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EA2CF1" w14:textId="4D7BB001" w:rsidR="00C51E1E" w:rsidRPr="00D00103" w:rsidRDefault="004B45B4" w:rsidP="00AD308C">
      <w:pPr>
        <w:tabs>
          <w:tab w:val="left" w:pos="270"/>
        </w:tabs>
        <w:ind w:left="5103" w:hanging="5103"/>
        <w:jc w:val="right"/>
      </w:pPr>
      <w:r w:rsidRPr="00D00103">
        <w:rPr>
          <w:b/>
        </w:rPr>
        <w:tab/>
      </w:r>
      <w:r w:rsidRPr="00D00103">
        <w:rPr>
          <w:b/>
        </w:rPr>
        <w:tab/>
      </w:r>
    </w:p>
    <w:p w14:paraId="32ABB210" w14:textId="77777777" w:rsidR="00830CBC" w:rsidRDefault="00830CBC" w:rsidP="00830CBC">
      <w:pPr>
        <w:tabs>
          <w:tab w:val="left" w:pos="270"/>
        </w:tabs>
        <w:ind w:left="5103" w:hanging="5103"/>
        <w:jc w:val="right"/>
        <w:rPr>
          <w:b/>
        </w:rPr>
      </w:pPr>
      <w:r w:rsidRPr="00D00103">
        <w:rPr>
          <w:b/>
        </w:rPr>
        <w:t xml:space="preserve">      УТВЕРЖДАЮ</w:t>
      </w:r>
    </w:p>
    <w:p w14:paraId="7FDACB60" w14:textId="77777777" w:rsidR="00830CBC" w:rsidRDefault="00830CBC" w:rsidP="00830CBC">
      <w:pPr>
        <w:tabs>
          <w:tab w:val="left" w:pos="270"/>
        </w:tabs>
        <w:ind w:left="5103" w:hanging="5103"/>
        <w:jc w:val="right"/>
      </w:pPr>
      <w:r w:rsidRPr="00D00103">
        <w:t>Председатель Региональной</w:t>
      </w:r>
    </w:p>
    <w:p w14:paraId="07B93197" w14:textId="77777777" w:rsidR="00830CBC" w:rsidRPr="00D00103" w:rsidRDefault="00830CBC" w:rsidP="00830CBC">
      <w:pPr>
        <w:tabs>
          <w:tab w:val="left" w:pos="270"/>
        </w:tabs>
        <w:ind w:left="5103" w:hanging="5103"/>
        <w:jc w:val="right"/>
      </w:pPr>
      <w:r w:rsidRPr="00D00103">
        <w:t>энергетической комиссии</w:t>
      </w:r>
      <w:r>
        <w:t xml:space="preserve"> </w:t>
      </w:r>
      <w:r w:rsidRPr="00D00103">
        <w:t>Кузбасса</w:t>
      </w:r>
    </w:p>
    <w:p w14:paraId="66B03051" w14:textId="77777777" w:rsidR="00830CBC" w:rsidRDefault="00830CBC" w:rsidP="00830CBC">
      <w:pPr>
        <w:tabs>
          <w:tab w:val="left" w:pos="270"/>
        </w:tabs>
        <w:ind w:left="5103" w:hanging="5103"/>
        <w:jc w:val="right"/>
      </w:pPr>
    </w:p>
    <w:p w14:paraId="7B1219F9" w14:textId="39A25209" w:rsidR="00830CBC" w:rsidRDefault="00830CBC" w:rsidP="00830CBC">
      <w:pPr>
        <w:tabs>
          <w:tab w:val="left" w:pos="540"/>
        </w:tabs>
        <w:jc w:val="center"/>
        <w:rPr>
          <w:b/>
        </w:rPr>
      </w:pPr>
      <w:r>
        <w:t xml:space="preserve">                                                                                                                                            </w:t>
      </w:r>
      <w:r w:rsidRPr="00D00103">
        <w:t>Д.В. Малюта</w:t>
      </w:r>
    </w:p>
    <w:p w14:paraId="1A0609FD" w14:textId="77777777" w:rsidR="00830CBC" w:rsidRDefault="00830CBC" w:rsidP="009E60C3">
      <w:pPr>
        <w:tabs>
          <w:tab w:val="left" w:pos="540"/>
        </w:tabs>
        <w:jc w:val="center"/>
        <w:rPr>
          <w:b/>
        </w:rPr>
      </w:pPr>
    </w:p>
    <w:p w14:paraId="4C1412C1" w14:textId="77777777" w:rsidR="00B85D3B" w:rsidRDefault="00B85D3B" w:rsidP="009E60C3">
      <w:pPr>
        <w:tabs>
          <w:tab w:val="left" w:pos="540"/>
        </w:tabs>
        <w:jc w:val="center"/>
        <w:rPr>
          <w:b/>
        </w:rPr>
      </w:pPr>
    </w:p>
    <w:p w14:paraId="5E560E98" w14:textId="54E9C8F1" w:rsidR="009E60C3" w:rsidRPr="00D00103" w:rsidRDefault="009E60C3" w:rsidP="009E60C3">
      <w:pPr>
        <w:tabs>
          <w:tab w:val="left" w:pos="540"/>
        </w:tabs>
        <w:jc w:val="center"/>
        <w:rPr>
          <w:b/>
        </w:rPr>
      </w:pPr>
      <w:r w:rsidRPr="00D00103">
        <w:rPr>
          <w:b/>
        </w:rPr>
        <w:t>ПРОТОКОЛ №</w:t>
      </w:r>
      <w:r w:rsidR="00637439">
        <w:rPr>
          <w:b/>
        </w:rPr>
        <w:t xml:space="preserve"> </w:t>
      </w:r>
      <w:r w:rsidR="005C6E43">
        <w:rPr>
          <w:b/>
        </w:rPr>
        <w:t>9</w:t>
      </w:r>
      <w:r w:rsidR="00C872D5">
        <w:rPr>
          <w:b/>
        </w:rPr>
        <w:t>8</w:t>
      </w:r>
    </w:p>
    <w:p w14:paraId="267AC6F2" w14:textId="77777777" w:rsidR="009E60C3" w:rsidRPr="00D00103" w:rsidRDefault="009E60C3" w:rsidP="009E60C3">
      <w:pPr>
        <w:tabs>
          <w:tab w:val="left" w:pos="540"/>
        </w:tabs>
        <w:jc w:val="center"/>
        <w:rPr>
          <w:b/>
        </w:rPr>
      </w:pPr>
      <w:r w:rsidRPr="00D00103">
        <w:rPr>
          <w:b/>
        </w:rPr>
        <w:t xml:space="preserve">ЗАСЕДАНИЯ ПРАВЛЕНИЯ РЕГИОНАЛЬНОЙ ЭНЕРГЕТИЧЕСКОЙ КОМИССИИ </w:t>
      </w:r>
    </w:p>
    <w:p w14:paraId="4F2EF0B4" w14:textId="77777777" w:rsidR="009E60C3" w:rsidRPr="00D00103" w:rsidRDefault="009E60C3" w:rsidP="009E60C3">
      <w:pPr>
        <w:tabs>
          <w:tab w:val="left" w:pos="540"/>
        </w:tabs>
        <w:jc w:val="center"/>
        <w:rPr>
          <w:b/>
        </w:rPr>
      </w:pPr>
      <w:r w:rsidRPr="00D00103">
        <w:rPr>
          <w:b/>
        </w:rPr>
        <w:t>КУЗБАССА</w:t>
      </w:r>
    </w:p>
    <w:p w14:paraId="5099B941" w14:textId="77777777" w:rsidR="0038434F" w:rsidRPr="00D00103" w:rsidRDefault="0038434F" w:rsidP="009E60C3">
      <w:pPr>
        <w:tabs>
          <w:tab w:val="left" w:pos="8619"/>
        </w:tabs>
        <w:jc w:val="both"/>
      </w:pPr>
    </w:p>
    <w:p w14:paraId="38BD252C" w14:textId="40746695" w:rsidR="009E60C3" w:rsidRPr="00D00103" w:rsidRDefault="00DB1517" w:rsidP="009E60C3">
      <w:pPr>
        <w:tabs>
          <w:tab w:val="left" w:pos="8619"/>
        </w:tabs>
        <w:jc w:val="both"/>
      </w:pPr>
      <w:r>
        <w:t>2</w:t>
      </w:r>
      <w:r w:rsidR="00C872D5">
        <w:t>9</w:t>
      </w:r>
      <w:r w:rsidR="00250CF6">
        <w:t>.12</w:t>
      </w:r>
      <w:r w:rsidR="00637439">
        <w:t>.</w:t>
      </w:r>
      <w:r w:rsidR="009E60C3" w:rsidRPr="00D00103">
        <w:t>2022</w:t>
      </w:r>
      <w:r w:rsidR="003D4364" w:rsidRPr="00D00103">
        <w:t xml:space="preserve"> </w:t>
      </w:r>
      <w:r w:rsidR="009E60C3" w:rsidRPr="00D00103">
        <w:t xml:space="preserve">г.                                                                                                      </w:t>
      </w:r>
      <w:r w:rsidR="005C6E43">
        <w:t xml:space="preserve">         </w:t>
      </w:r>
      <w:r w:rsidR="009E60C3" w:rsidRPr="00D00103">
        <w:t xml:space="preserve">         г. Кемерово</w:t>
      </w:r>
    </w:p>
    <w:p w14:paraId="4B47DA0E" w14:textId="77777777" w:rsidR="009E60C3" w:rsidRPr="00D00103" w:rsidRDefault="009E60C3" w:rsidP="009E60C3">
      <w:pPr>
        <w:jc w:val="both"/>
      </w:pPr>
    </w:p>
    <w:p w14:paraId="1E853975" w14:textId="3740649B" w:rsidR="009E60C3" w:rsidRPr="00D00103" w:rsidRDefault="009E60C3" w:rsidP="009E60C3">
      <w:pPr>
        <w:jc w:val="both"/>
        <w:rPr>
          <w:bCs/>
        </w:rPr>
      </w:pPr>
      <w:r w:rsidRPr="00D00103">
        <w:t xml:space="preserve">Председательствующий – </w:t>
      </w:r>
      <w:r w:rsidR="003176D8" w:rsidRPr="00D00103">
        <w:rPr>
          <w:b/>
        </w:rPr>
        <w:t>Малюта Д.В.</w:t>
      </w:r>
    </w:p>
    <w:p w14:paraId="77FA0655" w14:textId="59DB49C2" w:rsidR="009E60C3" w:rsidRPr="00D00103" w:rsidRDefault="009E60C3" w:rsidP="009E60C3">
      <w:pPr>
        <w:jc w:val="both"/>
        <w:rPr>
          <w:b/>
          <w:bCs/>
        </w:rPr>
      </w:pPr>
      <w:r w:rsidRPr="00D00103">
        <w:t xml:space="preserve">Секретарь – </w:t>
      </w:r>
      <w:r w:rsidR="00C872D5">
        <w:rPr>
          <w:b/>
        </w:rPr>
        <w:t>Юхневич К.С.</w:t>
      </w:r>
    </w:p>
    <w:p w14:paraId="4DD1D9FF" w14:textId="77777777" w:rsidR="009E60C3" w:rsidRPr="00D00103" w:rsidRDefault="009E60C3" w:rsidP="009E60C3">
      <w:pPr>
        <w:jc w:val="both"/>
        <w:rPr>
          <w:b/>
        </w:rPr>
      </w:pPr>
    </w:p>
    <w:p w14:paraId="06A4F3DE" w14:textId="77777777" w:rsidR="009E60C3" w:rsidRPr="00D00103" w:rsidRDefault="009E60C3" w:rsidP="009E60C3">
      <w:pPr>
        <w:jc w:val="both"/>
        <w:rPr>
          <w:b/>
        </w:rPr>
      </w:pPr>
      <w:r w:rsidRPr="00D00103">
        <w:rPr>
          <w:b/>
        </w:rPr>
        <w:t>Присутствовали:</w:t>
      </w:r>
    </w:p>
    <w:p w14:paraId="012C322A" w14:textId="77777777" w:rsidR="009E60C3" w:rsidRPr="00D00103" w:rsidRDefault="009E60C3" w:rsidP="009E60C3">
      <w:pPr>
        <w:rPr>
          <w:b/>
        </w:rPr>
      </w:pPr>
    </w:p>
    <w:p w14:paraId="2EA29B8B" w14:textId="093A7078" w:rsidR="008357AE" w:rsidRPr="00D00103" w:rsidRDefault="008357AE" w:rsidP="008357AE">
      <w:pPr>
        <w:ind w:right="-142"/>
        <w:jc w:val="both"/>
        <w:rPr>
          <w:bCs/>
        </w:rPr>
      </w:pPr>
      <w:r w:rsidRPr="003F7994">
        <w:rPr>
          <w:b/>
        </w:rPr>
        <w:t>Члены Правления:</w:t>
      </w:r>
      <w:r w:rsidRPr="003F7994">
        <w:rPr>
          <w:bCs/>
        </w:rPr>
        <w:t xml:space="preserve"> Чурсина О.А., Овчинников А.Г.,</w:t>
      </w:r>
      <w:r w:rsidR="00AD2804">
        <w:rPr>
          <w:bCs/>
        </w:rPr>
        <w:t xml:space="preserve"> Зинченко М.В.,</w:t>
      </w:r>
      <w:r w:rsidR="00250CF6" w:rsidRPr="003F7994">
        <w:rPr>
          <w:bCs/>
        </w:rPr>
        <w:t xml:space="preserve"> </w:t>
      </w:r>
      <w:r w:rsidR="00DB1517" w:rsidRPr="003F7994">
        <w:rPr>
          <w:bCs/>
        </w:rPr>
        <w:t xml:space="preserve">Гусельщиков Э.Б., </w:t>
      </w:r>
      <w:r w:rsidR="00F35BFD">
        <w:rPr>
          <w:bCs/>
        </w:rPr>
        <w:br/>
      </w:r>
      <w:r w:rsidRPr="003F7994">
        <w:rPr>
          <w:bCs/>
        </w:rPr>
        <w:t>Давыдова А.М. (участие с помощью видеоконференцсвязи), (с правом совещательного голоса (не принимает участие в голосовании))</w:t>
      </w:r>
      <w:r w:rsidR="00BA6534">
        <w:rPr>
          <w:bCs/>
        </w:rPr>
        <w:t>, Кулебякина М.В. (голосовала заочно</w:t>
      </w:r>
      <w:r w:rsidR="00C872D5">
        <w:rPr>
          <w:bCs/>
        </w:rPr>
        <w:t xml:space="preserve"> по вопросам №№ 1-2 повестки заседания</w:t>
      </w:r>
      <w:r w:rsidR="00BA6534">
        <w:rPr>
          <w:bCs/>
        </w:rPr>
        <w:t>, представила позицию по голосованию в письменном виде).</w:t>
      </w:r>
    </w:p>
    <w:p w14:paraId="5B570EC9" w14:textId="77777777" w:rsidR="003176D8" w:rsidRPr="00D00103" w:rsidRDefault="003176D8" w:rsidP="003176D8">
      <w:pPr>
        <w:ind w:right="-142"/>
        <w:jc w:val="both"/>
        <w:rPr>
          <w:bCs/>
        </w:rPr>
      </w:pPr>
    </w:p>
    <w:p w14:paraId="3A294FA6" w14:textId="77777777" w:rsidR="009E60C3" w:rsidRPr="00D00103" w:rsidRDefault="009E60C3" w:rsidP="009E60C3">
      <w:pPr>
        <w:ind w:right="-142"/>
        <w:jc w:val="both"/>
        <w:rPr>
          <w:bCs/>
        </w:rPr>
      </w:pPr>
      <w:r w:rsidRPr="00D00103">
        <w:rPr>
          <w:bCs/>
        </w:rPr>
        <w:t>Кворум имеется.</w:t>
      </w:r>
    </w:p>
    <w:p w14:paraId="5DE16922" w14:textId="77777777" w:rsidR="009E60C3" w:rsidRPr="00D00103" w:rsidRDefault="009E60C3" w:rsidP="009E60C3">
      <w:pPr>
        <w:rPr>
          <w:b/>
        </w:rPr>
      </w:pPr>
    </w:p>
    <w:p w14:paraId="2B8B2CFF" w14:textId="019A268E" w:rsidR="009E60C3" w:rsidRPr="00D00103" w:rsidRDefault="009E60C3" w:rsidP="009E60C3">
      <w:pPr>
        <w:rPr>
          <w:b/>
        </w:rPr>
      </w:pPr>
      <w:r w:rsidRPr="00D00103">
        <w:rPr>
          <w:b/>
        </w:rPr>
        <w:t>Приглашенные:</w:t>
      </w:r>
    </w:p>
    <w:p w14:paraId="65582A66" w14:textId="77777777" w:rsidR="008357AE" w:rsidRPr="00D00103" w:rsidRDefault="008357AE" w:rsidP="008357AE">
      <w:pPr>
        <w:rPr>
          <w:b/>
        </w:rPr>
      </w:pPr>
    </w:p>
    <w:p w14:paraId="025F8245" w14:textId="40AB43C7" w:rsidR="008357AE" w:rsidRDefault="008357AE" w:rsidP="008357AE">
      <w:pPr>
        <w:jc w:val="both"/>
        <w:rPr>
          <w:bCs/>
        </w:rPr>
      </w:pPr>
      <w:r w:rsidRPr="00167142">
        <w:rPr>
          <w:b/>
        </w:rPr>
        <w:t>Бушуева О.В.</w:t>
      </w:r>
      <w:r w:rsidRPr="00167142">
        <w:rPr>
          <w:bCs/>
        </w:rPr>
        <w:t xml:space="preserve"> – начальник </w:t>
      </w:r>
      <w:proofErr w:type="spellStart"/>
      <w:r w:rsidRPr="00167142">
        <w:rPr>
          <w:bCs/>
        </w:rPr>
        <w:t>контрольно</w:t>
      </w:r>
      <w:proofErr w:type="spellEnd"/>
      <w:r w:rsidRPr="00167142">
        <w:rPr>
          <w:bCs/>
        </w:rPr>
        <w:t xml:space="preserve"> – правового управления </w:t>
      </w:r>
      <w:bookmarkStart w:id="0" w:name="_Hlk83037723"/>
      <w:r w:rsidRPr="00167142">
        <w:rPr>
          <w:bCs/>
        </w:rPr>
        <w:t>Региональной энергетической комиссии Кузбасса</w:t>
      </w:r>
      <w:bookmarkEnd w:id="0"/>
      <w:r w:rsidR="00DB1517">
        <w:rPr>
          <w:bCs/>
        </w:rPr>
        <w:t>;</w:t>
      </w:r>
    </w:p>
    <w:p w14:paraId="04D7CC35" w14:textId="77777777" w:rsidR="00C872D5" w:rsidRDefault="00C872D5" w:rsidP="00C872D5">
      <w:pPr>
        <w:jc w:val="both"/>
        <w:rPr>
          <w:bCs/>
        </w:rPr>
      </w:pPr>
      <w:r w:rsidRPr="00F8590E">
        <w:rPr>
          <w:b/>
        </w:rPr>
        <w:t>Ермак Н.В.</w:t>
      </w:r>
      <w:r>
        <w:rPr>
          <w:bCs/>
        </w:rPr>
        <w:t xml:space="preserve"> – заместитель начальника отдела ценообразования в сфере газоснабжения и теплоэнергетики </w:t>
      </w:r>
      <w:r w:rsidRPr="00167142">
        <w:rPr>
          <w:bCs/>
        </w:rPr>
        <w:t>Региональной энергетической комиссии Кузбасса</w:t>
      </w:r>
      <w:r>
        <w:rPr>
          <w:bCs/>
        </w:rPr>
        <w:t>;</w:t>
      </w:r>
    </w:p>
    <w:p w14:paraId="661C6C55" w14:textId="77777777" w:rsidR="00C872D5" w:rsidRPr="00D65EA1" w:rsidRDefault="00C872D5" w:rsidP="00C872D5">
      <w:pPr>
        <w:jc w:val="both"/>
        <w:rPr>
          <w:bCs/>
        </w:rPr>
      </w:pPr>
      <w:proofErr w:type="spellStart"/>
      <w:r w:rsidRPr="00D65EA1">
        <w:rPr>
          <w:b/>
        </w:rPr>
        <w:t>Ланщикова</w:t>
      </w:r>
      <w:proofErr w:type="spellEnd"/>
      <w:r w:rsidRPr="00D65EA1">
        <w:rPr>
          <w:b/>
        </w:rPr>
        <w:t xml:space="preserve"> М.С. – </w:t>
      </w:r>
      <w:r w:rsidRPr="00D65EA1">
        <w:rPr>
          <w:bCs/>
        </w:rPr>
        <w:t>ведущий консультант отдела ценообразования в сфере водоснабжения и водоотведения и утилизации отходов Региональной энергетической комиссии Кузбасса;</w:t>
      </w:r>
    </w:p>
    <w:p w14:paraId="6B74F602" w14:textId="77777777" w:rsidR="00C872D5" w:rsidRPr="00D65EA1" w:rsidRDefault="00C872D5" w:rsidP="00C872D5">
      <w:pPr>
        <w:jc w:val="both"/>
        <w:rPr>
          <w:bCs/>
        </w:rPr>
      </w:pPr>
      <w:r w:rsidRPr="00D65EA1">
        <w:rPr>
          <w:b/>
        </w:rPr>
        <w:t>Давидович Е.Ю.</w:t>
      </w:r>
      <w:r w:rsidRPr="00D65EA1">
        <w:rPr>
          <w:bCs/>
        </w:rPr>
        <w:t xml:space="preserve"> – ведущий консультант отдела ценообразования в сфере водоснабжения и водоотведения и утилизации отходов Региональной энергетической комиссии Кузбасса;</w:t>
      </w:r>
    </w:p>
    <w:p w14:paraId="25DE7109" w14:textId="57228B74" w:rsidR="00C872D5" w:rsidRDefault="00C872D5" w:rsidP="00C872D5">
      <w:pPr>
        <w:jc w:val="both"/>
        <w:rPr>
          <w:bCs/>
        </w:rPr>
      </w:pPr>
      <w:proofErr w:type="spellStart"/>
      <w:r w:rsidRPr="00C872D5">
        <w:rPr>
          <w:b/>
        </w:rPr>
        <w:t>Городова</w:t>
      </w:r>
      <w:proofErr w:type="spellEnd"/>
      <w:r w:rsidRPr="00C872D5">
        <w:rPr>
          <w:b/>
        </w:rPr>
        <w:t xml:space="preserve"> М.Б.</w:t>
      </w:r>
      <w:r>
        <w:rPr>
          <w:bCs/>
        </w:rPr>
        <w:t xml:space="preserve"> – главный </w:t>
      </w:r>
      <w:r w:rsidRPr="00D65EA1">
        <w:rPr>
          <w:bCs/>
        </w:rPr>
        <w:t>консультант отдела ценообразования в сфере водоснабжения и водоотведения и утилизации отходов Региональной энергетической комиссии Кузбасса;</w:t>
      </w:r>
    </w:p>
    <w:p w14:paraId="131DF04E" w14:textId="77777777" w:rsidR="00C872D5" w:rsidRPr="00D65EA1" w:rsidRDefault="00C872D5" w:rsidP="00C872D5">
      <w:pPr>
        <w:jc w:val="both"/>
        <w:rPr>
          <w:bCs/>
        </w:rPr>
      </w:pPr>
      <w:r w:rsidRPr="00D65EA1">
        <w:rPr>
          <w:b/>
        </w:rPr>
        <w:t xml:space="preserve">Величко О.В. </w:t>
      </w:r>
      <w:r w:rsidRPr="00D65EA1">
        <w:rPr>
          <w:bCs/>
        </w:rPr>
        <w:t>– ведущий консультант отдела ценообразования в сфере водоснабжения и водоотведения и утилизации отходов Региональной энергетической комиссии Кузбасса;</w:t>
      </w:r>
    </w:p>
    <w:p w14:paraId="38B3AFF0" w14:textId="77777777" w:rsidR="00C872D5" w:rsidRPr="00D65EA1" w:rsidRDefault="00C872D5" w:rsidP="00C872D5">
      <w:pPr>
        <w:jc w:val="both"/>
        <w:rPr>
          <w:bCs/>
        </w:rPr>
      </w:pPr>
      <w:r w:rsidRPr="00C872D5">
        <w:rPr>
          <w:b/>
        </w:rPr>
        <w:t>Наумова О.А.</w:t>
      </w:r>
      <w:r>
        <w:rPr>
          <w:bCs/>
        </w:rPr>
        <w:t xml:space="preserve"> – ведущий консультант отдела ценообразования транспортных и социально – значимых услуг </w:t>
      </w:r>
      <w:r w:rsidRPr="00D65EA1">
        <w:rPr>
          <w:bCs/>
        </w:rPr>
        <w:t>Региональной энергетической комиссии Кузбасса;</w:t>
      </w:r>
    </w:p>
    <w:p w14:paraId="05540F33" w14:textId="7F4015D5" w:rsidR="00C872D5" w:rsidRDefault="00C872D5" w:rsidP="008357AE">
      <w:pPr>
        <w:jc w:val="both"/>
        <w:rPr>
          <w:bCs/>
        </w:rPr>
      </w:pPr>
      <w:proofErr w:type="spellStart"/>
      <w:r w:rsidRPr="00C872D5">
        <w:rPr>
          <w:b/>
        </w:rPr>
        <w:t>Чоботар</w:t>
      </w:r>
      <w:proofErr w:type="spellEnd"/>
      <w:r w:rsidRPr="00C872D5">
        <w:rPr>
          <w:b/>
        </w:rPr>
        <w:t xml:space="preserve"> Н.В.</w:t>
      </w:r>
      <w:r>
        <w:rPr>
          <w:bCs/>
        </w:rPr>
        <w:t xml:space="preserve"> – начальник отдела контроля и мониторинга </w:t>
      </w:r>
      <w:r w:rsidRPr="00D65EA1">
        <w:rPr>
          <w:bCs/>
        </w:rPr>
        <w:t>Региональной энергетической комиссии Кузбасса;</w:t>
      </w:r>
    </w:p>
    <w:p w14:paraId="0E0BDD11" w14:textId="700D5974" w:rsidR="00AD2804" w:rsidRDefault="00AD2804" w:rsidP="00AD2804">
      <w:pPr>
        <w:jc w:val="both"/>
        <w:rPr>
          <w:bCs/>
        </w:rPr>
      </w:pPr>
      <w:r w:rsidRPr="00AA7E3E">
        <w:rPr>
          <w:b/>
        </w:rPr>
        <w:t>Щеглов С.В.</w:t>
      </w:r>
      <w:r w:rsidRPr="00AA7E3E">
        <w:rPr>
          <w:bCs/>
        </w:rPr>
        <w:t xml:space="preserve"> – генеральный директор ОАО «АЭЭ»</w:t>
      </w:r>
      <w:r w:rsidR="00C872D5">
        <w:rPr>
          <w:bCs/>
        </w:rPr>
        <w:t>;</w:t>
      </w:r>
    </w:p>
    <w:p w14:paraId="4B2D9FAA" w14:textId="6D00B6E0" w:rsidR="00C872D5" w:rsidRDefault="00C872D5" w:rsidP="00AD2804">
      <w:pPr>
        <w:jc w:val="both"/>
        <w:rPr>
          <w:bCs/>
        </w:rPr>
      </w:pPr>
      <w:r w:rsidRPr="00217BBE">
        <w:rPr>
          <w:b/>
        </w:rPr>
        <w:t>Чайковский В.Л.</w:t>
      </w:r>
      <w:r>
        <w:rPr>
          <w:bCs/>
        </w:rPr>
        <w:t xml:space="preserve"> – директор ООО «СТК»;</w:t>
      </w:r>
    </w:p>
    <w:p w14:paraId="4F7491FB" w14:textId="7DF1DBFE" w:rsidR="00C872D5" w:rsidRDefault="00217BBE" w:rsidP="00AD2804">
      <w:pPr>
        <w:jc w:val="both"/>
        <w:rPr>
          <w:bCs/>
        </w:rPr>
      </w:pPr>
      <w:r w:rsidRPr="00217BBE">
        <w:rPr>
          <w:b/>
        </w:rPr>
        <w:t>Павельев А.Г.</w:t>
      </w:r>
      <w:r>
        <w:rPr>
          <w:bCs/>
        </w:rPr>
        <w:t xml:space="preserve"> – главный энергетик группы КП-3</w:t>
      </w:r>
    </w:p>
    <w:p w14:paraId="4291A0D3" w14:textId="67D39ABD" w:rsidR="00217BBE" w:rsidRDefault="00217BBE" w:rsidP="00AD2804">
      <w:pPr>
        <w:jc w:val="both"/>
        <w:rPr>
          <w:bCs/>
        </w:rPr>
      </w:pPr>
    </w:p>
    <w:p w14:paraId="3ACEB686" w14:textId="77777777" w:rsidR="00217BBE" w:rsidRPr="008357AE" w:rsidRDefault="00217BBE" w:rsidP="00217BBE">
      <w:pPr>
        <w:jc w:val="both"/>
        <w:rPr>
          <w:b/>
        </w:rPr>
      </w:pPr>
      <w:r w:rsidRPr="008357AE">
        <w:rPr>
          <w:b/>
        </w:rPr>
        <w:t>Заявлены на участие в видеоконференцсвязи:</w:t>
      </w:r>
    </w:p>
    <w:p w14:paraId="6330D582" w14:textId="73CEFF9B" w:rsidR="00217BBE" w:rsidRPr="00217BBE" w:rsidRDefault="00217BBE" w:rsidP="00217BBE">
      <w:pPr>
        <w:jc w:val="both"/>
        <w:rPr>
          <w:b/>
          <w:bCs/>
        </w:rPr>
      </w:pPr>
      <w:r w:rsidRPr="00217BBE">
        <w:rPr>
          <w:b/>
          <w:bCs/>
        </w:rPr>
        <w:t>ООО «</w:t>
      </w:r>
      <w:proofErr w:type="spellStart"/>
      <w:r w:rsidRPr="00217BBE">
        <w:rPr>
          <w:b/>
          <w:bCs/>
        </w:rPr>
        <w:t>Металлэнергофинанс</w:t>
      </w:r>
      <w:proofErr w:type="spellEnd"/>
      <w:r w:rsidRPr="00217BBE">
        <w:rPr>
          <w:b/>
          <w:bCs/>
        </w:rPr>
        <w:t>»:</w:t>
      </w:r>
    </w:p>
    <w:p w14:paraId="35EEAE26" w14:textId="0F8B5A2C" w:rsidR="00217BBE" w:rsidRPr="006138F0" w:rsidRDefault="00217BBE" w:rsidP="006138F0">
      <w:pPr>
        <w:jc w:val="both"/>
      </w:pPr>
      <w:r w:rsidRPr="00217BBE">
        <w:t>Артамонов Ф.А. – директор по экономике и финансам.</w:t>
      </w:r>
    </w:p>
    <w:p w14:paraId="209BAF83" w14:textId="77777777" w:rsidR="00217BBE" w:rsidRPr="00217BBE" w:rsidRDefault="00217BBE" w:rsidP="00217BBE">
      <w:pPr>
        <w:jc w:val="both"/>
        <w:rPr>
          <w:b/>
          <w:bCs/>
        </w:rPr>
      </w:pPr>
      <w:r w:rsidRPr="00217BBE">
        <w:rPr>
          <w:b/>
          <w:bCs/>
        </w:rPr>
        <w:t>ПАО «</w:t>
      </w:r>
      <w:proofErr w:type="spellStart"/>
      <w:r w:rsidRPr="00217BBE">
        <w:rPr>
          <w:b/>
          <w:bCs/>
        </w:rPr>
        <w:t>Кузбассэнергосбыт</w:t>
      </w:r>
      <w:proofErr w:type="spellEnd"/>
      <w:r w:rsidRPr="00217BBE">
        <w:rPr>
          <w:b/>
          <w:bCs/>
        </w:rPr>
        <w:t>»:</w:t>
      </w:r>
    </w:p>
    <w:p w14:paraId="0FA907EA" w14:textId="77777777" w:rsidR="00217BBE" w:rsidRPr="00217BBE" w:rsidRDefault="00217BBE" w:rsidP="00217BBE">
      <w:pPr>
        <w:jc w:val="both"/>
      </w:pPr>
      <w:proofErr w:type="spellStart"/>
      <w:r w:rsidRPr="00217BBE">
        <w:t>Ренёва</w:t>
      </w:r>
      <w:proofErr w:type="spellEnd"/>
      <w:r w:rsidRPr="00217BBE">
        <w:t xml:space="preserve"> Т.А – директор департамента закупок и маркетинга;</w:t>
      </w:r>
    </w:p>
    <w:p w14:paraId="373AA8F6" w14:textId="700EFFEE" w:rsidR="00F35BFD" w:rsidRPr="006138F0" w:rsidRDefault="00217BBE" w:rsidP="009E60C3">
      <w:pPr>
        <w:jc w:val="both"/>
      </w:pPr>
      <w:r>
        <w:t>Бак И</w:t>
      </w:r>
      <w:r w:rsidRPr="00217BBE">
        <w:t>.</w:t>
      </w:r>
      <w:r>
        <w:t>В.</w:t>
      </w:r>
      <w:r w:rsidRPr="00217BBE">
        <w:t xml:space="preserve"> – директор </w:t>
      </w:r>
      <w:r>
        <w:t>департамента по реализации электроэнергии гражданам – потребителям.</w:t>
      </w:r>
    </w:p>
    <w:p w14:paraId="7DB4323C" w14:textId="77777777" w:rsidR="00C872D5" w:rsidRDefault="00C872D5" w:rsidP="009E60C3">
      <w:pPr>
        <w:jc w:val="both"/>
        <w:rPr>
          <w:b/>
        </w:rPr>
        <w:sectPr w:rsidR="00C872D5" w:rsidSect="00F0071D">
          <w:footerReference w:type="default" r:id="rId8"/>
          <w:pgSz w:w="11906" w:h="16838"/>
          <w:pgMar w:top="1134" w:right="851" w:bottom="709" w:left="1134" w:header="709" w:footer="709" w:gutter="0"/>
          <w:pgNumType w:start="1"/>
          <w:cols w:space="708"/>
          <w:titlePg/>
          <w:docGrid w:linePitch="360"/>
        </w:sectPr>
      </w:pPr>
    </w:p>
    <w:p w14:paraId="7B03CC70" w14:textId="6070BBFC" w:rsidR="009E60C3" w:rsidRDefault="009E60C3" w:rsidP="009E60C3">
      <w:pPr>
        <w:jc w:val="both"/>
        <w:rPr>
          <w:b/>
        </w:rPr>
      </w:pPr>
      <w:r w:rsidRPr="00D00103">
        <w:rPr>
          <w:b/>
        </w:rPr>
        <w:lastRenderedPageBreak/>
        <w:t>Повестка дня:</w:t>
      </w:r>
    </w:p>
    <w:p w14:paraId="48BC2A77" w14:textId="75B5FD5B" w:rsidR="00DB1517" w:rsidRDefault="00DB1517" w:rsidP="009E60C3">
      <w:pPr>
        <w:jc w:val="both"/>
        <w:rPr>
          <w:b/>
        </w:rPr>
      </w:pPr>
    </w:p>
    <w:tbl>
      <w:tblPr>
        <w:tblW w:w="48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48"/>
        <w:gridCol w:w="9184"/>
      </w:tblGrid>
      <w:tr w:rsidR="00A30429" w:rsidRPr="00E443C9" w14:paraId="75EC9D86" w14:textId="77777777" w:rsidTr="00AD2804">
        <w:trPr>
          <w:trHeight w:val="322"/>
          <w:jc w:val="center"/>
        </w:trPr>
        <w:tc>
          <w:tcPr>
            <w:tcW w:w="448" w:type="dxa"/>
            <w:shd w:val="clear" w:color="auto" w:fill="auto"/>
            <w:vAlign w:val="center"/>
          </w:tcPr>
          <w:p w14:paraId="31EAC4DD" w14:textId="77777777" w:rsidR="00A30429" w:rsidRPr="00E443C9" w:rsidRDefault="00A30429" w:rsidP="00A30429">
            <w:pPr>
              <w:jc w:val="center"/>
              <w:rPr>
                <w:kern w:val="32"/>
              </w:rPr>
            </w:pPr>
          </w:p>
          <w:p w14:paraId="168F19FF" w14:textId="77777777" w:rsidR="00A30429" w:rsidRPr="00E443C9" w:rsidRDefault="00A30429" w:rsidP="00A30429">
            <w:pPr>
              <w:jc w:val="center"/>
              <w:rPr>
                <w:kern w:val="32"/>
              </w:rPr>
            </w:pPr>
            <w:r w:rsidRPr="00E443C9">
              <w:rPr>
                <w:kern w:val="32"/>
              </w:rPr>
              <w:t>№</w:t>
            </w:r>
          </w:p>
          <w:p w14:paraId="0AE4F899" w14:textId="77777777" w:rsidR="00A30429" w:rsidRPr="00E443C9" w:rsidRDefault="00A30429" w:rsidP="00A30429">
            <w:pPr>
              <w:jc w:val="center"/>
              <w:rPr>
                <w:kern w:val="32"/>
              </w:rPr>
            </w:pPr>
          </w:p>
        </w:tc>
        <w:tc>
          <w:tcPr>
            <w:tcW w:w="9184" w:type="dxa"/>
            <w:shd w:val="clear" w:color="auto" w:fill="auto"/>
            <w:vAlign w:val="center"/>
          </w:tcPr>
          <w:p w14:paraId="0D21B876" w14:textId="77777777" w:rsidR="00A30429" w:rsidRPr="00E443C9" w:rsidRDefault="00A30429" w:rsidP="00A30429">
            <w:pPr>
              <w:ind w:left="146" w:right="336" w:firstLine="283"/>
              <w:jc w:val="center"/>
              <w:rPr>
                <w:kern w:val="32"/>
              </w:rPr>
            </w:pPr>
            <w:r w:rsidRPr="00E443C9">
              <w:rPr>
                <w:kern w:val="32"/>
              </w:rPr>
              <w:t>Вопрос</w:t>
            </w:r>
          </w:p>
        </w:tc>
      </w:tr>
      <w:tr w:rsidR="00C872D5" w:rsidRPr="00E443C9" w14:paraId="1A9F497A" w14:textId="77777777" w:rsidTr="00AD2804">
        <w:trPr>
          <w:trHeight w:val="322"/>
          <w:jc w:val="center"/>
        </w:trPr>
        <w:tc>
          <w:tcPr>
            <w:tcW w:w="448" w:type="dxa"/>
            <w:shd w:val="clear" w:color="auto" w:fill="auto"/>
            <w:vAlign w:val="center"/>
          </w:tcPr>
          <w:p w14:paraId="11640F46" w14:textId="657C1E60" w:rsidR="00C872D5" w:rsidRPr="00AD2804" w:rsidRDefault="00C872D5" w:rsidP="00C872D5">
            <w:pPr>
              <w:jc w:val="center"/>
              <w:rPr>
                <w:kern w:val="32"/>
              </w:rPr>
            </w:pPr>
            <w:r w:rsidRPr="00E443C9">
              <w:rPr>
                <w:kern w:val="32"/>
              </w:rPr>
              <w:t>1.</w:t>
            </w:r>
          </w:p>
        </w:tc>
        <w:tc>
          <w:tcPr>
            <w:tcW w:w="9184" w:type="dxa"/>
            <w:shd w:val="clear" w:color="auto" w:fill="auto"/>
            <w:vAlign w:val="center"/>
          </w:tcPr>
          <w:p w14:paraId="46AAB1FE" w14:textId="65A635AB" w:rsidR="00C872D5" w:rsidRPr="00AD2804" w:rsidRDefault="00C872D5" w:rsidP="00C872D5">
            <w:pPr>
              <w:ind w:left="3" w:right="135"/>
              <w:jc w:val="both"/>
            </w:pPr>
            <w:r w:rsidRPr="00162AFF">
              <w:rPr>
                <w:kern w:val="32"/>
              </w:rPr>
              <w:t>О внесении изменений в постановление Региональной энергетической</w:t>
            </w:r>
            <w:r>
              <w:rPr>
                <w:kern w:val="32"/>
              </w:rPr>
              <w:br/>
            </w:r>
            <w:r w:rsidRPr="00162AFF">
              <w:rPr>
                <w:kern w:val="32"/>
              </w:rPr>
              <w:t>комиссии Кузбасса от 28.11.2022 № 774 «Об установлении тарифов</w:t>
            </w:r>
            <w:r>
              <w:rPr>
                <w:kern w:val="32"/>
              </w:rPr>
              <w:br/>
            </w:r>
            <w:r w:rsidRPr="00162AFF">
              <w:rPr>
                <w:kern w:val="32"/>
              </w:rPr>
              <w:t xml:space="preserve">на электрическую энергию для населения и приравненных к нему категорий потребителей Кемеровской области - Кузбасса на 2022, 2023 годы» </w:t>
            </w:r>
          </w:p>
        </w:tc>
      </w:tr>
      <w:tr w:rsidR="00C872D5" w:rsidRPr="00E443C9" w14:paraId="05D43ACB" w14:textId="77777777" w:rsidTr="00AD2804">
        <w:trPr>
          <w:trHeight w:val="322"/>
          <w:jc w:val="center"/>
        </w:trPr>
        <w:tc>
          <w:tcPr>
            <w:tcW w:w="448" w:type="dxa"/>
            <w:shd w:val="clear" w:color="auto" w:fill="auto"/>
            <w:vAlign w:val="center"/>
          </w:tcPr>
          <w:p w14:paraId="5D8C9E87" w14:textId="3465D76F" w:rsidR="00C872D5" w:rsidRPr="00335A0D" w:rsidRDefault="00C872D5" w:rsidP="00C872D5">
            <w:pPr>
              <w:jc w:val="center"/>
              <w:rPr>
                <w:kern w:val="32"/>
              </w:rPr>
            </w:pPr>
            <w:r w:rsidRPr="00E443C9">
              <w:rPr>
                <w:kern w:val="32"/>
              </w:rPr>
              <w:t>2.</w:t>
            </w:r>
          </w:p>
        </w:tc>
        <w:tc>
          <w:tcPr>
            <w:tcW w:w="9184" w:type="dxa"/>
            <w:shd w:val="clear" w:color="auto" w:fill="auto"/>
            <w:vAlign w:val="center"/>
          </w:tcPr>
          <w:p w14:paraId="76AA7EED" w14:textId="42068FE5" w:rsidR="00C872D5" w:rsidRPr="00AD2804" w:rsidRDefault="00C872D5" w:rsidP="00C872D5">
            <w:pPr>
              <w:ind w:left="3" w:right="135"/>
              <w:jc w:val="both"/>
            </w:pPr>
            <w:r w:rsidRPr="00162AFF">
              <w:rPr>
                <w:kern w:val="32"/>
              </w:rPr>
              <w:t>О внесении изменений в постановление Региональной энергетической</w:t>
            </w:r>
            <w:r>
              <w:rPr>
                <w:kern w:val="32"/>
              </w:rPr>
              <w:br/>
            </w:r>
            <w:r w:rsidRPr="00162AFF">
              <w:rPr>
                <w:kern w:val="32"/>
              </w:rPr>
              <w:t>комиссии Кузбасса от 30.11.2022 № 959 «Об установлении единых</w:t>
            </w:r>
            <w:r>
              <w:rPr>
                <w:kern w:val="32"/>
              </w:rPr>
              <w:br/>
            </w:r>
            <w:r w:rsidRPr="00162AFF">
              <w:rPr>
                <w:kern w:val="32"/>
              </w:rPr>
              <w:t>(котловых) тарифов на услуги по передаче электрической энергии по сетям Кемеровской области - Кузбасса, поставляемой населению и приравненным к нему категориям потребителей на 2022, 2023 годы»</w:t>
            </w:r>
          </w:p>
        </w:tc>
      </w:tr>
      <w:tr w:rsidR="00C872D5" w:rsidRPr="00E443C9" w14:paraId="211CF32E" w14:textId="77777777" w:rsidTr="00AD2804">
        <w:trPr>
          <w:trHeight w:val="322"/>
          <w:jc w:val="center"/>
        </w:trPr>
        <w:tc>
          <w:tcPr>
            <w:tcW w:w="448" w:type="dxa"/>
            <w:shd w:val="clear" w:color="auto" w:fill="auto"/>
            <w:vAlign w:val="center"/>
          </w:tcPr>
          <w:p w14:paraId="142DFC16" w14:textId="10CB247A" w:rsidR="00C872D5" w:rsidRPr="00335A0D" w:rsidRDefault="00C872D5" w:rsidP="00C872D5">
            <w:pPr>
              <w:jc w:val="center"/>
              <w:rPr>
                <w:kern w:val="32"/>
              </w:rPr>
            </w:pPr>
            <w:r>
              <w:rPr>
                <w:kern w:val="32"/>
              </w:rPr>
              <w:t>3.</w:t>
            </w:r>
          </w:p>
        </w:tc>
        <w:tc>
          <w:tcPr>
            <w:tcW w:w="9184" w:type="dxa"/>
            <w:shd w:val="clear" w:color="auto" w:fill="auto"/>
            <w:vAlign w:val="center"/>
          </w:tcPr>
          <w:p w14:paraId="432C9A01" w14:textId="5C431F74" w:rsidR="00C872D5" w:rsidRPr="00AD2804" w:rsidRDefault="00C872D5" w:rsidP="00C872D5">
            <w:pPr>
              <w:ind w:left="3" w:right="135"/>
              <w:jc w:val="both"/>
            </w:pPr>
            <w:r w:rsidRPr="003B2A4B">
              <w:rPr>
                <w:kern w:val="32"/>
              </w:rPr>
              <w:t>Об установлении долгосрочных параметров регулирования</w:t>
            </w:r>
            <w:r>
              <w:rPr>
                <w:kern w:val="32"/>
              </w:rPr>
              <w:t xml:space="preserve"> </w:t>
            </w:r>
            <w:r w:rsidRPr="003B2A4B">
              <w:rPr>
                <w:kern w:val="32"/>
              </w:rPr>
              <w:t>и долгосрочных тарифов ООО «Сибирская тепловая компания» на услуги по передаче</w:t>
            </w:r>
            <w:r>
              <w:rPr>
                <w:kern w:val="32"/>
              </w:rPr>
              <w:br/>
            </w:r>
            <w:r w:rsidRPr="003B2A4B">
              <w:rPr>
                <w:kern w:val="32"/>
              </w:rPr>
              <w:t>тепловой энергии, реализуемой на потребительском рынке</w:t>
            </w:r>
            <w:r>
              <w:rPr>
                <w:kern w:val="32"/>
              </w:rPr>
              <w:br/>
            </w:r>
            <w:r w:rsidRPr="003B2A4B">
              <w:rPr>
                <w:kern w:val="32"/>
              </w:rPr>
              <w:t>Березовского городского округа, на 2022-2025 годы</w:t>
            </w:r>
          </w:p>
        </w:tc>
      </w:tr>
      <w:tr w:rsidR="00C872D5" w:rsidRPr="00E443C9" w14:paraId="70347E75" w14:textId="77777777" w:rsidTr="00AD2804">
        <w:trPr>
          <w:trHeight w:val="322"/>
          <w:jc w:val="center"/>
        </w:trPr>
        <w:tc>
          <w:tcPr>
            <w:tcW w:w="448" w:type="dxa"/>
            <w:shd w:val="clear" w:color="auto" w:fill="auto"/>
            <w:vAlign w:val="center"/>
          </w:tcPr>
          <w:p w14:paraId="0DA0AD4D" w14:textId="161A9BC1" w:rsidR="00C872D5" w:rsidRPr="00335A0D" w:rsidRDefault="00C872D5" w:rsidP="00C872D5">
            <w:pPr>
              <w:jc w:val="center"/>
              <w:rPr>
                <w:kern w:val="32"/>
              </w:rPr>
            </w:pPr>
            <w:r w:rsidRPr="005B2278">
              <w:rPr>
                <w:kern w:val="32"/>
              </w:rPr>
              <w:t>4.</w:t>
            </w:r>
          </w:p>
        </w:tc>
        <w:tc>
          <w:tcPr>
            <w:tcW w:w="9184" w:type="dxa"/>
            <w:shd w:val="clear" w:color="auto" w:fill="auto"/>
            <w:vAlign w:val="center"/>
          </w:tcPr>
          <w:p w14:paraId="68250B6F" w14:textId="15D60332" w:rsidR="00C872D5" w:rsidRPr="00AD2804" w:rsidRDefault="00C872D5" w:rsidP="00C872D5">
            <w:pPr>
              <w:ind w:left="3" w:right="135"/>
              <w:jc w:val="both"/>
            </w:pPr>
            <w:r w:rsidRPr="0062718D">
              <w:rPr>
                <w:kern w:val="32"/>
              </w:rPr>
              <w:t>Об утверждении производственной программы</w:t>
            </w:r>
            <w:r>
              <w:rPr>
                <w:kern w:val="32"/>
              </w:rPr>
              <w:t xml:space="preserve"> </w:t>
            </w:r>
            <w:r w:rsidRPr="0062718D">
              <w:rPr>
                <w:kern w:val="32"/>
              </w:rPr>
              <w:t>в сфере холодного</w:t>
            </w:r>
            <w:r>
              <w:rPr>
                <w:kern w:val="32"/>
              </w:rPr>
              <w:br/>
            </w:r>
            <w:r w:rsidRPr="0062718D">
              <w:rPr>
                <w:kern w:val="32"/>
              </w:rPr>
              <w:t>водоснабжения и об установлении тарифов на техническую воду</w:t>
            </w:r>
            <w:r>
              <w:rPr>
                <w:kern w:val="32"/>
              </w:rPr>
              <w:br/>
            </w:r>
            <w:r w:rsidRPr="0062718D">
              <w:rPr>
                <w:kern w:val="32"/>
              </w:rPr>
              <w:t xml:space="preserve">ФКУ КП-3 ГУФСИН России по Кемеровской области </w:t>
            </w:r>
            <w:r>
              <w:rPr>
                <w:kern w:val="32"/>
              </w:rPr>
              <w:t>–</w:t>
            </w:r>
            <w:r w:rsidRPr="0062718D">
              <w:rPr>
                <w:kern w:val="32"/>
              </w:rPr>
              <w:t xml:space="preserve"> Кузбассу</w:t>
            </w:r>
            <w:r>
              <w:rPr>
                <w:kern w:val="32"/>
              </w:rPr>
              <w:br/>
            </w:r>
            <w:r w:rsidRPr="0062718D">
              <w:rPr>
                <w:kern w:val="32"/>
              </w:rPr>
              <w:t>(Чебулинский муниципальный округ)</w:t>
            </w:r>
          </w:p>
        </w:tc>
      </w:tr>
      <w:tr w:rsidR="00C872D5" w:rsidRPr="00E443C9" w14:paraId="33700A56" w14:textId="77777777" w:rsidTr="00AD2804">
        <w:trPr>
          <w:trHeight w:val="322"/>
          <w:jc w:val="center"/>
        </w:trPr>
        <w:tc>
          <w:tcPr>
            <w:tcW w:w="448" w:type="dxa"/>
            <w:shd w:val="clear" w:color="auto" w:fill="auto"/>
            <w:vAlign w:val="center"/>
          </w:tcPr>
          <w:p w14:paraId="6D7974A4" w14:textId="4E4564F6" w:rsidR="00C872D5" w:rsidRPr="00335A0D" w:rsidRDefault="00C872D5" w:rsidP="00C872D5">
            <w:pPr>
              <w:jc w:val="center"/>
              <w:rPr>
                <w:kern w:val="32"/>
              </w:rPr>
            </w:pPr>
            <w:r>
              <w:rPr>
                <w:kern w:val="32"/>
              </w:rPr>
              <w:t>5.</w:t>
            </w:r>
          </w:p>
        </w:tc>
        <w:tc>
          <w:tcPr>
            <w:tcW w:w="9184" w:type="dxa"/>
            <w:shd w:val="clear" w:color="auto" w:fill="auto"/>
            <w:vAlign w:val="center"/>
          </w:tcPr>
          <w:p w14:paraId="677CA26C" w14:textId="573F1C5D" w:rsidR="00C872D5" w:rsidRPr="00AD2804" w:rsidRDefault="00C872D5" w:rsidP="00C872D5">
            <w:pPr>
              <w:ind w:left="3" w:right="135"/>
              <w:jc w:val="both"/>
            </w:pPr>
            <w:r w:rsidRPr="0062718D">
              <w:rPr>
                <w:kern w:val="32"/>
              </w:rPr>
              <w:t>Об утверждении производственной программы</w:t>
            </w:r>
            <w:r>
              <w:rPr>
                <w:kern w:val="32"/>
              </w:rPr>
              <w:t xml:space="preserve"> </w:t>
            </w:r>
            <w:r w:rsidRPr="0062718D">
              <w:rPr>
                <w:kern w:val="32"/>
              </w:rPr>
              <w:t>в сфере холодного</w:t>
            </w:r>
            <w:r>
              <w:rPr>
                <w:kern w:val="32"/>
              </w:rPr>
              <w:br/>
            </w:r>
            <w:r w:rsidRPr="0062718D">
              <w:rPr>
                <w:kern w:val="32"/>
              </w:rPr>
              <w:t>водоснабжения и об установлении тарифов на питьевую воду</w:t>
            </w:r>
            <w:r>
              <w:rPr>
                <w:kern w:val="32"/>
              </w:rPr>
              <w:br/>
            </w:r>
            <w:r w:rsidRPr="0062718D">
              <w:t>ООО «Энергоресурс» (Беловский муниципальный округ)</w:t>
            </w:r>
          </w:p>
        </w:tc>
      </w:tr>
      <w:tr w:rsidR="00C872D5" w:rsidRPr="00E443C9" w14:paraId="3C46A406" w14:textId="77777777" w:rsidTr="00AD2804">
        <w:trPr>
          <w:trHeight w:val="322"/>
          <w:jc w:val="center"/>
        </w:trPr>
        <w:tc>
          <w:tcPr>
            <w:tcW w:w="448" w:type="dxa"/>
            <w:shd w:val="clear" w:color="auto" w:fill="auto"/>
            <w:vAlign w:val="center"/>
          </w:tcPr>
          <w:p w14:paraId="474A418A" w14:textId="2B300450" w:rsidR="00C872D5" w:rsidRPr="00335A0D" w:rsidRDefault="00C872D5" w:rsidP="00C872D5">
            <w:pPr>
              <w:jc w:val="center"/>
              <w:rPr>
                <w:kern w:val="32"/>
              </w:rPr>
            </w:pPr>
            <w:r>
              <w:rPr>
                <w:kern w:val="32"/>
              </w:rPr>
              <w:t>6.</w:t>
            </w:r>
          </w:p>
        </w:tc>
        <w:tc>
          <w:tcPr>
            <w:tcW w:w="9184" w:type="dxa"/>
            <w:shd w:val="clear" w:color="auto" w:fill="auto"/>
            <w:vAlign w:val="center"/>
          </w:tcPr>
          <w:p w14:paraId="06C12F77" w14:textId="6C223372" w:rsidR="00C872D5" w:rsidRPr="00AD2804" w:rsidRDefault="00C872D5" w:rsidP="00C872D5">
            <w:pPr>
              <w:ind w:left="3" w:right="135"/>
              <w:jc w:val="both"/>
            </w:pPr>
            <w:r w:rsidRPr="00B349EA">
              <w:rPr>
                <w:kern w:val="32"/>
              </w:rPr>
              <w:t>Об утверждении производственной программы</w:t>
            </w:r>
            <w:r>
              <w:rPr>
                <w:kern w:val="32"/>
              </w:rPr>
              <w:t xml:space="preserve"> </w:t>
            </w:r>
            <w:r w:rsidRPr="00B349EA">
              <w:rPr>
                <w:kern w:val="32"/>
              </w:rPr>
              <w:t>в сфере холодного</w:t>
            </w:r>
            <w:r>
              <w:rPr>
                <w:kern w:val="32"/>
              </w:rPr>
              <w:br/>
            </w:r>
            <w:r w:rsidRPr="00B349EA">
              <w:rPr>
                <w:kern w:val="32"/>
              </w:rPr>
              <w:t>водоснабжения и об установлении тарифов на питьевую воду</w:t>
            </w:r>
            <w:r>
              <w:rPr>
                <w:kern w:val="32"/>
              </w:rPr>
              <w:br/>
            </w:r>
            <w:r w:rsidRPr="00B349EA">
              <w:rPr>
                <w:kern w:val="32"/>
              </w:rPr>
              <w:t>(водоподготовка</w:t>
            </w:r>
            <w:bookmarkStart w:id="1" w:name="_Hlk90370439"/>
            <w:r w:rsidRPr="00B349EA">
              <w:rPr>
                <w:kern w:val="32"/>
              </w:rPr>
              <w:t xml:space="preserve">) </w:t>
            </w:r>
            <w:bookmarkStart w:id="2" w:name="_Hlk120719016"/>
            <w:r w:rsidRPr="00B349EA">
              <w:rPr>
                <w:kern w:val="32"/>
              </w:rPr>
              <w:t>ООО «ПК «Юргинский машзавод»</w:t>
            </w:r>
            <w:r>
              <w:rPr>
                <w:kern w:val="32"/>
              </w:rPr>
              <w:br/>
            </w:r>
            <w:r w:rsidRPr="00B349EA">
              <w:rPr>
                <w:kern w:val="32"/>
              </w:rPr>
              <w:t>(Юргинский городской округ)</w:t>
            </w:r>
            <w:bookmarkEnd w:id="1"/>
            <w:bookmarkEnd w:id="2"/>
          </w:p>
        </w:tc>
      </w:tr>
      <w:tr w:rsidR="00C872D5" w:rsidRPr="00E443C9" w14:paraId="6BF7617E" w14:textId="77777777" w:rsidTr="00AD2804">
        <w:trPr>
          <w:trHeight w:val="322"/>
          <w:jc w:val="center"/>
        </w:trPr>
        <w:tc>
          <w:tcPr>
            <w:tcW w:w="448" w:type="dxa"/>
            <w:shd w:val="clear" w:color="auto" w:fill="auto"/>
            <w:vAlign w:val="center"/>
          </w:tcPr>
          <w:p w14:paraId="743CD3B1" w14:textId="771C9A11" w:rsidR="00C872D5" w:rsidRPr="00335A0D" w:rsidRDefault="00C872D5" w:rsidP="00C872D5">
            <w:pPr>
              <w:jc w:val="center"/>
              <w:rPr>
                <w:kern w:val="32"/>
              </w:rPr>
            </w:pPr>
            <w:r>
              <w:rPr>
                <w:kern w:val="32"/>
              </w:rPr>
              <w:t>7.</w:t>
            </w:r>
          </w:p>
        </w:tc>
        <w:tc>
          <w:tcPr>
            <w:tcW w:w="9184" w:type="dxa"/>
            <w:shd w:val="clear" w:color="auto" w:fill="auto"/>
            <w:vAlign w:val="center"/>
          </w:tcPr>
          <w:p w14:paraId="5C9219DF" w14:textId="1F4F6F8B" w:rsidR="00C872D5" w:rsidRPr="00AD2804" w:rsidRDefault="00C872D5" w:rsidP="00C872D5">
            <w:pPr>
              <w:ind w:left="3" w:right="135"/>
              <w:jc w:val="both"/>
            </w:pPr>
            <w:bookmarkStart w:id="3" w:name="_Hlk117166861"/>
            <w:r w:rsidRPr="00117FD4">
              <w:rPr>
                <w:kern w:val="32"/>
              </w:rPr>
              <w:t>О внесении изменений в постановление Региональной энергетической</w:t>
            </w:r>
            <w:r>
              <w:rPr>
                <w:kern w:val="32"/>
              </w:rPr>
              <w:br/>
            </w:r>
            <w:r w:rsidRPr="00117FD4">
              <w:rPr>
                <w:kern w:val="32"/>
              </w:rPr>
              <w:t>комиссии Кузбасса от 29.07.2022 № 198</w:t>
            </w:r>
            <w:r>
              <w:rPr>
                <w:kern w:val="32"/>
              </w:rPr>
              <w:t xml:space="preserve"> </w:t>
            </w:r>
            <w:r w:rsidRPr="00117FD4">
              <w:rPr>
                <w:kern w:val="32"/>
              </w:rPr>
              <w:t xml:space="preserve">«Об утверждении производственной программы в сфере водоотведения (очистка сточных вод) и об установлении тарифов на водоотведение (очистка сточных вод) Акционерному обществу «Знамя» (Киселевский городской округ)»  </w:t>
            </w:r>
            <w:bookmarkEnd w:id="3"/>
          </w:p>
        </w:tc>
      </w:tr>
      <w:tr w:rsidR="00C872D5" w:rsidRPr="00E443C9" w14:paraId="5A31A9C6" w14:textId="77777777" w:rsidTr="00AD2804">
        <w:trPr>
          <w:trHeight w:val="322"/>
          <w:jc w:val="center"/>
        </w:trPr>
        <w:tc>
          <w:tcPr>
            <w:tcW w:w="448" w:type="dxa"/>
            <w:shd w:val="clear" w:color="auto" w:fill="auto"/>
            <w:vAlign w:val="center"/>
          </w:tcPr>
          <w:p w14:paraId="1BC919B6" w14:textId="4576FA97" w:rsidR="00C872D5" w:rsidRPr="00335A0D" w:rsidRDefault="00C872D5" w:rsidP="00C872D5">
            <w:pPr>
              <w:jc w:val="center"/>
              <w:rPr>
                <w:kern w:val="32"/>
              </w:rPr>
            </w:pPr>
            <w:r>
              <w:rPr>
                <w:kern w:val="32"/>
              </w:rPr>
              <w:t>8.</w:t>
            </w:r>
          </w:p>
        </w:tc>
        <w:tc>
          <w:tcPr>
            <w:tcW w:w="9184" w:type="dxa"/>
            <w:shd w:val="clear" w:color="auto" w:fill="auto"/>
            <w:vAlign w:val="center"/>
          </w:tcPr>
          <w:p w14:paraId="0CEC241A" w14:textId="00785D8F" w:rsidR="00C872D5" w:rsidRPr="00AD2804" w:rsidRDefault="00C872D5" w:rsidP="00C872D5">
            <w:pPr>
              <w:ind w:left="3" w:right="135"/>
              <w:jc w:val="both"/>
            </w:pPr>
            <w:r w:rsidRPr="003B2A4B">
              <w:rPr>
                <w:kern w:val="32"/>
              </w:rPr>
              <w:t>Об установлении платы за подключение (технологическое присоединение)</w:t>
            </w:r>
            <w:r>
              <w:rPr>
                <w:kern w:val="32"/>
              </w:rPr>
              <w:br/>
            </w:r>
            <w:r w:rsidRPr="003B2A4B">
              <w:rPr>
                <w:kern w:val="32"/>
              </w:rPr>
              <w:t>в</w:t>
            </w:r>
            <w:r>
              <w:rPr>
                <w:kern w:val="32"/>
              </w:rPr>
              <w:t xml:space="preserve"> </w:t>
            </w:r>
            <w:r w:rsidRPr="003B2A4B">
              <w:rPr>
                <w:kern w:val="32"/>
              </w:rPr>
              <w:t>индивидуальном порядке к системе водоотведения</w:t>
            </w:r>
            <w:r>
              <w:rPr>
                <w:kern w:val="32"/>
              </w:rPr>
              <w:br/>
            </w:r>
            <w:r w:rsidRPr="003B2A4B">
              <w:rPr>
                <w:kern w:val="32"/>
              </w:rPr>
              <w:t>ОАО «Северо-Кузбасская энергетическая компания» объекта:</w:t>
            </w:r>
            <w:r>
              <w:rPr>
                <w:kern w:val="32"/>
              </w:rPr>
              <w:br/>
            </w:r>
            <w:r w:rsidRPr="003B2A4B">
              <w:rPr>
                <w:kern w:val="32"/>
              </w:rPr>
              <w:t>«Полигон промышленных и коммунальных отходов III-V классов опасности на территории Кемеровского муниципального района», расположенного</w:t>
            </w:r>
            <w:r>
              <w:rPr>
                <w:kern w:val="32"/>
              </w:rPr>
              <w:br/>
            </w:r>
            <w:r w:rsidRPr="003B2A4B">
              <w:rPr>
                <w:kern w:val="32"/>
              </w:rPr>
              <w:t>по адресу: Кемеровский муниципальный округ, п. Пригородный,</w:t>
            </w:r>
            <w:r>
              <w:rPr>
                <w:kern w:val="32"/>
              </w:rPr>
              <w:br/>
            </w:r>
            <w:r w:rsidRPr="003B2A4B">
              <w:rPr>
                <w:kern w:val="32"/>
              </w:rPr>
              <w:t>ул. Трудовая, сооружение 26 заявителя ООО «</w:t>
            </w:r>
            <w:proofErr w:type="spellStart"/>
            <w:r w:rsidRPr="003B2A4B">
              <w:rPr>
                <w:kern w:val="32"/>
              </w:rPr>
              <w:t>Экопром</w:t>
            </w:r>
            <w:proofErr w:type="spellEnd"/>
            <w:r w:rsidRPr="003B2A4B">
              <w:rPr>
                <w:kern w:val="32"/>
              </w:rPr>
              <w:t>»</w:t>
            </w:r>
            <w:r>
              <w:rPr>
                <w:b/>
                <w:bCs/>
                <w:sz w:val="28"/>
                <w:szCs w:val="28"/>
              </w:rPr>
              <w:t xml:space="preserve">  </w:t>
            </w:r>
          </w:p>
        </w:tc>
      </w:tr>
      <w:tr w:rsidR="00C872D5" w:rsidRPr="00E443C9" w14:paraId="558F8BB3" w14:textId="77777777" w:rsidTr="00AD2804">
        <w:trPr>
          <w:trHeight w:val="322"/>
          <w:jc w:val="center"/>
        </w:trPr>
        <w:tc>
          <w:tcPr>
            <w:tcW w:w="448" w:type="dxa"/>
            <w:shd w:val="clear" w:color="auto" w:fill="auto"/>
            <w:vAlign w:val="center"/>
          </w:tcPr>
          <w:p w14:paraId="178FDFDB" w14:textId="24A9DD3D" w:rsidR="00C872D5" w:rsidRPr="00335A0D" w:rsidRDefault="00C872D5" w:rsidP="00C872D5">
            <w:pPr>
              <w:jc w:val="center"/>
              <w:rPr>
                <w:kern w:val="32"/>
              </w:rPr>
            </w:pPr>
            <w:r>
              <w:rPr>
                <w:kern w:val="32"/>
              </w:rPr>
              <w:t>9.</w:t>
            </w:r>
          </w:p>
        </w:tc>
        <w:tc>
          <w:tcPr>
            <w:tcW w:w="9184" w:type="dxa"/>
            <w:shd w:val="clear" w:color="auto" w:fill="auto"/>
            <w:vAlign w:val="center"/>
          </w:tcPr>
          <w:p w14:paraId="058B8C3C" w14:textId="57FCA92A" w:rsidR="00C872D5" w:rsidRPr="00C872D5" w:rsidRDefault="00C872D5" w:rsidP="00C872D5">
            <w:pPr>
              <w:ind w:left="4"/>
              <w:jc w:val="both"/>
              <w:rPr>
                <w:kern w:val="32"/>
              </w:rPr>
            </w:pPr>
            <w:r w:rsidRPr="0032649D">
              <w:rPr>
                <w:kern w:val="32"/>
              </w:rPr>
              <w:t>О внесении изменения в постановление Региональной энергетической</w:t>
            </w:r>
            <w:r>
              <w:rPr>
                <w:kern w:val="32"/>
              </w:rPr>
              <w:br/>
            </w:r>
            <w:r w:rsidRPr="0032649D">
              <w:rPr>
                <w:kern w:val="32"/>
              </w:rPr>
              <w:t>комиссии Кузбасса от 28.11.2022 № 734 «Об установлении цены на топливо твердое, реализуемое МУП «МТСК» гражданам, управляющим</w:t>
            </w:r>
            <w:r>
              <w:rPr>
                <w:kern w:val="32"/>
              </w:rPr>
              <w:br/>
            </w:r>
            <w:r w:rsidRPr="0032649D">
              <w:rPr>
                <w:kern w:val="32"/>
              </w:rPr>
              <w:t>организациям, товариществам собственников жилья, жилищным,</w:t>
            </w:r>
            <w:r>
              <w:rPr>
                <w:kern w:val="32"/>
              </w:rPr>
              <w:br/>
            </w:r>
            <w:r w:rsidRPr="0032649D">
              <w:rPr>
                <w:kern w:val="32"/>
              </w:rPr>
              <w:t>жилищно-строительным или иным специализированным потребительским кооперативам, созданным в целях удовлетворения потребностей граждан</w:t>
            </w:r>
            <w:r>
              <w:rPr>
                <w:kern w:val="32"/>
              </w:rPr>
              <w:br/>
            </w:r>
            <w:r w:rsidRPr="0032649D">
              <w:rPr>
                <w:kern w:val="32"/>
              </w:rPr>
              <w:t>в жилье на территории Междуреченского городского округа</w:t>
            </w:r>
            <w:r>
              <w:rPr>
                <w:kern w:val="32"/>
              </w:rPr>
              <w:br/>
            </w:r>
            <w:r w:rsidRPr="0032649D">
              <w:rPr>
                <w:kern w:val="32"/>
              </w:rPr>
              <w:t>Кемеровской области – Кузбасса»</w:t>
            </w:r>
          </w:p>
        </w:tc>
      </w:tr>
      <w:tr w:rsidR="00C872D5" w:rsidRPr="00E443C9" w14:paraId="79CBEE1A" w14:textId="77777777" w:rsidTr="00AD2804">
        <w:trPr>
          <w:trHeight w:val="322"/>
          <w:jc w:val="center"/>
        </w:trPr>
        <w:tc>
          <w:tcPr>
            <w:tcW w:w="448" w:type="dxa"/>
            <w:shd w:val="clear" w:color="auto" w:fill="auto"/>
            <w:vAlign w:val="center"/>
          </w:tcPr>
          <w:p w14:paraId="43AA16B3" w14:textId="493A5433" w:rsidR="00C872D5" w:rsidRPr="00335A0D" w:rsidRDefault="00C872D5" w:rsidP="00C872D5">
            <w:pPr>
              <w:jc w:val="center"/>
              <w:rPr>
                <w:kern w:val="32"/>
              </w:rPr>
            </w:pPr>
            <w:r>
              <w:rPr>
                <w:kern w:val="32"/>
              </w:rPr>
              <w:t>10.</w:t>
            </w:r>
          </w:p>
        </w:tc>
        <w:tc>
          <w:tcPr>
            <w:tcW w:w="9184" w:type="dxa"/>
            <w:shd w:val="clear" w:color="auto" w:fill="auto"/>
            <w:vAlign w:val="center"/>
          </w:tcPr>
          <w:p w14:paraId="6F35B0C8" w14:textId="7DF26AEB" w:rsidR="00C872D5" w:rsidRPr="00C872D5" w:rsidRDefault="00C872D5" w:rsidP="00C872D5">
            <w:pPr>
              <w:pStyle w:val="ConsPlusTitle"/>
              <w:jc w:val="both"/>
              <w:rPr>
                <w:rFonts w:ascii="Times New Roman" w:hAnsi="Times New Roman" w:cs="Times New Roman"/>
                <w:b w:val="0"/>
                <w:kern w:val="32"/>
                <w:sz w:val="24"/>
                <w:szCs w:val="24"/>
              </w:rPr>
            </w:pPr>
            <w:r w:rsidRPr="00850EA2">
              <w:rPr>
                <w:rFonts w:ascii="Times New Roman" w:hAnsi="Times New Roman" w:cs="Times New Roman"/>
                <w:b w:val="0"/>
                <w:kern w:val="32"/>
                <w:sz w:val="24"/>
                <w:szCs w:val="24"/>
              </w:rPr>
              <w:t>Об установлении платы за технологическое присоединение</w:t>
            </w:r>
            <w:r>
              <w:rPr>
                <w:rFonts w:ascii="Times New Roman" w:hAnsi="Times New Roman" w:cs="Times New Roman"/>
                <w:b w:val="0"/>
                <w:kern w:val="32"/>
                <w:sz w:val="24"/>
                <w:szCs w:val="24"/>
              </w:rPr>
              <w:br/>
            </w:r>
            <w:r w:rsidRPr="00850EA2">
              <w:rPr>
                <w:rFonts w:ascii="Times New Roman" w:hAnsi="Times New Roman" w:cs="Times New Roman"/>
                <w:b w:val="0"/>
                <w:kern w:val="32"/>
                <w:sz w:val="24"/>
                <w:szCs w:val="24"/>
              </w:rPr>
              <w:t>газоиспользующего оборудования к газораспределительным сетям</w:t>
            </w:r>
            <w:r>
              <w:rPr>
                <w:rFonts w:ascii="Times New Roman" w:hAnsi="Times New Roman" w:cs="Times New Roman"/>
                <w:b w:val="0"/>
                <w:kern w:val="32"/>
                <w:sz w:val="24"/>
                <w:szCs w:val="24"/>
              </w:rPr>
              <w:br/>
            </w:r>
            <w:r w:rsidRPr="00850EA2">
              <w:rPr>
                <w:rFonts w:ascii="Times New Roman" w:hAnsi="Times New Roman" w:cs="Times New Roman"/>
                <w:b w:val="0"/>
                <w:kern w:val="32"/>
                <w:sz w:val="24"/>
                <w:szCs w:val="24"/>
              </w:rPr>
              <w:t>ООО «Газпром газораспределение Томск» на территории</w:t>
            </w:r>
            <w:r>
              <w:rPr>
                <w:rFonts w:ascii="Times New Roman" w:hAnsi="Times New Roman" w:cs="Times New Roman"/>
                <w:b w:val="0"/>
                <w:kern w:val="32"/>
                <w:sz w:val="24"/>
                <w:szCs w:val="24"/>
              </w:rPr>
              <w:br/>
            </w:r>
            <w:r w:rsidRPr="00850EA2">
              <w:rPr>
                <w:rFonts w:ascii="Times New Roman" w:hAnsi="Times New Roman" w:cs="Times New Roman"/>
                <w:b w:val="0"/>
                <w:kern w:val="32"/>
                <w:sz w:val="24"/>
                <w:szCs w:val="24"/>
              </w:rPr>
              <w:t>Кемеровской области - Кузбасса на 2023 год</w:t>
            </w:r>
          </w:p>
        </w:tc>
      </w:tr>
      <w:tr w:rsidR="00C872D5" w:rsidRPr="00E443C9" w14:paraId="396FE326" w14:textId="77777777" w:rsidTr="00AD2804">
        <w:trPr>
          <w:trHeight w:val="322"/>
          <w:jc w:val="center"/>
        </w:trPr>
        <w:tc>
          <w:tcPr>
            <w:tcW w:w="448" w:type="dxa"/>
            <w:shd w:val="clear" w:color="auto" w:fill="auto"/>
            <w:vAlign w:val="center"/>
          </w:tcPr>
          <w:p w14:paraId="2BE5A6B3" w14:textId="3922F9EC" w:rsidR="00C872D5" w:rsidRPr="00335A0D" w:rsidRDefault="00C872D5" w:rsidP="00C872D5">
            <w:pPr>
              <w:jc w:val="center"/>
              <w:rPr>
                <w:kern w:val="32"/>
              </w:rPr>
            </w:pPr>
            <w:r>
              <w:rPr>
                <w:kern w:val="32"/>
              </w:rPr>
              <w:lastRenderedPageBreak/>
              <w:t>11.</w:t>
            </w:r>
          </w:p>
        </w:tc>
        <w:tc>
          <w:tcPr>
            <w:tcW w:w="9184" w:type="dxa"/>
            <w:shd w:val="clear" w:color="auto" w:fill="auto"/>
            <w:vAlign w:val="center"/>
          </w:tcPr>
          <w:p w14:paraId="2438FDDE" w14:textId="0DDAAF93" w:rsidR="00C872D5" w:rsidRPr="00C872D5" w:rsidRDefault="00C872D5" w:rsidP="00C872D5">
            <w:pPr>
              <w:ind w:left="3" w:right="135"/>
              <w:jc w:val="both"/>
              <w:rPr>
                <w:kern w:val="32"/>
              </w:rPr>
            </w:pPr>
            <w:bookmarkStart w:id="4" w:name="_Hlk89954322"/>
            <w:r w:rsidRPr="00850EA2">
              <w:rPr>
                <w:kern w:val="32"/>
              </w:rPr>
              <w:t>Об утверждении специальной надбавки к тарифам на транспортировку газа по газораспределительным сетям</w:t>
            </w:r>
            <w:r>
              <w:rPr>
                <w:kern w:val="32"/>
              </w:rPr>
              <w:t xml:space="preserve"> </w:t>
            </w:r>
            <w:r w:rsidRPr="00850EA2">
              <w:rPr>
                <w:kern w:val="32"/>
              </w:rPr>
              <w:t>ООО «Газпром газораспределение Томск» для финансирования Программы газификации Кемеровской области</w:t>
            </w:r>
            <w:r>
              <w:rPr>
                <w:kern w:val="32"/>
              </w:rPr>
              <w:br/>
            </w:r>
            <w:r w:rsidRPr="00850EA2">
              <w:rPr>
                <w:kern w:val="32"/>
              </w:rPr>
              <w:t>на 2020-2024 годы</w:t>
            </w:r>
            <w:bookmarkEnd w:id="4"/>
          </w:p>
        </w:tc>
      </w:tr>
      <w:tr w:rsidR="00C872D5" w:rsidRPr="00E443C9" w14:paraId="2C1B30A8" w14:textId="77777777" w:rsidTr="00AD2804">
        <w:trPr>
          <w:trHeight w:val="322"/>
          <w:jc w:val="center"/>
        </w:trPr>
        <w:tc>
          <w:tcPr>
            <w:tcW w:w="448" w:type="dxa"/>
            <w:shd w:val="clear" w:color="auto" w:fill="auto"/>
            <w:vAlign w:val="center"/>
          </w:tcPr>
          <w:p w14:paraId="7C20FD21" w14:textId="198E4FE7" w:rsidR="00C872D5" w:rsidRPr="00335A0D" w:rsidRDefault="00C872D5" w:rsidP="00C872D5">
            <w:pPr>
              <w:jc w:val="center"/>
              <w:rPr>
                <w:kern w:val="32"/>
              </w:rPr>
            </w:pPr>
            <w:r>
              <w:rPr>
                <w:kern w:val="32"/>
              </w:rPr>
              <w:t>12.</w:t>
            </w:r>
          </w:p>
        </w:tc>
        <w:tc>
          <w:tcPr>
            <w:tcW w:w="9184" w:type="dxa"/>
            <w:shd w:val="clear" w:color="auto" w:fill="auto"/>
            <w:vAlign w:val="center"/>
          </w:tcPr>
          <w:p w14:paraId="189BCD2F" w14:textId="039C1EEC" w:rsidR="00C872D5" w:rsidRPr="00C872D5" w:rsidRDefault="00C872D5" w:rsidP="00C872D5">
            <w:pPr>
              <w:ind w:left="3" w:right="135"/>
              <w:jc w:val="both"/>
              <w:rPr>
                <w:kern w:val="32"/>
              </w:rPr>
            </w:pPr>
            <w:r w:rsidRPr="00C872D5">
              <w:rPr>
                <w:kern w:val="32"/>
              </w:rPr>
              <w:t xml:space="preserve">Об установлении </w:t>
            </w:r>
            <w:bookmarkStart w:id="5" w:name="_Hlk88033921"/>
            <w:r w:rsidRPr="00C872D5">
              <w:rPr>
                <w:kern w:val="32"/>
              </w:rPr>
              <w:t>стандартизированных тарифных ставок, используемых</w:t>
            </w:r>
            <w:r w:rsidRPr="00C872D5">
              <w:rPr>
                <w:kern w:val="32"/>
              </w:rPr>
              <w:br/>
              <w:t xml:space="preserve">для определения </w:t>
            </w:r>
            <w:bookmarkStart w:id="6" w:name="_Hlk26980316"/>
            <w:r w:rsidRPr="00C872D5">
              <w:rPr>
                <w:kern w:val="32"/>
              </w:rPr>
              <w:t>размера платы за технологическое присоединение внутри границ земельного участка заявителя</w:t>
            </w:r>
            <w:bookmarkEnd w:id="5"/>
            <w:r w:rsidRPr="00C872D5">
              <w:rPr>
                <w:kern w:val="32"/>
              </w:rPr>
              <w:t xml:space="preserve"> для ООО «Газпром газораспределение Томск» на территории Кемеровской области - Кузбасса на 2023 год</w:t>
            </w:r>
            <w:bookmarkEnd w:id="6"/>
            <w:r w:rsidRPr="00C872D5">
              <w:rPr>
                <w:kern w:val="32"/>
              </w:rPr>
              <w:t xml:space="preserve"> </w:t>
            </w:r>
          </w:p>
        </w:tc>
      </w:tr>
      <w:tr w:rsidR="00C872D5" w:rsidRPr="00E443C9" w14:paraId="4467C1CE" w14:textId="77777777" w:rsidTr="00AD2804">
        <w:trPr>
          <w:trHeight w:val="322"/>
          <w:jc w:val="center"/>
        </w:trPr>
        <w:tc>
          <w:tcPr>
            <w:tcW w:w="448" w:type="dxa"/>
            <w:shd w:val="clear" w:color="auto" w:fill="auto"/>
            <w:vAlign w:val="center"/>
          </w:tcPr>
          <w:p w14:paraId="74450FDC" w14:textId="7D7379BF" w:rsidR="00C872D5" w:rsidRPr="00335A0D" w:rsidRDefault="00C872D5" w:rsidP="00C872D5">
            <w:pPr>
              <w:jc w:val="center"/>
              <w:rPr>
                <w:kern w:val="32"/>
              </w:rPr>
            </w:pPr>
            <w:r>
              <w:rPr>
                <w:kern w:val="32"/>
              </w:rPr>
              <w:t>13</w:t>
            </w:r>
            <w:r w:rsidRPr="005B2278">
              <w:rPr>
                <w:kern w:val="32"/>
              </w:rPr>
              <w:t>.</w:t>
            </w:r>
          </w:p>
        </w:tc>
        <w:tc>
          <w:tcPr>
            <w:tcW w:w="9184" w:type="dxa"/>
            <w:shd w:val="clear" w:color="auto" w:fill="auto"/>
            <w:vAlign w:val="center"/>
          </w:tcPr>
          <w:p w14:paraId="187E67FB" w14:textId="2A771DA9" w:rsidR="00C872D5" w:rsidRPr="00C872D5" w:rsidRDefault="00C872D5" w:rsidP="00C872D5">
            <w:pPr>
              <w:ind w:left="3" w:right="135"/>
              <w:jc w:val="both"/>
              <w:rPr>
                <w:kern w:val="32"/>
              </w:rPr>
            </w:pPr>
            <w:r w:rsidRPr="00C872D5">
              <w:rPr>
                <w:kern w:val="32"/>
              </w:rPr>
              <w:t>Об установлении стандартизированных тарифных ставок, используемых</w:t>
            </w:r>
            <w:r w:rsidRPr="00C872D5">
              <w:rPr>
                <w:kern w:val="32"/>
              </w:rPr>
              <w:br/>
              <w:t>для определения платы за технологическое присоединение</w:t>
            </w:r>
            <w:r w:rsidRPr="00C872D5">
              <w:rPr>
                <w:kern w:val="32"/>
              </w:rPr>
              <w:br/>
              <w:t xml:space="preserve">к газораспределительным сетям ООО «Газпром газораспределение Томск» </w:t>
            </w:r>
            <w:bookmarkStart w:id="7" w:name="_Hlk57115789"/>
            <w:r w:rsidRPr="00C872D5">
              <w:rPr>
                <w:kern w:val="32"/>
              </w:rPr>
              <w:t xml:space="preserve">на территории Кемеровской области - Кузбасса </w:t>
            </w:r>
            <w:bookmarkEnd w:id="7"/>
            <w:r w:rsidRPr="00C872D5">
              <w:rPr>
                <w:kern w:val="32"/>
              </w:rPr>
              <w:t>на 2023 год</w:t>
            </w:r>
          </w:p>
        </w:tc>
      </w:tr>
      <w:tr w:rsidR="00C872D5" w:rsidRPr="00E443C9" w14:paraId="12A8A96A" w14:textId="77777777" w:rsidTr="00AD2804">
        <w:trPr>
          <w:trHeight w:val="322"/>
          <w:jc w:val="center"/>
        </w:trPr>
        <w:tc>
          <w:tcPr>
            <w:tcW w:w="448" w:type="dxa"/>
            <w:shd w:val="clear" w:color="auto" w:fill="auto"/>
            <w:vAlign w:val="center"/>
          </w:tcPr>
          <w:p w14:paraId="60961913" w14:textId="36B9A753" w:rsidR="00C872D5" w:rsidRDefault="00C872D5" w:rsidP="00C872D5">
            <w:pPr>
              <w:jc w:val="center"/>
              <w:rPr>
                <w:kern w:val="32"/>
              </w:rPr>
            </w:pPr>
            <w:r>
              <w:rPr>
                <w:kern w:val="32"/>
              </w:rPr>
              <w:t>14.</w:t>
            </w:r>
          </w:p>
        </w:tc>
        <w:tc>
          <w:tcPr>
            <w:tcW w:w="9184" w:type="dxa"/>
            <w:shd w:val="clear" w:color="auto" w:fill="auto"/>
            <w:vAlign w:val="center"/>
          </w:tcPr>
          <w:p w14:paraId="794CCEDB" w14:textId="0B54E735" w:rsidR="00C872D5" w:rsidRPr="00C872D5" w:rsidRDefault="00C872D5" w:rsidP="00C872D5">
            <w:pPr>
              <w:ind w:left="3" w:right="135"/>
              <w:jc w:val="both"/>
              <w:rPr>
                <w:kern w:val="32"/>
              </w:rPr>
            </w:pPr>
            <w:r w:rsidRPr="00C872D5">
              <w:rPr>
                <w:kern w:val="32"/>
              </w:rPr>
              <w:t>Об установлении стандартизированных тарифных ставок, используемых</w:t>
            </w:r>
            <w:r w:rsidRPr="00C872D5">
              <w:rPr>
                <w:kern w:val="32"/>
              </w:rPr>
              <w:br/>
              <w:t>для определения платы за технологическое присоединение</w:t>
            </w:r>
            <w:r w:rsidRPr="00C872D5">
              <w:rPr>
                <w:kern w:val="32"/>
              </w:rPr>
              <w:br/>
              <w:t>к газораспределительным сетям ООО «</w:t>
            </w:r>
            <w:proofErr w:type="spellStart"/>
            <w:r w:rsidRPr="00C872D5">
              <w:rPr>
                <w:kern w:val="32"/>
              </w:rPr>
              <w:t>Кузбассоблгаз</w:t>
            </w:r>
            <w:proofErr w:type="spellEnd"/>
            <w:r w:rsidRPr="00C872D5">
              <w:rPr>
                <w:kern w:val="32"/>
              </w:rPr>
              <w:t>» на 2023 год</w:t>
            </w:r>
          </w:p>
        </w:tc>
      </w:tr>
      <w:tr w:rsidR="00C872D5" w:rsidRPr="00E443C9" w14:paraId="2674F431" w14:textId="77777777" w:rsidTr="00AD2804">
        <w:trPr>
          <w:trHeight w:val="322"/>
          <w:jc w:val="center"/>
        </w:trPr>
        <w:tc>
          <w:tcPr>
            <w:tcW w:w="448" w:type="dxa"/>
            <w:shd w:val="clear" w:color="auto" w:fill="auto"/>
            <w:vAlign w:val="center"/>
          </w:tcPr>
          <w:p w14:paraId="2DACE5B0" w14:textId="53369DBE" w:rsidR="00C872D5" w:rsidRDefault="00C872D5" w:rsidP="00C872D5">
            <w:pPr>
              <w:jc w:val="center"/>
              <w:rPr>
                <w:kern w:val="32"/>
              </w:rPr>
            </w:pPr>
            <w:r>
              <w:rPr>
                <w:kern w:val="32"/>
              </w:rPr>
              <w:t>15.</w:t>
            </w:r>
          </w:p>
        </w:tc>
        <w:tc>
          <w:tcPr>
            <w:tcW w:w="9184" w:type="dxa"/>
            <w:shd w:val="clear" w:color="auto" w:fill="auto"/>
            <w:vAlign w:val="center"/>
          </w:tcPr>
          <w:p w14:paraId="5CF46288" w14:textId="714E526B" w:rsidR="00C872D5" w:rsidRPr="00C872D5" w:rsidRDefault="00C872D5" w:rsidP="00C872D5">
            <w:pPr>
              <w:ind w:left="3" w:right="135"/>
              <w:jc w:val="both"/>
              <w:rPr>
                <w:kern w:val="32"/>
              </w:rPr>
            </w:pPr>
            <w:r w:rsidRPr="00C872D5">
              <w:rPr>
                <w:kern w:val="32"/>
              </w:rPr>
              <w:t>Об установлении платы за технологическое присоединение</w:t>
            </w:r>
            <w:r w:rsidRPr="00C872D5">
              <w:rPr>
                <w:kern w:val="32"/>
              </w:rPr>
              <w:br/>
              <w:t>газоиспользующего оборудования к газораспределительным сетям</w:t>
            </w:r>
            <w:r w:rsidRPr="00C872D5">
              <w:rPr>
                <w:kern w:val="32"/>
              </w:rPr>
              <w:br/>
              <w:t xml:space="preserve">ООО </w:t>
            </w:r>
            <w:bookmarkStart w:id="8" w:name="_Hlk72220042"/>
            <w:r w:rsidRPr="00C872D5">
              <w:rPr>
                <w:kern w:val="32"/>
              </w:rPr>
              <w:t>«</w:t>
            </w:r>
            <w:proofErr w:type="spellStart"/>
            <w:r w:rsidRPr="00C872D5">
              <w:rPr>
                <w:kern w:val="32"/>
              </w:rPr>
              <w:t>СибГазификация</w:t>
            </w:r>
            <w:bookmarkEnd w:id="8"/>
            <w:proofErr w:type="spellEnd"/>
            <w:r w:rsidRPr="00C872D5">
              <w:rPr>
                <w:kern w:val="32"/>
              </w:rPr>
              <w:t>» на 2023 год</w:t>
            </w:r>
          </w:p>
        </w:tc>
      </w:tr>
      <w:tr w:rsidR="00C872D5" w:rsidRPr="00E443C9" w14:paraId="47A9EFB7" w14:textId="77777777" w:rsidTr="00AD2804">
        <w:trPr>
          <w:trHeight w:val="322"/>
          <w:jc w:val="center"/>
        </w:trPr>
        <w:tc>
          <w:tcPr>
            <w:tcW w:w="448" w:type="dxa"/>
            <w:shd w:val="clear" w:color="auto" w:fill="auto"/>
            <w:vAlign w:val="center"/>
          </w:tcPr>
          <w:p w14:paraId="171728C3" w14:textId="64BCCF40" w:rsidR="00C872D5" w:rsidRDefault="00C872D5" w:rsidP="00C872D5">
            <w:pPr>
              <w:jc w:val="center"/>
              <w:rPr>
                <w:kern w:val="32"/>
              </w:rPr>
            </w:pPr>
            <w:r>
              <w:rPr>
                <w:kern w:val="32"/>
              </w:rPr>
              <w:t>16.</w:t>
            </w:r>
          </w:p>
        </w:tc>
        <w:tc>
          <w:tcPr>
            <w:tcW w:w="9184" w:type="dxa"/>
            <w:shd w:val="clear" w:color="auto" w:fill="auto"/>
            <w:vAlign w:val="center"/>
          </w:tcPr>
          <w:p w14:paraId="6E838C4A" w14:textId="3A67B82C" w:rsidR="00C872D5" w:rsidRPr="00C872D5" w:rsidRDefault="00C872D5" w:rsidP="00C872D5">
            <w:pPr>
              <w:ind w:left="3" w:right="135"/>
              <w:jc w:val="both"/>
              <w:rPr>
                <w:kern w:val="32"/>
              </w:rPr>
            </w:pPr>
            <w:r w:rsidRPr="0041368A">
              <w:rPr>
                <w:kern w:val="32"/>
              </w:rPr>
              <w:t>О внесении изменения в постановление Региональной энергетической</w:t>
            </w:r>
            <w:r>
              <w:rPr>
                <w:kern w:val="32"/>
              </w:rPr>
              <w:br/>
            </w:r>
            <w:r w:rsidRPr="0041368A">
              <w:rPr>
                <w:kern w:val="32"/>
              </w:rPr>
              <w:t>комиссии Кузбасса от 28.11.2022 № 922 «Об установлении льготных</w:t>
            </w:r>
            <w:r>
              <w:rPr>
                <w:kern w:val="32"/>
              </w:rPr>
              <w:br/>
            </w:r>
            <w:r w:rsidRPr="0041368A">
              <w:rPr>
                <w:kern w:val="32"/>
              </w:rPr>
              <w:t>тарифов на холодное, горячее водоснабжение, водоотведение,</w:t>
            </w:r>
            <w:r>
              <w:rPr>
                <w:kern w:val="32"/>
              </w:rPr>
              <w:br/>
            </w:r>
            <w:r w:rsidRPr="0041368A">
              <w:rPr>
                <w:kern w:val="32"/>
              </w:rPr>
              <w:t>тепловую энергию (мощность), твердое топливо на территории</w:t>
            </w:r>
            <w:r>
              <w:rPr>
                <w:kern w:val="32"/>
              </w:rPr>
              <w:br/>
            </w:r>
            <w:r w:rsidRPr="0041368A">
              <w:rPr>
                <w:kern w:val="32"/>
              </w:rPr>
              <w:t>Киселевского городского округа»</w:t>
            </w:r>
          </w:p>
        </w:tc>
      </w:tr>
    </w:tbl>
    <w:p w14:paraId="61C57C00" w14:textId="7032F439" w:rsidR="00DB1517" w:rsidRDefault="00DB1517" w:rsidP="009E60C3">
      <w:pPr>
        <w:jc w:val="both"/>
        <w:rPr>
          <w:b/>
        </w:rPr>
      </w:pPr>
    </w:p>
    <w:p w14:paraId="406D53A0" w14:textId="77777777" w:rsidR="006138F0" w:rsidRDefault="00F24E7B" w:rsidP="006138F0">
      <w:pPr>
        <w:ind w:firstLine="567"/>
        <w:jc w:val="both"/>
        <w:rPr>
          <w:bCs/>
        </w:rPr>
      </w:pPr>
      <w:r>
        <w:rPr>
          <w:bCs/>
        </w:rPr>
        <w:t>Малюта Д.В.</w:t>
      </w:r>
      <w:r w:rsidR="005F1B3C">
        <w:rPr>
          <w:bCs/>
        </w:rPr>
        <w:t xml:space="preserve"> о</w:t>
      </w:r>
      <w:r w:rsidR="00BE76AB" w:rsidRPr="00D00103">
        <w:rPr>
          <w:bCs/>
        </w:rPr>
        <w:t>знакомил присутствующих с повесткой дня и предоставил слово докладчик</w:t>
      </w:r>
      <w:r w:rsidR="00D92EFA" w:rsidRPr="00D00103">
        <w:rPr>
          <w:bCs/>
        </w:rPr>
        <w:t>у</w:t>
      </w:r>
      <w:r w:rsidR="00BE76AB" w:rsidRPr="00D00103">
        <w:rPr>
          <w:bCs/>
        </w:rPr>
        <w:t>.</w:t>
      </w:r>
    </w:p>
    <w:p w14:paraId="260A4206" w14:textId="77777777" w:rsidR="006138F0" w:rsidRDefault="006138F0" w:rsidP="006138F0">
      <w:pPr>
        <w:ind w:firstLine="567"/>
        <w:jc w:val="both"/>
        <w:rPr>
          <w:bCs/>
        </w:rPr>
      </w:pPr>
    </w:p>
    <w:p w14:paraId="47C42F1F" w14:textId="26CA5535" w:rsidR="00542562" w:rsidRPr="006138F0" w:rsidRDefault="00542562" w:rsidP="006138F0">
      <w:pPr>
        <w:ind w:firstLine="567"/>
        <w:jc w:val="both"/>
        <w:rPr>
          <w:bCs/>
        </w:rPr>
      </w:pPr>
      <w:r w:rsidRPr="009157FD">
        <w:rPr>
          <w:color w:val="000000"/>
          <w:kern w:val="32"/>
        </w:rPr>
        <w:t xml:space="preserve">Вопрос </w:t>
      </w:r>
      <w:r>
        <w:rPr>
          <w:color w:val="000000"/>
          <w:kern w:val="32"/>
        </w:rPr>
        <w:t>1</w:t>
      </w:r>
      <w:r w:rsidRPr="009157FD">
        <w:rPr>
          <w:b/>
          <w:bCs/>
          <w:color w:val="000000"/>
          <w:kern w:val="32"/>
        </w:rPr>
        <w:t xml:space="preserve"> </w:t>
      </w:r>
      <w:r w:rsidRPr="006138F0">
        <w:rPr>
          <w:b/>
          <w:bCs/>
          <w:color w:val="000000"/>
          <w:kern w:val="32"/>
        </w:rPr>
        <w:t>«</w:t>
      </w:r>
      <w:r w:rsidR="006138F0" w:rsidRPr="006138F0">
        <w:rPr>
          <w:b/>
        </w:rPr>
        <w:t xml:space="preserve">О внесении изменений в постановление Региональной энергетической комиссии Кузбасса от 28.11.2022 № 774 «Об установлении тарифов на электрическую энергию для населения и приравненных к нему категорий потребителей Кемеровской области - Кузбасса на 2022, 2023 годы» </w:t>
      </w:r>
    </w:p>
    <w:p w14:paraId="4AB9B8D7" w14:textId="77777777" w:rsidR="00542562" w:rsidRDefault="00542562" w:rsidP="00542562">
      <w:pPr>
        <w:ind w:firstLine="567"/>
        <w:jc w:val="both"/>
        <w:rPr>
          <w:b/>
          <w:bCs/>
          <w:color w:val="000000"/>
          <w:kern w:val="32"/>
        </w:rPr>
      </w:pPr>
    </w:p>
    <w:p w14:paraId="5F45FD7F" w14:textId="55D46AA1" w:rsidR="00542562" w:rsidRDefault="00542562" w:rsidP="00542562">
      <w:pPr>
        <w:ind w:firstLine="567"/>
        <w:jc w:val="both"/>
        <w:rPr>
          <w:bCs/>
          <w:kern w:val="32"/>
        </w:rPr>
      </w:pPr>
      <w:r w:rsidRPr="002D744A">
        <w:rPr>
          <w:bCs/>
          <w:kern w:val="32"/>
        </w:rPr>
        <w:t xml:space="preserve">Докладчик </w:t>
      </w:r>
      <w:r w:rsidR="006138F0">
        <w:rPr>
          <w:b/>
          <w:kern w:val="32"/>
        </w:rPr>
        <w:t>Овчинников А.Г</w:t>
      </w:r>
      <w:r w:rsidRPr="000E3F6C">
        <w:rPr>
          <w:b/>
          <w:kern w:val="32"/>
        </w:rPr>
        <w:t>.</w:t>
      </w:r>
      <w:r w:rsidRPr="002D744A">
        <w:rPr>
          <w:bCs/>
          <w:kern w:val="32"/>
        </w:rPr>
        <w:t xml:space="preserve"> </w:t>
      </w:r>
      <w:r w:rsidR="006138F0">
        <w:rPr>
          <w:bCs/>
          <w:kern w:val="32"/>
        </w:rPr>
        <w:t>пояснил:</w:t>
      </w:r>
    </w:p>
    <w:p w14:paraId="510B8372" w14:textId="41BE87E7" w:rsidR="006138F0" w:rsidRDefault="006138F0" w:rsidP="00542562">
      <w:pPr>
        <w:ind w:firstLine="567"/>
        <w:jc w:val="both"/>
        <w:rPr>
          <w:bCs/>
          <w:kern w:val="32"/>
        </w:rPr>
      </w:pPr>
    </w:p>
    <w:p w14:paraId="07160C82" w14:textId="77777777" w:rsidR="006138F0" w:rsidRPr="006138F0" w:rsidRDefault="006138F0" w:rsidP="006138F0">
      <w:pPr>
        <w:pStyle w:val="af3"/>
        <w:spacing w:line="276" w:lineRule="auto"/>
        <w:ind w:firstLine="709"/>
        <w:jc w:val="both"/>
        <w:rPr>
          <w:rFonts w:ascii="Times New Roman" w:hAnsi="Times New Roman"/>
          <w:sz w:val="24"/>
          <w:szCs w:val="24"/>
        </w:rPr>
      </w:pPr>
      <w:r w:rsidRPr="006138F0">
        <w:rPr>
          <w:rFonts w:ascii="Times New Roman" w:hAnsi="Times New Roman"/>
          <w:sz w:val="24"/>
          <w:szCs w:val="24"/>
        </w:rPr>
        <w:t>Принимая во внимание необходимость оформления документов, подтверждающих наличие электроотопительных установок и электрических водонагревательных установок, что может занять длительное время, РЭК Кузбасса на время действия настоящего постановления вводит переходный период.</w:t>
      </w:r>
    </w:p>
    <w:p w14:paraId="73EA8754" w14:textId="77777777" w:rsidR="006138F0" w:rsidRPr="006138F0" w:rsidRDefault="006138F0" w:rsidP="006138F0">
      <w:pPr>
        <w:pStyle w:val="af3"/>
        <w:spacing w:line="276" w:lineRule="auto"/>
        <w:ind w:firstLine="709"/>
        <w:jc w:val="both"/>
        <w:rPr>
          <w:rFonts w:ascii="Times New Roman" w:hAnsi="Times New Roman"/>
          <w:sz w:val="24"/>
          <w:szCs w:val="24"/>
        </w:rPr>
      </w:pPr>
      <w:r w:rsidRPr="006138F0">
        <w:rPr>
          <w:rFonts w:ascii="Times New Roman" w:hAnsi="Times New Roman"/>
          <w:sz w:val="24"/>
          <w:szCs w:val="24"/>
        </w:rPr>
        <w:t>В течение переходного периода пороговые значения диапазонов потребления электрической энергии приняты с повышающим коэффициентом.</w:t>
      </w:r>
    </w:p>
    <w:p w14:paraId="075692E3" w14:textId="77777777" w:rsidR="006138F0" w:rsidRPr="006138F0" w:rsidRDefault="006138F0" w:rsidP="006138F0">
      <w:pPr>
        <w:pStyle w:val="af3"/>
        <w:spacing w:line="276" w:lineRule="auto"/>
        <w:ind w:firstLine="709"/>
        <w:jc w:val="both"/>
        <w:rPr>
          <w:rFonts w:ascii="Times New Roman" w:hAnsi="Times New Roman"/>
          <w:sz w:val="24"/>
          <w:szCs w:val="24"/>
        </w:rPr>
      </w:pPr>
      <w:r w:rsidRPr="006138F0">
        <w:rPr>
          <w:rFonts w:ascii="Times New Roman" w:hAnsi="Times New Roman"/>
          <w:sz w:val="24"/>
          <w:szCs w:val="24"/>
        </w:rPr>
        <w:t>Данная мера позволит гражданам, независимо от наличия установленного электрического оборудования (отопительного или водонагревательного) оплачивать электроэнергию с учетом расширенных диапазонов. Это даст возможность гарантирующим поставщикам и органам местного самоуправления до 1 июля 2024 года сформировать базу данных по населению области, учитывающую все энергопринимающие устройства, установленные в домохозяйствах.</w:t>
      </w:r>
    </w:p>
    <w:p w14:paraId="1D655142" w14:textId="77777777" w:rsidR="006138F0" w:rsidRDefault="006138F0" w:rsidP="006138F0">
      <w:pPr>
        <w:pStyle w:val="af3"/>
        <w:spacing w:line="276" w:lineRule="auto"/>
        <w:ind w:firstLine="709"/>
        <w:jc w:val="both"/>
        <w:rPr>
          <w:rFonts w:ascii="Times New Roman" w:hAnsi="Times New Roman"/>
          <w:sz w:val="24"/>
          <w:szCs w:val="24"/>
        </w:rPr>
        <w:sectPr w:rsidR="006138F0" w:rsidSect="00F0071D">
          <w:pgSz w:w="11906" w:h="16838"/>
          <w:pgMar w:top="1134" w:right="851" w:bottom="709" w:left="1134" w:header="709" w:footer="709" w:gutter="0"/>
          <w:pgNumType w:start="1"/>
          <w:cols w:space="708"/>
          <w:titlePg/>
          <w:docGrid w:linePitch="360"/>
        </w:sectPr>
      </w:pPr>
    </w:p>
    <w:p w14:paraId="1F4DBB33" w14:textId="77777777" w:rsidR="006138F0" w:rsidRPr="006138F0" w:rsidRDefault="006138F0" w:rsidP="006138F0">
      <w:pPr>
        <w:pStyle w:val="af3"/>
        <w:spacing w:line="276" w:lineRule="auto"/>
        <w:ind w:firstLine="709"/>
        <w:jc w:val="both"/>
        <w:rPr>
          <w:rFonts w:ascii="Times New Roman" w:hAnsi="Times New Roman"/>
          <w:sz w:val="24"/>
          <w:szCs w:val="24"/>
        </w:rPr>
      </w:pPr>
    </w:p>
    <w:p w14:paraId="041357DE" w14:textId="77777777" w:rsidR="006138F0" w:rsidRPr="006138F0" w:rsidRDefault="006138F0" w:rsidP="006138F0">
      <w:pPr>
        <w:pStyle w:val="af3"/>
        <w:spacing w:line="276" w:lineRule="auto"/>
        <w:ind w:firstLine="709"/>
        <w:jc w:val="both"/>
        <w:rPr>
          <w:rFonts w:ascii="Times New Roman" w:hAnsi="Times New Roman"/>
          <w:sz w:val="24"/>
          <w:szCs w:val="24"/>
        </w:rPr>
      </w:pPr>
      <w:r w:rsidRPr="006138F0">
        <w:rPr>
          <w:rFonts w:ascii="Times New Roman" w:hAnsi="Times New Roman"/>
          <w:sz w:val="24"/>
          <w:szCs w:val="24"/>
        </w:rPr>
        <w:t>Таким образом, пороговые значения составят:</w:t>
      </w:r>
    </w:p>
    <w:tbl>
      <w:tblPr>
        <w:tblW w:w="5277" w:type="pct"/>
        <w:tblLook w:val="04A0" w:firstRow="1" w:lastRow="0" w:firstColumn="1" w:lastColumn="0" w:noHBand="0" w:noVBand="1"/>
      </w:tblPr>
      <w:tblGrid>
        <w:gridCol w:w="512"/>
        <w:gridCol w:w="775"/>
        <w:gridCol w:w="988"/>
        <w:gridCol w:w="1166"/>
        <w:gridCol w:w="1045"/>
        <w:gridCol w:w="882"/>
        <w:gridCol w:w="1016"/>
        <w:gridCol w:w="984"/>
        <w:gridCol w:w="882"/>
        <w:gridCol w:w="1131"/>
        <w:gridCol w:w="1079"/>
      </w:tblGrid>
      <w:tr w:rsidR="006138F0" w:rsidRPr="00C4399A" w14:paraId="2E83D92C" w14:textId="77777777" w:rsidTr="004569B3">
        <w:trPr>
          <w:trHeight w:val="300"/>
        </w:trPr>
        <w:tc>
          <w:tcPr>
            <w:tcW w:w="2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1E85EF" w14:textId="77777777" w:rsidR="006138F0" w:rsidRPr="00C4399A" w:rsidRDefault="006138F0" w:rsidP="004569B3">
            <w:pPr>
              <w:spacing w:line="276" w:lineRule="auto"/>
              <w:jc w:val="center"/>
              <w:rPr>
                <w:color w:val="000000"/>
                <w:sz w:val="20"/>
                <w:szCs w:val="20"/>
              </w:rPr>
            </w:pPr>
            <w:r w:rsidRPr="00C4399A">
              <w:rPr>
                <w:color w:val="000000"/>
                <w:sz w:val="20"/>
                <w:szCs w:val="20"/>
              </w:rPr>
              <w:t>№ п/п</w:t>
            </w:r>
          </w:p>
        </w:tc>
        <w:tc>
          <w:tcPr>
            <w:tcW w:w="3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051B0F" w14:textId="77777777" w:rsidR="006138F0" w:rsidRPr="00C4399A" w:rsidRDefault="006138F0" w:rsidP="004569B3">
            <w:pPr>
              <w:spacing w:line="276" w:lineRule="auto"/>
              <w:jc w:val="center"/>
              <w:rPr>
                <w:color w:val="000000"/>
                <w:sz w:val="20"/>
                <w:szCs w:val="20"/>
              </w:rPr>
            </w:pPr>
            <w:r w:rsidRPr="00C4399A">
              <w:rPr>
                <w:color w:val="000000"/>
                <w:sz w:val="20"/>
                <w:szCs w:val="20"/>
              </w:rPr>
              <w:t>Город / Село</w:t>
            </w:r>
          </w:p>
        </w:tc>
        <w:tc>
          <w:tcPr>
            <w:tcW w:w="4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EBE464" w14:textId="77777777" w:rsidR="006138F0" w:rsidRPr="00C4399A" w:rsidRDefault="006138F0" w:rsidP="004569B3">
            <w:pPr>
              <w:spacing w:line="276" w:lineRule="auto"/>
              <w:jc w:val="center"/>
              <w:rPr>
                <w:color w:val="000000"/>
                <w:sz w:val="20"/>
                <w:szCs w:val="20"/>
              </w:rPr>
            </w:pPr>
            <w:proofErr w:type="gramStart"/>
            <w:r w:rsidRPr="00C4399A">
              <w:rPr>
                <w:color w:val="000000"/>
                <w:sz w:val="20"/>
                <w:szCs w:val="20"/>
              </w:rPr>
              <w:t>Электро</w:t>
            </w:r>
            <w:r>
              <w:rPr>
                <w:color w:val="000000"/>
                <w:sz w:val="20"/>
                <w:szCs w:val="20"/>
              </w:rPr>
              <w:t>-</w:t>
            </w:r>
            <w:r w:rsidRPr="00C4399A">
              <w:rPr>
                <w:color w:val="000000"/>
                <w:sz w:val="20"/>
                <w:szCs w:val="20"/>
              </w:rPr>
              <w:t>плита</w:t>
            </w:r>
            <w:proofErr w:type="gramEnd"/>
          </w:p>
        </w:tc>
        <w:tc>
          <w:tcPr>
            <w:tcW w:w="5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A5B749" w14:textId="77777777" w:rsidR="006138F0" w:rsidRPr="00C4399A" w:rsidRDefault="006138F0" w:rsidP="004569B3">
            <w:pPr>
              <w:spacing w:line="276" w:lineRule="auto"/>
              <w:jc w:val="center"/>
              <w:rPr>
                <w:color w:val="000000"/>
                <w:sz w:val="20"/>
                <w:szCs w:val="20"/>
              </w:rPr>
            </w:pPr>
            <w:r w:rsidRPr="00C4399A">
              <w:rPr>
                <w:color w:val="000000"/>
                <w:sz w:val="20"/>
                <w:szCs w:val="20"/>
              </w:rPr>
              <w:t>Электро</w:t>
            </w:r>
            <w:r>
              <w:rPr>
                <w:color w:val="000000"/>
                <w:sz w:val="20"/>
                <w:szCs w:val="20"/>
              </w:rPr>
              <w:t>-</w:t>
            </w:r>
            <w:r w:rsidRPr="00C4399A">
              <w:rPr>
                <w:color w:val="000000"/>
                <w:sz w:val="20"/>
                <w:szCs w:val="20"/>
              </w:rPr>
              <w:t>отопление</w:t>
            </w:r>
          </w:p>
        </w:tc>
        <w:tc>
          <w:tcPr>
            <w:tcW w:w="5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750ECF" w14:textId="77777777" w:rsidR="006138F0" w:rsidRPr="00C4399A" w:rsidRDefault="006138F0" w:rsidP="004569B3">
            <w:pPr>
              <w:spacing w:line="276" w:lineRule="auto"/>
              <w:jc w:val="center"/>
              <w:rPr>
                <w:color w:val="000000"/>
                <w:sz w:val="20"/>
                <w:szCs w:val="20"/>
              </w:rPr>
            </w:pPr>
            <w:r w:rsidRPr="00C4399A">
              <w:rPr>
                <w:color w:val="000000"/>
                <w:sz w:val="20"/>
                <w:szCs w:val="20"/>
              </w:rPr>
              <w:t>Электро</w:t>
            </w:r>
            <w:r>
              <w:rPr>
                <w:color w:val="000000"/>
                <w:sz w:val="20"/>
                <w:szCs w:val="20"/>
              </w:rPr>
              <w:t>-</w:t>
            </w:r>
            <w:r w:rsidRPr="00C4399A">
              <w:rPr>
                <w:color w:val="000000"/>
                <w:sz w:val="20"/>
                <w:szCs w:val="20"/>
              </w:rPr>
              <w:t>нагрев ГВС</w:t>
            </w:r>
          </w:p>
        </w:tc>
        <w:tc>
          <w:tcPr>
            <w:tcW w:w="2864" w:type="pct"/>
            <w:gridSpan w:val="6"/>
            <w:tcBorders>
              <w:top w:val="single" w:sz="4" w:space="0" w:color="auto"/>
              <w:left w:val="nil"/>
              <w:bottom w:val="single" w:sz="4" w:space="0" w:color="auto"/>
              <w:right w:val="single" w:sz="4" w:space="0" w:color="auto"/>
            </w:tcBorders>
            <w:shd w:val="clear" w:color="auto" w:fill="auto"/>
            <w:vAlign w:val="center"/>
            <w:hideMark/>
          </w:tcPr>
          <w:p w14:paraId="1EC60A3F" w14:textId="77777777" w:rsidR="006138F0" w:rsidRPr="00C4399A" w:rsidRDefault="006138F0" w:rsidP="004569B3">
            <w:pPr>
              <w:spacing w:line="276" w:lineRule="auto"/>
              <w:jc w:val="center"/>
              <w:rPr>
                <w:color w:val="000000"/>
                <w:sz w:val="20"/>
                <w:szCs w:val="20"/>
              </w:rPr>
            </w:pPr>
            <w:r w:rsidRPr="00C4399A">
              <w:rPr>
                <w:color w:val="000000"/>
                <w:sz w:val="20"/>
                <w:szCs w:val="20"/>
              </w:rPr>
              <w:t>Диапазоны, кВтч</w:t>
            </w:r>
          </w:p>
        </w:tc>
      </w:tr>
      <w:tr w:rsidR="006138F0" w:rsidRPr="00C4399A" w14:paraId="7AB34C2A" w14:textId="77777777" w:rsidTr="004569B3">
        <w:trPr>
          <w:trHeight w:val="300"/>
        </w:trPr>
        <w:tc>
          <w:tcPr>
            <w:tcW w:w="246" w:type="pct"/>
            <w:vMerge/>
            <w:tcBorders>
              <w:top w:val="single" w:sz="4" w:space="0" w:color="auto"/>
              <w:left w:val="single" w:sz="4" w:space="0" w:color="auto"/>
              <w:bottom w:val="single" w:sz="4" w:space="0" w:color="auto"/>
              <w:right w:val="single" w:sz="4" w:space="0" w:color="auto"/>
            </w:tcBorders>
            <w:vAlign w:val="center"/>
            <w:hideMark/>
          </w:tcPr>
          <w:p w14:paraId="132F2F00" w14:textId="77777777" w:rsidR="006138F0" w:rsidRPr="00C4399A" w:rsidRDefault="006138F0" w:rsidP="004569B3">
            <w:pPr>
              <w:spacing w:line="276" w:lineRule="auto"/>
              <w:rPr>
                <w:color w:val="000000"/>
                <w:sz w:val="20"/>
                <w:szCs w:val="20"/>
              </w:rPr>
            </w:pPr>
          </w:p>
        </w:tc>
        <w:tc>
          <w:tcPr>
            <w:tcW w:w="372" w:type="pct"/>
            <w:vMerge/>
            <w:tcBorders>
              <w:top w:val="single" w:sz="4" w:space="0" w:color="auto"/>
              <w:left w:val="single" w:sz="4" w:space="0" w:color="auto"/>
              <w:bottom w:val="single" w:sz="4" w:space="0" w:color="auto"/>
              <w:right w:val="single" w:sz="4" w:space="0" w:color="auto"/>
            </w:tcBorders>
            <w:vAlign w:val="center"/>
            <w:hideMark/>
          </w:tcPr>
          <w:p w14:paraId="142AC774" w14:textId="77777777" w:rsidR="006138F0" w:rsidRPr="00C4399A" w:rsidRDefault="006138F0" w:rsidP="004569B3">
            <w:pPr>
              <w:spacing w:line="276" w:lineRule="auto"/>
              <w:rPr>
                <w:color w:val="000000"/>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48326650" w14:textId="77777777" w:rsidR="006138F0" w:rsidRPr="00C4399A" w:rsidRDefault="006138F0" w:rsidP="004569B3">
            <w:pPr>
              <w:spacing w:line="276" w:lineRule="auto"/>
              <w:rPr>
                <w:color w:val="000000"/>
                <w:sz w:val="20"/>
                <w:szCs w:val="20"/>
              </w:rPr>
            </w:pPr>
          </w:p>
        </w:tc>
        <w:tc>
          <w:tcPr>
            <w:tcW w:w="559" w:type="pct"/>
            <w:vMerge/>
            <w:tcBorders>
              <w:top w:val="single" w:sz="4" w:space="0" w:color="auto"/>
              <w:left w:val="single" w:sz="4" w:space="0" w:color="auto"/>
              <w:bottom w:val="single" w:sz="4" w:space="0" w:color="auto"/>
              <w:right w:val="single" w:sz="4" w:space="0" w:color="auto"/>
            </w:tcBorders>
            <w:vAlign w:val="center"/>
            <w:hideMark/>
          </w:tcPr>
          <w:p w14:paraId="508BD53E" w14:textId="77777777" w:rsidR="006138F0" w:rsidRPr="00C4399A" w:rsidRDefault="006138F0" w:rsidP="004569B3">
            <w:pPr>
              <w:spacing w:line="276" w:lineRule="auto"/>
              <w:rPr>
                <w:color w:val="000000"/>
                <w:sz w:val="20"/>
                <w:szCs w:val="20"/>
              </w:rPr>
            </w:pPr>
          </w:p>
        </w:tc>
        <w:tc>
          <w:tcPr>
            <w:tcW w:w="501" w:type="pct"/>
            <w:vMerge/>
            <w:tcBorders>
              <w:top w:val="single" w:sz="4" w:space="0" w:color="auto"/>
              <w:left w:val="single" w:sz="4" w:space="0" w:color="auto"/>
              <w:bottom w:val="single" w:sz="4" w:space="0" w:color="auto"/>
              <w:right w:val="single" w:sz="4" w:space="0" w:color="auto"/>
            </w:tcBorders>
            <w:vAlign w:val="center"/>
            <w:hideMark/>
          </w:tcPr>
          <w:p w14:paraId="1F807E9F" w14:textId="77777777" w:rsidR="006138F0" w:rsidRPr="00C4399A" w:rsidRDefault="006138F0" w:rsidP="004569B3">
            <w:pPr>
              <w:spacing w:line="276" w:lineRule="auto"/>
              <w:rPr>
                <w:color w:val="000000"/>
                <w:sz w:val="20"/>
                <w:szCs w:val="20"/>
              </w:rPr>
            </w:pPr>
          </w:p>
        </w:tc>
        <w:tc>
          <w:tcPr>
            <w:tcW w:w="1382" w:type="pct"/>
            <w:gridSpan w:val="3"/>
            <w:tcBorders>
              <w:top w:val="single" w:sz="4" w:space="0" w:color="auto"/>
              <w:left w:val="nil"/>
              <w:bottom w:val="single" w:sz="4" w:space="0" w:color="auto"/>
              <w:right w:val="single" w:sz="4" w:space="0" w:color="auto"/>
            </w:tcBorders>
            <w:shd w:val="clear" w:color="auto" w:fill="auto"/>
            <w:vAlign w:val="center"/>
            <w:hideMark/>
          </w:tcPr>
          <w:p w14:paraId="1F865E19" w14:textId="77777777" w:rsidR="006138F0" w:rsidRPr="00C4399A" w:rsidRDefault="006138F0" w:rsidP="004569B3">
            <w:pPr>
              <w:spacing w:line="276" w:lineRule="auto"/>
              <w:jc w:val="center"/>
              <w:rPr>
                <w:color w:val="000000"/>
                <w:sz w:val="20"/>
                <w:szCs w:val="20"/>
              </w:rPr>
            </w:pPr>
            <w:r w:rsidRPr="00C4399A">
              <w:rPr>
                <w:color w:val="000000"/>
                <w:sz w:val="20"/>
                <w:szCs w:val="20"/>
              </w:rPr>
              <w:t>Отопительный период (сентябрь - май)</w:t>
            </w:r>
          </w:p>
        </w:tc>
        <w:tc>
          <w:tcPr>
            <w:tcW w:w="1482" w:type="pct"/>
            <w:gridSpan w:val="3"/>
            <w:tcBorders>
              <w:top w:val="single" w:sz="4" w:space="0" w:color="auto"/>
              <w:left w:val="nil"/>
              <w:bottom w:val="single" w:sz="4" w:space="0" w:color="auto"/>
              <w:right w:val="single" w:sz="4" w:space="0" w:color="auto"/>
            </w:tcBorders>
            <w:shd w:val="clear" w:color="auto" w:fill="auto"/>
            <w:vAlign w:val="center"/>
            <w:hideMark/>
          </w:tcPr>
          <w:p w14:paraId="00D4B1BD" w14:textId="77777777" w:rsidR="006138F0" w:rsidRPr="00C4399A" w:rsidRDefault="006138F0" w:rsidP="004569B3">
            <w:pPr>
              <w:spacing w:line="276" w:lineRule="auto"/>
              <w:jc w:val="center"/>
              <w:rPr>
                <w:color w:val="000000"/>
                <w:sz w:val="20"/>
                <w:szCs w:val="20"/>
              </w:rPr>
            </w:pPr>
            <w:r w:rsidRPr="00C4399A">
              <w:rPr>
                <w:color w:val="000000"/>
                <w:sz w:val="20"/>
                <w:szCs w:val="20"/>
              </w:rPr>
              <w:t>Не отопительный период (июнь - август)</w:t>
            </w:r>
          </w:p>
        </w:tc>
      </w:tr>
      <w:tr w:rsidR="006138F0" w:rsidRPr="00C4399A" w14:paraId="7F16366D" w14:textId="77777777" w:rsidTr="004569B3">
        <w:trPr>
          <w:trHeight w:val="60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B7DE36A" w14:textId="77777777" w:rsidR="006138F0" w:rsidRPr="00C4399A" w:rsidRDefault="006138F0" w:rsidP="004569B3">
            <w:pPr>
              <w:spacing w:line="276" w:lineRule="auto"/>
              <w:jc w:val="center"/>
              <w:rPr>
                <w:color w:val="000000"/>
                <w:sz w:val="20"/>
                <w:szCs w:val="20"/>
              </w:rPr>
            </w:pPr>
            <w:r w:rsidRPr="00C4399A">
              <w:rPr>
                <w:color w:val="000000"/>
                <w:sz w:val="20"/>
                <w:szCs w:val="20"/>
              </w:rPr>
              <w:t>1</w:t>
            </w:r>
          </w:p>
        </w:tc>
        <w:tc>
          <w:tcPr>
            <w:tcW w:w="372" w:type="pct"/>
            <w:tcBorders>
              <w:top w:val="nil"/>
              <w:left w:val="nil"/>
              <w:bottom w:val="single" w:sz="4" w:space="0" w:color="auto"/>
              <w:right w:val="single" w:sz="4" w:space="0" w:color="auto"/>
            </w:tcBorders>
            <w:shd w:val="clear" w:color="auto" w:fill="auto"/>
            <w:vAlign w:val="center"/>
            <w:hideMark/>
          </w:tcPr>
          <w:p w14:paraId="378A3E23" w14:textId="77777777" w:rsidR="006138F0" w:rsidRPr="00C4399A" w:rsidRDefault="006138F0" w:rsidP="004569B3">
            <w:pPr>
              <w:spacing w:line="276" w:lineRule="auto"/>
              <w:rPr>
                <w:color w:val="000000"/>
                <w:sz w:val="20"/>
                <w:szCs w:val="20"/>
              </w:rPr>
            </w:pPr>
            <w:r w:rsidRPr="00C4399A">
              <w:rPr>
                <w:color w:val="000000"/>
                <w:sz w:val="20"/>
                <w:szCs w:val="20"/>
              </w:rPr>
              <w:t>Город</w:t>
            </w:r>
          </w:p>
        </w:tc>
        <w:tc>
          <w:tcPr>
            <w:tcW w:w="457" w:type="pct"/>
            <w:tcBorders>
              <w:top w:val="nil"/>
              <w:left w:val="nil"/>
              <w:bottom w:val="single" w:sz="4" w:space="0" w:color="auto"/>
              <w:right w:val="single" w:sz="4" w:space="0" w:color="auto"/>
            </w:tcBorders>
            <w:shd w:val="clear" w:color="auto" w:fill="auto"/>
            <w:vAlign w:val="center"/>
            <w:hideMark/>
          </w:tcPr>
          <w:p w14:paraId="4D7E9C61" w14:textId="77777777" w:rsidR="006138F0" w:rsidRPr="00C4399A" w:rsidRDefault="006138F0" w:rsidP="004569B3">
            <w:pPr>
              <w:spacing w:line="276" w:lineRule="auto"/>
              <w:jc w:val="center"/>
              <w:rPr>
                <w:color w:val="000000"/>
                <w:sz w:val="20"/>
                <w:szCs w:val="20"/>
              </w:rPr>
            </w:pPr>
            <w:r w:rsidRPr="00C4399A">
              <w:rPr>
                <w:color w:val="000000"/>
                <w:sz w:val="20"/>
                <w:szCs w:val="20"/>
              </w:rPr>
              <w:t>Нет</w:t>
            </w:r>
          </w:p>
        </w:tc>
        <w:tc>
          <w:tcPr>
            <w:tcW w:w="559" w:type="pct"/>
            <w:tcBorders>
              <w:top w:val="nil"/>
              <w:left w:val="nil"/>
              <w:bottom w:val="single" w:sz="4" w:space="0" w:color="auto"/>
              <w:right w:val="single" w:sz="4" w:space="0" w:color="auto"/>
            </w:tcBorders>
            <w:shd w:val="clear" w:color="auto" w:fill="auto"/>
            <w:vAlign w:val="center"/>
            <w:hideMark/>
          </w:tcPr>
          <w:p w14:paraId="0D422303" w14:textId="77777777" w:rsidR="006138F0" w:rsidRPr="00C4399A" w:rsidRDefault="006138F0" w:rsidP="004569B3">
            <w:pPr>
              <w:spacing w:line="276" w:lineRule="auto"/>
              <w:jc w:val="center"/>
              <w:rPr>
                <w:color w:val="000000"/>
                <w:sz w:val="20"/>
                <w:szCs w:val="20"/>
              </w:rPr>
            </w:pPr>
            <w:r w:rsidRPr="00C4399A">
              <w:rPr>
                <w:color w:val="000000"/>
                <w:sz w:val="20"/>
                <w:szCs w:val="20"/>
              </w:rPr>
              <w:t>Нет</w:t>
            </w:r>
          </w:p>
        </w:tc>
        <w:tc>
          <w:tcPr>
            <w:tcW w:w="501" w:type="pct"/>
            <w:tcBorders>
              <w:top w:val="nil"/>
              <w:left w:val="nil"/>
              <w:bottom w:val="single" w:sz="4" w:space="0" w:color="auto"/>
              <w:right w:val="single" w:sz="4" w:space="0" w:color="auto"/>
            </w:tcBorders>
            <w:shd w:val="clear" w:color="auto" w:fill="auto"/>
            <w:vAlign w:val="center"/>
            <w:hideMark/>
          </w:tcPr>
          <w:p w14:paraId="3D45E18A" w14:textId="77777777" w:rsidR="006138F0" w:rsidRPr="00C4399A" w:rsidRDefault="006138F0" w:rsidP="004569B3">
            <w:pPr>
              <w:spacing w:line="276" w:lineRule="auto"/>
              <w:jc w:val="center"/>
              <w:rPr>
                <w:color w:val="000000"/>
                <w:sz w:val="20"/>
                <w:szCs w:val="20"/>
              </w:rPr>
            </w:pPr>
            <w:r w:rsidRPr="00C4399A">
              <w:rPr>
                <w:color w:val="000000"/>
                <w:sz w:val="20"/>
                <w:szCs w:val="20"/>
              </w:rPr>
              <w:t>Нет</w:t>
            </w:r>
          </w:p>
        </w:tc>
        <w:tc>
          <w:tcPr>
            <w:tcW w:w="423" w:type="pct"/>
            <w:tcBorders>
              <w:top w:val="nil"/>
              <w:left w:val="nil"/>
              <w:bottom w:val="single" w:sz="4" w:space="0" w:color="auto"/>
              <w:right w:val="single" w:sz="4" w:space="0" w:color="auto"/>
            </w:tcBorders>
            <w:shd w:val="clear" w:color="auto" w:fill="auto"/>
            <w:vAlign w:val="center"/>
            <w:hideMark/>
          </w:tcPr>
          <w:p w14:paraId="3CEA2E7E" w14:textId="77777777" w:rsidR="006138F0" w:rsidRPr="00C4399A" w:rsidRDefault="006138F0" w:rsidP="004569B3">
            <w:pPr>
              <w:spacing w:line="276" w:lineRule="auto"/>
              <w:jc w:val="center"/>
              <w:rPr>
                <w:color w:val="000000"/>
                <w:sz w:val="20"/>
                <w:szCs w:val="20"/>
              </w:rPr>
            </w:pPr>
            <w:r w:rsidRPr="00C4399A">
              <w:rPr>
                <w:color w:val="000000"/>
                <w:sz w:val="20"/>
                <w:szCs w:val="20"/>
              </w:rPr>
              <w:t>(0; 15</w:t>
            </w:r>
            <w:r>
              <w:rPr>
                <w:color w:val="000000"/>
                <w:sz w:val="20"/>
                <w:szCs w:val="20"/>
              </w:rPr>
              <w:t> </w:t>
            </w:r>
            <w:r w:rsidRPr="00C4399A">
              <w:rPr>
                <w:color w:val="000000"/>
                <w:sz w:val="20"/>
                <w:szCs w:val="20"/>
              </w:rPr>
              <w:t>260]</w:t>
            </w:r>
          </w:p>
        </w:tc>
        <w:tc>
          <w:tcPr>
            <w:tcW w:w="487" w:type="pct"/>
            <w:tcBorders>
              <w:top w:val="nil"/>
              <w:left w:val="nil"/>
              <w:bottom w:val="single" w:sz="4" w:space="0" w:color="auto"/>
              <w:right w:val="single" w:sz="4" w:space="0" w:color="auto"/>
            </w:tcBorders>
            <w:shd w:val="clear" w:color="auto" w:fill="auto"/>
            <w:vAlign w:val="center"/>
            <w:hideMark/>
          </w:tcPr>
          <w:p w14:paraId="7F067CEC" w14:textId="77777777" w:rsidR="006138F0" w:rsidRPr="00C4399A" w:rsidRDefault="006138F0" w:rsidP="004569B3">
            <w:pPr>
              <w:spacing w:line="276" w:lineRule="auto"/>
              <w:jc w:val="center"/>
              <w:rPr>
                <w:color w:val="000000"/>
                <w:sz w:val="20"/>
                <w:szCs w:val="20"/>
              </w:rPr>
            </w:pPr>
            <w:r w:rsidRPr="00C4399A">
              <w:rPr>
                <w:color w:val="000000"/>
                <w:sz w:val="20"/>
                <w:szCs w:val="20"/>
              </w:rPr>
              <w:t>(15 260; 20 680]</w:t>
            </w:r>
          </w:p>
        </w:tc>
        <w:tc>
          <w:tcPr>
            <w:tcW w:w="472" w:type="pct"/>
            <w:tcBorders>
              <w:top w:val="nil"/>
              <w:left w:val="nil"/>
              <w:bottom w:val="single" w:sz="4" w:space="0" w:color="auto"/>
              <w:right w:val="single" w:sz="4" w:space="0" w:color="auto"/>
            </w:tcBorders>
            <w:shd w:val="clear" w:color="auto" w:fill="auto"/>
            <w:vAlign w:val="center"/>
            <w:hideMark/>
          </w:tcPr>
          <w:p w14:paraId="36F3722E" w14:textId="77777777" w:rsidR="006138F0" w:rsidRPr="00C4399A" w:rsidRDefault="006138F0" w:rsidP="004569B3">
            <w:pPr>
              <w:spacing w:line="276" w:lineRule="auto"/>
              <w:jc w:val="center"/>
              <w:rPr>
                <w:color w:val="000000"/>
                <w:sz w:val="20"/>
                <w:szCs w:val="20"/>
              </w:rPr>
            </w:pPr>
            <w:r w:rsidRPr="00C4399A">
              <w:rPr>
                <w:color w:val="000000"/>
                <w:sz w:val="20"/>
                <w:szCs w:val="20"/>
              </w:rPr>
              <w:t>(20 680; +∞)</w:t>
            </w:r>
          </w:p>
        </w:tc>
        <w:tc>
          <w:tcPr>
            <w:tcW w:w="423" w:type="pct"/>
            <w:tcBorders>
              <w:top w:val="nil"/>
              <w:left w:val="nil"/>
              <w:bottom w:val="single" w:sz="4" w:space="0" w:color="auto"/>
              <w:right w:val="single" w:sz="4" w:space="0" w:color="auto"/>
            </w:tcBorders>
            <w:shd w:val="clear" w:color="auto" w:fill="auto"/>
            <w:vAlign w:val="center"/>
            <w:hideMark/>
          </w:tcPr>
          <w:p w14:paraId="34701FB6" w14:textId="77777777" w:rsidR="006138F0" w:rsidRPr="00C4399A" w:rsidRDefault="006138F0" w:rsidP="004569B3">
            <w:pPr>
              <w:spacing w:line="276" w:lineRule="auto"/>
              <w:jc w:val="center"/>
              <w:rPr>
                <w:color w:val="000000"/>
                <w:sz w:val="20"/>
                <w:szCs w:val="20"/>
              </w:rPr>
            </w:pPr>
            <w:r w:rsidRPr="00C4399A">
              <w:rPr>
                <w:color w:val="000000"/>
                <w:sz w:val="20"/>
                <w:szCs w:val="20"/>
              </w:rPr>
              <w:t>(0; 15</w:t>
            </w:r>
            <w:r>
              <w:rPr>
                <w:color w:val="000000"/>
                <w:sz w:val="20"/>
                <w:szCs w:val="20"/>
              </w:rPr>
              <w:t> </w:t>
            </w:r>
            <w:r w:rsidRPr="00C4399A">
              <w:rPr>
                <w:color w:val="000000"/>
                <w:sz w:val="20"/>
                <w:szCs w:val="20"/>
              </w:rPr>
              <w:t>260]</w:t>
            </w:r>
          </w:p>
        </w:tc>
        <w:tc>
          <w:tcPr>
            <w:tcW w:w="542" w:type="pct"/>
            <w:tcBorders>
              <w:top w:val="nil"/>
              <w:left w:val="nil"/>
              <w:bottom w:val="single" w:sz="4" w:space="0" w:color="auto"/>
              <w:right w:val="single" w:sz="4" w:space="0" w:color="auto"/>
            </w:tcBorders>
            <w:shd w:val="clear" w:color="auto" w:fill="auto"/>
            <w:vAlign w:val="center"/>
            <w:hideMark/>
          </w:tcPr>
          <w:p w14:paraId="4C7D4A28" w14:textId="77777777" w:rsidR="006138F0" w:rsidRPr="00C4399A" w:rsidRDefault="006138F0" w:rsidP="004569B3">
            <w:pPr>
              <w:spacing w:line="276" w:lineRule="auto"/>
              <w:jc w:val="center"/>
              <w:rPr>
                <w:color w:val="000000"/>
                <w:sz w:val="20"/>
                <w:szCs w:val="20"/>
              </w:rPr>
            </w:pPr>
            <w:r w:rsidRPr="00C4399A">
              <w:rPr>
                <w:color w:val="000000"/>
                <w:sz w:val="20"/>
                <w:szCs w:val="20"/>
              </w:rPr>
              <w:t>(15 260; 20 680]</w:t>
            </w:r>
          </w:p>
        </w:tc>
        <w:tc>
          <w:tcPr>
            <w:tcW w:w="510" w:type="pct"/>
            <w:tcBorders>
              <w:top w:val="nil"/>
              <w:left w:val="nil"/>
              <w:bottom w:val="single" w:sz="4" w:space="0" w:color="auto"/>
              <w:right w:val="single" w:sz="4" w:space="0" w:color="auto"/>
            </w:tcBorders>
            <w:shd w:val="clear" w:color="auto" w:fill="auto"/>
            <w:vAlign w:val="center"/>
            <w:hideMark/>
          </w:tcPr>
          <w:p w14:paraId="7D92AD7B" w14:textId="77777777" w:rsidR="006138F0" w:rsidRPr="00C4399A" w:rsidRDefault="006138F0" w:rsidP="004569B3">
            <w:pPr>
              <w:spacing w:line="276" w:lineRule="auto"/>
              <w:jc w:val="center"/>
              <w:rPr>
                <w:color w:val="000000"/>
                <w:sz w:val="20"/>
                <w:szCs w:val="20"/>
              </w:rPr>
            </w:pPr>
            <w:r w:rsidRPr="00C4399A">
              <w:rPr>
                <w:color w:val="000000"/>
                <w:sz w:val="20"/>
                <w:szCs w:val="20"/>
              </w:rPr>
              <w:t>(20 680; +∞)</w:t>
            </w:r>
          </w:p>
        </w:tc>
      </w:tr>
      <w:tr w:rsidR="006138F0" w:rsidRPr="00C4399A" w14:paraId="0AB7AA8D" w14:textId="77777777" w:rsidTr="004569B3">
        <w:trPr>
          <w:trHeight w:val="60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232DF6C" w14:textId="77777777" w:rsidR="006138F0" w:rsidRPr="00C4399A" w:rsidRDefault="006138F0" w:rsidP="004569B3">
            <w:pPr>
              <w:spacing w:line="276" w:lineRule="auto"/>
              <w:jc w:val="center"/>
              <w:rPr>
                <w:color w:val="000000"/>
                <w:sz w:val="20"/>
                <w:szCs w:val="20"/>
              </w:rPr>
            </w:pPr>
            <w:r w:rsidRPr="00C4399A">
              <w:rPr>
                <w:color w:val="000000"/>
                <w:sz w:val="20"/>
                <w:szCs w:val="20"/>
              </w:rPr>
              <w:t>2</w:t>
            </w:r>
          </w:p>
        </w:tc>
        <w:tc>
          <w:tcPr>
            <w:tcW w:w="372" w:type="pct"/>
            <w:tcBorders>
              <w:top w:val="nil"/>
              <w:left w:val="nil"/>
              <w:bottom w:val="single" w:sz="4" w:space="0" w:color="auto"/>
              <w:right w:val="single" w:sz="4" w:space="0" w:color="auto"/>
            </w:tcBorders>
            <w:shd w:val="clear" w:color="auto" w:fill="auto"/>
            <w:vAlign w:val="center"/>
            <w:hideMark/>
          </w:tcPr>
          <w:p w14:paraId="44B1F465" w14:textId="77777777" w:rsidR="006138F0" w:rsidRPr="00C4399A" w:rsidRDefault="006138F0" w:rsidP="004569B3">
            <w:pPr>
              <w:spacing w:line="276" w:lineRule="auto"/>
              <w:rPr>
                <w:color w:val="000000"/>
                <w:sz w:val="20"/>
                <w:szCs w:val="20"/>
              </w:rPr>
            </w:pPr>
            <w:r w:rsidRPr="00C4399A">
              <w:rPr>
                <w:color w:val="000000"/>
                <w:sz w:val="20"/>
                <w:szCs w:val="20"/>
              </w:rPr>
              <w:t>Город</w:t>
            </w:r>
          </w:p>
        </w:tc>
        <w:tc>
          <w:tcPr>
            <w:tcW w:w="457" w:type="pct"/>
            <w:tcBorders>
              <w:top w:val="nil"/>
              <w:left w:val="nil"/>
              <w:bottom w:val="single" w:sz="4" w:space="0" w:color="auto"/>
              <w:right w:val="single" w:sz="4" w:space="0" w:color="auto"/>
            </w:tcBorders>
            <w:shd w:val="clear" w:color="auto" w:fill="auto"/>
            <w:vAlign w:val="center"/>
            <w:hideMark/>
          </w:tcPr>
          <w:p w14:paraId="79F9AF70" w14:textId="77777777" w:rsidR="006138F0" w:rsidRPr="00C4399A" w:rsidRDefault="006138F0" w:rsidP="004569B3">
            <w:pPr>
              <w:spacing w:line="276" w:lineRule="auto"/>
              <w:jc w:val="center"/>
              <w:rPr>
                <w:color w:val="000000"/>
                <w:sz w:val="20"/>
                <w:szCs w:val="20"/>
              </w:rPr>
            </w:pPr>
            <w:r w:rsidRPr="00C4399A">
              <w:rPr>
                <w:color w:val="000000"/>
                <w:sz w:val="20"/>
                <w:szCs w:val="20"/>
              </w:rPr>
              <w:t>Есть</w:t>
            </w:r>
          </w:p>
        </w:tc>
        <w:tc>
          <w:tcPr>
            <w:tcW w:w="559" w:type="pct"/>
            <w:tcBorders>
              <w:top w:val="nil"/>
              <w:left w:val="nil"/>
              <w:bottom w:val="single" w:sz="4" w:space="0" w:color="auto"/>
              <w:right w:val="single" w:sz="4" w:space="0" w:color="auto"/>
            </w:tcBorders>
            <w:shd w:val="clear" w:color="auto" w:fill="auto"/>
            <w:vAlign w:val="center"/>
            <w:hideMark/>
          </w:tcPr>
          <w:p w14:paraId="7ACC5957" w14:textId="77777777" w:rsidR="006138F0" w:rsidRPr="00C4399A" w:rsidRDefault="006138F0" w:rsidP="004569B3">
            <w:pPr>
              <w:spacing w:line="276" w:lineRule="auto"/>
              <w:jc w:val="center"/>
              <w:rPr>
                <w:color w:val="000000"/>
                <w:sz w:val="20"/>
                <w:szCs w:val="20"/>
              </w:rPr>
            </w:pPr>
            <w:r w:rsidRPr="00C4399A">
              <w:rPr>
                <w:color w:val="000000"/>
                <w:sz w:val="20"/>
                <w:szCs w:val="20"/>
              </w:rPr>
              <w:t>Есть/Нет</w:t>
            </w:r>
          </w:p>
        </w:tc>
        <w:tc>
          <w:tcPr>
            <w:tcW w:w="501" w:type="pct"/>
            <w:tcBorders>
              <w:top w:val="nil"/>
              <w:left w:val="nil"/>
              <w:bottom w:val="single" w:sz="4" w:space="0" w:color="auto"/>
              <w:right w:val="single" w:sz="4" w:space="0" w:color="auto"/>
            </w:tcBorders>
            <w:shd w:val="clear" w:color="auto" w:fill="auto"/>
            <w:vAlign w:val="center"/>
            <w:hideMark/>
          </w:tcPr>
          <w:p w14:paraId="0C8C4FFA" w14:textId="77777777" w:rsidR="006138F0" w:rsidRPr="00C4399A" w:rsidRDefault="006138F0" w:rsidP="004569B3">
            <w:pPr>
              <w:spacing w:line="276" w:lineRule="auto"/>
              <w:jc w:val="center"/>
              <w:rPr>
                <w:color w:val="000000"/>
                <w:sz w:val="20"/>
                <w:szCs w:val="20"/>
              </w:rPr>
            </w:pPr>
            <w:r w:rsidRPr="00C4399A">
              <w:rPr>
                <w:color w:val="000000"/>
                <w:sz w:val="20"/>
                <w:szCs w:val="20"/>
              </w:rPr>
              <w:t>Нет / Есть</w:t>
            </w:r>
          </w:p>
        </w:tc>
        <w:tc>
          <w:tcPr>
            <w:tcW w:w="423" w:type="pct"/>
            <w:tcBorders>
              <w:top w:val="nil"/>
              <w:left w:val="nil"/>
              <w:bottom w:val="single" w:sz="4" w:space="0" w:color="auto"/>
              <w:right w:val="single" w:sz="4" w:space="0" w:color="auto"/>
            </w:tcBorders>
            <w:shd w:val="clear" w:color="auto" w:fill="auto"/>
            <w:vAlign w:val="center"/>
            <w:hideMark/>
          </w:tcPr>
          <w:p w14:paraId="7DE4D68D" w14:textId="77777777" w:rsidR="006138F0" w:rsidRPr="00C4399A" w:rsidRDefault="006138F0" w:rsidP="004569B3">
            <w:pPr>
              <w:spacing w:line="276" w:lineRule="auto"/>
              <w:jc w:val="center"/>
              <w:rPr>
                <w:color w:val="000000"/>
                <w:sz w:val="20"/>
                <w:szCs w:val="20"/>
              </w:rPr>
            </w:pPr>
            <w:r w:rsidRPr="00C4399A">
              <w:rPr>
                <w:color w:val="000000"/>
                <w:sz w:val="20"/>
                <w:szCs w:val="20"/>
              </w:rPr>
              <w:t>(0; 15</w:t>
            </w:r>
            <w:r>
              <w:rPr>
                <w:color w:val="000000"/>
                <w:sz w:val="20"/>
                <w:szCs w:val="20"/>
              </w:rPr>
              <w:t> </w:t>
            </w:r>
            <w:r w:rsidRPr="00C4399A">
              <w:rPr>
                <w:color w:val="000000"/>
                <w:sz w:val="20"/>
                <w:szCs w:val="20"/>
              </w:rPr>
              <w:t>548]</w:t>
            </w:r>
          </w:p>
        </w:tc>
        <w:tc>
          <w:tcPr>
            <w:tcW w:w="487" w:type="pct"/>
            <w:tcBorders>
              <w:top w:val="nil"/>
              <w:left w:val="nil"/>
              <w:bottom w:val="single" w:sz="4" w:space="0" w:color="auto"/>
              <w:right w:val="single" w:sz="4" w:space="0" w:color="auto"/>
            </w:tcBorders>
            <w:shd w:val="clear" w:color="auto" w:fill="auto"/>
            <w:vAlign w:val="center"/>
            <w:hideMark/>
          </w:tcPr>
          <w:p w14:paraId="4F07C9EC" w14:textId="77777777" w:rsidR="006138F0" w:rsidRPr="00C4399A" w:rsidRDefault="006138F0" w:rsidP="004569B3">
            <w:pPr>
              <w:spacing w:line="276" w:lineRule="auto"/>
              <w:jc w:val="center"/>
              <w:rPr>
                <w:color w:val="000000"/>
                <w:sz w:val="20"/>
                <w:szCs w:val="20"/>
              </w:rPr>
            </w:pPr>
            <w:r w:rsidRPr="00C4399A">
              <w:rPr>
                <w:color w:val="000000"/>
                <w:sz w:val="20"/>
                <w:szCs w:val="20"/>
              </w:rPr>
              <w:t>(15 548; 21 064]</w:t>
            </w:r>
          </w:p>
        </w:tc>
        <w:tc>
          <w:tcPr>
            <w:tcW w:w="472" w:type="pct"/>
            <w:tcBorders>
              <w:top w:val="nil"/>
              <w:left w:val="nil"/>
              <w:bottom w:val="single" w:sz="4" w:space="0" w:color="auto"/>
              <w:right w:val="single" w:sz="4" w:space="0" w:color="auto"/>
            </w:tcBorders>
            <w:shd w:val="clear" w:color="auto" w:fill="auto"/>
            <w:vAlign w:val="center"/>
            <w:hideMark/>
          </w:tcPr>
          <w:p w14:paraId="78DA2F62" w14:textId="77777777" w:rsidR="006138F0" w:rsidRPr="00C4399A" w:rsidRDefault="006138F0" w:rsidP="004569B3">
            <w:pPr>
              <w:spacing w:line="276" w:lineRule="auto"/>
              <w:jc w:val="center"/>
              <w:rPr>
                <w:color w:val="000000"/>
                <w:sz w:val="20"/>
                <w:szCs w:val="20"/>
              </w:rPr>
            </w:pPr>
            <w:r w:rsidRPr="00C4399A">
              <w:rPr>
                <w:color w:val="000000"/>
                <w:sz w:val="20"/>
                <w:szCs w:val="20"/>
              </w:rPr>
              <w:t>(21 064; +∞)</w:t>
            </w:r>
          </w:p>
        </w:tc>
        <w:tc>
          <w:tcPr>
            <w:tcW w:w="423" w:type="pct"/>
            <w:tcBorders>
              <w:top w:val="nil"/>
              <w:left w:val="nil"/>
              <w:bottom w:val="single" w:sz="4" w:space="0" w:color="auto"/>
              <w:right w:val="single" w:sz="4" w:space="0" w:color="auto"/>
            </w:tcBorders>
            <w:shd w:val="clear" w:color="auto" w:fill="auto"/>
            <w:vAlign w:val="center"/>
            <w:hideMark/>
          </w:tcPr>
          <w:p w14:paraId="6558BBD5" w14:textId="77777777" w:rsidR="006138F0" w:rsidRPr="00C4399A" w:rsidRDefault="006138F0" w:rsidP="004569B3">
            <w:pPr>
              <w:spacing w:line="276" w:lineRule="auto"/>
              <w:jc w:val="center"/>
              <w:rPr>
                <w:color w:val="000000"/>
                <w:sz w:val="20"/>
                <w:szCs w:val="20"/>
              </w:rPr>
            </w:pPr>
            <w:r w:rsidRPr="00C4399A">
              <w:rPr>
                <w:color w:val="000000"/>
                <w:sz w:val="20"/>
                <w:szCs w:val="20"/>
              </w:rPr>
              <w:t>(0; 15</w:t>
            </w:r>
            <w:r>
              <w:rPr>
                <w:color w:val="000000"/>
                <w:sz w:val="20"/>
                <w:szCs w:val="20"/>
              </w:rPr>
              <w:t> </w:t>
            </w:r>
            <w:r w:rsidRPr="00C4399A">
              <w:rPr>
                <w:color w:val="000000"/>
                <w:sz w:val="20"/>
                <w:szCs w:val="20"/>
              </w:rPr>
              <w:t>548]</w:t>
            </w:r>
          </w:p>
        </w:tc>
        <w:tc>
          <w:tcPr>
            <w:tcW w:w="542" w:type="pct"/>
            <w:tcBorders>
              <w:top w:val="nil"/>
              <w:left w:val="nil"/>
              <w:bottom w:val="single" w:sz="4" w:space="0" w:color="auto"/>
              <w:right w:val="single" w:sz="4" w:space="0" w:color="auto"/>
            </w:tcBorders>
            <w:shd w:val="clear" w:color="auto" w:fill="auto"/>
            <w:vAlign w:val="center"/>
            <w:hideMark/>
          </w:tcPr>
          <w:p w14:paraId="182AD6B0" w14:textId="77777777" w:rsidR="006138F0" w:rsidRPr="00C4399A" w:rsidRDefault="006138F0" w:rsidP="004569B3">
            <w:pPr>
              <w:spacing w:line="276" w:lineRule="auto"/>
              <w:jc w:val="center"/>
              <w:rPr>
                <w:color w:val="000000"/>
                <w:sz w:val="20"/>
                <w:szCs w:val="20"/>
              </w:rPr>
            </w:pPr>
            <w:r w:rsidRPr="00C4399A">
              <w:rPr>
                <w:color w:val="000000"/>
                <w:sz w:val="20"/>
                <w:szCs w:val="20"/>
              </w:rPr>
              <w:t>(15 548; 21 064]</w:t>
            </w:r>
          </w:p>
        </w:tc>
        <w:tc>
          <w:tcPr>
            <w:tcW w:w="510" w:type="pct"/>
            <w:tcBorders>
              <w:top w:val="nil"/>
              <w:left w:val="nil"/>
              <w:bottom w:val="single" w:sz="4" w:space="0" w:color="auto"/>
              <w:right w:val="single" w:sz="4" w:space="0" w:color="auto"/>
            </w:tcBorders>
            <w:shd w:val="clear" w:color="auto" w:fill="auto"/>
            <w:vAlign w:val="center"/>
            <w:hideMark/>
          </w:tcPr>
          <w:p w14:paraId="3E7ADE87" w14:textId="77777777" w:rsidR="006138F0" w:rsidRPr="00C4399A" w:rsidRDefault="006138F0" w:rsidP="004569B3">
            <w:pPr>
              <w:spacing w:line="276" w:lineRule="auto"/>
              <w:jc w:val="center"/>
              <w:rPr>
                <w:color w:val="000000"/>
                <w:sz w:val="20"/>
                <w:szCs w:val="20"/>
              </w:rPr>
            </w:pPr>
            <w:r w:rsidRPr="00C4399A">
              <w:rPr>
                <w:color w:val="000000"/>
                <w:sz w:val="20"/>
                <w:szCs w:val="20"/>
              </w:rPr>
              <w:t>(21 064; +∞)</w:t>
            </w:r>
          </w:p>
        </w:tc>
      </w:tr>
      <w:tr w:rsidR="006138F0" w:rsidRPr="00C4399A" w14:paraId="085306E8" w14:textId="77777777" w:rsidTr="004569B3">
        <w:trPr>
          <w:trHeight w:val="60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3169DF7" w14:textId="77777777" w:rsidR="006138F0" w:rsidRPr="00C4399A" w:rsidRDefault="006138F0" w:rsidP="004569B3">
            <w:pPr>
              <w:spacing w:line="276" w:lineRule="auto"/>
              <w:jc w:val="center"/>
              <w:rPr>
                <w:color w:val="000000"/>
                <w:sz w:val="20"/>
                <w:szCs w:val="20"/>
              </w:rPr>
            </w:pPr>
            <w:r w:rsidRPr="00C4399A">
              <w:rPr>
                <w:color w:val="000000"/>
                <w:sz w:val="20"/>
                <w:szCs w:val="20"/>
              </w:rPr>
              <w:t>3</w:t>
            </w:r>
          </w:p>
        </w:tc>
        <w:tc>
          <w:tcPr>
            <w:tcW w:w="372" w:type="pct"/>
            <w:tcBorders>
              <w:top w:val="nil"/>
              <w:left w:val="nil"/>
              <w:bottom w:val="single" w:sz="4" w:space="0" w:color="auto"/>
              <w:right w:val="single" w:sz="4" w:space="0" w:color="auto"/>
            </w:tcBorders>
            <w:shd w:val="clear" w:color="auto" w:fill="auto"/>
            <w:vAlign w:val="center"/>
            <w:hideMark/>
          </w:tcPr>
          <w:p w14:paraId="55B6F627" w14:textId="77777777" w:rsidR="006138F0" w:rsidRPr="00C4399A" w:rsidRDefault="006138F0" w:rsidP="004569B3">
            <w:pPr>
              <w:spacing w:line="276" w:lineRule="auto"/>
              <w:rPr>
                <w:color w:val="000000"/>
                <w:sz w:val="20"/>
                <w:szCs w:val="20"/>
              </w:rPr>
            </w:pPr>
            <w:r w:rsidRPr="00C4399A">
              <w:rPr>
                <w:color w:val="000000"/>
                <w:sz w:val="20"/>
                <w:szCs w:val="20"/>
              </w:rPr>
              <w:t>Город</w:t>
            </w:r>
          </w:p>
        </w:tc>
        <w:tc>
          <w:tcPr>
            <w:tcW w:w="457" w:type="pct"/>
            <w:tcBorders>
              <w:top w:val="nil"/>
              <w:left w:val="nil"/>
              <w:bottom w:val="single" w:sz="4" w:space="0" w:color="auto"/>
              <w:right w:val="single" w:sz="4" w:space="0" w:color="auto"/>
            </w:tcBorders>
            <w:shd w:val="clear" w:color="auto" w:fill="auto"/>
            <w:vAlign w:val="center"/>
            <w:hideMark/>
          </w:tcPr>
          <w:p w14:paraId="670E25CF" w14:textId="77777777" w:rsidR="006138F0" w:rsidRPr="00C4399A" w:rsidRDefault="006138F0" w:rsidP="004569B3">
            <w:pPr>
              <w:spacing w:line="276" w:lineRule="auto"/>
              <w:jc w:val="center"/>
              <w:rPr>
                <w:color w:val="000000"/>
                <w:sz w:val="20"/>
                <w:szCs w:val="20"/>
              </w:rPr>
            </w:pPr>
            <w:r w:rsidRPr="00C4399A">
              <w:rPr>
                <w:color w:val="000000"/>
                <w:sz w:val="20"/>
                <w:szCs w:val="20"/>
              </w:rPr>
              <w:t>Есть</w:t>
            </w:r>
          </w:p>
        </w:tc>
        <w:tc>
          <w:tcPr>
            <w:tcW w:w="559" w:type="pct"/>
            <w:tcBorders>
              <w:top w:val="nil"/>
              <w:left w:val="nil"/>
              <w:bottom w:val="single" w:sz="4" w:space="0" w:color="auto"/>
              <w:right w:val="single" w:sz="4" w:space="0" w:color="auto"/>
            </w:tcBorders>
            <w:shd w:val="clear" w:color="auto" w:fill="auto"/>
            <w:vAlign w:val="center"/>
            <w:hideMark/>
          </w:tcPr>
          <w:p w14:paraId="24CD68C4" w14:textId="77777777" w:rsidR="006138F0" w:rsidRPr="00C4399A" w:rsidRDefault="006138F0" w:rsidP="004569B3">
            <w:pPr>
              <w:spacing w:line="276" w:lineRule="auto"/>
              <w:jc w:val="center"/>
              <w:rPr>
                <w:color w:val="000000"/>
                <w:sz w:val="20"/>
                <w:szCs w:val="20"/>
              </w:rPr>
            </w:pPr>
            <w:r w:rsidRPr="00C4399A">
              <w:rPr>
                <w:color w:val="000000"/>
                <w:sz w:val="20"/>
                <w:szCs w:val="20"/>
              </w:rPr>
              <w:t>Нет</w:t>
            </w:r>
          </w:p>
        </w:tc>
        <w:tc>
          <w:tcPr>
            <w:tcW w:w="501" w:type="pct"/>
            <w:tcBorders>
              <w:top w:val="nil"/>
              <w:left w:val="nil"/>
              <w:bottom w:val="single" w:sz="4" w:space="0" w:color="auto"/>
              <w:right w:val="single" w:sz="4" w:space="0" w:color="auto"/>
            </w:tcBorders>
            <w:shd w:val="clear" w:color="auto" w:fill="auto"/>
            <w:vAlign w:val="center"/>
            <w:hideMark/>
          </w:tcPr>
          <w:p w14:paraId="7738F6A0" w14:textId="77777777" w:rsidR="006138F0" w:rsidRPr="00C4399A" w:rsidRDefault="006138F0" w:rsidP="004569B3">
            <w:pPr>
              <w:spacing w:line="276" w:lineRule="auto"/>
              <w:jc w:val="center"/>
              <w:rPr>
                <w:color w:val="000000"/>
                <w:sz w:val="20"/>
                <w:szCs w:val="20"/>
              </w:rPr>
            </w:pPr>
            <w:r w:rsidRPr="00C4399A">
              <w:rPr>
                <w:color w:val="000000"/>
                <w:sz w:val="20"/>
                <w:szCs w:val="20"/>
              </w:rPr>
              <w:t>Нет</w:t>
            </w:r>
          </w:p>
        </w:tc>
        <w:tc>
          <w:tcPr>
            <w:tcW w:w="423" w:type="pct"/>
            <w:tcBorders>
              <w:top w:val="nil"/>
              <w:left w:val="nil"/>
              <w:bottom w:val="single" w:sz="4" w:space="0" w:color="auto"/>
              <w:right w:val="single" w:sz="4" w:space="0" w:color="auto"/>
            </w:tcBorders>
            <w:shd w:val="clear" w:color="auto" w:fill="auto"/>
            <w:vAlign w:val="center"/>
            <w:hideMark/>
          </w:tcPr>
          <w:p w14:paraId="5F5A46A5" w14:textId="77777777" w:rsidR="006138F0" w:rsidRPr="00C4399A" w:rsidRDefault="006138F0" w:rsidP="004569B3">
            <w:pPr>
              <w:spacing w:line="276" w:lineRule="auto"/>
              <w:jc w:val="center"/>
              <w:rPr>
                <w:color w:val="000000"/>
                <w:sz w:val="20"/>
                <w:szCs w:val="20"/>
              </w:rPr>
            </w:pPr>
            <w:r w:rsidRPr="00C4399A">
              <w:rPr>
                <w:color w:val="000000"/>
                <w:sz w:val="20"/>
                <w:szCs w:val="20"/>
              </w:rPr>
              <w:t>(0; 15</w:t>
            </w:r>
            <w:r>
              <w:rPr>
                <w:color w:val="000000"/>
                <w:sz w:val="20"/>
                <w:szCs w:val="20"/>
              </w:rPr>
              <w:t> </w:t>
            </w:r>
            <w:r w:rsidRPr="00C4399A">
              <w:rPr>
                <w:color w:val="000000"/>
                <w:sz w:val="20"/>
                <w:szCs w:val="20"/>
              </w:rPr>
              <w:t>548]</w:t>
            </w:r>
          </w:p>
        </w:tc>
        <w:tc>
          <w:tcPr>
            <w:tcW w:w="487" w:type="pct"/>
            <w:tcBorders>
              <w:top w:val="nil"/>
              <w:left w:val="nil"/>
              <w:bottom w:val="single" w:sz="4" w:space="0" w:color="auto"/>
              <w:right w:val="single" w:sz="4" w:space="0" w:color="auto"/>
            </w:tcBorders>
            <w:shd w:val="clear" w:color="auto" w:fill="auto"/>
            <w:vAlign w:val="center"/>
            <w:hideMark/>
          </w:tcPr>
          <w:p w14:paraId="2554FEC9" w14:textId="77777777" w:rsidR="006138F0" w:rsidRPr="00C4399A" w:rsidRDefault="006138F0" w:rsidP="004569B3">
            <w:pPr>
              <w:spacing w:line="276" w:lineRule="auto"/>
              <w:jc w:val="center"/>
              <w:rPr>
                <w:color w:val="000000"/>
                <w:sz w:val="20"/>
                <w:szCs w:val="20"/>
              </w:rPr>
            </w:pPr>
            <w:r w:rsidRPr="00C4399A">
              <w:rPr>
                <w:color w:val="000000"/>
                <w:sz w:val="20"/>
                <w:szCs w:val="20"/>
              </w:rPr>
              <w:t>(15 548; 21 064]</w:t>
            </w:r>
          </w:p>
        </w:tc>
        <w:tc>
          <w:tcPr>
            <w:tcW w:w="472" w:type="pct"/>
            <w:tcBorders>
              <w:top w:val="nil"/>
              <w:left w:val="nil"/>
              <w:bottom w:val="single" w:sz="4" w:space="0" w:color="auto"/>
              <w:right w:val="single" w:sz="4" w:space="0" w:color="auto"/>
            </w:tcBorders>
            <w:shd w:val="clear" w:color="auto" w:fill="auto"/>
            <w:vAlign w:val="center"/>
            <w:hideMark/>
          </w:tcPr>
          <w:p w14:paraId="48BF2C80" w14:textId="77777777" w:rsidR="006138F0" w:rsidRPr="00C4399A" w:rsidRDefault="006138F0" w:rsidP="004569B3">
            <w:pPr>
              <w:spacing w:line="276" w:lineRule="auto"/>
              <w:jc w:val="center"/>
              <w:rPr>
                <w:color w:val="000000"/>
                <w:sz w:val="20"/>
                <w:szCs w:val="20"/>
              </w:rPr>
            </w:pPr>
            <w:r w:rsidRPr="00C4399A">
              <w:rPr>
                <w:color w:val="000000"/>
                <w:sz w:val="20"/>
                <w:szCs w:val="20"/>
              </w:rPr>
              <w:t>(21 064; +∞)</w:t>
            </w:r>
          </w:p>
        </w:tc>
        <w:tc>
          <w:tcPr>
            <w:tcW w:w="423" w:type="pct"/>
            <w:tcBorders>
              <w:top w:val="nil"/>
              <w:left w:val="nil"/>
              <w:bottom w:val="single" w:sz="4" w:space="0" w:color="auto"/>
              <w:right w:val="single" w:sz="4" w:space="0" w:color="auto"/>
            </w:tcBorders>
            <w:shd w:val="clear" w:color="auto" w:fill="auto"/>
            <w:vAlign w:val="center"/>
            <w:hideMark/>
          </w:tcPr>
          <w:p w14:paraId="691B0F47" w14:textId="77777777" w:rsidR="006138F0" w:rsidRPr="00C4399A" w:rsidRDefault="006138F0" w:rsidP="004569B3">
            <w:pPr>
              <w:spacing w:line="276" w:lineRule="auto"/>
              <w:jc w:val="center"/>
              <w:rPr>
                <w:color w:val="000000"/>
                <w:sz w:val="20"/>
                <w:szCs w:val="20"/>
              </w:rPr>
            </w:pPr>
            <w:r w:rsidRPr="00C4399A">
              <w:rPr>
                <w:color w:val="000000"/>
                <w:sz w:val="20"/>
                <w:szCs w:val="20"/>
              </w:rPr>
              <w:t>(0; 15</w:t>
            </w:r>
            <w:r>
              <w:rPr>
                <w:color w:val="000000"/>
                <w:sz w:val="20"/>
                <w:szCs w:val="20"/>
              </w:rPr>
              <w:t> </w:t>
            </w:r>
            <w:r w:rsidRPr="00C4399A">
              <w:rPr>
                <w:color w:val="000000"/>
                <w:sz w:val="20"/>
                <w:szCs w:val="20"/>
              </w:rPr>
              <w:t>548]</w:t>
            </w:r>
          </w:p>
        </w:tc>
        <w:tc>
          <w:tcPr>
            <w:tcW w:w="542" w:type="pct"/>
            <w:tcBorders>
              <w:top w:val="nil"/>
              <w:left w:val="nil"/>
              <w:bottom w:val="single" w:sz="4" w:space="0" w:color="auto"/>
              <w:right w:val="single" w:sz="4" w:space="0" w:color="auto"/>
            </w:tcBorders>
            <w:shd w:val="clear" w:color="auto" w:fill="auto"/>
            <w:vAlign w:val="center"/>
            <w:hideMark/>
          </w:tcPr>
          <w:p w14:paraId="4E25FC65" w14:textId="77777777" w:rsidR="006138F0" w:rsidRPr="00C4399A" w:rsidRDefault="006138F0" w:rsidP="004569B3">
            <w:pPr>
              <w:spacing w:line="276" w:lineRule="auto"/>
              <w:jc w:val="center"/>
              <w:rPr>
                <w:color w:val="000000"/>
                <w:sz w:val="20"/>
                <w:szCs w:val="20"/>
              </w:rPr>
            </w:pPr>
            <w:r w:rsidRPr="00C4399A">
              <w:rPr>
                <w:color w:val="000000"/>
                <w:sz w:val="20"/>
                <w:szCs w:val="20"/>
              </w:rPr>
              <w:t>(15 548; 21 064]</w:t>
            </w:r>
          </w:p>
        </w:tc>
        <w:tc>
          <w:tcPr>
            <w:tcW w:w="510" w:type="pct"/>
            <w:tcBorders>
              <w:top w:val="nil"/>
              <w:left w:val="nil"/>
              <w:bottom w:val="single" w:sz="4" w:space="0" w:color="auto"/>
              <w:right w:val="single" w:sz="4" w:space="0" w:color="auto"/>
            </w:tcBorders>
            <w:shd w:val="clear" w:color="auto" w:fill="auto"/>
            <w:vAlign w:val="center"/>
            <w:hideMark/>
          </w:tcPr>
          <w:p w14:paraId="22509439" w14:textId="77777777" w:rsidR="006138F0" w:rsidRPr="00C4399A" w:rsidRDefault="006138F0" w:rsidP="004569B3">
            <w:pPr>
              <w:spacing w:line="276" w:lineRule="auto"/>
              <w:jc w:val="center"/>
              <w:rPr>
                <w:color w:val="000000"/>
                <w:sz w:val="20"/>
                <w:szCs w:val="20"/>
              </w:rPr>
            </w:pPr>
            <w:r w:rsidRPr="00C4399A">
              <w:rPr>
                <w:color w:val="000000"/>
                <w:sz w:val="20"/>
                <w:szCs w:val="20"/>
              </w:rPr>
              <w:t>(21 064; +∞)</w:t>
            </w:r>
          </w:p>
        </w:tc>
      </w:tr>
      <w:tr w:rsidR="006138F0" w:rsidRPr="00C4399A" w14:paraId="5D3509D3" w14:textId="77777777" w:rsidTr="004569B3">
        <w:trPr>
          <w:trHeight w:val="60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43CAE98" w14:textId="77777777" w:rsidR="006138F0" w:rsidRPr="00C4399A" w:rsidRDefault="006138F0" w:rsidP="004569B3">
            <w:pPr>
              <w:spacing w:line="276" w:lineRule="auto"/>
              <w:jc w:val="center"/>
              <w:rPr>
                <w:color w:val="000000"/>
                <w:sz w:val="20"/>
                <w:szCs w:val="20"/>
              </w:rPr>
            </w:pPr>
            <w:r w:rsidRPr="00C4399A">
              <w:rPr>
                <w:color w:val="000000"/>
                <w:sz w:val="20"/>
                <w:szCs w:val="20"/>
              </w:rPr>
              <w:t>4</w:t>
            </w:r>
          </w:p>
        </w:tc>
        <w:tc>
          <w:tcPr>
            <w:tcW w:w="372" w:type="pct"/>
            <w:tcBorders>
              <w:top w:val="nil"/>
              <w:left w:val="nil"/>
              <w:bottom w:val="single" w:sz="4" w:space="0" w:color="auto"/>
              <w:right w:val="single" w:sz="4" w:space="0" w:color="auto"/>
            </w:tcBorders>
            <w:shd w:val="clear" w:color="auto" w:fill="auto"/>
            <w:vAlign w:val="center"/>
            <w:hideMark/>
          </w:tcPr>
          <w:p w14:paraId="570305E3" w14:textId="77777777" w:rsidR="006138F0" w:rsidRPr="00C4399A" w:rsidRDefault="006138F0" w:rsidP="004569B3">
            <w:pPr>
              <w:spacing w:line="276" w:lineRule="auto"/>
              <w:rPr>
                <w:color w:val="000000"/>
                <w:sz w:val="20"/>
                <w:szCs w:val="20"/>
              </w:rPr>
            </w:pPr>
            <w:r w:rsidRPr="00C4399A">
              <w:rPr>
                <w:color w:val="000000"/>
                <w:sz w:val="20"/>
                <w:szCs w:val="20"/>
              </w:rPr>
              <w:t>Город</w:t>
            </w:r>
          </w:p>
        </w:tc>
        <w:tc>
          <w:tcPr>
            <w:tcW w:w="457" w:type="pct"/>
            <w:tcBorders>
              <w:top w:val="nil"/>
              <w:left w:val="nil"/>
              <w:bottom w:val="single" w:sz="4" w:space="0" w:color="auto"/>
              <w:right w:val="single" w:sz="4" w:space="0" w:color="auto"/>
            </w:tcBorders>
            <w:shd w:val="clear" w:color="auto" w:fill="auto"/>
            <w:vAlign w:val="center"/>
            <w:hideMark/>
          </w:tcPr>
          <w:p w14:paraId="2A05BB4B" w14:textId="77777777" w:rsidR="006138F0" w:rsidRPr="00C4399A" w:rsidRDefault="006138F0" w:rsidP="004569B3">
            <w:pPr>
              <w:spacing w:line="276" w:lineRule="auto"/>
              <w:jc w:val="center"/>
              <w:rPr>
                <w:color w:val="000000"/>
                <w:sz w:val="20"/>
                <w:szCs w:val="20"/>
              </w:rPr>
            </w:pPr>
            <w:r w:rsidRPr="00C4399A">
              <w:rPr>
                <w:color w:val="000000"/>
                <w:sz w:val="20"/>
                <w:szCs w:val="20"/>
              </w:rPr>
              <w:t>Нет</w:t>
            </w:r>
          </w:p>
        </w:tc>
        <w:tc>
          <w:tcPr>
            <w:tcW w:w="559" w:type="pct"/>
            <w:tcBorders>
              <w:top w:val="nil"/>
              <w:left w:val="nil"/>
              <w:bottom w:val="single" w:sz="4" w:space="0" w:color="auto"/>
              <w:right w:val="single" w:sz="4" w:space="0" w:color="auto"/>
            </w:tcBorders>
            <w:shd w:val="clear" w:color="auto" w:fill="auto"/>
            <w:vAlign w:val="center"/>
            <w:hideMark/>
          </w:tcPr>
          <w:p w14:paraId="38EF0051" w14:textId="77777777" w:rsidR="006138F0" w:rsidRPr="00C4399A" w:rsidRDefault="006138F0" w:rsidP="004569B3">
            <w:pPr>
              <w:spacing w:line="276" w:lineRule="auto"/>
              <w:jc w:val="center"/>
              <w:rPr>
                <w:color w:val="000000"/>
                <w:sz w:val="20"/>
                <w:szCs w:val="20"/>
              </w:rPr>
            </w:pPr>
            <w:r w:rsidRPr="00C4399A">
              <w:rPr>
                <w:color w:val="000000"/>
                <w:sz w:val="20"/>
                <w:szCs w:val="20"/>
              </w:rPr>
              <w:t>Есть/Нет</w:t>
            </w:r>
          </w:p>
        </w:tc>
        <w:tc>
          <w:tcPr>
            <w:tcW w:w="501" w:type="pct"/>
            <w:tcBorders>
              <w:top w:val="nil"/>
              <w:left w:val="nil"/>
              <w:bottom w:val="single" w:sz="4" w:space="0" w:color="auto"/>
              <w:right w:val="single" w:sz="4" w:space="0" w:color="auto"/>
            </w:tcBorders>
            <w:shd w:val="clear" w:color="auto" w:fill="auto"/>
            <w:vAlign w:val="center"/>
            <w:hideMark/>
          </w:tcPr>
          <w:p w14:paraId="43EBF59F" w14:textId="77777777" w:rsidR="006138F0" w:rsidRPr="00C4399A" w:rsidRDefault="006138F0" w:rsidP="004569B3">
            <w:pPr>
              <w:spacing w:line="276" w:lineRule="auto"/>
              <w:jc w:val="center"/>
              <w:rPr>
                <w:color w:val="000000"/>
                <w:sz w:val="20"/>
                <w:szCs w:val="20"/>
              </w:rPr>
            </w:pPr>
            <w:r w:rsidRPr="00C4399A">
              <w:rPr>
                <w:color w:val="000000"/>
                <w:sz w:val="20"/>
                <w:szCs w:val="20"/>
              </w:rPr>
              <w:t>Нет / Есть</w:t>
            </w:r>
          </w:p>
        </w:tc>
        <w:tc>
          <w:tcPr>
            <w:tcW w:w="423" w:type="pct"/>
            <w:tcBorders>
              <w:top w:val="nil"/>
              <w:left w:val="nil"/>
              <w:bottom w:val="single" w:sz="4" w:space="0" w:color="auto"/>
              <w:right w:val="single" w:sz="4" w:space="0" w:color="auto"/>
            </w:tcBorders>
            <w:shd w:val="clear" w:color="auto" w:fill="auto"/>
            <w:vAlign w:val="center"/>
            <w:hideMark/>
          </w:tcPr>
          <w:p w14:paraId="4E3AB891" w14:textId="77777777" w:rsidR="006138F0" w:rsidRPr="00C4399A" w:rsidRDefault="006138F0" w:rsidP="004569B3">
            <w:pPr>
              <w:spacing w:line="276" w:lineRule="auto"/>
              <w:jc w:val="center"/>
              <w:rPr>
                <w:color w:val="000000"/>
                <w:sz w:val="20"/>
                <w:szCs w:val="20"/>
              </w:rPr>
            </w:pPr>
            <w:r w:rsidRPr="00C4399A">
              <w:rPr>
                <w:color w:val="000000"/>
                <w:sz w:val="20"/>
                <w:szCs w:val="20"/>
              </w:rPr>
              <w:t>(0; 15</w:t>
            </w:r>
            <w:r>
              <w:rPr>
                <w:color w:val="000000"/>
                <w:sz w:val="20"/>
                <w:szCs w:val="20"/>
              </w:rPr>
              <w:t> </w:t>
            </w:r>
            <w:r w:rsidRPr="00C4399A">
              <w:rPr>
                <w:color w:val="000000"/>
                <w:sz w:val="20"/>
                <w:szCs w:val="20"/>
              </w:rPr>
              <w:t>260]</w:t>
            </w:r>
          </w:p>
        </w:tc>
        <w:tc>
          <w:tcPr>
            <w:tcW w:w="487" w:type="pct"/>
            <w:tcBorders>
              <w:top w:val="nil"/>
              <w:left w:val="nil"/>
              <w:bottom w:val="single" w:sz="4" w:space="0" w:color="auto"/>
              <w:right w:val="single" w:sz="4" w:space="0" w:color="auto"/>
            </w:tcBorders>
            <w:shd w:val="clear" w:color="auto" w:fill="auto"/>
            <w:vAlign w:val="center"/>
            <w:hideMark/>
          </w:tcPr>
          <w:p w14:paraId="3DC76A6B" w14:textId="77777777" w:rsidR="006138F0" w:rsidRPr="00C4399A" w:rsidRDefault="006138F0" w:rsidP="004569B3">
            <w:pPr>
              <w:spacing w:line="276" w:lineRule="auto"/>
              <w:jc w:val="center"/>
              <w:rPr>
                <w:color w:val="000000"/>
                <w:sz w:val="20"/>
                <w:szCs w:val="20"/>
              </w:rPr>
            </w:pPr>
            <w:r w:rsidRPr="00C4399A">
              <w:rPr>
                <w:color w:val="000000"/>
                <w:sz w:val="20"/>
                <w:szCs w:val="20"/>
              </w:rPr>
              <w:t>(15 260; 20 680]</w:t>
            </w:r>
          </w:p>
        </w:tc>
        <w:tc>
          <w:tcPr>
            <w:tcW w:w="472" w:type="pct"/>
            <w:tcBorders>
              <w:top w:val="nil"/>
              <w:left w:val="nil"/>
              <w:bottom w:val="single" w:sz="4" w:space="0" w:color="auto"/>
              <w:right w:val="single" w:sz="4" w:space="0" w:color="auto"/>
            </w:tcBorders>
            <w:shd w:val="clear" w:color="auto" w:fill="auto"/>
            <w:vAlign w:val="center"/>
            <w:hideMark/>
          </w:tcPr>
          <w:p w14:paraId="264A593F" w14:textId="77777777" w:rsidR="006138F0" w:rsidRPr="00C4399A" w:rsidRDefault="006138F0" w:rsidP="004569B3">
            <w:pPr>
              <w:spacing w:line="276" w:lineRule="auto"/>
              <w:jc w:val="center"/>
              <w:rPr>
                <w:color w:val="000000"/>
                <w:sz w:val="20"/>
                <w:szCs w:val="20"/>
              </w:rPr>
            </w:pPr>
            <w:r w:rsidRPr="00C4399A">
              <w:rPr>
                <w:color w:val="000000"/>
                <w:sz w:val="20"/>
                <w:szCs w:val="20"/>
              </w:rPr>
              <w:t>(20 680; +∞)</w:t>
            </w:r>
          </w:p>
        </w:tc>
        <w:tc>
          <w:tcPr>
            <w:tcW w:w="423" w:type="pct"/>
            <w:tcBorders>
              <w:top w:val="nil"/>
              <w:left w:val="nil"/>
              <w:bottom w:val="single" w:sz="4" w:space="0" w:color="auto"/>
              <w:right w:val="single" w:sz="4" w:space="0" w:color="auto"/>
            </w:tcBorders>
            <w:shd w:val="clear" w:color="auto" w:fill="auto"/>
            <w:vAlign w:val="center"/>
            <w:hideMark/>
          </w:tcPr>
          <w:p w14:paraId="0D4E9F94" w14:textId="77777777" w:rsidR="006138F0" w:rsidRPr="00C4399A" w:rsidRDefault="006138F0" w:rsidP="004569B3">
            <w:pPr>
              <w:spacing w:line="276" w:lineRule="auto"/>
              <w:jc w:val="center"/>
              <w:rPr>
                <w:color w:val="000000"/>
                <w:sz w:val="20"/>
                <w:szCs w:val="20"/>
              </w:rPr>
            </w:pPr>
            <w:r w:rsidRPr="00C4399A">
              <w:rPr>
                <w:color w:val="000000"/>
                <w:sz w:val="20"/>
                <w:szCs w:val="20"/>
              </w:rPr>
              <w:t>(0; 15</w:t>
            </w:r>
            <w:r>
              <w:rPr>
                <w:color w:val="000000"/>
                <w:sz w:val="20"/>
                <w:szCs w:val="20"/>
              </w:rPr>
              <w:t> </w:t>
            </w:r>
            <w:r w:rsidRPr="00C4399A">
              <w:rPr>
                <w:color w:val="000000"/>
                <w:sz w:val="20"/>
                <w:szCs w:val="20"/>
              </w:rPr>
              <w:t>260]</w:t>
            </w:r>
          </w:p>
        </w:tc>
        <w:tc>
          <w:tcPr>
            <w:tcW w:w="542" w:type="pct"/>
            <w:tcBorders>
              <w:top w:val="nil"/>
              <w:left w:val="nil"/>
              <w:bottom w:val="single" w:sz="4" w:space="0" w:color="auto"/>
              <w:right w:val="single" w:sz="4" w:space="0" w:color="auto"/>
            </w:tcBorders>
            <w:shd w:val="clear" w:color="auto" w:fill="auto"/>
            <w:vAlign w:val="center"/>
            <w:hideMark/>
          </w:tcPr>
          <w:p w14:paraId="1C4CB481" w14:textId="77777777" w:rsidR="006138F0" w:rsidRPr="00C4399A" w:rsidRDefault="006138F0" w:rsidP="004569B3">
            <w:pPr>
              <w:spacing w:line="276" w:lineRule="auto"/>
              <w:jc w:val="center"/>
              <w:rPr>
                <w:color w:val="000000"/>
                <w:sz w:val="20"/>
                <w:szCs w:val="20"/>
              </w:rPr>
            </w:pPr>
            <w:r w:rsidRPr="00C4399A">
              <w:rPr>
                <w:color w:val="000000"/>
                <w:sz w:val="20"/>
                <w:szCs w:val="20"/>
              </w:rPr>
              <w:t>(15 260; 20 680]</w:t>
            </w:r>
          </w:p>
        </w:tc>
        <w:tc>
          <w:tcPr>
            <w:tcW w:w="510" w:type="pct"/>
            <w:tcBorders>
              <w:top w:val="nil"/>
              <w:left w:val="nil"/>
              <w:bottom w:val="single" w:sz="4" w:space="0" w:color="auto"/>
              <w:right w:val="single" w:sz="4" w:space="0" w:color="auto"/>
            </w:tcBorders>
            <w:shd w:val="clear" w:color="auto" w:fill="auto"/>
            <w:vAlign w:val="center"/>
            <w:hideMark/>
          </w:tcPr>
          <w:p w14:paraId="45B57422" w14:textId="77777777" w:rsidR="006138F0" w:rsidRPr="00C4399A" w:rsidRDefault="006138F0" w:rsidP="004569B3">
            <w:pPr>
              <w:spacing w:line="276" w:lineRule="auto"/>
              <w:jc w:val="center"/>
              <w:rPr>
                <w:color w:val="000000"/>
                <w:sz w:val="20"/>
                <w:szCs w:val="20"/>
              </w:rPr>
            </w:pPr>
            <w:r w:rsidRPr="00C4399A">
              <w:rPr>
                <w:color w:val="000000"/>
                <w:sz w:val="20"/>
                <w:szCs w:val="20"/>
              </w:rPr>
              <w:t>(20 680; +∞)</w:t>
            </w:r>
          </w:p>
        </w:tc>
      </w:tr>
      <w:tr w:rsidR="006138F0" w:rsidRPr="00C4399A" w14:paraId="750A1E6E" w14:textId="77777777" w:rsidTr="004569B3">
        <w:trPr>
          <w:trHeight w:val="60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6C6DCCF" w14:textId="77777777" w:rsidR="006138F0" w:rsidRPr="00C4399A" w:rsidRDefault="006138F0" w:rsidP="004569B3">
            <w:pPr>
              <w:spacing w:line="276" w:lineRule="auto"/>
              <w:jc w:val="center"/>
              <w:rPr>
                <w:color w:val="000000"/>
                <w:sz w:val="20"/>
                <w:szCs w:val="20"/>
              </w:rPr>
            </w:pPr>
            <w:r w:rsidRPr="00C4399A">
              <w:rPr>
                <w:color w:val="000000"/>
                <w:sz w:val="20"/>
                <w:szCs w:val="20"/>
              </w:rPr>
              <w:t>5</w:t>
            </w:r>
          </w:p>
        </w:tc>
        <w:tc>
          <w:tcPr>
            <w:tcW w:w="372" w:type="pct"/>
            <w:tcBorders>
              <w:top w:val="nil"/>
              <w:left w:val="nil"/>
              <w:bottom w:val="single" w:sz="4" w:space="0" w:color="auto"/>
              <w:right w:val="single" w:sz="4" w:space="0" w:color="auto"/>
            </w:tcBorders>
            <w:shd w:val="clear" w:color="auto" w:fill="auto"/>
            <w:vAlign w:val="center"/>
            <w:hideMark/>
          </w:tcPr>
          <w:p w14:paraId="2611E664" w14:textId="77777777" w:rsidR="006138F0" w:rsidRPr="00C4399A" w:rsidRDefault="006138F0" w:rsidP="004569B3">
            <w:pPr>
              <w:spacing w:line="276" w:lineRule="auto"/>
              <w:rPr>
                <w:color w:val="000000"/>
                <w:sz w:val="20"/>
                <w:szCs w:val="20"/>
              </w:rPr>
            </w:pPr>
            <w:r w:rsidRPr="00C4399A">
              <w:rPr>
                <w:color w:val="000000"/>
                <w:sz w:val="20"/>
                <w:szCs w:val="20"/>
              </w:rPr>
              <w:t>Село</w:t>
            </w:r>
          </w:p>
        </w:tc>
        <w:tc>
          <w:tcPr>
            <w:tcW w:w="457" w:type="pct"/>
            <w:tcBorders>
              <w:top w:val="nil"/>
              <w:left w:val="nil"/>
              <w:bottom w:val="single" w:sz="4" w:space="0" w:color="auto"/>
              <w:right w:val="single" w:sz="4" w:space="0" w:color="auto"/>
            </w:tcBorders>
            <w:shd w:val="clear" w:color="auto" w:fill="auto"/>
            <w:vAlign w:val="center"/>
            <w:hideMark/>
          </w:tcPr>
          <w:p w14:paraId="17C0411A" w14:textId="77777777" w:rsidR="006138F0" w:rsidRPr="00C4399A" w:rsidRDefault="006138F0" w:rsidP="004569B3">
            <w:pPr>
              <w:spacing w:line="276" w:lineRule="auto"/>
              <w:jc w:val="center"/>
              <w:rPr>
                <w:color w:val="000000"/>
                <w:sz w:val="20"/>
                <w:szCs w:val="20"/>
              </w:rPr>
            </w:pPr>
            <w:r w:rsidRPr="00C4399A">
              <w:rPr>
                <w:color w:val="000000"/>
                <w:sz w:val="20"/>
                <w:szCs w:val="20"/>
              </w:rPr>
              <w:t>Есть/Нет</w:t>
            </w:r>
          </w:p>
        </w:tc>
        <w:tc>
          <w:tcPr>
            <w:tcW w:w="559" w:type="pct"/>
            <w:tcBorders>
              <w:top w:val="nil"/>
              <w:left w:val="nil"/>
              <w:bottom w:val="single" w:sz="4" w:space="0" w:color="auto"/>
              <w:right w:val="single" w:sz="4" w:space="0" w:color="auto"/>
            </w:tcBorders>
            <w:shd w:val="clear" w:color="auto" w:fill="auto"/>
            <w:vAlign w:val="center"/>
            <w:hideMark/>
          </w:tcPr>
          <w:p w14:paraId="458E53D1" w14:textId="77777777" w:rsidR="006138F0" w:rsidRPr="00C4399A" w:rsidRDefault="006138F0" w:rsidP="004569B3">
            <w:pPr>
              <w:spacing w:line="276" w:lineRule="auto"/>
              <w:jc w:val="center"/>
              <w:rPr>
                <w:color w:val="000000"/>
                <w:sz w:val="20"/>
                <w:szCs w:val="20"/>
              </w:rPr>
            </w:pPr>
            <w:r w:rsidRPr="00C4399A">
              <w:rPr>
                <w:color w:val="000000"/>
                <w:sz w:val="20"/>
                <w:szCs w:val="20"/>
              </w:rPr>
              <w:t>Есть/Нет</w:t>
            </w:r>
          </w:p>
        </w:tc>
        <w:tc>
          <w:tcPr>
            <w:tcW w:w="501" w:type="pct"/>
            <w:tcBorders>
              <w:top w:val="nil"/>
              <w:left w:val="nil"/>
              <w:bottom w:val="single" w:sz="4" w:space="0" w:color="auto"/>
              <w:right w:val="single" w:sz="4" w:space="0" w:color="auto"/>
            </w:tcBorders>
            <w:shd w:val="clear" w:color="auto" w:fill="auto"/>
            <w:vAlign w:val="center"/>
            <w:hideMark/>
          </w:tcPr>
          <w:p w14:paraId="00325CCF" w14:textId="77777777" w:rsidR="006138F0" w:rsidRPr="00C4399A" w:rsidRDefault="006138F0" w:rsidP="004569B3">
            <w:pPr>
              <w:spacing w:line="276" w:lineRule="auto"/>
              <w:jc w:val="center"/>
              <w:rPr>
                <w:color w:val="000000"/>
                <w:sz w:val="20"/>
                <w:szCs w:val="20"/>
              </w:rPr>
            </w:pPr>
            <w:r w:rsidRPr="00C4399A">
              <w:rPr>
                <w:color w:val="000000"/>
                <w:sz w:val="20"/>
                <w:szCs w:val="20"/>
              </w:rPr>
              <w:t>Есть/Нет</w:t>
            </w:r>
          </w:p>
        </w:tc>
        <w:tc>
          <w:tcPr>
            <w:tcW w:w="423" w:type="pct"/>
            <w:tcBorders>
              <w:top w:val="nil"/>
              <w:left w:val="nil"/>
              <w:bottom w:val="single" w:sz="4" w:space="0" w:color="auto"/>
              <w:right w:val="single" w:sz="4" w:space="0" w:color="auto"/>
            </w:tcBorders>
            <w:shd w:val="clear" w:color="auto" w:fill="auto"/>
            <w:vAlign w:val="center"/>
            <w:hideMark/>
          </w:tcPr>
          <w:p w14:paraId="271F298C" w14:textId="77777777" w:rsidR="006138F0" w:rsidRPr="00C4399A" w:rsidRDefault="006138F0" w:rsidP="004569B3">
            <w:pPr>
              <w:spacing w:line="276" w:lineRule="auto"/>
              <w:jc w:val="center"/>
              <w:rPr>
                <w:color w:val="000000"/>
                <w:sz w:val="20"/>
                <w:szCs w:val="20"/>
              </w:rPr>
            </w:pPr>
            <w:r w:rsidRPr="00C4399A">
              <w:rPr>
                <w:color w:val="000000"/>
                <w:sz w:val="20"/>
                <w:szCs w:val="20"/>
              </w:rPr>
              <w:t>(0; 15</w:t>
            </w:r>
            <w:r>
              <w:rPr>
                <w:color w:val="000000"/>
                <w:sz w:val="20"/>
                <w:szCs w:val="20"/>
              </w:rPr>
              <w:t> </w:t>
            </w:r>
            <w:r w:rsidRPr="00C4399A">
              <w:rPr>
                <w:color w:val="000000"/>
                <w:sz w:val="20"/>
                <w:szCs w:val="20"/>
              </w:rPr>
              <w:t>548]</w:t>
            </w:r>
          </w:p>
        </w:tc>
        <w:tc>
          <w:tcPr>
            <w:tcW w:w="487" w:type="pct"/>
            <w:tcBorders>
              <w:top w:val="nil"/>
              <w:left w:val="nil"/>
              <w:bottom w:val="single" w:sz="4" w:space="0" w:color="auto"/>
              <w:right w:val="single" w:sz="4" w:space="0" w:color="auto"/>
            </w:tcBorders>
            <w:shd w:val="clear" w:color="auto" w:fill="auto"/>
            <w:vAlign w:val="center"/>
            <w:hideMark/>
          </w:tcPr>
          <w:p w14:paraId="7189AA1D" w14:textId="77777777" w:rsidR="006138F0" w:rsidRPr="00C4399A" w:rsidRDefault="006138F0" w:rsidP="004569B3">
            <w:pPr>
              <w:spacing w:line="276" w:lineRule="auto"/>
              <w:jc w:val="center"/>
              <w:rPr>
                <w:color w:val="000000"/>
                <w:sz w:val="20"/>
                <w:szCs w:val="20"/>
              </w:rPr>
            </w:pPr>
            <w:r w:rsidRPr="00C4399A">
              <w:rPr>
                <w:color w:val="000000"/>
                <w:sz w:val="20"/>
                <w:szCs w:val="20"/>
              </w:rPr>
              <w:t>(15 548; 21 064]</w:t>
            </w:r>
          </w:p>
        </w:tc>
        <w:tc>
          <w:tcPr>
            <w:tcW w:w="472" w:type="pct"/>
            <w:tcBorders>
              <w:top w:val="nil"/>
              <w:left w:val="nil"/>
              <w:bottom w:val="single" w:sz="4" w:space="0" w:color="auto"/>
              <w:right w:val="single" w:sz="4" w:space="0" w:color="auto"/>
            </w:tcBorders>
            <w:shd w:val="clear" w:color="auto" w:fill="auto"/>
            <w:vAlign w:val="center"/>
            <w:hideMark/>
          </w:tcPr>
          <w:p w14:paraId="495002FC" w14:textId="77777777" w:rsidR="006138F0" w:rsidRPr="00C4399A" w:rsidRDefault="006138F0" w:rsidP="004569B3">
            <w:pPr>
              <w:spacing w:line="276" w:lineRule="auto"/>
              <w:jc w:val="center"/>
              <w:rPr>
                <w:color w:val="000000"/>
                <w:sz w:val="20"/>
                <w:szCs w:val="20"/>
              </w:rPr>
            </w:pPr>
            <w:r w:rsidRPr="00C4399A">
              <w:rPr>
                <w:color w:val="000000"/>
                <w:sz w:val="20"/>
                <w:szCs w:val="20"/>
              </w:rPr>
              <w:t>(21 064; +∞)</w:t>
            </w:r>
          </w:p>
        </w:tc>
        <w:tc>
          <w:tcPr>
            <w:tcW w:w="423" w:type="pct"/>
            <w:tcBorders>
              <w:top w:val="nil"/>
              <w:left w:val="nil"/>
              <w:bottom w:val="single" w:sz="4" w:space="0" w:color="auto"/>
              <w:right w:val="single" w:sz="4" w:space="0" w:color="auto"/>
            </w:tcBorders>
            <w:shd w:val="clear" w:color="auto" w:fill="auto"/>
            <w:vAlign w:val="center"/>
            <w:hideMark/>
          </w:tcPr>
          <w:p w14:paraId="1D8F5F7B" w14:textId="77777777" w:rsidR="006138F0" w:rsidRPr="00C4399A" w:rsidRDefault="006138F0" w:rsidP="004569B3">
            <w:pPr>
              <w:spacing w:line="276" w:lineRule="auto"/>
              <w:jc w:val="center"/>
              <w:rPr>
                <w:color w:val="000000"/>
                <w:sz w:val="20"/>
                <w:szCs w:val="20"/>
              </w:rPr>
            </w:pPr>
            <w:r w:rsidRPr="00C4399A">
              <w:rPr>
                <w:color w:val="000000"/>
                <w:sz w:val="20"/>
                <w:szCs w:val="20"/>
              </w:rPr>
              <w:t>(0; 15</w:t>
            </w:r>
            <w:r>
              <w:rPr>
                <w:color w:val="000000"/>
                <w:sz w:val="20"/>
                <w:szCs w:val="20"/>
              </w:rPr>
              <w:t> </w:t>
            </w:r>
            <w:r w:rsidRPr="00C4399A">
              <w:rPr>
                <w:color w:val="000000"/>
                <w:sz w:val="20"/>
                <w:szCs w:val="20"/>
              </w:rPr>
              <w:t>548]</w:t>
            </w:r>
          </w:p>
        </w:tc>
        <w:tc>
          <w:tcPr>
            <w:tcW w:w="542" w:type="pct"/>
            <w:tcBorders>
              <w:top w:val="nil"/>
              <w:left w:val="nil"/>
              <w:bottom w:val="single" w:sz="4" w:space="0" w:color="auto"/>
              <w:right w:val="single" w:sz="4" w:space="0" w:color="auto"/>
            </w:tcBorders>
            <w:shd w:val="clear" w:color="auto" w:fill="auto"/>
            <w:vAlign w:val="center"/>
            <w:hideMark/>
          </w:tcPr>
          <w:p w14:paraId="204EB4AC" w14:textId="77777777" w:rsidR="006138F0" w:rsidRPr="00C4399A" w:rsidRDefault="006138F0" w:rsidP="004569B3">
            <w:pPr>
              <w:spacing w:line="276" w:lineRule="auto"/>
              <w:jc w:val="center"/>
              <w:rPr>
                <w:color w:val="000000"/>
                <w:sz w:val="20"/>
                <w:szCs w:val="20"/>
              </w:rPr>
            </w:pPr>
            <w:r w:rsidRPr="00C4399A">
              <w:rPr>
                <w:color w:val="000000"/>
                <w:sz w:val="20"/>
                <w:szCs w:val="20"/>
              </w:rPr>
              <w:t>(15 548; 21 064]</w:t>
            </w:r>
          </w:p>
        </w:tc>
        <w:tc>
          <w:tcPr>
            <w:tcW w:w="510" w:type="pct"/>
            <w:tcBorders>
              <w:top w:val="nil"/>
              <w:left w:val="nil"/>
              <w:bottom w:val="single" w:sz="4" w:space="0" w:color="auto"/>
              <w:right w:val="single" w:sz="4" w:space="0" w:color="auto"/>
            </w:tcBorders>
            <w:shd w:val="clear" w:color="auto" w:fill="auto"/>
            <w:vAlign w:val="center"/>
            <w:hideMark/>
          </w:tcPr>
          <w:p w14:paraId="0675ECCD" w14:textId="77777777" w:rsidR="006138F0" w:rsidRPr="00C4399A" w:rsidRDefault="006138F0" w:rsidP="004569B3">
            <w:pPr>
              <w:spacing w:line="276" w:lineRule="auto"/>
              <w:jc w:val="center"/>
              <w:rPr>
                <w:color w:val="000000"/>
                <w:sz w:val="20"/>
                <w:szCs w:val="20"/>
              </w:rPr>
            </w:pPr>
            <w:r w:rsidRPr="00C4399A">
              <w:rPr>
                <w:color w:val="000000"/>
                <w:sz w:val="20"/>
                <w:szCs w:val="20"/>
              </w:rPr>
              <w:t>(21 064; +∞)</w:t>
            </w:r>
          </w:p>
        </w:tc>
      </w:tr>
    </w:tbl>
    <w:p w14:paraId="203E5760" w14:textId="77777777" w:rsidR="006138F0" w:rsidRDefault="006138F0" w:rsidP="006138F0">
      <w:pPr>
        <w:pStyle w:val="af3"/>
        <w:spacing w:line="276" w:lineRule="auto"/>
        <w:ind w:firstLine="709"/>
        <w:jc w:val="both"/>
        <w:rPr>
          <w:rFonts w:ascii="Times New Roman" w:hAnsi="Times New Roman"/>
          <w:sz w:val="28"/>
          <w:szCs w:val="28"/>
        </w:rPr>
      </w:pPr>
    </w:p>
    <w:p w14:paraId="12AAC9A1" w14:textId="77777777" w:rsidR="006138F0" w:rsidRPr="006138F0" w:rsidRDefault="006138F0" w:rsidP="006138F0">
      <w:pPr>
        <w:pStyle w:val="af3"/>
        <w:spacing w:line="276" w:lineRule="auto"/>
        <w:ind w:firstLine="709"/>
        <w:jc w:val="both"/>
        <w:rPr>
          <w:rFonts w:ascii="Times New Roman" w:hAnsi="Times New Roman"/>
          <w:sz w:val="24"/>
          <w:szCs w:val="24"/>
        </w:rPr>
      </w:pPr>
      <w:r w:rsidRPr="006138F0">
        <w:rPr>
          <w:rFonts w:ascii="Times New Roman" w:eastAsia="Times New Roman" w:hAnsi="Times New Roman"/>
          <w:sz w:val="24"/>
          <w:szCs w:val="24"/>
          <w:lang w:eastAsia="ru-RU"/>
        </w:rPr>
        <w:t>Диапазоны потребления электрической энергии для потребителей, приравненных к населению – (0; 15 260], (15 260; 20 680], (20 680; +∞).</w:t>
      </w:r>
    </w:p>
    <w:p w14:paraId="45707A71" w14:textId="77777777" w:rsidR="006138F0" w:rsidRPr="006138F0" w:rsidRDefault="006138F0" w:rsidP="00542562">
      <w:pPr>
        <w:ind w:firstLine="567"/>
        <w:jc w:val="both"/>
        <w:rPr>
          <w:bCs/>
          <w:kern w:val="32"/>
        </w:rPr>
      </w:pPr>
    </w:p>
    <w:p w14:paraId="4F697D6E" w14:textId="6307440F" w:rsidR="00B104DF" w:rsidRDefault="00C8784E" w:rsidP="00B104DF">
      <w:pPr>
        <w:ind w:firstLine="567"/>
        <w:jc w:val="both"/>
        <w:rPr>
          <w:bCs/>
          <w:kern w:val="32"/>
        </w:rPr>
      </w:pPr>
      <w:r>
        <w:rPr>
          <w:bCs/>
          <w:kern w:val="32"/>
        </w:rPr>
        <w:t xml:space="preserve">Кулебякина М.В. </w:t>
      </w:r>
      <w:r w:rsidR="00B104DF">
        <w:rPr>
          <w:bCs/>
          <w:kern w:val="32"/>
        </w:rPr>
        <w:t xml:space="preserve">в позиции по голосованию от 28.12.2022 № </w:t>
      </w:r>
      <w:r w:rsidR="006138F0">
        <w:rPr>
          <w:bCs/>
          <w:kern w:val="32"/>
        </w:rPr>
        <w:t>50</w:t>
      </w:r>
      <w:r w:rsidR="00B104DF">
        <w:rPr>
          <w:bCs/>
          <w:kern w:val="32"/>
        </w:rPr>
        <w:t xml:space="preserve"> </w:t>
      </w:r>
      <w:r>
        <w:rPr>
          <w:bCs/>
          <w:kern w:val="32"/>
        </w:rPr>
        <w:t>отметила, что не пред</w:t>
      </w:r>
      <w:r w:rsidR="006138F0">
        <w:rPr>
          <w:bCs/>
          <w:kern w:val="32"/>
        </w:rPr>
        <w:t>оставлены</w:t>
      </w:r>
      <w:r>
        <w:rPr>
          <w:bCs/>
          <w:kern w:val="32"/>
        </w:rPr>
        <w:t xml:space="preserve"> </w:t>
      </w:r>
      <w:r w:rsidR="004F1290">
        <w:rPr>
          <w:bCs/>
          <w:kern w:val="32"/>
        </w:rPr>
        <w:t>расчет</w:t>
      </w:r>
      <w:r w:rsidR="006138F0">
        <w:rPr>
          <w:bCs/>
          <w:kern w:val="32"/>
        </w:rPr>
        <w:t>ы</w:t>
      </w:r>
      <w:r w:rsidR="004F1290">
        <w:rPr>
          <w:bCs/>
          <w:kern w:val="32"/>
        </w:rPr>
        <w:t>.</w:t>
      </w:r>
    </w:p>
    <w:p w14:paraId="378D88E3" w14:textId="77777777" w:rsidR="00750429" w:rsidRDefault="00750429" w:rsidP="006138F0">
      <w:pPr>
        <w:jc w:val="both"/>
        <w:rPr>
          <w:bCs/>
          <w:kern w:val="32"/>
        </w:rPr>
      </w:pPr>
    </w:p>
    <w:p w14:paraId="079A3F3C" w14:textId="77777777" w:rsidR="00542562" w:rsidRPr="002460F4" w:rsidRDefault="00542562" w:rsidP="00542562">
      <w:pPr>
        <w:ind w:firstLine="709"/>
        <w:jc w:val="both"/>
        <w:rPr>
          <w:bCs/>
          <w:kern w:val="32"/>
        </w:rPr>
      </w:pPr>
      <w:r w:rsidRPr="00D00103">
        <w:rPr>
          <w:bCs/>
          <w:szCs w:val="20"/>
        </w:rPr>
        <w:t xml:space="preserve">Рассмотрев представленные материалы, правление Региональной энергетической комиссии Кузбасса </w:t>
      </w:r>
    </w:p>
    <w:p w14:paraId="4378A2CF" w14:textId="77777777" w:rsidR="00542562" w:rsidRPr="00D00103" w:rsidRDefault="00542562" w:rsidP="00542562">
      <w:pPr>
        <w:ind w:right="-6" w:firstLine="567"/>
        <w:jc w:val="both"/>
        <w:rPr>
          <w:b/>
          <w:szCs w:val="20"/>
        </w:rPr>
      </w:pPr>
    </w:p>
    <w:p w14:paraId="060ABA04" w14:textId="77777777" w:rsidR="00542562" w:rsidRPr="00D00103" w:rsidRDefault="00542562" w:rsidP="00542562">
      <w:pPr>
        <w:ind w:right="-6" w:firstLine="709"/>
        <w:jc w:val="both"/>
        <w:rPr>
          <w:b/>
          <w:szCs w:val="20"/>
        </w:rPr>
      </w:pPr>
      <w:r w:rsidRPr="00D00103">
        <w:rPr>
          <w:b/>
          <w:szCs w:val="20"/>
        </w:rPr>
        <w:t>ПОСТАНОВИЛО:</w:t>
      </w:r>
    </w:p>
    <w:p w14:paraId="648EE49F" w14:textId="77777777" w:rsidR="00542562" w:rsidRPr="00D00103" w:rsidRDefault="00542562" w:rsidP="00542562">
      <w:pPr>
        <w:ind w:right="-6" w:firstLine="709"/>
        <w:jc w:val="both"/>
        <w:rPr>
          <w:b/>
          <w:szCs w:val="20"/>
        </w:rPr>
      </w:pPr>
    </w:p>
    <w:p w14:paraId="718DC6D3" w14:textId="51527ED0" w:rsidR="002104F9" w:rsidRPr="002104F9" w:rsidRDefault="002104F9" w:rsidP="002104F9">
      <w:pPr>
        <w:ind w:firstLine="709"/>
        <w:jc w:val="both"/>
        <w:rPr>
          <w:bCs/>
          <w:szCs w:val="20"/>
        </w:rPr>
      </w:pPr>
      <w:r w:rsidRPr="002104F9">
        <w:rPr>
          <w:bCs/>
          <w:szCs w:val="20"/>
        </w:rPr>
        <w:t xml:space="preserve">Внести в постановление Региональной энергетической комиссии Кузбасса от 28.11.2022 № 774 «Об установлении тарифов на электрическую энергию для населения и приравненных к нему категорий потребителей Кемеровской области - Кузбасса на 2022, 2023 годы» (в редакции постановлений </w:t>
      </w:r>
      <w:bookmarkStart w:id="9" w:name="_Hlk91670254"/>
      <w:r w:rsidRPr="002104F9">
        <w:rPr>
          <w:bCs/>
          <w:szCs w:val="20"/>
        </w:rPr>
        <w:t xml:space="preserve">Региональной энергетической комиссии </w:t>
      </w:r>
      <w:bookmarkEnd w:id="9"/>
      <w:r w:rsidRPr="002104F9">
        <w:rPr>
          <w:bCs/>
          <w:szCs w:val="20"/>
        </w:rPr>
        <w:t xml:space="preserve">Кузбасса от 06.12.2022 № 964, от 20.12.2022 № 978) следующие изменения, таблицу 1 приложения изложить в новой редакции согласно приложению </w:t>
      </w:r>
      <w:r>
        <w:rPr>
          <w:bCs/>
          <w:szCs w:val="20"/>
        </w:rPr>
        <w:t xml:space="preserve">№ 1 </w:t>
      </w:r>
      <w:r w:rsidRPr="002104F9">
        <w:rPr>
          <w:bCs/>
          <w:szCs w:val="20"/>
        </w:rPr>
        <w:t xml:space="preserve">к настоящему </w:t>
      </w:r>
      <w:r>
        <w:rPr>
          <w:bCs/>
          <w:szCs w:val="20"/>
        </w:rPr>
        <w:t>протоколу</w:t>
      </w:r>
      <w:r w:rsidRPr="002104F9">
        <w:rPr>
          <w:bCs/>
          <w:szCs w:val="20"/>
        </w:rPr>
        <w:t>.</w:t>
      </w:r>
    </w:p>
    <w:p w14:paraId="7B10BB6E" w14:textId="77777777" w:rsidR="00542562" w:rsidRPr="00D00103" w:rsidRDefault="00542562" w:rsidP="00542562">
      <w:pPr>
        <w:pStyle w:val="ConsPlusNormal"/>
        <w:ind w:firstLine="709"/>
        <w:jc w:val="both"/>
        <w:rPr>
          <w:sz w:val="24"/>
        </w:rPr>
      </w:pPr>
    </w:p>
    <w:p w14:paraId="6B2AEC6F" w14:textId="42FA6ECB" w:rsidR="0078188E" w:rsidRDefault="00542562" w:rsidP="0078188E">
      <w:pPr>
        <w:ind w:right="-6" w:firstLine="709"/>
        <w:jc w:val="both"/>
        <w:rPr>
          <w:b/>
        </w:rPr>
      </w:pPr>
      <w:r w:rsidRPr="00D00103">
        <w:rPr>
          <w:b/>
        </w:rPr>
        <w:t>Голосовали «ЗА» -</w:t>
      </w:r>
      <w:r w:rsidR="00BA6534">
        <w:rPr>
          <w:b/>
        </w:rPr>
        <w:t>5;</w:t>
      </w:r>
    </w:p>
    <w:p w14:paraId="1C7931EC" w14:textId="6E134E7B" w:rsidR="00BA6534" w:rsidRDefault="00BA6534" w:rsidP="0078188E">
      <w:pPr>
        <w:ind w:right="-6" w:firstLine="709"/>
        <w:jc w:val="both"/>
        <w:rPr>
          <w:b/>
        </w:rPr>
      </w:pPr>
      <w:r>
        <w:rPr>
          <w:b/>
        </w:rPr>
        <w:t>«ПРОТИВ» - 1 (Кулебякина М.В.).</w:t>
      </w:r>
    </w:p>
    <w:p w14:paraId="413131A0" w14:textId="64D7DA63" w:rsidR="0078188E" w:rsidRDefault="0078188E" w:rsidP="0078188E">
      <w:pPr>
        <w:ind w:right="-6" w:firstLine="709"/>
        <w:jc w:val="both"/>
        <w:rPr>
          <w:b/>
        </w:rPr>
      </w:pPr>
    </w:p>
    <w:p w14:paraId="72D0552A" w14:textId="085D9DE9" w:rsidR="002104F9" w:rsidRPr="002104F9" w:rsidRDefault="002104F9" w:rsidP="002104F9">
      <w:pPr>
        <w:ind w:firstLine="567"/>
        <w:jc w:val="both"/>
        <w:rPr>
          <w:b/>
        </w:rPr>
      </w:pPr>
      <w:r w:rsidRPr="002104F9">
        <w:rPr>
          <w:bCs/>
        </w:rPr>
        <w:t>Вопрос 2</w:t>
      </w:r>
      <w:r w:rsidRPr="002104F9">
        <w:rPr>
          <w:b/>
        </w:rPr>
        <w:t xml:space="preserve"> «О внесении изменений в постановление Региональной энергетической комиссии Кузбасса от 30.11.2022 № 959 «Об установлении единых (котловых) тарифов на услуги по передаче электрической энергии по сетям Кемеровской области - Кузбасса, поставляемой населению и приравненным к нему категориям потребителей на 2022, 2023 годы»</w:t>
      </w:r>
      <w:r w:rsidRPr="006138F0">
        <w:rPr>
          <w:b/>
        </w:rPr>
        <w:t xml:space="preserve">» </w:t>
      </w:r>
    </w:p>
    <w:p w14:paraId="47E1E639" w14:textId="0A7FAEBA" w:rsidR="002104F9" w:rsidRDefault="002104F9" w:rsidP="0078188E">
      <w:pPr>
        <w:ind w:right="-6" w:firstLine="709"/>
        <w:jc w:val="both"/>
        <w:rPr>
          <w:b/>
        </w:rPr>
      </w:pPr>
    </w:p>
    <w:p w14:paraId="66D50BAF" w14:textId="77777777" w:rsidR="002104F9" w:rsidRDefault="002104F9" w:rsidP="002104F9">
      <w:pPr>
        <w:ind w:firstLine="567"/>
        <w:jc w:val="both"/>
        <w:rPr>
          <w:bCs/>
          <w:kern w:val="32"/>
        </w:rPr>
      </w:pPr>
      <w:r w:rsidRPr="002D744A">
        <w:rPr>
          <w:bCs/>
          <w:kern w:val="32"/>
        </w:rPr>
        <w:t xml:space="preserve">Докладчик </w:t>
      </w:r>
      <w:r>
        <w:rPr>
          <w:b/>
          <w:kern w:val="32"/>
        </w:rPr>
        <w:t>Овчинников А.Г</w:t>
      </w:r>
      <w:r w:rsidRPr="000E3F6C">
        <w:rPr>
          <w:b/>
          <w:kern w:val="32"/>
        </w:rPr>
        <w:t>.</w:t>
      </w:r>
      <w:r w:rsidRPr="002D744A">
        <w:rPr>
          <w:bCs/>
          <w:kern w:val="32"/>
        </w:rPr>
        <w:t xml:space="preserve"> </w:t>
      </w:r>
      <w:r>
        <w:rPr>
          <w:bCs/>
          <w:kern w:val="32"/>
        </w:rPr>
        <w:t>пояснил:</w:t>
      </w:r>
    </w:p>
    <w:p w14:paraId="5F5ECDD0" w14:textId="5C6AEDC0" w:rsidR="002104F9" w:rsidRDefault="002104F9" w:rsidP="0078188E">
      <w:pPr>
        <w:ind w:right="-6" w:firstLine="709"/>
        <w:jc w:val="both"/>
        <w:rPr>
          <w:b/>
        </w:rPr>
      </w:pPr>
    </w:p>
    <w:p w14:paraId="05252257" w14:textId="77777777" w:rsidR="00673CD8" w:rsidRPr="00673CD8" w:rsidRDefault="00673CD8" w:rsidP="00673CD8">
      <w:pPr>
        <w:pStyle w:val="af3"/>
        <w:spacing w:line="276" w:lineRule="auto"/>
        <w:ind w:firstLine="709"/>
        <w:jc w:val="both"/>
        <w:rPr>
          <w:rFonts w:ascii="Times New Roman" w:eastAsia="Times New Roman" w:hAnsi="Times New Roman"/>
          <w:bCs/>
          <w:sz w:val="24"/>
          <w:szCs w:val="20"/>
          <w:lang w:eastAsia="ru-RU"/>
        </w:rPr>
      </w:pPr>
      <w:r w:rsidRPr="00673CD8">
        <w:rPr>
          <w:rFonts w:ascii="Times New Roman" w:eastAsia="Times New Roman" w:hAnsi="Times New Roman"/>
          <w:bCs/>
          <w:sz w:val="24"/>
          <w:szCs w:val="20"/>
          <w:lang w:eastAsia="ru-RU"/>
        </w:rPr>
        <w:t>Принимая во внимание необходимость оформления документов, подтверждающих наличие электроотопительных установок и электрических водонагревательных установок, что может занять длительное время, РЭК Кузбасса на время действия настоящего постановления вводит переходный период.</w:t>
      </w:r>
    </w:p>
    <w:p w14:paraId="7CA30F0F" w14:textId="77777777" w:rsidR="00673CD8" w:rsidRPr="00673CD8" w:rsidRDefault="00673CD8" w:rsidP="00673CD8">
      <w:pPr>
        <w:pStyle w:val="af3"/>
        <w:spacing w:line="276" w:lineRule="auto"/>
        <w:ind w:firstLine="709"/>
        <w:jc w:val="both"/>
        <w:rPr>
          <w:rFonts w:ascii="Times New Roman" w:eastAsia="Times New Roman" w:hAnsi="Times New Roman"/>
          <w:bCs/>
          <w:sz w:val="24"/>
          <w:szCs w:val="20"/>
          <w:lang w:eastAsia="ru-RU"/>
        </w:rPr>
      </w:pPr>
      <w:r w:rsidRPr="00673CD8">
        <w:rPr>
          <w:rFonts w:ascii="Times New Roman" w:eastAsia="Times New Roman" w:hAnsi="Times New Roman"/>
          <w:bCs/>
          <w:sz w:val="24"/>
          <w:szCs w:val="20"/>
          <w:lang w:eastAsia="ru-RU"/>
        </w:rPr>
        <w:t>В течение переходного периода пороговые значения диапазонов потребления электрической энергии приняты с повышающим коэффициентом.</w:t>
      </w:r>
    </w:p>
    <w:p w14:paraId="1685C024" w14:textId="77777777" w:rsidR="00673CD8" w:rsidRPr="00673CD8" w:rsidRDefault="00673CD8" w:rsidP="00673CD8">
      <w:pPr>
        <w:pStyle w:val="af3"/>
        <w:spacing w:line="276" w:lineRule="auto"/>
        <w:ind w:firstLine="709"/>
        <w:jc w:val="both"/>
        <w:rPr>
          <w:rFonts w:ascii="Times New Roman" w:eastAsia="Times New Roman" w:hAnsi="Times New Roman"/>
          <w:bCs/>
          <w:sz w:val="24"/>
          <w:szCs w:val="20"/>
          <w:lang w:eastAsia="ru-RU"/>
        </w:rPr>
      </w:pPr>
      <w:r w:rsidRPr="00673CD8">
        <w:rPr>
          <w:rFonts w:ascii="Times New Roman" w:eastAsia="Times New Roman" w:hAnsi="Times New Roman"/>
          <w:bCs/>
          <w:sz w:val="24"/>
          <w:szCs w:val="20"/>
          <w:lang w:eastAsia="ru-RU"/>
        </w:rPr>
        <w:lastRenderedPageBreak/>
        <w:t>Данная мера позволит гражданам, независимо от наличия установленного электрического оборудования (отопительного или водонагревательного) оплачивать электроэнергию с учетом расширенных диапазонов. Это даст возможность гарантирующим поставщикам и органам местного самоуправления до 1 июля 2024 года сформировать базу данных по населению области, учитывающую все энергопринимающие устройства, установленные в домохозяйствах.</w:t>
      </w:r>
    </w:p>
    <w:p w14:paraId="2428EB23" w14:textId="77777777" w:rsidR="00673CD8" w:rsidRPr="00673CD8" w:rsidRDefault="00673CD8" w:rsidP="00673CD8">
      <w:pPr>
        <w:pStyle w:val="af3"/>
        <w:spacing w:line="276" w:lineRule="auto"/>
        <w:ind w:firstLine="709"/>
        <w:jc w:val="both"/>
        <w:rPr>
          <w:rFonts w:ascii="Times New Roman" w:eastAsia="Times New Roman" w:hAnsi="Times New Roman"/>
          <w:bCs/>
          <w:sz w:val="24"/>
          <w:szCs w:val="20"/>
          <w:lang w:eastAsia="ru-RU"/>
        </w:rPr>
      </w:pPr>
    </w:p>
    <w:p w14:paraId="50D1712F" w14:textId="77777777" w:rsidR="00673CD8" w:rsidRPr="00673CD8" w:rsidRDefault="00673CD8" w:rsidP="00673CD8">
      <w:pPr>
        <w:pStyle w:val="af3"/>
        <w:spacing w:line="276" w:lineRule="auto"/>
        <w:ind w:firstLine="709"/>
        <w:jc w:val="both"/>
        <w:rPr>
          <w:rFonts w:ascii="Times New Roman" w:eastAsia="Times New Roman" w:hAnsi="Times New Roman"/>
          <w:bCs/>
          <w:sz w:val="24"/>
          <w:szCs w:val="20"/>
          <w:lang w:eastAsia="ru-RU"/>
        </w:rPr>
      </w:pPr>
      <w:r w:rsidRPr="00673CD8">
        <w:rPr>
          <w:rFonts w:ascii="Times New Roman" w:eastAsia="Times New Roman" w:hAnsi="Times New Roman"/>
          <w:bCs/>
          <w:sz w:val="24"/>
          <w:szCs w:val="20"/>
          <w:lang w:eastAsia="ru-RU"/>
        </w:rPr>
        <w:t>Таким образом, пороговые значения составят:</w:t>
      </w:r>
    </w:p>
    <w:tbl>
      <w:tblPr>
        <w:tblW w:w="5277" w:type="pct"/>
        <w:tblLook w:val="04A0" w:firstRow="1" w:lastRow="0" w:firstColumn="1" w:lastColumn="0" w:noHBand="0" w:noVBand="1"/>
      </w:tblPr>
      <w:tblGrid>
        <w:gridCol w:w="516"/>
        <w:gridCol w:w="779"/>
        <w:gridCol w:w="956"/>
        <w:gridCol w:w="1169"/>
        <w:gridCol w:w="1048"/>
        <w:gridCol w:w="885"/>
        <w:gridCol w:w="1019"/>
        <w:gridCol w:w="987"/>
        <w:gridCol w:w="885"/>
        <w:gridCol w:w="1134"/>
        <w:gridCol w:w="1082"/>
      </w:tblGrid>
      <w:tr w:rsidR="00673CD8" w:rsidRPr="00673CD8" w14:paraId="37CF6397" w14:textId="77777777" w:rsidTr="004569B3">
        <w:trPr>
          <w:trHeight w:val="300"/>
        </w:trPr>
        <w:tc>
          <w:tcPr>
            <w:tcW w:w="2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EFFF41" w14:textId="77777777" w:rsidR="00673CD8" w:rsidRPr="00673CD8" w:rsidRDefault="00673CD8" w:rsidP="004569B3">
            <w:pPr>
              <w:spacing w:line="276" w:lineRule="auto"/>
              <w:jc w:val="center"/>
              <w:rPr>
                <w:color w:val="000000"/>
                <w:sz w:val="16"/>
                <w:szCs w:val="16"/>
              </w:rPr>
            </w:pPr>
            <w:r w:rsidRPr="00673CD8">
              <w:rPr>
                <w:color w:val="000000"/>
                <w:sz w:val="16"/>
                <w:szCs w:val="16"/>
              </w:rPr>
              <w:t>№ п/п</w:t>
            </w:r>
          </w:p>
        </w:tc>
        <w:tc>
          <w:tcPr>
            <w:tcW w:w="3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2018A9" w14:textId="77777777" w:rsidR="00673CD8" w:rsidRPr="00673CD8" w:rsidRDefault="00673CD8" w:rsidP="004569B3">
            <w:pPr>
              <w:spacing w:line="276" w:lineRule="auto"/>
              <w:jc w:val="center"/>
              <w:rPr>
                <w:color w:val="000000"/>
                <w:sz w:val="16"/>
                <w:szCs w:val="16"/>
              </w:rPr>
            </w:pPr>
            <w:r w:rsidRPr="00673CD8">
              <w:rPr>
                <w:color w:val="000000"/>
                <w:sz w:val="16"/>
                <w:szCs w:val="16"/>
              </w:rPr>
              <w:t>Город / Село</w:t>
            </w:r>
          </w:p>
        </w:tc>
        <w:tc>
          <w:tcPr>
            <w:tcW w:w="4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5EE024" w14:textId="77777777" w:rsidR="00673CD8" w:rsidRPr="00673CD8" w:rsidRDefault="00673CD8" w:rsidP="004569B3">
            <w:pPr>
              <w:spacing w:line="276" w:lineRule="auto"/>
              <w:jc w:val="center"/>
              <w:rPr>
                <w:color w:val="000000"/>
                <w:sz w:val="16"/>
                <w:szCs w:val="16"/>
              </w:rPr>
            </w:pPr>
            <w:proofErr w:type="gramStart"/>
            <w:r w:rsidRPr="00673CD8">
              <w:rPr>
                <w:color w:val="000000"/>
                <w:sz w:val="16"/>
                <w:szCs w:val="16"/>
              </w:rPr>
              <w:t>Электро-плита</w:t>
            </w:r>
            <w:proofErr w:type="gramEnd"/>
          </w:p>
        </w:tc>
        <w:tc>
          <w:tcPr>
            <w:tcW w:w="5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C98944" w14:textId="77777777" w:rsidR="00673CD8" w:rsidRPr="00673CD8" w:rsidRDefault="00673CD8" w:rsidP="004569B3">
            <w:pPr>
              <w:spacing w:line="276" w:lineRule="auto"/>
              <w:jc w:val="center"/>
              <w:rPr>
                <w:color w:val="000000"/>
                <w:sz w:val="16"/>
                <w:szCs w:val="16"/>
              </w:rPr>
            </w:pPr>
            <w:r w:rsidRPr="00673CD8">
              <w:rPr>
                <w:color w:val="000000"/>
                <w:sz w:val="16"/>
                <w:szCs w:val="16"/>
              </w:rPr>
              <w:t>Электро-отопление</w:t>
            </w:r>
          </w:p>
        </w:tc>
        <w:tc>
          <w:tcPr>
            <w:tcW w:w="5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A3B46B" w14:textId="77777777" w:rsidR="00673CD8" w:rsidRPr="00673CD8" w:rsidRDefault="00673CD8" w:rsidP="004569B3">
            <w:pPr>
              <w:spacing w:line="276" w:lineRule="auto"/>
              <w:jc w:val="center"/>
              <w:rPr>
                <w:color w:val="000000"/>
                <w:sz w:val="16"/>
                <w:szCs w:val="16"/>
              </w:rPr>
            </w:pPr>
            <w:r w:rsidRPr="00673CD8">
              <w:rPr>
                <w:color w:val="000000"/>
                <w:sz w:val="16"/>
                <w:szCs w:val="16"/>
              </w:rPr>
              <w:t>Электро-нагрев ГВС</w:t>
            </w:r>
          </w:p>
        </w:tc>
        <w:tc>
          <w:tcPr>
            <w:tcW w:w="2864" w:type="pct"/>
            <w:gridSpan w:val="6"/>
            <w:tcBorders>
              <w:top w:val="single" w:sz="4" w:space="0" w:color="auto"/>
              <w:left w:val="nil"/>
              <w:bottom w:val="single" w:sz="4" w:space="0" w:color="auto"/>
              <w:right w:val="single" w:sz="4" w:space="0" w:color="auto"/>
            </w:tcBorders>
            <w:shd w:val="clear" w:color="auto" w:fill="auto"/>
            <w:vAlign w:val="center"/>
            <w:hideMark/>
          </w:tcPr>
          <w:p w14:paraId="284D47FC" w14:textId="77777777" w:rsidR="00673CD8" w:rsidRPr="00673CD8" w:rsidRDefault="00673CD8" w:rsidP="004569B3">
            <w:pPr>
              <w:spacing w:line="276" w:lineRule="auto"/>
              <w:jc w:val="center"/>
              <w:rPr>
                <w:color w:val="000000"/>
                <w:sz w:val="16"/>
                <w:szCs w:val="16"/>
              </w:rPr>
            </w:pPr>
            <w:r w:rsidRPr="00673CD8">
              <w:rPr>
                <w:color w:val="000000"/>
                <w:sz w:val="16"/>
                <w:szCs w:val="16"/>
              </w:rPr>
              <w:t>Диапазоны, кВтч</w:t>
            </w:r>
          </w:p>
        </w:tc>
      </w:tr>
      <w:tr w:rsidR="00673CD8" w:rsidRPr="00673CD8" w14:paraId="39784BEA" w14:textId="77777777" w:rsidTr="004569B3">
        <w:trPr>
          <w:trHeight w:val="300"/>
        </w:trPr>
        <w:tc>
          <w:tcPr>
            <w:tcW w:w="246" w:type="pct"/>
            <w:vMerge/>
            <w:tcBorders>
              <w:top w:val="single" w:sz="4" w:space="0" w:color="auto"/>
              <w:left w:val="single" w:sz="4" w:space="0" w:color="auto"/>
              <w:bottom w:val="single" w:sz="4" w:space="0" w:color="auto"/>
              <w:right w:val="single" w:sz="4" w:space="0" w:color="auto"/>
            </w:tcBorders>
            <w:vAlign w:val="center"/>
            <w:hideMark/>
          </w:tcPr>
          <w:p w14:paraId="2A2C77EA" w14:textId="77777777" w:rsidR="00673CD8" w:rsidRPr="00673CD8" w:rsidRDefault="00673CD8" w:rsidP="004569B3">
            <w:pPr>
              <w:spacing w:line="276" w:lineRule="auto"/>
              <w:rPr>
                <w:color w:val="000000"/>
                <w:sz w:val="16"/>
                <w:szCs w:val="16"/>
              </w:rPr>
            </w:pPr>
          </w:p>
        </w:tc>
        <w:tc>
          <w:tcPr>
            <w:tcW w:w="372" w:type="pct"/>
            <w:vMerge/>
            <w:tcBorders>
              <w:top w:val="single" w:sz="4" w:space="0" w:color="auto"/>
              <w:left w:val="single" w:sz="4" w:space="0" w:color="auto"/>
              <w:bottom w:val="single" w:sz="4" w:space="0" w:color="auto"/>
              <w:right w:val="single" w:sz="4" w:space="0" w:color="auto"/>
            </w:tcBorders>
            <w:vAlign w:val="center"/>
            <w:hideMark/>
          </w:tcPr>
          <w:p w14:paraId="0701209B" w14:textId="77777777" w:rsidR="00673CD8" w:rsidRPr="00673CD8" w:rsidRDefault="00673CD8" w:rsidP="004569B3">
            <w:pPr>
              <w:spacing w:line="276" w:lineRule="auto"/>
              <w:rPr>
                <w:color w:val="000000"/>
                <w:sz w:val="16"/>
                <w:szCs w:val="16"/>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514C908E" w14:textId="77777777" w:rsidR="00673CD8" w:rsidRPr="00673CD8" w:rsidRDefault="00673CD8" w:rsidP="004569B3">
            <w:pPr>
              <w:spacing w:line="276" w:lineRule="auto"/>
              <w:rPr>
                <w:color w:val="000000"/>
                <w:sz w:val="16"/>
                <w:szCs w:val="16"/>
              </w:rPr>
            </w:pPr>
          </w:p>
        </w:tc>
        <w:tc>
          <w:tcPr>
            <w:tcW w:w="559" w:type="pct"/>
            <w:vMerge/>
            <w:tcBorders>
              <w:top w:val="single" w:sz="4" w:space="0" w:color="auto"/>
              <w:left w:val="single" w:sz="4" w:space="0" w:color="auto"/>
              <w:bottom w:val="single" w:sz="4" w:space="0" w:color="auto"/>
              <w:right w:val="single" w:sz="4" w:space="0" w:color="auto"/>
            </w:tcBorders>
            <w:vAlign w:val="center"/>
            <w:hideMark/>
          </w:tcPr>
          <w:p w14:paraId="015284E9" w14:textId="77777777" w:rsidR="00673CD8" w:rsidRPr="00673CD8" w:rsidRDefault="00673CD8" w:rsidP="004569B3">
            <w:pPr>
              <w:spacing w:line="276" w:lineRule="auto"/>
              <w:rPr>
                <w:color w:val="000000"/>
                <w:sz w:val="16"/>
                <w:szCs w:val="16"/>
              </w:rPr>
            </w:pPr>
          </w:p>
        </w:tc>
        <w:tc>
          <w:tcPr>
            <w:tcW w:w="501" w:type="pct"/>
            <w:vMerge/>
            <w:tcBorders>
              <w:top w:val="single" w:sz="4" w:space="0" w:color="auto"/>
              <w:left w:val="single" w:sz="4" w:space="0" w:color="auto"/>
              <w:bottom w:val="single" w:sz="4" w:space="0" w:color="auto"/>
              <w:right w:val="single" w:sz="4" w:space="0" w:color="auto"/>
            </w:tcBorders>
            <w:vAlign w:val="center"/>
            <w:hideMark/>
          </w:tcPr>
          <w:p w14:paraId="55C192A5" w14:textId="77777777" w:rsidR="00673CD8" w:rsidRPr="00673CD8" w:rsidRDefault="00673CD8" w:rsidP="004569B3">
            <w:pPr>
              <w:spacing w:line="276" w:lineRule="auto"/>
              <w:rPr>
                <w:color w:val="000000"/>
                <w:sz w:val="16"/>
                <w:szCs w:val="16"/>
              </w:rPr>
            </w:pPr>
          </w:p>
        </w:tc>
        <w:tc>
          <w:tcPr>
            <w:tcW w:w="1382" w:type="pct"/>
            <w:gridSpan w:val="3"/>
            <w:tcBorders>
              <w:top w:val="single" w:sz="4" w:space="0" w:color="auto"/>
              <w:left w:val="nil"/>
              <w:bottom w:val="single" w:sz="4" w:space="0" w:color="auto"/>
              <w:right w:val="single" w:sz="4" w:space="0" w:color="auto"/>
            </w:tcBorders>
            <w:shd w:val="clear" w:color="auto" w:fill="auto"/>
            <w:vAlign w:val="center"/>
            <w:hideMark/>
          </w:tcPr>
          <w:p w14:paraId="7E23A007" w14:textId="77777777" w:rsidR="00673CD8" w:rsidRPr="00673CD8" w:rsidRDefault="00673CD8" w:rsidP="004569B3">
            <w:pPr>
              <w:spacing w:line="276" w:lineRule="auto"/>
              <w:jc w:val="center"/>
              <w:rPr>
                <w:color w:val="000000"/>
                <w:sz w:val="16"/>
                <w:szCs w:val="16"/>
              </w:rPr>
            </w:pPr>
            <w:r w:rsidRPr="00673CD8">
              <w:rPr>
                <w:color w:val="000000"/>
                <w:sz w:val="16"/>
                <w:szCs w:val="16"/>
              </w:rPr>
              <w:t>Отопительный период (сентябрь - май)</w:t>
            </w:r>
          </w:p>
        </w:tc>
        <w:tc>
          <w:tcPr>
            <w:tcW w:w="1482" w:type="pct"/>
            <w:gridSpan w:val="3"/>
            <w:tcBorders>
              <w:top w:val="single" w:sz="4" w:space="0" w:color="auto"/>
              <w:left w:val="nil"/>
              <w:bottom w:val="single" w:sz="4" w:space="0" w:color="auto"/>
              <w:right w:val="single" w:sz="4" w:space="0" w:color="auto"/>
            </w:tcBorders>
            <w:shd w:val="clear" w:color="auto" w:fill="auto"/>
            <w:vAlign w:val="center"/>
            <w:hideMark/>
          </w:tcPr>
          <w:p w14:paraId="37BF1AEA" w14:textId="77777777" w:rsidR="00673CD8" w:rsidRPr="00673CD8" w:rsidRDefault="00673CD8" w:rsidP="004569B3">
            <w:pPr>
              <w:spacing w:line="276" w:lineRule="auto"/>
              <w:jc w:val="center"/>
              <w:rPr>
                <w:color w:val="000000"/>
                <w:sz w:val="16"/>
                <w:szCs w:val="16"/>
              </w:rPr>
            </w:pPr>
            <w:r w:rsidRPr="00673CD8">
              <w:rPr>
                <w:color w:val="000000"/>
                <w:sz w:val="16"/>
                <w:szCs w:val="16"/>
              </w:rPr>
              <w:t>Не отопительный период (июнь - август)</w:t>
            </w:r>
          </w:p>
        </w:tc>
      </w:tr>
      <w:tr w:rsidR="00673CD8" w:rsidRPr="00673CD8" w14:paraId="6CE6C386" w14:textId="77777777" w:rsidTr="004569B3">
        <w:trPr>
          <w:trHeight w:val="60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7051FBB" w14:textId="77777777" w:rsidR="00673CD8" w:rsidRPr="00673CD8" w:rsidRDefault="00673CD8" w:rsidP="004569B3">
            <w:pPr>
              <w:spacing w:line="276" w:lineRule="auto"/>
              <w:jc w:val="center"/>
              <w:rPr>
                <w:color w:val="000000"/>
                <w:sz w:val="16"/>
                <w:szCs w:val="16"/>
              </w:rPr>
            </w:pPr>
            <w:r w:rsidRPr="00673CD8">
              <w:rPr>
                <w:color w:val="000000"/>
                <w:sz w:val="16"/>
                <w:szCs w:val="16"/>
              </w:rPr>
              <w:t>1</w:t>
            </w:r>
          </w:p>
        </w:tc>
        <w:tc>
          <w:tcPr>
            <w:tcW w:w="372" w:type="pct"/>
            <w:tcBorders>
              <w:top w:val="nil"/>
              <w:left w:val="nil"/>
              <w:bottom w:val="single" w:sz="4" w:space="0" w:color="auto"/>
              <w:right w:val="single" w:sz="4" w:space="0" w:color="auto"/>
            </w:tcBorders>
            <w:shd w:val="clear" w:color="auto" w:fill="auto"/>
            <w:vAlign w:val="center"/>
            <w:hideMark/>
          </w:tcPr>
          <w:p w14:paraId="7A9F2CF6" w14:textId="77777777" w:rsidR="00673CD8" w:rsidRPr="00673CD8" w:rsidRDefault="00673CD8" w:rsidP="004569B3">
            <w:pPr>
              <w:spacing w:line="276" w:lineRule="auto"/>
              <w:rPr>
                <w:color w:val="000000"/>
                <w:sz w:val="16"/>
                <w:szCs w:val="16"/>
              </w:rPr>
            </w:pPr>
            <w:r w:rsidRPr="00673CD8">
              <w:rPr>
                <w:color w:val="000000"/>
                <w:sz w:val="16"/>
                <w:szCs w:val="16"/>
              </w:rPr>
              <w:t>Город</w:t>
            </w:r>
          </w:p>
        </w:tc>
        <w:tc>
          <w:tcPr>
            <w:tcW w:w="457" w:type="pct"/>
            <w:tcBorders>
              <w:top w:val="nil"/>
              <w:left w:val="nil"/>
              <w:bottom w:val="single" w:sz="4" w:space="0" w:color="auto"/>
              <w:right w:val="single" w:sz="4" w:space="0" w:color="auto"/>
            </w:tcBorders>
            <w:shd w:val="clear" w:color="auto" w:fill="auto"/>
            <w:vAlign w:val="center"/>
            <w:hideMark/>
          </w:tcPr>
          <w:p w14:paraId="478CC603" w14:textId="77777777" w:rsidR="00673CD8" w:rsidRPr="00673CD8" w:rsidRDefault="00673CD8" w:rsidP="004569B3">
            <w:pPr>
              <w:spacing w:line="276" w:lineRule="auto"/>
              <w:jc w:val="center"/>
              <w:rPr>
                <w:color w:val="000000"/>
                <w:sz w:val="16"/>
                <w:szCs w:val="16"/>
              </w:rPr>
            </w:pPr>
            <w:r w:rsidRPr="00673CD8">
              <w:rPr>
                <w:color w:val="000000"/>
                <w:sz w:val="16"/>
                <w:szCs w:val="16"/>
              </w:rPr>
              <w:t>Нет</w:t>
            </w:r>
          </w:p>
        </w:tc>
        <w:tc>
          <w:tcPr>
            <w:tcW w:w="559" w:type="pct"/>
            <w:tcBorders>
              <w:top w:val="nil"/>
              <w:left w:val="nil"/>
              <w:bottom w:val="single" w:sz="4" w:space="0" w:color="auto"/>
              <w:right w:val="single" w:sz="4" w:space="0" w:color="auto"/>
            </w:tcBorders>
            <w:shd w:val="clear" w:color="auto" w:fill="auto"/>
            <w:vAlign w:val="center"/>
            <w:hideMark/>
          </w:tcPr>
          <w:p w14:paraId="7E95499C" w14:textId="77777777" w:rsidR="00673CD8" w:rsidRPr="00673CD8" w:rsidRDefault="00673CD8" w:rsidP="004569B3">
            <w:pPr>
              <w:spacing w:line="276" w:lineRule="auto"/>
              <w:jc w:val="center"/>
              <w:rPr>
                <w:color w:val="000000"/>
                <w:sz w:val="16"/>
                <w:szCs w:val="16"/>
              </w:rPr>
            </w:pPr>
            <w:r w:rsidRPr="00673CD8">
              <w:rPr>
                <w:color w:val="000000"/>
                <w:sz w:val="16"/>
                <w:szCs w:val="16"/>
              </w:rPr>
              <w:t>Нет</w:t>
            </w:r>
          </w:p>
        </w:tc>
        <w:tc>
          <w:tcPr>
            <w:tcW w:w="501" w:type="pct"/>
            <w:tcBorders>
              <w:top w:val="nil"/>
              <w:left w:val="nil"/>
              <w:bottom w:val="single" w:sz="4" w:space="0" w:color="auto"/>
              <w:right w:val="single" w:sz="4" w:space="0" w:color="auto"/>
            </w:tcBorders>
            <w:shd w:val="clear" w:color="auto" w:fill="auto"/>
            <w:vAlign w:val="center"/>
            <w:hideMark/>
          </w:tcPr>
          <w:p w14:paraId="4035F4C9" w14:textId="77777777" w:rsidR="00673CD8" w:rsidRPr="00673CD8" w:rsidRDefault="00673CD8" w:rsidP="004569B3">
            <w:pPr>
              <w:spacing w:line="276" w:lineRule="auto"/>
              <w:jc w:val="center"/>
              <w:rPr>
                <w:color w:val="000000"/>
                <w:sz w:val="16"/>
                <w:szCs w:val="16"/>
              </w:rPr>
            </w:pPr>
            <w:r w:rsidRPr="00673CD8">
              <w:rPr>
                <w:color w:val="000000"/>
                <w:sz w:val="16"/>
                <w:szCs w:val="16"/>
              </w:rPr>
              <w:t>Нет</w:t>
            </w:r>
          </w:p>
        </w:tc>
        <w:tc>
          <w:tcPr>
            <w:tcW w:w="423" w:type="pct"/>
            <w:tcBorders>
              <w:top w:val="nil"/>
              <w:left w:val="nil"/>
              <w:bottom w:val="single" w:sz="4" w:space="0" w:color="auto"/>
              <w:right w:val="single" w:sz="4" w:space="0" w:color="auto"/>
            </w:tcBorders>
            <w:shd w:val="clear" w:color="auto" w:fill="auto"/>
            <w:vAlign w:val="center"/>
            <w:hideMark/>
          </w:tcPr>
          <w:p w14:paraId="70FC9A75" w14:textId="77777777" w:rsidR="00673CD8" w:rsidRPr="00673CD8" w:rsidRDefault="00673CD8" w:rsidP="004569B3">
            <w:pPr>
              <w:spacing w:line="276" w:lineRule="auto"/>
              <w:jc w:val="center"/>
              <w:rPr>
                <w:color w:val="000000"/>
                <w:sz w:val="16"/>
                <w:szCs w:val="16"/>
              </w:rPr>
            </w:pPr>
            <w:r w:rsidRPr="00673CD8">
              <w:rPr>
                <w:color w:val="000000"/>
                <w:sz w:val="16"/>
                <w:szCs w:val="16"/>
              </w:rPr>
              <w:t>(0; 15 260]</w:t>
            </w:r>
          </w:p>
        </w:tc>
        <w:tc>
          <w:tcPr>
            <w:tcW w:w="487" w:type="pct"/>
            <w:tcBorders>
              <w:top w:val="nil"/>
              <w:left w:val="nil"/>
              <w:bottom w:val="single" w:sz="4" w:space="0" w:color="auto"/>
              <w:right w:val="single" w:sz="4" w:space="0" w:color="auto"/>
            </w:tcBorders>
            <w:shd w:val="clear" w:color="auto" w:fill="auto"/>
            <w:vAlign w:val="center"/>
            <w:hideMark/>
          </w:tcPr>
          <w:p w14:paraId="25BE79BC" w14:textId="77777777" w:rsidR="00673CD8" w:rsidRPr="00673CD8" w:rsidRDefault="00673CD8" w:rsidP="004569B3">
            <w:pPr>
              <w:spacing w:line="276" w:lineRule="auto"/>
              <w:jc w:val="center"/>
              <w:rPr>
                <w:color w:val="000000"/>
                <w:sz w:val="16"/>
                <w:szCs w:val="16"/>
              </w:rPr>
            </w:pPr>
            <w:r w:rsidRPr="00673CD8">
              <w:rPr>
                <w:color w:val="000000"/>
                <w:sz w:val="16"/>
                <w:szCs w:val="16"/>
              </w:rPr>
              <w:t>(15 260; 20 680]</w:t>
            </w:r>
          </w:p>
        </w:tc>
        <w:tc>
          <w:tcPr>
            <w:tcW w:w="472" w:type="pct"/>
            <w:tcBorders>
              <w:top w:val="nil"/>
              <w:left w:val="nil"/>
              <w:bottom w:val="single" w:sz="4" w:space="0" w:color="auto"/>
              <w:right w:val="single" w:sz="4" w:space="0" w:color="auto"/>
            </w:tcBorders>
            <w:shd w:val="clear" w:color="auto" w:fill="auto"/>
            <w:vAlign w:val="center"/>
            <w:hideMark/>
          </w:tcPr>
          <w:p w14:paraId="1750E542" w14:textId="77777777" w:rsidR="00673CD8" w:rsidRPr="00673CD8" w:rsidRDefault="00673CD8" w:rsidP="004569B3">
            <w:pPr>
              <w:spacing w:line="276" w:lineRule="auto"/>
              <w:jc w:val="center"/>
              <w:rPr>
                <w:color w:val="000000"/>
                <w:sz w:val="16"/>
                <w:szCs w:val="16"/>
              </w:rPr>
            </w:pPr>
            <w:r w:rsidRPr="00673CD8">
              <w:rPr>
                <w:color w:val="000000"/>
                <w:sz w:val="16"/>
                <w:szCs w:val="16"/>
              </w:rPr>
              <w:t>(20 680; +∞)</w:t>
            </w:r>
          </w:p>
        </w:tc>
        <w:tc>
          <w:tcPr>
            <w:tcW w:w="423" w:type="pct"/>
            <w:tcBorders>
              <w:top w:val="nil"/>
              <w:left w:val="nil"/>
              <w:bottom w:val="single" w:sz="4" w:space="0" w:color="auto"/>
              <w:right w:val="single" w:sz="4" w:space="0" w:color="auto"/>
            </w:tcBorders>
            <w:shd w:val="clear" w:color="auto" w:fill="auto"/>
            <w:vAlign w:val="center"/>
            <w:hideMark/>
          </w:tcPr>
          <w:p w14:paraId="1577E527" w14:textId="77777777" w:rsidR="00673CD8" w:rsidRPr="00673CD8" w:rsidRDefault="00673CD8" w:rsidP="004569B3">
            <w:pPr>
              <w:spacing w:line="276" w:lineRule="auto"/>
              <w:jc w:val="center"/>
              <w:rPr>
                <w:color w:val="000000"/>
                <w:sz w:val="16"/>
                <w:szCs w:val="16"/>
              </w:rPr>
            </w:pPr>
            <w:r w:rsidRPr="00673CD8">
              <w:rPr>
                <w:color w:val="000000"/>
                <w:sz w:val="16"/>
                <w:szCs w:val="16"/>
              </w:rPr>
              <w:t>(0; 15 260]</w:t>
            </w:r>
          </w:p>
        </w:tc>
        <w:tc>
          <w:tcPr>
            <w:tcW w:w="542" w:type="pct"/>
            <w:tcBorders>
              <w:top w:val="nil"/>
              <w:left w:val="nil"/>
              <w:bottom w:val="single" w:sz="4" w:space="0" w:color="auto"/>
              <w:right w:val="single" w:sz="4" w:space="0" w:color="auto"/>
            </w:tcBorders>
            <w:shd w:val="clear" w:color="auto" w:fill="auto"/>
            <w:vAlign w:val="center"/>
            <w:hideMark/>
          </w:tcPr>
          <w:p w14:paraId="339ECA48" w14:textId="77777777" w:rsidR="00673CD8" w:rsidRPr="00673CD8" w:rsidRDefault="00673CD8" w:rsidP="004569B3">
            <w:pPr>
              <w:spacing w:line="276" w:lineRule="auto"/>
              <w:jc w:val="center"/>
              <w:rPr>
                <w:color w:val="000000"/>
                <w:sz w:val="16"/>
                <w:szCs w:val="16"/>
              </w:rPr>
            </w:pPr>
            <w:r w:rsidRPr="00673CD8">
              <w:rPr>
                <w:color w:val="000000"/>
                <w:sz w:val="16"/>
                <w:szCs w:val="16"/>
              </w:rPr>
              <w:t>(15 260; 20 680]</w:t>
            </w:r>
          </w:p>
        </w:tc>
        <w:tc>
          <w:tcPr>
            <w:tcW w:w="510" w:type="pct"/>
            <w:tcBorders>
              <w:top w:val="nil"/>
              <w:left w:val="nil"/>
              <w:bottom w:val="single" w:sz="4" w:space="0" w:color="auto"/>
              <w:right w:val="single" w:sz="4" w:space="0" w:color="auto"/>
            </w:tcBorders>
            <w:shd w:val="clear" w:color="auto" w:fill="auto"/>
            <w:vAlign w:val="center"/>
            <w:hideMark/>
          </w:tcPr>
          <w:p w14:paraId="6DC30013" w14:textId="77777777" w:rsidR="00673CD8" w:rsidRPr="00673CD8" w:rsidRDefault="00673CD8" w:rsidP="004569B3">
            <w:pPr>
              <w:spacing w:line="276" w:lineRule="auto"/>
              <w:jc w:val="center"/>
              <w:rPr>
                <w:color w:val="000000"/>
                <w:sz w:val="16"/>
                <w:szCs w:val="16"/>
              </w:rPr>
            </w:pPr>
            <w:r w:rsidRPr="00673CD8">
              <w:rPr>
                <w:color w:val="000000"/>
                <w:sz w:val="16"/>
                <w:szCs w:val="16"/>
              </w:rPr>
              <w:t>(20 680; +∞)</w:t>
            </w:r>
          </w:p>
        </w:tc>
      </w:tr>
      <w:tr w:rsidR="00673CD8" w:rsidRPr="00673CD8" w14:paraId="72029577" w14:textId="77777777" w:rsidTr="004569B3">
        <w:trPr>
          <w:trHeight w:val="60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BE7D7CD" w14:textId="77777777" w:rsidR="00673CD8" w:rsidRPr="00673CD8" w:rsidRDefault="00673CD8" w:rsidP="004569B3">
            <w:pPr>
              <w:spacing w:line="276" w:lineRule="auto"/>
              <w:jc w:val="center"/>
              <w:rPr>
                <w:color w:val="000000"/>
                <w:sz w:val="16"/>
                <w:szCs w:val="16"/>
              </w:rPr>
            </w:pPr>
            <w:r w:rsidRPr="00673CD8">
              <w:rPr>
                <w:color w:val="000000"/>
                <w:sz w:val="16"/>
                <w:szCs w:val="16"/>
              </w:rPr>
              <w:t>2</w:t>
            </w:r>
          </w:p>
        </w:tc>
        <w:tc>
          <w:tcPr>
            <w:tcW w:w="372" w:type="pct"/>
            <w:tcBorders>
              <w:top w:val="nil"/>
              <w:left w:val="nil"/>
              <w:bottom w:val="single" w:sz="4" w:space="0" w:color="auto"/>
              <w:right w:val="single" w:sz="4" w:space="0" w:color="auto"/>
            </w:tcBorders>
            <w:shd w:val="clear" w:color="auto" w:fill="auto"/>
            <w:vAlign w:val="center"/>
            <w:hideMark/>
          </w:tcPr>
          <w:p w14:paraId="384EB182" w14:textId="77777777" w:rsidR="00673CD8" w:rsidRPr="00673CD8" w:rsidRDefault="00673CD8" w:rsidP="004569B3">
            <w:pPr>
              <w:spacing w:line="276" w:lineRule="auto"/>
              <w:rPr>
                <w:color w:val="000000"/>
                <w:sz w:val="16"/>
                <w:szCs w:val="16"/>
              </w:rPr>
            </w:pPr>
            <w:r w:rsidRPr="00673CD8">
              <w:rPr>
                <w:color w:val="000000"/>
                <w:sz w:val="16"/>
                <w:szCs w:val="16"/>
              </w:rPr>
              <w:t>Город</w:t>
            </w:r>
          </w:p>
        </w:tc>
        <w:tc>
          <w:tcPr>
            <w:tcW w:w="457" w:type="pct"/>
            <w:tcBorders>
              <w:top w:val="nil"/>
              <w:left w:val="nil"/>
              <w:bottom w:val="single" w:sz="4" w:space="0" w:color="auto"/>
              <w:right w:val="single" w:sz="4" w:space="0" w:color="auto"/>
            </w:tcBorders>
            <w:shd w:val="clear" w:color="auto" w:fill="auto"/>
            <w:vAlign w:val="center"/>
            <w:hideMark/>
          </w:tcPr>
          <w:p w14:paraId="3DFCA091" w14:textId="77777777" w:rsidR="00673CD8" w:rsidRPr="00673CD8" w:rsidRDefault="00673CD8" w:rsidP="004569B3">
            <w:pPr>
              <w:spacing w:line="276" w:lineRule="auto"/>
              <w:jc w:val="center"/>
              <w:rPr>
                <w:color w:val="000000"/>
                <w:sz w:val="16"/>
                <w:szCs w:val="16"/>
              </w:rPr>
            </w:pPr>
            <w:r w:rsidRPr="00673CD8">
              <w:rPr>
                <w:color w:val="000000"/>
                <w:sz w:val="16"/>
                <w:szCs w:val="16"/>
              </w:rPr>
              <w:t>Есть</w:t>
            </w:r>
          </w:p>
        </w:tc>
        <w:tc>
          <w:tcPr>
            <w:tcW w:w="559" w:type="pct"/>
            <w:tcBorders>
              <w:top w:val="nil"/>
              <w:left w:val="nil"/>
              <w:bottom w:val="single" w:sz="4" w:space="0" w:color="auto"/>
              <w:right w:val="single" w:sz="4" w:space="0" w:color="auto"/>
            </w:tcBorders>
            <w:shd w:val="clear" w:color="auto" w:fill="auto"/>
            <w:vAlign w:val="center"/>
            <w:hideMark/>
          </w:tcPr>
          <w:p w14:paraId="1FA8BA70" w14:textId="77777777" w:rsidR="00673CD8" w:rsidRPr="00673CD8" w:rsidRDefault="00673CD8" w:rsidP="004569B3">
            <w:pPr>
              <w:spacing w:line="276" w:lineRule="auto"/>
              <w:jc w:val="center"/>
              <w:rPr>
                <w:color w:val="000000"/>
                <w:sz w:val="16"/>
                <w:szCs w:val="16"/>
              </w:rPr>
            </w:pPr>
            <w:r w:rsidRPr="00673CD8">
              <w:rPr>
                <w:color w:val="000000"/>
                <w:sz w:val="16"/>
                <w:szCs w:val="16"/>
              </w:rPr>
              <w:t>Есть/Нет</w:t>
            </w:r>
          </w:p>
        </w:tc>
        <w:tc>
          <w:tcPr>
            <w:tcW w:w="501" w:type="pct"/>
            <w:tcBorders>
              <w:top w:val="nil"/>
              <w:left w:val="nil"/>
              <w:bottom w:val="single" w:sz="4" w:space="0" w:color="auto"/>
              <w:right w:val="single" w:sz="4" w:space="0" w:color="auto"/>
            </w:tcBorders>
            <w:shd w:val="clear" w:color="auto" w:fill="auto"/>
            <w:vAlign w:val="center"/>
            <w:hideMark/>
          </w:tcPr>
          <w:p w14:paraId="27051369" w14:textId="77777777" w:rsidR="00673CD8" w:rsidRPr="00673CD8" w:rsidRDefault="00673CD8" w:rsidP="004569B3">
            <w:pPr>
              <w:spacing w:line="276" w:lineRule="auto"/>
              <w:jc w:val="center"/>
              <w:rPr>
                <w:color w:val="000000"/>
                <w:sz w:val="16"/>
                <w:szCs w:val="16"/>
              </w:rPr>
            </w:pPr>
            <w:r w:rsidRPr="00673CD8">
              <w:rPr>
                <w:color w:val="000000"/>
                <w:sz w:val="16"/>
                <w:szCs w:val="16"/>
              </w:rPr>
              <w:t>Нет / Есть</w:t>
            </w:r>
          </w:p>
        </w:tc>
        <w:tc>
          <w:tcPr>
            <w:tcW w:w="423" w:type="pct"/>
            <w:tcBorders>
              <w:top w:val="nil"/>
              <w:left w:val="nil"/>
              <w:bottom w:val="single" w:sz="4" w:space="0" w:color="auto"/>
              <w:right w:val="single" w:sz="4" w:space="0" w:color="auto"/>
            </w:tcBorders>
            <w:shd w:val="clear" w:color="auto" w:fill="auto"/>
            <w:vAlign w:val="center"/>
            <w:hideMark/>
          </w:tcPr>
          <w:p w14:paraId="08C669E1" w14:textId="77777777" w:rsidR="00673CD8" w:rsidRPr="00673CD8" w:rsidRDefault="00673CD8" w:rsidP="004569B3">
            <w:pPr>
              <w:spacing w:line="276" w:lineRule="auto"/>
              <w:jc w:val="center"/>
              <w:rPr>
                <w:color w:val="000000"/>
                <w:sz w:val="16"/>
                <w:szCs w:val="16"/>
              </w:rPr>
            </w:pPr>
            <w:r w:rsidRPr="00673CD8">
              <w:rPr>
                <w:color w:val="000000"/>
                <w:sz w:val="16"/>
                <w:szCs w:val="16"/>
              </w:rPr>
              <w:t>(0; 15 548]</w:t>
            </w:r>
          </w:p>
        </w:tc>
        <w:tc>
          <w:tcPr>
            <w:tcW w:w="487" w:type="pct"/>
            <w:tcBorders>
              <w:top w:val="nil"/>
              <w:left w:val="nil"/>
              <w:bottom w:val="single" w:sz="4" w:space="0" w:color="auto"/>
              <w:right w:val="single" w:sz="4" w:space="0" w:color="auto"/>
            </w:tcBorders>
            <w:shd w:val="clear" w:color="auto" w:fill="auto"/>
            <w:vAlign w:val="center"/>
            <w:hideMark/>
          </w:tcPr>
          <w:p w14:paraId="3ED8A232" w14:textId="77777777" w:rsidR="00673CD8" w:rsidRPr="00673CD8" w:rsidRDefault="00673CD8" w:rsidP="004569B3">
            <w:pPr>
              <w:spacing w:line="276" w:lineRule="auto"/>
              <w:jc w:val="center"/>
              <w:rPr>
                <w:color w:val="000000"/>
                <w:sz w:val="16"/>
                <w:szCs w:val="16"/>
              </w:rPr>
            </w:pPr>
            <w:r w:rsidRPr="00673CD8">
              <w:rPr>
                <w:color w:val="000000"/>
                <w:sz w:val="16"/>
                <w:szCs w:val="16"/>
              </w:rPr>
              <w:t>(15 548; 21 064]</w:t>
            </w:r>
          </w:p>
        </w:tc>
        <w:tc>
          <w:tcPr>
            <w:tcW w:w="472" w:type="pct"/>
            <w:tcBorders>
              <w:top w:val="nil"/>
              <w:left w:val="nil"/>
              <w:bottom w:val="single" w:sz="4" w:space="0" w:color="auto"/>
              <w:right w:val="single" w:sz="4" w:space="0" w:color="auto"/>
            </w:tcBorders>
            <w:shd w:val="clear" w:color="auto" w:fill="auto"/>
            <w:vAlign w:val="center"/>
            <w:hideMark/>
          </w:tcPr>
          <w:p w14:paraId="17D3409E" w14:textId="77777777" w:rsidR="00673CD8" w:rsidRPr="00673CD8" w:rsidRDefault="00673CD8" w:rsidP="004569B3">
            <w:pPr>
              <w:spacing w:line="276" w:lineRule="auto"/>
              <w:jc w:val="center"/>
              <w:rPr>
                <w:color w:val="000000"/>
                <w:sz w:val="16"/>
                <w:szCs w:val="16"/>
              </w:rPr>
            </w:pPr>
            <w:r w:rsidRPr="00673CD8">
              <w:rPr>
                <w:color w:val="000000"/>
                <w:sz w:val="16"/>
                <w:szCs w:val="16"/>
              </w:rPr>
              <w:t>(21 064; +∞)</w:t>
            </w:r>
          </w:p>
        </w:tc>
        <w:tc>
          <w:tcPr>
            <w:tcW w:w="423" w:type="pct"/>
            <w:tcBorders>
              <w:top w:val="nil"/>
              <w:left w:val="nil"/>
              <w:bottom w:val="single" w:sz="4" w:space="0" w:color="auto"/>
              <w:right w:val="single" w:sz="4" w:space="0" w:color="auto"/>
            </w:tcBorders>
            <w:shd w:val="clear" w:color="auto" w:fill="auto"/>
            <w:vAlign w:val="center"/>
            <w:hideMark/>
          </w:tcPr>
          <w:p w14:paraId="1E62A8D2" w14:textId="77777777" w:rsidR="00673CD8" w:rsidRPr="00673CD8" w:rsidRDefault="00673CD8" w:rsidP="004569B3">
            <w:pPr>
              <w:spacing w:line="276" w:lineRule="auto"/>
              <w:jc w:val="center"/>
              <w:rPr>
                <w:color w:val="000000"/>
                <w:sz w:val="16"/>
                <w:szCs w:val="16"/>
              </w:rPr>
            </w:pPr>
            <w:r w:rsidRPr="00673CD8">
              <w:rPr>
                <w:color w:val="000000"/>
                <w:sz w:val="16"/>
                <w:szCs w:val="16"/>
              </w:rPr>
              <w:t>(0; 15 548]</w:t>
            </w:r>
          </w:p>
        </w:tc>
        <w:tc>
          <w:tcPr>
            <w:tcW w:w="542" w:type="pct"/>
            <w:tcBorders>
              <w:top w:val="nil"/>
              <w:left w:val="nil"/>
              <w:bottom w:val="single" w:sz="4" w:space="0" w:color="auto"/>
              <w:right w:val="single" w:sz="4" w:space="0" w:color="auto"/>
            </w:tcBorders>
            <w:shd w:val="clear" w:color="auto" w:fill="auto"/>
            <w:vAlign w:val="center"/>
            <w:hideMark/>
          </w:tcPr>
          <w:p w14:paraId="49F33557" w14:textId="77777777" w:rsidR="00673CD8" w:rsidRPr="00673CD8" w:rsidRDefault="00673CD8" w:rsidP="004569B3">
            <w:pPr>
              <w:spacing w:line="276" w:lineRule="auto"/>
              <w:jc w:val="center"/>
              <w:rPr>
                <w:color w:val="000000"/>
                <w:sz w:val="16"/>
                <w:szCs w:val="16"/>
              </w:rPr>
            </w:pPr>
            <w:r w:rsidRPr="00673CD8">
              <w:rPr>
                <w:color w:val="000000"/>
                <w:sz w:val="16"/>
                <w:szCs w:val="16"/>
              </w:rPr>
              <w:t>(15 548; 21 064]</w:t>
            </w:r>
          </w:p>
        </w:tc>
        <w:tc>
          <w:tcPr>
            <w:tcW w:w="510" w:type="pct"/>
            <w:tcBorders>
              <w:top w:val="nil"/>
              <w:left w:val="nil"/>
              <w:bottom w:val="single" w:sz="4" w:space="0" w:color="auto"/>
              <w:right w:val="single" w:sz="4" w:space="0" w:color="auto"/>
            </w:tcBorders>
            <w:shd w:val="clear" w:color="auto" w:fill="auto"/>
            <w:vAlign w:val="center"/>
            <w:hideMark/>
          </w:tcPr>
          <w:p w14:paraId="1252152A" w14:textId="77777777" w:rsidR="00673CD8" w:rsidRPr="00673CD8" w:rsidRDefault="00673CD8" w:rsidP="004569B3">
            <w:pPr>
              <w:spacing w:line="276" w:lineRule="auto"/>
              <w:jc w:val="center"/>
              <w:rPr>
                <w:color w:val="000000"/>
                <w:sz w:val="16"/>
                <w:szCs w:val="16"/>
              </w:rPr>
            </w:pPr>
            <w:r w:rsidRPr="00673CD8">
              <w:rPr>
                <w:color w:val="000000"/>
                <w:sz w:val="16"/>
                <w:szCs w:val="16"/>
              </w:rPr>
              <w:t>(21 064; +∞)</w:t>
            </w:r>
          </w:p>
        </w:tc>
      </w:tr>
      <w:tr w:rsidR="00673CD8" w:rsidRPr="00673CD8" w14:paraId="2BF8B58A" w14:textId="77777777" w:rsidTr="004569B3">
        <w:trPr>
          <w:trHeight w:val="60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82CF2AF" w14:textId="77777777" w:rsidR="00673CD8" w:rsidRPr="00673CD8" w:rsidRDefault="00673CD8" w:rsidP="004569B3">
            <w:pPr>
              <w:spacing w:line="276" w:lineRule="auto"/>
              <w:jc w:val="center"/>
              <w:rPr>
                <w:color w:val="000000"/>
                <w:sz w:val="16"/>
                <w:szCs w:val="16"/>
              </w:rPr>
            </w:pPr>
            <w:r w:rsidRPr="00673CD8">
              <w:rPr>
                <w:color w:val="000000"/>
                <w:sz w:val="16"/>
                <w:szCs w:val="16"/>
              </w:rPr>
              <w:t>3</w:t>
            </w:r>
          </w:p>
        </w:tc>
        <w:tc>
          <w:tcPr>
            <w:tcW w:w="372" w:type="pct"/>
            <w:tcBorders>
              <w:top w:val="nil"/>
              <w:left w:val="nil"/>
              <w:bottom w:val="single" w:sz="4" w:space="0" w:color="auto"/>
              <w:right w:val="single" w:sz="4" w:space="0" w:color="auto"/>
            </w:tcBorders>
            <w:shd w:val="clear" w:color="auto" w:fill="auto"/>
            <w:vAlign w:val="center"/>
            <w:hideMark/>
          </w:tcPr>
          <w:p w14:paraId="1F67188A" w14:textId="77777777" w:rsidR="00673CD8" w:rsidRPr="00673CD8" w:rsidRDefault="00673CD8" w:rsidP="004569B3">
            <w:pPr>
              <w:spacing w:line="276" w:lineRule="auto"/>
              <w:rPr>
                <w:color w:val="000000"/>
                <w:sz w:val="16"/>
                <w:szCs w:val="16"/>
              </w:rPr>
            </w:pPr>
            <w:r w:rsidRPr="00673CD8">
              <w:rPr>
                <w:color w:val="000000"/>
                <w:sz w:val="16"/>
                <w:szCs w:val="16"/>
              </w:rPr>
              <w:t>Город</w:t>
            </w:r>
          </w:p>
        </w:tc>
        <w:tc>
          <w:tcPr>
            <w:tcW w:w="457" w:type="pct"/>
            <w:tcBorders>
              <w:top w:val="nil"/>
              <w:left w:val="nil"/>
              <w:bottom w:val="single" w:sz="4" w:space="0" w:color="auto"/>
              <w:right w:val="single" w:sz="4" w:space="0" w:color="auto"/>
            </w:tcBorders>
            <w:shd w:val="clear" w:color="auto" w:fill="auto"/>
            <w:vAlign w:val="center"/>
            <w:hideMark/>
          </w:tcPr>
          <w:p w14:paraId="51252E5D" w14:textId="77777777" w:rsidR="00673CD8" w:rsidRPr="00673CD8" w:rsidRDefault="00673CD8" w:rsidP="004569B3">
            <w:pPr>
              <w:spacing w:line="276" w:lineRule="auto"/>
              <w:jc w:val="center"/>
              <w:rPr>
                <w:color w:val="000000"/>
                <w:sz w:val="16"/>
                <w:szCs w:val="16"/>
              </w:rPr>
            </w:pPr>
            <w:r w:rsidRPr="00673CD8">
              <w:rPr>
                <w:color w:val="000000"/>
                <w:sz w:val="16"/>
                <w:szCs w:val="16"/>
              </w:rPr>
              <w:t>Есть</w:t>
            </w:r>
          </w:p>
        </w:tc>
        <w:tc>
          <w:tcPr>
            <w:tcW w:w="559" w:type="pct"/>
            <w:tcBorders>
              <w:top w:val="nil"/>
              <w:left w:val="nil"/>
              <w:bottom w:val="single" w:sz="4" w:space="0" w:color="auto"/>
              <w:right w:val="single" w:sz="4" w:space="0" w:color="auto"/>
            </w:tcBorders>
            <w:shd w:val="clear" w:color="auto" w:fill="auto"/>
            <w:vAlign w:val="center"/>
            <w:hideMark/>
          </w:tcPr>
          <w:p w14:paraId="1A708386" w14:textId="77777777" w:rsidR="00673CD8" w:rsidRPr="00673CD8" w:rsidRDefault="00673CD8" w:rsidP="004569B3">
            <w:pPr>
              <w:spacing w:line="276" w:lineRule="auto"/>
              <w:jc w:val="center"/>
              <w:rPr>
                <w:color w:val="000000"/>
                <w:sz w:val="16"/>
                <w:szCs w:val="16"/>
              </w:rPr>
            </w:pPr>
            <w:r w:rsidRPr="00673CD8">
              <w:rPr>
                <w:color w:val="000000"/>
                <w:sz w:val="16"/>
                <w:szCs w:val="16"/>
              </w:rPr>
              <w:t>Нет</w:t>
            </w:r>
          </w:p>
        </w:tc>
        <w:tc>
          <w:tcPr>
            <w:tcW w:w="501" w:type="pct"/>
            <w:tcBorders>
              <w:top w:val="nil"/>
              <w:left w:val="nil"/>
              <w:bottom w:val="single" w:sz="4" w:space="0" w:color="auto"/>
              <w:right w:val="single" w:sz="4" w:space="0" w:color="auto"/>
            </w:tcBorders>
            <w:shd w:val="clear" w:color="auto" w:fill="auto"/>
            <w:vAlign w:val="center"/>
            <w:hideMark/>
          </w:tcPr>
          <w:p w14:paraId="69726812" w14:textId="77777777" w:rsidR="00673CD8" w:rsidRPr="00673CD8" w:rsidRDefault="00673CD8" w:rsidP="004569B3">
            <w:pPr>
              <w:spacing w:line="276" w:lineRule="auto"/>
              <w:jc w:val="center"/>
              <w:rPr>
                <w:color w:val="000000"/>
                <w:sz w:val="16"/>
                <w:szCs w:val="16"/>
              </w:rPr>
            </w:pPr>
            <w:r w:rsidRPr="00673CD8">
              <w:rPr>
                <w:color w:val="000000"/>
                <w:sz w:val="16"/>
                <w:szCs w:val="16"/>
              </w:rPr>
              <w:t>Нет</w:t>
            </w:r>
          </w:p>
        </w:tc>
        <w:tc>
          <w:tcPr>
            <w:tcW w:w="423" w:type="pct"/>
            <w:tcBorders>
              <w:top w:val="nil"/>
              <w:left w:val="nil"/>
              <w:bottom w:val="single" w:sz="4" w:space="0" w:color="auto"/>
              <w:right w:val="single" w:sz="4" w:space="0" w:color="auto"/>
            </w:tcBorders>
            <w:shd w:val="clear" w:color="auto" w:fill="auto"/>
            <w:vAlign w:val="center"/>
            <w:hideMark/>
          </w:tcPr>
          <w:p w14:paraId="650F63D0" w14:textId="77777777" w:rsidR="00673CD8" w:rsidRPr="00673CD8" w:rsidRDefault="00673CD8" w:rsidP="004569B3">
            <w:pPr>
              <w:spacing w:line="276" w:lineRule="auto"/>
              <w:jc w:val="center"/>
              <w:rPr>
                <w:color w:val="000000"/>
                <w:sz w:val="16"/>
                <w:szCs w:val="16"/>
              </w:rPr>
            </w:pPr>
            <w:r w:rsidRPr="00673CD8">
              <w:rPr>
                <w:color w:val="000000"/>
                <w:sz w:val="16"/>
                <w:szCs w:val="16"/>
              </w:rPr>
              <w:t>(0; 15 548]</w:t>
            </w:r>
          </w:p>
        </w:tc>
        <w:tc>
          <w:tcPr>
            <w:tcW w:w="487" w:type="pct"/>
            <w:tcBorders>
              <w:top w:val="nil"/>
              <w:left w:val="nil"/>
              <w:bottom w:val="single" w:sz="4" w:space="0" w:color="auto"/>
              <w:right w:val="single" w:sz="4" w:space="0" w:color="auto"/>
            </w:tcBorders>
            <w:shd w:val="clear" w:color="auto" w:fill="auto"/>
            <w:vAlign w:val="center"/>
            <w:hideMark/>
          </w:tcPr>
          <w:p w14:paraId="1A750446" w14:textId="77777777" w:rsidR="00673CD8" w:rsidRPr="00673CD8" w:rsidRDefault="00673CD8" w:rsidP="004569B3">
            <w:pPr>
              <w:spacing w:line="276" w:lineRule="auto"/>
              <w:jc w:val="center"/>
              <w:rPr>
                <w:color w:val="000000"/>
                <w:sz w:val="16"/>
                <w:szCs w:val="16"/>
              </w:rPr>
            </w:pPr>
            <w:r w:rsidRPr="00673CD8">
              <w:rPr>
                <w:color w:val="000000"/>
                <w:sz w:val="16"/>
                <w:szCs w:val="16"/>
              </w:rPr>
              <w:t>(15 548; 21 064]</w:t>
            </w:r>
          </w:p>
        </w:tc>
        <w:tc>
          <w:tcPr>
            <w:tcW w:w="472" w:type="pct"/>
            <w:tcBorders>
              <w:top w:val="nil"/>
              <w:left w:val="nil"/>
              <w:bottom w:val="single" w:sz="4" w:space="0" w:color="auto"/>
              <w:right w:val="single" w:sz="4" w:space="0" w:color="auto"/>
            </w:tcBorders>
            <w:shd w:val="clear" w:color="auto" w:fill="auto"/>
            <w:vAlign w:val="center"/>
            <w:hideMark/>
          </w:tcPr>
          <w:p w14:paraId="16319F83" w14:textId="77777777" w:rsidR="00673CD8" w:rsidRPr="00673CD8" w:rsidRDefault="00673CD8" w:rsidP="004569B3">
            <w:pPr>
              <w:spacing w:line="276" w:lineRule="auto"/>
              <w:jc w:val="center"/>
              <w:rPr>
                <w:color w:val="000000"/>
                <w:sz w:val="16"/>
                <w:szCs w:val="16"/>
              </w:rPr>
            </w:pPr>
            <w:r w:rsidRPr="00673CD8">
              <w:rPr>
                <w:color w:val="000000"/>
                <w:sz w:val="16"/>
                <w:szCs w:val="16"/>
              </w:rPr>
              <w:t>(21 064; +∞)</w:t>
            </w:r>
          </w:p>
        </w:tc>
        <w:tc>
          <w:tcPr>
            <w:tcW w:w="423" w:type="pct"/>
            <w:tcBorders>
              <w:top w:val="nil"/>
              <w:left w:val="nil"/>
              <w:bottom w:val="single" w:sz="4" w:space="0" w:color="auto"/>
              <w:right w:val="single" w:sz="4" w:space="0" w:color="auto"/>
            </w:tcBorders>
            <w:shd w:val="clear" w:color="auto" w:fill="auto"/>
            <w:vAlign w:val="center"/>
            <w:hideMark/>
          </w:tcPr>
          <w:p w14:paraId="08C13345" w14:textId="77777777" w:rsidR="00673CD8" w:rsidRPr="00673CD8" w:rsidRDefault="00673CD8" w:rsidP="004569B3">
            <w:pPr>
              <w:spacing w:line="276" w:lineRule="auto"/>
              <w:jc w:val="center"/>
              <w:rPr>
                <w:color w:val="000000"/>
                <w:sz w:val="16"/>
                <w:szCs w:val="16"/>
              </w:rPr>
            </w:pPr>
            <w:r w:rsidRPr="00673CD8">
              <w:rPr>
                <w:color w:val="000000"/>
                <w:sz w:val="16"/>
                <w:szCs w:val="16"/>
              </w:rPr>
              <w:t>(0; 15 548]</w:t>
            </w:r>
          </w:p>
        </w:tc>
        <w:tc>
          <w:tcPr>
            <w:tcW w:w="542" w:type="pct"/>
            <w:tcBorders>
              <w:top w:val="nil"/>
              <w:left w:val="nil"/>
              <w:bottom w:val="single" w:sz="4" w:space="0" w:color="auto"/>
              <w:right w:val="single" w:sz="4" w:space="0" w:color="auto"/>
            </w:tcBorders>
            <w:shd w:val="clear" w:color="auto" w:fill="auto"/>
            <w:vAlign w:val="center"/>
            <w:hideMark/>
          </w:tcPr>
          <w:p w14:paraId="76D886E6" w14:textId="77777777" w:rsidR="00673CD8" w:rsidRPr="00673CD8" w:rsidRDefault="00673CD8" w:rsidP="004569B3">
            <w:pPr>
              <w:spacing w:line="276" w:lineRule="auto"/>
              <w:jc w:val="center"/>
              <w:rPr>
                <w:color w:val="000000"/>
                <w:sz w:val="16"/>
                <w:szCs w:val="16"/>
              </w:rPr>
            </w:pPr>
            <w:r w:rsidRPr="00673CD8">
              <w:rPr>
                <w:color w:val="000000"/>
                <w:sz w:val="16"/>
                <w:szCs w:val="16"/>
              </w:rPr>
              <w:t>(15 548; 21 064]</w:t>
            </w:r>
          </w:p>
        </w:tc>
        <w:tc>
          <w:tcPr>
            <w:tcW w:w="510" w:type="pct"/>
            <w:tcBorders>
              <w:top w:val="nil"/>
              <w:left w:val="nil"/>
              <w:bottom w:val="single" w:sz="4" w:space="0" w:color="auto"/>
              <w:right w:val="single" w:sz="4" w:space="0" w:color="auto"/>
            </w:tcBorders>
            <w:shd w:val="clear" w:color="auto" w:fill="auto"/>
            <w:vAlign w:val="center"/>
            <w:hideMark/>
          </w:tcPr>
          <w:p w14:paraId="6BBC2588" w14:textId="77777777" w:rsidR="00673CD8" w:rsidRPr="00673CD8" w:rsidRDefault="00673CD8" w:rsidP="004569B3">
            <w:pPr>
              <w:spacing w:line="276" w:lineRule="auto"/>
              <w:jc w:val="center"/>
              <w:rPr>
                <w:color w:val="000000"/>
                <w:sz w:val="16"/>
                <w:szCs w:val="16"/>
              </w:rPr>
            </w:pPr>
            <w:r w:rsidRPr="00673CD8">
              <w:rPr>
                <w:color w:val="000000"/>
                <w:sz w:val="16"/>
                <w:szCs w:val="16"/>
              </w:rPr>
              <w:t>(21 064; +∞)</w:t>
            </w:r>
          </w:p>
        </w:tc>
      </w:tr>
      <w:tr w:rsidR="00673CD8" w:rsidRPr="00673CD8" w14:paraId="138E6D76" w14:textId="77777777" w:rsidTr="004569B3">
        <w:trPr>
          <w:trHeight w:val="60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F592E98" w14:textId="77777777" w:rsidR="00673CD8" w:rsidRPr="00673CD8" w:rsidRDefault="00673CD8" w:rsidP="004569B3">
            <w:pPr>
              <w:spacing w:line="276" w:lineRule="auto"/>
              <w:jc w:val="center"/>
              <w:rPr>
                <w:color w:val="000000"/>
                <w:sz w:val="16"/>
                <w:szCs w:val="16"/>
              </w:rPr>
            </w:pPr>
            <w:r w:rsidRPr="00673CD8">
              <w:rPr>
                <w:color w:val="000000"/>
                <w:sz w:val="16"/>
                <w:szCs w:val="16"/>
              </w:rPr>
              <w:t>4</w:t>
            </w:r>
          </w:p>
        </w:tc>
        <w:tc>
          <w:tcPr>
            <w:tcW w:w="372" w:type="pct"/>
            <w:tcBorders>
              <w:top w:val="nil"/>
              <w:left w:val="nil"/>
              <w:bottom w:val="single" w:sz="4" w:space="0" w:color="auto"/>
              <w:right w:val="single" w:sz="4" w:space="0" w:color="auto"/>
            </w:tcBorders>
            <w:shd w:val="clear" w:color="auto" w:fill="auto"/>
            <w:vAlign w:val="center"/>
            <w:hideMark/>
          </w:tcPr>
          <w:p w14:paraId="1B5D77A7" w14:textId="77777777" w:rsidR="00673CD8" w:rsidRPr="00673CD8" w:rsidRDefault="00673CD8" w:rsidP="004569B3">
            <w:pPr>
              <w:spacing w:line="276" w:lineRule="auto"/>
              <w:rPr>
                <w:color w:val="000000"/>
                <w:sz w:val="16"/>
                <w:szCs w:val="16"/>
              </w:rPr>
            </w:pPr>
            <w:r w:rsidRPr="00673CD8">
              <w:rPr>
                <w:color w:val="000000"/>
                <w:sz w:val="16"/>
                <w:szCs w:val="16"/>
              </w:rPr>
              <w:t>Город</w:t>
            </w:r>
          </w:p>
        </w:tc>
        <w:tc>
          <w:tcPr>
            <w:tcW w:w="457" w:type="pct"/>
            <w:tcBorders>
              <w:top w:val="nil"/>
              <w:left w:val="nil"/>
              <w:bottom w:val="single" w:sz="4" w:space="0" w:color="auto"/>
              <w:right w:val="single" w:sz="4" w:space="0" w:color="auto"/>
            </w:tcBorders>
            <w:shd w:val="clear" w:color="auto" w:fill="auto"/>
            <w:vAlign w:val="center"/>
            <w:hideMark/>
          </w:tcPr>
          <w:p w14:paraId="6BC41403" w14:textId="77777777" w:rsidR="00673CD8" w:rsidRPr="00673CD8" w:rsidRDefault="00673CD8" w:rsidP="004569B3">
            <w:pPr>
              <w:spacing w:line="276" w:lineRule="auto"/>
              <w:jc w:val="center"/>
              <w:rPr>
                <w:color w:val="000000"/>
                <w:sz w:val="16"/>
                <w:szCs w:val="16"/>
              </w:rPr>
            </w:pPr>
            <w:r w:rsidRPr="00673CD8">
              <w:rPr>
                <w:color w:val="000000"/>
                <w:sz w:val="16"/>
                <w:szCs w:val="16"/>
              </w:rPr>
              <w:t>Нет</w:t>
            </w:r>
          </w:p>
        </w:tc>
        <w:tc>
          <w:tcPr>
            <w:tcW w:w="559" w:type="pct"/>
            <w:tcBorders>
              <w:top w:val="nil"/>
              <w:left w:val="nil"/>
              <w:bottom w:val="single" w:sz="4" w:space="0" w:color="auto"/>
              <w:right w:val="single" w:sz="4" w:space="0" w:color="auto"/>
            </w:tcBorders>
            <w:shd w:val="clear" w:color="auto" w:fill="auto"/>
            <w:vAlign w:val="center"/>
            <w:hideMark/>
          </w:tcPr>
          <w:p w14:paraId="5C40A8D4" w14:textId="77777777" w:rsidR="00673CD8" w:rsidRPr="00673CD8" w:rsidRDefault="00673CD8" w:rsidP="004569B3">
            <w:pPr>
              <w:spacing w:line="276" w:lineRule="auto"/>
              <w:jc w:val="center"/>
              <w:rPr>
                <w:color w:val="000000"/>
                <w:sz w:val="16"/>
                <w:szCs w:val="16"/>
              </w:rPr>
            </w:pPr>
            <w:r w:rsidRPr="00673CD8">
              <w:rPr>
                <w:color w:val="000000"/>
                <w:sz w:val="16"/>
                <w:szCs w:val="16"/>
              </w:rPr>
              <w:t>Есть/Нет</w:t>
            </w:r>
          </w:p>
        </w:tc>
        <w:tc>
          <w:tcPr>
            <w:tcW w:w="501" w:type="pct"/>
            <w:tcBorders>
              <w:top w:val="nil"/>
              <w:left w:val="nil"/>
              <w:bottom w:val="single" w:sz="4" w:space="0" w:color="auto"/>
              <w:right w:val="single" w:sz="4" w:space="0" w:color="auto"/>
            </w:tcBorders>
            <w:shd w:val="clear" w:color="auto" w:fill="auto"/>
            <w:vAlign w:val="center"/>
            <w:hideMark/>
          </w:tcPr>
          <w:p w14:paraId="3799C307" w14:textId="77777777" w:rsidR="00673CD8" w:rsidRPr="00673CD8" w:rsidRDefault="00673CD8" w:rsidP="004569B3">
            <w:pPr>
              <w:spacing w:line="276" w:lineRule="auto"/>
              <w:jc w:val="center"/>
              <w:rPr>
                <w:color w:val="000000"/>
                <w:sz w:val="16"/>
                <w:szCs w:val="16"/>
              </w:rPr>
            </w:pPr>
            <w:r w:rsidRPr="00673CD8">
              <w:rPr>
                <w:color w:val="000000"/>
                <w:sz w:val="16"/>
                <w:szCs w:val="16"/>
              </w:rPr>
              <w:t>Нет / Есть</w:t>
            </w:r>
          </w:p>
        </w:tc>
        <w:tc>
          <w:tcPr>
            <w:tcW w:w="423" w:type="pct"/>
            <w:tcBorders>
              <w:top w:val="nil"/>
              <w:left w:val="nil"/>
              <w:bottom w:val="single" w:sz="4" w:space="0" w:color="auto"/>
              <w:right w:val="single" w:sz="4" w:space="0" w:color="auto"/>
            </w:tcBorders>
            <w:shd w:val="clear" w:color="auto" w:fill="auto"/>
            <w:vAlign w:val="center"/>
            <w:hideMark/>
          </w:tcPr>
          <w:p w14:paraId="20DBC09B" w14:textId="77777777" w:rsidR="00673CD8" w:rsidRPr="00673CD8" w:rsidRDefault="00673CD8" w:rsidP="004569B3">
            <w:pPr>
              <w:spacing w:line="276" w:lineRule="auto"/>
              <w:jc w:val="center"/>
              <w:rPr>
                <w:color w:val="000000"/>
                <w:sz w:val="16"/>
                <w:szCs w:val="16"/>
              </w:rPr>
            </w:pPr>
            <w:r w:rsidRPr="00673CD8">
              <w:rPr>
                <w:color w:val="000000"/>
                <w:sz w:val="16"/>
                <w:szCs w:val="16"/>
              </w:rPr>
              <w:t>(0; 15 260]</w:t>
            </w:r>
          </w:p>
        </w:tc>
        <w:tc>
          <w:tcPr>
            <w:tcW w:w="487" w:type="pct"/>
            <w:tcBorders>
              <w:top w:val="nil"/>
              <w:left w:val="nil"/>
              <w:bottom w:val="single" w:sz="4" w:space="0" w:color="auto"/>
              <w:right w:val="single" w:sz="4" w:space="0" w:color="auto"/>
            </w:tcBorders>
            <w:shd w:val="clear" w:color="auto" w:fill="auto"/>
            <w:vAlign w:val="center"/>
            <w:hideMark/>
          </w:tcPr>
          <w:p w14:paraId="2978C4B7" w14:textId="77777777" w:rsidR="00673CD8" w:rsidRPr="00673CD8" w:rsidRDefault="00673CD8" w:rsidP="004569B3">
            <w:pPr>
              <w:spacing w:line="276" w:lineRule="auto"/>
              <w:jc w:val="center"/>
              <w:rPr>
                <w:color w:val="000000"/>
                <w:sz w:val="16"/>
                <w:szCs w:val="16"/>
              </w:rPr>
            </w:pPr>
            <w:r w:rsidRPr="00673CD8">
              <w:rPr>
                <w:color w:val="000000"/>
                <w:sz w:val="16"/>
                <w:szCs w:val="16"/>
              </w:rPr>
              <w:t>(15 260; 20 680]</w:t>
            </w:r>
          </w:p>
        </w:tc>
        <w:tc>
          <w:tcPr>
            <w:tcW w:w="472" w:type="pct"/>
            <w:tcBorders>
              <w:top w:val="nil"/>
              <w:left w:val="nil"/>
              <w:bottom w:val="single" w:sz="4" w:space="0" w:color="auto"/>
              <w:right w:val="single" w:sz="4" w:space="0" w:color="auto"/>
            </w:tcBorders>
            <w:shd w:val="clear" w:color="auto" w:fill="auto"/>
            <w:vAlign w:val="center"/>
            <w:hideMark/>
          </w:tcPr>
          <w:p w14:paraId="191F621F" w14:textId="77777777" w:rsidR="00673CD8" w:rsidRPr="00673CD8" w:rsidRDefault="00673CD8" w:rsidP="004569B3">
            <w:pPr>
              <w:spacing w:line="276" w:lineRule="auto"/>
              <w:jc w:val="center"/>
              <w:rPr>
                <w:color w:val="000000"/>
                <w:sz w:val="16"/>
                <w:szCs w:val="16"/>
              </w:rPr>
            </w:pPr>
            <w:r w:rsidRPr="00673CD8">
              <w:rPr>
                <w:color w:val="000000"/>
                <w:sz w:val="16"/>
                <w:szCs w:val="16"/>
              </w:rPr>
              <w:t>(20 680; +∞)</w:t>
            </w:r>
          </w:p>
        </w:tc>
        <w:tc>
          <w:tcPr>
            <w:tcW w:w="423" w:type="pct"/>
            <w:tcBorders>
              <w:top w:val="nil"/>
              <w:left w:val="nil"/>
              <w:bottom w:val="single" w:sz="4" w:space="0" w:color="auto"/>
              <w:right w:val="single" w:sz="4" w:space="0" w:color="auto"/>
            </w:tcBorders>
            <w:shd w:val="clear" w:color="auto" w:fill="auto"/>
            <w:vAlign w:val="center"/>
            <w:hideMark/>
          </w:tcPr>
          <w:p w14:paraId="6403F73B" w14:textId="77777777" w:rsidR="00673CD8" w:rsidRPr="00673CD8" w:rsidRDefault="00673CD8" w:rsidP="004569B3">
            <w:pPr>
              <w:spacing w:line="276" w:lineRule="auto"/>
              <w:jc w:val="center"/>
              <w:rPr>
                <w:color w:val="000000"/>
                <w:sz w:val="16"/>
                <w:szCs w:val="16"/>
              </w:rPr>
            </w:pPr>
            <w:r w:rsidRPr="00673CD8">
              <w:rPr>
                <w:color w:val="000000"/>
                <w:sz w:val="16"/>
                <w:szCs w:val="16"/>
              </w:rPr>
              <w:t>(0; 15 260]</w:t>
            </w:r>
          </w:p>
        </w:tc>
        <w:tc>
          <w:tcPr>
            <w:tcW w:w="542" w:type="pct"/>
            <w:tcBorders>
              <w:top w:val="nil"/>
              <w:left w:val="nil"/>
              <w:bottom w:val="single" w:sz="4" w:space="0" w:color="auto"/>
              <w:right w:val="single" w:sz="4" w:space="0" w:color="auto"/>
            </w:tcBorders>
            <w:shd w:val="clear" w:color="auto" w:fill="auto"/>
            <w:vAlign w:val="center"/>
            <w:hideMark/>
          </w:tcPr>
          <w:p w14:paraId="07308694" w14:textId="77777777" w:rsidR="00673CD8" w:rsidRPr="00673CD8" w:rsidRDefault="00673CD8" w:rsidP="004569B3">
            <w:pPr>
              <w:spacing w:line="276" w:lineRule="auto"/>
              <w:jc w:val="center"/>
              <w:rPr>
                <w:color w:val="000000"/>
                <w:sz w:val="16"/>
                <w:szCs w:val="16"/>
              </w:rPr>
            </w:pPr>
            <w:r w:rsidRPr="00673CD8">
              <w:rPr>
                <w:color w:val="000000"/>
                <w:sz w:val="16"/>
                <w:szCs w:val="16"/>
              </w:rPr>
              <w:t>(15 260; 20 680]</w:t>
            </w:r>
          </w:p>
        </w:tc>
        <w:tc>
          <w:tcPr>
            <w:tcW w:w="510" w:type="pct"/>
            <w:tcBorders>
              <w:top w:val="nil"/>
              <w:left w:val="nil"/>
              <w:bottom w:val="single" w:sz="4" w:space="0" w:color="auto"/>
              <w:right w:val="single" w:sz="4" w:space="0" w:color="auto"/>
            </w:tcBorders>
            <w:shd w:val="clear" w:color="auto" w:fill="auto"/>
            <w:vAlign w:val="center"/>
            <w:hideMark/>
          </w:tcPr>
          <w:p w14:paraId="6BA77DB5" w14:textId="77777777" w:rsidR="00673CD8" w:rsidRPr="00673CD8" w:rsidRDefault="00673CD8" w:rsidP="004569B3">
            <w:pPr>
              <w:spacing w:line="276" w:lineRule="auto"/>
              <w:jc w:val="center"/>
              <w:rPr>
                <w:color w:val="000000"/>
                <w:sz w:val="16"/>
                <w:szCs w:val="16"/>
              </w:rPr>
            </w:pPr>
            <w:r w:rsidRPr="00673CD8">
              <w:rPr>
                <w:color w:val="000000"/>
                <w:sz w:val="16"/>
                <w:szCs w:val="16"/>
              </w:rPr>
              <w:t>(20 680; +∞)</w:t>
            </w:r>
          </w:p>
        </w:tc>
      </w:tr>
      <w:tr w:rsidR="00673CD8" w:rsidRPr="00673CD8" w14:paraId="18140D33" w14:textId="77777777" w:rsidTr="004569B3">
        <w:trPr>
          <w:trHeight w:val="60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A0A0023" w14:textId="77777777" w:rsidR="00673CD8" w:rsidRPr="00673CD8" w:rsidRDefault="00673CD8" w:rsidP="004569B3">
            <w:pPr>
              <w:spacing w:line="276" w:lineRule="auto"/>
              <w:jc w:val="center"/>
              <w:rPr>
                <w:color w:val="000000"/>
                <w:sz w:val="16"/>
                <w:szCs w:val="16"/>
              </w:rPr>
            </w:pPr>
            <w:r w:rsidRPr="00673CD8">
              <w:rPr>
                <w:color w:val="000000"/>
                <w:sz w:val="16"/>
                <w:szCs w:val="16"/>
              </w:rPr>
              <w:t>5</w:t>
            </w:r>
          </w:p>
        </w:tc>
        <w:tc>
          <w:tcPr>
            <w:tcW w:w="372" w:type="pct"/>
            <w:tcBorders>
              <w:top w:val="nil"/>
              <w:left w:val="nil"/>
              <w:bottom w:val="single" w:sz="4" w:space="0" w:color="auto"/>
              <w:right w:val="single" w:sz="4" w:space="0" w:color="auto"/>
            </w:tcBorders>
            <w:shd w:val="clear" w:color="auto" w:fill="auto"/>
            <w:vAlign w:val="center"/>
            <w:hideMark/>
          </w:tcPr>
          <w:p w14:paraId="4CB4285D" w14:textId="77777777" w:rsidR="00673CD8" w:rsidRPr="00673CD8" w:rsidRDefault="00673CD8" w:rsidP="004569B3">
            <w:pPr>
              <w:spacing w:line="276" w:lineRule="auto"/>
              <w:rPr>
                <w:color w:val="000000"/>
                <w:sz w:val="16"/>
                <w:szCs w:val="16"/>
              </w:rPr>
            </w:pPr>
            <w:r w:rsidRPr="00673CD8">
              <w:rPr>
                <w:color w:val="000000"/>
                <w:sz w:val="16"/>
                <w:szCs w:val="16"/>
              </w:rPr>
              <w:t>Село</w:t>
            </w:r>
          </w:p>
        </w:tc>
        <w:tc>
          <w:tcPr>
            <w:tcW w:w="457" w:type="pct"/>
            <w:tcBorders>
              <w:top w:val="nil"/>
              <w:left w:val="nil"/>
              <w:bottom w:val="single" w:sz="4" w:space="0" w:color="auto"/>
              <w:right w:val="single" w:sz="4" w:space="0" w:color="auto"/>
            </w:tcBorders>
            <w:shd w:val="clear" w:color="auto" w:fill="auto"/>
            <w:vAlign w:val="center"/>
            <w:hideMark/>
          </w:tcPr>
          <w:p w14:paraId="367D55F9" w14:textId="77777777" w:rsidR="00673CD8" w:rsidRPr="00673CD8" w:rsidRDefault="00673CD8" w:rsidP="004569B3">
            <w:pPr>
              <w:spacing w:line="276" w:lineRule="auto"/>
              <w:jc w:val="center"/>
              <w:rPr>
                <w:color w:val="000000"/>
                <w:sz w:val="16"/>
                <w:szCs w:val="16"/>
              </w:rPr>
            </w:pPr>
            <w:r w:rsidRPr="00673CD8">
              <w:rPr>
                <w:color w:val="000000"/>
                <w:sz w:val="16"/>
                <w:szCs w:val="16"/>
              </w:rPr>
              <w:t>Есть/Нет</w:t>
            </w:r>
          </w:p>
        </w:tc>
        <w:tc>
          <w:tcPr>
            <w:tcW w:w="559" w:type="pct"/>
            <w:tcBorders>
              <w:top w:val="nil"/>
              <w:left w:val="nil"/>
              <w:bottom w:val="single" w:sz="4" w:space="0" w:color="auto"/>
              <w:right w:val="single" w:sz="4" w:space="0" w:color="auto"/>
            </w:tcBorders>
            <w:shd w:val="clear" w:color="auto" w:fill="auto"/>
            <w:vAlign w:val="center"/>
            <w:hideMark/>
          </w:tcPr>
          <w:p w14:paraId="0157F14D" w14:textId="77777777" w:rsidR="00673CD8" w:rsidRPr="00673CD8" w:rsidRDefault="00673CD8" w:rsidP="004569B3">
            <w:pPr>
              <w:spacing w:line="276" w:lineRule="auto"/>
              <w:jc w:val="center"/>
              <w:rPr>
                <w:color w:val="000000"/>
                <w:sz w:val="16"/>
                <w:szCs w:val="16"/>
              </w:rPr>
            </w:pPr>
            <w:r w:rsidRPr="00673CD8">
              <w:rPr>
                <w:color w:val="000000"/>
                <w:sz w:val="16"/>
                <w:szCs w:val="16"/>
              </w:rPr>
              <w:t>Есть/Нет</w:t>
            </w:r>
          </w:p>
        </w:tc>
        <w:tc>
          <w:tcPr>
            <w:tcW w:w="501" w:type="pct"/>
            <w:tcBorders>
              <w:top w:val="nil"/>
              <w:left w:val="nil"/>
              <w:bottom w:val="single" w:sz="4" w:space="0" w:color="auto"/>
              <w:right w:val="single" w:sz="4" w:space="0" w:color="auto"/>
            </w:tcBorders>
            <w:shd w:val="clear" w:color="auto" w:fill="auto"/>
            <w:vAlign w:val="center"/>
            <w:hideMark/>
          </w:tcPr>
          <w:p w14:paraId="25D0C129" w14:textId="77777777" w:rsidR="00673CD8" w:rsidRPr="00673CD8" w:rsidRDefault="00673CD8" w:rsidP="004569B3">
            <w:pPr>
              <w:spacing w:line="276" w:lineRule="auto"/>
              <w:jc w:val="center"/>
              <w:rPr>
                <w:color w:val="000000"/>
                <w:sz w:val="16"/>
                <w:szCs w:val="16"/>
              </w:rPr>
            </w:pPr>
            <w:r w:rsidRPr="00673CD8">
              <w:rPr>
                <w:color w:val="000000"/>
                <w:sz w:val="16"/>
                <w:szCs w:val="16"/>
              </w:rPr>
              <w:t>Есть/Нет</w:t>
            </w:r>
          </w:p>
        </w:tc>
        <w:tc>
          <w:tcPr>
            <w:tcW w:w="423" w:type="pct"/>
            <w:tcBorders>
              <w:top w:val="nil"/>
              <w:left w:val="nil"/>
              <w:bottom w:val="single" w:sz="4" w:space="0" w:color="auto"/>
              <w:right w:val="single" w:sz="4" w:space="0" w:color="auto"/>
            </w:tcBorders>
            <w:shd w:val="clear" w:color="auto" w:fill="auto"/>
            <w:vAlign w:val="center"/>
            <w:hideMark/>
          </w:tcPr>
          <w:p w14:paraId="548EFF7C" w14:textId="77777777" w:rsidR="00673CD8" w:rsidRPr="00673CD8" w:rsidRDefault="00673CD8" w:rsidP="004569B3">
            <w:pPr>
              <w:spacing w:line="276" w:lineRule="auto"/>
              <w:jc w:val="center"/>
              <w:rPr>
                <w:color w:val="000000"/>
                <w:sz w:val="16"/>
                <w:szCs w:val="16"/>
              </w:rPr>
            </w:pPr>
            <w:r w:rsidRPr="00673CD8">
              <w:rPr>
                <w:color w:val="000000"/>
                <w:sz w:val="16"/>
                <w:szCs w:val="16"/>
              </w:rPr>
              <w:t>(0; 15 548]</w:t>
            </w:r>
          </w:p>
        </w:tc>
        <w:tc>
          <w:tcPr>
            <w:tcW w:w="487" w:type="pct"/>
            <w:tcBorders>
              <w:top w:val="nil"/>
              <w:left w:val="nil"/>
              <w:bottom w:val="single" w:sz="4" w:space="0" w:color="auto"/>
              <w:right w:val="single" w:sz="4" w:space="0" w:color="auto"/>
            </w:tcBorders>
            <w:shd w:val="clear" w:color="auto" w:fill="auto"/>
            <w:vAlign w:val="center"/>
            <w:hideMark/>
          </w:tcPr>
          <w:p w14:paraId="0CEC293B" w14:textId="77777777" w:rsidR="00673CD8" w:rsidRPr="00673CD8" w:rsidRDefault="00673CD8" w:rsidP="004569B3">
            <w:pPr>
              <w:spacing w:line="276" w:lineRule="auto"/>
              <w:jc w:val="center"/>
              <w:rPr>
                <w:color w:val="000000"/>
                <w:sz w:val="16"/>
                <w:szCs w:val="16"/>
              </w:rPr>
            </w:pPr>
            <w:r w:rsidRPr="00673CD8">
              <w:rPr>
                <w:color w:val="000000"/>
                <w:sz w:val="16"/>
                <w:szCs w:val="16"/>
              </w:rPr>
              <w:t>(15 548; 21 064]</w:t>
            </w:r>
          </w:p>
        </w:tc>
        <w:tc>
          <w:tcPr>
            <w:tcW w:w="472" w:type="pct"/>
            <w:tcBorders>
              <w:top w:val="nil"/>
              <w:left w:val="nil"/>
              <w:bottom w:val="single" w:sz="4" w:space="0" w:color="auto"/>
              <w:right w:val="single" w:sz="4" w:space="0" w:color="auto"/>
            </w:tcBorders>
            <w:shd w:val="clear" w:color="auto" w:fill="auto"/>
            <w:vAlign w:val="center"/>
            <w:hideMark/>
          </w:tcPr>
          <w:p w14:paraId="5AF66AE3" w14:textId="77777777" w:rsidR="00673CD8" w:rsidRPr="00673CD8" w:rsidRDefault="00673CD8" w:rsidP="004569B3">
            <w:pPr>
              <w:spacing w:line="276" w:lineRule="auto"/>
              <w:jc w:val="center"/>
              <w:rPr>
                <w:color w:val="000000"/>
                <w:sz w:val="16"/>
                <w:szCs w:val="16"/>
              </w:rPr>
            </w:pPr>
            <w:r w:rsidRPr="00673CD8">
              <w:rPr>
                <w:color w:val="000000"/>
                <w:sz w:val="16"/>
                <w:szCs w:val="16"/>
              </w:rPr>
              <w:t>(21 064; +∞)</w:t>
            </w:r>
          </w:p>
        </w:tc>
        <w:tc>
          <w:tcPr>
            <w:tcW w:w="423" w:type="pct"/>
            <w:tcBorders>
              <w:top w:val="nil"/>
              <w:left w:val="nil"/>
              <w:bottom w:val="single" w:sz="4" w:space="0" w:color="auto"/>
              <w:right w:val="single" w:sz="4" w:space="0" w:color="auto"/>
            </w:tcBorders>
            <w:shd w:val="clear" w:color="auto" w:fill="auto"/>
            <w:vAlign w:val="center"/>
            <w:hideMark/>
          </w:tcPr>
          <w:p w14:paraId="3A6F77FB" w14:textId="77777777" w:rsidR="00673CD8" w:rsidRPr="00673CD8" w:rsidRDefault="00673CD8" w:rsidP="004569B3">
            <w:pPr>
              <w:spacing w:line="276" w:lineRule="auto"/>
              <w:jc w:val="center"/>
              <w:rPr>
                <w:color w:val="000000"/>
                <w:sz w:val="16"/>
                <w:szCs w:val="16"/>
              </w:rPr>
            </w:pPr>
            <w:r w:rsidRPr="00673CD8">
              <w:rPr>
                <w:color w:val="000000"/>
                <w:sz w:val="16"/>
                <w:szCs w:val="16"/>
              </w:rPr>
              <w:t>(0; 15 548]</w:t>
            </w:r>
          </w:p>
        </w:tc>
        <w:tc>
          <w:tcPr>
            <w:tcW w:w="542" w:type="pct"/>
            <w:tcBorders>
              <w:top w:val="nil"/>
              <w:left w:val="nil"/>
              <w:bottom w:val="single" w:sz="4" w:space="0" w:color="auto"/>
              <w:right w:val="single" w:sz="4" w:space="0" w:color="auto"/>
            </w:tcBorders>
            <w:shd w:val="clear" w:color="auto" w:fill="auto"/>
            <w:vAlign w:val="center"/>
            <w:hideMark/>
          </w:tcPr>
          <w:p w14:paraId="615AB924" w14:textId="77777777" w:rsidR="00673CD8" w:rsidRPr="00673CD8" w:rsidRDefault="00673CD8" w:rsidP="004569B3">
            <w:pPr>
              <w:spacing w:line="276" w:lineRule="auto"/>
              <w:jc w:val="center"/>
              <w:rPr>
                <w:color w:val="000000"/>
                <w:sz w:val="16"/>
                <w:szCs w:val="16"/>
              </w:rPr>
            </w:pPr>
            <w:r w:rsidRPr="00673CD8">
              <w:rPr>
                <w:color w:val="000000"/>
                <w:sz w:val="16"/>
                <w:szCs w:val="16"/>
              </w:rPr>
              <w:t>(15 548; 21 064]</w:t>
            </w:r>
          </w:p>
        </w:tc>
        <w:tc>
          <w:tcPr>
            <w:tcW w:w="510" w:type="pct"/>
            <w:tcBorders>
              <w:top w:val="nil"/>
              <w:left w:val="nil"/>
              <w:bottom w:val="single" w:sz="4" w:space="0" w:color="auto"/>
              <w:right w:val="single" w:sz="4" w:space="0" w:color="auto"/>
            </w:tcBorders>
            <w:shd w:val="clear" w:color="auto" w:fill="auto"/>
            <w:vAlign w:val="center"/>
            <w:hideMark/>
          </w:tcPr>
          <w:p w14:paraId="707D7590" w14:textId="77777777" w:rsidR="00673CD8" w:rsidRPr="00673CD8" w:rsidRDefault="00673CD8" w:rsidP="004569B3">
            <w:pPr>
              <w:spacing w:line="276" w:lineRule="auto"/>
              <w:jc w:val="center"/>
              <w:rPr>
                <w:color w:val="000000"/>
                <w:sz w:val="16"/>
                <w:szCs w:val="16"/>
              </w:rPr>
            </w:pPr>
            <w:r w:rsidRPr="00673CD8">
              <w:rPr>
                <w:color w:val="000000"/>
                <w:sz w:val="16"/>
                <w:szCs w:val="16"/>
              </w:rPr>
              <w:t>(21 064; +∞)</w:t>
            </w:r>
          </w:p>
        </w:tc>
      </w:tr>
    </w:tbl>
    <w:p w14:paraId="544B28FB" w14:textId="77777777" w:rsidR="00673CD8" w:rsidRDefault="00673CD8" w:rsidP="00673CD8">
      <w:pPr>
        <w:pStyle w:val="af3"/>
        <w:spacing w:line="276" w:lineRule="auto"/>
        <w:ind w:firstLine="709"/>
        <w:jc w:val="both"/>
        <w:rPr>
          <w:rFonts w:ascii="Times New Roman" w:hAnsi="Times New Roman"/>
          <w:sz w:val="28"/>
          <w:szCs w:val="28"/>
        </w:rPr>
      </w:pPr>
    </w:p>
    <w:p w14:paraId="626FFBA6" w14:textId="3503B09C" w:rsidR="00673CD8" w:rsidRDefault="00673CD8" w:rsidP="00673CD8">
      <w:pPr>
        <w:pStyle w:val="af3"/>
        <w:spacing w:line="276" w:lineRule="auto"/>
        <w:ind w:firstLine="709"/>
        <w:jc w:val="both"/>
        <w:rPr>
          <w:rFonts w:ascii="Times New Roman" w:eastAsia="Times New Roman" w:hAnsi="Times New Roman"/>
          <w:sz w:val="24"/>
          <w:szCs w:val="24"/>
          <w:lang w:eastAsia="ru-RU"/>
        </w:rPr>
      </w:pPr>
      <w:r w:rsidRPr="00673CD8">
        <w:rPr>
          <w:rFonts w:ascii="Times New Roman" w:eastAsia="Times New Roman" w:hAnsi="Times New Roman"/>
          <w:sz w:val="24"/>
          <w:szCs w:val="24"/>
          <w:lang w:eastAsia="ru-RU"/>
        </w:rPr>
        <w:t>Диапазоны потребления электрической энергии для потребителей, приравненных к населению – (0; 15 260], (15 260; 20 680], (20 680; +∞).</w:t>
      </w:r>
    </w:p>
    <w:p w14:paraId="699B1022" w14:textId="7CC6E2C8" w:rsidR="00880E33" w:rsidRDefault="00880E33" w:rsidP="00673CD8">
      <w:pPr>
        <w:pStyle w:val="af3"/>
        <w:spacing w:line="276" w:lineRule="auto"/>
        <w:ind w:firstLine="709"/>
        <w:jc w:val="both"/>
        <w:rPr>
          <w:rFonts w:ascii="Times New Roman" w:eastAsia="Times New Roman" w:hAnsi="Times New Roman"/>
          <w:sz w:val="24"/>
          <w:szCs w:val="24"/>
          <w:lang w:eastAsia="ru-RU"/>
        </w:rPr>
      </w:pPr>
    </w:p>
    <w:p w14:paraId="74F70B37" w14:textId="001F461F" w:rsidR="00880E33" w:rsidRPr="00673CD8" w:rsidRDefault="00880E33" w:rsidP="00673CD8">
      <w:pPr>
        <w:pStyle w:val="af3"/>
        <w:spacing w:line="276" w:lineRule="auto"/>
        <w:ind w:firstLine="709"/>
        <w:jc w:val="both"/>
        <w:rPr>
          <w:rFonts w:ascii="Times New Roman" w:hAnsi="Times New Roman"/>
          <w:sz w:val="24"/>
          <w:szCs w:val="24"/>
        </w:rPr>
      </w:pPr>
      <w:r>
        <w:rPr>
          <w:rFonts w:ascii="Times New Roman" w:eastAsia="Times New Roman" w:hAnsi="Times New Roman"/>
          <w:sz w:val="24"/>
          <w:szCs w:val="24"/>
          <w:lang w:eastAsia="ru-RU"/>
        </w:rPr>
        <w:t>В материалах имеется особое мнение к постановлению за подписью генерального директора АО «Электросеть» А.Б. Акулова представленное в приложении № 29 к настоящему протоколу.</w:t>
      </w:r>
    </w:p>
    <w:p w14:paraId="56D910FE" w14:textId="77777777" w:rsidR="00673CD8" w:rsidRPr="00673CD8" w:rsidRDefault="00673CD8" w:rsidP="00673CD8">
      <w:pPr>
        <w:jc w:val="center"/>
      </w:pPr>
    </w:p>
    <w:p w14:paraId="7F788E00" w14:textId="77777777" w:rsidR="00673CD8" w:rsidRDefault="00673CD8" w:rsidP="00673CD8">
      <w:pPr>
        <w:ind w:firstLine="567"/>
        <w:jc w:val="both"/>
        <w:rPr>
          <w:bCs/>
          <w:kern w:val="32"/>
        </w:rPr>
      </w:pPr>
      <w:r>
        <w:rPr>
          <w:bCs/>
          <w:kern w:val="32"/>
        </w:rPr>
        <w:t>Кулебякина М.В. в позиции по голосованию от 28.12.2022 № 50 отметила, что не предоставлены расчеты.</w:t>
      </w:r>
    </w:p>
    <w:p w14:paraId="4EEC9C1F" w14:textId="77777777" w:rsidR="00673CD8" w:rsidRDefault="00673CD8" w:rsidP="00673CD8">
      <w:pPr>
        <w:jc w:val="both"/>
        <w:rPr>
          <w:bCs/>
          <w:kern w:val="32"/>
        </w:rPr>
      </w:pPr>
    </w:p>
    <w:p w14:paraId="662E307E" w14:textId="77777777" w:rsidR="00673CD8" w:rsidRPr="002460F4" w:rsidRDefault="00673CD8" w:rsidP="00673CD8">
      <w:pPr>
        <w:ind w:firstLine="709"/>
        <w:jc w:val="both"/>
        <w:rPr>
          <w:bCs/>
          <w:kern w:val="32"/>
        </w:rPr>
      </w:pPr>
      <w:r w:rsidRPr="00D00103">
        <w:rPr>
          <w:bCs/>
          <w:szCs w:val="20"/>
        </w:rPr>
        <w:t xml:space="preserve">Рассмотрев представленные материалы, правление Региональной энергетической комиссии Кузбасса </w:t>
      </w:r>
    </w:p>
    <w:p w14:paraId="15074CCF" w14:textId="77777777" w:rsidR="00673CD8" w:rsidRPr="00D00103" w:rsidRDefault="00673CD8" w:rsidP="00673CD8">
      <w:pPr>
        <w:ind w:right="-6" w:firstLine="567"/>
        <w:jc w:val="both"/>
        <w:rPr>
          <w:b/>
          <w:szCs w:val="20"/>
        </w:rPr>
      </w:pPr>
    </w:p>
    <w:p w14:paraId="541A5E6A" w14:textId="77777777" w:rsidR="00673CD8" w:rsidRPr="00D00103" w:rsidRDefault="00673CD8" w:rsidP="00673CD8">
      <w:pPr>
        <w:ind w:right="-6" w:firstLine="709"/>
        <w:jc w:val="both"/>
        <w:rPr>
          <w:b/>
          <w:szCs w:val="20"/>
        </w:rPr>
      </w:pPr>
      <w:r w:rsidRPr="00D00103">
        <w:rPr>
          <w:b/>
          <w:szCs w:val="20"/>
        </w:rPr>
        <w:t>ПОСТАНОВИЛО:</w:t>
      </w:r>
    </w:p>
    <w:p w14:paraId="12A4F1B6" w14:textId="63B268E7" w:rsidR="00673CD8" w:rsidRDefault="00673CD8" w:rsidP="00673CD8">
      <w:pPr>
        <w:ind w:right="-6" w:firstLine="709"/>
        <w:jc w:val="both"/>
        <w:rPr>
          <w:b/>
          <w:szCs w:val="20"/>
        </w:rPr>
      </w:pPr>
    </w:p>
    <w:p w14:paraId="4357E75F" w14:textId="55A15CC7" w:rsidR="00673CD8" w:rsidRPr="00673CD8" w:rsidRDefault="00673CD8" w:rsidP="00673CD8">
      <w:pPr>
        <w:ind w:firstLine="709"/>
        <w:jc w:val="both"/>
        <w:rPr>
          <w:bCs/>
          <w:szCs w:val="20"/>
        </w:rPr>
      </w:pPr>
      <w:r w:rsidRPr="00673CD8">
        <w:rPr>
          <w:bCs/>
          <w:szCs w:val="20"/>
        </w:rPr>
        <w:t xml:space="preserve">1. Внести в постановление Региональной энергетической комиссии Кузбасса от 30.11.2022 № 959 «Об установлении единых (котловых) тарифов на услуги по передаче электрической энергии по сетям Кемеровской области - Кузбасса, поставляемой населению и приравненным к нему категориям потребителей на 2022, 2023 годы» (в редакции постановлений Региональной энергетической комиссии Кузбасса от 06.12.2022 № 965, от 20.12.2022 № 979) следующие изменения, таблицу 4 приложения изложить в новой редакции согласно приложению </w:t>
      </w:r>
      <w:r>
        <w:rPr>
          <w:bCs/>
          <w:szCs w:val="20"/>
        </w:rPr>
        <w:t xml:space="preserve">№ 2 </w:t>
      </w:r>
      <w:r w:rsidRPr="00673CD8">
        <w:rPr>
          <w:bCs/>
          <w:szCs w:val="20"/>
        </w:rPr>
        <w:t xml:space="preserve">к настоящему </w:t>
      </w:r>
      <w:r>
        <w:rPr>
          <w:bCs/>
          <w:szCs w:val="20"/>
        </w:rPr>
        <w:t>протоколу</w:t>
      </w:r>
      <w:r w:rsidRPr="00673CD8">
        <w:rPr>
          <w:bCs/>
          <w:szCs w:val="20"/>
        </w:rPr>
        <w:t xml:space="preserve">.  </w:t>
      </w:r>
    </w:p>
    <w:p w14:paraId="4E6F5F00" w14:textId="77777777" w:rsidR="00673CD8" w:rsidRPr="00D00103" w:rsidRDefault="00673CD8" w:rsidP="00673CD8">
      <w:pPr>
        <w:ind w:right="-6" w:firstLine="709"/>
        <w:jc w:val="both"/>
        <w:rPr>
          <w:b/>
          <w:szCs w:val="20"/>
        </w:rPr>
      </w:pPr>
    </w:p>
    <w:p w14:paraId="5CD9877E" w14:textId="77777777" w:rsidR="00673CD8" w:rsidRDefault="00673CD8" w:rsidP="00673CD8">
      <w:pPr>
        <w:ind w:right="-6" w:firstLine="709"/>
        <w:jc w:val="both"/>
        <w:rPr>
          <w:b/>
        </w:rPr>
      </w:pPr>
      <w:r w:rsidRPr="00D00103">
        <w:rPr>
          <w:b/>
        </w:rPr>
        <w:t>Голосовали «ЗА» -</w:t>
      </w:r>
      <w:r>
        <w:rPr>
          <w:b/>
        </w:rPr>
        <w:t>5;</w:t>
      </w:r>
    </w:p>
    <w:p w14:paraId="3F44F082" w14:textId="77777777" w:rsidR="00282391" w:rsidRDefault="00673CD8" w:rsidP="00282391">
      <w:pPr>
        <w:ind w:right="-6" w:firstLine="709"/>
        <w:jc w:val="both"/>
        <w:rPr>
          <w:b/>
        </w:rPr>
      </w:pPr>
      <w:r>
        <w:rPr>
          <w:b/>
        </w:rPr>
        <w:t>«ПРОТИВ» - 1 (Кулебякина М.В.).</w:t>
      </w:r>
    </w:p>
    <w:p w14:paraId="6360DE7F" w14:textId="77777777" w:rsidR="00282391" w:rsidRDefault="00282391" w:rsidP="00282391">
      <w:pPr>
        <w:ind w:right="-6" w:firstLine="709"/>
        <w:jc w:val="both"/>
        <w:rPr>
          <w:b/>
        </w:rPr>
      </w:pPr>
    </w:p>
    <w:p w14:paraId="51838D55" w14:textId="408C926B" w:rsidR="00673CD8" w:rsidRDefault="00C77A76" w:rsidP="00282391">
      <w:pPr>
        <w:ind w:right="-6" w:firstLine="709"/>
        <w:jc w:val="both"/>
        <w:rPr>
          <w:b/>
        </w:rPr>
      </w:pPr>
      <w:r w:rsidRPr="00282391">
        <w:rPr>
          <w:bCs/>
        </w:rPr>
        <w:t>Вопрос 3</w:t>
      </w:r>
      <w:r>
        <w:rPr>
          <w:b/>
        </w:rPr>
        <w:t xml:space="preserve"> «</w:t>
      </w:r>
      <w:r w:rsidR="00282391" w:rsidRPr="00282391">
        <w:rPr>
          <w:b/>
        </w:rPr>
        <w:t>Об установлении долгосрочных параметров регулирования</w:t>
      </w:r>
      <w:r w:rsidR="00282391">
        <w:rPr>
          <w:b/>
        </w:rPr>
        <w:t xml:space="preserve"> </w:t>
      </w:r>
      <w:r w:rsidR="00282391" w:rsidRPr="00282391">
        <w:rPr>
          <w:b/>
        </w:rPr>
        <w:t xml:space="preserve">и долгосрочных тарифов ООО «Сибирская тепловая компания» на услуги по передаче </w:t>
      </w:r>
      <w:r w:rsidR="00282391" w:rsidRPr="00282391">
        <w:rPr>
          <w:b/>
        </w:rPr>
        <w:lastRenderedPageBreak/>
        <w:t>тепловой энергии, реализуемой на потребительском рынке Березовского городского округа, на 2022-2025 годы</w:t>
      </w:r>
      <w:r>
        <w:rPr>
          <w:b/>
        </w:rPr>
        <w:t>»</w:t>
      </w:r>
    </w:p>
    <w:p w14:paraId="6BD9EF55" w14:textId="22BF6F44" w:rsidR="00282391" w:rsidRDefault="00282391" w:rsidP="00282391">
      <w:pPr>
        <w:ind w:right="-6" w:firstLine="709"/>
        <w:jc w:val="both"/>
        <w:rPr>
          <w:b/>
        </w:rPr>
      </w:pPr>
    </w:p>
    <w:p w14:paraId="337FA517" w14:textId="655FC1A2" w:rsidR="00282391" w:rsidRDefault="00282391" w:rsidP="00282391">
      <w:pPr>
        <w:ind w:firstLine="567"/>
        <w:jc w:val="both"/>
        <w:rPr>
          <w:bCs/>
          <w:kern w:val="32"/>
        </w:rPr>
      </w:pPr>
      <w:r w:rsidRPr="002D744A">
        <w:rPr>
          <w:bCs/>
          <w:kern w:val="32"/>
        </w:rPr>
        <w:t xml:space="preserve">Докладчик </w:t>
      </w:r>
      <w:r>
        <w:rPr>
          <w:b/>
          <w:kern w:val="32"/>
        </w:rPr>
        <w:t>Ермак Н</w:t>
      </w:r>
      <w:r w:rsidRPr="000E3F6C">
        <w:rPr>
          <w:b/>
          <w:kern w:val="32"/>
        </w:rPr>
        <w:t>.</w:t>
      </w:r>
      <w:r>
        <w:rPr>
          <w:b/>
          <w:kern w:val="32"/>
        </w:rPr>
        <w:t>В.</w:t>
      </w:r>
      <w:r w:rsidRPr="002D744A">
        <w:rPr>
          <w:bCs/>
          <w:kern w:val="32"/>
        </w:rPr>
        <w:t xml:space="preserve"> </w:t>
      </w:r>
      <w:r>
        <w:rPr>
          <w:bCs/>
          <w:kern w:val="32"/>
        </w:rPr>
        <w:t>согласно экспертному заключению (приложение № 3 к настоящему протоколу):</w:t>
      </w:r>
    </w:p>
    <w:p w14:paraId="5BC29610" w14:textId="44AA8E7B" w:rsidR="00282391" w:rsidRPr="00282391" w:rsidRDefault="00282391" w:rsidP="00282391">
      <w:pPr>
        <w:tabs>
          <w:tab w:val="left" w:pos="0"/>
        </w:tabs>
        <w:ind w:firstLine="709"/>
        <w:jc w:val="both"/>
        <w:rPr>
          <w:bCs/>
          <w:szCs w:val="20"/>
        </w:rPr>
      </w:pPr>
      <w:r w:rsidRPr="00282391">
        <w:rPr>
          <w:bCs/>
          <w:szCs w:val="20"/>
        </w:rPr>
        <w:t xml:space="preserve">1. Установить </w:t>
      </w:r>
      <w:bookmarkStart w:id="10" w:name="_Hlk22303408"/>
      <w:r w:rsidRPr="00282391">
        <w:rPr>
          <w:bCs/>
          <w:szCs w:val="20"/>
        </w:rPr>
        <w:t>ООО «Сибирская тепловая компания»,</w:t>
      </w:r>
      <w:bookmarkEnd w:id="10"/>
      <w:r>
        <w:rPr>
          <w:bCs/>
          <w:szCs w:val="20"/>
        </w:rPr>
        <w:t xml:space="preserve"> </w:t>
      </w:r>
      <w:r w:rsidRPr="00282391">
        <w:rPr>
          <w:bCs/>
          <w:szCs w:val="20"/>
        </w:rPr>
        <w:t xml:space="preserve">ИНН 4250009980, долгосрочные параметры регулирования для формирования долгосрочных тарифов на передачу тепловой энергии, реализуемую на потребительском рынке Березовского городского округа на период с 30.12.2022 по 31.12.2025, согласно приложению № </w:t>
      </w:r>
      <w:r>
        <w:rPr>
          <w:bCs/>
          <w:szCs w:val="20"/>
        </w:rPr>
        <w:t>4</w:t>
      </w:r>
      <w:r w:rsidRPr="00282391">
        <w:rPr>
          <w:bCs/>
          <w:szCs w:val="20"/>
        </w:rPr>
        <w:t xml:space="preserve"> к настоящему </w:t>
      </w:r>
      <w:r>
        <w:rPr>
          <w:bCs/>
          <w:szCs w:val="20"/>
        </w:rPr>
        <w:t>протоколу</w:t>
      </w:r>
      <w:r w:rsidRPr="00282391">
        <w:rPr>
          <w:bCs/>
          <w:szCs w:val="20"/>
        </w:rPr>
        <w:t>.</w:t>
      </w:r>
    </w:p>
    <w:p w14:paraId="5303C3A5" w14:textId="668A81FC" w:rsidR="00282391" w:rsidRPr="00282391" w:rsidRDefault="00282391" w:rsidP="00282391">
      <w:pPr>
        <w:tabs>
          <w:tab w:val="left" w:pos="0"/>
        </w:tabs>
        <w:ind w:firstLine="709"/>
        <w:jc w:val="both"/>
        <w:rPr>
          <w:bCs/>
          <w:szCs w:val="20"/>
        </w:rPr>
      </w:pPr>
      <w:r w:rsidRPr="00282391">
        <w:rPr>
          <w:bCs/>
          <w:szCs w:val="20"/>
        </w:rPr>
        <w:t>2. Установить ООО «Сибирская тепловая компания»,</w:t>
      </w:r>
      <w:r>
        <w:rPr>
          <w:bCs/>
          <w:szCs w:val="20"/>
        </w:rPr>
        <w:t xml:space="preserve"> </w:t>
      </w:r>
      <w:r w:rsidRPr="00282391">
        <w:rPr>
          <w:bCs/>
          <w:szCs w:val="20"/>
        </w:rPr>
        <w:t xml:space="preserve">ИНН 4250009980, долгосрочные тарифы на передачу тепловой энергии, реализуемую на потребительском рынке Березовского городского округа на период с 30.12.2022 по 31.12.2025, согласно приложению № </w:t>
      </w:r>
      <w:r>
        <w:rPr>
          <w:bCs/>
          <w:szCs w:val="20"/>
        </w:rPr>
        <w:t>5</w:t>
      </w:r>
      <w:r w:rsidRPr="00282391">
        <w:rPr>
          <w:bCs/>
          <w:szCs w:val="20"/>
        </w:rPr>
        <w:t xml:space="preserve"> к настоящему </w:t>
      </w:r>
      <w:r>
        <w:rPr>
          <w:bCs/>
          <w:szCs w:val="20"/>
        </w:rPr>
        <w:t>протоколу</w:t>
      </w:r>
      <w:r w:rsidRPr="00282391">
        <w:rPr>
          <w:bCs/>
          <w:szCs w:val="20"/>
        </w:rPr>
        <w:t>.</w:t>
      </w:r>
    </w:p>
    <w:p w14:paraId="071C3582" w14:textId="77777777" w:rsidR="00282391" w:rsidRDefault="00282391" w:rsidP="00282391">
      <w:pPr>
        <w:ind w:firstLine="567"/>
        <w:jc w:val="both"/>
        <w:rPr>
          <w:bCs/>
          <w:kern w:val="32"/>
        </w:rPr>
      </w:pPr>
    </w:p>
    <w:p w14:paraId="6E12EF88" w14:textId="77777777" w:rsidR="00282391" w:rsidRPr="002460F4" w:rsidRDefault="00282391" w:rsidP="00282391">
      <w:pPr>
        <w:ind w:firstLine="709"/>
        <w:jc w:val="both"/>
        <w:rPr>
          <w:bCs/>
          <w:kern w:val="32"/>
        </w:rPr>
      </w:pPr>
      <w:r w:rsidRPr="00D00103">
        <w:rPr>
          <w:bCs/>
          <w:szCs w:val="20"/>
        </w:rPr>
        <w:t xml:space="preserve">Рассмотрев представленные материалы, правление Региональной энергетической комиссии Кузбасса </w:t>
      </w:r>
    </w:p>
    <w:p w14:paraId="677C2CAA" w14:textId="77777777" w:rsidR="00282391" w:rsidRPr="00D00103" w:rsidRDefault="00282391" w:rsidP="00282391">
      <w:pPr>
        <w:ind w:right="-6" w:firstLine="567"/>
        <w:jc w:val="both"/>
        <w:rPr>
          <w:b/>
          <w:szCs w:val="20"/>
        </w:rPr>
      </w:pPr>
    </w:p>
    <w:p w14:paraId="56D5A53A" w14:textId="77777777" w:rsidR="00DC61EF" w:rsidRPr="00D00103" w:rsidRDefault="00DC61EF" w:rsidP="00DC61EF">
      <w:pPr>
        <w:ind w:right="-6" w:firstLine="709"/>
        <w:jc w:val="both"/>
        <w:rPr>
          <w:b/>
          <w:szCs w:val="20"/>
        </w:rPr>
      </w:pPr>
      <w:r w:rsidRPr="00D00103">
        <w:rPr>
          <w:b/>
          <w:szCs w:val="20"/>
        </w:rPr>
        <w:t>ПОСТАНОВИЛО:</w:t>
      </w:r>
    </w:p>
    <w:p w14:paraId="5D308A72" w14:textId="77777777" w:rsidR="00DC61EF" w:rsidRPr="00D00103" w:rsidRDefault="00DC61EF" w:rsidP="00DC61EF">
      <w:pPr>
        <w:ind w:right="-6" w:firstLine="709"/>
        <w:jc w:val="both"/>
        <w:rPr>
          <w:b/>
          <w:szCs w:val="20"/>
        </w:rPr>
      </w:pPr>
    </w:p>
    <w:p w14:paraId="2A3C123B" w14:textId="77777777" w:rsidR="00DC61EF" w:rsidRPr="00D00103" w:rsidRDefault="00DC61EF" w:rsidP="00DC61EF">
      <w:pPr>
        <w:pStyle w:val="ConsPlusNormal"/>
        <w:ind w:firstLine="709"/>
        <w:jc w:val="both"/>
        <w:rPr>
          <w:sz w:val="24"/>
        </w:rPr>
      </w:pPr>
      <w:r>
        <w:rPr>
          <w:sz w:val="24"/>
        </w:rPr>
        <w:t>Согласиться с предложением докладчика.</w:t>
      </w:r>
    </w:p>
    <w:p w14:paraId="5D941A9A" w14:textId="77777777" w:rsidR="00DC61EF" w:rsidRPr="00D00103" w:rsidRDefault="00DC61EF" w:rsidP="00DC61EF">
      <w:pPr>
        <w:pStyle w:val="ConsPlusNormal"/>
        <w:ind w:firstLine="709"/>
        <w:jc w:val="both"/>
        <w:rPr>
          <w:sz w:val="24"/>
        </w:rPr>
      </w:pPr>
    </w:p>
    <w:p w14:paraId="404CBFAE" w14:textId="77777777" w:rsidR="00DC61EF" w:rsidRDefault="00DC61EF" w:rsidP="00DC61EF">
      <w:pPr>
        <w:ind w:right="-6" w:firstLine="709"/>
        <w:jc w:val="both"/>
        <w:rPr>
          <w:b/>
        </w:rPr>
      </w:pPr>
      <w:r w:rsidRPr="00D00103">
        <w:rPr>
          <w:b/>
        </w:rPr>
        <w:t>Голосовали «ЗА» - единогласно.</w:t>
      </w:r>
    </w:p>
    <w:p w14:paraId="6321F15D" w14:textId="77777777" w:rsidR="00DC61EF" w:rsidRDefault="00DC61EF" w:rsidP="00DC61EF">
      <w:pPr>
        <w:ind w:right="-6" w:firstLine="709"/>
        <w:jc w:val="both"/>
        <w:rPr>
          <w:b/>
        </w:rPr>
      </w:pPr>
    </w:p>
    <w:p w14:paraId="6C229229" w14:textId="3570ADD2" w:rsidR="00DC61EF" w:rsidRPr="00DC61EF" w:rsidRDefault="00DC61EF" w:rsidP="00DC61EF">
      <w:pPr>
        <w:ind w:right="-6" w:firstLine="709"/>
        <w:jc w:val="both"/>
        <w:rPr>
          <w:b/>
        </w:rPr>
      </w:pPr>
      <w:r w:rsidRPr="00DC61EF">
        <w:rPr>
          <w:bCs/>
        </w:rPr>
        <w:t>Вопрос 4</w:t>
      </w:r>
      <w:r>
        <w:rPr>
          <w:b/>
        </w:rPr>
        <w:t xml:space="preserve"> «</w:t>
      </w:r>
      <w:r w:rsidRPr="00DC61EF">
        <w:rPr>
          <w:b/>
        </w:rPr>
        <w:t>Об утверждении производственной программы</w:t>
      </w:r>
      <w:r>
        <w:rPr>
          <w:b/>
        </w:rPr>
        <w:t xml:space="preserve"> </w:t>
      </w:r>
      <w:r w:rsidRPr="00DC61EF">
        <w:rPr>
          <w:b/>
        </w:rPr>
        <w:t>в сфере холодного водоснабжения и об установлении тарифов на техническую воду ФКУ КП-3 ГУФСИН России по Кемеровской области - Кузбассу (Чебулинский муниципальный округ)</w:t>
      </w:r>
      <w:r>
        <w:rPr>
          <w:b/>
        </w:rPr>
        <w:t>»</w:t>
      </w:r>
    </w:p>
    <w:p w14:paraId="13D407F5" w14:textId="3EC92DAD" w:rsidR="00DC61EF" w:rsidRDefault="00DC61EF" w:rsidP="00DC61EF">
      <w:pPr>
        <w:ind w:right="-6" w:firstLine="709"/>
        <w:jc w:val="both"/>
        <w:rPr>
          <w:b/>
        </w:rPr>
      </w:pPr>
    </w:p>
    <w:p w14:paraId="42228224" w14:textId="1C53A46E" w:rsidR="00DC61EF" w:rsidRDefault="00DC61EF" w:rsidP="00DC61EF">
      <w:pPr>
        <w:ind w:firstLine="567"/>
        <w:jc w:val="both"/>
        <w:rPr>
          <w:bCs/>
          <w:kern w:val="32"/>
        </w:rPr>
      </w:pPr>
      <w:r w:rsidRPr="002D744A">
        <w:rPr>
          <w:bCs/>
          <w:kern w:val="32"/>
        </w:rPr>
        <w:t xml:space="preserve">Докладчик </w:t>
      </w:r>
      <w:r>
        <w:rPr>
          <w:b/>
          <w:kern w:val="32"/>
        </w:rPr>
        <w:t>Давидович Е.Ю.</w:t>
      </w:r>
      <w:r w:rsidRPr="002D744A">
        <w:rPr>
          <w:bCs/>
          <w:kern w:val="32"/>
        </w:rPr>
        <w:t xml:space="preserve"> </w:t>
      </w:r>
      <w:r>
        <w:rPr>
          <w:bCs/>
          <w:kern w:val="32"/>
        </w:rPr>
        <w:t>согласно экспертному заключению (приложение № 6 к настоящему протоколу):</w:t>
      </w:r>
    </w:p>
    <w:p w14:paraId="46EA1E43" w14:textId="1ED0D18D" w:rsidR="00DC61EF" w:rsidRDefault="00DC61EF" w:rsidP="00DC61EF">
      <w:pPr>
        <w:ind w:right="-6" w:firstLine="709"/>
        <w:jc w:val="both"/>
        <w:rPr>
          <w:b/>
        </w:rPr>
      </w:pPr>
    </w:p>
    <w:p w14:paraId="479DBC87" w14:textId="4D840C51" w:rsidR="00DC61EF" w:rsidRPr="006F6EEF" w:rsidRDefault="00DC61EF" w:rsidP="00DC61EF">
      <w:pPr>
        <w:ind w:firstLine="709"/>
        <w:jc w:val="both"/>
        <w:rPr>
          <w:bCs/>
          <w:kern w:val="32"/>
        </w:rPr>
      </w:pPr>
      <w:r w:rsidRPr="006F6EEF">
        <w:rPr>
          <w:bCs/>
          <w:kern w:val="32"/>
        </w:rPr>
        <w:t xml:space="preserve">1. Утвердить </w:t>
      </w:r>
      <w:r w:rsidRPr="006F6EEF">
        <w:t>ФКУ КП-3 ГУФСИН России по Кемеровской области - Кузбассу (Чебулинский муниципальный округ)</w:t>
      </w:r>
      <w:r w:rsidRPr="006F6EEF">
        <w:rPr>
          <w:bCs/>
          <w:kern w:val="32"/>
        </w:rPr>
        <w:t xml:space="preserve">, ИНН 4244001260, производственную программу в сфере холодного водоснабжения на период с 01.01.2023 по 31.12.2023 согласно приложению № </w:t>
      </w:r>
      <w:r w:rsidR="006F6EEF">
        <w:rPr>
          <w:bCs/>
          <w:kern w:val="32"/>
        </w:rPr>
        <w:t>7</w:t>
      </w:r>
      <w:r w:rsidRPr="006F6EEF">
        <w:rPr>
          <w:bCs/>
          <w:kern w:val="32"/>
        </w:rPr>
        <w:t xml:space="preserve"> к настоящему </w:t>
      </w:r>
      <w:r w:rsidR="006F6EEF">
        <w:rPr>
          <w:bCs/>
          <w:kern w:val="32"/>
        </w:rPr>
        <w:t>протоколу</w:t>
      </w:r>
      <w:r w:rsidRPr="006F6EEF">
        <w:rPr>
          <w:bCs/>
          <w:kern w:val="32"/>
        </w:rPr>
        <w:t xml:space="preserve">.  </w:t>
      </w:r>
    </w:p>
    <w:p w14:paraId="2601C06C" w14:textId="776684FD" w:rsidR="006F6EEF" w:rsidRPr="006F6EEF" w:rsidRDefault="006F6EEF" w:rsidP="006F6EEF">
      <w:pPr>
        <w:ind w:firstLine="709"/>
        <w:jc w:val="both"/>
        <w:rPr>
          <w:kern w:val="32"/>
        </w:rPr>
      </w:pPr>
      <w:r>
        <w:rPr>
          <w:kern w:val="32"/>
        </w:rPr>
        <w:t>2</w:t>
      </w:r>
      <w:r w:rsidRPr="006F6EEF">
        <w:rPr>
          <w:kern w:val="32"/>
        </w:rPr>
        <w:t>. Учесть величину необходимой валовой выручки организации и основные статьи расходов, нормативы технологических затрат электрической энергии и химических регентов, а также индексы потребительских цен, индексы роста цен, применяемые на период регулирования, величину расходов, не учтенных (исключенных) при регулировании тарифов</w:t>
      </w:r>
      <w:r>
        <w:rPr>
          <w:kern w:val="32"/>
        </w:rPr>
        <w:t>, согласно приложению № 8 к настоящему протоколу.</w:t>
      </w:r>
    </w:p>
    <w:p w14:paraId="0956550C" w14:textId="1E0CBD06" w:rsidR="00DC61EF" w:rsidRPr="006F6EEF" w:rsidRDefault="006F6EEF" w:rsidP="00DC61EF">
      <w:pPr>
        <w:ind w:firstLine="709"/>
        <w:jc w:val="both"/>
        <w:rPr>
          <w:bCs/>
          <w:kern w:val="32"/>
        </w:rPr>
      </w:pPr>
      <w:r>
        <w:rPr>
          <w:bCs/>
          <w:kern w:val="32"/>
        </w:rPr>
        <w:t>3</w:t>
      </w:r>
      <w:r w:rsidR="00DC61EF" w:rsidRPr="006F6EEF">
        <w:rPr>
          <w:bCs/>
          <w:kern w:val="32"/>
        </w:rPr>
        <w:t xml:space="preserve">. Установить </w:t>
      </w:r>
      <w:r w:rsidR="00DC61EF" w:rsidRPr="006F6EEF">
        <w:t>ФКУ КП-3 ГУФСИН России по Кемеровской области - Кузбассу (Чебулинский муниципальный округ)</w:t>
      </w:r>
      <w:r w:rsidR="00DC61EF" w:rsidRPr="006F6EEF">
        <w:rPr>
          <w:bCs/>
          <w:kern w:val="32"/>
        </w:rPr>
        <w:t xml:space="preserve">, ИНН 4244001260, </w:t>
      </w:r>
      <w:proofErr w:type="spellStart"/>
      <w:r w:rsidR="00DC61EF" w:rsidRPr="006F6EEF">
        <w:rPr>
          <w:bCs/>
          <w:kern w:val="32"/>
        </w:rPr>
        <w:t>одноставочные</w:t>
      </w:r>
      <w:proofErr w:type="spellEnd"/>
      <w:r w:rsidR="00DC61EF" w:rsidRPr="006F6EEF">
        <w:rPr>
          <w:bCs/>
          <w:kern w:val="32"/>
        </w:rPr>
        <w:t xml:space="preserve"> тарифы на техническую воду, с применением метода экономически обоснованных расходов на период с 01.01.2023                                по 31.12.2023 согласно приложению № </w:t>
      </w:r>
      <w:r>
        <w:rPr>
          <w:bCs/>
          <w:kern w:val="32"/>
        </w:rPr>
        <w:t>9</w:t>
      </w:r>
      <w:r w:rsidR="00DC61EF" w:rsidRPr="006F6EEF">
        <w:rPr>
          <w:bCs/>
          <w:kern w:val="32"/>
        </w:rPr>
        <w:t xml:space="preserve"> к настоящему </w:t>
      </w:r>
      <w:r>
        <w:rPr>
          <w:bCs/>
          <w:kern w:val="32"/>
        </w:rPr>
        <w:t>протоколу</w:t>
      </w:r>
      <w:r w:rsidR="00DC61EF" w:rsidRPr="006F6EEF">
        <w:rPr>
          <w:bCs/>
          <w:kern w:val="32"/>
        </w:rPr>
        <w:t xml:space="preserve">.  </w:t>
      </w:r>
    </w:p>
    <w:p w14:paraId="4C03C4B2" w14:textId="69BC52EA" w:rsidR="00DC61EF" w:rsidRDefault="00DC61EF" w:rsidP="00DC61EF">
      <w:pPr>
        <w:ind w:right="-6" w:firstLine="709"/>
        <w:jc w:val="both"/>
        <w:rPr>
          <w:b/>
        </w:rPr>
      </w:pPr>
    </w:p>
    <w:p w14:paraId="3550742E" w14:textId="77777777" w:rsidR="006F6EEF" w:rsidRPr="002460F4" w:rsidRDefault="006F6EEF" w:rsidP="006F6EEF">
      <w:pPr>
        <w:ind w:firstLine="709"/>
        <w:jc w:val="both"/>
        <w:rPr>
          <w:bCs/>
          <w:kern w:val="32"/>
        </w:rPr>
      </w:pPr>
      <w:r w:rsidRPr="00D00103">
        <w:rPr>
          <w:bCs/>
          <w:szCs w:val="20"/>
        </w:rPr>
        <w:t xml:space="preserve">Рассмотрев представленные материалы, правление Региональной энергетической комиссии Кузбасса </w:t>
      </w:r>
    </w:p>
    <w:p w14:paraId="6A85E5EC" w14:textId="77777777" w:rsidR="006F6EEF" w:rsidRPr="00D00103" w:rsidRDefault="006F6EEF" w:rsidP="006F6EEF">
      <w:pPr>
        <w:ind w:right="-6" w:firstLine="567"/>
        <w:jc w:val="both"/>
        <w:rPr>
          <w:b/>
          <w:szCs w:val="20"/>
        </w:rPr>
      </w:pPr>
    </w:p>
    <w:p w14:paraId="2DD27294" w14:textId="77777777" w:rsidR="006F6EEF" w:rsidRPr="00D00103" w:rsidRDefault="006F6EEF" w:rsidP="006F6EEF">
      <w:pPr>
        <w:ind w:right="-6" w:firstLine="709"/>
        <w:jc w:val="both"/>
        <w:rPr>
          <w:b/>
          <w:szCs w:val="20"/>
        </w:rPr>
      </w:pPr>
      <w:r w:rsidRPr="00D00103">
        <w:rPr>
          <w:b/>
          <w:szCs w:val="20"/>
        </w:rPr>
        <w:t>ПОСТАНОВИЛО:</w:t>
      </w:r>
    </w:p>
    <w:p w14:paraId="7D825FD8" w14:textId="77777777" w:rsidR="006F6EEF" w:rsidRPr="00D00103" w:rsidRDefault="006F6EEF" w:rsidP="006F6EEF">
      <w:pPr>
        <w:ind w:right="-6" w:firstLine="709"/>
        <w:jc w:val="both"/>
        <w:rPr>
          <w:b/>
          <w:szCs w:val="20"/>
        </w:rPr>
      </w:pPr>
    </w:p>
    <w:p w14:paraId="0DA3D7A2" w14:textId="77777777" w:rsidR="006F6EEF" w:rsidRPr="00D00103" w:rsidRDefault="006F6EEF" w:rsidP="006F6EEF">
      <w:pPr>
        <w:pStyle w:val="ConsPlusNormal"/>
        <w:ind w:firstLine="709"/>
        <w:jc w:val="both"/>
        <w:rPr>
          <w:sz w:val="24"/>
        </w:rPr>
      </w:pPr>
      <w:r>
        <w:rPr>
          <w:sz w:val="24"/>
        </w:rPr>
        <w:t>Согласиться с предложением докладчика.</w:t>
      </w:r>
    </w:p>
    <w:p w14:paraId="6194268F" w14:textId="77777777" w:rsidR="006F6EEF" w:rsidRPr="00D00103" w:rsidRDefault="006F6EEF" w:rsidP="006F6EEF">
      <w:pPr>
        <w:pStyle w:val="ConsPlusNormal"/>
        <w:ind w:firstLine="709"/>
        <w:jc w:val="both"/>
        <w:rPr>
          <w:sz w:val="24"/>
        </w:rPr>
      </w:pPr>
    </w:p>
    <w:p w14:paraId="68A7AE17" w14:textId="77777777" w:rsidR="00460CFF" w:rsidRDefault="006F6EEF" w:rsidP="00460CFF">
      <w:pPr>
        <w:ind w:right="-6" w:firstLine="709"/>
        <w:jc w:val="both"/>
        <w:rPr>
          <w:b/>
        </w:rPr>
      </w:pPr>
      <w:r w:rsidRPr="00D00103">
        <w:rPr>
          <w:b/>
        </w:rPr>
        <w:t>Голосовали «ЗА» - единогласно.</w:t>
      </w:r>
    </w:p>
    <w:p w14:paraId="283F7D7B" w14:textId="77777777" w:rsidR="00460CFF" w:rsidRDefault="00460CFF" w:rsidP="00460CFF">
      <w:pPr>
        <w:ind w:right="-6" w:firstLine="709"/>
        <w:jc w:val="both"/>
        <w:rPr>
          <w:b/>
        </w:rPr>
      </w:pPr>
    </w:p>
    <w:p w14:paraId="06BFBE29" w14:textId="110EFA23" w:rsidR="00460CFF" w:rsidRDefault="00460CFF" w:rsidP="00460CFF">
      <w:pPr>
        <w:ind w:right="-6" w:firstLine="709"/>
        <w:jc w:val="both"/>
        <w:rPr>
          <w:b/>
        </w:rPr>
      </w:pPr>
      <w:r w:rsidRPr="00460CFF">
        <w:rPr>
          <w:bCs/>
        </w:rPr>
        <w:t>Вопрос 5</w:t>
      </w:r>
      <w:r>
        <w:rPr>
          <w:b/>
        </w:rPr>
        <w:t xml:space="preserve"> «</w:t>
      </w:r>
      <w:r w:rsidRPr="00460CFF">
        <w:rPr>
          <w:b/>
        </w:rPr>
        <w:t>Об утверждении производственной программы</w:t>
      </w:r>
      <w:r>
        <w:rPr>
          <w:b/>
        </w:rPr>
        <w:t xml:space="preserve"> </w:t>
      </w:r>
      <w:r w:rsidRPr="00460CFF">
        <w:rPr>
          <w:b/>
        </w:rPr>
        <w:t>в сфере холодного водоснабжения и об установлении тарифов на питьевую воду ООО «Энергоресурс» (Беловский муниципальный округ)</w:t>
      </w:r>
      <w:r>
        <w:rPr>
          <w:b/>
        </w:rPr>
        <w:t>»</w:t>
      </w:r>
    </w:p>
    <w:p w14:paraId="069EBA87" w14:textId="12668E29" w:rsidR="00460CFF" w:rsidRDefault="00460CFF" w:rsidP="00460CFF">
      <w:pPr>
        <w:ind w:right="-6" w:firstLine="709"/>
        <w:jc w:val="both"/>
        <w:rPr>
          <w:b/>
        </w:rPr>
      </w:pPr>
    </w:p>
    <w:p w14:paraId="4875AB1A" w14:textId="1D3304DD" w:rsidR="00460CFF" w:rsidRDefault="00460CFF" w:rsidP="00460CFF">
      <w:pPr>
        <w:ind w:firstLine="567"/>
        <w:jc w:val="both"/>
        <w:rPr>
          <w:bCs/>
          <w:kern w:val="32"/>
        </w:rPr>
      </w:pPr>
      <w:r w:rsidRPr="002D744A">
        <w:rPr>
          <w:bCs/>
          <w:kern w:val="32"/>
        </w:rPr>
        <w:t xml:space="preserve">Докладчик </w:t>
      </w:r>
      <w:r>
        <w:rPr>
          <w:b/>
          <w:kern w:val="32"/>
        </w:rPr>
        <w:t>Давидович Е.Ю.</w:t>
      </w:r>
      <w:r w:rsidRPr="002D744A">
        <w:rPr>
          <w:bCs/>
          <w:kern w:val="32"/>
        </w:rPr>
        <w:t xml:space="preserve"> </w:t>
      </w:r>
      <w:r>
        <w:rPr>
          <w:bCs/>
          <w:kern w:val="32"/>
        </w:rPr>
        <w:t xml:space="preserve">согласно экспертному заключению (приложение № </w:t>
      </w:r>
      <w:r w:rsidR="002D6BE0">
        <w:rPr>
          <w:bCs/>
          <w:kern w:val="32"/>
        </w:rPr>
        <w:t>10</w:t>
      </w:r>
      <w:r>
        <w:rPr>
          <w:bCs/>
          <w:kern w:val="32"/>
        </w:rPr>
        <w:t xml:space="preserve"> к настоящему протоколу):</w:t>
      </w:r>
    </w:p>
    <w:p w14:paraId="03686874" w14:textId="021B4159" w:rsidR="00460CFF" w:rsidRDefault="00460CFF" w:rsidP="00460CFF">
      <w:pPr>
        <w:ind w:right="-6" w:firstLine="709"/>
        <w:jc w:val="both"/>
        <w:rPr>
          <w:b/>
        </w:rPr>
      </w:pPr>
    </w:p>
    <w:p w14:paraId="183A2F47" w14:textId="494E52CC" w:rsidR="00460CFF" w:rsidRDefault="00460CFF" w:rsidP="00460CFF">
      <w:pPr>
        <w:ind w:firstLine="709"/>
        <w:jc w:val="both"/>
        <w:rPr>
          <w:bCs/>
          <w:kern w:val="32"/>
        </w:rPr>
      </w:pPr>
      <w:r w:rsidRPr="00460CFF">
        <w:rPr>
          <w:bCs/>
          <w:kern w:val="32"/>
        </w:rPr>
        <w:t xml:space="preserve">1. Утвердить </w:t>
      </w:r>
      <w:bookmarkStart w:id="11" w:name="OLE_LINK1"/>
      <w:r w:rsidRPr="00460CFF">
        <w:t>ООО «Энергоресурс» (Беловский муниципальный округ)</w:t>
      </w:r>
      <w:bookmarkEnd w:id="11"/>
      <w:r w:rsidRPr="00460CFF">
        <w:rPr>
          <w:bCs/>
          <w:kern w:val="32"/>
        </w:rPr>
        <w:t>, ИНН 4205284720, производственную программу в сфере холодного водоснабжения на период с 01.01.2023 по 31.12.2023 согласно приложению № 1</w:t>
      </w:r>
      <w:r w:rsidR="002D6BE0">
        <w:rPr>
          <w:bCs/>
          <w:kern w:val="32"/>
        </w:rPr>
        <w:t>1</w:t>
      </w:r>
      <w:r w:rsidRPr="00460CFF">
        <w:rPr>
          <w:bCs/>
          <w:kern w:val="32"/>
        </w:rPr>
        <w:t xml:space="preserve"> к настоящему постановлению.  </w:t>
      </w:r>
    </w:p>
    <w:p w14:paraId="0AC23FCD" w14:textId="4CCC73B1" w:rsidR="00460CFF" w:rsidRDefault="00460CFF" w:rsidP="00460CFF">
      <w:pPr>
        <w:ind w:firstLine="709"/>
        <w:jc w:val="both"/>
        <w:rPr>
          <w:kern w:val="32"/>
        </w:rPr>
      </w:pPr>
      <w:r>
        <w:rPr>
          <w:kern w:val="32"/>
        </w:rPr>
        <w:t>2</w:t>
      </w:r>
      <w:r w:rsidRPr="006F6EEF">
        <w:rPr>
          <w:kern w:val="32"/>
        </w:rPr>
        <w:t>. Учесть величину необходимой валовой выручки организации и основные статьи расходов, нормативы технологических затрат электрической энергии и химических регентов, а также индексы потребительских цен, индексы роста цен, применяемые на период регулирования, величину расходов, не учтенных (исключенных) при регулировании тарифов</w:t>
      </w:r>
      <w:r>
        <w:rPr>
          <w:kern w:val="32"/>
        </w:rPr>
        <w:t xml:space="preserve">, согласно приложению № </w:t>
      </w:r>
      <w:r w:rsidR="002D6BE0">
        <w:rPr>
          <w:kern w:val="32"/>
        </w:rPr>
        <w:t>12</w:t>
      </w:r>
      <w:r>
        <w:rPr>
          <w:kern w:val="32"/>
        </w:rPr>
        <w:t xml:space="preserve"> к настоящему протоколу.</w:t>
      </w:r>
    </w:p>
    <w:p w14:paraId="0B348326" w14:textId="065E9A66" w:rsidR="00460CFF" w:rsidRPr="00460CFF" w:rsidRDefault="00460CFF" w:rsidP="00460CFF">
      <w:pPr>
        <w:ind w:firstLine="709"/>
        <w:jc w:val="both"/>
        <w:rPr>
          <w:kern w:val="32"/>
        </w:rPr>
      </w:pPr>
      <w:r>
        <w:rPr>
          <w:kern w:val="32"/>
        </w:rPr>
        <w:t>3</w:t>
      </w:r>
      <w:r w:rsidRPr="00460CFF">
        <w:rPr>
          <w:bCs/>
          <w:kern w:val="32"/>
        </w:rPr>
        <w:t xml:space="preserve">. Установить </w:t>
      </w:r>
      <w:r w:rsidRPr="00460CFF">
        <w:t>ООО «Энергоресурс» (Беловский муниципальный округ)</w:t>
      </w:r>
      <w:r w:rsidRPr="00460CFF">
        <w:rPr>
          <w:bCs/>
          <w:kern w:val="32"/>
        </w:rPr>
        <w:t xml:space="preserve">, ИНН 4205284720, </w:t>
      </w:r>
      <w:proofErr w:type="spellStart"/>
      <w:r w:rsidRPr="00460CFF">
        <w:rPr>
          <w:bCs/>
          <w:kern w:val="32"/>
        </w:rPr>
        <w:t>одноставочные</w:t>
      </w:r>
      <w:proofErr w:type="spellEnd"/>
      <w:r w:rsidRPr="00460CFF">
        <w:rPr>
          <w:bCs/>
          <w:kern w:val="32"/>
        </w:rPr>
        <w:t xml:space="preserve"> тарифы на питьевую воду,</w:t>
      </w:r>
      <w:r>
        <w:rPr>
          <w:bCs/>
          <w:kern w:val="32"/>
        </w:rPr>
        <w:t xml:space="preserve"> </w:t>
      </w:r>
      <w:r w:rsidRPr="00460CFF">
        <w:rPr>
          <w:bCs/>
          <w:kern w:val="32"/>
        </w:rPr>
        <w:t xml:space="preserve">с применением метода экономически обоснованных расходов на период с 01.01.2023 по 31.12.2023 согласно приложению № </w:t>
      </w:r>
      <w:r w:rsidR="002D6BE0">
        <w:rPr>
          <w:bCs/>
          <w:kern w:val="32"/>
        </w:rPr>
        <w:t>13</w:t>
      </w:r>
      <w:r w:rsidRPr="00460CFF">
        <w:rPr>
          <w:bCs/>
          <w:kern w:val="32"/>
        </w:rPr>
        <w:t xml:space="preserve"> к настоящему </w:t>
      </w:r>
      <w:r w:rsidR="002D6BE0">
        <w:rPr>
          <w:bCs/>
          <w:kern w:val="32"/>
        </w:rPr>
        <w:t>протоколу</w:t>
      </w:r>
      <w:r w:rsidRPr="00460CFF">
        <w:rPr>
          <w:bCs/>
          <w:kern w:val="32"/>
        </w:rPr>
        <w:t xml:space="preserve">.  </w:t>
      </w:r>
    </w:p>
    <w:p w14:paraId="6AA6B352" w14:textId="0DAE6F2C" w:rsidR="00460CFF" w:rsidRDefault="00460CFF" w:rsidP="00460CFF">
      <w:pPr>
        <w:ind w:right="-6" w:firstLine="709"/>
        <w:jc w:val="both"/>
        <w:rPr>
          <w:b/>
        </w:rPr>
      </w:pPr>
    </w:p>
    <w:p w14:paraId="77EBB097" w14:textId="6FEFAF22" w:rsidR="00DB32BD" w:rsidRPr="00DB32BD" w:rsidRDefault="00DB32BD" w:rsidP="00460CFF">
      <w:pPr>
        <w:ind w:right="-6" w:firstLine="709"/>
        <w:jc w:val="both"/>
        <w:rPr>
          <w:bCs/>
        </w:rPr>
      </w:pPr>
      <w:r w:rsidRPr="00DB32BD">
        <w:rPr>
          <w:bCs/>
        </w:rPr>
        <w:t xml:space="preserve">В материалах дела имеется письменное обращение от 28.12.2022 № 927 за подписью директора ООО «Энергоресурс» С.В. </w:t>
      </w:r>
      <w:proofErr w:type="spellStart"/>
      <w:r w:rsidRPr="00DB32BD">
        <w:rPr>
          <w:bCs/>
        </w:rPr>
        <w:t>Харамана</w:t>
      </w:r>
      <w:proofErr w:type="spellEnd"/>
      <w:r w:rsidRPr="00DB32BD">
        <w:rPr>
          <w:bCs/>
        </w:rPr>
        <w:t xml:space="preserve"> с просьбой рассмотреть вопрос без участия представителей общества. С проектом постановления ознакомлены и согласны.</w:t>
      </w:r>
    </w:p>
    <w:p w14:paraId="591EAB8D" w14:textId="77777777" w:rsidR="00DB32BD" w:rsidRDefault="00DB32BD" w:rsidP="00460CFF">
      <w:pPr>
        <w:ind w:right="-6" w:firstLine="709"/>
        <w:jc w:val="both"/>
        <w:rPr>
          <w:b/>
        </w:rPr>
      </w:pPr>
    </w:p>
    <w:p w14:paraId="0648034E" w14:textId="77777777" w:rsidR="002D6BE0" w:rsidRPr="002460F4" w:rsidRDefault="002D6BE0" w:rsidP="002D6BE0">
      <w:pPr>
        <w:ind w:firstLine="709"/>
        <w:jc w:val="both"/>
        <w:rPr>
          <w:bCs/>
          <w:kern w:val="32"/>
        </w:rPr>
      </w:pPr>
      <w:r w:rsidRPr="00D00103">
        <w:rPr>
          <w:bCs/>
          <w:szCs w:val="20"/>
        </w:rPr>
        <w:t xml:space="preserve">Рассмотрев представленные материалы, правление Региональной энергетической комиссии Кузбасса </w:t>
      </w:r>
    </w:p>
    <w:p w14:paraId="13B36EE7" w14:textId="77777777" w:rsidR="002D6BE0" w:rsidRPr="00D00103" w:rsidRDefault="002D6BE0" w:rsidP="002D6BE0">
      <w:pPr>
        <w:ind w:right="-6" w:firstLine="567"/>
        <w:jc w:val="both"/>
        <w:rPr>
          <w:b/>
          <w:szCs w:val="20"/>
        </w:rPr>
      </w:pPr>
    </w:p>
    <w:p w14:paraId="65B243CC" w14:textId="77777777" w:rsidR="002D6BE0" w:rsidRPr="00D00103" w:rsidRDefault="002D6BE0" w:rsidP="002D6BE0">
      <w:pPr>
        <w:ind w:right="-6" w:firstLine="709"/>
        <w:jc w:val="both"/>
        <w:rPr>
          <w:b/>
          <w:szCs w:val="20"/>
        </w:rPr>
      </w:pPr>
      <w:r w:rsidRPr="00D00103">
        <w:rPr>
          <w:b/>
          <w:szCs w:val="20"/>
        </w:rPr>
        <w:t>ПОСТАНОВИЛО:</w:t>
      </w:r>
    </w:p>
    <w:p w14:paraId="02DFC593" w14:textId="77777777" w:rsidR="002D6BE0" w:rsidRPr="00D00103" w:rsidRDefault="002D6BE0" w:rsidP="002D6BE0">
      <w:pPr>
        <w:ind w:right="-6" w:firstLine="709"/>
        <w:jc w:val="both"/>
        <w:rPr>
          <w:b/>
          <w:szCs w:val="20"/>
        </w:rPr>
      </w:pPr>
    </w:p>
    <w:p w14:paraId="5DAB516C" w14:textId="77777777" w:rsidR="002D6BE0" w:rsidRPr="00D00103" w:rsidRDefault="002D6BE0" w:rsidP="002D6BE0">
      <w:pPr>
        <w:pStyle w:val="ConsPlusNormal"/>
        <w:ind w:firstLine="709"/>
        <w:jc w:val="both"/>
        <w:rPr>
          <w:sz w:val="24"/>
        </w:rPr>
      </w:pPr>
      <w:r>
        <w:rPr>
          <w:sz w:val="24"/>
        </w:rPr>
        <w:t>Согласиться с предложением докладчика.</w:t>
      </w:r>
    </w:p>
    <w:p w14:paraId="105F7ED8" w14:textId="77777777" w:rsidR="002D6BE0" w:rsidRPr="00D00103" w:rsidRDefault="002D6BE0" w:rsidP="002D6BE0">
      <w:pPr>
        <w:pStyle w:val="ConsPlusNormal"/>
        <w:ind w:firstLine="709"/>
        <w:jc w:val="both"/>
        <w:rPr>
          <w:sz w:val="24"/>
        </w:rPr>
      </w:pPr>
    </w:p>
    <w:p w14:paraId="53F273FF" w14:textId="77777777" w:rsidR="002D6BE0" w:rsidRDefault="002D6BE0" w:rsidP="002D6BE0">
      <w:pPr>
        <w:ind w:right="-6" w:firstLine="709"/>
        <w:jc w:val="both"/>
        <w:rPr>
          <w:b/>
        </w:rPr>
      </w:pPr>
      <w:r w:rsidRPr="00D00103">
        <w:rPr>
          <w:b/>
        </w:rPr>
        <w:t>Голосовали «ЗА» - единогласно.</w:t>
      </w:r>
    </w:p>
    <w:p w14:paraId="490C9570" w14:textId="77777777" w:rsidR="002D6BE0" w:rsidRDefault="002D6BE0" w:rsidP="002D6BE0">
      <w:pPr>
        <w:ind w:right="-6" w:firstLine="709"/>
        <w:jc w:val="both"/>
        <w:rPr>
          <w:b/>
        </w:rPr>
      </w:pPr>
    </w:p>
    <w:p w14:paraId="06EE7D42" w14:textId="6F326D11" w:rsidR="002D6BE0" w:rsidRDefault="002D6BE0" w:rsidP="002D6BE0">
      <w:pPr>
        <w:ind w:right="-6" w:firstLine="709"/>
        <w:jc w:val="both"/>
        <w:rPr>
          <w:b/>
        </w:rPr>
      </w:pPr>
      <w:r w:rsidRPr="002D6BE0">
        <w:rPr>
          <w:bCs/>
        </w:rPr>
        <w:t>Вопрос 6</w:t>
      </w:r>
      <w:r>
        <w:rPr>
          <w:b/>
        </w:rPr>
        <w:t xml:space="preserve"> «</w:t>
      </w:r>
      <w:r w:rsidRPr="002D6BE0">
        <w:rPr>
          <w:b/>
        </w:rPr>
        <w:t>Об утверждении производственной программы</w:t>
      </w:r>
      <w:r>
        <w:rPr>
          <w:b/>
        </w:rPr>
        <w:t xml:space="preserve"> </w:t>
      </w:r>
      <w:r w:rsidRPr="002D6BE0">
        <w:rPr>
          <w:b/>
        </w:rPr>
        <w:t>в сфере холодного водоснабжения и об установлении тарифов на питьевую воду (водоподготовка) ООО «ПК «Юргинский машзавод» (Юргинский городской округ)</w:t>
      </w:r>
      <w:r>
        <w:rPr>
          <w:b/>
        </w:rPr>
        <w:t>»</w:t>
      </w:r>
    </w:p>
    <w:p w14:paraId="7C8F2586" w14:textId="1A9F8BBB" w:rsidR="002D6BE0" w:rsidRDefault="002D6BE0" w:rsidP="002D6BE0">
      <w:pPr>
        <w:ind w:right="-6" w:firstLine="709"/>
        <w:jc w:val="both"/>
        <w:rPr>
          <w:b/>
        </w:rPr>
      </w:pPr>
    </w:p>
    <w:p w14:paraId="5CB042B8" w14:textId="2BD75574" w:rsidR="002D6BE0" w:rsidRDefault="002D6BE0" w:rsidP="002D6BE0">
      <w:pPr>
        <w:ind w:firstLine="567"/>
        <w:jc w:val="both"/>
        <w:rPr>
          <w:bCs/>
          <w:kern w:val="32"/>
        </w:rPr>
      </w:pPr>
      <w:r w:rsidRPr="002D744A">
        <w:rPr>
          <w:bCs/>
          <w:kern w:val="32"/>
        </w:rPr>
        <w:t xml:space="preserve">Докладчик </w:t>
      </w:r>
      <w:proofErr w:type="spellStart"/>
      <w:r>
        <w:rPr>
          <w:b/>
          <w:kern w:val="32"/>
        </w:rPr>
        <w:t>Городова</w:t>
      </w:r>
      <w:proofErr w:type="spellEnd"/>
      <w:r>
        <w:rPr>
          <w:b/>
          <w:kern w:val="32"/>
        </w:rPr>
        <w:t xml:space="preserve"> М.Б.</w:t>
      </w:r>
      <w:r w:rsidRPr="002D744A">
        <w:rPr>
          <w:bCs/>
          <w:kern w:val="32"/>
        </w:rPr>
        <w:t xml:space="preserve"> </w:t>
      </w:r>
      <w:r>
        <w:rPr>
          <w:bCs/>
          <w:kern w:val="32"/>
        </w:rPr>
        <w:t>согласно экспертному заключению (приложение № 14 к настоящему протоколу):</w:t>
      </w:r>
    </w:p>
    <w:p w14:paraId="75C036C2" w14:textId="7EF616AF" w:rsidR="002D6BE0" w:rsidRPr="002D6BE0" w:rsidRDefault="002D6BE0" w:rsidP="002D6BE0">
      <w:pPr>
        <w:ind w:firstLine="709"/>
        <w:jc w:val="both"/>
        <w:rPr>
          <w:bCs/>
          <w:kern w:val="32"/>
        </w:rPr>
      </w:pPr>
    </w:p>
    <w:p w14:paraId="21911D67" w14:textId="63C8AB36" w:rsidR="002D6BE0" w:rsidRPr="002D6BE0" w:rsidRDefault="002D6BE0" w:rsidP="002D6BE0">
      <w:pPr>
        <w:ind w:firstLine="709"/>
        <w:jc w:val="both"/>
        <w:rPr>
          <w:bCs/>
          <w:kern w:val="32"/>
        </w:rPr>
      </w:pPr>
      <w:r>
        <w:rPr>
          <w:bCs/>
          <w:kern w:val="32"/>
        </w:rPr>
        <w:t xml:space="preserve">1. </w:t>
      </w:r>
      <w:r w:rsidRPr="002D6BE0">
        <w:rPr>
          <w:bCs/>
          <w:kern w:val="32"/>
        </w:rPr>
        <w:t>Утвердить ООО «ПК «Юргинский машзавод» (Юргинский городской округ), ИНН 4230033216, производственную программу в сфере холодного водоснабжения на период с 01.01.2023 по 31.12.2023 согласно приложению № 1</w:t>
      </w:r>
      <w:r>
        <w:rPr>
          <w:bCs/>
          <w:kern w:val="32"/>
        </w:rPr>
        <w:t>5</w:t>
      </w:r>
      <w:r w:rsidRPr="002D6BE0">
        <w:rPr>
          <w:bCs/>
          <w:kern w:val="32"/>
        </w:rPr>
        <w:t xml:space="preserve"> к настоящему </w:t>
      </w:r>
      <w:r>
        <w:rPr>
          <w:bCs/>
          <w:kern w:val="32"/>
        </w:rPr>
        <w:t>протоколу</w:t>
      </w:r>
      <w:r w:rsidRPr="002D6BE0">
        <w:rPr>
          <w:bCs/>
          <w:kern w:val="32"/>
        </w:rPr>
        <w:t xml:space="preserve">.  </w:t>
      </w:r>
    </w:p>
    <w:p w14:paraId="5E5C70FE" w14:textId="60BE6477" w:rsidR="002D6BE0" w:rsidRPr="002D6BE0" w:rsidRDefault="002D6BE0" w:rsidP="002D6BE0">
      <w:pPr>
        <w:ind w:firstLine="709"/>
        <w:jc w:val="both"/>
        <w:rPr>
          <w:bCs/>
          <w:kern w:val="32"/>
        </w:rPr>
      </w:pPr>
      <w:r w:rsidRPr="002D6BE0">
        <w:rPr>
          <w:bCs/>
          <w:kern w:val="32"/>
        </w:rPr>
        <w:t>2. Учесть величину необходимой валовой выручки организации и основные статьи расходов, нормативы технологических затрат электрической энергии и химических регентов, а также индексы потребительских цен, индексы роста цен, применяемые на период регулирования, величину расходов, не учтенных (исключенных) при регулировании тарифов, согласно приложению № 1</w:t>
      </w:r>
      <w:r w:rsidR="00F555A7">
        <w:rPr>
          <w:bCs/>
          <w:kern w:val="32"/>
        </w:rPr>
        <w:t>6</w:t>
      </w:r>
      <w:r w:rsidRPr="002D6BE0">
        <w:rPr>
          <w:bCs/>
          <w:kern w:val="32"/>
        </w:rPr>
        <w:t xml:space="preserve"> к настоящему протоколу.</w:t>
      </w:r>
    </w:p>
    <w:p w14:paraId="5721C9A4" w14:textId="1D9C8CD4" w:rsidR="002D6BE0" w:rsidRPr="002D6BE0" w:rsidRDefault="002D6BE0" w:rsidP="002D6BE0">
      <w:pPr>
        <w:ind w:firstLine="709"/>
        <w:jc w:val="both"/>
        <w:rPr>
          <w:bCs/>
          <w:kern w:val="32"/>
        </w:rPr>
      </w:pPr>
      <w:r>
        <w:rPr>
          <w:bCs/>
          <w:kern w:val="32"/>
        </w:rPr>
        <w:t>3</w:t>
      </w:r>
      <w:r w:rsidRPr="002D6BE0">
        <w:rPr>
          <w:bCs/>
          <w:kern w:val="32"/>
        </w:rPr>
        <w:t xml:space="preserve">. Установить ООО «ПК «Юргинский машзавод» (Юргинский городской округ), ИНН 4230033216, </w:t>
      </w:r>
      <w:proofErr w:type="spellStart"/>
      <w:r w:rsidRPr="002D6BE0">
        <w:rPr>
          <w:bCs/>
          <w:kern w:val="32"/>
        </w:rPr>
        <w:t>одноставочные</w:t>
      </w:r>
      <w:proofErr w:type="spellEnd"/>
      <w:r w:rsidRPr="002D6BE0">
        <w:rPr>
          <w:bCs/>
          <w:kern w:val="32"/>
        </w:rPr>
        <w:t xml:space="preserve"> тарифы на питьевую воду (водоподготовка) с применением метода </w:t>
      </w:r>
      <w:r w:rsidRPr="002D6BE0">
        <w:rPr>
          <w:bCs/>
          <w:kern w:val="32"/>
        </w:rPr>
        <w:lastRenderedPageBreak/>
        <w:t xml:space="preserve">экономически обоснованных расходов на период с 01.01.2023 по 31.12.2023 согласно приложению № </w:t>
      </w:r>
      <w:r w:rsidR="00F555A7">
        <w:rPr>
          <w:bCs/>
          <w:kern w:val="32"/>
        </w:rPr>
        <w:t>17</w:t>
      </w:r>
      <w:r w:rsidRPr="002D6BE0">
        <w:rPr>
          <w:bCs/>
          <w:kern w:val="32"/>
        </w:rPr>
        <w:t xml:space="preserve"> к настоящему </w:t>
      </w:r>
      <w:r w:rsidR="00F555A7">
        <w:rPr>
          <w:bCs/>
          <w:kern w:val="32"/>
        </w:rPr>
        <w:t>протоколу</w:t>
      </w:r>
      <w:r w:rsidRPr="002D6BE0">
        <w:rPr>
          <w:bCs/>
          <w:kern w:val="32"/>
        </w:rPr>
        <w:t xml:space="preserve">.  </w:t>
      </w:r>
    </w:p>
    <w:p w14:paraId="41D125B8" w14:textId="456B7EB5" w:rsidR="002D6BE0" w:rsidRDefault="002D6BE0" w:rsidP="002D6BE0">
      <w:pPr>
        <w:ind w:right="-6" w:firstLine="709"/>
        <w:jc w:val="both"/>
        <w:rPr>
          <w:b/>
        </w:rPr>
      </w:pPr>
    </w:p>
    <w:p w14:paraId="47E8C330" w14:textId="63E2C50D" w:rsidR="00DB32BD" w:rsidRPr="00DB32BD" w:rsidRDefault="00DB32BD" w:rsidP="002D6BE0">
      <w:pPr>
        <w:ind w:right="-6" w:firstLine="709"/>
        <w:jc w:val="both"/>
        <w:rPr>
          <w:bCs/>
        </w:rPr>
      </w:pPr>
      <w:r w:rsidRPr="00DB32BD">
        <w:rPr>
          <w:bCs/>
        </w:rPr>
        <w:t xml:space="preserve">В материалах дела имеется письменное обращение от 28.12.2022 № 163 за подписью директора </w:t>
      </w:r>
      <w:r w:rsidRPr="00DB32BD">
        <w:rPr>
          <w:bCs/>
          <w:kern w:val="32"/>
        </w:rPr>
        <w:t xml:space="preserve">ООО «ПК «Юргинский машзавод» В.А. Мирошниченко </w:t>
      </w:r>
      <w:r>
        <w:rPr>
          <w:bCs/>
          <w:kern w:val="32"/>
        </w:rPr>
        <w:t xml:space="preserve">с просьбой рассмотреть вопрос без участия представителей общества </w:t>
      </w:r>
    </w:p>
    <w:p w14:paraId="535155F8" w14:textId="77777777" w:rsidR="00F555A7" w:rsidRPr="002460F4" w:rsidRDefault="00F555A7" w:rsidP="00F555A7">
      <w:pPr>
        <w:ind w:firstLine="709"/>
        <w:jc w:val="both"/>
        <w:rPr>
          <w:bCs/>
          <w:kern w:val="32"/>
        </w:rPr>
      </w:pPr>
      <w:r w:rsidRPr="00D00103">
        <w:rPr>
          <w:bCs/>
          <w:szCs w:val="20"/>
        </w:rPr>
        <w:t xml:space="preserve">Рассмотрев представленные материалы, правление Региональной энергетической комиссии Кузбасса </w:t>
      </w:r>
    </w:p>
    <w:p w14:paraId="725BEED2" w14:textId="77777777" w:rsidR="00F555A7" w:rsidRPr="00D00103" w:rsidRDefault="00F555A7" w:rsidP="00F555A7">
      <w:pPr>
        <w:ind w:right="-6" w:firstLine="567"/>
        <w:jc w:val="both"/>
        <w:rPr>
          <w:b/>
          <w:szCs w:val="20"/>
        </w:rPr>
      </w:pPr>
    </w:p>
    <w:p w14:paraId="4BE5E56D" w14:textId="77777777" w:rsidR="00F555A7" w:rsidRPr="00D00103" w:rsidRDefault="00F555A7" w:rsidP="00F555A7">
      <w:pPr>
        <w:ind w:right="-6" w:firstLine="709"/>
        <w:jc w:val="both"/>
        <w:rPr>
          <w:b/>
          <w:szCs w:val="20"/>
        </w:rPr>
      </w:pPr>
      <w:r w:rsidRPr="00D00103">
        <w:rPr>
          <w:b/>
          <w:szCs w:val="20"/>
        </w:rPr>
        <w:t>ПОСТАНОВИЛО:</w:t>
      </w:r>
    </w:p>
    <w:p w14:paraId="4D9F593E" w14:textId="77777777" w:rsidR="00F555A7" w:rsidRPr="00D00103" w:rsidRDefault="00F555A7" w:rsidP="00F555A7">
      <w:pPr>
        <w:ind w:right="-6" w:firstLine="709"/>
        <w:jc w:val="both"/>
        <w:rPr>
          <w:b/>
          <w:szCs w:val="20"/>
        </w:rPr>
      </w:pPr>
    </w:p>
    <w:p w14:paraId="752F86C6" w14:textId="77777777" w:rsidR="00F555A7" w:rsidRPr="00D00103" w:rsidRDefault="00F555A7" w:rsidP="00F555A7">
      <w:pPr>
        <w:pStyle w:val="ConsPlusNormal"/>
        <w:ind w:firstLine="709"/>
        <w:jc w:val="both"/>
        <w:rPr>
          <w:sz w:val="24"/>
        </w:rPr>
      </w:pPr>
      <w:r>
        <w:rPr>
          <w:sz w:val="24"/>
        </w:rPr>
        <w:t>Согласиться с предложением докладчика.</w:t>
      </w:r>
    </w:p>
    <w:p w14:paraId="3B523F4F" w14:textId="77777777" w:rsidR="00F555A7" w:rsidRPr="00D00103" w:rsidRDefault="00F555A7" w:rsidP="00F555A7">
      <w:pPr>
        <w:pStyle w:val="ConsPlusNormal"/>
        <w:ind w:firstLine="709"/>
        <w:jc w:val="both"/>
        <w:rPr>
          <w:sz w:val="24"/>
        </w:rPr>
      </w:pPr>
    </w:p>
    <w:p w14:paraId="690EA96D" w14:textId="77777777" w:rsidR="00F555A7" w:rsidRDefault="00F555A7" w:rsidP="00F555A7">
      <w:pPr>
        <w:ind w:right="-6" w:firstLine="709"/>
        <w:jc w:val="both"/>
        <w:rPr>
          <w:b/>
        </w:rPr>
      </w:pPr>
      <w:r w:rsidRPr="00D00103">
        <w:rPr>
          <w:b/>
        </w:rPr>
        <w:t>Голосовали «ЗА» - единогласно.</w:t>
      </w:r>
    </w:p>
    <w:p w14:paraId="32C7FE07" w14:textId="77777777" w:rsidR="00F555A7" w:rsidRDefault="00F555A7" w:rsidP="00F555A7">
      <w:pPr>
        <w:ind w:right="-6" w:firstLine="709"/>
        <w:jc w:val="both"/>
        <w:rPr>
          <w:b/>
        </w:rPr>
      </w:pPr>
    </w:p>
    <w:p w14:paraId="08C7CF91" w14:textId="079BF47C" w:rsidR="00F555A7" w:rsidRPr="00F555A7" w:rsidRDefault="00F555A7" w:rsidP="00F555A7">
      <w:pPr>
        <w:ind w:right="-6" w:firstLine="709"/>
        <w:jc w:val="both"/>
        <w:rPr>
          <w:b/>
        </w:rPr>
      </w:pPr>
      <w:r w:rsidRPr="00F555A7">
        <w:rPr>
          <w:bCs/>
        </w:rPr>
        <w:t>Вопрос 7</w:t>
      </w:r>
      <w:r>
        <w:rPr>
          <w:b/>
        </w:rPr>
        <w:t xml:space="preserve"> «</w:t>
      </w:r>
      <w:r w:rsidRPr="00F555A7">
        <w:rPr>
          <w:b/>
        </w:rPr>
        <w:t>О внесении изменений в постановление Региональной энергетической комиссии Кузбасса от 29.07.2022 № 198</w:t>
      </w:r>
      <w:r>
        <w:rPr>
          <w:b/>
        </w:rPr>
        <w:t xml:space="preserve"> </w:t>
      </w:r>
      <w:r w:rsidRPr="00F555A7">
        <w:rPr>
          <w:b/>
        </w:rPr>
        <w:t xml:space="preserve">«Об утверждении производственной программы в сфере водоотведения (очистка сточных вод) и об установлении тарифов     на водоотведение (очистка сточных </w:t>
      </w:r>
      <w:proofErr w:type="gramStart"/>
      <w:r w:rsidRPr="00F555A7">
        <w:rPr>
          <w:b/>
        </w:rPr>
        <w:t>вод)  Акционерному</w:t>
      </w:r>
      <w:proofErr w:type="gramEnd"/>
      <w:r w:rsidRPr="00F555A7">
        <w:rPr>
          <w:b/>
        </w:rPr>
        <w:t xml:space="preserve"> обществу «Знамя» (Киселевский городской округ)»</w:t>
      </w:r>
      <w:r>
        <w:rPr>
          <w:b/>
        </w:rPr>
        <w:t>»</w:t>
      </w:r>
    </w:p>
    <w:p w14:paraId="468C5982" w14:textId="33BB2973" w:rsidR="00F555A7" w:rsidRDefault="00F555A7" w:rsidP="002D6BE0">
      <w:pPr>
        <w:ind w:right="-6" w:firstLine="709"/>
        <w:jc w:val="both"/>
        <w:rPr>
          <w:b/>
        </w:rPr>
      </w:pPr>
    </w:p>
    <w:p w14:paraId="4EC72CCD" w14:textId="20312336" w:rsidR="00942B6C" w:rsidRDefault="00942B6C" w:rsidP="00942B6C">
      <w:pPr>
        <w:ind w:firstLine="567"/>
        <w:jc w:val="both"/>
        <w:rPr>
          <w:bCs/>
          <w:kern w:val="32"/>
        </w:rPr>
      </w:pPr>
      <w:r w:rsidRPr="002D744A">
        <w:rPr>
          <w:bCs/>
          <w:kern w:val="32"/>
        </w:rPr>
        <w:t xml:space="preserve">Докладчик </w:t>
      </w:r>
      <w:proofErr w:type="spellStart"/>
      <w:r>
        <w:rPr>
          <w:b/>
          <w:kern w:val="32"/>
        </w:rPr>
        <w:t>Ланщикова</w:t>
      </w:r>
      <w:proofErr w:type="spellEnd"/>
      <w:r>
        <w:rPr>
          <w:b/>
          <w:kern w:val="32"/>
        </w:rPr>
        <w:t xml:space="preserve"> М.С.</w:t>
      </w:r>
      <w:r w:rsidRPr="002D744A">
        <w:rPr>
          <w:bCs/>
          <w:kern w:val="32"/>
        </w:rPr>
        <w:t xml:space="preserve"> </w:t>
      </w:r>
      <w:r>
        <w:rPr>
          <w:bCs/>
          <w:kern w:val="32"/>
        </w:rPr>
        <w:t>пояснила:</w:t>
      </w:r>
    </w:p>
    <w:p w14:paraId="2E31FD17" w14:textId="77777777" w:rsidR="00942B6C" w:rsidRDefault="00942B6C" w:rsidP="00942B6C">
      <w:pPr>
        <w:ind w:right="-6"/>
        <w:jc w:val="both"/>
        <w:rPr>
          <w:b/>
        </w:rPr>
      </w:pPr>
    </w:p>
    <w:p w14:paraId="699CD586" w14:textId="77777777" w:rsidR="00F555A7" w:rsidRPr="00F555A7" w:rsidRDefault="00F555A7" w:rsidP="00F555A7">
      <w:pPr>
        <w:ind w:firstLine="709"/>
        <w:jc w:val="both"/>
      </w:pPr>
      <w:r w:rsidRPr="00F555A7">
        <w:rPr>
          <w:bCs/>
          <w:color w:val="000000"/>
          <w:kern w:val="32"/>
        </w:rPr>
        <w:t xml:space="preserve">В целях приведения </w:t>
      </w:r>
      <w:r w:rsidRPr="00F555A7">
        <w:rPr>
          <w:kern w:val="32"/>
        </w:rPr>
        <w:t xml:space="preserve">постановления </w:t>
      </w:r>
      <w:r w:rsidRPr="00F555A7">
        <w:rPr>
          <w:bCs/>
          <w:kern w:val="32"/>
        </w:rPr>
        <w:t>Региональной энергетической комиссии Кузбасса от 29.07.2022 № 198 «Об утверждении производственной программы в сфере водоотведения (очистка сточных вод) и об установлении тарифов на водоотведение (очистка сточных вод)  Акционерному обществу «Знамя» (Киселевский городской округ)» (в редакции постановления Региональной энергетической комиссии Кузбасса от 24.11.2022 № 448)</w:t>
      </w:r>
      <w:r w:rsidRPr="00F555A7">
        <w:rPr>
          <w:bCs/>
        </w:rPr>
        <w:t xml:space="preserve"> </w:t>
      </w:r>
      <w:r w:rsidRPr="00F555A7">
        <w:rPr>
          <w:bCs/>
          <w:color w:val="000000"/>
          <w:kern w:val="32"/>
        </w:rPr>
        <w:t xml:space="preserve">в соответствие с действующим законодательством Региональной энергетической комиссией Кузбасса в приложение № 1 вносятся изменения юридико-технического характера: </w:t>
      </w:r>
    </w:p>
    <w:p w14:paraId="40B87595" w14:textId="77777777" w:rsidR="00F555A7" w:rsidRPr="00F555A7" w:rsidRDefault="00F555A7" w:rsidP="00942B6C">
      <w:pPr>
        <w:pStyle w:val="aa"/>
        <w:numPr>
          <w:ilvl w:val="0"/>
          <w:numId w:val="10"/>
        </w:numPr>
        <w:ind w:firstLine="709"/>
        <w:jc w:val="both"/>
        <w:rPr>
          <w:lang w:eastAsia="ru-RU"/>
        </w:rPr>
      </w:pPr>
      <w:r w:rsidRPr="00F555A7">
        <w:rPr>
          <w:bCs/>
        </w:rPr>
        <w:t>В разделе № 5 «</w:t>
      </w:r>
      <w:r w:rsidRPr="00F555A7">
        <w:rPr>
          <w:lang w:eastAsia="ru-RU"/>
        </w:rPr>
        <w:t xml:space="preserve">Планируемые объемы принимаемых сточных вод» строку </w:t>
      </w:r>
    </w:p>
    <w:p w14:paraId="7F83B14A" w14:textId="77777777" w:rsidR="00F555A7" w:rsidRPr="00F555A7" w:rsidRDefault="00F555A7" w:rsidP="00F555A7">
      <w:pPr>
        <w:ind w:firstLine="709"/>
        <w:jc w:val="both"/>
      </w:pPr>
      <w:r w:rsidRPr="00F555A7">
        <w:t>«</w:t>
      </w:r>
    </w:p>
    <w:tbl>
      <w:tblPr>
        <w:tblStyle w:val="ae"/>
        <w:tblW w:w="9572" w:type="dxa"/>
        <w:jc w:val="center"/>
        <w:tblLayout w:type="fixed"/>
        <w:tblLook w:val="04A0" w:firstRow="1" w:lastRow="0" w:firstColumn="1" w:lastColumn="0" w:noHBand="0" w:noVBand="1"/>
      </w:tblPr>
      <w:tblGrid>
        <w:gridCol w:w="881"/>
        <w:gridCol w:w="1666"/>
        <w:gridCol w:w="710"/>
        <w:gridCol w:w="1526"/>
        <w:gridCol w:w="1242"/>
        <w:gridCol w:w="1135"/>
        <w:gridCol w:w="1135"/>
        <w:gridCol w:w="1277"/>
      </w:tblGrid>
      <w:tr w:rsidR="00F555A7" w:rsidRPr="00F555A7" w14:paraId="35B83396" w14:textId="77777777" w:rsidTr="004569B3">
        <w:trPr>
          <w:trHeight w:val="405"/>
          <w:jc w:val="center"/>
        </w:trPr>
        <w:tc>
          <w:tcPr>
            <w:tcW w:w="881" w:type="dxa"/>
            <w:vAlign w:val="center"/>
          </w:tcPr>
          <w:p w14:paraId="7A354DC1" w14:textId="77777777" w:rsidR="00F555A7" w:rsidRPr="00F555A7" w:rsidRDefault="00F555A7" w:rsidP="004569B3">
            <w:pPr>
              <w:jc w:val="center"/>
              <w:rPr>
                <w:color w:val="000000"/>
              </w:rPr>
            </w:pPr>
            <w:bookmarkStart w:id="12" w:name="_Hlk122964113"/>
            <w:r w:rsidRPr="00F555A7">
              <w:t>3.1.1</w:t>
            </w:r>
          </w:p>
        </w:tc>
        <w:tc>
          <w:tcPr>
            <w:tcW w:w="1666" w:type="dxa"/>
          </w:tcPr>
          <w:p w14:paraId="69F4D847" w14:textId="77777777" w:rsidR="00F555A7" w:rsidRPr="00F555A7" w:rsidRDefault="00F555A7" w:rsidP="004569B3">
            <w:pPr>
              <w:rPr>
                <w:color w:val="000000"/>
              </w:rPr>
            </w:pPr>
            <w:r w:rsidRPr="00F555A7">
              <w:t>- прочие потребители</w:t>
            </w:r>
          </w:p>
        </w:tc>
        <w:tc>
          <w:tcPr>
            <w:tcW w:w="710" w:type="dxa"/>
            <w:vAlign w:val="center"/>
          </w:tcPr>
          <w:p w14:paraId="7119FCAC" w14:textId="77777777" w:rsidR="00F555A7" w:rsidRPr="00F555A7" w:rsidRDefault="00F555A7" w:rsidP="004569B3">
            <w:pPr>
              <w:jc w:val="center"/>
              <w:rPr>
                <w:color w:val="000000"/>
              </w:rPr>
            </w:pPr>
            <w:r w:rsidRPr="00F555A7">
              <w:t>м</w:t>
            </w:r>
            <w:r w:rsidRPr="00F555A7">
              <w:rPr>
                <w:vertAlign w:val="superscript"/>
              </w:rPr>
              <w:t>3</w:t>
            </w:r>
          </w:p>
        </w:tc>
        <w:tc>
          <w:tcPr>
            <w:tcW w:w="1526" w:type="dxa"/>
            <w:vAlign w:val="center"/>
          </w:tcPr>
          <w:p w14:paraId="0CFF4D5F" w14:textId="77777777" w:rsidR="00F555A7" w:rsidRPr="00F555A7" w:rsidRDefault="00F555A7" w:rsidP="004569B3">
            <w:pPr>
              <w:ind w:left="-146" w:right="-213" w:hanging="142"/>
              <w:jc w:val="center"/>
            </w:pPr>
            <w:r w:rsidRPr="00F555A7">
              <w:t>87159</w:t>
            </w:r>
          </w:p>
        </w:tc>
        <w:tc>
          <w:tcPr>
            <w:tcW w:w="1242" w:type="dxa"/>
            <w:vAlign w:val="center"/>
          </w:tcPr>
          <w:p w14:paraId="3947E4CB" w14:textId="77777777" w:rsidR="00F555A7" w:rsidRPr="00F555A7" w:rsidRDefault="00F555A7" w:rsidP="004569B3">
            <w:pPr>
              <w:ind w:left="-146" w:right="-213" w:hanging="142"/>
              <w:jc w:val="center"/>
            </w:pPr>
            <w:r w:rsidRPr="00F555A7">
              <w:t>43579</w:t>
            </w:r>
          </w:p>
        </w:tc>
        <w:tc>
          <w:tcPr>
            <w:tcW w:w="1135" w:type="dxa"/>
            <w:vAlign w:val="center"/>
          </w:tcPr>
          <w:p w14:paraId="16210AD4" w14:textId="77777777" w:rsidR="00F555A7" w:rsidRPr="00F555A7" w:rsidRDefault="00F555A7" w:rsidP="004569B3">
            <w:pPr>
              <w:ind w:left="-146" w:right="-213" w:hanging="142"/>
              <w:jc w:val="center"/>
            </w:pPr>
            <w:r w:rsidRPr="00F555A7">
              <w:t>43579</w:t>
            </w:r>
          </w:p>
        </w:tc>
        <w:tc>
          <w:tcPr>
            <w:tcW w:w="1135" w:type="dxa"/>
            <w:vAlign w:val="center"/>
          </w:tcPr>
          <w:p w14:paraId="0CA91AA5" w14:textId="77777777" w:rsidR="00F555A7" w:rsidRPr="00F555A7" w:rsidRDefault="00F555A7" w:rsidP="004569B3">
            <w:pPr>
              <w:ind w:left="-146" w:right="-213" w:hanging="142"/>
              <w:jc w:val="center"/>
            </w:pPr>
            <w:r w:rsidRPr="00F555A7">
              <w:t>43579</w:t>
            </w:r>
          </w:p>
        </w:tc>
        <w:tc>
          <w:tcPr>
            <w:tcW w:w="1277" w:type="dxa"/>
            <w:vAlign w:val="center"/>
          </w:tcPr>
          <w:p w14:paraId="4E6FE530" w14:textId="77777777" w:rsidR="00F555A7" w:rsidRPr="00F555A7" w:rsidRDefault="00F555A7" w:rsidP="004569B3">
            <w:pPr>
              <w:ind w:left="-146" w:right="-213" w:hanging="142"/>
              <w:jc w:val="center"/>
            </w:pPr>
            <w:r w:rsidRPr="00F555A7">
              <w:t>43579</w:t>
            </w:r>
          </w:p>
        </w:tc>
      </w:tr>
    </w:tbl>
    <w:bookmarkEnd w:id="12"/>
    <w:p w14:paraId="769FD077" w14:textId="77777777" w:rsidR="00F555A7" w:rsidRPr="00F555A7" w:rsidRDefault="00F555A7" w:rsidP="00F555A7">
      <w:pPr>
        <w:jc w:val="right"/>
      </w:pPr>
      <w:r w:rsidRPr="00F555A7">
        <w:t>»</w:t>
      </w:r>
    </w:p>
    <w:p w14:paraId="6C0D504D" w14:textId="77777777" w:rsidR="00F555A7" w:rsidRPr="00F555A7" w:rsidRDefault="00F555A7" w:rsidP="00F555A7">
      <w:pPr>
        <w:jc w:val="both"/>
      </w:pPr>
      <w:r w:rsidRPr="00F555A7">
        <w:t xml:space="preserve">изложить в новой редакции: </w:t>
      </w:r>
    </w:p>
    <w:p w14:paraId="55CE898A" w14:textId="77777777" w:rsidR="00F555A7" w:rsidRPr="00F555A7" w:rsidRDefault="00F555A7" w:rsidP="00F555A7">
      <w:pPr>
        <w:ind w:firstLine="709"/>
        <w:jc w:val="both"/>
      </w:pPr>
      <w:r w:rsidRPr="00F555A7">
        <w:t>«</w:t>
      </w:r>
    </w:p>
    <w:tbl>
      <w:tblPr>
        <w:tblStyle w:val="ae"/>
        <w:tblW w:w="9572" w:type="dxa"/>
        <w:jc w:val="center"/>
        <w:tblLayout w:type="fixed"/>
        <w:tblLook w:val="04A0" w:firstRow="1" w:lastRow="0" w:firstColumn="1" w:lastColumn="0" w:noHBand="0" w:noVBand="1"/>
      </w:tblPr>
      <w:tblGrid>
        <w:gridCol w:w="881"/>
        <w:gridCol w:w="1666"/>
        <w:gridCol w:w="710"/>
        <w:gridCol w:w="1526"/>
        <w:gridCol w:w="1242"/>
        <w:gridCol w:w="1135"/>
        <w:gridCol w:w="1135"/>
        <w:gridCol w:w="1277"/>
      </w:tblGrid>
      <w:tr w:rsidR="00F555A7" w:rsidRPr="00F555A7" w14:paraId="05FDC8C8" w14:textId="77777777" w:rsidTr="004569B3">
        <w:trPr>
          <w:trHeight w:val="405"/>
          <w:jc w:val="center"/>
        </w:trPr>
        <w:tc>
          <w:tcPr>
            <w:tcW w:w="881" w:type="dxa"/>
            <w:vAlign w:val="center"/>
          </w:tcPr>
          <w:p w14:paraId="6F7F5ECD" w14:textId="77777777" w:rsidR="00F555A7" w:rsidRPr="00F555A7" w:rsidRDefault="00F555A7" w:rsidP="004569B3">
            <w:pPr>
              <w:jc w:val="center"/>
              <w:rPr>
                <w:color w:val="000000"/>
              </w:rPr>
            </w:pPr>
            <w:r w:rsidRPr="00F555A7">
              <w:t>3.1.2</w:t>
            </w:r>
          </w:p>
        </w:tc>
        <w:tc>
          <w:tcPr>
            <w:tcW w:w="1666" w:type="dxa"/>
          </w:tcPr>
          <w:p w14:paraId="0464DF5A" w14:textId="77777777" w:rsidR="00F555A7" w:rsidRPr="00F555A7" w:rsidRDefault="00F555A7" w:rsidP="004569B3">
            <w:pPr>
              <w:rPr>
                <w:color w:val="000000"/>
              </w:rPr>
            </w:pPr>
            <w:r w:rsidRPr="00F555A7">
              <w:t>- прочие потребители</w:t>
            </w:r>
          </w:p>
        </w:tc>
        <w:tc>
          <w:tcPr>
            <w:tcW w:w="710" w:type="dxa"/>
            <w:vAlign w:val="center"/>
          </w:tcPr>
          <w:p w14:paraId="2CD9435B" w14:textId="77777777" w:rsidR="00F555A7" w:rsidRPr="00F555A7" w:rsidRDefault="00F555A7" w:rsidP="004569B3">
            <w:pPr>
              <w:jc w:val="center"/>
              <w:rPr>
                <w:color w:val="000000"/>
              </w:rPr>
            </w:pPr>
            <w:r w:rsidRPr="00F555A7">
              <w:t>м</w:t>
            </w:r>
            <w:r w:rsidRPr="00F555A7">
              <w:rPr>
                <w:vertAlign w:val="superscript"/>
              </w:rPr>
              <w:t>3</w:t>
            </w:r>
          </w:p>
        </w:tc>
        <w:tc>
          <w:tcPr>
            <w:tcW w:w="1526" w:type="dxa"/>
            <w:vAlign w:val="center"/>
          </w:tcPr>
          <w:p w14:paraId="25F9D4B9" w14:textId="77777777" w:rsidR="00F555A7" w:rsidRPr="00F555A7" w:rsidRDefault="00F555A7" w:rsidP="004569B3">
            <w:pPr>
              <w:ind w:left="-146" w:right="-213" w:hanging="142"/>
              <w:jc w:val="center"/>
            </w:pPr>
            <w:r w:rsidRPr="00F555A7">
              <w:t>87159</w:t>
            </w:r>
          </w:p>
        </w:tc>
        <w:tc>
          <w:tcPr>
            <w:tcW w:w="1242" w:type="dxa"/>
            <w:vAlign w:val="center"/>
          </w:tcPr>
          <w:p w14:paraId="7C628ECD" w14:textId="77777777" w:rsidR="00F555A7" w:rsidRPr="00F555A7" w:rsidRDefault="00F555A7" w:rsidP="004569B3">
            <w:pPr>
              <w:ind w:left="-146" w:right="-213" w:hanging="142"/>
              <w:jc w:val="center"/>
            </w:pPr>
            <w:r w:rsidRPr="00F555A7">
              <w:t>43579</w:t>
            </w:r>
          </w:p>
        </w:tc>
        <w:tc>
          <w:tcPr>
            <w:tcW w:w="1135" w:type="dxa"/>
            <w:vAlign w:val="center"/>
          </w:tcPr>
          <w:p w14:paraId="6C0D4741" w14:textId="77777777" w:rsidR="00F555A7" w:rsidRPr="00F555A7" w:rsidRDefault="00F555A7" w:rsidP="004569B3">
            <w:pPr>
              <w:ind w:left="-146" w:right="-213" w:hanging="142"/>
              <w:jc w:val="center"/>
            </w:pPr>
            <w:r w:rsidRPr="00F555A7">
              <w:t>43579</w:t>
            </w:r>
          </w:p>
        </w:tc>
        <w:tc>
          <w:tcPr>
            <w:tcW w:w="1135" w:type="dxa"/>
            <w:vAlign w:val="center"/>
          </w:tcPr>
          <w:p w14:paraId="54738152" w14:textId="77777777" w:rsidR="00F555A7" w:rsidRPr="00F555A7" w:rsidRDefault="00F555A7" w:rsidP="004569B3">
            <w:pPr>
              <w:ind w:left="-146" w:right="-213" w:hanging="142"/>
              <w:jc w:val="center"/>
            </w:pPr>
            <w:r w:rsidRPr="00F555A7">
              <w:t>43579</w:t>
            </w:r>
          </w:p>
        </w:tc>
        <w:tc>
          <w:tcPr>
            <w:tcW w:w="1277" w:type="dxa"/>
            <w:vAlign w:val="center"/>
          </w:tcPr>
          <w:p w14:paraId="6E35189A" w14:textId="77777777" w:rsidR="00F555A7" w:rsidRPr="00F555A7" w:rsidRDefault="00F555A7" w:rsidP="004569B3">
            <w:pPr>
              <w:ind w:left="-146" w:right="-213" w:hanging="142"/>
              <w:jc w:val="center"/>
            </w:pPr>
            <w:r w:rsidRPr="00F555A7">
              <w:t>43579</w:t>
            </w:r>
          </w:p>
        </w:tc>
      </w:tr>
    </w:tbl>
    <w:p w14:paraId="740C4571" w14:textId="77777777" w:rsidR="00F555A7" w:rsidRPr="00F555A7" w:rsidRDefault="00F555A7" w:rsidP="00F555A7">
      <w:pPr>
        <w:ind w:firstLine="709"/>
        <w:jc w:val="right"/>
      </w:pPr>
      <w:r w:rsidRPr="00F555A7">
        <w:t>».</w:t>
      </w:r>
    </w:p>
    <w:p w14:paraId="15D10760" w14:textId="77777777" w:rsidR="00F555A7" w:rsidRPr="00F555A7" w:rsidRDefault="00F555A7" w:rsidP="00F555A7">
      <w:pPr>
        <w:ind w:firstLine="709"/>
        <w:jc w:val="both"/>
        <w:rPr>
          <w:bCs/>
          <w:color w:val="000000"/>
        </w:rPr>
      </w:pPr>
      <w:r w:rsidRPr="00F555A7">
        <w:t>2. В разделе № 9 «</w:t>
      </w:r>
      <w:r w:rsidRPr="00F555A7">
        <w:rPr>
          <w:bCs/>
          <w:color w:val="000000"/>
        </w:rPr>
        <w:t>Расчет эффективности производственной программы» в пункте 3. «Показатели энергетической эффективности использования ресурсов» в столбце 1 цифры «3.3, 3.4» заменить цифрами «3.2, 3.3».</w:t>
      </w:r>
    </w:p>
    <w:p w14:paraId="0F14A327" w14:textId="77777777" w:rsidR="00F555A7" w:rsidRDefault="00F555A7" w:rsidP="00F555A7">
      <w:pPr>
        <w:ind w:firstLine="709"/>
        <w:jc w:val="both"/>
        <w:rPr>
          <w:sz w:val="28"/>
          <w:szCs w:val="28"/>
        </w:rPr>
      </w:pPr>
    </w:p>
    <w:p w14:paraId="0EED2940" w14:textId="77777777" w:rsidR="00942B6C" w:rsidRPr="002460F4" w:rsidRDefault="00942B6C" w:rsidP="00942B6C">
      <w:pPr>
        <w:ind w:firstLine="709"/>
        <w:jc w:val="both"/>
        <w:rPr>
          <w:bCs/>
          <w:kern w:val="32"/>
        </w:rPr>
      </w:pPr>
      <w:r w:rsidRPr="00D00103">
        <w:rPr>
          <w:bCs/>
          <w:szCs w:val="20"/>
        </w:rPr>
        <w:t xml:space="preserve">Рассмотрев представленные материалы, правление Региональной энергетической комиссии Кузбасса </w:t>
      </w:r>
    </w:p>
    <w:p w14:paraId="3B5445C1" w14:textId="77777777" w:rsidR="00942B6C" w:rsidRPr="00D00103" w:rsidRDefault="00942B6C" w:rsidP="00942B6C">
      <w:pPr>
        <w:ind w:right="-6" w:firstLine="567"/>
        <w:jc w:val="both"/>
        <w:rPr>
          <w:b/>
          <w:szCs w:val="20"/>
        </w:rPr>
      </w:pPr>
    </w:p>
    <w:p w14:paraId="2B04DE39" w14:textId="77777777" w:rsidR="00942B6C" w:rsidRPr="00D00103" w:rsidRDefault="00942B6C" w:rsidP="00942B6C">
      <w:pPr>
        <w:ind w:right="-6" w:firstLine="709"/>
        <w:jc w:val="both"/>
        <w:rPr>
          <w:b/>
          <w:szCs w:val="20"/>
        </w:rPr>
      </w:pPr>
      <w:r w:rsidRPr="00D00103">
        <w:rPr>
          <w:b/>
          <w:szCs w:val="20"/>
        </w:rPr>
        <w:t>ПОСТАНОВИЛО:</w:t>
      </w:r>
    </w:p>
    <w:p w14:paraId="74CDF3C4" w14:textId="77777777" w:rsidR="00942B6C" w:rsidRPr="00D00103" w:rsidRDefault="00942B6C" w:rsidP="00942B6C">
      <w:pPr>
        <w:ind w:right="-6" w:firstLine="709"/>
        <w:jc w:val="both"/>
        <w:rPr>
          <w:b/>
          <w:szCs w:val="20"/>
        </w:rPr>
      </w:pPr>
    </w:p>
    <w:p w14:paraId="1C0D95D9" w14:textId="77777777" w:rsidR="00942B6C" w:rsidRPr="00D00103" w:rsidRDefault="00942B6C" w:rsidP="00942B6C">
      <w:pPr>
        <w:pStyle w:val="ConsPlusNormal"/>
        <w:ind w:firstLine="709"/>
        <w:jc w:val="both"/>
        <w:rPr>
          <w:sz w:val="24"/>
        </w:rPr>
      </w:pPr>
      <w:r>
        <w:rPr>
          <w:sz w:val="24"/>
        </w:rPr>
        <w:t>Согласиться с предложением докладчика.</w:t>
      </w:r>
    </w:p>
    <w:p w14:paraId="503A722F" w14:textId="77777777" w:rsidR="00942B6C" w:rsidRPr="00D00103" w:rsidRDefault="00942B6C" w:rsidP="00942B6C">
      <w:pPr>
        <w:pStyle w:val="ConsPlusNormal"/>
        <w:ind w:firstLine="709"/>
        <w:jc w:val="both"/>
        <w:rPr>
          <w:sz w:val="24"/>
        </w:rPr>
      </w:pPr>
    </w:p>
    <w:p w14:paraId="6D3B526F" w14:textId="77777777" w:rsidR="00942B6C" w:rsidRDefault="00942B6C" w:rsidP="00942B6C">
      <w:pPr>
        <w:ind w:right="-6" w:firstLine="709"/>
        <w:jc w:val="both"/>
        <w:rPr>
          <w:b/>
        </w:rPr>
      </w:pPr>
      <w:r w:rsidRPr="00D00103">
        <w:rPr>
          <w:b/>
        </w:rPr>
        <w:t>Голосовали «ЗА» - единогласно.</w:t>
      </w:r>
    </w:p>
    <w:p w14:paraId="2DF6A175" w14:textId="10D77D54" w:rsidR="00F555A7" w:rsidRDefault="00F555A7" w:rsidP="002D6BE0">
      <w:pPr>
        <w:ind w:right="-6" w:firstLine="709"/>
        <w:jc w:val="both"/>
        <w:rPr>
          <w:b/>
        </w:rPr>
      </w:pPr>
    </w:p>
    <w:p w14:paraId="35EFC832" w14:textId="1C265BE1" w:rsidR="000F6644" w:rsidRPr="00E15C60" w:rsidRDefault="000F6644" w:rsidP="002D6BE0">
      <w:pPr>
        <w:ind w:right="-6" w:firstLine="709"/>
        <w:jc w:val="both"/>
        <w:rPr>
          <w:b/>
        </w:rPr>
      </w:pPr>
      <w:r w:rsidRPr="00E15C60">
        <w:rPr>
          <w:bCs/>
        </w:rPr>
        <w:lastRenderedPageBreak/>
        <w:t>Вопрос 8</w:t>
      </w:r>
      <w:r w:rsidRPr="00E15C60">
        <w:rPr>
          <w:b/>
        </w:rPr>
        <w:t xml:space="preserve"> «</w:t>
      </w:r>
      <w:r w:rsidRPr="00E15C60">
        <w:rPr>
          <w:b/>
          <w:kern w:val="32"/>
        </w:rPr>
        <w:t>Об установлении платы за подключение (технологическое присоединение)</w:t>
      </w:r>
      <w:r w:rsidRPr="00E15C60">
        <w:rPr>
          <w:b/>
          <w:kern w:val="32"/>
        </w:rPr>
        <w:br/>
        <w:t>в индивидуальном порядке к системе водоотведения ОАО «Северо-Кузбасская энергетическая компания» объекта: «Полигон промышленных и коммунальных отходов III-V классов опасности на территории Кемеровского муниципального района», расположенного по адресу: Кемеровский муниципальный округ, п. Пригородный,</w:t>
      </w:r>
      <w:r w:rsidRPr="00E15C60">
        <w:rPr>
          <w:b/>
          <w:kern w:val="32"/>
        </w:rPr>
        <w:br/>
        <w:t>ул. Трудовая, сооружение 26 заявителя ООО «</w:t>
      </w:r>
      <w:proofErr w:type="spellStart"/>
      <w:r w:rsidRPr="00E15C60">
        <w:rPr>
          <w:b/>
          <w:kern w:val="32"/>
        </w:rPr>
        <w:t>Экопром</w:t>
      </w:r>
      <w:proofErr w:type="spellEnd"/>
      <w:r w:rsidRPr="00E15C60">
        <w:rPr>
          <w:b/>
          <w:kern w:val="32"/>
        </w:rPr>
        <w:t>»</w:t>
      </w:r>
      <w:r w:rsidRPr="00E15C60">
        <w:rPr>
          <w:b/>
        </w:rPr>
        <w:t>»</w:t>
      </w:r>
    </w:p>
    <w:p w14:paraId="1F63D724" w14:textId="544145E9" w:rsidR="000F6644" w:rsidRPr="00E15C60" w:rsidRDefault="000F6644" w:rsidP="002D6BE0">
      <w:pPr>
        <w:ind w:right="-6" w:firstLine="709"/>
        <w:jc w:val="both"/>
        <w:rPr>
          <w:b/>
        </w:rPr>
      </w:pPr>
    </w:p>
    <w:p w14:paraId="3FF1DCA8" w14:textId="4D82CF2F" w:rsidR="000F6644" w:rsidRPr="00E15C60" w:rsidRDefault="000F6644" w:rsidP="000F6644">
      <w:pPr>
        <w:ind w:firstLine="567"/>
        <w:jc w:val="both"/>
        <w:rPr>
          <w:bCs/>
          <w:kern w:val="32"/>
        </w:rPr>
      </w:pPr>
      <w:r w:rsidRPr="00E15C60">
        <w:rPr>
          <w:bCs/>
          <w:kern w:val="32"/>
        </w:rPr>
        <w:t xml:space="preserve">Докладчик </w:t>
      </w:r>
      <w:r w:rsidRPr="00E15C60">
        <w:rPr>
          <w:b/>
          <w:kern w:val="32"/>
        </w:rPr>
        <w:t>Величко О.В.</w:t>
      </w:r>
      <w:r w:rsidRPr="00E15C60">
        <w:rPr>
          <w:bCs/>
          <w:kern w:val="32"/>
        </w:rPr>
        <w:t xml:space="preserve"> </w:t>
      </w:r>
    </w:p>
    <w:p w14:paraId="0470AF7B" w14:textId="717C3ACF" w:rsidR="000F6644" w:rsidRDefault="000F6644" w:rsidP="000F6644">
      <w:pPr>
        <w:ind w:firstLine="567"/>
        <w:jc w:val="both"/>
        <w:rPr>
          <w:bCs/>
          <w:color w:val="FF0000"/>
          <w:kern w:val="32"/>
        </w:rPr>
      </w:pPr>
    </w:p>
    <w:p w14:paraId="45E902DF" w14:textId="0DB1662A" w:rsidR="00E15C60" w:rsidRDefault="00E15C60" w:rsidP="000F6644">
      <w:pPr>
        <w:ind w:firstLine="567"/>
        <w:jc w:val="both"/>
        <w:rPr>
          <w:bCs/>
          <w:kern w:val="32"/>
        </w:rPr>
      </w:pPr>
      <w:r w:rsidRPr="00E15C60">
        <w:rPr>
          <w:bCs/>
          <w:kern w:val="32"/>
        </w:rPr>
        <w:t>В материалах дела имеется письменное обращение от 29.12.2022 № 2022/000608/3 за подписью заместителя генерального директора ОАО «Северо-Кузбасская энергетическая компания»</w:t>
      </w:r>
      <w:r>
        <w:rPr>
          <w:bCs/>
          <w:kern w:val="32"/>
        </w:rPr>
        <w:t xml:space="preserve"> Д.Д. Волкова с просьбой рассмотреть вопрос без участия представителей общества. С проектом постановления ознакомлены и согласны.</w:t>
      </w:r>
    </w:p>
    <w:p w14:paraId="150B967A" w14:textId="77777777" w:rsidR="00196A30" w:rsidRPr="00196A30" w:rsidRDefault="00196A30" w:rsidP="000F6644">
      <w:pPr>
        <w:ind w:firstLine="567"/>
        <w:jc w:val="both"/>
        <w:rPr>
          <w:bCs/>
          <w:kern w:val="32"/>
        </w:rPr>
      </w:pPr>
    </w:p>
    <w:p w14:paraId="2C772538" w14:textId="77777777" w:rsidR="00675D8E" w:rsidRPr="00196A30" w:rsidRDefault="00675D8E" w:rsidP="00675D8E">
      <w:pPr>
        <w:ind w:firstLine="709"/>
        <w:jc w:val="both"/>
        <w:rPr>
          <w:bCs/>
          <w:kern w:val="32"/>
        </w:rPr>
      </w:pPr>
      <w:r w:rsidRPr="00196A30">
        <w:rPr>
          <w:bCs/>
          <w:szCs w:val="20"/>
        </w:rPr>
        <w:t xml:space="preserve">Рассмотрев представленные материалы, правление Региональной энергетической комиссии Кузбасса </w:t>
      </w:r>
    </w:p>
    <w:p w14:paraId="71DB93E8" w14:textId="77777777" w:rsidR="00675D8E" w:rsidRPr="00196A30" w:rsidRDefault="00675D8E" w:rsidP="00675D8E">
      <w:pPr>
        <w:ind w:right="-6" w:firstLine="567"/>
        <w:jc w:val="both"/>
        <w:rPr>
          <w:b/>
          <w:szCs w:val="20"/>
        </w:rPr>
      </w:pPr>
    </w:p>
    <w:p w14:paraId="0FC61ED3" w14:textId="27A9DF59" w:rsidR="00675D8E" w:rsidRPr="00196A30" w:rsidRDefault="00675D8E" w:rsidP="00675D8E">
      <w:pPr>
        <w:ind w:right="-6" w:firstLine="709"/>
        <w:jc w:val="both"/>
        <w:rPr>
          <w:b/>
          <w:szCs w:val="20"/>
        </w:rPr>
      </w:pPr>
      <w:r w:rsidRPr="00196A30">
        <w:rPr>
          <w:b/>
          <w:szCs w:val="20"/>
        </w:rPr>
        <w:t>РЕШИЛО:</w:t>
      </w:r>
    </w:p>
    <w:p w14:paraId="3E993BBA" w14:textId="77777777" w:rsidR="00675D8E" w:rsidRPr="00196A30" w:rsidRDefault="00675D8E" w:rsidP="00675D8E">
      <w:pPr>
        <w:ind w:right="-6" w:firstLine="709"/>
        <w:jc w:val="both"/>
        <w:rPr>
          <w:b/>
          <w:szCs w:val="20"/>
        </w:rPr>
      </w:pPr>
    </w:p>
    <w:p w14:paraId="17951575" w14:textId="17E6ACDC" w:rsidR="00675D8E" w:rsidRPr="00196A30" w:rsidRDefault="00675D8E" w:rsidP="00675D8E">
      <w:pPr>
        <w:pStyle w:val="ConsPlusNormal"/>
        <w:ind w:firstLine="709"/>
        <w:jc w:val="both"/>
        <w:rPr>
          <w:sz w:val="24"/>
        </w:rPr>
      </w:pPr>
      <w:r w:rsidRPr="00196A30">
        <w:rPr>
          <w:sz w:val="24"/>
        </w:rPr>
        <w:t xml:space="preserve">Снять вопрос с рассмотрения в связи с </w:t>
      </w:r>
      <w:r w:rsidR="00196A30" w:rsidRPr="00196A30">
        <w:rPr>
          <w:sz w:val="24"/>
        </w:rPr>
        <w:t xml:space="preserve">просьбой заявителя </w:t>
      </w:r>
      <w:r w:rsidR="00196A30">
        <w:rPr>
          <w:sz w:val="24"/>
        </w:rPr>
        <w:t>о</w:t>
      </w:r>
      <w:r w:rsidR="00196A30" w:rsidRPr="00196A30">
        <w:rPr>
          <w:sz w:val="24"/>
        </w:rPr>
        <w:t xml:space="preserve"> </w:t>
      </w:r>
      <w:r w:rsidRPr="00196A30">
        <w:rPr>
          <w:sz w:val="24"/>
        </w:rPr>
        <w:t>необходимост</w:t>
      </w:r>
      <w:r w:rsidR="00196A30">
        <w:rPr>
          <w:sz w:val="24"/>
        </w:rPr>
        <w:t>и</w:t>
      </w:r>
      <w:r w:rsidRPr="00196A30">
        <w:rPr>
          <w:sz w:val="24"/>
        </w:rPr>
        <w:t xml:space="preserve"> </w:t>
      </w:r>
      <w:r w:rsidR="00196A30" w:rsidRPr="00196A30">
        <w:rPr>
          <w:sz w:val="24"/>
        </w:rPr>
        <w:t>пересмотра технических условий.</w:t>
      </w:r>
    </w:p>
    <w:p w14:paraId="4D64D689" w14:textId="77777777" w:rsidR="00675D8E" w:rsidRPr="00196A30" w:rsidRDefault="00675D8E" w:rsidP="00675D8E">
      <w:pPr>
        <w:pStyle w:val="ConsPlusNormal"/>
        <w:ind w:firstLine="709"/>
        <w:jc w:val="both"/>
        <w:rPr>
          <w:sz w:val="24"/>
        </w:rPr>
      </w:pPr>
    </w:p>
    <w:p w14:paraId="139E8957" w14:textId="77777777" w:rsidR="002E3D9B" w:rsidRPr="00196A30" w:rsidRDefault="00675D8E" w:rsidP="002E3D9B">
      <w:pPr>
        <w:ind w:right="-6" w:firstLine="709"/>
        <w:jc w:val="both"/>
        <w:rPr>
          <w:b/>
        </w:rPr>
      </w:pPr>
      <w:r w:rsidRPr="00196A30">
        <w:rPr>
          <w:b/>
        </w:rPr>
        <w:t>Голосовали «ЗА» - единогласно.</w:t>
      </w:r>
    </w:p>
    <w:p w14:paraId="707201A6" w14:textId="77777777" w:rsidR="002E3D9B" w:rsidRDefault="002E3D9B" w:rsidP="002E3D9B">
      <w:pPr>
        <w:ind w:right="-6" w:firstLine="709"/>
        <w:jc w:val="both"/>
        <w:rPr>
          <w:b/>
          <w:color w:val="FF0000"/>
        </w:rPr>
      </w:pPr>
    </w:p>
    <w:p w14:paraId="771CF1DA" w14:textId="60B63D21" w:rsidR="00675D8E" w:rsidRDefault="00675D8E" w:rsidP="002E3D9B">
      <w:pPr>
        <w:ind w:right="-6" w:firstLine="709"/>
        <w:jc w:val="both"/>
        <w:rPr>
          <w:b/>
        </w:rPr>
      </w:pPr>
      <w:r w:rsidRPr="002E3D9B">
        <w:rPr>
          <w:bCs/>
        </w:rPr>
        <w:t>Вопрос 9</w:t>
      </w:r>
      <w:r w:rsidRPr="002E3D9B">
        <w:rPr>
          <w:b/>
        </w:rPr>
        <w:t xml:space="preserve"> «</w:t>
      </w:r>
      <w:r w:rsidR="002E3D9B" w:rsidRPr="002E3D9B">
        <w:rPr>
          <w:b/>
        </w:rPr>
        <w:t>О внесении изменения в постановление Региональной энергетической комиссии Кузбасса от 28.11.2022 № 734 «Об установлении цены на топливо твердое, реализуемое МУП «МТСК» гражданам, управляющим организациям, товариществам собственников жилья, жилищным, жилищно-строительным или иным специализированным потребительским кооперативам, созданным в целях удовлетворения потребностей граждан в жилье на территории Междуреченского городского округа Кемеровской области – Кузбасса»</w:t>
      </w:r>
      <w:r w:rsidRPr="002E3D9B">
        <w:rPr>
          <w:b/>
        </w:rPr>
        <w:t>»</w:t>
      </w:r>
    </w:p>
    <w:p w14:paraId="4A5416B2" w14:textId="16F7803C" w:rsidR="002E3D9B" w:rsidRDefault="002E3D9B" w:rsidP="002E3D9B">
      <w:pPr>
        <w:ind w:right="-6" w:firstLine="709"/>
        <w:jc w:val="both"/>
        <w:rPr>
          <w:b/>
        </w:rPr>
      </w:pPr>
    </w:p>
    <w:p w14:paraId="17BC56A3" w14:textId="11DFF01B" w:rsidR="002E3D9B" w:rsidRDefault="002E3D9B" w:rsidP="002E3D9B">
      <w:pPr>
        <w:ind w:firstLine="709"/>
        <w:jc w:val="both"/>
        <w:rPr>
          <w:bCs/>
          <w:kern w:val="32"/>
        </w:rPr>
      </w:pPr>
      <w:r w:rsidRPr="002D744A">
        <w:rPr>
          <w:bCs/>
          <w:kern w:val="32"/>
        </w:rPr>
        <w:t xml:space="preserve">Докладчик </w:t>
      </w:r>
      <w:r>
        <w:rPr>
          <w:b/>
          <w:kern w:val="32"/>
        </w:rPr>
        <w:t>Наумова О.А.</w:t>
      </w:r>
      <w:r w:rsidRPr="002D744A">
        <w:rPr>
          <w:bCs/>
          <w:kern w:val="32"/>
        </w:rPr>
        <w:t xml:space="preserve"> </w:t>
      </w:r>
      <w:r>
        <w:rPr>
          <w:bCs/>
          <w:kern w:val="32"/>
        </w:rPr>
        <w:t>пояснила:</w:t>
      </w:r>
    </w:p>
    <w:p w14:paraId="2FFF41E8" w14:textId="3AFE59D2" w:rsidR="002E3D9B" w:rsidRDefault="002E3D9B" w:rsidP="002E3D9B">
      <w:pPr>
        <w:ind w:right="-6" w:firstLine="709"/>
        <w:jc w:val="both"/>
        <w:rPr>
          <w:b/>
        </w:rPr>
      </w:pPr>
    </w:p>
    <w:p w14:paraId="5A94F4BC" w14:textId="77777777" w:rsidR="002E3D9B" w:rsidRPr="002E3D9B" w:rsidRDefault="002E3D9B" w:rsidP="002E3D9B">
      <w:pPr>
        <w:ind w:firstLine="709"/>
        <w:jc w:val="both"/>
      </w:pPr>
      <w:r w:rsidRPr="002E3D9B">
        <w:t xml:space="preserve">В связи с технической ошибкой в приложении постановления Региональной энергетической комиссии Кузбасса от 28.11.2022 № 734 «Об установлении цены на топливо твердое, реализуемое  МУП «МТСК» гражданам, управляющим организациям, товариществам собственников жилья, жилищным, жилищно-строительным или иным специализированным потребительским кооперативам, созданным в целях удовлетворения потребностей граждан в жилье на территории Междуреченского городского округа Кемеровской области – Кузбасса» в заголовке столбца 5 слова «НДС не облагается» заменить словами «с НДС». </w:t>
      </w:r>
    </w:p>
    <w:p w14:paraId="4AC8A076" w14:textId="77777777" w:rsidR="002E3D9B" w:rsidRDefault="002E3D9B" w:rsidP="002E3D9B">
      <w:pPr>
        <w:ind w:right="-6" w:firstLine="709"/>
        <w:jc w:val="both"/>
        <w:rPr>
          <w:b/>
        </w:rPr>
      </w:pPr>
    </w:p>
    <w:p w14:paraId="2C668099" w14:textId="77777777" w:rsidR="00675D8E" w:rsidRPr="002460F4" w:rsidRDefault="00675D8E" w:rsidP="00675D8E">
      <w:pPr>
        <w:ind w:firstLine="709"/>
        <w:jc w:val="both"/>
        <w:rPr>
          <w:bCs/>
          <w:kern w:val="32"/>
        </w:rPr>
      </w:pPr>
      <w:r w:rsidRPr="00D00103">
        <w:rPr>
          <w:bCs/>
          <w:szCs w:val="20"/>
        </w:rPr>
        <w:t xml:space="preserve">Рассмотрев представленные материалы, правление Региональной энергетической комиссии Кузбасса </w:t>
      </w:r>
    </w:p>
    <w:p w14:paraId="73602E78" w14:textId="77777777" w:rsidR="00675D8E" w:rsidRPr="00D00103" w:rsidRDefault="00675D8E" w:rsidP="00675D8E">
      <w:pPr>
        <w:ind w:right="-6" w:firstLine="567"/>
        <w:jc w:val="both"/>
        <w:rPr>
          <w:b/>
          <w:szCs w:val="20"/>
        </w:rPr>
      </w:pPr>
    </w:p>
    <w:p w14:paraId="4BE396F9" w14:textId="77777777" w:rsidR="00675D8E" w:rsidRPr="00D00103" w:rsidRDefault="00675D8E" w:rsidP="00675D8E">
      <w:pPr>
        <w:ind w:right="-6" w:firstLine="709"/>
        <w:jc w:val="both"/>
        <w:rPr>
          <w:b/>
          <w:szCs w:val="20"/>
        </w:rPr>
      </w:pPr>
      <w:r w:rsidRPr="00D00103">
        <w:rPr>
          <w:b/>
          <w:szCs w:val="20"/>
        </w:rPr>
        <w:t>ПОСТАНОВИЛО:</w:t>
      </w:r>
    </w:p>
    <w:p w14:paraId="75239F27" w14:textId="77777777" w:rsidR="00675D8E" w:rsidRPr="00D00103" w:rsidRDefault="00675D8E" w:rsidP="00675D8E">
      <w:pPr>
        <w:ind w:right="-6" w:firstLine="709"/>
        <w:jc w:val="both"/>
        <w:rPr>
          <w:b/>
          <w:szCs w:val="20"/>
        </w:rPr>
      </w:pPr>
    </w:p>
    <w:p w14:paraId="6EB53278" w14:textId="77777777" w:rsidR="002E3D9B" w:rsidRPr="002E3D9B" w:rsidRDefault="002E3D9B" w:rsidP="002E3D9B">
      <w:pPr>
        <w:ind w:firstLine="709"/>
        <w:jc w:val="both"/>
        <w:rPr>
          <w:bCs/>
          <w:color w:val="000000"/>
          <w:kern w:val="32"/>
        </w:rPr>
      </w:pPr>
      <w:r w:rsidRPr="002E3D9B">
        <w:rPr>
          <w:bCs/>
          <w:color w:val="000000"/>
          <w:kern w:val="32"/>
        </w:rPr>
        <w:t xml:space="preserve">1. </w:t>
      </w:r>
      <w:r w:rsidRPr="002E3D9B">
        <w:rPr>
          <w:bCs/>
          <w:kern w:val="32"/>
        </w:rPr>
        <w:t>Внести в  постановление Региональной</w:t>
      </w:r>
      <w:r w:rsidRPr="002E3D9B">
        <w:rPr>
          <w:bCs/>
          <w:color w:val="000000"/>
          <w:kern w:val="32"/>
        </w:rPr>
        <w:t xml:space="preserve"> энергетической комиссии Кузбасса от 28</w:t>
      </w:r>
      <w:r w:rsidRPr="002E3D9B">
        <w:rPr>
          <w:bCs/>
          <w:kern w:val="32"/>
        </w:rPr>
        <w:t>.11.2022 № 734</w:t>
      </w:r>
      <w:r w:rsidRPr="002E3D9B">
        <w:rPr>
          <w:bCs/>
          <w:color w:val="000000"/>
          <w:kern w:val="32"/>
        </w:rPr>
        <w:t xml:space="preserve"> «Об установлении цены на топливо твердое, реализуемое  МУП «МТСК» гражданам, управляющим организациям, товариществам собственников жилья, жилищным, жилищно-строительным или иным специализированным потребительским кооперативам, созданным в целях удовлетворения потребностей граждан в жилье на территории </w:t>
      </w:r>
      <w:r w:rsidRPr="002E3D9B">
        <w:rPr>
          <w:bCs/>
          <w:color w:val="000000"/>
          <w:kern w:val="32"/>
        </w:rPr>
        <w:lastRenderedPageBreak/>
        <w:t xml:space="preserve">Междуреченского городского округа Кемеровской области – Кузбасса» следующее изменение в приложение: </w:t>
      </w:r>
    </w:p>
    <w:p w14:paraId="385E0D25" w14:textId="77777777" w:rsidR="002E3D9B" w:rsidRPr="002E3D9B" w:rsidRDefault="002E3D9B" w:rsidP="002E3D9B">
      <w:pPr>
        <w:ind w:firstLine="709"/>
        <w:jc w:val="both"/>
        <w:rPr>
          <w:bCs/>
          <w:color w:val="000000"/>
          <w:kern w:val="32"/>
        </w:rPr>
      </w:pPr>
      <w:r w:rsidRPr="002E3D9B">
        <w:rPr>
          <w:bCs/>
          <w:color w:val="000000"/>
          <w:kern w:val="32"/>
        </w:rPr>
        <w:t xml:space="preserve">В заголовке столбца 5 слова «НДС не облагается» заменить словами «с НДС». </w:t>
      </w:r>
    </w:p>
    <w:p w14:paraId="213955E3" w14:textId="77777777" w:rsidR="00675D8E" w:rsidRPr="00D00103" w:rsidRDefault="00675D8E" w:rsidP="00675D8E">
      <w:pPr>
        <w:pStyle w:val="ConsPlusNormal"/>
        <w:ind w:firstLine="709"/>
        <w:jc w:val="both"/>
        <w:rPr>
          <w:sz w:val="24"/>
        </w:rPr>
      </w:pPr>
    </w:p>
    <w:p w14:paraId="59A90B66" w14:textId="77777777" w:rsidR="002E3D9B" w:rsidRDefault="00675D8E" w:rsidP="002E3D9B">
      <w:pPr>
        <w:ind w:right="-6" w:firstLine="709"/>
        <w:jc w:val="both"/>
        <w:rPr>
          <w:b/>
        </w:rPr>
      </w:pPr>
      <w:r w:rsidRPr="00D00103">
        <w:rPr>
          <w:b/>
        </w:rPr>
        <w:t>Голосовали «ЗА» - единогласно.</w:t>
      </w:r>
    </w:p>
    <w:p w14:paraId="0BDB8261" w14:textId="77777777" w:rsidR="002E3D9B" w:rsidRDefault="002E3D9B" w:rsidP="002E3D9B">
      <w:pPr>
        <w:ind w:right="-6" w:firstLine="709"/>
        <w:jc w:val="both"/>
        <w:rPr>
          <w:b/>
        </w:rPr>
      </w:pPr>
    </w:p>
    <w:p w14:paraId="6C22F3B1" w14:textId="7F2589BE" w:rsidR="002E3D9B" w:rsidRPr="002E3D9B" w:rsidRDefault="002E3D9B" w:rsidP="002E3D9B">
      <w:pPr>
        <w:ind w:right="-6" w:firstLine="709"/>
        <w:jc w:val="both"/>
        <w:rPr>
          <w:b/>
          <w:bCs/>
        </w:rPr>
      </w:pPr>
      <w:r w:rsidRPr="002E3D9B">
        <w:t xml:space="preserve">Вопрос 10 </w:t>
      </w:r>
      <w:r w:rsidRPr="002E3D9B">
        <w:rPr>
          <w:b/>
          <w:bCs/>
        </w:rPr>
        <w:t>«Об установлении платы за технологическое присоединение газоиспользующего оборудования к газораспределительным сетям ООО «Газпром газораспределение Томск» на территории Кемеровской области - Кузбасса на 2023 год»</w:t>
      </w:r>
    </w:p>
    <w:p w14:paraId="071C7A8D" w14:textId="6A963023" w:rsidR="002E3D9B" w:rsidRPr="002E3D9B" w:rsidRDefault="002E3D9B" w:rsidP="002E3D9B">
      <w:pPr>
        <w:pStyle w:val="ConsPlusTitle"/>
        <w:ind w:right="709"/>
        <w:jc w:val="center"/>
        <w:rPr>
          <w:bCs/>
          <w:kern w:val="32"/>
        </w:rPr>
      </w:pPr>
    </w:p>
    <w:p w14:paraId="6249EDC9" w14:textId="68BEFBCB" w:rsidR="002E3D9B" w:rsidRDefault="002E3D9B" w:rsidP="002E3D9B">
      <w:pPr>
        <w:ind w:firstLine="567"/>
        <w:jc w:val="both"/>
        <w:rPr>
          <w:bCs/>
          <w:kern w:val="32"/>
        </w:rPr>
      </w:pPr>
      <w:r w:rsidRPr="002D744A">
        <w:rPr>
          <w:bCs/>
          <w:kern w:val="32"/>
        </w:rPr>
        <w:t xml:space="preserve">Докладчик </w:t>
      </w:r>
      <w:r>
        <w:rPr>
          <w:b/>
          <w:kern w:val="32"/>
        </w:rPr>
        <w:t>Овчинников А.Г.</w:t>
      </w:r>
      <w:r w:rsidRPr="002D744A">
        <w:rPr>
          <w:bCs/>
          <w:kern w:val="32"/>
        </w:rPr>
        <w:t xml:space="preserve"> </w:t>
      </w:r>
      <w:r>
        <w:rPr>
          <w:bCs/>
          <w:kern w:val="32"/>
        </w:rPr>
        <w:t>согласно экспертному заключению (приложение № 18 к настоящему протоколу):</w:t>
      </w:r>
    </w:p>
    <w:p w14:paraId="1EC1A268" w14:textId="615757A6" w:rsidR="002E3D9B" w:rsidRDefault="002E3D9B" w:rsidP="002E3D9B">
      <w:pPr>
        <w:pStyle w:val="ConsPlusTitle"/>
        <w:ind w:right="709"/>
        <w:rPr>
          <w:rFonts w:ascii="Times New Roman" w:hAnsi="Times New Roman" w:cs="Times New Roman"/>
          <w:sz w:val="28"/>
          <w:szCs w:val="28"/>
        </w:rPr>
      </w:pPr>
    </w:p>
    <w:p w14:paraId="65C6605E" w14:textId="09E788F2" w:rsidR="002E3D9B" w:rsidRPr="002E3D9B" w:rsidRDefault="002E3D9B" w:rsidP="002E3D9B">
      <w:pPr>
        <w:autoSpaceDE w:val="0"/>
        <w:autoSpaceDN w:val="0"/>
        <w:adjustRightInd w:val="0"/>
        <w:ind w:right="141" w:firstLine="709"/>
        <w:jc w:val="both"/>
      </w:pPr>
      <w:r>
        <w:t xml:space="preserve">1. </w:t>
      </w:r>
      <w:r w:rsidRPr="002E3D9B">
        <w:t xml:space="preserve">Установить с 01.01.2023 по 31.12.2023 плату за технологическое присоединение газоиспользующего оборудования к газораспределительным сетям ООО «Газпром газораспределение Томск» (г. Томск), ИНН 7017203428, на территории Кемеровской области - Кузбасса с максимальным расходом газа, не превышающим 15 м³/час, </w:t>
      </w:r>
      <w:bookmarkStart w:id="13" w:name="_Hlk533490932"/>
      <w:r w:rsidRPr="002E3D9B">
        <w:t xml:space="preserve">с учетом расхода газа </w:t>
      </w:r>
      <w:bookmarkStart w:id="14" w:name="_Hlk533489960"/>
      <w:r w:rsidRPr="002E3D9B">
        <w:t>газоиспользующим оборудованием</w:t>
      </w:r>
      <w:bookmarkEnd w:id="14"/>
      <w:r w:rsidRPr="002E3D9B">
        <w:t xml:space="preserve">, ранее подключенным в данной точке подключения, </w:t>
      </w:r>
      <w:bookmarkEnd w:id="13"/>
      <w:r w:rsidRPr="002E3D9B">
        <w:t xml:space="preserve">для заявителей, намеревающихся использовать газ для целей предпринимательской (коммерческой) деятельности и с максимальным расходом газа, не превышающим 5 м³/час </w:t>
      </w:r>
      <w:bookmarkStart w:id="15" w:name="_Hlk533490856"/>
      <w:r w:rsidRPr="002E3D9B">
        <w:t xml:space="preserve">включительно, </w:t>
      </w:r>
      <w:bookmarkStart w:id="16" w:name="_Hlk533491482"/>
      <w:r w:rsidRPr="002E3D9B">
        <w:t>с учетом расхода газа газоиспользующим оборудованием, ранее подключенным в данной точке подключения</w:t>
      </w:r>
      <w:bookmarkEnd w:id="16"/>
      <w:r w:rsidRPr="002E3D9B">
        <w:t>, для прочих заявителей</w:t>
      </w:r>
      <w:bookmarkEnd w:id="15"/>
      <w:r w:rsidRPr="002E3D9B">
        <w:t xml:space="preserve">, согласно приложению </w:t>
      </w:r>
      <w:r>
        <w:t xml:space="preserve">№ 19 </w:t>
      </w:r>
      <w:r w:rsidRPr="002E3D9B">
        <w:t xml:space="preserve">к настоящему </w:t>
      </w:r>
      <w:r>
        <w:t>протоколу</w:t>
      </w:r>
      <w:r w:rsidRPr="002E3D9B">
        <w:t>.</w:t>
      </w:r>
    </w:p>
    <w:p w14:paraId="066BDAC8" w14:textId="77777777" w:rsidR="002E3D9B" w:rsidRPr="002E3D9B" w:rsidRDefault="002E3D9B" w:rsidP="002E3D9B">
      <w:pPr>
        <w:autoSpaceDE w:val="0"/>
        <w:autoSpaceDN w:val="0"/>
        <w:adjustRightInd w:val="0"/>
        <w:ind w:right="141" w:firstLine="709"/>
        <w:jc w:val="both"/>
      </w:pPr>
      <w:r w:rsidRPr="002E3D9B">
        <w:t>Размер платы за технологическое присоединение к газораспределительным сетям применяется при условии, что расстояние от газоиспользующего оборудования до газораспределительной сети с проектным рабочим давлением не более 0,3 МПа, измеряемое по прямой линии, составляет не более 200 метров и сами мероприятия предполагают строительство только газопроводов (без необходимости выполнения мероприятий по прокладке газопроводов бестраншейным способом и устройства пункта редуцирования газа) в соответствии с утвержденной в установленном порядке региональной (межрегиональной) программой газификации жилищно-коммунального хозяйства, промышленных и иных организаций, в том числе схемой расположения объектов газоснабжения, используемых для обеспечения населения газом.</w:t>
      </w:r>
    </w:p>
    <w:p w14:paraId="72B4DBF5" w14:textId="77777777" w:rsidR="002E3D9B" w:rsidRPr="002E3D9B" w:rsidRDefault="002E3D9B" w:rsidP="002E3D9B">
      <w:pPr>
        <w:autoSpaceDE w:val="0"/>
        <w:autoSpaceDN w:val="0"/>
        <w:adjustRightInd w:val="0"/>
        <w:ind w:right="141" w:firstLine="709"/>
        <w:jc w:val="both"/>
      </w:pPr>
      <w:bookmarkStart w:id="17" w:name="_Hlk87358428"/>
      <w:r w:rsidRPr="002E3D9B">
        <w:t>2.</w:t>
      </w:r>
      <w:r w:rsidRPr="002E3D9B">
        <w:tab/>
        <w:t xml:space="preserve">Определить выпадающие доходы </w:t>
      </w:r>
      <w:bookmarkStart w:id="18" w:name="_Hlk88653797"/>
      <w:r w:rsidRPr="002E3D9B">
        <w:t>ООО «Газпром газораспределение Томск» (г. Томск)</w:t>
      </w:r>
      <w:bookmarkEnd w:id="18"/>
      <w:r w:rsidRPr="002E3D9B">
        <w:t xml:space="preserve"> от осуществления технологического присоединения газоиспользующего оборудования заявителей, указанных в пункте 1 настоящего постановления, за 2021 год в размере </w:t>
      </w:r>
      <w:r w:rsidRPr="002E3D9B">
        <w:br/>
        <w:t>14 914 020,87 рублей без НДС.</w:t>
      </w:r>
    </w:p>
    <w:p w14:paraId="6ECA6660" w14:textId="2138E929" w:rsidR="002E3D9B" w:rsidRDefault="002E3D9B" w:rsidP="00D4662E">
      <w:pPr>
        <w:autoSpaceDE w:val="0"/>
        <w:autoSpaceDN w:val="0"/>
        <w:adjustRightInd w:val="0"/>
        <w:ind w:right="141" w:firstLine="709"/>
        <w:jc w:val="both"/>
      </w:pPr>
      <w:r w:rsidRPr="002E3D9B">
        <w:t>3.</w:t>
      </w:r>
      <w:r w:rsidRPr="002E3D9B">
        <w:tab/>
        <w:t xml:space="preserve">Определить экономически обоснованные расходы на выполнение мероприятий, подлежащих осуществлению в ходе технологического присоединения, не покрытых финансовыми средствами, получаемыми ООО «Газпром газораспределение Томск» (г. Томск) в результате введения специальных надбавок к тарифам на транспортировку газа и установления тарифа на услуги по транспортировке газа по газораспределительным сетям, а также получаемыми от иных источников финансирования при подключении  (технологическом присоединении) газоиспользующего оборудования физических лиц (за исключением выполнения мероприятий в границах земельных участков, на которых располагаются домовладения этих физических лиц), намеревающихся использовать газ для удовлетворения личных, семейных, домашних и иных нужд, не связанных с осуществлением предпринимательской (профессиональной) деятельности, осуществляется без взимания с них средств при условии, что в населенном пункте, в котором располагается домовладение заявителя, проложены газораспределительные сети, по которым осуществляется транспортировка газа, а также при наличии у таких лиц документа, подтверждающего право собственности или иное предусмотренное законом право на домовладение и земельный </w:t>
      </w:r>
      <w:r w:rsidRPr="002E3D9B">
        <w:lastRenderedPageBreak/>
        <w:t>участок, на котором расположено это домовладение, на 2023 год в размере 1 413 394,38 тыс. руб. без НДС.</w:t>
      </w:r>
      <w:bookmarkEnd w:id="17"/>
    </w:p>
    <w:p w14:paraId="1F557AE6" w14:textId="2D589B74" w:rsidR="00D4662E" w:rsidRDefault="00D4662E" w:rsidP="00D4662E">
      <w:pPr>
        <w:autoSpaceDE w:val="0"/>
        <w:autoSpaceDN w:val="0"/>
        <w:adjustRightInd w:val="0"/>
        <w:ind w:right="141" w:firstLine="709"/>
        <w:jc w:val="both"/>
      </w:pPr>
    </w:p>
    <w:p w14:paraId="3B507913" w14:textId="3A8ACD27" w:rsidR="00D4662E" w:rsidRDefault="00D4662E" w:rsidP="00D4662E">
      <w:pPr>
        <w:autoSpaceDE w:val="0"/>
        <w:autoSpaceDN w:val="0"/>
        <w:adjustRightInd w:val="0"/>
        <w:ind w:right="141" w:firstLine="709"/>
        <w:jc w:val="both"/>
      </w:pPr>
      <w:r>
        <w:t xml:space="preserve">В </w:t>
      </w:r>
      <w:r w:rsidRPr="00D4662E">
        <w:t>материалах дела имеется письменное обращение от 29.12.2022 №</w:t>
      </w:r>
      <w:r>
        <w:t xml:space="preserve"> </w:t>
      </w:r>
      <w:r w:rsidRPr="00D4662E">
        <w:t xml:space="preserve">2354 за подписью директора </w:t>
      </w:r>
      <w:r>
        <w:t xml:space="preserve">филиала в Кемеровской области </w:t>
      </w:r>
      <w:r w:rsidRPr="00D4662E">
        <w:t>ООО «Газпром газораспределение Томск»</w:t>
      </w:r>
      <w:r>
        <w:t xml:space="preserve"> </w:t>
      </w:r>
      <w:r>
        <w:br/>
        <w:t>Е.М. Быкова с просьбой рассмотреть вопрос в отсутствии представителей общества. Предложений и замечаний к проекту постановлений нет.</w:t>
      </w:r>
    </w:p>
    <w:p w14:paraId="79ED33D8" w14:textId="77777777" w:rsidR="00D4662E" w:rsidRPr="00D4662E" w:rsidRDefault="00D4662E" w:rsidP="00D4662E">
      <w:pPr>
        <w:autoSpaceDE w:val="0"/>
        <w:autoSpaceDN w:val="0"/>
        <w:adjustRightInd w:val="0"/>
        <w:ind w:right="141" w:firstLine="709"/>
        <w:jc w:val="both"/>
      </w:pPr>
    </w:p>
    <w:p w14:paraId="04999573" w14:textId="77777777" w:rsidR="002E3D9B" w:rsidRPr="002460F4" w:rsidRDefault="002E3D9B" w:rsidP="002E3D9B">
      <w:pPr>
        <w:ind w:firstLine="709"/>
        <w:jc w:val="both"/>
        <w:rPr>
          <w:bCs/>
          <w:kern w:val="32"/>
        </w:rPr>
      </w:pPr>
      <w:r w:rsidRPr="00D00103">
        <w:rPr>
          <w:bCs/>
          <w:szCs w:val="20"/>
        </w:rPr>
        <w:t xml:space="preserve">Рассмотрев представленные материалы, правление Региональной энергетической комиссии Кузбасса </w:t>
      </w:r>
    </w:p>
    <w:p w14:paraId="130714E7" w14:textId="77777777" w:rsidR="002E3D9B" w:rsidRPr="00D00103" w:rsidRDefault="002E3D9B" w:rsidP="002E3D9B">
      <w:pPr>
        <w:ind w:right="-6" w:firstLine="567"/>
        <w:jc w:val="both"/>
        <w:rPr>
          <w:b/>
          <w:szCs w:val="20"/>
        </w:rPr>
      </w:pPr>
    </w:p>
    <w:p w14:paraId="11B99745" w14:textId="77777777" w:rsidR="002E3D9B" w:rsidRPr="00D00103" w:rsidRDefault="002E3D9B" w:rsidP="002E3D9B">
      <w:pPr>
        <w:ind w:right="-6" w:firstLine="709"/>
        <w:jc w:val="both"/>
        <w:rPr>
          <w:b/>
          <w:szCs w:val="20"/>
        </w:rPr>
      </w:pPr>
      <w:r w:rsidRPr="00D00103">
        <w:rPr>
          <w:b/>
          <w:szCs w:val="20"/>
        </w:rPr>
        <w:t>ПОСТАНОВИЛО:</w:t>
      </w:r>
    </w:p>
    <w:p w14:paraId="17ECF222" w14:textId="77777777" w:rsidR="002E3D9B" w:rsidRPr="00D00103" w:rsidRDefault="002E3D9B" w:rsidP="002E3D9B">
      <w:pPr>
        <w:ind w:right="-6" w:firstLine="709"/>
        <w:jc w:val="both"/>
        <w:rPr>
          <w:b/>
          <w:szCs w:val="20"/>
        </w:rPr>
      </w:pPr>
    </w:p>
    <w:p w14:paraId="7811C170" w14:textId="77777777" w:rsidR="002E3D9B" w:rsidRPr="00D00103" w:rsidRDefault="002E3D9B" w:rsidP="002E3D9B">
      <w:pPr>
        <w:pStyle w:val="ConsPlusNormal"/>
        <w:ind w:firstLine="709"/>
        <w:jc w:val="both"/>
        <w:rPr>
          <w:sz w:val="24"/>
        </w:rPr>
      </w:pPr>
      <w:r>
        <w:rPr>
          <w:sz w:val="24"/>
        </w:rPr>
        <w:t>Согласиться с предложением докладчика.</w:t>
      </w:r>
    </w:p>
    <w:p w14:paraId="5C36E3A4" w14:textId="77777777" w:rsidR="002E3D9B" w:rsidRPr="00D00103" w:rsidRDefault="002E3D9B" w:rsidP="002E3D9B">
      <w:pPr>
        <w:pStyle w:val="ConsPlusNormal"/>
        <w:ind w:firstLine="709"/>
        <w:jc w:val="both"/>
        <w:rPr>
          <w:sz w:val="24"/>
        </w:rPr>
      </w:pPr>
    </w:p>
    <w:p w14:paraId="18552824" w14:textId="77777777" w:rsidR="001A3E48" w:rsidRDefault="002E3D9B" w:rsidP="001A3E48">
      <w:pPr>
        <w:ind w:right="-6" w:firstLine="709"/>
        <w:jc w:val="both"/>
        <w:rPr>
          <w:b/>
        </w:rPr>
      </w:pPr>
      <w:r w:rsidRPr="00D00103">
        <w:rPr>
          <w:b/>
        </w:rPr>
        <w:t>Голосовали «ЗА» - единогласно.</w:t>
      </w:r>
    </w:p>
    <w:p w14:paraId="735865DB" w14:textId="77777777" w:rsidR="001A3E48" w:rsidRDefault="001A3E48" w:rsidP="001A3E48">
      <w:pPr>
        <w:ind w:right="-6" w:firstLine="709"/>
        <w:jc w:val="both"/>
        <w:rPr>
          <w:b/>
        </w:rPr>
      </w:pPr>
    </w:p>
    <w:p w14:paraId="5CCADB46" w14:textId="56284837" w:rsidR="001A3E48" w:rsidRPr="001A3E48" w:rsidRDefault="001A3E48" w:rsidP="001A3E48">
      <w:pPr>
        <w:ind w:right="-6" w:firstLine="709"/>
        <w:jc w:val="both"/>
        <w:rPr>
          <w:b/>
        </w:rPr>
      </w:pPr>
      <w:r w:rsidRPr="001A3E48">
        <w:t>Вопрос 11</w:t>
      </w:r>
      <w:r w:rsidRPr="001A3E48">
        <w:rPr>
          <w:b/>
          <w:bCs/>
        </w:rPr>
        <w:t xml:space="preserve"> «Об утверждении специальной надбавки к тарифам на транспортировку газа по газораспределительным сетям</w:t>
      </w:r>
      <w:r>
        <w:rPr>
          <w:b/>
        </w:rPr>
        <w:t xml:space="preserve"> </w:t>
      </w:r>
      <w:r w:rsidRPr="001A3E48">
        <w:rPr>
          <w:b/>
          <w:bCs/>
        </w:rPr>
        <w:t>ООО «Газпром газораспределение Томск» для финансирования Программы газификации Кемеровской области на 2020-2024 годы</w:t>
      </w:r>
      <w:r>
        <w:rPr>
          <w:b/>
          <w:bCs/>
        </w:rPr>
        <w:t>»</w:t>
      </w:r>
    </w:p>
    <w:p w14:paraId="2F5E3D93" w14:textId="761F2DB2" w:rsidR="001A3E48" w:rsidRDefault="001A3E48" w:rsidP="007A1E58">
      <w:pPr>
        <w:tabs>
          <w:tab w:val="left" w:pos="709"/>
          <w:tab w:val="left" w:pos="1134"/>
        </w:tabs>
        <w:ind w:left="709" w:hanging="142"/>
        <w:jc w:val="both"/>
        <w:rPr>
          <w:b/>
          <w:bCs/>
        </w:rPr>
      </w:pPr>
    </w:p>
    <w:p w14:paraId="7CF95A8E" w14:textId="4E2374EE" w:rsidR="001A3E48" w:rsidRPr="001A3E48" w:rsidRDefault="001A3E48" w:rsidP="001A3E48">
      <w:pPr>
        <w:tabs>
          <w:tab w:val="left" w:pos="1134"/>
        </w:tabs>
        <w:ind w:right="-2" w:firstLine="709"/>
        <w:jc w:val="both"/>
        <w:rPr>
          <w:bCs/>
          <w:kern w:val="32"/>
        </w:rPr>
      </w:pPr>
      <w:r w:rsidRPr="002D744A">
        <w:rPr>
          <w:bCs/>
          <w:kern w:val="32"/>
        </w:rPr>
        <w:t xml:space="preserve">Докладчик </w:t>
      </w:r>
      <w:r>
        <w:rPr>
          <w:b/>
          <w:kern w:val="32"/>
        </w:rPr>
        <w:t>Овчинников А.Г.</w:t>
      </w:r>
      <w:r w:rsidRPr="002D744A">
        <w:rPr>
          <w:bCs/>
          <w:kern w:val="32"/>
        </w:rPr>
        <w:t xml:space="preserve"> </w:t>
      </w:r>
      <w:r>
        <w:rPr>
          <w:bCs/>
          <w:kern w:val="32"/>
        </w:rPr>
        <w:t xml:space="preserve">согласно экспертному заключению (приложение № 20 к настоящему протоколу) предлагает </w:t>
      </w:r>
      <w:r w:rsidRPr="001A3E48">
        <w:rPr>
          <w:bCs/>
          <w:kern w:val="32"/>
        </w:rPr>
        <w:t xml:space="preserve">утвердить на период с 01.01.2023 по 31.12.2023 специальную надбавку к тарифам на транспортировку газа по газораспределительным сетям ООО «Газпром газораспределение Томск», ИНН 7017203428, для конечных потребителей всех групп кроме группы «население» для финансирования Программы газификации Кемеровской области на 2020-2024 годы, подлежащей финансированию за счет средств специальной надбавки к тарифу на услуги по транспортировке газа ООО «Газпром газораспределение Томск» в размере 64,24 руб./1000 м³ без учета НДС и включая налог на прибыль. </w:t>
      </w:r>
    </w:p>
    <w:p w14:paraId="2638E00E" w14:textId="113B9A92" w:rsidR="001A3E48" w:rsidRDefault="001A3E48" w:rsidP="001A3E48">
      <w:pPr>
        <w:ind w:firstLine="567"/>
        <w:jc w:val="both"/>
        <w:rPr>
          <w:bCs/>
          <w:kern w:val="32"/>
        </w:rPr>
      </w:pPr>
    </w:p>
    <w:p w14:paraId="060114D2" w14:textId="77777777" w:rsidR="00D4662E" w:rsidRDefault="00D4662E" w:rsidP="00D4662E">
      <w:pPr>
        <w:autoSpaceDE w:val="0"/>
        <w:autoSpaceDN w:val="0"/>
        <w:adjustRightInd w:val="0"/>
        <w:ind w:right="141" w:firstLine="709"/>
        <w:jc w:val="both"/>
      </w:pPr>
      <w:r>
        <w:t xml:space="preserve">В </w:t>
      </w:r>
      <w:r w:rsidRPr="00D4662E">
        <w:t>материалах дела имеется письменное обращение от 29.12.2022 №</w:t>
      </w:r>
      <w:r>
        <w:t xml:space="preserve"> </w:t>
      </w:r>
      <w:r w:rsidRPr="00D4662E">
        <w:t xml:space="preserve">2354 за подписью директора </w:t>
      </w:r>
      <w:r>
        <w:t xml:space="preserve">филиала в Кемеровской области </w:t>
      </w:r>
      <w:r w:rsidRPr="00D4662E">
        <w:t>ООО «Газпром газораспределение Томск»</w:t>
      </w:r>
      <w:r>
        <w:t xml:space="preserve"> </w:t>
      </w:r>
      <w:r>
        <w:br/>
        <w:t>Е.М. Быкова с просьбой рассмотреть вопрос в отсутствии представителей общества. Предложений и замечаний к проекту постановлений нет.</w:t>
      </w:r>
    </w:p>
    <w:p w14:paraId="36A57EDF" w14:textId="77777777" w:rsidR="00D4662E" w:rsidRDefault="00D4662E" w:rsidP="001A3E48">
      <w:pPr>
        <w:ind w:firstLine="567"/>
        <w:jc w:val="both"/>
        <w:rPr>
          <w:bCs/>
          <w:kern w:val="32"/>
        </w:rPr>
      </w:pPr>
    </w:p>
    <w:p w14:paraId="5AE2A92E" w14:textId="77777777" w:rsidR="001A3E48" w:rsidRPr="002460F4" w:rsidRDefault="001A3E48" w:rsidP="001A3E48">
      <w:pPr>
        <w:ind w:firstLine="709"/>
        <w:jc w:val="both"/>
        <w:rPr>
          <w:bCs/>
          <w:kern w:val="32"/>
        </w:rPr>
      </w:pPr>
      <w:r w:rsidRPr="00D00103">
        <w:rPr>
          <w:bCs/>
          <w:szCs w:val="20"/>
        </w:rPr>
        <w:t xml:space="preserve">Рассмотрев представленные материалы, правление Региональной энергетической комиссии Кузбасса </w:t>
      </w:r>
    </w:p>
    <w:p w14:paraId="44812BB8" w14:textId="77777777" w:rsidR="001A3E48" w:rsidRPr="00D00103" w:rsidRDefault="001A3E48" w:rsidP="001A3E48">
      <w:pPr>
        <w:ind w:right="-6" w:firstLine="567"/>
        <w:jc w:val="both"/>
        <w:rPr>
          <w:b/>
          <w:szCs w:val="20"/>
        </w:rPr>
      </w:pPr>
    </w:p>
    <w:p w14:paraId="2A76FBCD" w14:textId="77777777" w:rsidR="001A3E48" w:rsidRPr="00D00103" w:rsidRDefault="001A3E48" w:rsidP="001A3E48">
      <w:pPr>
        <w:ind w:right="-6" w:firstLine="709"/>
        <w:jc w:val="both"/>
        <w:rPr>
          <w:b/>
          <w:szCs w:val="20"/>
        </w:rPr>
      </w:pPr>
      <w:r w:rsidRPr="00D00103">
        <w:rPr>
          <w:b/>
          <w:szCs w:val="20"/>
        </w:rPr>
        <w:t>ПОСТАНОВИЛО:</w:t>
      </w:r>
    </w:p>
    <w:p w14:paraId="31A6A5AA" w14:textId="77777777" w:rsidR="001A3E48" w:rsidRPr="00D00103" w:rsidRDefault="001A3E48" w:rsidP="001A3E48">
      <w:pPr>
        <w:ind w:right="-6" w:firstLine="709"/>
        <w:jc w:val="both"/>
        <w:rPr>
          <w:b/>
          <w:szCs w:val="20"/>
        </w:rPr>
      </w:pPr>
    </w:p>
    <w:p w14:paraId="612E3B74" w14:textId="77777777" w:rsidR="001A3E48" w:rsidRPr="00D00103" w:rsidRDefault="001A3E48" w:rsidP="001A3E48">
      <w:pPr>
        <w:pStyle w:val="ConsPlusNormal"/>
        <w:ind w:firstLine="709"/>
        <w:jc w:val="both"/>
        <w:rPr>
          <w:sz w:val="24"/>
        </w:rPr>
      </w:pPr>
      <w:r>
        <w:rPr>
          <w:sz w:val="24"/>
        </w:rPr>
        <w:t>Согласиться с предложением докладчика.</w:t>
      </w:r>
    </w:p>
    <w:p w14:paraId="45ABC308" w14:textId="77777777" w:rsidR="001A3E48" w:rsidRPr="00D00103" w:rsidRDefault="001A3E48" w:rsidP="001A3E48">
      <w:pPr>
        <w:pStyle w:val="ConsPlusNormal"/>
        <w:ind w:firstLine="709"/>
        <w:jc w:val="both"/>
        <w:rPr>
          <w:sz w:val="24"/>
        </w:rPr>
      </w:pPr>
    </w:p>
    <w:p w14:paraId="318A22BB" w14:textId="77777777" w:rsidR="001A3E48" w:rsidRDefault="001A3E48" w:rsidP="001A3E48">
      <w:pPr>
        <w:ind w:right="-6" w:firstLine="709"/>
        <w:jc w:val="both"/>
        <w:rPr>
          <w:b/>
        </w:rPr>
      </w:pPr>
      <w:r w:rsidRPr="00D00103">
        <w:rPr>
          <w:b/>
        </w:rPr>
        <w:t>Голосовали «ЗА» - единогласно.</w:t>
      </w:r>
    </w:p>
    <w:p w14:paraId="45DD92EF" w14:textId="77777777" w:rsidR="001A3E48" w:rsidRDefault="001A3E48" w:rsidP="001A3E48">
      <w:pPr>
        <w:ind w:right="-6" w:firstLine="709"/>
        <w:jc w:val="both"/>
        <w:rPr>
          <w:b/>
        </w:rPr>
      </w:pPr>
    </w:p>
    <w:p w14:paraId="4E9F34FA" w14:textId="77777777" w:rsidR="001A3E48" w:rsidRDefault="001A3E48" w:rsidP="001A3E48">
      <w:pPr>
        <w:ind w:right="-6" w:firstLine="709"/>
        <w:jc w:val="both"/>
        <w:rPr>
          <w:b/>
        </w:rPr>
      </w:pPr>
      <w:r w:rsidRPr="001A3E48">
        <w:t>Вопрос 12</w:t>
      </w:r>
      <w:r>
        <w:rPr>
          <w:b/>
          <w:bCs/>
        </w:rPr>
        <w:t xml:space="preserve"> «</w:t>
      </w:r>
      <w:r w:rsidRPr="001A3E48">
        <w:rPr>
          <w:b/>
          <w:bCs/>
        </w:rPr>
        <w:t>Об утверждении специальной надбавки к тарифам на транспортировку газа по газораспределительным сетям</w:t>
      </w:r>
      <w:r>
        <w:rPr>
          <w:b/>
        </w:rPr>
        <w:t xml:space="preserve"> </w:t>
      </w:r>
      <w:r w:rsidRPr="001A3E48">
        <w:rPr>
          <w:b/>
          <w:bCs/>
        </w:rPr>
        <w:t>ООО «Газпром газораспределение Томск» для финансирования Программы газификации Кемеровской области на 2020-2024 годы</w:t>
      </w:r>
      <w:r>
        <w:rPr>
          <w:b/>
          <w:bCs/>
        </w:rPr>
        <w:t>»</w:t>
      </w:r>
    </w:p>
    <w:p w14:paraId="07182D65" w14:textId="77777777" w:rsidR="001A3E48" w:rsidRDefault="001A3E48" w:rsidP="001A3E48">
      <w:pPr>
        <w:ind w:right="-6" w:firstLine="709"/>
        <w:jc w:val="both"/>
        <w:rPr>
          <w:b/>
        </w:rPr>
      </w:pPr>
    </w:p>
    <w:p w14:paraId="57EF1A26" w14:textId="6B71C813" w:rsidR="001170C4" w:rsidRPr="001170C4" w:rsidRDefault="001A3E48" w:rsidP="001170C4">
      <w:pPr>
        <w:tabs>
          <w:tab w:val="left" w:pos="9214"/>
        </w:tabs>
        <w:autoSpaceDE w:val="0"/>
        <w:autoSpaceDN w:val="0"/>
        <w:adjustRightInd w:val="0"/>
        <w:ind w:right="-2" w:firstLine="709"/>
        <w:jc w:val="both"/>
        <w:rPr>
          <w:bCs/>
          <w:kern w:val="32"/>
        </w:rPr>
      </w:pPr>
      <w:r w:rsidRPr="002D744A">
        <w:rPr>
          <w:bCs/>
          <w:kern w:val="32"/>
        </w:rPr>
        <w:t xml:space="preserve">Докладчик </w:t>
      </w:r>
      <w:r>
        <w:rPr>
          <w:b/>
          <w:kern w:val="32"/>
        </w:rPr>
        <w:t>Овчинников А.Г.</w:t>
      </w:r>
      <w:r w:rsidRPr="002D744A">
        <w:rPr>
          <w:bCs/>
          <w:kern w:val="32"/>
        </w:rPr>
        <w:t xml:space="preserve"> </w:t>
      </w:r>
      <w:r>
        <w:rPr>
          <w:bCs/>
          <w:kern w:val="32"/>
        </w:rPr>
        <w:t xml:space="preserve">согласно экспертному заключению (приложение № 21 к настоящему протоколу) предлагает </w:t>
      </w:r>
      <w:r w:rsidR="001170C4" w:rsidRPr="001170C4">
        <w:rPr>
          <w:bCs/>
          <w:kern w:val="32"/>
        </w:rPr>
        <w:t xml:space="preserve">установить </w:t>
      </w:r>
      <w:bookmarkStart w:id="19" w:name="_Hlk26981336"/>
      <w:r w:rsidR="001170C4" w:rsidRPr="001170C4">
        <w:rPr>
          <w:bCs/>
          <w:kern w:val="32"/>
        </w:rPr>
        <w:t>стандартизированные тарифные ставки, используемые для определения размера платы за технологическое присоединение внутри границ земельного участка заявителя</w:t>
      </w:r>
      <w:bookmarkEnd w:id="19"/>
      <w:r w:rsidR="001170C4" w:rsidRPr="001170C4">
        <w:rPr>
          <w:bCs/>
          <w:kern w:val="32"/>
        </w:rPr>
        <w:t xml:space="preserve"> для ООО «Газпром газораспределение Томск», ИНН 7017203428, </w:t>
      </w:r>
      <w:r w:rsidR="001170C4" w:rsidRPr="001170C4">
        <w:rPr>
          <w:bCs/>
          <w:kern w:val="32"/>
        </w:rPr>
        <w:lastRenderedPageBreak/>
        <w:t xml:space="preserve">на территории Кемеровской области-Кузбасса на период с 01.01.2023 по 31.12.2023, согласно приложению </w:t>
      </w:r>
      <w:r w:rsidR="001170C4">
        <w:rPr>
          <w:bCs/>
          <w:kern w:val="32"/>
        </w:rPr>
        <w:t xml:space="preserve">№ 22 </w:t>
      </w:r>
      <w:r w:rsidR="001170C4" w:rsidRPr="001170C4">
        <w:rPr>
          <w:bCs/>
          <w:kern w:val="32"/>
        </w:rPr>
        <w:t xml:space="preserve">к настоящему </w:t>
      </w:r>
      <w:r w:rsidR="001170C4">
        <w:rPr>
          <w:bCs/>
          <w:kern w:val="32"/>
        </w:rPr>
        <w:t>протоколу</w:t>
      </w:r>
      <w:r w:rsidR="001170C4" w:rsidRPr="001170C4">
        <w:rPr>
          <w:bCs/>
          <w:kern w:val="32"/>
        </w:rPr>
        <w:t>.</w:t>
      </w:r>
    </w:p>
    <w:p w14:paraId="3863997C" w14:textId="72886DAA" w:rsidR="001A3E48" w:rsidRDefault="001A3E48" w:rsidP="001A3E48">
      <w:pPr>
        <w:ind w:right="-6" w:firstLine="709"/>
        <w:jc w:val="both"/>
        <w:rPr>
          <w:b/>
        </w:rPr>
      </w:pPr>
    </w:p>
    <w:p w14:paraId="25006CFA" w14:textId="77777777" w:rsidR="00D4662E" w:rsidRDefault="00D4662E" w:rsidP="00D4662E">
      <w:pPr>
        <w:autoSpaceDE w:val="0"/>
        <w:autoSpaceDN w:val="0"/>
        <w:adjustRightInd w:val="0"/>
        <w:ind w:right="141" w:firstLine="709"/>
        <w:jc w:val="both"/>
      </w:pPr>
      <w:r>
        <w:t xml:space="preserve">В </w:t>
      </w:r>
      <w:r w:rsidRPr="00D4662E">
        <w:t>материалах дела имеется письменное обращение от 29.12.2022 №</w:t>
      </w:r>
      <w:r>
        <w:t xml:space="preserve"> </w:t>
      </w:r>
      <w:r w:rsidRPr="00D4662E">
        <w:t xml:space="preserve">2354 за подписью директора </w:t>
      </w:r>
      <w:r>
        <w:t xml:space="preserve">филиала в Кемеровской области </w:t>
      </w:r>
      <w:r w:rsidRPr="00D4662E">
        <w:t>ООО «Газпром газораспределение Томск»</w:t>
      </w:r>
      <w:r>
        <w:t xml:space="preserve"> </w:t>
      </w:r>
      <w:r>
        <w:br/>
        <w:t>Е.М. Быкова с просьбой рассмотреть вопрос в отсутствии представителей общества. Предложений и замечаний к проекту постановлений нет.</w:t>
      </w:r>
    </w:p>
    <w:p w14:paraId="76E4077E" w14:textId="77777777" w:rsidR="00D4662E" w:rsidRPr="001A3E48" w:rsidRDefault="00D4662E" w:rsidP="001A3E48">
      <w:pPr>
        <w:ind w:right="-6" w:firstLine="709"/>
        <w:jc w:val="both"/>
        <w:rPr>
          <w:b/>
        </w:rPr>
      </w:pPr>
    </w:p>
    <w:p w14:paraId="5304FBC4" w14:textId="77777777" w:rsidR="001170C4" w:rsidRPr="002460F4" w:rsidRDefault="001170C4" w:rsidP="001170C4">
      <w:pPr>
        <w:ind w:firstLine="709"/>
        <w:jc w:val="both"/>
        <w:rPr>
          <w:bCs/>
          <w:kern w:val="32"/>
        </w:rPr>
      </w:pPr>
      <w:r w:rsidRPr="00D00103">
        <w:rPr>
          <w:bCs/>
          <w:szCs w:val="20"/>
        </w:rPr>
        <w:t xml:space="preserve">Рассмотрев представленные материалы, правление Региональной энергетической комиссии Кузбасса </w:t>
      </w:r>
    </w:p>
    <w:p w14:paraId="013B7E4D" w14:textId="77777777" w:rsidR="001170C4" w:rsidRPr="00D00103" w:rsidRDefault="001170C4" w:rsidP="001170C4">
      <w:pPr>
        <w:ind w:right="-6" w:firstLine="567"/>
        <w:jc w:val="both"/>
        <w:rPr>
          <w:b/>
          <w:szCs w:val="20"/>
        </w:rPr>
      </w:pPr>
    </w:p>
    <w:p w14:paraId="6268F942" w14:textId="77777777" w:rsidR="001170C4" w:rsidRPr="00D00103" w:rsidRDefault="001170C4" w:rsidP="001170C4">
      <w:pPr>
        <w:ind w:right="-6" w:firstLine="709"/>
        <w:jc w:val="both"/>
        <w:rPr>
          <w:b/>
          <w:szCs w:val="20"/>
        </w:rPr>
      </w:pPr>
      <w:r w:rsidRPr="00D00103">
        <w:rPr>
          <w:b/>
          <w:szCs w:val="20"/>
        </w:rPr>
        <w:t>ПОСТАНОВИЛО:</w:t>
      </w:r>
    </w:p>
    <w:p w14:paraId="702F3609" w14:textId="77777777" w:rsidR="001170C4" w:rsidRPr="00D00103" w:rsidRDefault="001170C4" w:rsidP="001170C4">
      <w:pPr>
        <w:ind w:right="-6" w:firstLine="709"/>
        <w:jc w:val="both"/>
        <w:rPr>
          <w:b/>
          <w:szCs w:val="20"/>
        </w:rPr>
      </w:pPr>
    </w:p>
    <w:p w14:paraId="5E38F380" w14:textId="77777777" w:rsidR="001170C4" w:rsidRPr="00D00103" w:rsidRDefault="001170C4" w:rsidP="001170C4">
      <w:pPr>
        <w:pStyle w:val="ConsPlusNormal"/>
        <w:ind w:firstLine="709"/>
        <w:jc w:val="both"/>
        <w:rPr>
          <w:sz w:val="24"/>
        </w:rPr>
      </w:pPr>
      <w:r>
        <w:rPr>
          <w:sz w:val="24"/>
        </w:rPr>
        <w:t>Согласиться с предложением докладчика.</w:t>
      </w:r>
    </w:p>
    <w:p w14:paraId="49E255A2" w14:textId="77777777" w:rsidR="001170C4" w:rsidRPr="00D00103" w:rsidRDefault="001170C4" w:rsidP="001170C4">
      <w:pPr>
        <w:pStyle w:val="ConsPlusNormal"/>
        <w:ind w:firstLine="709"/>
        <w:jc w:val="both"/>
        <w:rPr>
          <w:sz w:val="24"/>
        </w:rPr>
      </w:pPr>
    </w:p>
    <w:p w14:paraId="133DCC4B" w14:textId="77777777" w:rsidR="001170C4" w:rsidRDefault="001170C4" w:rsidP="001170C4">
      <w:pPr>
        <w:ind w:right="-6" w:firstLine="709"/>
        <w:jc w:val="both"/>
        <w:rPr>
          <w:b/>
        </w:rPr>
      </w:pPr>
      <w:r w:rsidRPr="00D00103">
        <w:rPr>
          <w:b/>
        </w:rPr>
        <w:t>Голосовали «ЗА» - единогласно.</w:t>
      </w:r>
    </w:p>
    <w:p w14:paraId="70A17B1C" w14:textId="77777777" w:rsidR="001170C4" w:rsidRDefault="001170C4" w:rsidP="001170C4">
      <w:pPr>
        <w:ind w:right="-6" w:firstLine="709"/>
        <w:jc w:val="both"/>
        <w:rPr>
          <w:b/>
        </w:rPr>
      </w:pPr>
    </w:p>
    <w:p w14:paraId="3BD34C31" w14:textId="0E905000" w:rsidR="001170C4" w:rsidRPr="001170C4" w:rsidRDefault="001170C4" w:rsidP="001170C4">
      <w:pPr>
        <w:ind w:right="-6" w:firstLine="709"/>
        <w:jc w:val="both"/>
        <w:rPr>
          <w:b/>
        </w:rPr>
      </w:pPr>
      <w:r w:rsidRPr="001170C4">
        <w:rPr>
          <w:bCs/>
        </w:rPr>
        <w:t xml:space="preserve">Вопрос 13 </w:t>
      </w:r>
      <w:r w:rsidRPr="001170C4">
        <w:rPr>
          <w:b/>
        </w:rPr>
        <w:t xml:space="preserve">«Об установлении стандартизированных тарифных ставок, используемых для определения платы за технологическое присоединение к газораспределительным сетям </w:t>
      </w:r>
      <w:r w:rsidRPr="001170C4">
        <w:rPr>
          <w:b/>
        </w:rPr>
        <w:br/>
        <w:t>ООО «Газпром газораспределение Томск» на территории Кемеровской области - Кузбасса на 2023 год»</w:t>
      </w:r>
    </w:p>
    <w:p w14:paraId="5159C666" w14:textId="7C1D0BF2" w:rsidR="001170C4" w:rsidRDefault="001170C4" w:rsidP="001170C4">
      <w:pPr>
        <w:ind w:right="-6" w:firstLine="709"/>
        <w:jc w:val="both"/>
        <w:rPr>
          <w:b/>
          <w:bCs/>
        </w:rPr>
      </w:pPr>
    </w:p>
    <w:p w14:paraId="3E9D7529" w14:textId="441C2638" w:rsidR="001170C4" w:rsidRPr="001170C4" w:rsidRDefault="001170C4" w:rsidP="001170C4">
      <w:pPr>
        <w:tabs>
          <w:tab w:val="left" w:pos="9498"/>
        </w:tabs>
        <w:autoSpaceDE w:val="0"/>
        <w:autoSpaceDN w:val="0"/>
        <w:adjustRightInd w:val="0"/>
        <w:ind w:firstLine="709"/>
        <w:jc w:val="both"/>
        <w:rPr>
          <w:bCs/>
          <w:kern w:val="32"/>
        </w:rPr>
      </w:pPr>
      <w:r w:rsidRPr="002D744A">
        <w:rPr>
          <w:bCs/>
          <w:kern w:val="32"/>
        </w:rPr>
        <w:t xml:space="preserve">Докладчик </w:t>
      </w:r>
      <w:r>
        <w:rPr>
          <w:b/>
          <w:kern w:val="32"/>
        </w:rPr>
        <w:t>Овчинников А.Г.</w:t>
      </w:r>
      <w:r w:rsidRPr="002D744A">
        <w:rPr>
          <w:bCs/>
          <w:kern w:val="32"/>
        </w:rPr>
        <w:t xml:space="preserve"> </w:t>
      </w:r>
      <w:r>
        <w:rPr>
          <w:bCs/>
          <w:kern w:val="32"/>
        </w:rPr>
        <w:t xml:space="preserve">согласно экспертному заключению (приложение № 23 к настоящему протоколу) предлагает </w:t>
      </w:r>
      <w:r w:rsidRPr="001170C4">
        <w:rPr>
          <w:bCs/>
          <w:kern w:val="32"/>
        </w:rPr>
        <w:t xml:space="preserve">установить стандартизированные тарифные ставки, используемые для определения платы за технологическое присоединение газоиспользующего оборудования к газораспределительным сетям ООО «Газпром газораспределение Томск», ИНН 7017203428, </w:t>
      </w:r>
      <w:bookmarkStart w:id="20" w:name="_Hlk57115677"/>
      <w:r w:rsidRPr="001170C4">
        <w:rPr>
          <w:bCs/>
          <w:kern w:val="32"/>
        </w:rPr>
        <w:t>на территории Кемеровской области - Кузбасса</w:t>
      </w:r>
      <w:bookmarkEnd w:id="20"/>
      <w:r w:rsidRPr="001170C4">
        <w:rPr>
          <w:bCs/>
          <w:kern w:val="32"/>
        </w:rPr>
        <w:t xml:space="preserve"> на период с 01.01.2023 по 31.12.2023 согласно приложению </w:t>
      </w:r>
      <w:r>
        <w:rPr>
          <w:bCs/>
          <w:kern w:val="32"/>
        </w:rPr>
        <w:t xml:space="preserve">№ 24 </w:t>
      </w:r>
      <w:r w:rsidRPr="001170C4">
        <w:rPr>
          <w:bCs/>
          <w:kern w:val="32"/>
        </w:rPr>
        <w:t xml:space="preserve">к настоящему </w:t>
      </w:r>
      <w:r>
        <w:rPr>
          <w:bCs/>
          <w:kern w:val="32"/>
        </w:rPr>
        <w:t>протоколу</w:t>
      </w:r>
      <w:r w:rsidRPr="001170C4">
        <w:rPr>
          <w:bCs/>
          <w:kern w:val="32"/>
        </w:rPr>
        <w:t>.</w:t>
      </w:r>
    </w:p>
    <w:p w14:paraId="01603B67" w14:textId="1C618492" w:rsidR="001170C4" w:rsidRDefault="001170C4" w:rsidP="001170C4">
      <w:pPr>
        <w:ind w:right="-6" w:firstLine="709"/>
        <w:jc w:val="both"/>
        <w:rPr>
          <w:bCs/>
          <w:kern w:val="32"/>
        </w:rPr>
      </w:pPr>
    </w:p>
    <w:p w14:paraId="5CA7165F" w14:textId="77777777" w:rsidR="00D4662E" w:rsidRDefault="00D4662E" w:rsidP="00D4662E">
      <w:pPr>
        <w:autoSpaceDE w:val="0"/>
        <w:autoSpaceDN w:val="0"/>
        <w:adjustRightInd w:val="0"/>
        <w:ind w:right="141" w:firstLine="709"/>
        <w:jc w:val="both"/>
      </w:pPr>
      <w:r>
        <w:t xml:space="preserve">В </w:t>
      </w:r>
      <w:r w:rsidRPr="00D4662E">
        <w:t>материалах дела имеется письменное обращение от 29.12.2022 №</w:t>
      </w:r>
      <w:r>
        <w:t xml:space="preserve"> </w:t>
      </w:r>
      <w:r w:rsidRPr="00D4662E">
        <w:t xml:space="preserve">2354 за подписью директора </w:t>
      </w:r>
      <w:r>
        <w:t xml:space="preserve">филиала в Кемеровской области </w:t>
      </w:r>
      <w:r w:rsidRPr="00D4662E">
        <w:t>ООО «Газпром газораспределение Томск»</w:t>
      </w:r>
      <w:r>
        <w:t xml:space="preserve"> </w:t>
      </w:r>
      <w:r>
        <w:br/>
        <w:t>Е.М. Быкова с просьбой рассмотреть вопрос в отсутствии представителей общества. Предложений и замечаний к проекту постановлений нет.</w:t>
      </w:r>
    </w:p>
    <w:p w14:paraId="64278F08" w14:textId="77777777" w:rsidR="00D4662E" w:rsidRDefault="00D4662E" w:rsidP="001170C4">
      <w:pPr>
        <w:ind w:right="-6" w:firstLine="709"/>
        <w:jc w:val="both"/>
        <w:rPr>
          <w:bCs/>
          <w:kern w:val="32"/>
        </w:rPr>
      </w:pPr>
    </w:p>
    <w:p w14:paraId="1A6231A8" w14:textId="77777777" w:rsidR="001170C4" w:rsidRPr="002460F4" w:rsidRDefault="001170C4" w:rsidP="001170C4">
      <w:pPr>
        <w:ind w:firstLine="709"/>
        <w:jc w:val="both"/>
        <w:rPr>
          <w:bCs/>
          <w:kern w:val="32"/>
        </w:rPr>
      </w:pPr>
      <w:r w:rsidRPr="00D00103">
        <w:rPr>
          <w:bCs/>
          <w:szCs w:val="20"/>
        </w:rPr>
        <w:t xml:space="preserve">Рассмотрев представленные материалы, правление Региональной энергетической комиссии Кузбасса </w:t>
      </w:r>
    </w:p>
    <w:p w14:paraId="4417AD95" w14:textId="77777777" w:rsidR="001170C4" w:rsidRPr="00D00103" w:rsidRDefault="001170C4" w:rsidP="001170C4">
      <w:pPr>
        <w:ind w:right="-6" w:firstLine="567"/>
        <w:jc w:val="both"/>
        <w:rPr>
          <w:b/>
          <w:szCs w:val="20"/>
        </w:rPr>
      </w:pPr>
    </w:p>
    <w:p w14:paraId="5B6B05C5" w14:textId="77777777" w:rsidR="001170C4" w:rsidRPr="00D00103" w:rsidRDefault="001170C4" w:rsidP="001170C4">
      <w:pPr>
        <w:ind w:right="-6" w:firstLine="709"/>
        <w:jc w:val="both"/>
        <w:rPr>
          <w:b/>
          <w:szCs w:val="20"/>
        </w:rPr>
      </w:pPr>
      <w:r w:rsidRPr="00D00103">
        <w:rPr>
          <w:b/>
          <w:szCs w:val="20"/>
        </w:rPr>
        <w:t>ПОСТАНОВИЛО:</w:t>
      </w:r>
    </w:p>
    <w:p w14:paraId="33C92BD6" w14:textId="77777777" w:rsidR="001170C4" w:rsidRPr="00D00103" w:rsidRDefault="001170C4" w:rsidP="001170C4">
      <w:pPr>
        <w:ind w:right="-6" w:firstLine="709"/>
        <w:jc w:val="both"/>
        <w:rPr>
          <w:b/>
          <w:szCs w:val="20"/>
        </w:rPr>
      </w:pPr>
    </w:p>
    <w:p w14:paraId="47A37F58" w14:textId="77777777" w:rsidR="001170C4" w:rsidRPr="00D00103" w:rsidRDefault="001170C4" w:rsidP="001170C4">
      <w:pPr>
        <w:pStyle w:val="ConsPlusNormal"/>
        <w:ind w:firstLine="709"/>
        <w:jc w:val="both"/>
        <w:rPr>
          <w:sz w:val="24"/>
        </w:rPr>
      </w:pPr>
      <w:r>
        <w:rPr>
          <w:sz w:val="24"/>
        </w:rPr>
        <w:t>Согласиться с предложением докладчика.</w:t>
      </w:r>
    </w:p>
    <w:p w14:paraId="66591B33" w14:textId="77777777" w:rsidR="001170C4" w:rsidRPr="00D00103" w:rsidRDefault="001170C4" w:rsidP="001170C4">
      <w:pPr>
        <w:pStyle w:val="ConsPlusNormal"/>
        <w:ind w:firstLine="709"/>
        <w:jc w:val="both"/>
        <w:rPr>
          <w:sz w:val="24"/>
        </w:rPr>
      </w:pPr>
    </w:p>
    <w:p w14:paraId="554F0706" w14:textId="77777777" w:rsidR="009E4EA3" w:rsidRDefault="001170C4" w:rsidP="009E4EA3">
      <w:pPr>
        <w:ind w:right="-6" w:firstLine="709"/>
        <w:jc w:val="both"/>
        <w:rPr>
          <w:b/>
        </w:rPr>
      </w:pPr>
      <w:r w:rsidRPr="00D00103">
        <w:rPr>
          <w:b/>
        </w:rPr>
        <w:t>Голосовали «ЗА» - единогласно.</w:t>
      </w:r>
    </w:p>
    <w:p w14:paraId="078CDBEE" w14:textId="77777777" w:rsidR="009E4EA3" w:rsidRDefault="009E4EA3" w:rsidP="009E4EA3">
      <w:pPr>
        <w:ind w:right="-6" w:firstLine="709"/>
        <w:jc w:val="both"/>
        <w:rPr>
          <w:b/>
        </w:rPr>
      </w:pPr>
    </w:p>
    <w:p w14:paraId="1C7C33FF" w14:textId="284E3D16" w:rsidR="001170C4" w:rsidRPr="009E4EA3" w:rsidRDefault="009E4EA3" w:rsidP="009E4EA3">
      <w:pPr>
        <w:ind w:right="-6" w:firstLine="709"/>
        <w:jc w:val="both"/>
        <w:rPr>
          <w:b/>
          <w:bCs/>
        </w:rPr>
      </w:pPr>
      <w:r w:rsidRPr="009E4EA3">
        <w:t xml:space="preserve">Вопрос 14 </w:t>
      </w:r>
      <w:r w:rsidRPr="009E4EA3">
        <w:rPr>
          <w:b/>
          <w:bCs/>
        </w:rPr>
        <w:t xml:space="preserve">«Об установлении стандартизированных тарифных ставок, используемых для определения платы за технологическое присоединение к газораспределительным сетям </w:t>
      </w:r>
      <w:r w:rsidRPr="009E4EA3">
        <w:rPr>
          <w:b/>
          <w:bCs/>
        </w:rPr>
        <w:br/>
        <w:t>ООО «</w:t>
      </w:r>
      <w:proofErr w:type="spellStart"/>
      <w:r w:rsidRPr="009E4EA3">
        <w:rPr>
          <w:b/>
          <w:bCs/>
        </w:rPr>
        <w:t>Кузбассоблгаз</w:t>
      </w:r>
      <w:proofErr w:type="spellEnd"/>
      <w:r w:rsidRPr="009E4EA3">
        <w:rPr>
          <w:b/>
          <w:bCs/>
        </w:rPr>
        <w:t>» на 2023 год»</w:t>
      </w:r>
    </w:p>
    <w:p w14:paraId="5C8A2A91" w14:textId="3B8FD1A5" w:rsidR="009E4EA3" w:rsidRDefault="009E4EA3" w:rsidP="009E4EA3">
      <w:pPr>
        <w:ind w:right="-6" w:firstLine="709"/>
        <w:jc w:val="both"/>
        <w:rPr>
          <w:b/>
        </w:rPr>
      </w:pPr>
    </w:p>
    <w:p w14:paraId="7DFA880A" w14:textId="1ACEF232" w:rsidR="009E4EA3" w:rsidRPr="009E4EA3" w:rsidRDefault="009E4EA3" w:rsidP="009E4EA3">
      <w:pPr>
        <w:tabs>
          <w:tab w:val="left" w:pos="9356"/>
        </w:tabs>
        <w:autoSpaceDE w:val="0"/>
        <w:autoSpaceDN w:val="0"/>
        <w:adjustRightInd w:val="0"/>
        <w:ind w:firstLine="709"/>
        <w:jc w:val="both"/>
        <w:rPr>
          <w:bCs/>
          <w:kern w:val="32"/>
        </w:rPr>
      </w:pPr>
      <w:r w:rsidRPr="002D744A">
        <w:rPr>
          <w:bCs/>
          <w:kern w:val="32"/>
        </w:rPr>
        <w:t xml:space="preserve">Докладчик </w:t>
      </w:r>
      <w:r>
        <w:rPr>
          <w:b/>
          <w:kern w:val="32"/>
        </w:rPr>
        <w:t>Овчинников А.Г.</w:t>
      </w:r>
      <w:r w:rsidRPr="002D744A">
        <w:rPr>
          <w:bCs/>
          <w:kern w:val="32"/>
        </w:rPr>
        <w:t xml:space="preserve"> </w:t>
      </w:r>
      <w:r>
        <w:rPr>
          <w:bCs/>
          <w:kern w:val="32"/>
        </w:rPr>
        <w:t xml:space="preserve">согласно экспертному заключению (приложение № 25 к настоящему протоколу) предлагает </w:t>
      </w:r>
      <w:r w:rsidRPr="009E4EA3">
        <w:rPr>
          <w:bCs/>
          <w:kern w:val="32"/>
        </w:rPr>
        <w:t>установить стандартизированные тарифные ставки, используемые для определения платы за технологическое присоединение газоиспользующего оборудования к газораспределительным сетям</w:t>
      </w:r>
      <w:r>
        <w:rPr>
          <w:bCs/>
          <w:kern w:val="32"/>
        </w:rPr>
        <w:t xml:space="preserve"> </w:t>
      </w:r>
      <w:r w:rsidRPr="009E4EA3">
        <w:rPr>
          <w:bCs/>
          <w:kern w:val="32"/>
        </w:rPr>
        <w:t>ООО «</w:t>
      </w:r>
      <w:proofErr w:type="spellStart"/>
      <w:r w:rsidRPr="009E4EA3">
        <w:rPr>
          <w:bCs/>
          <w:kern w:val="32"/>
        </w:rPr>
        <w:t>Кузбассоблгаз</w:t>
      </w:r>
      <w:proofErr w:type="spellEnd"/>
      <w:r w:rsidRPr="009E4EA3">
        <w:rPr>
          <w:bCs/>
          <w:kern w:val="32"/>
        </w:rPr>
        <w:t xml:space="preserve">», ИНН 4205244870 на период с 01.01.2023 по 31.12.2023 согласно </w:t>
      </w:r>
      <w:r>
        <w:rPr>
          <w:bCs/>
          <w:kern w:val="32"/>
        </w:rPr>
        <w:t>приложению № 26 к настоящему протоколу.</w:t>
      </w:r>
    </w:p>
    <w:p w14:paraId="176A8009" w14:textId="27EB4ED0" w:rsidR="009E4EA3" w:rsidRDefault="009E4EA3" w:rsidP="009E4EA3">
      <w:pPr>
        <w:ind w:right="-6" w:firstLine="709"/>
        <w:jc w:val="both"/>
        <w:rPr>
          <w:bCs/>
          <w:kern w:val="32"/>
        </w:rPr>
      </w:pPr>
    </w:p>
    <w:p w14:paraId="40DE81C0" w14:textId="2B1F7946" w:rsidR="00E15C60" w:rsidRPr="00DB32BD" w:rsidRDefault="00E15C60" w:rsidP="00E15C60">
      <w:pPr>
        <w:ind w:right="-6" w:firstLine="709"/>
        <w:jc w:val="both"/>
        <w:rPr>
          <w:bCs/>
        </w:rPr>
      </w:pPr>
      <w:r w:rsidRPr="00DB32BD">
        <w:rPr>
          <w:bCs/>
        </w:rPr>
        <w:t xml:space="preserve">В материалах дела имеется письменное обращение от 28.12.2022 № </w:t>
      </w:r>
      <w:r>
        <w:rPr>
          <w:bCs/>
        </w:rPr>
        <w:t>756/1222</w:t>
      </w:r>
      <w:r w:rsidRPr="00DB32BD">
        <w:rPr>
          <w:bCs/>
        </w:rPr>
        <w:t xml:space="preserve"> за подписью </w:t>
      </w:r>
      <w:r>
        <w:rPr>
          <w:bCs/>
        </w:rPr>
        <w:t xml:space="preserve">генерального </w:t>
      </w:r>
      <w:r w:rsidRPr="00DB32BD">
        <w:rPr>
          <w:bCs/>
        </w:rPr>
        <w:t xml:space="preserve">директора </w:t>
      </w:r>
      <w:r w:rsidRPr="009E4EA3">
        <w:rPr>
          <w:bCs/>
          <w:kern w:val="32"/>
        </w:rPr>
        <w:t>ООО «</w:t>
      </w:r>
      <w:proofErr w:type="spellStart"/>
      <w:r w:rsidRPr="009E4EA3">
        <w:rPr>
          <w:bCs/>
          <w:kern w:val="32"/>
        </w:rPr>
        <w:t>Кузбассоблгаз</w:t>
      </w:r>
      <w:proofErr w:type="spellEnd"/>
      <w:r w:rsidRPr="009E4EA3">
        <w:rPr>
          <w:bCs/>
          <w:kern w:val="32"/>
        </w:rPr>
        <w:t>»</w:t>
      </w:r>
      <w:r>
        <w:rPr>
          <w:bCs/>
          <w:kern w:val="32"/>
        </w:rPr>
        <w:t xml:space="preserve"> А.А. Фомина</w:t>
      </w:r>
      <w:r w:rsidRPr="00DB32BD">
        <w:rPr>
          <w:bCs/>
        </w:rPr>
        <w:t xml:space="preserve"> с просьбой рассмотреть вопрос без участия представителей общества. С проект</w:t>
      </w:r>
      <w:r>
        <w:rPr>
          <w:bCs/>
        </w:rPr>
        <w:t>ными решениями</w:t>
      </w:r>
      <w:r w:rsidRPr="00DB32BD">
        <w:rPr>
          <w:bCs/>
        </w:rPr>
        <w:t xml:space="preserve"> ознакомлены и согласны.</w:t>
      </w:r>
    </w:p>
    <w:p w14:paraId="093B3EA2" w14:textId="77777777" w:rsidR="00E15C60" w:rsidRDefault="00E15C60" w:rsidP="009E4EA3">
      <w:pPr>
        <w:ind w:right="-6" w:firstLine="709"/>
        <w:jc w:val="both"/>
        <w:rPr>
          <w:bCs/>
          <w:kern w:val="32"/>
        </w:rPr>
      </w:pPr>
    </w:p>
    <w:p w14:paraId="5DC0D6F3" w14:textId="77777777" w:rsidR="009E4EA3" w:rsidRPr="002460F4" w:rsidRDefault="009E4EA3" w:rsidP="009E4EA3">
      <w:pPr>
        <w:ind w:firstLine="709"/>
        <w:jc w:val="both"/>
        <w:rPr>
          <w:bCs/>
          <w:kern w:val="32"/>
        </w:rPr>
      </w:pPr>
      <w:r w:rsidRPr="00D00103">
        <w:rPr>
          <w:bCs/>
          <w:szCs w:val="20"/>
        </w:rPr>
        <w:t xml:space="preserve">Рассмотрев представленные материалы, правление Региональной энергетической комиссии Кузбасса </w:t>
      </w:r>
    </w:p>
    <w:p w14:paraId="4A030CAE" w14:textId="77777777" w:rsidR="009E4EA3" w:rsidRPr="00D00103" w:rsidRDefault="009E4EA3" w:rsidP="009E4EA3">
      <w:pPr>
        <w:ind w:right="-6" w:firstLine="567"/>
        <w:jc w:val="both"/>
        <w:rPr>
          <w:b/>
          <w:szCs w:val="20"/>
        </w:rPr>
      </w:pPr>
    </w:p>
    <w:p w14:paraId="720A5855" w14:textId="77777777" w:rsidR="009E4EA3" w:rsidRPr="00D00103" w:rsidRDefault="009E4EA3" w:rsidP="009E4EA3">
      <w:pPr>
        <w:ind w:right="-6" w:firstLine="709"/>
        <w:jc w:val="both"/>
        <w:rPr>
          <w:b/>
          <w:szCs w:val="20"/>
        </w:rPr>
      </w:pPr>
      <w:r w:rsidRPr="00D00103">
        <w:rPr>
          <w:b/>
          <w:szCs w:val="20"/>
        </w:rPr>
        <w:t>ПОСТАНОВИЛО:</w:t>
      </w:r>
    </w:p>
    <w:p w14:paraId="11EBAF04" w14:textId="77777777" w:rsidR="009E4EA3" w:rsidRPr="00D00103" w:rsidRDefault="009E4EA3" w:rsidP="009E4EA3">
      <w:pPr>
        <w:ind w:right="-6" w:firstLine="709"/>
        <w:jc w:val="both"/>
        <w:rPr>
          <w:b/>
          <w:szCs w:val="20"/>
        </w:rPr>
      </w:pPr>
    </w:p>
    <w:p w14:paraId="19A5E2EE" w14:textId="77777777" w:rsidR="009E4EA3" w:rsidRPr="00D00103" w:rsidRDefault="009E4EA3" w:rsidP="009E4EA3">
      <w:pPr>
        <w:pStyle w:val="ConsPlusNormal"/>
        <w:ind w:firstLine="709"/>
        <w:jc w:val="both"/>
        <w:rPr>
          <w:sz w:val="24"/>
        </w:rPr>
      </w:pPr>
      <w:r>
        <w:rPr>
          <w:sz w:val="24"/>
        </w:rPr>
        <w:t>Согласиться с предложением докладчика.</w:t>
      </w:r>
    </w:p>
    <w:p w14:paraId="0BFF79F7" w14:textId="77777777" w:rsidR="009E4EA3" w:rsidRPr="00D00103" w:rsidRDefault="009E4EA3" w:rsidP="009E4EA3">
      <w:pPr>
        <w:pStyle w:val="ConsPlusNormal"/>
        <w:ind w:firstLine="709"/>
        <w:jc w:val="both"/>
        <w:rPr>
          <w:sz w:val="24"/>
        </w:rPr>
      </w:pPr>
    </w:p>
    <w:p w14:paraId="62F6A05E" w14:textId="77777777" w:rsidR="009E4EA3" w:rsidRDefault="009E4EA3" w:rsidP="009E4EA3">
      <w:pPr>
        <w:ind w:right="-6" w:firstLine="709"/>
        <w:jc w:val="both"/>
        <w:rPr>
          <w:b/>
        </w:rPr>
      </w:pPr>
      <w:r w:rsidRPr="00D00103">
        <w:rPr>
          <w:b/>
        </w:rPr>
        <w:t>Голосовали «ЗА» - единогласно.</w:t>
      </w:r>
    </w:p>
    <w:p w14:paraId="12D2602A" w14:textId="2BBFDAFD" w:rsidR="009E4EA3" w:rsidRDefault="009E4EA3" w:rsidP="009E4EA3">
      <w:pPr>
        <w:ind w:right="-6" w:firstLine="709"/>
        <w:jc w:val="both"/>
        <w:rPr>
          <w:bCs/>
          <w:kern w:val="32"/>
        </w:rPr>
      </w:pPr>
    </w:p>
    <w:p w14:paraId="7A40EA6F" w14:textId="3BA7ACB3" w:rsidR="009E4EA3" w:rsidRDefault="009E4EA3" w:rsidP="009E4EA3">
      <w:pPr>
        <w:ind w:right="-6" w:firstLine="709"/>
        <w:jc w:val="both"/>
        <w:rPr>
          <w:b/>
        </w:rPr>
      </w:pPr>
      <w:r w:rsidRPr="009E4EA3">
        <w:rPr>
          <w:bCs/>
        </w:rPr>
        <w:t>Вопрос 15</w:t>
      </w:r>
      <w:r w:rsidRPr="009E4EA3">
        <w:rPr>
          <w:b/>
        </w:rPr>
        <w:t xml:space="preserve"> «Об установлении платы за технологическое присоединение газоиспользующего оборудования к газораспределительным сетям </w:t>
      </w:r>
      <w:r>
        <w:rPr>
          <w:b/>
        </w:rPr>
        <w:br/>
      </w:r>
      <w:r w:rsidRPr="009E4EA3">
        <w:rPr>
          <w:b/>
        </w:rPr>
        <w:t>ООО «</w:t>
      </w:r>
      <w:proofErr w:type="spellStart"/>
      <w:r w:rsidRPr="009E4EA3">
        <w:rPr>
          <w:b/>
        </w:rPr>
        <w:t>СибГазификация</w:t>
      </w:r>
      <w:proofErr w:type="spellEnd"/>
      <w:r w:rsidRPr="009E4EA3">
        <w:rPr>
          <w:b/>
        </w:rPr>
        <w:t>» на 2023 год»</w:t>
      </w:r>
    </w:p>
    <w:p w14:paraId="2A99232C" w14:textId="4FE72826" w:rsidR="009E4EA3" w:rsidRDefault="009E4EA3" w:rsidP="009E4EA3">
      <w:pPr>
        <w:ind w:right="-6" w:firstLine="709"/>
        <w:jc w:val="both"/>
        <w:rPr>
          <w:b/>
        </w:rPr>
      </w:pPr>
    </w:p>
    <w:p w14:paraId="71FC197C" w14:textId="2CEF0041" w:rsidR="009E4EA3" w:rsidRDefault="009E4EA3" w:rsidP="009E4EA3">
      <w:pPr>
        <w:ind w:right="-6" w:firstLine="709"/>
        <w:jc w:val="both"/>
        <w:rPr>
          <w:bCs/>
          <w:kern w:val="32"/>
        </w:rPr>
      </w:pPr>
      <w:r w:rsidRPr="002D744A">
        <w:rPr>
          <w:bCs/>
          <w:kern w:val="32"/>
        </w:rPr>
        <w:t xml:space="preserve">Докладчик </w:t>
      </w:r>
      <w:r>
        <w:rPr>
          <w:b/>
          <w:kern w:val="32"/>
        </w:rPr>
        <w:t>Овчинников А.Г.</w:t>
      </w:r>
      <w:r w:rsidRPr="002D744A">
        <w:rPr>
          <w:bCs/>
          <w:kern w:val="32"/>
        </w:rPr>
        <w:t xml:space="preserve"> </w:t>
      </w:r>
      <w:r>
        <w:rPr>
          <w:bCs/>
          <w:kern w:val="32"/>
        </w:rPr>
        <w:t xml:space="preserve">согласно экспертному заключению (приложение № 27 к настоящему протоколу) предлагает </w:t>
      </w:r>
    </w:p>
    <w:p w14:paraId="51C49F5A" w14:textId="7F221017" w:rsidR="009E4EA3" w:rsidRDefault="009E4EA3" w:rsidP="009E4EA3">
      <w:pPr>
        <w:ind w:right="-6" w:firstLine="709"/>
        <w:jc w:val="both"/>
        <w:rPr>
          <w:bCs/>
          <w:kern w:val="32"/>
        </w:rPr>
      </w:pPr>
    </w:p>
    <w:p w14:paraId="12EBF9E4" w14:textId="05FF514E" w:rsidR="009E4EA3" w:rsidRPr="009E4EA3" w:rsidRDefault="009E4EA3" w:rsidP="003827AF">
      <w:pPr>
        <w:autoSpaceDE w:val="0"/>
        <w:autoSpaceDN w:val="0"/>
        <w:adjustRightInd w:val="0"/>
        <w:ind w:right="-2" w:firstLine="709"/>
        <w:jc w:val="both"/>
        <w:rPr>
          <w:bCs/>
          <w:kern w:val="32"/>
        </w:rPr>
      </w:pPr>
      <w:r>
        <w:rPr>
          <w:bCs/>
          <w:kern w:val="32"/>
        </w:rPr>
        <w:t xml:space="preserve">1. </w:t>
      </w:r>
      <w:r w:rsidRPr="009E4EA3">
        <w:rPr>
          <w:bCs/>
          <w:kern w:val="32"/>
        </w:rPr>
        <w:t xml:space="preserve">Установить с 01.01.2023 по 31.12.2023 плату за технологическое присоединение газоиспользующего оборудования к газораспределительным сетям </w:t>
      </w:r>
      <w:bookmarkStart w:id="21" w:name="_Hlk26200488"/>
      <w:r w:rsidRPr="009E4EA3">
        <w:rPr>
          <w:bCs/>
          <w:kern w:val="32"/>
        </w:rPr>
        <w:t xml:space="preserve">ООО </w:t>
      </w:r>
      <w:bookmarkStart w:id="22" w:name="_Hlk89416659"/>
      <w:r w:rsidRPr="009E4EA3">
        <w:rPr>
          <w:bCs/>
          <w:kern w:val="32"/>
        </w:rPr>
        <w:t>«</w:t>
      </w:r>
      <w:proofErr w:type="spellStart"/>
      <w:r w:rsidRPr="009E4EA3">
        <w:rPr>
          <w:bCs/>
          <w:kern w:val="32"/>
        </w:rPr>
        <w:t>СибГазификация</w:t>
      </w:r>
      <w:proofErr w:type="spellEnd"/>
      <w:r w:rsidRPr="009E4EA3">
        <w:rPr>
          <w:bCs/>
          <w:kern w:val="32"/>
        </w:rPr>
        <w:t>»</w:t>
      </w:r>
      <w:bookmarkEnd w:id="21"/>
      <w:bookmarkEnd w:id="22"/>
      <w:r w:rsidRPr="009E4EA3">
        <w:rPr>
          <w:bCs/>
          <w:kern w:val="32"/>
        </w:rPr>
        <w:t xml:space="preserve">, ИНН 4223103173, с максимальным расходом газа, не превышающим 15 м³/час, с учетом расхода газа газоиспользующим оборудованием, ранее подключенным в данной точке подключения, для заявителей, намеревающихся использовать газ для целей предпринимательской (коммерческой) деятельности и с максимальным расходом газа, не превышающим 5 м³/час включительно, с учетом расхода газа газоиспользующим оборудованием, ранее подключенным в данной точке подключения, для прочих заявителей, согласно приложению </w:t>
      </w:r>
      <w:r w:rsidR="003827AF">
        <w:rPr>
          <w:bCs/>
          <w:kern w:val="32"/>
        </w:rPr>
        <w:t xml:space="preserve">№ 28 </w:t>
      </w:r>
      <w:r w:rsidRPr="009E4EA3">
        <w:rPr>
          <w:bCs/>
          <w:kern w:val="32"/>
        </w:rPr>
        <w:t xml:space="preserve">к настоящему </w:t>
      </w:r>
      <w:r w:rsidR="003827AF">
        <w:rPr>
          <w:bCs/>
          <w:kern w:val="32"/>
        </w:rPr>
        <w:t>протоколу</w:t>
      </w:r>
      <w:r w:rsidRPr="009E4EA3">
        <w:rPr>
          <w:bCs/>
          <w:kern w:val="32"/>
        </w:rPr>
        <w:t>.</w:t>
      </w:r>
    </w:p>
    <w:p w14:paraId="01DE5E66" w14:textId="77777777" w:rsidR="009E4EA3" w:rsidRPr="009E4EA3" w:rsidRDefault="009E4EA3" w:rsidP="003827AF">
      <w:pPr>
        <w:autoSpaceDE w:val="0"/>
        <w:autoSpaceDN w:val="0"/>
        <w:adjustRightInd w:val="0"/>
        <w:ind w:right="-2" w:firstLine="709"/>
        <w:jc w:val="both"/>
        <w:rPr>
          <w:bCs/>
          <w:kern w:val="32"/>
        </w:rPr>
      </w:pPr>
      <w:r w:rsidRPr="009E4EA3">
        <w:rPr>
          <w:bCs/>
          <w:kern w:val="32"/>
        </w:rPr>
        <w:t>Размер платы за технологическое присоединение к газораспределительным сетям применяется  при условии, что расстояние от газоиспользующего оборудования до газораспределительной сети с проектным рабочим давлением не более 0,3 МПа, измеряемое по прямой линии, составляет не более 200 метров и сами мероприятия предполагают строительство только газопроводов (без необходимости выполнения мероприятий по прокладке газопроводов бестраншейным способом и устройства пункта редуцирования газа) в соответствии с утвержденной в установленном порядке региональной (межрегиональной) программой газификации жилищно-коммунального хозяйства, промышленных и иных организаций, в том числе схемой расположения объектов газоснабжения, используемых для обеспечения населения газом.</w:t>
      </w:r>
    </w:p>
    <w:p w14:paraId="4AD815DE" w14:textId="57951A7F" w:rsidR="009E4EA3" w:rsidRPr="009E4EA3" w:rsidRDefault="009E4EA3" w:rsidP="003827AF">
      <w:pPr>
        <w:autoSpaceDE w:val="0"/>
        <w:autoSpaceDN w:val="0"/>
        <w:adjustRightInd w:val="0"/>
        <w:ind w:right="-2" w:firstLine="709"/>
        <w:jc w:val="both"/>
        <w:rPr>
          <w:bCs/>
          <w:kern w:val="32"/>
        </w:rPr>
      </w:pPr>
      <w:r w:rsidRPr="009E4EA3">
        <w:rPr>
          <w:bCs/>
          <w:kern w:val="32"/>
        </w:rPr>
        <w:t>2.</w:t>
      </w:r>
      <w:r w:rsidRPr="009E4EA3">
        <w:rPr>
          <w:bCs/>
          <w:kern w:val="32"/>
        </w:rPr>
        <w:tab/>
      </w:r>
      <w:bookmarkStart w:id="23" w:name="_Hlk89416803"/>
      <w:r w:rsidRPr="009E4EA3">
        <w:rPr>
          <w:bCs/>
          <w:kern w:val="32"/>
        </w:rPr>
        <w:t>Определить экономически обоснованные расходы на выполнение мероприятий, подлежащих осуществлению в ходе технологического присоединения, не покрытых финансовыми средствами, получаемыми ООО «</w:t>
      </w:r>
      <w:proofErr w:type="spellStart"/>
      <w:r w:rsidRPr="009E4EA3">
        <w:rPr>
          <w:bCs/>
          <w:kern w:val="32"/>
        </w:rPr>
        <w:t>СибГазификация</w:t>
      </w:r>
      <w:proofErr w:type="spellEnd"/>
      <w:r w:rsidRPr="009E4EA3">
        <w:rPr>
          <w:bCs/>
          <w:kern w:val="32"/>
        </w:rPr>
        <w:t xml:space="preserve">» в результате установления тарифа на услуги по транспортировке газа по газораспределительным сетям, а также получаемыми от иных источников финансирования при подключении  (технологическом присоединении) газоиспользующего оборудования физических лиц (за исключением выполнения мероприятий в границах земельных участков, на которых располагаются домовладения этих физических лиц), намеревающихся использовать газ для удовлетворения личных, семейных, домашних и иных нужд, не связанных с осуществлением предпринимательской (профессиональной) деятельности, осуществляется без взимания с них средств при условии, что в населенном пункте, в котором располагается домовладение заявителя, проложены газораспределительные сети, по которым осуществляется транспортировка газа, а также при наличии у таких лиц документа, подтверждающего право собственности или иное </w:t>
      </w:r>
      <w:r w:rsidRPr="009E4EA3">
        <w:rPr>
          <w:bCs/>
          <w:kern w:val="32"/>
        </w:rPr>
        <w:lastRenderedPageBreak/>
        <w:t>предусмотренное законом право на домовладение и земельный участок, на котором расположено это домовладение, на 2023 год в размере 63 750 тыс. руб. без НДС.</w:t>
      </w:r>
      <w:bookmarkEnd w:id="23"/>
    </w:p>
    <w:p w14:paraId="58D03EBC" w14:textId="133C8FF0" w:rsidR="009E4EA3" w:rsidRDefault="009E4EA3" w:rsidP="003827AF">
      <w:pPr>
        <w:ind w:right="-2" w:firstLine="709"/>
        <w:jc w:val="both"/>
        <w:rPr>
          <w:bCs/>
          <w:kern w:val="32"/>
        </w:rPr>
      </w:pPr>
    </w:p>
    <w:p w14:paraId="156AB1AC" w14:textId="6B04018E" w:rsidR="00E15C60" w:rsidRDefault="00E15C60" w:rsidP="003827AF">
      <w:pPr>
        <w:ind w:right="-2" w:firstLine="709"/>
        <w:jc w:val="both"/>
        <w:rPr>
          <w:bCs/>
          <w:kern w:val="32"/>
        </w:rPr>
      </w:pPr>
      <w:r>
        <w:rPr>
          <w:bCs/>
          <w:kern w:val="32"/>
        </w:rPr>
        <w:t xml:space="preserve">В деле имеется письменное обращение от 28.12.2022 № 222 за подписью генерального директора </w:t>
      </w:r>
      <w:r w:rsidRPr="009E4EA3">
        <w:rPr>
          <w:bCs/>
          <w:kern w:val="32"/>
        </w:rPr>
        <w:t>ООО «</w:t>
      </w:r>
      <w:proofErr w:type="spellStart"/>
      <w:r w:rsidRPr="009E4EA3">
        <w:rPr>
          <w:bCs/>
          <w:kern w:val="32"/>
        </w:rPr>
        <w:t>СибГазификация</w:t>
      </w:r>
      <w:proofErr w:type="spellEnd"/>
      <w:r w:rsidRPr="009E4EA3">
        <w:rPr>
          <w:bCs/>
          <w:kern w:val="32"/>
        </w:rPr>
        <w:t>»</w:t>
      </w:r>
      <w:r>
        <w:rPr>
          <w:bCs/>
          <w:kern w:val="32"/>
        </w:rPr>
        <w:t xml:space="preserve"> Р.Р. Галимова с просьбой рассмотреть вопрос без участия представителей общества. С проектом ознакомлены, возражений не имеют.</w:t>
      </w:r>
    </w:p>
    <w:p w14:paraId="13BCA038" w14:textId="77777777" w:rsidR="00E15C60" w:rsidRDefault="00E15C60" w:rsidP="003827AF">
      <w:pPr>
        <w:ind w:right="-2" w:firstLine="709"/>
        <w:jc w:val="both"/>
        <w:rPr>
          <w:bCs/>
          <w:kern w:val="32"/>
        </w:rPr>
      </w:pPr>
    </w:p>
    <w:p w14:paraId="2B05BE79" w14:textId="77777777" w:rsidR="003827AF" w:rsidRPr="002460F4" w:rsidRDefault="003827AF" w:rsidP="003827AF">
      <w:pPr>
        <w:ind w:right="-2" w:firstLine="709"/>
        <w:jc w:val="both"/>
        <w:rPr>
          <w:bCs/>
          <w:kern w:val="32"/>
        </w:rPr>
      </w:pPr>
      <w:r w:rsidRPr="00D00103">
        <w:rPr>
          <w:bCs/>
          <w:szCs w:val="20"/>
        </w:rPr>
        <w:t xml:space="preserve">Рассмотрев представленные материалы, правление Региональной энергетической комиссии Кузбасса </w:t>
      </w:r>
    </w:p>
    <w:p w14:paraId="1668F237" w14:textId="77777777" w:rsidR="003827AF" w:rsidRPr="00D00103" w:rsidRDefault="003827AF" w:rsidP="003827AF">
      <w:pPr>
        <w:ind w:right="-6" w:firstLine="567"/>
        <w:jc w:val="both"/>
        <w:rPr>
          <w:b/>
          <w:szCs w:val="20"/>
        </w:rPr>
      </w:pPr>
    </w:p>
    <w:p w14:paraId="5320DBAE" w14:textId="77777777" w:rsidR="003827AF" w:rsidRPr="00D00103" w:rsidRDefault="003827AF" w:rsidP="003827AF">
      <w:pPr>
        <w:ind w:right="-6" w:firstLine="709"/>
        <w:jc w:val="both"/>
        <w:rPr>
          <w:b/>
          <w:szCs w:val="20"/>
        </w:rPr>
      </w:pPr>
      <w:r w:rsidRPr="00D00103">
        <w:rPr>
          <w:b/>
          <w:szCs w:val="20"/>
        </w:rPr>
        <w:t>ПОСТАНОВИЛО:</w:t>
      </w:r>
    </w:p>
    <w:p w14:paraId="2E9888CA" w14:textId="77777777" w:rsidR="003827AF" w:rsidRPr="00D00103" w:rsidRDefault="003827AF" w:rsidP="003827AF">
      <w:pPr>
        <w:ind w:right="-6" w:firstLine="709"/>
        <w:jc w:val="both"/>
        <w:rPr>
          <w:b/>
          <w:szCs w:val="20"/>
        </w:rPr>
      </w:pPr>
    </w:p>
    <w:p w14:paraId="2CC47A69" w14:textId="77777777" w:rsidR="003827AF" w:rsidRPr="00D00103" w:rsidRDefault="003827AF" w:rsidP="003827AF">
      <w:pPr>
        <w:pStyle w:val="ConsPlusNormal"/>
        <w:ind w:firstLine="709"/>
        <w:jc w:val="both"/>
        <w:rPr>
          <w:sz w:val="24"/>
        </w:rPr>
      </w:pPr>
      <w:r>
        <w:rPr>
          <w:sz w:val="24"/>
        </w:rPr>
        <w:t>Согласиться с предложением докладчика.</w:t>
      </w:r>
    </w:p>
    <w:p w14:paraId="0898DD7F" w14:textId="77777777" w:rsidR="003827AF" w:rsidRPr="00D00103" w:rsidRDefault="003827AF" w:rsidP="003827AF">
      <w:pPr>
        <w:pStyle w:val="ConsPlusNormal"/>
        <w:ind w:firstLine="709"/>
        <w:jc w:val="both"/>
        <w:rPr>
          <w:sz w:val="24"/>
        </w:rPr>
      </w:pPr>
    </w:p>
    <w:p w14:paraId="4F6721FF" w14:textId="77777777" w:rsidR="003827AF" w:rsidRDefault="003827AF" w:rsidP="003827AF">
      <w:pPr>
        <w:ind w:right="-6" w:firstLine="709"/>
        <w:jc w:val="both"/>
        <w:rPr>
          <w:b/>
        </w:rPr>
      </w:pPr>
      <w:r w:rsidRPr="00D00103">
        <w:rPr>
          <w:b/>
        </w:rPr>
        <w:t>Голосовали «ЗА» - единогласно.</w:t>
      </w:r>
    </w:p>
    <w:p w14:paraId="2E9ACDE1" w14:textId="77777777" w:rsidR="003827AF" w:rsidRDefault="003827AF" w:rsidP="003827AF">
      <w:pPr>
        <w:ind w:right="-6" w:firstLine="709"/>
        <w:jc w:val="both"/>
        <w:rPr>
          <w:b/>
        </w:rPr>
      </w:pPr>
    </w:p>
    <w:p w14:paraId="1C7746A1" w14:textId="03D8EA4A" w:rsidR="009E4EA3" w:rsidRPr="003827AF" w:rsidRDefault="003827AF" w:rsidP="003827AF">
      <w:pPr>
        <w:ind w:right="-6" w:firstLine="709"/>
        <w:jc w:val="both"/>
        <w:rPr>
          <w:b/>
        </w:rPr>
      </w:pPr>
      <w:r w:rsidRPr="003827AF">
        <w:rPr>
          <w:bCs/>
        </w:rPr>
        <w:t>Вопрос 16</w:t>
      </w:r>
      <w:r w:rsidRPr="003827AF">
        <w:rPr>
          <w:b/>
        </w:rPr>
        <w:t xml:space="preserve"> «О внесении изменения в постановление Региональной энергетической комиссии Кузбасса от 28.11.2022 № 922 «Об установлении льготных тарифов на холодное, горячее водоснабжение, водоотведение, тепловую энергию (мощность), твердое топливо на территории Киселевского городского округа»»</w:t>
      </w:r>
    </w:p>
    <w:p w14:paraId="11667056" w14:textId="21F0510F" w:rsidR="009E4EA3" w:rsidRPr="003827AF" w:rsidRDefault="009E4EA3" w:rsidP="009E4EA3">
      <w:pPr>
        <w:ind w:right="-6" w:firstLine="709"/>
        <w:jc w:val="both"/>
        <w:rPr>
          <w:b/>
        </w:rPr>
      </w:pPr>
    </w:p>
    <w:p w14:paraId="37ECD834" w14:textId="03D8333E" w:rsidR="003827AF" w:rsidRDefault="003827AF" w:rsidP="003827AF">
      <w:pPr>
        <w:ind w:right="-6" w:firstLine="709"/>
        <w:jc w:val="both"/>
        <w:rPr>
          <w:bCs/>
          <w:kern w:val="32"/>
        </w:rPr>
      </w:pPr>
      <w:r w:rsidRPr="002D744A">
        <w:rPr>
          <w:bCs/>
          <w:kern w:val="32"/>
        </w:rPr>
        <w:t xml:space="preserve">Докладчик </w:t>
      </w:r>
      <w:proofErr w:type="spellStart"/>
      <w:r>
        <w:rPr>
          <w:b/>
          <w:kern w:val="32"/>
        </w:rPr>
        <w:t>Чоботар</w:t>
      </w:r>
      <w:proofErr w:type="spellEnd"/>
      <w:r>
        <w:rPr>
          <w:b/>
          <w:kern w:val="32"/>
        </w:rPr>
        <w:t xml:space="preserve"> Н.В.</w:t>
      </w:r>
      <w:r w:rsidRPr="002D744A">
        <w:rPr>
          <w:bCs/>
          <w:kern w:val="32"/>
        </w:rPr>
        <w:t xml:space="preserve"> </w:t>
      </w:r>
      <w:r>
        <w:rPr>
          <w:bCs/>
          <w:kern w:val="32"/>
        </w:rPr>
        <w:t>пояснила:</w:t>
      </w:r>
    </w:p>
    <w:p w14:paraId="18328CDF" w14:textId="6652F517" w:rsidR="003827AF" w:rsidRDefault="003827AF" w:rsidP="003827AF">
      <w:pPr>
        <w:ind w:right="-6" w:firstLine="709"/>
        <w:jc w:val="both"/>
        <w:rPr>
          <w:bCs/>
          <w:kern w:val="32"/>
        </w:rPr>
      </w:pPr>
    </w:p>
    <w:p w14:paraId="405EB9E4" w14:textId="77777777" w:rsidR="003827AF" w:rsidRPr="003827AF" w:rsidRDefault="003827AF" w:rsidP="003827AF">
      <w:pPr>
        <w:ind w:firstLine="709"/>
        <w:jc w:val="both"/>
      </w:pPr>
      <w:r w:rsidRPr="003827AF">
        <w:t xml:space="preserve">В связи с технической ошибкой в приложении постановления Региональной энергетической комиссии Кузбасса от 28.11.2022 № 734 «Об установлении цены на топливо твердое, реализуемое  МУП «МТСК» гражданам, управляющим организациям, товариществам собственников жилья, жилищным, жилищно-строительным или иным специализированным потребительским кооперативам, созданным в целях удовлетворения потребностей граждан в жилье на территории Междуреченского городского округа Кемеровской области – Кузбасса» в заголовке столбца 5 слова «НДС не облагается» заменить словами «с НДС». </w:t>
      </w:r>
    </w:p>
    <w:p w14:paraId="17916865" w14:textId="77777777" w:rsidR="003827AF" w:rsidRDefault="003827AF" w:rsidP="003827AF">
      <w:pPr>
        <w:ind w:right="-6" w:firstLine="709"/>
        <w:jc w:val="both"/>
        <w:rPr>
          <w:bCs/>
          <w:kern w:val="32"/>
        </w:rPr>
      </w:pPr>
    </w:p>
    <w:p w14:paraId="37C9488E" w14:textId="77777777" w:rsidR="003827AF" w:rsidRPr="002460F4" w:rsidRDefault="003827AF" w:rsidP="003827AF">
      <w:pPr>
        <w:ind w:right="-2" w:firstLine="709"/>
        <w:jc w:val="both"/>
        <w:rPr>
          <w:bCs/>
          <w:kern w:val="32"/>
        </w:rPr>
      </w:pPr>
      <w:r w:rsidRPr="00D00103">
        <w:rPr>
          <w:bCs/>
          <w:szCs w:val="20"/>
        </w:rPr>
        <w:t xml:space="preserve">Рассмотрев представленные материалы, правление Региональной энергетической комиссии Кузбасса </w:t>
      </w:r>
    </w:p>
    <w:p w14:paraId="3FF13F9C" w14:textId="77777777" w:rsidR="003827AF" w:rsidRPr="00D00103" w:rsidRDefault="003827AF" w:rsidP="003827AF">
      <w:pPr>
        <w:ind w:right="-6" w:firstLine="567"/>
        <w:jc w:val="both"/>
        <w:rPr>
          <w:b/>
          <w:szCs w:val="20"/>
        </w:rPr>
      </w:pPr>
    </w:p>
    <w:p w14:paraId="25221D37" w14:textId="77777777" w:rsidR="003827AF" w:rsidRPr="00D00103" w:rsidRDefault="003827AF" w:rsidP="003827AF">
      <w:pPr>
        <w:ind w:right="-6" w:firstLine="709"/>
        <w:jc w:val="both"/>
        <w:rPr>
          <w:b/>
          <w:szCs w:val="20"/>
        </w:rPr>
      </w:pPr>
      <w:r w:rsidRPr="00D00103">
        <w:rPr>
          <w:b/>
          <w:szCs w:val="20"/>
        </w:rPr>
        <w:t>ПОСТАНОВИЛО:</w:t>
      </w:r>
    </w:p>
    <w:p w14:paraId="28C77CC8" w14:textId="77777777" w:rsidR="003827AF" w:rsidRPr="003827AF" w:rsidRDefault="003827AF" w:rsidP="003827AF">
      <w:pPr>
        <w:ind w:right="-6" w:firstLine="709"/>
        <w:jc w:val="both"/>
        <w:rPr>
          <w:b/>
        </w:rPr>
      </w:pPr>
    </w:p>
    <w:p w14:paraId="4F80247D" w14:textId="77777777" w:rsidR="003827AF" w:rsidRPr="003827AF" w:rsidRDefault="003827AF" w:rsidP="003827AF">
      <w:pPr>
        <w:pStyle w:val="aa"/>
        <w:numPr>
          <w:ilvl w:val="0"/>
          <w:numId w:val="45"/>
        </w:numPr>
        <w:ind w:left="0" w:firstLine="426"/>
        <w:jc w:val="both"/>
        <w:rPr>
          <w:color w:val="000000"/>
          <w:kern w:val="32"/>
        </w:rPr>
      </w:pPr>
      <w:r w:rsidRPr="003827AF">
        <w:rPr>
          <w:bCs/>
          <w:color w:val="000000"/>
          <w:kern w:val="32"/>
        </w:rPr>
        <w:t>Внести в постановление Региональной энергетической комиссии Кузбасса от 28.11.2022 № 922 «Об установлении льготных тарифов на холодное, горячее водоснабжение, водоотведение, тепловую энергию (мощность), твердое топливо на территории Киселевского городского округа»</w:t>
      </w:r>
      <w:r w:rsidRPr="003827AF">
        <w:t xml:space="preserve"> </w:t>
      </w:r>
      <w:r w:rsidRPr="003827AF">
        <w:rPr>
          <w:color w:val="000000"/>
          <w:kern w:val="32"/>
        </w:rPr>
        <w:t>следующее изменение:</w:t>
      </w:r>
    </w:p>
    <w:p w14:paraId="0204BDA2" w14:textId="77777777" w:rsidR="003827AF" w:rsidRPr="003827AF" w:rsidRDefault="003827AF" w:rsidP="003827AF">
      <w:pPr>
        <w:pStyle w:val="aa"/>
        <w:tabs>
          <w:tab w:val="left" w:pos="426"/>
          <w:tab w:val="left" w:pos="993"/>
        </w:tabs>
        <w:ind w:left="0" w:firstLine="426"/>
        <w:jc w:val="both"/>
        <w:rPr>
          <w:color w:val="000000"/>
          <w:kern w:val="32"/>
        </w:rPr>
      </w:pPr>
      <w:r w:rsidRPr="003827AF">
        <w:rPr>
          <w:color w:val="000000"/>
          <w:kern w:val="32"/>
        </w:rPr>
        <w:t>В столбцах 3, 4 строки 4.1 приложения № 1 после аббревиатуры «</w:t>
      </w:r>
      <w:r w:rsidRPr="003827AF">
        <w:rPr>
          <w:bCs/>
          <w:lang w:eastAsia="ru-RU"/>
        </w:rPr>
        <w:t>Марка ССР 0-300</w:t>
      </w:r>
      <w:r w:rsidRPr="003827AF">
        <w:rPr>
          <w:color w:val="000000"/>
          <w:kern w:val="32"/>
        </w:rPr>
        <w:t xml:space="preserve">» дополнить аббревиатурой «, ДР 0-300, </w:t>
      </w:r>
      <w:proofErr w:type="spellStart"/>
      <w:r w:rsidRPr="003827AF">
        <w:rPr>
          <w:color w:val="000000"/>
          <w:kern w:val="32"/>
        </w:rPr>
        <w:t>ДГр</w:t>
      </w:r>
      <w:proofErr w:type="spellEnd"/>
      <w:r w:rsidRPr="003827AF">
        <w:rPr>
          <w:color w:val="000000"/>
          <w:kern w:val="32"/>
        </w:rPr>
        <w:t xml:space="preserve"> 0-300».</w:t>
      </w:r>
    </w:p>
    <w:p w14:paraId="20ADE65A" w14:textId="77777777" w:rsidR="003827AF" w:rsidRPr="00D00103" w:rsidRDefault="003827AF" w:rsidP="003827AF">
      <w:pPr>
        <w:pStyle w:val="ConsPlusNormal"/>
        <w:ind w:firstLine="709"/>
        <w:jc w:val="both"/>
        <w:rPr>
          <w:sz w:val="24"/>
        </w:rPr>
      </w:pPr>
    </w:p>
    <w:p w14:paraId="4A6ABE2C" w14:textId="77777777" w:rsidR="003827AF" w:rsidRDefault="003827AF" w:rsidP="003827AF">
      <w:pPr>
        <w:ind w:right="-6" w:firstLine="709"/>
        <w:jc w:val="both"/>
        <w:rPr>
          <w:b/>
        </w:rPr>
      </w:pPr>
      <w:r w:rsidRPr="00D00103">
        <w:rPr>
          <w:b/>
        </w:rPr>
        <w:t>Голосовали «ЗА» - единогласно.</w:t>
      </w:r>
    </w:p>
    <w:p w14:paraId="7C0E6FA7" w14:textId="77777777" w:rsidR="003827AF" w:rsidRDefault="003827AF" w:rsidP="003827AF">
      <w:pPr>
        <w:ind w:right="-6" w:firstLine="709"/>
        <w:jc w:val="both"/>
        <w:rPr>
          <w:b/>
        </w:rPr>
      </w:pPr>
    </w:p>
    <w:p w14:paraId="1B6280AC" w14:textId="77777777" w:rsidR="009E4EA3" w:rsidRPr="009E4EA3" w:rsidRDefault="009E4EA3" w:rsidP="009E4EA3">
      <w:pPr>
        <w:ind w:right="-6" w:firstLine="709"/>
        <w:jc w:val="both"/>
        <w:rPr>
          <w:b/>
        </w:rPr>
      </w:pPr>
    </w:p>
    <w:p w14:paraId="5E674426" w14:textId="6003E96F" w:rsidR="007A1E58" w:rsidRDefault="007A1E58" w:rsidP="007A1E58">
      <w:pPr>
        <w:tabs>
          <w:tab w:val="left" w:pos="709"/>
          <w:tab w:val="left" w:pos="1134"/>
        </w:tabs>
        <w:ind w:left="709" w:hanging="142"/>
        <w:jc w:val="both"/>
      </w:pPr>
      <w:r w:rsidRPr="00D00103">
        <w:rPr>
          <w:bCs/>
        </w:rPr>
        <w:t>Члены Правления</w:t>
      </w:r>
      <w:r w:rsidRPr="00D00103">
        <w:t xml:space="preserve"> Региональной энергетической комиссии Кузбасса:</w:t>
      </w:r>
    </w:p>
    <w:p w14:paraId="3AAE5479" w14:textId="77777777" w:rsidR="007A1E58" w:rsidRDefault="007A1E58" w:rsidP="007A1E58">
      <w:pPr>
        <w:tabs>
          <w:tab w:val="left" w:pos="709"/>
          <w:tab w:val="left" w:pos="1134"/>
        </w:tabs>
        <w:jc w:val="both"/>
      </w:pPr>
    </w:p>
    <w:p w14:paraId="4CEB8AA9" w14:textId="4E20E9B2" w:rsidR="007A1E58" w:rsidRDefault="007A1E58" w:rsidP="007A1E58">
      <w:pPr>
        <w:tabs>
          <w:tab w:val="left" w:pos="709"/>
          <w:tab w:val="left" w:pos="1134"/>
        </w:tabs>
        <w:ind w:left="709" w:hanging="142"/>
        <w:jc w:val="both"/>
      </w:pPr>
      <w:r w:rsidRPr="00D00103">
        <w:t>___________________</w:t>
      </w:r>
      <w:r>
        <w:t>__М.В. Зинченко</w:t>
      </w:r>
    </w:p>
    <w:p w14:paraId="64FFDE69" w14:textId="77777777" w:rsidR="007A1E58" w:rsidRPr="00D00103" w:rsidRDefault="007A1E58" w:rsidP="007A1E58">
      <w:pPr>
        <w:tabs>
          <w:tab w:val="left" w:pos="709"/>
          <w:tab w:val="left" w:pos="1134"/>
        </w:tabs>
        <w:ind w:left="709" w:hanging="142"/>
        <w:jc w:val="both"/>
      </w:pPr>
    </w:p>
    <w:p w14:paraId="03335408" w14:textId="77777777" w:rsidR="007A1E58" w:rsidRDefault="007A1E58" w:rsidP="007A1E58">
      <w:pPr>
        <w:tabs>
          <w:tab w:val="left" w:pos="709"/>
          <w:tab w:val="left" w:pos="1134"/>
        </w:tabs>
        <w:ind w:left="709" w:hanging="142"/>
        <w:jc w:val="both"/>
      </w:pPr>
      <w:r w:rsidRPr="00D00103">
        <w:t>___________________</w:t>
      </w:r>
      <w:r>
        <w:t>__О.А. Чурсина</w:t>
      </w:r>
    </w:p>
    <w:p w14:paraId="632B7A31" w14:textId="77777777" w:rsidR="007A1E58" w:rsidRDefault="007A1E58" w:rsidP="007A1E58">
      <w:pPr>
        <w:tabs>
          <w:tab w:val="left" w:pos="709"/>
          <w:tab w:val="left" w:pos="1134"/>
        </w:tabs>
        <w:ind w:left="709" w:hanging="142"/>
        <w:jc w:val="both"/>
      </w:pPr>
    </w:p>
    <w:p w14:paraId="15FB87FE" w14:textId="77777777" w:rsidR="007A1E58" w:rsidRDefault="007A1E58" w:rsidP="007A1E58">
      <w:pPr>
        <w:tabs>
          <w:tab w:val="left" w:pos="709"/>
          <w:tab w:val="left" w:pos="1134"/>
        </w:tabs>
        <w:ind w:left="709" w:hanging="142"/>
        <w:jc w:val="both"/>
      </w:pPr>
      <w:r w:rsidRPr="00D00103">
        <w:lastRenderedPageBreak/>
        <w:t>___________________</w:t>
      </w:r>
      <w:r>
        <w:t>__Э.Б. Гусельщиков</w:t>
      </w:r>
    </w:p>
    <w:p w14:paraId="6D9CCBC0" w14:textId="77777777" w:rsidR="007A1E58" w:rsidRDefault="007A1E58" w:rsidP="007A1E58">
      <w:pPr>
        <w:tabs>
          <w:tab w:val="left" w:pos="709"/>
          <w:tab w:val="left" w:pos="1134"/>
        </w:tabs>
        <w:jc w:val="both"/>
      </w:pPr>
    </w:p>
    <w:p w14:paraId="33417299" w14:textId="77777777" w:rsidR="007A1E58" w:rsidRDefault="007A1E58" w:rsidP="007A1E58">
      <w:pPr>
        <w:tabs>
          <w:tab w:val="left" w:pos="709"/>
          <w:tab w:val="left" w:pos="1134"/>
        </w:tabs>
        <w:ind w:left="709" w:hanging="142"/>
        <w:jc w:val="both"/>
      </w:pPr>
      <w:r w:rsidRPr="00D00103">
        <w:t>___________________</w:t>
      </w:r>
      <w:r>
        <w:t>__А.Г. Овчинников</w:t>
      </w:r>
    </w:p>
    <w:p w14:paraId="70D61625" w14:textId="5FB2431B" w:rsidR="007A1E58" w:rsidRDefault="007A1E58" w:rsidP="007A1E58">
      <w:pPr>
        <w:tabs>
          <w:tab w:val="left" w:pos="709"/>
          <w:tab w:val="left" w:pos="1134"/>
        </w:tabs>
        <w:jc w:val="both"/>
      </w:pPr>
    </w:p>
    <w:p w14:paraId="30C4136E" w14:textId="0C9347C6" w:rsidR="00BA6534" w:rsidRDefault="00BA6534" w:rsidP="00BA6534">
      <w:pPr>
        <w:tabs>
          <w:tab w:val="left" w:pos="709"/>
          <w:tab w:val="left" w:pos="1134"/>
        </w:tabs>
        <w:ind w:left="709" w:hanging="142"/>
        <w:jc w:val="both"/>
      </w:pPr>
      <w:r w:rsidRPr="00D00103">
        <w:t>___________________</w:t>
      </w:r>
      <w:r>
        <w:t>__М.В. Кулебякина</w:t>
      </w:r>
    </w:p>
    <w:p w14:paraId="6D2A2C3D" w14:textId="77777777" w:rsidR="00BA6534" w:rsidRDefault="00BA6534" w:rsidP="00BA6534">
      <w:pPr>
        <w:tabs>
          <w:tab w:val="left" w:pos="709"/>
          <w:tab w:val="left" w:pos="1134"/>
        </w:tabs>
        <w:jc w:val="both"/>
      </w:pPr>
    </w:p>
    <w:p w14:paraId="54C53CCC" w14:textId="77777777" w:rsidR="007A1E58" w:rsidRPr="00D00103" w:rsidRDefault="007A1E58" w:rsidP="007A1E58">
      <w:pPr>
        <w:tabs>
          <w:tab w:val="left" w:pos="709"/>
          <w:tab w:val="left" w:pos="1134"/>
        </w:tabs>
        <w:jc w:val="both"/>
      </w:pPr>
    </w:p>
    <w:p w14:paraId="601C7CFB" w14:textId="051B47C6" w:rsidR="007A1E58" w:rsidRDefault="007A1E58" w:rsidP="007A1E58">
      <w:pPr>
        <w:tabs>
          <w:tab w:val="left" w:pos="5580"/>
          <w:tab w:val="left" w:pos="9498"/>
        </w:tabs>
        <w:ind w:firstLine="567"/>
      </w:pPr>
      <w:r w:rsidRPr="00D00103">
        <w:t>Секретарь заседания: _____________________</w:t>
      </w:r>
      <w:r w:rsidR="00FC4ABF">
        <w:t>К.С. Юхневич</w:t>
      </w:r>
    </w:p>
    <w:p w14:paraId="6D950312" w14:textId="77777777" w:rsidR="007A1E58" w:rsidRDefault="007A1E58" w:rsidP="00716E7F">
      <w:pPr>
        <w:tabs>
          <w:tab w:val="left" w:pos="1418"/>
        </w:tabs>
        <w:ind w:right="140" w:firstLine="709"/>
        <w:jc w:val="both"/>
        <w:rPr>
          <w:b/>
        </w:rPr>
      </w:pPr>
    </w:p>
    <w:p w14:paraId="0DE0CE08" w14:textId="77777777" w:rsidR="00716E7F" w:rsidRDefault="00716E7F" w:rsidP="005662BE">
      <w:pPr>
        <w:jc w:val="center"/>
        <w:rPr>
          <w:b/>
          <w:sz w:val="28"/>
          <w:szCs w:val="28"/>
        </w:rPr>
      </w:pPr>
    </w:p>
    <w:p w14:paraId="70FDFA3A" w14:textId="77777777" w:rsidR="00F744C9" w:rsidRDefault="00F744C9" w:rsidP="00814000">
      <w:pPr>
        <w:ind w:firstLine="567"/>
        <w:jc w:val="both"/>
        <w:rPr>
          <w:bCs/>
        </w:rPr>
      </w:pPr>
    </w:p>
    <w:p w14:paraId="0FBA66C1" w14:textId="77777777" w:rsidR="00AD2804" w:rsidRDefault="00AD2804" w:rsidP="00A25D5F">
      <w:pPr>
        <w:tabs>
          <w:tab w:val="left" w:pos="5580"/>
          <w:tab w:val="left" w:pos="9498"/>
        </w:tabs>
        <w:ind w:left="5812" w:right="-569" w:hanging="142"/>
        <w:sectPr w:rsidR="00AD2804" w:rsidSect="00F0071D">
          <w:pgSz w:w="11906" w:h="16838"/>
          <w:pgMar w:top="1134" w:right="851" w:bottom="709" w:left="1134" w:header="709" w:footer="709" w:gutter="0"/>
          <w:pgNumType w:start="1"/>
          <w:cols w:space="708"/>
          <w:titlePg/>
          <w:docGrid w:linePitch="360"/>
        </w:sectPr>
      </w:pPr>
    </w:p>
    <w:p w14:paraId="70E84A29" w14:textId="09F2A1E0" w:rsidR="00A25D5F" w:rsidRPr="008A2C6E" w:rsidRDefault="00A25D5F" w:rsidP="006138F0">
      <w:pPr>
        <w:tabs>
          <w:tab w:val="left" w:pos="5580"/>
          <w:tab w:val="left" w:pos="9498"/>
        </w:tabs>
        <w:ind w:left="5812" w:right="-569" w:firstLine="5387"/>
      </w:pPr>
      <w:r w:rsidRPr="008A2C6E">
        <w:lastRenderedPageBreak/>
        <w:t>Приложение №</w:t>
      </w:r>
      <w:r>
        <w:t xml:space="preserve"> 1 </w:t>
      </w:r>
      <w:r w:rsidRPr="008A2C6E">
        <w:t>к протокол</w:t>
      </w:r>
      <w:r>
        <w:t>у</w:t>
      </w:r>
      <w:r w:rsidRPr="008A2C6E">
        <w:t xml:space="preserve"> № </w:t>
      </w:r>
      <w:r w:rsidR="00BA6534">
        <w:t>9</w:t>
      </w:r>
      <w:r w:rsidR="006138F0">
        <w:t>8</w:t>
      </w:r>
    </w:p>
    <w:p w14:paraId="1A720633" w14:textId="77777777" w:rsidR="00A25D5F" w:rsidRPr="008A2C6E" w:rsidRDefault="00A25D5F" w:rsidP="006138F0">
      <w:pPr>
        <w:tabs>
          <w:tab w:val="left" w:pos="5580"/>
          <w:tab w:val="left" w:pos="9498"/>
        </w:tabs>
        <w:ind w:left="5812" w:right="-569" w:firstLine="5387"/>
      </w:pPr>
      <w:r w:rsidRPr="008A2C6E">
        <w:t>заседания правления Региональной</w:t>
      </w:r>
    </w:p>
    <w:p w14:paraId="23649D62" w14:textId="77777777" w:rsidR="00A25D5F" w:rsidRPr="008A2C6E" w:rsidRDefault="00A25D5F" w:rsidP="006138F0">
      <w:pPr>
        <w:tabs>
          <w:tab w:val="left" w:pos="5580"/>
          <w:tab w:val="left" w:pos="9498"/>
        </w:tabs>
        <w:ind w:left="5812" w:right="-569" w:firstLine="5387"/>
      </w:pPr>
      <w:r w:rsidRPr="008A2C6E">
        <w:t>энергетической комиссии</w:t>
      </w:r>
    </w:p>
    <w:p w14:paraId="34A381A8" w14:textId="668BCFB9" w:rsidR="00542562" w:rsidRDefault="00A25D5F" w:rsidP="006138F0">
      <w:pPr>
        <w:tabs>
          <w:tab w:val="left" w:pos="5580"/>
          <w:tab w:val="left" w:pos="9498"/>
        </w:tabs>
        <w:ind w:left="5812" w:firstLine="5387"/>
      </w:pPr>
      <w:r w:rsidRPr="008A2C6E">
        <w:t xml:space="preserve">Кузбасса от </w:t>
      </w:r>
      <w:r>
        <w:t>2</w:t>
      </w:r>
      <w:r w:rsidR="006138F0">
        <w:t>9</w:t>
      </w:r>
      <w:r>
        <w:t>.12</w:t>
      </w:r>
      <w:r w:rsidRPr="008A2C6E">
        <w:t>.2022</w:t>
      </w:r>
    </w:p>
    <w:p w14:paraId="5D3D36E0" w14:textId="77777777" w:rsidR="006138F0" w:rsidRDefault="006138F0" w:rsidP="006138F0">
      <w:pPr>
        <w:pStyle w:val="ConsPlusNormal"/>
        <w:jc w:val="center"/>
        <w:rPr>
          <w:b/>
        </w:rPr>
      </w:pPr>
      <w:r>
        <w:rPr>
          <w:b/>
        </w:rPr>
        <w:t>Диапазоны объемов потребления электрической энергии (мощности)</w:t>
      </w:r>
    </w:p>
    <w:p w14:paraId="106F1C53" w14:textId="77777777" w:rsidR="006138F0" w:rsidRDefault="006138F0" w:rsidP="006138F0">
      <w:pPr>
        <w:pStyle w:val="ConsPlusNormal"/>
        <w:jc w:val="both"/>
      </w:pPr>
    </w:p>
    <w:tbl>
      <w:tblPr>
        <w:tblW w:w="51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1019"/>
        <w:gridCol w:w="6009"/>
        <w:gridCol w:w="2759"/>
        <w:gridCol w:w="2781"/>
        <w:gridCol w:w="2778"/>
      </w:tblGrid>
      <w:tr w:rsidR="006138F0" w14:paraId="647223D1" w14:textId="77777777" w:rsidTr="004569B3">
        <w:tc>
          <w:tcPr>
            <w:tcW w:w="332" w:type="pct"/>
            <w:tcBorders>
              <w:top w:val="single" w:sz="4" w:space="0" w:color="auto"/>
              <w:left w:val="single" w:sz="4" w:space="0" w:color="auto"/>
              <w:bottom w:val="single" w:sz="4" w:space="0" w:color="auto"/>
              <w:right w:val="single" w:sz="4" w:space="0" w:color="auto"/>
            </w:tcBorders>
            <w:vAlign w:val="center"/>
            <w:hideMark/>
          </w:tcPr>
          <w:p w14:paraId="119E53AD" w14:textId="77777777" w:rsidR="006138F0" w:rsidRDefault="006138F0" w:rsidP="004569B3">
            <w:pPr>
              <w:pStyle w:val="ConsPlusNormal"/>
              <w:spacing w:line="254" w:lineRule="auto"/>
              <w:jc w:val="center"/>
              <w:rPr>
                <w:sz w:val="24"/>
                <w:szCs w:val="24"/>
                <w:lang w:eastAsia="en-US"/>
              </w:rPr>
            </w:pPr>
            <w:r>
              <w:rPr>
                <w:sz w:val="24"/>
                <w:szCs w:val="24"/>
                <w:lang w:eastAsia="en-US"/>
              </w:rPr>
              <w:t>№</w:t>
            </w:r>
          </w:p>
          <w:p w14:paraId="01FCDE2E" w14:textId="77777777" w:rsidR="006138F0" w:rsidRDefault="006138F0" w:rsidP="004569B3">
            <w:pPr>
              <w:pStyle w:val="ConsPlusNormal"/>
              <w:spacing w:line="254" w:lineRule="auto"/>
              <w:jc w:val="center"/>
              <w:rPr>
                <w:sz w:val="24"/>
                <w:szCs w:val="24"/>
                <w:lang w:eastAsia="en-US"/>
              </w:rPr>
            </w:pPr>
            <w:r>
              <w:rPr>
                <w:sz w:val="24"/>
                <w:szCs w:val="24"/>
                <w:lang w:eastAsia="en-US"/>
              </w:rPr>
              <w:t xml:space="preserve"> п/п</w:t>
            </w:r>
          </w:p>
        </w:tc>
        <w:tc>
          <w:tcPr>
            <w:tcW w:w="1958" w:type="pct"/>
            <w:tcBorders>
              <w:top w:val="single" w:sz="4" w:space="0" w:color="auto"/>
              <w:left w:val="single" w:sz="4" w:space="0" w:color="auto"/>
              <w:bottom w:val="single" w:sz="4" w:space="0" w:color="auto"/>
              <w:right w:val="single" w:sz="4" w:space="0" w:color="auto"/>
            </w:tcBorders>
            <w:vAlign w:val="center"/>
            <w:hideMark/>
          </w:tcPr>
          <w:p w14:paraId="5CE44561" w14:textId="77777777" w:rsidR="006138F0" w:rsidRDefault="006138F0" w:rsidP="004569B3">
            <w:pPr>
              <w:pStyle w:val="ConsPlusNormal"/>
              <w:spacing w:line="254" w:lineRule="auto"/>
              <w:jc w:val="center"/>
              <w:rPr>
                <w:sz w:val="24"/>
                <w:szCs w:val="24"/>
                <w:lang w:eastAsia="en-US"/>
              </w:rPr>
            </w:pPr>
            <w:r>
              <w:rPr>
                <w:sz w:val="24"/>
                <w:szCs w:val="24"/>
                <w:lang w:eastAsia="en-US"/>
              </w:rPr>
              <w:t>Категории потребителей</w:t>
            </w:r>
          </w:p>
        </w:tc>
        <w:tc>
          <w:tcPr>
            <w:tcW w:w="899" w:type="pct"/>
            <w:tcBorders>
              <w:top w:val="single" w:sz="4" w:space="0" w:color="auto"/>
              <w:left w:val="single" w:sz="4" w:space="0" w:color="auto"/>
              <w:bottom w:val="single" w:sz="4" w:space="0" w:color="auto"/>
              <w:right w:val="single" w:sz="4" w:space="0" w:color="auto"/>
            </w:tcBorders>
            <w:vAlign w:val="center"/>
            <w:hideMark/>
          </w:tcPr>
          <w:p w14:paraId="3C467CB2" w14:textId="77777777" w:rsidR="006138F0" w:rsidRDefault="006138F0" w:rsidP="004569B3">
            <w:pPr>
              <w:pStyle w:val="ConsPlusNormal"/>
              <w:spacing w:line="254" w:lineRule="auto"/>
              <w:jc w:val="center"/>
              <w:rPr>
                <w:sz w:val="24"/>
                <w:szCs w:val="24"/>
                <w:lang w:eastAsia="en-US"/>
              </w:rPr>
            </w:pPr>
            <w:r>
              <w:rPr>
                <w:sz w:val="24"/>
                <w:szCs w:val="24"/>
                <w:lang w:eastAsia="en-US"/>
              </w:rPr>
              <w:t>Первый диапазон объемов потребления электрической энергии (мощности), кВт*ч</w:t>
            </w:r>
          </w:p>
        </w:tc>
        <w:tc>
          <w:tcPr>
            <w:tcW w:w="906" w:type="pct"/>
            <w:tcBorders>
              <w:top w:val="single" w:sz="4" w:space="0" w:color="auto"/>
              <w:left w:val="single" w:sz="4" w:space="0" w:color="auto"/>
              <w:bottom w:val="single" w:sz="4" w:space="0" w:color="auto"/>
              <w:right w:val="single" w:sz="4" w:space="0" w:color="auto"/>
            </w:tcBorders>
            <w:vAlign w:val="center"/>
            <w:hideMark/>
          </w:tcPr>
          <w:p w14:paraId="772A9D11" w14:textId="77777777" w:rsidR="006138F0" w:rsidRDefault="006138F0" w:rsidP="004569B3">
            <w:pPr>
              <w:pStyle w:val="ConsPlusNormal"/>
              <w:spacing w:line="254" w:lineRule="auto"/>
              <w:jc w:val="center"/>
              <w:rPr>
                <w:sz w:val="24"/>
                <w:szCs w:val="24"/>
                <w:lang w:eastAsia="en-US"/>
              </w:rPr>
            </w:pPr>
            <w:r>
              <w:rPr>
                <w:sz w:val="24"/>
                <w:szCs w:val="24"/>
                <w:lang w:eastAsia="en-US"/>
              </w:rPr>
              <w:t>Второй диапазон объемов потребления электрической энергии (мощности), кВт*ч</w:t>
            </w:r>
          </w:p>
        </w:tc>
        <w:tc>
          <w:tcPr>
            <w:tcW w:w="905" w:type="pct"/>
            <w:tcBorders>
              <w:top w:val="single" w:sz="4" w:space="0" w:color="auto"/>
              <w:left w:val="single" w:sz="4" w:space="0" w:color="auto"/>
              <w:bottom w:val="single" w:sz="4" w:space="0" w:color="auto"/>
              <w:right w:val="single" w:sz="4" w:space="0" w:color="auto"/>
            </w:tcBorders>
            <w:vAlign w:val="center"/>
            <w:hideMark/>
          </w:tcPr>
          <w:p w14:paraId="38D87E4D" w14:textId="77777777" w:rsidR="006138F0" w:rsidRDefault="006138F0" w:rsidP="004569B3">
            <w:pPr>
              <w:pStyle w:val="ConsPlusNormal"/>
              <w:spacing w:line="254" w:lineRule="auto"/>
              <w:jc w:val="center"/>
              <w:rPr>
                <w:sz w:val="24"/>
                <w:szCs w:val="24"/>
                <w:lang w:eastAsia="en-US"/>
              </w:rPr>
            </w:pPr>
            <w:r>
              <w:rPr>
                <w:sz w:val="24"/>
                <w:szCs w:val="24"/>
                <w:lang w:eastAsia="en-US"/>
              </w:rPr>
              <w:t>Третий диапазон объемов потребления электрической энергии (мощности), кВт*ч</w:t>
            </w:r>
          </w:p>
        </w:tc>
      </w:tr>
      <w:tr w:rsidR="006138F0" w14:paraId="3F861134" w14:textId="77777777" w:rsidTr="004569B3">
        <w:tc>
          <w:tcPr>
            <w:tcW w:w="332" w:type="pct"/>
            <w:tcBorders>
              <w:top w:val="single" w:sz="4" w:space="0" w:color="auto"/>
              <w:left w:val="single" w:sz="4" w:space="0" w:color="auto"/>
              <w:bottom w:val="single" w:sz="4" w:space="0" w:color="auto"/>
              <w:right w:val="single" w:sz="4" w:space="0" w:color="auto"/>
            </w:tcBorders>
            <w:vAlign w:val="center"/>
            <w:hideMark/>
          </w:tcPr>
          <w:p w14:paraId="09D4EC96" w14:textId="77777777" w:rsidR="006138F0" w:rsidRDefault="006138F0" w:rsidP="004569B3">
            <w:pPr>
              <w:pStyle w:val="ConsPlusNormal"/>
              <w:spacing w:line="254" w:lineRule="auto"/>
              <w:ind w:hanging="202"/>
              <w:jc w:val="center"/>
              <w:rPr>
                <w:sz w:val="24"/>
                <w:szCs w:val="24"/>
                <w:lang w:eastAsia="en-US"/>
              </w:rPr>
            </w:pPr>
            <w:r>
              <w:rPr>
                <w:sz w:val="24"/>
                <w:szCs w:val="24"/>
                <w:lang w:eastAsia="en-US"/>
              </w:rPr>
              <w:t>1</w:t>
            </w:r>
          </w:p>
        </w:tc>
        <w:tc>
          <w:tcPr>
            <w:tcW w:w="1958" w:type="pct"/>
            <w:tcBorders>
              <w:top w:val="single" w:sz="4" w:space="0" w:color="auto"/>
              <w:left w:val="single" w:sz="4" w:space="0" w:color="auto"/>
              <w:bottom w:val="single" w:sz="4" w:space="0" w:color="auto"/>
              <w:right w:val="single" w:sz="4" w:space="0" w:color="auto"/>
            </w:tcBorders>
            <w:vAlign w:val="center"/>
            <w:hideMark/>
          </w:tcPr>
          <w:p w14:paraId="4884D9EF" w14:textId="77777777" w:rsidR="006138F0" w:rsidRDefault="006138F0" w:rsidP="004569B3">
            <w:pPr>
              <w:pStyle w:val="ConsPlusNormal"/>
              <w:spacing w:line="254" w:lineRule="auto"/>
              <w:jc w:val="center"/>
              <w:rPr>
                <w:sz w:val="24"/>
                <w:szCs w:val="24"/>
                <w:lang w:eastAsia="en-US"/>
              </w:rPr>
            </w:pPr>
            <w:r>
              <w:rPr>
                <w:sz w:val="24"/>
                <w:szCs w:val="24"/>
                <w:lang w:eastAsia="en-US"/>
              </w:rPr>
              <w:t>2</w:t>
            </w:r>
          </w:p>
        </w:tc>
        <w:tc>
          <w:tcPr>
            <w:tcW w:w="899" w:type="pct"/>
            <w:tcBorders>
              <w:top w:val="single" w:sz="4" w:space="0" w:color="auto"/>
              <w:left w:val="single" w:sz="4" w:space="0" w:color="auto"/>
              <w:bottom w:val="single" w:sz="4" w:space="0" w:color="auto"/>
              <w:right w:val="single" w:sz="4" w:space="0" w:color="auto"/>
            </w:tcBorders>
            <w:vAlign w:val="center"/>
            <w:hideMark/>
          </w:tcPr>
          <w:p w14:paraId="2BA97C71" w14:textId="77777777" w:rsidR="006138F0" w:rsidRDefault="006138F0" w:rsidP="004569B3">
            <w:pPr>
              <w:pStyle w:val="ConsPlusNormal"/>
              <w:spacing w:line="254" w:lineRule="auto"/>
              <w:jc w:val="center"/>
              <w:rPr>
                <w:sz w:val="24"/>
                <w:szCs w:val="24"/>
                <w:lang w:eastAsia="en-US"/>
              </w:rPr>
            </w:pPr>
            <w:r>
              <w:rPr>
                <w:sz w:val="24"/>
                <w:szCs w:val="24"/>
                <w:lang w:eastAsia="en-US"/>
              </w:rPr>
              <w:t>3</w:t>
            </w:r>
          </w:p>
        </w:tc>
        <w:tc>
          <w:tcPr>
            <w:tcW w:w="906" w:type="pct"/>
            <w:tcBorders>
              <w:top w:val="single" w:sz="4" w:space="0" w:color="auto"/>
              <w:left w:val="single" w:sz="4" w:space="0" w:color="auto"/>
              <w:bottom w:val="single" w:sz="4" w:space="0" w:color="auto"/>
              <w:right w:val="single" w:sz="4" w:space="0" w:color="auto"/>
            </w:tcBorders>
            <w:vAlign w:val="center"/>
            <w:hideMark/>
          </w:tcPr>
          <w:p w14:paraId="2017D3FE" w14:textId="77777777" w:rsidR="006138F0" w:rsidRDefault="006138F0" w:rsidP="004569B3">
            <w:pPr>
              <w:pStyle w:val="ConsPlusNormal"/>
              <w:spacing w:line="254" w:lineRule="auto"/>
              <w:jc w:val="center"/>
              <w:rPr>
                <w:sz w:val="24"/>
                <w:szCs w:val="24"/>
                <w:lang w:eastAsia="en-US"/>
              </w:rPr>
            </w:pPr>
            <w:r>
              <w:rPr>
                <w:sz w:val="24"/>
                <w:szCs w:val="24"/>
                <w:lang w:eastAsia="en-US"/>
              </w:rPr>
              <w:t>4</w:t>
            </w:r>
          </w:p>
        </w:tc>
        <w:tc>
          <w:tcPr>
            <w:tcW w:w="905" w:type="pct"/>
            <w:tcBorders>
              <w:top w:val="single" w:sz="4" w:space="0" w:color="auto"/>
              <w:left w:val="single" w:sz="4" w:space="0" w:color="auto"/>
              <w:bottom w:val="single" w:sz="4" w:space="0" w:color="auto"/>
              <w:right w:val="single" w:sz="4" w:space="0" w:color="auto"/>
            </w:tcBorders>
            <w:vAlign w:val="center"/>
            <w:hideMark/>
          </w:tcPr>
          <w:p w14:paraId="4D2C820D" w14:textId="77777777" w:rsidR="006138F0" w:rsidRDefault="006138F0" w:rsidP="004569B3">
            <w:pPr>
              <w:pStyle w:val="ConsPlusNormal"/>
              <w:spacing w:line="254" w:lineRule="auto"/>
              <w:jc w:val="center"/>
              <w:rPr>
                <w:sz w:val="24"/>
                <w:szCs w:val="24"/>
                <w:lang w:eastAsia="en-US"/>
              </w:rPr>
            </w:pPr>
            <w:r>
              <w:rPr>
                <w:sz w:val="24"/>
                <w:szCs w:val="24"/>
                <w:lang w:eastAsia="en-US"/>
              </w:rPr>
              <w:t>5</w:t>
            </w:r>
          </w:p>
        </w:tc>
      </w:tr>
      <w:tr w:rsidR="006138F0" w14:paraId="3391423E" w14:textId="77777777" w:rsidTr="004569B3">
        <w:tc>
          <w:tcPr>
            <w:tcW w:w="332" w:type="pct"/>
            <w:tcBorders>
              <w:top w:val="single" w:sz="4" w:space="0" w:color="auto"/>
              <w:left w:val="single" w:sz="4" w:space="0" w:color="auto"/>
              <w:bottom w:val="single" w:sz="4" w:space="0" w:color="auto"/>
              <w:right w:val="single" w:sz="4" w:space="0" w:color="auto"/>
            </w:tcBorders>
            <w:hideMark/>
          </w:tcPr>
          <w:p w14:paraId="154EC19F" w14:textId="77777777" w:rsidR="006138F0" w:rsidRDefault="006138F0" w:rsidP="004569B3">
            <w:pPr>
              <w:pStyle w:val="ConsPlusNormal"/>
              <w:spacing w:line="254" w:lineRule="auto"/>
              <w:ind w:firstLine="227"/>
              <w:rPr>
                <w:sz w:val="24"/>
                <w:szCs w:val="24"/>
                <w:lang w:eastAsia="en-US"/>
              </w:rPr>
            </w:pPr>
            <w:r>
              <w:rPr>
                <w:sz w:val="24"/>
                <w:szCs w:val="24"/>
                <w:lang w:eastAsia="en-US"/>
              </w:rPr>
              <w:t>1</w:t>
            </w:r>
          </w:p>
        </w:tc>
        <w:tc>
          <w:tcPr>
            <w:tcW w:w="4668" w:type="pct"/>
            <w:gridSpan w:val="4"/>
            <w:tcBorders>
              <w:top w:val="single" w:sz="4" w:space="0" w:color="auto"/>
              <w:left w:val="single" w:sz="4" w:space="0" w:color="auto"/>
              <w:bottom w:val="single" w:sz="4" w:space="0" w:color="auto"/>
              <w:right w:val="single" w:sz="4" w:space="0" w:color="auto"/>
            </w:tcBorders>
            <w:hideMark/>
          </w:tcPr>
          <w:p w14:paraId="0966C06A"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 xml:space="preserve">Население и приравненные к нему, за исключением населения и потребителей, указанных в </w:t>
            </w:r>
            <w:hyperlink r:id="rId9" w:anchor="P1826" w:history="1">
              <w:r>
                <w:rPr>
                  <w:rStyle w:val="af"/>
                  <w:sz w:val="24"/>
                  <w:szCs w:val="24"/>
                  <w:lang w:eastAsia="en-US"/>
                </w:rPr>
                <w:t>строках 2</w:t>
              </w:r>
            </w:hyperlink>
            <w:r>
              <w:rPr>
                <w:sz w:val="24"/>
                <w:szCs w:val="24"/>
                <w:lang w:eastAsia="en-US"/>
              </w:rPr>
              <w:t xml:space="preserve"> - </w:t>
            </w:r>
            <w:hyperlink r:id="rId10" w:anchor="P1886" w:history="1">
              <w:r>
                <w:rPr>
                  <w:rStyle w:val="af"/>
                  <w:sz w:val="24"/>
                  <w:szCs w:val="24"/>
                  <w:lang w:eastAsia="en-US"/>
                </w:rPr>
                <w:t>5</w:t>
              </w:r>
            </w:hyperlink>
            <w:r>
              <w:rPr>
                <w:sz w:val="24"/>
                <w:szCs w:val="24"/>
                <w:lang w:eastAsia="en-US"/>
              </w:rPr>
              <w:t>:</w:t>
            </w:r>
          </w:p>
          <w:p w14:paraId="45F05935"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приобретающие электрическую 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14:paraId="309B10A9"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наймодатели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поселения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p w14:paraId="47DAE508"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юридические и физические лица, приобретающие электрическую энергию (мощность) в целях потребления на коммунально-бытовые нужды в населенных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w:t>
            </w:r>
          </w:p>
        </w:tc>
      </w:tr>
    </w:tbl>
    <w:p w14:paraId="66A7124C" w14:textId="77777777" w:rsidR="006138F0" w:rsidRDefault="006138F0" w:rsidP="006138F0">
      <w:pPr>
        <w:spacing w:line="254" w:lineRule="auto"/>
        <w:sectPr w:rsidR="006138F0" w:rsidSect="00AA36B4">
          <w:pgSz w:w="16838" w:h="11906" w:orient="landscape"/>
          <w:pgMar w:top="993" w:right="678" w:bottom="709" w:left="1134" w:header="708" w:footer="708" w:gutter="0"/>
          <w:cols w:space="720"/>
        </w:sectPr>
      </w:pPr>
    </w:p>
    <w:tbl>
      <w:tblPr>
        <w:tblW w:w="4910"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934"/>
        <w:gridCol w:w="5346"/>
        <w:gridCol w:w="2486"/>
        <w:gridCol w:w="2486"/>
        <w:gridCol w:w="2483"/>
      </w:tblGrid>
      <w:tr w:rsidR="006138F0" w14:paraId="635B2059" w14:textId="77777777" w:rsidTr="004569B3">
        <w:trPr>
          <w:tblHeader/>
        </w:trPr>
        <w:tc>
          <w:tcPr>
            <w:tcW w:w="340" w:type="pct"/>
            <w:tcBorders>
              <w:top w:val="single" w:sz="4" w:space="0" w:color="auto"/>
              <w:left w:val="single" w:sz="4" w:space="0" w:color="auto"/>
              <w:bottom w:val="single" w:sz="4" w:space="0" w:color="auto"/>
              <w:right w:val="single" w:sz="4" w:space="0" w:color="auto"/>
            </w:tcBorders>
            <w:hideMark/>
          </w:tcPr>
          <w:p w14:paraId="3275DC48" w14:textId="77777777" w:rsidR="006138F0" w:rsidRDefault="006138F0" w:rsidP="004569B3">
            <w:pPr>
              <w:pStyle w:val="ConsPlusNormal"/>
              <w:spacing w:line="254" w:lineRule="auto"/>
              <w:ind w:firstLine="227"/>
              <w:jc w:val="center"/>
              <w:rPr>
                <w:sz w:val="24"/>
                <w:szCs w:val="24"/>
                <w:lang w:eastAsia="en-US"/>
              </w:rPr>
            </w:pPr>
            <w:r>
              <w:rPr>
                <w:sz w:val="24"/>
                <w:szCs w:val="24"/>
                <w:lang w:eastAsia="en-US"/>
              </w:rPr>
              <w:lastRenderedPageBreak/>
              <w:t>1</w:t>
            </w:r>
          </w:p>
        </w:tc>
        <w:tc>
          <w:tcPr>
            <w:tcW w:w="1946" w:type="pct"/>
            <w:tcBorders>
              <w:top w:val="single" w:sz="4" w:space="0" w:color="auto"/>
              <w:left w:val="single" w:sz="4" w:space="0" w:color="auto"/>
              <w:bottom w:val="single" w:sz="4" w:space="0" w:color="auto"/>
              <w:right w:val="single" w:sz="4" w:space="0" w:color="auto"/>
            </w:tcBorders>
            <w:hideMark/>
          </w:tcPr>
          <w:p w14:paraId="6E90747E" w14:textId="77777777" w:rsidR="006138F0" w:rsidRDefault="006138F0" w:rsidP="004569B3">
            <w:pPr>
              <w:pStyle w:val="ConsPlusNormal"/>
              <w:spacing w:line="254" w:lineRule="auto"/>
              <w:ind w:firstLine="283"/>
              <w:jc w:val="center"/>
              <w:rPr>
                <w:sz w:val="24"/>
                <w:szCs w:val="24"/>
                <w:lang w:eastAsia="en-US"/>
              </w:rPr>
            </w:pPr>
            <w:r>
              <w:rPr>
                <w:sz w:val="24"/>
                <w:szCs w:val="24"/>
                <w:lang w:eastAsia="en-US"/>
              </w:rPr>
              <w:t>2</w:t>
            </w:r>
          </w:p>
        </w:tc>
        <w:tc>
          <w:tcPr>
            <w:tcW w:w="905" w:type="pct"/>
            <w:tcBorders>
              <w:top w:val="single" w:sz="4" w:space="0" w:color="auto"/>
              <w:left w:val="single" w:sz="4" w:space="0" w:color="auto"/>
              <w:bottom w:val="single" w:sz="4" w:space="0" w:color="auto"/>
              <w:right w:val="single" w:sz="4" w:space="0" w:color="auto"/>
            </w:tcBorders>
            <w:hideMark/>
          </w:tcPr>
          <w:p w14:paraId="36D20AC6" w14:textId="77777777" w:rsidR="006138F0" w:rsidRDefault="006138F0" w:rsidP="004569B3">
            <w:pPr>
              <w:pStyle w:val="ConsPlusNormal"/>
              <w:spacing w:line="254" w:lineRule="auto"/>
              <w:ind w:firstLine="283"/>
              <w:jc w:val="center"/>
              <w:rPr>
                <w:sz w:val="24"/>
                <w:szCs w:val="24"/>
                <w:lang w:eastAsia="en-US"/>
              </w:rPr>
            </w:pPr>
            <w:r>
              <w:rPr>
                <w:sz w:val="24"/>
                <w:szCs w:val="24"/>
                <w:lang w:eastAsia="en-US"/>
              </w:rPr>
              <w:t>3</w:t>
            </w:r>
          </w:p>
        </w:tc>
        <w:tc>
          <w:tcPr>
            <w:tcW w:w="905" w:type="pct"/>
            <w:tcBorders>
              <w:top w:val="single" w:sz="4" w:space="0" w:color="auto"/>
              <w:left w:val="single" w:sz="4" w:space="0" w:color="auto"/>
              <w:bottom w:val="single" w:sz="4" w:space="0" w:color="auto"/>
              <w:right w:val="single" w:sz="4" w:space="0" w:color="auto"/>
            </w:tcBorders>
            <w:hideMark/>
          </w:tcPr>
          <w:p w14:paraId="32F4114B" w14:textId="77777777" w:rsidR="006138F0" w:rsidRDefault="006138F0" w:rsidP="004569B3">
            <w:pPr>
              <w:pStyle w:val="ConsPlusNormal"/>
              <w:spacing w:line="254" w:lineRule="auto"/>
              <w:ind w:firstLine="283"/>
              <w:jc w:val="center"/>
              <w:rPr>
                <w:sz w:val="24"/>
                <w:szCs w:val="24"/>
                <w:lang w:eastAsia="en-US"/>
              </w:rPr>
            </w:pPr>
            <w:r>
              <w:rPr>
                <w:sz w:val="24"/>
                <w:szCs w:val="24"/>
                <w:lang w:eastAsia="en-US"/>
              </w:rPr>
              <w:t>4</w:t>
            </w:r>
          </w:p>
        </w:tc>
        <w:tc>
          <w:tcPr>
            <w:tcW w:w="904" w:type="pct"/>
            <w:tcBorders>
              <w:top w:val="single" w:sz="4" w:space="0" w:color="auto"/>
              <w:left w:val="single" w:sz="4" w:space="0" w:color="auto"/>
              <w:bottom w:val="single" w:sz="4" w:space="0" w:color="auto"/>
              <w:right w:val="single" w:sz="4" w:space="0" w:color="auto"/>
            </w:tcBorders>
            <w:hideMark/>
          </w:tcPr>
          <w:p w14:paraId="58482909" w14:textId="77777777" w:rsidR="006138F0" w:rsidRDefault="006138F0" w:rsidP="004569B3">
            <w:pPr>
              <w:pStyle w:val="ConsPlusNormal"/>
              <w:spacing w:line="254" w:lineRule="auto"/>
              <w:ind w:firstLine="283"/>
              <w:jc w:val="center"/>
              <w:rPr>
                <w:sz w:val="24"/>
                <w:szCs w:val="24"/>
                <w:lang w:eastAsia="en-US"/>
              </w:rPr>
            </w:pPr>
            <w:r>
              <w:rPr>
                <w:sz w:val="24"/>
                <w:szCs w:val="24"/>
                <w:lang w:eastAsia="en-US"/>
              </w:rPr>
              <w:t>5</w:t>
            </w:r>
          </w:p>
        </w:tc>
      </w:tr>
      <w:tr w:rsidR="006138F0" w14:paraId="1CC5B3F9" w14:textId="77777777" w:rsidTr="004569B3">
        <w:tc>
          <w:tcPr>
            <w:tcW w:w="340" w:type="pct"/>
            <w:vMerge w:val="restart"/>
            <w:tcBorders>
              <w:top w:val="single" w:sz="4" w:space="0" w:color="auto"/>
              <w:left w:val="single" w:sz="4" w:space="0" w:color="auto"/>
              <w:bottom w:val="single" w:sz="4" w:space="0" w:color="auto"/>
              <w:right w:val="single" w:sz="4" w:space="0" w:color="auto"/>
            </w:tcBorders>
            <w:vAlign w:val="center"/>
            <w:hideMark/>
          </w:tcPr>
          <w:p w14:paraId="39F4ED9E"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044CA6D6"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в отношении объемов потребления электрической энергии, израсходованной для целей содержания общего имущества многоквартирных домов</w:t>
            </w:r>
          </w:p>
        </w:tc>
        <w:tc>
          <w:tcPr>
            <w:tcW w:w="905" w:type="pct"/>
            <w:tcBorders>
              <w:top w:val="single" w:sz="4" w:space="0" w:color="auto"/>
              <w:left w:val="single" w:sz="4" w:space="0" w:color="auto"/>
              <w:bottom w:val="single" w:sz="4" w:space="0" w:color="auto"/>
              <w:right w:val="single" w:sz="4" w:space="0" w:color="auto"/>
            </w:tcBorders>
            <w:vAlign w:val="center"/>
            <w:hideMark/>
          </w:tcPr>
          <w:p w14:paraId="0BA90A74" w14:textId="77777777" w:rsidR="006138F0" w:rsidRDefault="006138F0" w:rsidP="004569B3">
            <w:pPr>
              <w:pStyle w:val="ConsPlusNormal"/>
              <w:spacing w:line="254" w:lineRule="auto"/>
              <w:jc w:val="center"/>
              <w:rPr>
                <w:sz w:val="24"/>
                <w:szCs w:val="24"/>
                <w:lang w:eastAsia="en-US"/>
              </w:rPr>
            </w:pPr>
            <w:r>
              <w:rPr>
                <w:sz w:val="24"/>
                <w:szCs w:val="24"/>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6F02CC25"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595E96A2"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r>
      <w:tr w:rsidR="006138F0" w14:paraId="15098366"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6796193E"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04534BCC"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 xml:space="preserve">в отношении объемов потребления электрической энергии потребителями, включающими домохозяйства, состоящие из семей, предусмотренных </w:t>
            </w:r>
            <w:hyperlink r:id="rId11" w:history="1">
              <w:r>
                <w:rPr>
                  <w:rStyle w:val="af"/>
                  <w:sz w:val="24"/>
                  <w:szCs w:val="24"/>
                  <w:lang w:eastAsia="en-US"/>
                </w:rPr>
                <w:t>подпунктом «а» пункта 1</w:t>
              </w:r>
            </w:hyperlink>
            <w:r>
              <w:rPr>
                <w:sz w:val="24"/>
                <w:szCs w:val="24"/>
                <w:lang w:eastAsia="en-US"/>
              </w:rPr>
              <w:t xml:space="preserve"> Указа Президента Российской Федерации от 5 мая 1992 г. № 431 «О мерах по социальной поддержке многодетных семей»*</w:t>
            </w:r>
          </w:p>
        </w:tc>
        <w:tc>
          <w:tcPr>
            <w:tcW w:w="905" w:type="pct"/>
            <w:tcBorders>
              <w:top w:val="single" w:sz="4" w:space="0" w:color="auto"/>
              <w:left w:val="single" w:sz="4" w:space="0" w:color="auto"/>
              <w:bottom w:val="single" w:sz="4" w:space="0" w:color="auto"/>
              <w:right w:val="single" w:sz="4" w:space="0" w:color="auto"/>
            </w:tcBorders>
            <w:vAlign w:val="center"/>
            <w:hideMark/>
          </w:tcPr>
          <w:p w14:paraId="0A8F96A5" w14:textId="77777777" w:rsidR="006138F0" w:rsidRDefault="006138F0" w:rsidP="004569B3">
            <w:pPr>
              <w:pStyle w:val="ConsPlusNormal"/>
              <w:spacing w:line="254" w:lineRule="auto"/>
              <w:jc w:val="center"/>
              <w:rPr>
                <w:sz w:val="24"/>
                <w:szCs w:val="24"/>
                <w:lang w:eastAsia="en-US"/>
              </w:rPr>
            </w:pPr>
            <w:r>
              <w:rPr>
                <w:sz w:val="24"/>
                <w:szCs w:val="24"/>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419300FF"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3F9A144C"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r>
      <w:tr w:rsidR="006138F0" w14:paraId="46C1D8D7"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2902A717"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vAlign w:val="center"/>
            <w:hideMark/>
          </w:tcPr>
          <w:p w14:paraId="65D0D852" w14:textId="77777777" w:rsidR="006138F0" w:rsidRDefault="006138F0" w:rsidP="004569B3">
            <w:pPr>
              <w:pStyle w:val="ConsPlusNormal"/>
              <w:spacing w:line="254" w:lineRule="auto"/>
              <w:rPr>
                <w:sz w:val="24"/>
                <w:szCs w:val="24"/>
                <w:lang w:eastAsia="en-US"/>
              </w:rPr>
            </w:pPr>
            <w:r>
              <w:rPr>
                <w:sz w:val="24"/>
                <w:szCs w:val="24"/>
                <w:lang w:eastAsia="en-US"/>
              </w:rPr>
              <w:t xml:space="preserve">    в иных случаях</w:t>
            </w:r>
          </w:p>
        </w:tc>
        <w:tc>
          <w:tcPr>
            <w:tcW w:w="905" w:type="pct"/>
            <w:tcBorders>
              <w:top w:val="single" w:sz="4" w:space="0" w:color="auto"/>
              <w:left w:val="single" w:sz="4" w:space="0" w:color="auto"/>
              <w:bottom w:val="single" w:sz="4" w:space="0" w:color="auto"/>
              <w:right w:val="single" w:sz="4" w:space="0" w:color="auto"/>
            </w:tcBorders>
            <w:vAlign w:val="center"/>
            <w:hideMark/>
          </w:tcPr>
          <w:p w14:paraId="1807C01F" w14:textId="77777777" w:rsidR="006138F0" w:rsidRDefault="006138F0" w:rsidP="004569B3">
            <w:pPr>
              <w:pStyle w:val="ConsPlusNormal"/>
              <w:spacing w:line="254" w:lineRule="auto"/>
              <w:jc w:val="center"/>
              <w:rPr>
                <w:sz w:val="24"/>
                <w:szCs w:val="24"/>
                <w:lang w:eastAsia="en-US"/>
              </w:rPr>
            </w:pPr>
            <w:r>
              <w:rPr>
                <w:sz w:val="24"/>
                <w:szCs w:val="24"/>
                <w:lang w:eastAsia="en-US"/>
              </w:rPr>
              <w:t>до 15 260</w:t>
            </w:r>
          </w:p>
          <w:p w14:paraId="7C62222D" w14:textId="77777777" w:rsidR="006138F0" w:rsidRDefault="006138F0" w:rsidP="004569B3">
            <w:pPr>
              <w:pStyle w:val="ConsPlusNormal"/>
              <w:spacing w:line="254" w:lineRule="auto"/>
              <w:jc w:val="center"/>
              <w:rPr>
                <w:sz w:val="24"/>
                <w:szCs w:val="24"/>
                <w:lang w:eastAsia="en-US"/>
              </w:rPr>
            </w:pPr>
            <w:r>
              <w:rPr>
                <w:sz w:val="24"/>
                <w:szCs w:val="24"/>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5BC60C09" w14:textId="77777777" w:rsidR="006138F0" w:rsidRDefault="006138F0" w:rsidP="004569B3">
            <w:pPr>
              <w:pStyle w:val="ConsPlusNormal"/>
              <w:spacing w:line="254" w:lineRule="auto"/>
              <w:jc w:val="center"/>
              <w:rPr>
                <w:sz w:val="24"/>
                <w:szCs w:val="24"/>
                <w:lang w:eastAsia="en-US"/>
              </w:rPr>
            </w:pPr>
            <w:r>
              <w:rPr>
                <w:sz w:val="24"/>
                <w:szCs w:val="24"/>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57C8A07E" w14:textId="77777777" w:rsidR="006138F0" w:rsidRDefault="006138F0" w:rsidP="004569B3">
            <w:pPr>
              <w:pStyle w:val="ConsPlusNormal"/>
              <w:spacing w:line="254" w:lineRule="auto"/>
              <w:jc w:val="center"/>
              <w:rPr>
                <w:sz w:val="24"/>
                <w:szCs w:val="24"/>
                <w:lang w:eastAsia="en-US"/>
              </w:rPr>
            </w:pPr>
            <w:r>
              <w:rPr>
                <w:sz w:val="24"/>
                <w:szCs w:val="24"/>
                <w:lang w:eastAsia="en-US"/>
              </w:rPr>
              <w:t>свыше 20 680</w:t>
            </w:r>
          </w:p>
        </w:tc>
      </w:tr>
      <w:tr w:rsidR="006138F0" w14:paraId="7008AEC0"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15A88C7F" w14:textId="77777777" w:rsidR="006138F0" w:rsidRDefault="006138F0" w:rsidP="004569B3">
            <w:pPr>
              <w:pStyle w:val="ConsPlusNormal"/>
              <w:spacing w:line="254" w:lineRule="auto"/>
              <w:ind w:firstLine="227"/>
              <w:rPr>
                <w:sz w:val="24"/>
                <w:szCs w:val="24"/>
                <w:lang w:eastAsia="en-US"/>
              </w:rPr>
            </w:pPr>
            <w:bookmarkStart w:id="24" w:name="P1826"/>
            <w:bookmarkEnd w:id="24"/>
            <w:r>
              <w:rPr>
                <w:sz w:val="24"/>
                <w:szCs w:val="24"/>
                <w:lang w:eastAsia="en-US"/>
              </w:rPr>
              <w:t>2</w:t>
            </w:r>
          </w:p>
        </w:tc>
        <w:tc>
          <w:tcPr>
            <w:tcW w:w="4660" w:type="pct"/>
            <w:gridSpan w:val="4"/>
            <w:tcBorders>
              <w:top w:val="single" w:sz="4" w:space="0" w:color="auto"/>
              <w:left w:val="single" w:sz="4" w:space="0" w:color="auto"/>
              <w:bottom w:val="single" w:sz="4" w:space="0" w:color="auto"/>
              <w:right w:val="single" w:sz="4" w:space="0" w:color="auto"/>
            </w:tcBorders>
            <w:hideMark/>
          </w:tcPr>
          <w:p w14:paraId="7E22962F"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Население, проживающее в городских населенных пунктах в домах, оборудованных стационарными электроплитами и электроотопительными установками, и приравненные к нему:</w:t>
            </w:r>
          </w:p>
          <w:p w14:paraId="0FE8962B"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приобретающие электрическую 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14:paraId="68D5A44B"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наймодатели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поселения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p w14:paraId="670CC5AF"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lastRenderedPageBreak/>
              <w:t>юридические и физические лица, приобретающие электрическую энергию (мощность) в целях потребления на коммунально-бытовые нужды в населенных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w:t>
            </w:r>
          </w:p>
        </w:tc>
      </w:tr>
      <w:tr w:rsidR="006138F0" w14:paraId="5E82CBE9" w14:textId="77777777" w:rsidTr="004569B3">
        <w:trPr>
          <w:trHeight w:val="83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24F656"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5D0AFB03"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в отношении объемов потребления электрической энергии, израсходованной для целей содержания общего имущества многоквартирных домов</w:t>
            </w:r>
          </w:p>
        </w:tc>
        <w:tc>
          <w:tcPr>
            <w:tcW w:w="905" w:type="pct"/>
            <w:tcBorders>
              <w:top w:val="single" w:sz="4" w:space="0" w:color="auto"/>
              <w:left w:val="single" w:sz="4" w:space="0" w:color="auto"/>
              <w:bottom w:val="single" w:sz="4" w:space="0" w:color="auto"/>
              <w:right w:val="single" w:sz="4" w:space="0" w:color="auto"/>
            </w:tcBorders>
            <w:vAlign w:val="center"/>
            <w:hideMark/>
          </w:tcPr>
          <w:p w14:paraId="094C7DA8" w14:textId="77777777" w:rsidR="006138F0" w:rsidRDefault="006138F0" w:rsidP="004569B3">
            <w:pPr>
              <w:pStyle w:val="ConsPlusNormal"/>
              <w:spacing w:line="254" w:lineRule="auto"/>
              <w:jc w:val="center"/>
              <w:rPr>
                <w:sz w:val="24"/>
                <w:szCs w:val="24"/>
                <w:lang w:eastAsia="en-US"/>
              </w:rPr>
            </w:pPr>
            <w:r>
              <w:rPr>
                <w:sz w:val="24"/>
                <w:szCs w:val="24"/>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567D4828"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1F46143B"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r>
      <w:tr w:rsidR="006138F0" w14:paraId="1E8586D3"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5AD5977D"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vAlign w:val="center"/>
            <w:hideMark/>
          </w:tcPr>
          <w:p w14:paraId="4F217B30"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 xml:space="preserve">в отношении объемов потребления электрической энергии потребителями, включающими домохозяйства, состоящие из семей, предусмотренных </w:t>
            </w:r>
            <w:hyperlink r:id="rId12" w:history="1">
              <w:r>
                <w:rPr>
                  <w:rStyle w:val="af"/>
                  <w:sz w:val="24"/>
                  <w:szCs w:val="24"/>
                  <w:lang w:eastAsia="en-US"/>
                </w:rPr>
                <w:t>подпунктом «а» пункта 1</w:t>
              </w:r>
            </w:hyperlink>
            <w:r>
              <w:rPr>
                <w:sz w:val="24"/>
                <w:szCs w:val="24"/>
                <w:lang w:eastAsia="en-US"/>
              </w:rPr>
              <w:t xml:space="preserve"> Указа Президента Российской Федерации от 5 мая 1992 г. № 431 «О мерах по социальной поддержке многодетных семей»*</w:t>
            </w:r>
          </w:p>
        </w:tc>
        <w:tc>
          <w:tcPr>
            <w:tcW w:w="905" w:type="pct"/>
            <w:tcBorders>
              <w:top w:val="single" w:sz="4" w:space="0" w:color="auto"/>
              <w:left w:val="single" w:sz="4" w:space="0" w:color="auto"/>
              <w:bottom w:val="single" w:sz="4" w:space="0" w:color="auto"/>
              <w:right w:val="single" w:sz="4" w:space="0" w:color="auto"/>
            </w:tcBorders>
            <w:vAlign w:val="center"/>
            <w:hideMark/>
          </w:tcPr>
          <w:p w14:paraId="527FC60A" w14:textId="77777777" w:rsidR="006138F0" w:rsidRDefault="006138F0" w:rsidP="004569B3">
            <w:pPr>
              <w:pStyle w:val="ConsPlusNormal"/>
              <w:spacing w:line="254" w:lineRule="auto"/>
              <w:jc w:val="center"/>
              <w:rPr>
                <w:sz w:val="24"/>
                <w:szCs w:val="24"/>
                <w:lang w:eastAsia="en-US"/>
              </w:rPr>
            </w:pPr>
            <w:r>
              <w:rPr>
                <w:sz w:val="24"/>
                <w:szCs w:val="24"/>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0ADD532A"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67CC2A74"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r>
      <w:tr w:rsidR="006138F0" w14:paraId="567DACEC"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03920899"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1460950D"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в иных случаях для расчетных периодов (месяцев), относящихся к отопительному периоду**</w:t>
            </w:r>
          </w:p>
        </w:tc>
        <w:tc>
          <w:tcPr>
            <w:tcW w:w="905" w:type="pct"/>
            <w:tcBorders>
              <w:top w:val="single" w:sz="4" w:space="0" w:color="auto"/>
              <w:left w:val="single" w:sz="4" w:space="0" w:color="auto"/>
              <w:bottom w:val="single" w:sz="4" w:space="0" w:color="auto"/>
              <w:right w:val="single" w:sz="4" w:space="0" w:color="auto"/>
            </w:tcBorders>
            <w:vAlign w:val="center"/>
            <w:hideMark/>
          </w:tcPr>
          <w:p w14:paraId="5842C16E" w14:textId="77777777" w:rsidR="006138F0" w:rsidRDefault="006138F0" w:rsidP="004569B3">
            <w:pPr>
              <w:pStyle w:val="ConsPlusNormal"/>
              <w:spacing w:line="254" w:lineRule="auto"/>
              <w:jc w:val="center"/>
              <w:rPr>
                <w:sz w:val="24"/>
                <w:szCs w:val="24"/>
                <w:lang w:eastAsia="en-US"/>
              </w:rPr>
            </w:pPr>
            <w:r>
              <w:rPr>
                <w:sz w:val="24"/>
                <w:szCs w:val="24"/>
                <w:lang w:eastAsia="en-US"/>
              </w:rPr>
              <w:t>до 15 548</w:t>
            </w:r>
          </w:p>
          <w:p w14:paraId="14036B29" w14:textId="77777777" w:rsidR="006138F0" w:rsidRDefault="006138F0" w:rsidP="004569B3">
            <w:pPr>
              <w:pStyle w:val="ConsPlusNormal"/>
              <w:spacing w:line="254" w:lineRule="auto"/>
              <w:jc w:val="center"/>
              <w:rPr>
                <w:sz w:val="24"/>
                <w:szCs w:val="24"/>
                <w:lang w:eastAsia="en-US"/>
              </w:rPr>
            </w:pPr>
            <w:r>
              <w:rPr>
                <w:sz w:val="24"/>
                <w:szCs w:val="24"/>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6232C155" w14:textId="77777777" w:rsidR="006138F0" w:rsidRDefault="006138F0" w:rsidP="004569B3">
            <w:pPr>
              <w:pStyle w:val="ConsPlusNormal"/>
              <w:spacing w:line="254" w:lineRule="auto"/>
              <w:jc w:val="center"/>
              <w:rPr>
                <w:sz w:val="24"/>
                <w:szCs w:val="24"/>
                <w:lang w:eastAsia="en-US"/>
              </w:rPr>
            </w:pPr>
            <w:r>
              <w:rPr>
                <w:sz w:val="24"/>
                <w:szCs w:val="24"/>
                <w:lang w:eastAsia="en-US"/>
              </w:rPr>
              <w:t>от 15 548 до 21 064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502FD7FC" w14:textId="77777777" w:rsidR="006138F0" w:rsidRDefault="006138F0" w:rsidP="004569B3">
            <w:pPr>
              <w:pStyle w:val="ConsPlusNormal"/>
              <w:spacing w:line="254" w:lineRule="auto"/>
              <w:jc w:val="center"/>
              <w:rPr>
                <w:sz w:val="24"/>
                <w:szCs w:val="24"/>
                <w:lang w:eastAsia="en-US"/>
              </w:rPr>
            </w:pPr>
            <w:r>
              <w:rPr>
                <w:sz w:val="24"/>
                <w:szCs w:val="24"/>
                <w:lang w:eastAsia="en-US"/>
              </w:rPr>
              <w:t>свыше 21 064</w:t>
            </w:r>
          </w:p>
        </w:tc>
      </w:tr>
      <w:tr w:rsidR="006138F0" w14:paraId="6E48814A"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2E5FB36D"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28732056"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в иных случаях для расчетных периодов (месяцев), не относящихся к отопительному периоду**</w:t>
            </w:r>
          </w:p>
        </w:tc>
        <w:tc>
          <w:tcPr>
            <w:tcW w:w="905" w:type="pct"/>
            <w:tcBorders>
              <w:top w:val="single" w:sz="4" w:space="0" w:color="auto"/>
              <w:left w:val="single" w:sz="4" w:space="0" w:color="auto"/>
              <w:bottom w:val="single" w:sz="4" w:space="0" w:color="auto"/>
              <w:right w:val="single" w:sz="4" w:space="0" w:color="auto"/>
            </w:tcBorders>
            <w:vAlign w:val="center"/>
            <w:hideMark/>
          </w:tcPr>
          <w:p w14:paraId="63AC3E82" w14:textId="77777777" w:rsidR="006138F0" w:rsidRDefault="006138F0" w:rsidP="004569B3">
            <w:pPr>
              <w:pStyle w:val="ConsPlusNormal"/>
              <w:spacing w:line="254" w:lineRule="auto"/>
              <w:jc w:val="center"/>
              <w:rPr>
                <w:sz w:val="24"/>
                <w:szCs w:val="24"/>
                <w:lang w:eastAsia="en-US"/>
              </w:rPr>
            </w:pPr>
            <w:r>
              <w:rPr>
                <w:sz w:val="24"/>
                <w:szCs w:val="24"/>
                <w:lang w:eastAsia="en-US"/>
              </w:rPr>
              <w:t>до 15 548</w:t>
            </w:r>
          </w:p>
          <w:p w14:paraId="61E6F510" w14:textId="77777777" w:rsidR="006138F0" w:rsidRDefault="006138F0" w:rsidP="004569B3">
            <w:pPr>
              <w:pStyle w:val="ConsPlusNormal"/>
              <w:spacing w:line="254" w:lineRule="auto"/>
              <w:jc w:val="center"/>
              <w:rPr>
                <w:sz w:val="24"/>
                <w:szCs w:val="24"/>
                <w:lang w:eastAsia="en-US"/>
              </w:rPr>
            </w:pPr>
            <w:r>
              <w:rPr>
                <w:sz w:val="24"/>
                <w:szCs w:val="24"/>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74545FF8" w14:textId="77777777" w:rsidR="006138F0" w:rsidRDefault="006138F0" w:rsidP="004569B3">
            <w:pPr>
              <w:pStyle w:val="ConsPlusNormal"/>
              <w:spacing w:line="254" w:lineRule="auto"/>
              <w:jc w:val="center"/>
              <w:rPr>
                <w:sz w:val="24"/>
                <w:szCs w:val="24"/>
                <w:lang w:eastAsia="en-US"/>
              </w:rPr>
            </w:pPr>
            <w:r>
              <w:rPr>
                <w:sz w:val="24"/>
                <w:szCs w:val="24"/>
                <w:lang w:eastAsia="en-US"/>
              </w:rPr>
              <w:t>от 15 548 до 21 064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63F2A248" w14:textId="77777777" w:rsidR="006138F0" w:rsidRDefault="006138F0" w:rsidP="004569B3">
            <w:pPr>
              <w:pStyle w:val="ConsPlusNormal"/>
              <w:spacing w:line="254" w:lineRule="auto"/>
              <w:jc w:val="center"/>
              <w:rPr>
                <w:sz w:val="24"/>
                <w:szCs w:val="24"/>
                <w:lang w:eastAsia="en-US"/>
              </w:rPr>
            </w:pPr>
            <w:r>
              <w:rPr>
                <w:sz w:val="24"/>
                <w:szCs w:val="24"/>
                <w:lang w:eastAsia="en-US"/>
              </w:rPr>
              <w:t>свыше 21 064</w:t>
            </w:r>
          </w:p>
        </w:tc>
      </w:tr>
      <w:tr w:rsidR="006138F0" w14:paraId="38E64BB4"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6E94EB9E" w14:textId="77777777" w:rsidR="006138F0" w:rsidRDefault="006138F0" w:rsidP="004569B3">
            <w:pPr>
              <w:pStyle w:val="ConsPlusNormal"/>
              <w:spacing w:line="254" w:lineRule="auto"/>
              <w:ind w:firstLine="227"/>
              <w:rPr>
                <w:sz w:val="24"/>
                <w:szCs w:val="24"/>
                <w:lang w:eastAsia="en-US"/>
              </w:rPr>
            </w:pPr>
            <w:r>
              <w:rPr>
                <w:sz w:val="24"/>
                <w:szCs w:val="24"/>
                <w:lang w:eastAsia="en-US"/>
              </w:rPr>
              <w:t>3</w:t>
            </w:r>
          </w:p>
        </w:tc>
        <w:tc>
          <w:tcPr>
            <w:tcW w:w="4660" w:type="pct"/>
            <w:gridSpan w:val="4"/>
            <w:tcBorders>
              <w:top w:val="single" w:sz="4" w:space="0" w:color="auto"/>
              <w:left w:val="single" w:sz="4" w:space="0" w:color="auto"/>
              <w:bottom w:val="single" w:sz="4" w:space="0" w:color="auto"/>
              <w:right w:val="single" w:sz="4" w:space="0" w:color="auto"/>
            </w:tcBorders>
            <w:hideMark/>
          </w:tcPr>
          <w:p w14:paraId="621FF06D"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Население, проживающее в городских населенных пунктах в домах, оборудованных стационарными электроплитами и не оборудованных электроотопительными установками, и приравненные к нему:</w:t>
            </w:r>
          </w:p>
          <w:p w14:paraId="7E577251"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 xml:space="preserve">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приобретающие электрическую </w:t>
            </w:r>
            <w:r>
              <w:rPr>
                <w:sz w:val="24"/>
                <w:szCs w:val="24"/>
                <w:lang w:eastAsia="en-US"/>
              </w:rPr>
              <w:lastRenderedPageBreak/>
              <w:t>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14:paraId="7BC97CC4"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наймодатели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поселения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p w14:paraId="7BC46868"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юридические и физические лица, приобретающие электрическую энергию (мощность) в целях потребления на коммунально-бытовые нужды в населенных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w:t>
            </w:r>
          </w:p>
        </w:tc>
      </w:tr>
      <w:tr w:rsidR="006138F0" w14:paraId="09D87339"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75F2FDD9"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06015649"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в отношении объемов потребления электрической энергии, израсходованной для целей содержания общего имущества многоквартирных домов</w:t>
            </w:r>
          </w:p>
        </w:tc>
        <w:tc>
          <w:tcPr>
            <w:tcW w:w="905" w:type="pct"/>
            <w:tcBorders>
              <w:top w:val="single" w:sz="4" w:space="0" w:color="auto"/>
              <w:left w:val="single" w:sz="4" w:space="0" w:color="auto"/>
              <w:bottom w:val="single" w:sz="4" w:space="0" w:color="auto"/>
              <w:right w:val="single" w:sz="4" w:space="0" w:color="auto"/>
            </w:tcBorders>
            <w:vAlign w:val="center"/>
            <w:hideMark/>
          </w:tcPr>
          <w:p w14:paraId="7C57EA16" w14:textId="77777777" w:rsidR="006138F0" w:rsidRDefault="006138F0" w:rsidP="004569B3">
            <w:pPr>
              <w:pStyle w:val="ConsPlusNormal"/>
              <w:spacing w:line="254" w:lineRule="auto"/>
              <w:jc w:val="center"/>
              <w:rPr>
                <w:sz w:val="24"/>
                <w:szCs w:val="24"/>
                <w:lang w:eastAsia="en-US"/>
              </w:rPr>
            </w:pPr>
            <w:r>
              <w:rPr>
                <w:sz w:val="24"/>
                <w:szCs w:val="24"/>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53BC3757"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76A3ED6D"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r>
      <w:tr w:rsidR="006138F0" w14:paraId="4558A315"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4FC918AA"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70C40C1E"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 xml:space="preserve">в отношении объемов потребления электрической энергии потребителями, включающими домохозяйства, состоящие из семей, предусмотренных </w:t>
            </w:r>
            <w:hyperlink r:id="rId13" w:history="1">
              <w:r>
                <w:rPr>
                  <w:rStyle w:val="af"/>
                  <w:sz w:val="24"/>
                  <w:szCs w:val="24"/>
                  <w:lang w:eastAsia="en-US"/>
                </w:rPr>
                <w:t>подпунктом «а» пункта 1</w:t>
              </w:r>
            </w:hyperlink>
            <w:r>
              <w:rPr>
                <w:sz w:val="24"/>
                <w:szCs w:val="24"/>
                <w:lang w:eastAsia="en-US"/>
              </w:rPr>
              <w:t xml:space="preserve"> Указа Президента Российской Федерации от 5 мая 1992 г. № 431 «О мерах по социальной поддержке многодетных семей»*</w:t>
            </w:r>
          </w:p>
        </w:tc>
        <w:tc>
          <w:tcPr>
            <w:tcW w:w="905" w:type="pct"/>
            <w:tcBorders>
              <w:top w:val="single" w:sz="4" w:space="0" w:color="auto"/>
              <w:left w:val="single" w:sz="4" w:space="0" w:color="auto"/>
              <w:bottom w:val="single" w:sz="4" w:space="0" w:color="auto"/>
              <w:right w:val="single" w:sz="4" w:space="0" w:color="auto"/>
            </w:tcBorders>
            <w:vAlign w:val="center"/>
            <w:hideMark/>
          </w:tcPr>
          <w:p w14:paraId="2C11DD5A" w14:textId="77777777" w:rsidR="006138F0" w:rsidRDefault="006138F0" w:rsidP="004569B3">
            <w:pPr>
              <w:pStyle w:val="ConsPlusNormal"/>
              <w:spacing w:line="254" w:lineRule="auto"/>
              <w:jc w:val="center"/>
              <w:rPr>
                <w:sz w:val="24"/>
                <w:szCs w:val="24"/>
                <w:lang w:eastAsia="en-US"/>
              </w:rPr>
            </w:pPr>
            <w:r>
              <w:rPr>
                <w:sz w:val="24"/>
                <w:szCs w:val="24"/>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44658250"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05450EE2"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r>
      <w:tr w:rsidR="006138F0" w14:paraId="52E3C866"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74753232"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vAlign w:val="center"/>
            <w:hideMark/>
          </w:tcPr>
          <w:p w14:paraId="4F1392A3" w14:textId="77777777" w:rsidR="006138F0" w:rsidRDefault="006138F0" w:rsidP="004569B3">
            <w:pPr>
              <w:pStyle w:val="ConsPlusNormal"/>
              <w:spacing w:line="254" w:lineRule="auto"/>
              <w:ind w:firstLine="283"/>
              <w:rPr>
                <w:sz w:val="24"/>
                <w:szCs w:val="24"/>
                <w:lang w:eastAsia="en-US"/>
              </w:rPr>
            </w:pPr>
            <w:r>
              <w:rPr>
                <w:sz w:val="24"/>
                <w:szCs w:val="24"/>
                <w:lang w:eastAsia="en-US"/>
              </w:rPr>
              <w:t>в иных случаях</w:t>
            </w:r>
          </w:p>
        </w:tc>
        <w:tc>
          <w:tcPr>
            <w:tcW w:w="905" w:type="pct"/>
            <w:tcBorders>
              <w:top w:val="single" w:sz="4" w:space="0" w:color="auto"/>
              <w:left w:val="single" w:sz="4" w:space="0" w:color="auto"/>
              <w:bottom w:val="single" w:sz="4" w:space="0" w:color="auto"/>
              <w:right w:val="single" w:sz="4" w:space="0" w:color="auto"/>
            </w:tcBorders>
            <w:vAlign w:val="center"/>
            <w:hideMark/>
          </w:tcPr>
          <w:p w14:paraId="3CED5566" w14:textId="77777777" w:rsidR="006138F0" w:rsidRDefault="006138F0" w:rsidP="004569B3">
            <w:pPr>
              <w:pStyle w:val="ConsPlusNormal"/>
              <w:spacing w:line="254" w:lineRule="auto"/>
              <w:jc w:val="center"/>
              <w:rPr>
                <w:sz w:val="24"/>
                <w:szCs w:val="24"/>
                <w:lang w:eastAsia="en-US"/>
              </w:rPr>
            </w:pPr>
            <w:r>
              <w:rPr>
                <w:sz w:val="24"/>
                <w:szCs w:val="24"/>
                <w:lang w:eastAsia="en-US"/>
              </w:rPr>
              <w:t>до 15 548</w:t>
            </w:r>
          </w:p>
          <w:p w14:paraId="77F21041" w14:textId="77777777" w:rsidR="006138F0" w:rsidRDefault="006138F0" w:rsidP="004569B3">
            <w:pPr>
              <w:pStyle w:val="ConsPlusNormal"/>
              <w:spacing w:line="254" w:lineRule="auto"/>
              <w:jc w:val="center"/>
              <w:rPr>
                <w:sz w:val="24"/>
                <w:szCs w:val="24"/>
                <w:lang w:eastAsia="en-US"/>
              </w:rPr>
            </w:pPr>
            <w:r>
              <w:rPr>
                <w:sz w:val="24"/>
                <w:szCs w:val="24"/>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1C668487" w14:textId="77777777" w:rsidR="006138F0" w:rsidRDefault="006138F0" w:rsidP="004569B3">
            <w:pPr>
              <w:pStyle w:val="ConsPlusNormal"/>
              <w:spacing w:line="254" w:lineRule="auto"/>
              <w:jc w:val="center"/>
              <w:rPr>
                <w:sz w:val="24"/>
                <w:szCs w:val="24"/>
                <w:lang w:eastAsia="en-US"/>
              </w:rPr>
            </w:pPr>
            <w:r>
              <w:rPr>
                <w:sz w:val="24"/>
                <w:szCs w:val="24"/>
                <w:lang w:eastAsia="en-US"/>
              </w:rPr>
              <w:t>от 15 548 до 21 064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23F6ECB6" w14:textId="77777777" w:rsidR="006138F0" w:rsidRDefault="006138F0" w:rsidP="004569B3">
            <w:pPr>
              <w:pStyle w:val="ConsPlusNormal"/>
              <w:spacing w:line="254" w:lineRule="auto"/>
              <w:jc w:val="center"/>
              <w:rPr>
                <w:sz w:val="24"/>
                <w:szCs w:val="24"/>
                <w:lang w:eastAsia="en-US"/>
              </w:rPr>
            </w:pPr>
            <w:r>
              <w:rPr>
                <w:sz w:val="24"/>
                <w:szCs w:val="24"/>
                <w:lang w:eastAsia="en-US"/>
              </w:rPr>
              <w:t>свыше 21 064</w:t>
            </w:r>
          </w:p>
        </w:tc>
      </w:tr>
      <w:tr w:rsidR="006138F0" w14:paraId="6CEBAADB"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078BD96F" w14:textId="77777777" w:rsidR="006138F0" w:rsidRDefault="006138F0" w:rsidP="004569B3">
            <w:pPr>
              <w:pStyle w:val="ConsPlusNormal"/>
              <w:spacing w:line="254" w:lineRule="auto"/>
              <w:ind w:firstLine="227"/>
              <w:rPr>
                <w:sz w:val="24"/>
                <w:szCs w:val="24"/>
                <w:lang w:eastAsia="en-US"/>
              </w:rPr>
            </w:pPr>
            <w:r>
              <w:rPr>
                <w:sz w:val="24"/>
                <w:szCs w:val="24"/>
                <w:lang w:eastAsia="en-US"/>
              </w:rPr>
              <w:lastRenderedPageBreak/>
              <w:t>4</w:t>
            </w:r>
          </w:p>
        </w:tc>
        <w:tc>
          <w:tcPr>
            <w:tcW w:w="4660" w:type="pct"/>
            <w:gridSpan w:val="4"/>
            <w:tcBorders>
              <w:top w:val="single" w:sz="4" w:space="0" w:color="auto"/>
              <w:left w:val="single" w:sz="4" w:space="0" w:color="auto"/>
              <w:bottom w:val="single" w:sz="4" w:space="0" w:color="auto"/>
              <w:right w:val="single" w:sz="4" w:space="0" w:color="auto"/>
            </w:tcBorders>
            <w:hideMark/>
          </w:tcPr>
          <w:p w14:paraId="1B212BC7"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Население, проживающее в городских населенных пунктах в домах, оборудованных электроотопительными установками и не оборудованных стационарными электроплитами, и приравненные к нему:</w:t>
            </w:r>
          </w:p>
          <w:p w14:paraId="62992A76"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приобретающие электрическую 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14:paraId="28FEE169"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наймодатели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поселения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p w14:paraId="551A4C3D"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юридические и физические лица, приобретающие электрическую энергию (мощность) в целях потребления на коммунально-бытовые нужды в населенных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w:t>
            </w:r>
          </w:p>
        </w:tc>
      </w:tr>
      <w:tr w:rsidR="006138F0" w14:paraId="71D2CC5D"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28068693"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1D65885A"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в отношении объемов потребления электрической энергии, израсходованной для целей содержания общего имущества многоквартирных домов</w:t>
            </w:r>
          </w:p>
        </w:tc>
        <w:tc>
          <w:tcPr>
            <w:tcW w:w="905" w:type="pct"/>
            <w:tcBorders>
              <w:top w:val="single" w:sz="4" w:space="0" w:color="auto"/>
              <w:left w:val="single" w:sz="4" w:space="0" w:color="auto"/>
              <w:bottom w:val="single" w:sz="4" w:space="0" w:color="auto"/>
              <w:right w:val="single" w:sz="4" w:space="0" w:color="auto"/>
            </w:tcBorders>
            <w:vAlign w:val="center"/>
            <w:hideMark/>
          </w:tcPr>
          <w:p w14:paraId="5B2C9B18" w14:textId="77777777" w:rsidR="006138F0" w:rsidRDefault="006138F0" w:rsidP="004569B3">
            <w:pPr>
              <w:pStyle w:val="ConsPlusNormal"/>
              <w:spacing w:line="254" w:lineRule="auto"/>
              <w:jc w:val="center"/>
              <w:rPr>
                <w:sz w:val="24"/>
                <w:szCs w:val="24"/>
                <w:lang w:eastAsia="en-US"/>
              </w:rPr>
            </w:pPr>
            <w:r>
              <w:rPr>
                <w:sz w:val="24"/>
                <w:szCs w:val="24"/>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5946BC9C"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09BEA529"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r>
      <w:tr w:rsidR="006138F0" w14:paraId="27E09771"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3EF70E03"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26E1573E"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 xml:space="preserve">в отношении объемов потребления электрической энергии потребителями, включающими домохозяйства, состоящие из семей, предусмотренных </w:t>
            </w:r>
            <w:hyperlink r:id="rId14" w:history="1">
              <w:r>
                <w:rPr>
                  <w:rStyle w:val="af"/>
                  <w:sz w:val="24"/>
                  <w:szCs w:val="24"/>
                  <w:lang w:eastAsia="en-US"/>
                </w:rPr>
                <w:t>подпунктом «а» пункта 1</w:t>
              </w:r>
            </w:hyperlink>
            <w:r>
              <w:rPr>
                <w:sz w:val="24"/>
                <w:szCs w:val="24"/>
                <w:lang w:eastAsia="en-US"/>
              </w:rPr>
              <w:t xml:space="preserve"> Указа Президента Российской Федерации от 5 мая </w:t>
            </w:r>
            <w:r>
              <w:rPr>
                <w:sz w:val="24"/>
                <w:szCs w:val="24"/>
                <w:lang w:eastAsia="en-US"/>
              </w:rPr>
              <w:lastRenderedPageBreak/>
              <w:t>1992 г. № 431 «О мерах по социальной поддержке многодетных семей»*</w:t>
            </w:r>
          </w:p>
        </w:tc>
        <w:tc>
          <w:tcPr>
            <w:tcW w:w="905" w:type="pct"/>
            <w:tcBorders>
              <w:top w:val="single" w:sz="4" w:space="0" w:color="auto"/>
              <w:left w:val="single" w:sz="4" w:space="0" w:color="auto"/>
              <w:bottom w:val="single" w:sz="4" w:space="0" w:color="auto"/>
              <w:right w:val="single" w:sz="4" w:space="0" w:color="auto"/>
            </w:tcBorders>
            <w:vAlign w:val="center"/>
            <w:hideMark/>
          </w:tcPr>
          <w:p w14:paraId="2DDCAA4F" w14:textId="77777777" w:rsidR="006138F0" w:rsidRDefault="006138F0" w:rsidP="004569B3">
            <w:pPr>
              <w:pStyle w:val="ConsPlusNormal"/>
              <w:spacing w:line="254" w:lineRule="auto"/>
              <w:jc w:val="center"/>
              <w:rPr>
                <w:sz w:val="24"/>
                <w:szCs w:val="24"/>
                <w:lang w:eastAsia="en-US"/>
              </w:rPr>
            </w:pPr>
            <w:r>
              <w:rPr>
                <w:sz w:val="24"/>
                <w:szCs w:val="24"/>
                <w:lang w:eastAsia="en-US"/>
              </w:rPr>
              <w:lastRenderedPageBreak/>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057E68CD"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5D873A9E"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r>
      <w:tr w:rsidR="006138F0" w14:paraId="4F52137F"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6E1E8DEF"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2537F965"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в иных случаях для расчетных периодов (месяцев), относящихся к отопительному периоду**</w:t>
            </w:r>
          </w:p>
        </w:tc>
        <w:tc>
          <w:tcPr>
            <w:tcW w:w="905" w:type="pct"/>
            <w:tcBorders>
              <w:top w:val="single" w:sz="4" w:space="0" w:color="auto"/>
              <w:left w:val="single" w:sz="4" w:space="0" w:color="auto"/>
              <w:bottom w:val="single" w:sz="4" w:space="0" w:color="auto"/>
              <w:right w:val="single" w:sz="4" w:space="0" w:color="auto"/>
            </w:tcBorders>
            <w:vAlign w:val="center"/>
            <w:hideMark/>
          </w:tcPr>
          <w:p w14:paraId="6F675CFF" w14:textId="77777777" w:rsidR="006138F0" w:rsidRDefault="006138F0" w:rsidP="004569B3">
            <w:pPr>
              <w:pStyle w:val="ConsPlusNormal"/>
              <w:spacing w:line="254" w:lineRule="auto"/>
              <w:jc w:val="center"/>
              <w:rPr>
                <w:sz w:val="24"/>
                <w:szCs w:val="24"/>
                <w:lang w:eastAsia="en-US"/>
              </w:rPr>
            </w:pPr>
            <w:r>
              <w:rPr>
                <w:sz w:val="24"/>
                <w:szCs w:val="24"/>
                <w:lang w:eastAsia="en-US"/>
              </w:rPr>
              <w:t>до 15 260</w:t>
            </w:r>
          </w:p>
          <w:p w14:paraId="6B67A383" w14:textId="77777777" w:rsidR="006138F0" w:rsidRDefault="006138F0" w:rsidP="004569B3">
            <w:pPr>
              <w:pStyle w:val="ConsPlusNormal"/>
              <w:spacing w:line="254" w:lineRule="auto"/>
              <w:jc w:val="center"/>
              <w:rPr>
                <w:sz w:val="24"/>
                <w:szCs w:val="24"/>
                <w:lang w:eastAsia="en-US"/>
              </w:rPr>
            </w:pPr>
            <w:r>
              <w:rPr>
                <w:sz w:val="24"/>
                <w:szCs w:val="24"/>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01F8C29E" w14:textId="77777777" w:rsidR="006138F0" w:rsidRDefault="006138F0" w:rsidP="004569B3">
            <w:pPr>
              <w:pStyle w:val="ConsPlusNormal"/>
              <w:spacing w:line="254" w:lineRule="auto"/>
              <w:jc w:val="center"/>
              <w:rPr>
                <w:sz w:val="24"/>
                <w:szCs w:val="24"/>
                <w:lang w:eastAsia="en-US"/>
              </w:rPr>
            </w:pPr>
            <w:r>
              <w:rPr>
                <w:sz w:val="24"/>
                <w:szCs w:val="24"/>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3F4EDBC6" w14:textId="77777777" w:rsidR="006138F0" w:rsidRDefault="006138F0" w:rsidP="004569B3">
            <w:pPr>
              <w:pStyle w:val="ConsPlusNormal"/>
              <w:spacing w:line="254" w:lineRule="auto"/>
              <w:jc w:val="center"/>
              <w:rPr>
                <w:sz w:val="24"/>
                <w:szCs w:val="24"/>
                <w:lang w:eastAsia="en-US"/>
              </w:rPr>
            </w:pPr>
            <w:r>
              <w:rPr>
                <w:sz w:val="24"/>
                <w:szCs w:val="24"/>
                <w:lang w:eastAsia="en-US"/>
              </w:rPr>
              <w:t>свыше 20 680</w:t>
            </w:r>
          </w:p>
        </w:tc>
      </w:tr>
      <w:tr w:rsidR="006138F0" w14:paraId="3D6CA04B"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1AC2D471"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3F5CBCB5"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в иных случаях для расчетных периодов (месяцев), не относящихся к отопительному периоду**</w:t>
            </w:r>
          </w:p>
        </w:tc>
        <w:tc>
          <w:tcPr>
            <w:tcW w:w="905" w:type="pct"/>
            <w:tcBorders>
              <w:top w:val="single" w:sz="4" w:space="0" w:color="auto"/>
              <w:left w:val="single" w:sz="4" w:space="0" w:color="auto"/>
              <w:bottom w:val="single" w:sz="4" w:space="0" w:color="auto"/>
              <w:right w:val="single" w:sz="4" w:space="0" w:color="auto"/>
            </w:tcBorders>
            <w:vAlign w:val="center"/>
            <w:hideMark/>
          </w:tcPr>
          <w:p w14:paraId="63C0346F" w14:textId="77777777" w:rsidR="006138F0" w:rsidRDefault="006138F0" w:rsidP="004569B3">
            <w:pPr>
              <w:pStyle w:val="ConsPlusNormal"/>
              <w:spacing w:line="254" w:lineRule="auto"/>
              <w:jc w:val="center"/>
              <w:rPr>
                <w:sz w:val="24"/>
                <w:szCs w:val="24"/>
                <w:lang w:eastAsia="en-US"/>
              </w:rPr>
            </w:pPr>
            <w:r>
              <w:rPr>
                <w:sz w:val="24"/>
                <w:szCs w:val="24"/>
                <w:lang w:eastAsia="en-US"/>
              </w:rPr>
              <w:t>до 15 260</w:t>
            </w:r>
          </w:p>
          <w:p w14:paraId="5FA86781" w14:textId="77777777" w:rsidR="006138F0" w:rsidRDefault="006138F0" w:rsidP="004569B3">
            <w:pPr>
              <w:pStyle w:val="ConsPlusNormal"/>
              <w:spacing w:line="254" w:lineRule="auto"/>
              <w:jc w:val="center"/>
              <w:rPr>
                <w:sz w:val="24"/>
                <w:szCs w:val="24"/>
                <w:lang w:eastAsia="en-US"/>
              </w:rPr>
            </w:pPr>
            <w:r>
              <w:rPr>
                <w:sz w:val="24"/>
                <w:szCs w:val="24"/>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5A97B041" w14:textId="77777777" w:rsidR="006138F0" w:rsidRDefault="006138F0" w:rsidP="004569B3">
            <w:pPr>
              <w:pStyle w:val="ConsPlusNormal"/>
              <w:spacing w:line="254" w:lineRule="auto"/>
              <w:jc w:val="center"/>
              <w:rPr>
                <w:sz w:val="24"/>
                <w:szCs w:val="24"/>
                <w:lang w:eastAsia="en-US"/>
              </w:rPr>
            </w:pPr>
            <w:r>
              <w:rPr>
                <w:sz w:val="24"/>
                <w:szCs w:val="24"/>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08519924" w14:textId="77777777" w:rsidR="006138F0" w:rsidRDefault="006138F0" w:rsidP="004569B3">
            <w:pPr>
              <w:pStyle w:val="ConsPlusNormal"/>
              <w:spacing w:line="254" w:lineRule="auto"/>
              <w:jc w:val="center"/>
              <w:rPr>
                <w:sz w:val="24"/>
                <w:szCs w:val="24"/>
                <w:lang w:eastAsia="en-US"/>
              </w:rPr>
            </w:pPr>
            <w:r>
              <w:rPr>
                <w:sz w:val="24"/>
                <w:szCs w:val="24"/>
                <w:lang w:eastAsia="en-US"/>
              </w:rPr>
              <w:t>свыше 20 680</w:t>
            </w:r>
          </w:p>
        </w:tc>
      </w:tr>
      <w:tr w:rsidR="006138F0" w14:paraId="31E07FC6"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0B4E2927" w14:textId="77777777" w:rsidR="006138F0" w:rsidRDefault="006138F0" w:rsidP="004569B3">
            <w:pPr>
              <w:pStyle w:val="ConsPlusNormal"/>
              <w:spacing w:line="254" w:lineRule="auto"/>
              <w:ind w:firstLine="227"/>
              <w:rPr>
                <w:sz w:val="24"/>
                <w:szCs w:val="24"/>
                <w:lang w:eastAsia="en-US"/>
              </w:rPr>
            </w:pPr>
            <w:bookmarkStart w:id="25" w:name="P1886"/>
            <w:bookmarkEnd w:id="25"/>
            <w:r>
              <w:rPr>
                <w:sz w:val="24"/>
                <w:szCs w:val="24"/>
                <w:lang w:eastAsia="en-US"/>
              </w:rPr>
              <w:t>5</w:t>
            </w:r>
          </w:p>
        </w:tc>
        <w:tc>
          <w:tcPr>
            <w:tcW w:w="4660" w:type="pct"/>
            <w:gridSpan w:val="4"/>
            <w:tcBorders>
              <w:top w:val="single" w:sz="4" w:space="0" w:color="auto"/>
              <w:left w:val="single" w:sz="4" w:space="0" w:color="auto"/>
              <w:bottom w:val="single" w:sz="4" w:space="0" w:color="auto"/>
              <w:right w:val="single" w:sz="4" w:space="0" w:color="auto"/>
            </w:tcBorders>
            <w:hideMark/>
          </w:tcPr>
          <w:p w14:paraId="508D70B8"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Население, проживающее в сельских населенных пунктах и приравненные к нему:</w:t>
            </w:r>
          </w:p>
          <w:p w14:paraId="5D2A1B7C"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приобретающие электрическую 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14:paraId="336D3951"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наймодатели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поселения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p w14:paraId="003CA708"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юридические и физические лица, приобретающие электрическую энергию (мощность) в целях потребления на коммунально-бытовые нужды в населенных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w:t>
            </w:r>
          </w:p>
        </w:tc>
      </w:tr>
      <w:tr w:rsidR="006138F0" w14:paraId="0BA66743"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0C92ACAB"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71F6E6E6"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 xml:space="preserve">в отношении объемов потребления электрической энергии, израсходованной для </w:t>
            </w:r>
            <w:r>
              <w:rPr>
                <w:sz w:val="24"/>
                <w:szCs w:val="24"/>
                <w:lang w:eastAsia="en-US"/>
              </w:rPr>
              <w:lastRenderedPageBreak/>
              <w:t>целей содержания общего имущества многоквартирных домов</w:t>
            </w:r>
          </w:p>
        </w:tc>
        <w:tc>
          <w:tcPr>
            <w:tcW w:w="905" w:type="pct"/>
            <w:tcBorders>
              <w:top w:val="single" w:sz="4" w:space="0" w:color="auto"/>
              <w:left w:val="single" w:sz="4" w:space="0" w:color="auto"/>
              <w:bottom w:val="single" w:sz="4" w:space="0" w:color="auto"/>
              <w:right w:val="single" w:sz="4" w:space="0" w:color="auto"/>
            </w:tcBorders>
            <w:vAlign w:val="center"/>
            <w:hideMark/>
          </w:tcPr>
          <w:p w14:paraId="2804EA09" w14:textId="77777777" w:rsidR="006138F0" w:rsidRDefault="006138F0" w:rsidP="004569B3">
            <w:pPr>
              <w:pStyle w:val="ConsPlusNormal"/>
              <w:spacing w:line="254" w:lineRule="auto"/>
              <w:jc w:val="center"/>
              <w:rPr>
                <w:sz w:val="24"/>
                <w:szCs w:val="24"/>
                <w:lang w:eastAsia="en-US"/>
              </w:rPr>
            </w:pPr>
            <w:r>
              <w:rPr>
                <w:sz w:val="24"/>
                <w:szCs w:val="24"/>
                <w:lang w:eastAsia="en-US"/>
              </w:rPr>
              <w:lastRenderedPageBreak/>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5F932513"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2B022085"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r>
      <w:tr w:rsidR="006138F0" w14:paraId="3B82B24D"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09D419C2"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28ECE598"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 xml:space="preserve">в отношении объемов потребления электрической энергии потребителями, включающими домохозяйства, состоящие из семей, предусмотренных </w:t>
            </w:r>
            <w:hyperlink r:id="rId15" w:history="1">
              <w:r>
                <w:rPr>
                  <w:rStyle w:val="af"/>
                  <w:sz w:val="24"/>
                  <w:szCs w:val="24"/>
                  <w:lang w:eastAsia="en-US"/>
                </w:rPr>
                <w:t>подпунктом «а» пункта 1</w:t>
              </w:r>
            </w:hyperlink>
            <w:r>
              <w:rPr>
                <w:sz w:val="24"/>
                <w:szCs w:val="24"/>
                <w:lang w:eastAsia="en-US"/>
              </w:rPr>
              <w:t xml:space="preserve"> Указа Президента Российской Федерации от 5 мая 1992 г. № 431 «О мерах по социальной поддержке многодетных семей»*</w:t>
            </w:r>
          </w:p>
        </w:tc>
        <w:tc>
          <w:tcPr>
            <w:tcW w:w="905" w:type="pct"/>
            <w:tcBorders>
              <w:top w:val="single" w:sz="4" w:space="0" w:color="auto"/>
              <w:left w:val="single" w:sz="4" w:space="0" w:color="auto"/>
              <w:bottom w:val="single" w:sz="4" w:space="0" w:color="auto"/>
              <w:right w:val="single" w:sz="4" w:space="0" w:color="auto"/>
            </w:tcBorders>
            <w:vAlign w:val="center"/>
            <w:hideMark/>
          </w:tcPr>
          <w:p w14:paraId="2330C1F3" w14:textId="77777777" w:rsidR="006138F0" w:rsidRDefault="006138F0" w:rsidP="004569B3">
            <w:pPr>
              <w:pStyle w:val="ConsPlusNormal"/>
              <w:spacing w:line="254" w:lineRule="auto"/>
              <w:jc w:val="center"/>
              <w:rPr>
                <w:sz w:val="24"/>
                <w:szCs w:val="24"/>
                <w:lang w:eastAsia="en-US"/>
              </w:rPr>
            </w:pPr>
            <w:r>
              <w:rPr>
                <w:sz w:val="24"/>
                <w:szCs w:val="24"/>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208D56EE"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694C9F28" w14:textId="77777777" w:rsidR="006138F0" w:rsidRDefault="006138F0" w:rsidP="004569B3">
            <w:pPr>
              <w:pStyle w:val="ConsPlusNormal"/>
              <w:spacing w:line="254" w:lineRule="auto"/>
              <w:jc w:val="center"/>
              <w:rPr>
                <w:sz w:val="24"/>
                <w:szCs w:val="24"/>
                <w:lang w:eastAsia="en-US"/>
              </w:rPr>
            </w:pPr>
            <w:r>
              <w:rPr>
                <w:sz w:val="24"/>
                <w:szCs w:val="24"/>
                <w:lang w:eastAsia="en-US"/>
              </w:rPr>
              <w:t>-</w:t>
            </w:r>
          </w:p>
        </w:tc>
      </w:tr>
      <w:tr w:rsidR="006138F0" w14:paraId="171C5990"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1FFEF59D"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13214002"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в иных случаях для расчетных периодов (месяцев), относящихся к отопительному периоду***</w:t>
            </w:r>
          </w:p>
        </w:tc>
        <w:tc>
          <w:tcPr>
            <w:tcW w:w="905" w:type="pct"/>
            <w:tcBorders>
              <w:top w:val="single" w:sz="4" w:space="0" w:color="auto"/>
              <w:left w:val="single" w:sz="4" w:space="0" w:color="auto"/>
              <w:bottom w:val="single" w:sz="4" w:space="0" w:color="auto"/>
              <w:right w:val="single" w:sz="4" w:space="0" w:color="auto"/>
            </w:tcBorders>
            <w:vAlign w:val="center"/>
            <w:hideMark/>
          </w:tcPr>
          <w:p w14:paraId="7DA15A80" w14:textId="77777777" w:rsidR="006138F0" w:rsidRDefault="006138F0" w:rsidP="004569B3">
            <w:pPr>
              <w:pStyle w:val="ConsPlusNormal"/>
              <w:spacing w:line="254" w:lineRule="auto"/>
              <w:jc w:val="center"/>
              <w:rPr>
                <w:sz w:val="24"/>
                <w:szCs w:val="24"/>
                <w:lang w:eastAsia="en-US"/>
              </w:rPr>
            </w:pPr>
            <w:r>
              <w:rPr>
                <w:sz w:val="24"/>
                <w:szCs w:val="24"/>
                <w:lang w:eastAsia="en-US"/>
              </w:rPr>
              <w:t>до 15 548</w:t>
            </w:r>
          </w:p>
          <w:p w14:paraId="3219CF2C" w14:textId="77777777" w:rsidR="006138F0" w:rsidRDefault="006138F0" w:rsidP="004569B3">
            <w:pPr>
              <w:pStyle w:val="ConsPlusNormal"/>
              <w:spacing w:line="254" w:lineRule="auto"/>
              <w:jc w:val="center"/>
              <w:rPr>
                <w:sz w:val="24"/>
                <w:szCs w:val="24"/>
                <w:lang w:eastAsia="en-US"/>
              </w:rPr>
            </w:pPr>
            <w:r>
              <w:rPr>
                <w:sz w:val="24"/>
                <w:szCs w:val="24"/>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232D8967" w14:textId="77777777" w:rsidR="006138F0" w:rsidRDefault="006138F0" w:rsidP="004569B3">
            <w:pPr>
              <w:pStyle w:val="ConsPlusNormal"/>
              <w:spacing w:line="254" w:lineRule="auto"/>
              <w:jc w:val="center"/>
              <w:rPr>
                <w:sz w:val="24"/>
                <w:szCs w:val="24"/>
                <w:lang w:eastAsia="en-US"/>
              </w:rPr>
            </w:pPr>
            <w:r>
              <w:rPr>
                <w:sz w:val="24"/>
                <w:szCs w:val="24"/>
                <w:lang w:eastAsia="en-US"/>
              </w:rPr>
              <w:t>от 15 548 до 21 064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24FCF3A9" w14:textId="77777777" w:rsidR="006138F0" w:rsidRDefault="006138F0" w:rsidP="004569B3">
            <w:pPr>
              <w:pStyle w:val="ConsPlusNormal"/>
              <w:spacing w:line="254" w:lineRule="auto"/>
              <w:jc w:val="center"/>
              <w:rPr>
                <w:sz w:val="24"/>
                <w:szCs w:val="24"/>
                <w:lang w:eastAsia="en-US"/>
              </w:rPr>
            </w:pPr>
            <w:r>
              <w:rPr>
                <w:sz w:val="24"/>
                <w:szCs w:val="24"/>
                <w:lang w:eastAsia="en-US"/>
              </w:rPr>
              <w:t>свыше 21 064</w:t>
            </w:r>
          </w:p>
        </w:tc>
      </w:tr>
      <w:tr w:rsidR="006138F0" w14:paraId="5F5D8171"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35A4A182"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07D4DAE9"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в иных случаях для расчетных периодов (месяцев), не относящихся к отопительному периоду***</w:t>
            </w:r>
          </w:p>
        </w:tc>
        <w:tc>
          <w:tcPr>
            <w:tcW w:w="905" w:type="pct"/>
            <w:tcBorders>
              <w:top w:val="single" w:sz="4" w:space="0" w:color="auto"/>
              <w:left w:val="single" w:sz="4" w:space="0" w:color="auto"/>
              <w:bottom w:val="single" w:sz="4" w:space="0" w:color="auto"/>
              <w:right w:val="single" w:sz="4" w:space="0" w:color="auto"/>
            </w:tcBorders>
            <w:vAlign w:val="center"/>
            <w:hideMark/>
          </w:tcPr>
          <w:p w14:paraId="0BDED897" w14:textId="77777777" w:rsidR="006138F0" w:rsidRDefault="006138F0" w:rsidP="004569B3">
            <w:pPr>
              <w:pStyle w:val="ConsPlusNormal"/>
              <w:spacing w:line="254" w:lineRule="auto"/>
              <w:jc w:val="center"/>
              <w:rPr>
                <w:sz w:val="24"/>
                <w:szCs w:val="24"/>
                <w:lang w:eastAsia="en-US"/>
              </w:rPr>
            </w:pPr>
            <w:r>
              <w:rPr>
                <w:sz w:val="24"/>
                <w:szCs w:val="24"/>
                <w:lang w:eastAsia="en-US"/>
              </w:rPr>
              <w:t>до 15 548</w:t>
            </w:r>
          </w:p>
          <w:p w14:paraId="7F27D851" w14:textId="77777777" w:rsidR="006138F0" w:rsidRDefault="006138F0" w:rsidP="004569B3">
            <w:pPr>
              <w:pStyle w:val="ConsPlusNormal"/>
              <w:spacing w:line="254" w:lineRule="auto"/>
              <w:jc w:val="center"/>
              <w:rPr>
                <w:sz w:val="24"/>
                <w:szCs w:val="24"/>
                <w:lang w:eastAsia="en-US"/>
              </w:rPr>
            </w:pPr>
            <w:r>
              <w:rPr>
                <w:sz w:val="24"/>
                <w:szCs w:val="24"/>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36A295DC" w14:textId="77777777" w:rsidR="006138F0" w:rsidRDefault="006138F0" w:rsidP="004569B3">
            <w:pPr>
              <w:pStyle w:val="ConsPlusNormal"/>
              <w:spacing w:line="254" w:lineRule="auto"/>
              <w:jc w:val="center"/>
              <w:rPr>
                <w:sz w:val="24"/>
                <w:szCs w:val="24"/>
                <w:lang w:eastAsia="en-US"/>
              </w:rPr>
            </w:pPr>
            <w:r>
              <w:rPr>
                <w:sz w:val="24"/>
                <w:szCs w:val="24"/>
                <w:lang w:eastAsia="en-US"/>
              </w:rPr>
              <w:t>от 15 548 до 21 064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165BEB45" w14:textId="77777777" w:rsidR="006138F0" w:rsidRDefault="006138F0" w:rsidP="004569B3">
            <w:pPr>
              <w:pStyle w:val="ConsPlusNormal"/>
              <w:spacing w:line="254" w:lineRule="auto"/>
              <w:jc w:val="center"/>
              <w:rPr>
                <w:sz w:val="24"/>
                <w:szCs w:val="24"/>
                <w:lang w:eastAsia="en-US"/>
              </w:rPr>
            </w:pPr>
            <w:r>
              <w:rPr>
                <w:sz w:val="24"/>
                <w:szCs w:val="24"/>
                <w:lang w:eastAsia="en-US"/>
              </w:rPr>
              <w:t>свыше 21 064</w:t>
            </w:r>
          </w:p>
        </w:tc>
      </w:tr>
      <w:tr w:rsidR="006138F0" w14:paraId="4B1DD3FF" w14:textId="77777777" w:rsidTr="004569B3">
        <w:tc>
          <w:tcPr>
            <w:tcW w:w="340" w:type="pct"/>
            <w:tcBorders>
              <w:top w:val="single" w:sz="4" w:space="0" w:color="auto"/>
              <w:left w:val="single" w:sz="4" w:space="0" w:color="auto"/>
              <w:bottom w:val="single" w:sz="4" w:space="0" w:color="auto"/>
              <w:right w:val="single" w:sz="4" w:space="0" w:color="auto"/>
            </w:tcBorders>
            <w:hideMark/>
          </w:tcPr>
          <w:p w14:paraId="213BC1EA" w14:textId="77777777" w:rsidR="006138F0" w:rsidRDefault="006138F0" w:rsidP="004569B3">
            <w:pPr>
              <w:pStyle w:val="ConsPlusNormal"/>
              <w:spacing w:line="254" w:lineRule="auto"/>
              <w:ind w:firstLine="227"/>
              <w:rPr>
                <w:sz w:val="24"/>
                <w:szCs w:val="24"/>
                <w:lang w:eastAsia="en-US"/>
              </w:rPr>
            </w:pPr>
            <w:r>
              <w:rPr>
                <w:sz w:val="24"/>
                <w:szCs w:val="24"/>
                <w:lang w:eastAsia="en-US"/>
              </w:rPr>
              <w:t>6</w:t>
            </w:r>
          </w:p>
        </w:tc>
        <w:tc>
          <w:tcPr>
            <w:tcW w:w="4660" w:type="pct"/>
            <w:gridSpan w:val="4"/>
            <w:tcBorders>
              <w:top w:val="single" w:sz="4" w:space="0" w:color="auto"/>
              <w:left w:val="single" w:sz="4" w:space="0" w:color="auto"/>
              <w:bottom w:val="single" w:sz="4" w:space="0" w:color="auto"/>
              <w:right w:val="single" w:sz="4" w:space="0" w:color="auto"/>
            </w:tcBorders>
            <w:hideMark/>
          </w:tcPr>
          <w:p w14:paraId="0C8AFD23" w14:textId="77777777" w:rsidR="006138F0" w:rsidRDefault="006138F0" w:rsidP="004569B3">
            <w:pPr>
              <w:pStyle w:val="ConsPlusNormal"/>
              <w:spacing w:line="254" w:lineRule="auto"/>
              <w:rPr>
                <w:sz w:val="24"/>
                <w:szCs w:val="24"/>
                <w:lang w:eastAsia="en-US"/>
              </w:rPr>
            </w:pPr>
            <w:r>
              <w:rPr>
                <w:sz w:val="24"/>
                <w:szCs w:val="24"/>
                <w:lang w:eastAsia="en-US"/>
              </w:rPr>
              <w:t xml:space="preserve">    Потребители, приравненные к населению:</w:t>
            </w:r>
          </w:p>
        </w:tc>
      </w:tr>
      <w:tr w:rsidR="006138F0" w14:paraId="1AECC65A"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525AC4E3" w14:textId="77777777" w:rsidR="006138F0" w:rsidRDefault="006138F0" w:rsidP="004569B3">
            <w:pPr>
              <w:pStyle w:val="ConsPlusNormal"/>
              <w:spacing w:line="254" w:lineRule="auto"/>
              <w:ind w:firstLine="227"/>
              <w:rPr>
                <w:sz w:val="24"/>
                <w:szCs w:val="24"/>
                <w:lang w:eastAsia="en-US"/>
              </w:rPr>
            </w:pPr>
            <w:r>
              <w:rPr>
                <w:sz w:val="24"/>
                <w:szCs w:val="24"/>
                <w:lang w:eastAsia="en-US"/>
              </w:rPr>
              <w:t>6.1</w:t>
            </w:r>
          </w:p>
        </w:tc>
        <w:tc>
          <w:tcPr>
            <w:tcW w:w="4660" w:type="pct"/>
            <w:gridSpan w:val="4"/>
            <w:tcBorders>
              <w:top w:val="single" w:sz="4" w:space="0" w:color="auto"/>
              <w:left w:val="single" w:sz="4" w:space="0" w:color="auto"/>
              <w:bottom w:val="single" w:sz="4" w:space="0" w:color="auto"/>
              <w:right w:val="single" w:sz="4" w:space="0" w:color="auto"/>
            </w:tcBorders>
            <w:hideMark/>
          </w:tcPr>
          <w:p w14:paraId="7F401DD7"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наймодатели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для временного поселения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коммунально-бытового потребления населения в объемах фактического потребления электрической энергии населения и объемах электрической энергии, израсходованной на места общего пользования, за исключением:</w:t>
            </w:r>
          </w:p>
          <w:p w14:paraId="59C5B817"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lastRenderedPageBreak/>
              <w:t>исполнителей коммунальных услуг (товариществ собственников жилья, жилищно-строительных, жилищных или иных специализированных потребительских кооперативов либо управляющих организаций), приобретающих электрическую 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14:paraId="11343548"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наймодателей (или уполномоченных ими лиц), предоставляющих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поселения лиц, признанных беженцами, а также жилые помещения для социальной защиты отдельных категорий граждан, приобретающих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tc>
      </w:tr>
      <w:tr w:rsidR="006138F0" w14:paraId="147E61C7"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08823135"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vAlign w:val="center"/>
            <w:hideMark/>
          </w:tcPr>
          <w:p w14:paraId="05A66ED0" w14:textId="77777777" w:rsidR="006138F0" w:rsidRDefault="006138F0" w:rsidP="004569B3">
            <w:pPr>
              <w:pStyle w:val="ConsPlusNormal"/>
              <w:spacing w:line="254" w:lineRule="auto"/>
              <w:ind w:firstLine="283"/>
              <w:rPr>
                <w:sz w:val="24"/>
                <w:szCs w:val="24"/>
                <w:lang w:eastAsia="en-US"/>
              </w:rPr>
            </w:pPr>
            <w:r>
              <w:rPr>
                <w:sz w:val="24"/>
                <w:szCs w:val="24"/>
                <w:lang w:eastAsia="en-US"/>
              </w:rPr>
              <w:t>на одно помещение</w:t>
            </w:r>
          </w:p>
        </w:tc>
        <w:tc>
          <w:tcPr>
            <w:tcW w:w="905" w:type="pct"/>
            <w:tcBorders>
              <w:top w:val="single" w:sz="4" w:space="0" w:color="auto"/>
              <w:left w:val="single" w:sz="4" w:space="0" w:color="auto"/>
              <w:bottom w:val="single" w:sz="4" w:space="0" w:color="auto"/>
              <w:right w:val="single" w:sz="4" w:space="0" w:color="auto"/>
            </w:tcBorders>
            <w:vAlign w:val="center"/>
            <w:hideMark/>
          </w:tcPr>
          <w:p w14:paraId="5CF5C9A6" w14:textId="77777777" w:rsidR="006138F0" w:rsidRDefault="006138F0" w:rsidP="004569B3">
            <w:pPr>
              <w:pStyle w:val="ConsPlusNormal"/>
              <w:spacing w:line="254" w:lineRule="auto"/>
              <w:jc w:val="center"/>
              <w:rPr>
                <w:sz w:val="24"/>
                <w:szCs w:val="24"/>
                <w:lang w:eastAsia="en-US"/>
              </w:rPr>
            </w:pPr>
            <w:r>
              <w:rPr>
                <w:sz w:val="24"/>
                <w:szCs w:val="24"/>
                <w:lang w:eastAsia="en-US"/>
              </w:rPr>
              <w:t>до 15 260</w:t>
            </w:r>
          </w:p>
          <w:p w14:paraId="5C45C5F6" w14:textId="77777777" w:rsidR="006138F0" w:rsidRDefault="006138F0" w:rsidP="004569B3">
            <w:pPr>
              <w:pStyle w:val="ConsPlusNormal"/>
              <w:spacing w:line="254" w:lineRule="auto"/>
              <w:jc w:val="center"/>
              <w:rPr>
                <w:sz w:val="24"/>
                <w:szCs w:val="24"/>
                <w:lang w:eastAsia="en-US"/>
              </w:rPr>
            </w:pPr>
            <w:r>
              <w:rPr>
                <w:sz w:val="24"/>
                <w:szCs w:val="24"/>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7BC85457" w14:textId="77777777" w:rsidR="006138F0" w:rsidRDefault="006138F0" w:rsidP="004569B3">
            <w:pPr>
              <w:pStyle w:val="ConsPlusNormal"/>
              <w:spacing w:line="254" w:lineRule="auto"/>
              <w:jc w:val="center"/>
              <w:rPr>
                <w:sz w:val="24"/>
                <w:szCs w:val="24"/>
                <w:lang w:eastAsia="en-US"/>
              </w:rPr>
            </w:pPr>
            <w:r>
              <w:rPr>
                <w:sz w:val="24"/>
                <w:szCs w:val="24"/>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4F5895F9" w14:textId="77777777" w:rsidR="006138F0" w:rsidRDefault="006138F0" w:rsidP="004569B3">
            <w:pPr>
              <w:pStyle w:val="ConsPlusNormal"/>
              <w:spacing w:line="254" w:lineRule="auto"/>
              <w:jc w:val="center"/>
              <w:rPr>
                <w:sz w:val="24"/>
                <w:szCs w:val="24"/>
                <w:lang w:eastAsia="en-US"/>
              </w:rPr>
            </w:pPr>
            <w:r>
              <w:rPr>
                <w:sz w:val="24"/>
                <w:szCs w:val="24"/>
                <w:lang w:eastAsia="en-US"/>
              </w:rPr>
              <w:t>свыше 20 680</w:t>
            </w:r>
          </w:p>
        </w:tc>
      </w:tr>
      <w:tr w:rsidR="006138F0" w14:paraId="648A10EA"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4F79CD7C" w14:textId="77777777" w:rsidR="006138F0" w:rsidRDefault="006138F0" w:rsidP="004569B3">
            <w:pPr>
              <w:pStyle w:val="ConsPlusNormal"/>
              <w:spacing w:line="254" w:lineRule="auto"/>
              <w:ind w:firstLine="227"/>
              <w:rPr>
                <w:sz w:val="24"/>
                <w:szCs w:val="24"/>
                <w:lang w:eastAsia="en-US"/>
              </w:rPr>
            </w:pPr>
            <w:r>
              <w:rPr>
                <w:sz w:val="24"/>
                <w:szCs w:val="24"/>
                <w:lang w:eastAsia="en-US"/>
              </w:rPr>
              <w:t>6.2</w:t>
            </w:r>
          </w:p>
        </w:tc>
        <w:tc>
          <w:tcPr>
            <w:tcW w:w="4660" w:type="pct"/>
            <w:gridSpan w:val="4"/>
            <w:tcBorders>
              <w:top w:val="single" w:sz="4" w:space="0" w:color="auto"/>
              <w:left w:val="single" w:sz="4" w:space="0" w:color="auto"/>
              <w:bottom w:val="single" w:sz="4" w:space="0" w:color="auto"/>
              <w:right w:val="single" w:sz="4" w:space="0" w:color="auto"/>
            </w:tcBorders>
            <w:hideMark/>
          </w:tcPr>
          <w:p w14:paraId="0ECCDEBF" w14:textId="77777777" w:rsidR="006138F0" w:rsidRDefault="006138F0" w:rsidP="004569B3">
            <w:pPr>
              <w:pStyle w:val="ConsPlusNormal"/>
              <w:spacing w:line="254" w:lineRule="auto"/>
              <w:rPr>
                <w:sz w:val="24"/>
                <w:szCs w:val="24"/>
                <w:lang w:eastAsia="en-US"/>
              </w:rPr>
            </w:pPr>
            <w:r>
              <w:rPr>
                <w:sz w:val="24"/>
                <w:szCs w:val="24"/>
                <w:lang w:eastAsia="en-US"/>
              </w:rPr>
              <w:t xml:space="preserve">    Садоводческие некоммерческие товарищества и огороднические некоммерческие товарищества.</w:t>
            </w:r>
          </w:p>
        </w:tc>
      </w:tr>
      <w:tr w:rsidR="006138F0" w14:paraId="1F359EDA"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1FB7BE72"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6711E24B"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на один садовый земельный участок или огородный земельный участок</w:t>
            </w:r>
          </w:p>
        </w:tc>
        <w:tc>
          <w:tcPr>
            <w:tcW w:w="905" w:type="pct"/>
            <w:tcBorders>
              <w:top w:val="single" w:sz="4" w:space="0" w:color="auto"/>
              <w:left w:val="single" w:sz="4" w:space="0" w:color="auto"/>
              <w:bottom w:val="single" w:sz="4" w:space="0" w:color="auto"/>
              <w:right w:val="single" w:sz="4" w:space="0" w:color="auto"/>
            </w:tcBorders>
            <w:vAlign w:val="center"/>
            <w:hideMark/>
          </w:tcPr>
          <w:p w14:paraId="34235101" w14:textId="77777777" w:rsidR="006138F0" w:rsidRDefault="006138F0" w:rsidP="004569B3">
            <w:pPr>
              <w:pStyle w:val="ConsPlusNormal"/>
              <w:spacing w:line="254" w:lineRule="auto"/>
              <w:jc w:val="center"/>
              <w:rPr>
                <w:sz w:val="24"/>
                <w:szCs w:val="24"/>
                <w:lang w:eastAsia="en-US"/>
              </w:rPr>
            </w:pPr>
            <w:r>
              <w:rPr>
                <w:sz w:val="24"/>
                <w:szCs w:val="24"/>
                <w:lang w:eastAsia="en-US"/>
              </w:rPr>
              <w:t>до 15 260</w:t>
            </w:r>
          </w:p>
          <w:p w14:paraId="49E77392" w14:textId="77777777" w:rsidR="006138F0" w:rsidRDefault="006138F0" w:rsidP="004569B3">
            <w:pPr>
              <w:pStyle w:val="ConsPlusNormal"/>
              <w:spacing w:line="254" w:lineRule="auto"/>
              <w:jc w:val="center"/>
              <w:rPr>
                <w:sz w:val="24"/>
                <w:szCs w:val="24"/>
                <w:lang w:eastAsia="en-US"/>
              </w:rPr>
            </w:pPr>
            <w:r>
              <w:rPr>
                <w:sz w:val="24"/>
                <w:szCs w:val="24"/>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4F498A92" w14:textId="77777777" w:rsidR="006138F0" w:rsidRDefault="006138F0" w:rsidP="004569B3">
            <w:pPr>
              <w:pStyle w:val="ConsPlusNormal"/>
              <w:spacing w:line="254" w:lineRule="auto"/>
              <w:jc w:val="center"/>
              <w:rPr>
                <w:sz w:val="24"/>
                <w:szCs w:val="24"/>
                <w:lang w:eastAsia="en-US"/>
              </w:rPr>
            </w:pPr>
            <w:r>
              <w:rPr>
                <w:sz w:val="24"/>
                <w:szCs w:val="24"/>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5355D768" w14:textId="77777777" w:rsidR="006138F0" w:rsidRDefault="006138F0" w:rsidP="004569B3">
            <w:pPr>
              <w:pStyle w:val="ConsPlusNormal"/>
              <w:spacing w:line="254" w:lineRule="auto"/>
              <w:jc w:val="center"/>
              <w:rPr>
                <w:sz w:val="24"/>
                <w:szCs w:val="24"/>
                <w:lang w:eastAsia="en-US"/>
              </w:rPr>
            </w:pPr>
            <w:r>
              <w:rPr>
                <w:sz w:val="24"/>
                <w:szCs w:val="24"/>
                <w:lang w:eastAsia="en-US"/>
              </w:rPr>
              <w:t>свыше 20 680</w:t>
            </w:r>
          </w:p>
        </w:tc>
      </w:tr>
      <w:tr w:rsidR="006138F0" w14:paraId="760EBF73"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671BE483" w14:textId="77777777" w:rsidR="006138F0" w:rsidRDefault="006138F0" w:rsidP="004569B3">
            <w:pPr>
              <w:pStyle w:val="ConsPlusNormal"/>
              <w:spacing w:line="254" w:lineRule="auto"/>
              <w:ind w:firstLine="227"/>
              <w:rPr>
                <w:sz w:val="24"/>
                <w:szCs w:val="24"/>
                <w:lang w:eastAsia="en-US"/>
              </w:rPr>
            </w:pPr>
            <w:r>
              <w:rPr>
                <w:sz w:val="24"/>
                <w:szCs w:val="24"/>
                <w:lang w:eastAsia="en-US"/>
              </w:rPr>
              <w:t>6.3</w:t>
            </w:r>
          </w:p>
        </w:tc>
        <w:tc>
          <w:tcPr>
            <w:tcW w:w="4660" w:type="pct"/>
            <w:gridSpan w:val="4"/>
            <w:tcBorders>
              <w:top w:val="single" w:sz="4" w:space="0" w:color="auto"/>
              <w:left w:val="single" w:sz="4" w:space="0" w:color="auto"/>
              <w:bottom w:val="single" w:sz="4" w:space="0" w:color="auto"/>
              <w:right w:val="single" w:sz="4" w:space="0" w:color="auto"/>
            </w:tcBorders>
            <w:hideMark/>
          </w:tcPr>
          <w:p w14:paraId="341A7532" w14:textId="77777777" w:rsidR="006138F0" w:rsidRDefault="006138F0" w:rsidP="004569B3">
            <w:pPr>
              <w:pStyle w:val="ConsPlusNormal"/>
              <w:spacing w:line="254" w:lineRule="auto"/>
              <w:jc w:val="both"/>
              <w:rPr>
                <w:sz w:val="24"/>
                <w:szCs w:val="24"/>
                <w:lang w:eastAsia="en-US"/>
              </w:rPr>
            </w:pPr>
            <w:r>
              <w:rPr>
                <w:sz w:val="24"/>
                <w:szCs w:val="24"/>
                <w:lang w:eastAsia="en-US"/>
              </w:rPr>
              <w:t xml:space="preserve">    Юридические лица, приобретающие электрическую энергию (мощность) в целях потребления осужденными в помещениях для их содержания при условии наличия раздельного учета электрической энергии для указанных помещений.</w:t>
            </w:r>
          </w:p>
        </w:tc>
      </w:tr>
      <w:tr w:rsidR="006138F0" w14:paraId="1424359E"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2ED39923"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vAlign w:val="center"/>
            <w:hideMark/>
          </w:tcPr>
          <w:p w14:paraId="06A69F06" w14:textId="77777777" w:rsidR="006138F0" w:rsidRDefault="006138F0" w:rsidP="004569B3">
            <w:pPr>
              <w:pStyle w:val="ConsPlusNormal"/>
              <w:spacing w:line="254" w:lineRule="auto"/>
              <w:ind w:firstLine="283"/>
              <w:rPr>
                <w:sz w:val="24"/>
                <w:szCs w:val="24"/>
                <w:lang w:eastAsia="en-US"/>
              </w:rPr>
            </w:pPr>
            <w:r>
              <w:rPr>
                <w:sz w:val="24"/>
                <w:szCs w:val="24"/>
                <w:lang w:eastAsia="en-US"/>
              </w:rPr>
              <w:t>на одно помещение</w:t>
            </w:r>
          </w:p>
        </w:tc>
        <w:tc>
          <w:tcPr>
            <w:tcW w:w="905" w:type="pct"/>
            <w:tcBorders>
              <w:top w:val="single" w:sz="4" w:space="0" w:color="auto"/>
              <w:left w:val="single" w:sz="4" w:space="0" w:color="auto"/>
              <w:bottom w:val="single" w:sz="4" w:space="0" w:color="auto"/>
              <w:right w:val="single" w:sz="4" w:space="0" w:color="auto"/>
            </w:tcBorders>
            <w:vAlign w:val="center"/>
            <w:hideMark/>
          </w:tcPr>
          <w:p w14:paraId="412F4B59" w14:textId="77777777" w:rsidR="006138F0" w:rsidRDefault="006138F0" w:rsidP="004569B3">
            <w:pPr>
              <w:pStyle w:val="ConsPlusNormal"/>
              <w:spacing w:line="254" w:lineRule="auto"/>
              <w:jc w:val="center"/>
              <w:rPr>
                <w:sz w:val="24"/>
                <w:szCs w:val="24"/>
                <w:lang w:eastAsia="en-US"/>
              </w:rPr>
            </w:pPr>
            <w:r>
              <w:rPr>
                <w:sz w:val="24"/>
                <w:szCs w:val="24"/>
                <w:lang w:eastAsia="en-US"/>
              </w:rPr>
              <w:t>до 15 260</w:t>
            </w:r>
          </w:p>
          <w:p w14:paraId="4E6A6894" w14:textId="77777777" w:rsidR="006138F0" w:rsidRDefault="006138F0" w:rsidP="004569B3">
            <w:pPr>
              <w:pStyle w:val="ConsPlusNormal"/>
              <w:spacing w:line="254" w:lineRule="auto"/>
              <w:jc w:val="center"/>
              <w:rPr>
                <w:sz w:val="24"/>
                <w:szCs w:val="24"/>
                <w:lang w:eastAsia="en-US"/>
              </w:rPr>
            </w:pPr>
            <w:r>
              <w:rPr>
                <w:sz w:val="24"/>
                <w:szCs w:val="24"/>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633AC809" w14:textId="77777777" w:rsidR="006138F0" w:rsidRDefault="006138F0" w:rsidP="004569B3">
            <w:pPr>
              <w:pStyle w:val="ConsPlusNormal"/>
              <w:spacing w:line="254" w:lineRule="auto"/>
              <w:jc w:val="center"/>
              <w:rPr>
                <w:sz w:val="24"/>
                <w:szCs w:val="24"/>
                <w:lang w:eastAsia="en-US"/>
              </w:rPr>
            </w:pPr>
            <w:r>
              <w:rPr>
                <w:sz w:val="24"/>
                <w:szCs w:val="24"/>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6118EC0A" w14:textId="77777777" w:rsidR="006138F0" w:rsidRDefault="006138F0" w:rsidP="004569B3">
            <w:pPr>
              <w:pStyle w:val="ConsPlusNormal"/>
              <w:spacing w:line="254" w:lineRule="auto"/>
              <w:jc w:val="center"/>
              <w:rPr>
                <w:sz w:val="24"/>
                <w:szCs w:val="24"/>
                <w:lang w:eastAsia="en-US"/>
              </w:rPr>
            </w:pPr>
            <w:r>
              <w:rPr>
                <w:sz w:val="24"/>
                <w:szCs w:val="24"/>
                <w:lang w:eastAsia="en-US"/>
              </w:rPr>
              <w:t>свыше 20 680</w:t>
            </w:r>
          </w:p>
        </w:tc>
      </w:tr>
      <w:tr w:rsidR="006138F0" w14:paraId="514595F3"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4C29BD26" w14:textId="77777777" w:rsidR="006138F0" w:rsidRDefault="006138F0" w:rsidP="004569B3">
            <w:pPr>
              <w:pStyle w:val="ConsPlusNormal"/>
              <w:spacing w:line="254" w:lineRule="auto"/>
              <w:ind w:firstLine="227"/>
              <w:rPr>
                <w:sz w:val="24"/>
                <w:szCs w:val="24"/>
                <w:lang w:eastAsia="en-US"/>
              </w:rPr>
            </w:pPr>
            <w:r>
              <w:rPr>
                <w:sz w:val="24"/>
                <w:szCs w:val="24"/>
                <w:lang w:eastAsia="en-US"/>
              </w:rPr>
              <w:t>6.4</w:t>
            </w:r>
          </w:p>
        </w:tc>
        <w:tc>
          <w:tcPr>
            <w:tcW w:w="4660" w:type="pct"/>
            <w:gridSpan w:val="4"/>
            <w:tcBorders>
              <w:top w:val="single" w:sz="4" w:space="0" w:color="auto"/>
              <w:left w:val="single" w:sz="4" w:space="0" w:color="auto"/>
              <w:bottom w:val="single" w:sz="4" w:space="0" w:color="auto"/>
              <w:right w:val="single" w:sz="4" w:space="0" w:color="auto"/>
            </w:tcBorders>
            <w:hideMark/>
          </w:tcPr>
          <w:p w14:paraId="784A30F8" w14:textId="77777777" w:rsidR="006138F0" w:rsidRDefault="006138F0" w:rsidP="004569B3">
            <w:pPr>
              <w:pStyle w:val="ConsPlusNormal"/>
              <w:spacing w:line="254" w:lineRule="auto"/>
              <w:rPr>
                <w:sz w:val="24"/>
                <w:szCs w:val="24"/>
                <w:lang w:eastAsia="en-US"/>
              </w:rPr>
            </w:pPr>
            <w:r>
              <w:rPr>
                <w:sz w:val="24"/>
                <w:szCs w:val="24"/>
                <w:lang w:eastAsia="en-US"/>
              </w:rPr>
              <w:t xml:space="preserve">    Содержащиеся за счет прихожан религиозные организации.</w:t>
            </w:r>
          </w:p>
        </w:tc>
      </w:tr>
      <w:tr w:rsidR="006138F0" w14:paraId="4ACADC42"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75966EDB"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vAlign w:val="center"/>
            <w:hideMark/>
          </w:tcPr>
          <w:p w14:paraId="2727B0C2" w14:textId="77777777" w:rsidR="006138F0" w:rsidRDefault="006138F0" w:rsidP="004569B3">
            <w:pPr>
              <w:pStyle w:val="ConsPlusNormal"/>
              <w:spacing w:line="254" w:lineRule="auto"/>
              <w:ind w:firstLine="283"/>
              <w:rPr>
                <w:sz w:val="24"/>
                <w:szCs w:val="24"/>
                <w:lang w:eastAsia="en-US"/>
              </w:rPr>
            </w:pPr>
            <w:r>
              <w:rPr>
                <w:sz w:val="24"/>
                <w:szCs w:val="24"/>
                <w:lang w:eastAsia="en-US"/>
              </w:rPr>
              <w:t>на одно помещение</w:t>
            </w:r>
          </w:p>
        </w:tc>
        <w:tc>
          <w:tcPr>
            <w:tcW w:w="905" w:type="pct"/>
            <w:tcBorders>
              <w:top w:val="single" w:sz="4" w:space="0" w:color="auto"/>
              <w:left w:val="single" w:sz="4" w:space="0" w:color="auto"/>
              <w:bottom w:val="single" w:sz="4" w:space="0" w:color="auto"/>
              <w:right w:val="single" w:sz="4" w:space="0" w:color="auto"/>
            </w:tcBorders>
            <w:vAlign w:val="center"/>
            <w:hideMark/>
          </w:tcPr>
          <w:p w14:paraId="38B4DD37" w14:textId="77777777" w:rsidR="006138F0" w:rsidRDefault="006138F0" w:rsidP="004569B3">
            <w:pPr>
              <w:pStyle w:val="ConsPlusNormal"/>
              <w:spacing w:line="254" w:lineRule="auto"/>
              <w:jc w:val="center"/>
              <w:rPr>
                <w:sz w:val="24"/>
                <w:szCs w:val="24"/>
                <w:lang w:eastAsia="en-US"/>
              </w:rPr>
            </w:pPr>
            <w:r>
              <w:rPr>
                <w:sz w:val="24"/>
                <w:szCs w:val="24"/>
                <w:lang w:eastAsia="en-US"/>
              </w:rPr>
              <w:t>до 15 260</w:t>
            </w:r>
          </w:p>
          <w:p w14:paraId="0D975F8D" w14:textId="77777777" w:rsidR="006138F0" w:rsidRDefault="006138F0" w:rsidP="004569B3">
            <w:pPr>
              <w:pStyle w:val="ConsPlusNormal"/>
              <w:spacing w:line="254" w:lineRule="auto"/>
              <w:jc w:val="center"/>
              <w:rPr>
                <w:sz w:val="24"/>
                <w:szCs w:val="24"/>
                <w:lang w:eastAsia="en-US"/>
              </w:rPr>
            </w:pPr>
            <w:r>
              <w:rPr>
                <w:sz w:val="24"/>
                <w:szCs w:val="24"/>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03394C2A" w14:textId="77777777" w:rsidR="006138F0" w:rsidRDefault="006138F0" w:rsidP="004569B3">
            <w:pPr>
              <w:pStyle w:val="ConsPlusNormal"/>
              <w:spacing w:line="254" w:lineRule="auto"/>
              <w:jc w:val="center"/>
              <w:rPr>
                <w:sz w:val="24"/>
                <w:szCs w:val="24"/>
                <w:lang w:eastAsia="en-US"/>
              </w:rPr>
            </w:pPr>
            <w:r>
              <w:rPr>
                <w:sz w:val="24"/>
                <w:szCs w:val="24"/>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482B939D" w14:textId="77777777" w:rsidR="006138F0" w:rsidRDefault="006138F0" w:rsidP="004569B3">
            <w:pPr>
              <w:pStyle w:val="ConsPlusNormal"/>
              <w:spacing w:line="254" w:lineRule="auto"/>
              <w:jc w:val="center"/>
              <w:rPr>
                <w:sz w:val="24"/>
                <w:szCs w:val="24"/>
                <w:lang w:eastAsia="en-US"/>
              </w:rPr>
            </w:pPr>
            <w:r>
              <w:rPr>
                <w:sz w:val="24"/>
                <w:szCs w:val="24"/>
                <w:lang w:eastAsia="en-US"/>
              </w:rPr>
              <w:t>свыше 20 680</w:t>
            </w:r>
          </w:p>
        </w:tc>
      </w:tr>
      <w:tr w:rsidR="006138F0" w14:paraId="35705690"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6370A1DF" w14:textId="77777777" w:rsidR="006138F0" w:rsidRDefault="006138F0" w:rsidP="004569B3">
            <w:pPr>
              <w:pStyle w:val="ConsPlusNormal"/>
              <w:spacing w:line="254" w:lineRule="auto"/>
              <w:ind w:firstLine="227"/>
              <w:rPr>
                <w:sz w:val="24"/>
                <w:szCs w:val="24"/>
                <w:lang w:eastAsia="en-US"/>
              </w:rPr>
            </w:pPr>
            <w:r>
              <w:rPr>
                <w:sz w:val="24"/>
                <w:szCs w:val="24"/>
                <w:lang w:eastAsia="en-US"/>
              </w:rPr>
              <w:lastRenderedPageBreak/>
              <w:t>6.5</w:t>
            </w:r>
          </w:p>
        </w:tc>
        <w:tc>
          <w:tcPr>
            <w:tcW w:w="4660" w:type="pct"/>
            <w:gridSpan w:val="4"/>
            <w:tcBorders>
              <w:top w:val="single" w:sz="4" w:space="0" w:color="auto"/>
              <w:left w:val="single" w:sz="4" w:space="0" w:color="auto"/>
              <w:bottom w:val="single" w:sz="4" w:space="0" w:color="auto"/>
              <w:right w:val="single" w:sz="4" w:space="0" w:color="auto"/>
            </w:tcBorders>
            <w:hideMark/>
          </w:tcPr>
          <w:p w14:paraId="72FED64E" w14:textId="77777777" w:rsidR="006138F0" w:rsidRDefault="006138F0" w:rsidP="004569B3">
            <w:pPr>
              <w:pStyle w:val="ConsPlusNormal"/>
              <w:spacing w:line="254" w:lineRule="auto"/>
              <w:jc w:val="both"/>
              <w:rPr>
                <w:sz w:val="24"/>
                <w:szCs w:val="24"/>
                <w:lang w:eastAsia="en-US"/>
              </w:rPr>
            </w:pPr>
            <w:r>
              <w:rPr>
                <w:sz w:val="24"/>
                <w:szCs w:val="24"/>
                <w:lang w:eastAsia="en-US"/>
              </w:rPr>
              <w:t xml:space="preserve">    Гарантирующие поставщики, энергосбытовые, энергоснабжающие организации, приобретающие электрическую энергию (мощность) в целях дальнейшей продажи населению и приравненным к населению категориям потребителей в объемах фактического потребления населения и приравненных к нему категорий потребителей, и объемах электроэнергии, израсходованной на места общего пользования в целях потребления на коммунально-бытовые нужды граждан и не используемой для осуществления коммерческой (профессиональной) деятельности.</w:t>
            </w:r>
          </w:p>
        </w:tc>
      </w:tr>
      <w:tr w:rsidR="006138F0" w14:paraId="74C26D7C"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31B59F44"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1FABBC16"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на один садовый земельный участок или огородный земельный участок, одно помещение, один гараж, хозяйственную постройку (сарай, погреб)</w:t>
            </w:r>
          </w:p>
        </w:tc>
        <w:tc>
          <w:tcPr>
            <w:tcW w:w="905" w:type="pct"/>
            <w:tcBorders>
              <w:top w:val="single" w:sz="4" w:space="0" w:color="auto"/>
              <w:left w:val="single" w:sz="4" w:space="0" w:color="auto"/>
              <w:bottom w:val="single" w:sz="4" w:space="0" w:color="auto"/>
              <w:right w:val="single" w:sz="4" w:space="0" w:color="auto"/>
            </w:tcBorders>
            <w:vAlign w:val="center"/>
            <w:hideMark/>
          </w:tcPr>
          <w:p w14:paraId="1A5B5D4E" w14:textId="77777777" w:rsidR="006138F0" w:rsidRDefault="006138F0" w:rsidP="004569B3">
            <w:pPr>
              <w:pStyle w:val="ConsPlusNormal"/>
              <w:spacing w:line="254" w:lineRule="auto"/>
              <w:jc w:val="center"/>
              <w:rPr>
                <w:sz w:val="24"/>
                <w:szCs w:val="24"/>
                <w:lang w:eastAsia="en-US"/>
              </w:rPr>
            </w:pPr>
            <w:r>
              <w:rPr>
                <w:sz w:val="24"/>
                <w:szCs w:val="24"/>
                <w:lang w:eastAsia="en-US"/>
              </w:rPr>
              <w:t>до 15 260</w:t>
            </w:r>
          </w:p>
          <w:p w14:paraId="3E172D7D" w14:textId="77777777" w:rsidR="006138F0" w:rsidRDefault="006138F0" w:rsidP="004569B3">
            <w:pPr>
              <w:pStyle w:val="ConsPlusNormal"/>
              <w:spacing w:line="254" w:lineRule="auto"/>
              <w:jc w:val="center"/>
              <w:rPr>
                <w:sz w:val="24"/>
                <w:szCs w:val="24"/>
                <w:lang w:eastAsia="en-US"/>
              </w:rPr>
            </w:pPr>
            <w:r>
              <w:rPr>
                <w:sz w:val="24"/>
                <w:szCs w:val="24"/>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1A38D813" w14:textId="77777777" w:rsidR="006138F0" w:rsidRDefault="006138F0" w:rsidP="004569B3">
            <w:pPr>
              <w:pStyle w:val="ConsPlusNormal"/>
              <w:spacing w:line="254" w:lineRule="auto"/>
              <w:jc w:val="center"/>
              <w:rPr>
                <w:sz w:val="24"/>
                <w:szCs w:val="24"/>
                <w:lang w:eastAsia="en-US"/>
              </w:rPr>
            </w:pPr>
            <w:r>
              <w:rPr>
                <w:sz w:val="24"/>
                <w:szCs w:val="24"/>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11C60535" w14:textId="77777777" w:rsidR="006138F0" w:rsidRDefault="006138F0" w:rsidP="004569B3">
            <w:pPr>
              <w:pStyle w:val="ConsPlusNormal"/>
              <w:spacing w:line="254" w:lineRule="auto"/>
              <w:jc w:val="center"/>
              <w:rPr>
                <w:sz w:val="24"/>
                <w:szCs w:val="24"/>
                <w:lang w:eastAsia="en-US"/>
              </w:rPr>
            </w:pPr>
            <w:r>
              <w:rPr>
                <w:sz w:val="24"/>
                <w:szCs w:val="24"/>
                <w:lang w:eastAsia="en-US"/>
              </w:rPr>
              <w:t>свыше 20 680</w:t>
            </w:r>
          </w:p>
        </w:tc>
      </w:tr>
      <w:tr w:rsidR="006138F0" w14:paraId="74381EC6"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61EF26D4" w14:textId="77777777" w:rsidR="006138F0" w:rsidRDefault="006138F0" w:rsidP="004569B3">
            <w:pPr>
              <w:pStyle w:val="ConsPlusNormal"/>
              <w:spacing w:line="254" w:lineRule="auto"/>
              <w:ind w:firstLine="227"/>
              <w:rPr>
                <w:sz w:val="24"/>
                <w:szCs w:val="24"/>
                <w:lang w:eastAsia="en-US"/>
              </w:rPr>
            </w:pPr>
            <w:r>
              <w:rPr>
                <w:sz w:val="24"/>
                <w:szCs w:val="24"/>
                <w:lang w:eastAsia="en-US"/>
              </w:rPr>
              <w:t>6.6</w:t>
            </w:r>
          </w:p>
        </w:tc>
        <w:tc>
          <w:tcPr>
            <w:tcW w:w="4660" w:type="pct"/>
            <w:gridSpan w:val="4"/>
            <w:tcBorders>
              <w:top w:val="single" w:sz="4" w:space="0" w:color="auto"/>
              <w:left w:val="single" w:sz="4" w:space="0" w:color="auto"/>
              <w:bottom w:val="single" w:sz="4" w:space="0" w:color="auto"/>
              <w:right w:val="single" w:sz="4" w:space="0" w:color="auto"/>
            </w:tcBorders>
            <w:hideMark/>
          </w:tcPr>
          <w:p w14:paraId="2EB18BBA"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Объединения граждан, приобретающих электрическую энергию (мощность) для использования в принадлежащих им хозяйственных постройках (погреба, сараи).</w:t>
            </w:r>
          </w:p>
          <w:p w14:paraId="6C4A29F2"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Некоммерческие объединения граждан (гаражно-строительные, гаражные кооперативы), приобретающие электрическую энергию (мощность) в целях потребления на коммунально-бытовые нужды и не используемую для осуществления коммерческой деятельности.</w:t>
            </w:r>
          </w:p>
        </w:tc>
      </w:tr>
      <w:tr w:rsidR="006138F0" w14:paraId="4F8CE44D"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2801877E" w14:textId="77777777" w:rsidR="006138F0" w:rsidRDefault="006138F0" w:rsidP="004569B3"/>
        </w:tc>
        <w:tc>
          <w:tcPr>
            <w:tcW w:w="1946" w:type="pct"/>
            <w:tcBorders>
              <w:top w:val="single" w:sz="4" w:space="0" w:color="auto"/>
              <w:left w:val="single" w:sz="4" w:space="0" w:color="auto"/>
              <w:bottom w:val="single" w:sz="4" w:space="0" w:color="auto"/>
              <w:right w:val="single" w:sz="4" w:space="0" w:color="auto"/>
            </w:tcBorders>
            <w:hideMark/>
          </w:tcPr>
          <w:p w14:paraId="5DB7C676" w14:textId="77777777" w:rsidR="006138F0" w:rsidRDefault="006138F0" w:rsidP="004569B3">
            <w:pPr>
              <w:pStyle w:val="ConsPlusNormal"/>
              <w:spacing w:line="254" w:lineRule="auto"/>
              <w:ind w:firstLine="283"/>
              <w:jc w:val="both"/>
              <w:rPr>
                <w:sz w:val="24"/>
                <w:szCs w:val="24"/>
                <w:lang w:eastAsia="en-US"/>
              </w:rPr>
            </w:pPr>
            <w:r>
              <w:rPr>
                <w:sz w:val="24"/>
                <w:szCs w:val="24"/>
                <w:lang w:eastAsia="en-US"/>
              </w:rPr>
              <w:t>на один гараж, хозяйственную постройку (сарай, погреб)</w:t>
            </w:r>
          </w:p>
        </w:tc>
        <w:tc>
          <w:tcPr>
            <w:tcW w:w="905" w:type="pct"/>
            <w:tcBorders>
              <w:top w:val="single" w:sz="4" w:space="0" w:color="auto"/>
              <w:left w:val="single" w:sz="4" w:space="0" w:color="auto"/>
              <w:bottom w:val="single" w:sz="4" w:space="0" w:color="auto"/>
              <w:right w:val="single" w:sz="4" w:space="0" w:color="auto"/>
            </w:tcBorders>
            <w:vAlign w:val="center"/>
            <w:hideMark/>
          </w:tcPr>
          <w:p w14:paraId="6E4586F7" w14:textId="77777777" w:rsidR="006138F0" w:rsidRDefault="006138F0" w:rsidP="004569B3">
            <w:pPr>
              <w:pStyle w:val="ConsPlusNormal"/>
              <w:spacing w:line="254" w:lineRule="auto"/>
              <w:jc w:val="center"/>
              <w:rPr>
                <w:sz w:val="24"/>
                <w:szCs w:val="24"/>
                <w:lang w:eastAsia="en-US"/>
              </w:rPr>
            </w:pPr>
            <w:r>
              <w:rPr>
                <w:sz w:val="24"/>
                <w:szCs w:val="24"/>
                <w:lang w:eastAsia="en-US"/>
              </w:rPr>
              <w:t>до 15 260</w:t>
            </w:r>
          </w:p>
          <w:p w14:paraId="7C57935C" w14:textId="77777777" w:rsidR="006138F0" w:rsidRDefault="006138F0" w:rsidP="004569B3">
            <w:pPr>
              <w:pStyle w:val="ConsPlusNormal"/>
              <w:spacing w:line="254" w:lineRule="auto"/>
              <w:jc w:val="center"/>
              <w:rPr>
                <w:sz w:val="24"/>
                <w:szCs w:val="24"/>
                <w:lang w:eastAsia="en-US"/>
              </w:rPr>
            </w:pPr>
            <w:r>
              <w:rPr>
                <w:sz w:val="24"/>
                <w:szCs w:val="24"/>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46BD2456" w14:textId="77777777" w:rsidR="006138F0" w:rsidRDefault="006138F0" w:rsidP="004569B3">
            <w:pPr>
              <w:pStyle w:val="ConsPlusNormal"/>
              <w:spacing w:line="254" w:lineRule="auto"/>
              <w:jc w:val="center"/>
              <w:rPr>
                <w:sz w:val="24"/>
                <w:szCs w:val="24"/>
                <w:lang w:eastAsia="en-US"/>
              </w:rPr>
            </w:pPr>
            <w:r>
              <w:rPr>
                <w:sz w:val="24"/>
                <w:szCs w:val="24"/>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6127D114" w14:textId="77777777" w:rsidR="006138F0" w:rsidRDefault="006138F0" w:rsidP="004569B3">
            <w:pPr>
              <w:pStyle w:val="ConsPlusNormal"/>
              <w:spacing w:line="254" w:lineRule="auto"/>
              <w:jc w:val="center"/>
              <w:rPr>
                <w:sz w:val="24"/>
                <w:szCs w:val="24"/>
                <w:lang w:eastAsia="en-US"/>
              </w:rPr>
            </w:pPr>
            <w:r>
              <w:rPr>
                <w:sz w:val="24"/>
                <w:szCs w:val="24"/>
                <w:lang w:eastAsia="en-US"/>
              </w:rPr>
              <w:t>свыше 20 680</w:t>
            </w:r>
          </w:p>
        </w:tc>
      </w:tr>
    </w:tbl>
    <w:p w14:paraId="6B1F375C" w14:textId="77777777" w:rsidR="006138F0" w:rsidRDefault="006138F0" w:rsidP="006138F0">
      <w:pPr>
        <w:pStyle w:val="ConsPlusNormal"/>
        <w:jc w:val="both"/>
      </w:pPr>
    </w:p>
    <w:p w14:paraId="279BB903" w14:textId="77777777" w:rsidR="006138F0" w:rsidRDefault="006138F0" w:rsidP="002104F9">
      <w:pPr>
        <w:ind w:firstLine="708"/>
        <w:jc w:val="both"/>
        <w:rPr>
          <w:sz w:val="28"/>
          <w:szCs w:val="28"/>
        </w:rPr>
      </w:pPr>
      <w:r>
        <w:rPr>
          <w:sz w:val="28"/>
          <w:szCs w:val="28"/>
        </w:rPr>
        <w:t xml:space="preserve">    Примечание:</w:t>
      </w:r>
    </w:p>
    <w:p w14:paraId="1C1573D8" w14:textId="77777777" w:rsidR="006138F0" w:rsidRDefault="006138F0" w:rsidP="002104F9">
      <w:pPr>
        <w:jc w:val="both"/>
        <w:rPr>
          <w:sz w:val="28"/>
          <w:szCs w:val="28"/>
        </w:rPr>
      </w:pPr>
      <w:r>
        <w:rPr>
          <w:sz w:val="28"/>
          <w:szCs w:val="28"/>
        </w:rPr>
        <w:t>*Значения диапазонов потребления, указанные в пунктах 1 - 5 таблицы 1, применяются в отношении многодетных семьей. Многодетной семьей признается семья, имеющая в своем составе трех и более детей в возрасте до 18 лет, в том числе усыновленных и приемных согласно статье 1 Закона Кемеровской области от 14.11.2005 № 123-ОЗ «О мерах социальной поддержки многодетных семей в Кемеровской области».</w:t>
      </w:r>
    </w:p>
    <w:p w14:paraId="7E09F171" w14:textId="77777777" w:rsidR="006138F0" w:rsidRDefault="006138F0" w:rsidP="002104F9">
      <w:pPr>
        <w:jc w:val="both"/>
        <w:rPr>
          <w:sz w:val="28"/>
          <w:szCs w:val="28"/>
        </w:rPr>
      </w:pPr>
      <w:r>
        <w:rPr>
          <w:sz w:val="28"/>
          <w:szCs w:val="28"/>
        </w:rPr>
        <w:t xml:space="preserve">**Значения диапазонов потребления, указанные в пунктах 2, 4 таблицы 1 применяются в том числе к населению, проживающему в жилых домах, оборудованных электрическими водонагревательными установками при отсутствии централизованного горячего водоснабжения. </w:t>
      </w:r>
    </w:p>
    <w:p w14:paraId="5E80834B" w14:textId="77777777" w:rsidR="006138F0" w:rsidRDefault="006138F0" w:rsidP="002104F9">
      <w:pPr>
        <w:jc w:val="both"/>
        <w:rPr>
          <w:sz w:val="28"/>
          <w:szCs w:val="28"/>
        </w:rPr>
      </w:pPr>
      <w:r>
        <w:rPr>
          <w:sz w:val="28"/>
          <w:szCs w:val="28"/>
        </w:rPr>
        <w:lastRenderedPageBreak/>
        <w:t>***Значения диапазонов потребления, указанные в пункте 5 таблицы 1, применяются в том числе к населению, проживающему в поселках городского типа».</w:t>
      </w:r>
    </w:p>
    <w:p w14:paraId="0339CF35" w14:textId="77777777" w:rsidR="006138F0" w:rsidRPr="00474323" w:rsidRDefault="006138F0" w:rsidP="006138F0">
      <w:pPr>
        <w:ind w:left="4536" w:firstLine="5529"/>
        <w:jc w:val="center"/>
        <w:rPr>
          <w:sz w:val="28"/>
          <w:szCs w:val="28"/>
        </w:rPr>
      </w:pPr>
    </w:p>
    <w:p w14:paraId="431C1C47" w14:textId="77777777" w:rsidR="00673CD8" w:rsidRDefault="00673CD8" w:rsidP="006138F0">
      <w:pPr>
        <w:tabs>
          <w:tab w:val="left" w:pos="5580"/>
          <w:tab w:val="left" w:pos="9498"/>
        </w:tabs>
        <w:sectPr w:rsidR="00673CD8" w:rsidSect="002104F9">
          <w:pgSz w:w="15840" w:h="12240" w:orient="landscape"/>
          <w:pgMar w:top="1701" w:right="709" w:bottom="850" w:left="1134" w:header="708" w:footer="708" w:gutter="0"/>
          <w:cols w:space="708"/>
          <w:docGrid w:linePitch="360"/>
        </w:sectPr>
      </w:pPr>
    </w:p>
    <w:p w14:paraId="2875B9F8" w14:textId="500DF196" w:rsidR="00673CD8" w:rsidRPr="008A2C6E" w:rsidRDefault="00673CD8" w:rsidP="00673CD8">
      <w:pPr>
        <w:tabs>
          <w:tab w:val="left" w:pos="5580"/>
          <w:tab w:val="left" w:pos="9498"/>
        </w:tabs>
        <w:ind w:left="5812" w:right="-569" w:firstLine="4253"/>
      </w:pPr>
      <w:r w:rsidRPr="008A2C6E">
        <w:lastRenderedPageBreak/>
        <w:t>Приложение №</w:t>
      </w:r>
      <w:r>
        <w:t xml:space="preserve"> 2 </w:t>
      </w:r>
      <w:r w:rsidRPr="008A2C6E">
        <w:t>к протокол</w:t>
      </w:r>
      <w:r>
        <w:t>у</w:t>
      </w:r>
      <w:r w:rsidRPr="008A2C6E">
        <w:t xml:space="preserve"> № </w:t>
      </w:r>
      <w:r>
        <w:t>98</w:t>
      </w:r>
    </w:p>
    <w:p w14:paraId="476C2155" w14:textId="77777777" w:rsidR="00673CD8" w:rsidRPr="008A2C6E" w:rsidRDefault="00673CD8" w:rsidP="00673CD8">
      <w:pPr>
        <w:tabs>
          <w:tab w:val="left" w:pos="5580"/>
          <w:tab w:val="left" w:pos="9498"/>
        </w:tabs>
        <w:ind w:left="5812" w:right="-569" w:firstLine="4253"/>
      </w:pPr>
      <w:r w:rsidRPr="008A2C6E">
        <w:t>заседания правления Региональной</w:t>
      </w:r>
    </w:p>
    <w:p w14:paraId="1A47833D" w14:textId="77777777" w:rsidR="00673CD8" w:rsidRPr="008A2C6E" w:rsidRDefault="00673CD8" w:rsidP="00673CD8">
      <w:pPr>
        <w:tabs>
          <w:tab w:val="left" w:pos="5580"/>
          <w:tab w:val="left" w:pos="9498"/>
        </w:tabs>
        <w:ind w:left="5812" w:right="-569" w:firstLine="4253"/>
      </w:pPr>
      <w:r w:rsidRPr="008A2C6E">
        <w:t>энергетической комиссии</w:t>
      </w:r>
    </w:p>
    <w:p w14:paraId="448267F8" w14:textId="15660587" w:rsidR="00673CD8" w:rsidRDefault="00673CD8" w:rsidP="00673CD8">
      <w:pPr>
        <w:tabs>
          <w:tab w:val="left" w:pos="5580"/>
          <w:tab w:val="left" w:pos="9498"/>
        </w:tabs>
        <w:ind w:left="5812" w:firstLine="4253"/>
      </w:pPr>
      <w:r w:rsidRPr="008A2C6E">
        <w:t xml:space="preserve">Кузбасса от </w:t>
      </w:r>
      <w:r>
        <w:t>29.12</w:t>
      </w:r>
      <w:r w:rsidRPr="008A2C6E">
        <w:t>.2022</w:t>
      </w:r>
    </w:p>
    <w:p w14:paraId="05EEDB52" w14:textId="77777777" w:rsidR="00673CD8" w:rsidRDefault="00673CD8" w:rsidP="00673CD8">
      <w:pPr>
        <w:tabs>
          <w:tab w:val="left" w:pos="5580"/>
          <w:tab w:val="left" w:pos="9498"/>
        </w:tabs>
        <w:ind w:left="5812" w:firstLine="4253"/>
      </w:pPr>
    </w:p>
    <w:p w14:paraId="391D1956" w14:textId="77777777" w:rsidR="00673CD8" w:rsidRPr="00673CD8" w:rsidRDefault="00673CD8" w:rsidP="00673CD8">
      <w:pPr>
        <w:widowControl w:val="0"/>
        <w:autoSpaceDE w:val="0"/>
        <w:autoSpaceDN w:val="0"/>
        <w:jc w:val="center"/>
        <w:rPr>
          <w:b/>
          <w:sz w:val="28"/>
          <w:szCs w:val="28"/>
        </w:rPr>
      </w:pPr>
      <w:r w:rsidRPr="00673CD8">
        <w:rPr>
          <w:b/>
          <w:sz w:val="28"/>
          <w:szCs w:val="28"/>
        </w:rPr>
        <w:t>Диапазоны объемов потребления электрической энергии (мощности)</w:t>
      </w:r>
    </w:p>
    <w:p w14:paraId="2C61D202" w14:textId="77777777" w:rsidR="00673CD8" w:rsidRPr="00673CD8" w:rsidRDefault="00673CD8" w:rsidP="00673CD8">
      <w:pPr>
        <w:widowControl w:val="0"/>
        <w:autoSpaceDE w:val="0"/>
        <w:autoSpaceDN w:val="0"/>
        <w:jc w:val="both"/>
        <w:rPr>
          <w:rFonts w:ascii="Calibri" w:hAnsi="Calibri" w:cs="Calibri"/>
          <w:sz w:val="22"/>
          <w:szCs w:val="20"/>
        </w:rPr>
      </w:pPr>
    </w:p>
    <w:tbl>
      <w:tblPr>
        <w:tblW w:w="51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989"/>
        <w:gridCol w:w="5827"/>
        <w:gridCol w:w="2675"/>
        <w:gridCol w:w="2696"/>
        <w:gridCol w:w="2693"/>
      </w:tblGrid>
      <w:tr w:rsidR="00673CD8" w:rsidRPr="00673CD8" w14:paraId="4A3E1713" w14:textId="77777777" w:rsidTr="004569B3">
        <w:tc>
          <w:tcPr>
            <w:tcW w:w="332" w:type="pct"/>
            <w:tcBorders>
              <w:top w:val="single" w:sz="4" w:space="0" w:color="auto"/>
              <w:left w:val="single" w:sz="4" w:space="0" w:color="auto"/>
              <w:bottom w:val="single" w:sz="4" w:space="0" w:color="auto"/>
              <w:right w:val="single" w:sz="4" w:space="0" w:color="auto"/>
            </w:tcBorders>
            <w:vAlign w:val="center"/>
            <w:hideMark/>
          </w:tcPr>
          <w:p w14:paraId="3FC2616E"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p w14:paraId="1F209679"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 xml:space="preserve"> п/п</w:t>
            </w:r>
          </w:p>
        </w:tc>
        <w:tc>
          <w:tcPr>
            <w:tcW w:w="1958" w:type="pct"/>
            <w:tcBorders>
              <w:top w:val="single" w:sz="4" w:space="0" w:color="auto"/>
              <w:left w:val="single" w:sz="4" w:space="0" w:color="auto"/>
              <w:bottom w:val="single" w:sz="4" w:space="0" w:color="auto"/>
              <w:right w:val="single" w:sz="4" w:space="0" w:color="auto"/>
            </w:tcBorders>
            <w:vAlign w:val="center"/>
            <w:hideMark/>
          </w:tcPr>
          <w:p w14:paraId="40396DCF"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Категории потребителей</w:t>
            </w:r>
          </w:p>
        </w:tc>
        <w:tc>
          <w:tcPr>
            <w:tcW w:w="899" w:type="pct"/>
            <w:tcBorders>
              <w:top w:val="single" w:sz="4" w:space="0" w:color="auto"/>
              <w:left w:val="single" w:sz="4" w:space="0" w:color="auto"/>
              <w:bottom w:val="single" w:sz="4" w:space="0" w:color="auto"/>
              <w:right w:val="single" w:sz="4" w:space="0" w:color="auto"/>
            </w:tcBorders>
            <w:vAlign w:val="center"/>
            <w:hideMark/>
          </w:tcPr>
          <w:p w14:paraId="76366D78"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Первый диапазон объемов потребления электрической энергии (мощности), кВт*ч</w:t>
            </w:r>
          </w:p>
        </w:tc>
        <w:tc>
          <w:tcPr>
            <w:tcW w:w="906" w:type="pct"/>
            <w:tcBorders>
              <w:top w:val="single" w:sz="4" w:space="0" w:color="auto"/>
              <w:left w:val="single" w:sz="4" w:space="0" w:color="auto"/>
              <w:bottom w:val="single" w:sz="4" w:space="0" w:color="auto"/>
              <w:right w:val="single" w:sz="4" w:space="0" w:color="auto"/>
            </w:tcBorders>
            <w:vAlign w:val="center"/>
            <w:hideMark/>
          </w:tcPr>
          <w:p w14:paraId="21129B8B"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Второй диапазон объемов потребления электрической энергии (мощности), кВт*ч</w:t>
            </w:r>
          </w:p>
        </w:tc>
        <w:tc>
          <w:tcPr>
            <w:tcW w:w="905" w:type="pct"/>
            <w:tcBorders>
              <w:top w:val="single" w:sz="4" w:space="0" w:color="auto"/>
              <w:left w:val="single" w:sz="4" w:space="0" w:color="auto"/>
              <w:bottom w:val="single" w:sz="4" w:space="0" w:color="auto"/>
              <w:right w:val="single" w:sz="4" w:space="0" w:color="auto"/>
            </w:tcBorders>
            <w:vAlign w:val="center"/>
            <w:hideMark/>
          </w:tcPr>
          <w:p w14:paraId="61E5DC37"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Третий диапазон объемов потребления электрической энергии (мощности), кВт*ч</w:t>
            </w:r>
          </w:p>
        </w:tc>
      </w:tr>
      <w:tr w:rsidR="00673CD8" w:rsidRPr="00673CD8" w14:paraId="32EAEF86" w14:textId="77777777" w:rsidTr="004569B3">
        <w:tc>
          <w:tcPr>
            <w:tcW w:w="332" w:type="pct"/>
            <w:tcBorders>
              <w:top w:val="single" w:sz="4" w:space="0" w:color="auto"/>
              <w:left w:val="single" w:sz="4" w:space="0" w:color="auto"/>
              <w:bottom w:val="single" w:sz="4" w:space="0" w:color="auto"/>
              <w:right w:val="single" w:sz="4" w:space="0" w:color="auto"/>
            </w:tcBorders>
            <w:vAlign w:val="center"/>
            <w:hideMark/>
          </w:tcPr>
          <w:p w14:paraId="4B081FB9" w14:textId="77777777" w:rsidR="00673CD8" w:rsidRPr="00673CD8" w:rsidRDefault="00673CD8" w:rsidP="00673CD8">
            <w:pPr>
              <w:widowControl w:val="0"/>
              <w:autoSpaceDE w:val="0"/>
              <w:autoSpaceDN w:val="0"/>
              <w:spacing w:line="254" w:lineRule="auto"/>
              <w:ind w:hanging="202"/>
              <w:jc w:val="center"/>
              <w:rPr>
                <w:lang w:eastAsia="en-US"/>
              </w:rPr>
            </w:pPr>
            <w:r w:rsidRPr="00673CD8">
              <w:rPr>
                <w:lang w:eastAsia="en-US"/>
              </w:rPr>
              <w:t>1</w:t>
            </w:r>
          </w:p>
        </w:tc>
        <w:tc>
          <w:tcPr>
            <w:tcW w:w="1958" w:type="pct"/>
            <w:tcBorders>
              <w:top w:val="single" w:sz="4" w:space="0" w:color="auto"/>
              <w:left w:val="single" w:sz="4" w:space="0" w:color="auto"/>
              <w:bottom w:val="single" w:sz="4" w:space="0" w:color="auto"/>
              <w:right w:val="single" w:sz="4" w:space="0" w:color="auto"/>
            </w:tcBorders>
            <w:vAlign w:val="center"/>
            <w:hideMark/>
          </w:tcPr>
          <w:p w14:paraId="11B5E4A9"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2</w:t>
            </w:r>
          </w:p>
        </w:tc>
        <w:tc>
          <w:tcPr>
            <w:tcW w:w="899" w:type="pct"/>
            <w:tcBorders>
              <w:top w:val="single" w:sz="4" w:space="0" w:color="auto"/>
              <w:left w:val="single" w:sz="4" w:space="0" w:color="auto"/>
              <w:bottom w:val="single" w:sz="4" w:space="0" w:color="auto"/>
              <w:right w:val="single" w:sz="4" w:space="0" w:color="auto"/>
            </w:tcBorders>
            <w:vAlign w:val="center"/>
            <w:hideMark/>
          </w:tcPr>
          <w:p w14:paraId="0A11E2D1"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3</w:t>
            </w:r>
          </w:p>
        </w:tc>
        <w:tc>
          <w:tcPr>
            <w:tcW w:w="906" w:type="pct"/>
            <w:tcBorders>
              <w:top w:val="single" w:sz="4" w:space="0" w:color="auto"/>
              <w:left w:val="single" w:sz="4" w:space="0" w:color="auto"/>
              <w:bottom w:val="single" w:sz="4" w:space="0" w:color="auto"/>
              <w:right w:val="single" w:sz="4" w:space="0" w:color="auto"/>
            </w:tcBorders>
            <w:vAlign w:val="center"/>
            <w:hideMark/>
          </w:tcPr>
          <w:p w14:paraId="6B3720F9"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4</w:t>
            </w:r>
          </w:p>
        </w:tc>
        <w:tc>
          <w:tcPr>
            <w:tcW w:w="905" w:type="pct"/>
            <w:tcBorders>
              <w:top w:val="single" w:sz="4" w:space="0" w:color="auto"/>
              <w:left w:val="single" w:sz="4" w:space="0" w:color="auto"/>
              <w:bottom w:val="single" w:sz="4" w:space="0" w:color="auto"/>
              <w:right w:val="single" w:sz="4" w:space="0" w:color="auto"/>
            </w:tcBorders>
            <w:vAlign w:val="center"/>
            <w:hideMark/>
          </w:tcPr>
          <w:p w14:paraId="3CF8E160"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5</w:t>
            </w:r>
          </w:p>
        </w:tc>
      </w:tr>
      <w:tr w:rsidR="00673CD8" w:rsidRPr="00673CD8" w14:paraId="40035663" w14:textId="77777777" w:rsidTr="004569B3">
        <w:tc>
          <w:tcPr>
            <w:tcW w:w="332" w:type="pct"/>
            <w:tcBorders>
              <w:top w:val="single" w:sz="4" w:space="0" w:color="auto"/>
              <w:left w:val="single" w:sz="4" w:space="0" w:color="auto"/>
              <w:bottom w:val="single" w:sz="4" w:space="0" w:color="auto"/>
              <w:right w:val="single" w:sz="4" w:space="0" w:color="auto"/>
            </w:tcBorders>
            <w:hideMark/>
          </w:tcPr>
          <w:p w14:paraId="79F3C4BD" w14:textId="77777777" w:rsidR="00673CD8" w:rsidRPr="00673CD8" w:rsidRDefault="00673CD8" w:rsidP="00673CD8">
            <w:pPr>
              <w:widowControl w:val="0"/>
              <w:autoSpaceDE w:val="0"/>
              <w:autoSpaceDN w:val="0"/>
              <w:spacing w:line="254" w:lineRule="auto"/>
              <w:ind w:firstLine="227"/>
              <w:rPr>
                <w:lang w:eastAsia="en-US"/>
              </w:rPr>
            </w:pPr>
            <w:r w:rsidRPr="00673CD8">
              <w:rPr>
                <w:lang w:eastAsia="en-US"/>
              </w:rPr>
              <w:t>1</w:t>
            </w:r>
          </w:p>
        </w:tc>
        <w:tc>
          <w:tcPr>
            <w:tcW w:w="4668" w:type="pct"/>
            <w:gridSpan w:val="4"/>
            <w:tcBorders>
              <w:top w:val="single" w:sz="4" w:space="0" w:color="auto"/>
              <w:left w:val="single" w:sz="4" w:space="0" w:color="auto"/>
              <w:bottom w:val="single" w:sz="4" w:space="0" w:color="auto"/>
              <w:right w:val="single" w:sz="4" w:space="0" w:color="auto"/>
            </w:tcBorders>
            <w:hideMark/>
          </w:tcPr>
          <w:p w14:paraId="17CF776E"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 xml:space="preserve">Население и приравненные к нему, за исключением населения и потребителей, указанных в </w:t>
            </w:r>
            <w:hyperlink r:id="rId16" w:anchor="P1826" w:history="1">
              <w:r w:rsidRPr="00673CD8">
                <w:rPr>
                  <w:color w:val="0000FF"/>
                  <w:u w:val="single"/>
                  <w:lang w:eastAsia="en-US"/>
                </w:rPr>
                <w:t>строках 2</w:t>
              </w:r>
            </w:hyperlink>
            <w:r w:rsidRPr="00673CD8">
              <w:rPr>
                <w:lang w:eastAsia="en-US"/>
              </w:rPr>
              <w:t xml:space="preserve"> - </w:t>
            </w:r>
            <w:hyperlink r:id="rId17" w:anchor="P1886" w:history="1">
              <w:r w:rsidRPr="00673CD8">
                <w:rPr>
                  <w:color w:val="0000FF"/>
                  <w:u w:val="single"/>
                  <w:lang w:eastAsia="en-US"/>
                </w:rPr>
                <w:t>5</w:t>
              </w:r>
            </w:hyperlink>
            <w:r w:rsidRPr="00673CD8">
              <w:rPr>
                <w:lang w:eastAsia="en-US"/>
              </w:rPr>
              <w:t>:</w:t>
            </w:r>
          </w:p>
          <w:p w14:paraId="0D2578AD"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приобретающие электрическую 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14:paraId="719343C9"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наймодатели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поселения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p w14:paraId="399C660A"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юридические и физические лица, приобретающие электрическую энергию (мощность) в целях потребления на коммунально-бытовые нужды в населенных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w:t>
            </w:r>
          </w:p>
        </w:tc>
      </w:tr>
    </w:tbl>
    <w:p w14:paraId="5B15FC1D" w14:textId="77777777" w:rsidR="00673CD8" w:rsidRPr="00673CD8" w:rsidRDefault="00673CD8" w:rsidP="00673CD8">
      <w:pPr>
        <w:spacing w:line="254" w:lineRule="auto"/>
        <w:rPr>
          <w:lang w:eastAsia="en-US"/>
        </w:rPr>
        <w:sectPr w:rsidR="00673CD8" w:rsidRPr="00673CD8" w:rsidSect="005A4241">
          <w:pgSz w:w="16838" w:h="11906" w:orient="landscape"/>
          <w:pgMar w:top="1134" w:right="1134" w:bottom="851" w:left="1134" w:header="708" w:footer="708" w:gutter="0"/>
          <w:cols w:space="720"/>
        </w:sectPr>
      </w:pPr>
    </w:p>
    <w:tbl>
      <w:tblPr>
        <w:tblW w:w="4910"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934"/>
        <w:gridCol w:w="5346"/>
        <w:gridCol w:w="2486"/>
        <w:gridCol w:w="2486"/>
        <w:gridCol w:w="2483"/>
      </w:tblGrid>
      <w:tr w:rsidR="00673CD8" w:rsidRPr="00673CD8" w14:paraId="6AAFFEDD" w14:textId="77777777" w:rsidTr="004569B3">
        <w:trPr>
          <w:tblHeader/>
        </w:trPr>
        <w:tc>
          <w:tcPr>
            <w:tcW w:w="340" w:type="pct"/>
            <w:tcBorders>
              <w:top w:val="single" w:sz="4" w:space="0" w:color="auto"/>
              <w:left w:val="single" w:sz="4" w:space="0" w:color="auto"/>
              <w:bottom w:val="single" w:sz="4" w:space="0" w:color="auto"/>
              <w:right w:val="single" w:sz="4" w:space="0" w:color="auto"/>
            </w:tcBorders>
            <w:hideMark/>
          </w:tcPr>
          <w:p w14:paraId="7575D0CE" w14:textId="77777777" w:rsidR="00673CD8" w:rsidRPr="00673CD8" w:rsidRDefault="00673CD8" w:rsidP="00673CD8">
            <w:pPr>
              <w:widowControl w:val="0"/>
              <w:autoSpaceDE w:val="0"/>
              <w:autoSpaceDN w:val="0"/>
              <w:spacing w:line="254" w:lineRule="auto"/>
              <w:ind w:firstLine="227"/>
              <w:jc w:val="center"/>
              <w:rPr>
                <w:lang w:eastAsia="en-US"/>
              </w:rPr>
            </w:pPr>
            <w:r w:rsidRPr="00673CD8">
              <w:rPr>
                <w:lang w:eastAsia="en-US"/>
              </w:rPr>
              <w:lastRenderedPageBreak/>
              <w:t>1</w:t>
            </w:r>
          </w:p>
        </w:tc>
        <w:tc>
          <w:tcPr>
            <w:tcW w:w="1946" w:type="pct"/>
            <w:tcBorders>
              <w:top w:val="single" w:sz="4" w:space="0" w:color="auto"/>
              <w:left w:val="single" w:sz="4" w:space="0" w:color="auto"/>
              <w:bottom w:val="single" w:sz="4" w:space="0" w:color="auto"/>
              <w:right w:val="single" w:sz="4" w:space="0" w:color="auto"/>
            </w:tcBorders>
            <w:hideMark/>
          </w:tcPr>
          <w:p w14:paraId="43D85ABC" w14:textId="77777777" w:rsidR="00673CD8" w:rsidRPr="00673CD8" w:rsidRDefault="00673CD8" w:rsidP="00673CD8">
            <w:pPr>
              <w:widowControl w:val="0"/>
              <w:autoSpaceDE w:val="0"/>
              <w:autoSpaceDN w:val="0"/>
              <w:spacing w:line="254" w:lineRule="auto"/>
              <w:ind w:firstLine="283"/>
              <w:jc w:val="center"/>
              <w:rPr>
                <w:lang w:eastAsia="en-US"/>
              </w:rPr>
            </w:pPr>
            <w:r w:rsidRPr="00673CD8">
              <w:rPr>
                <w:lang w:eastAsia="en-US"/>
              </w:rPr>
              <w:t>2</w:t>
            </w:r>
          </w:p>
        </w:tc>
        <w:tc>
          <w:tcPr>
            <w:tcW w:w="905" w:type="pct"/>
            <w:tcBorders>
              <w:top w:val="single" w:sz="4" w:space="0" w:color="auto"/>
              <w:left w:val="single" w:sz="4" w:space="0" w:color="auto"/>
              <w:bottom w:val="single" w:sz="4" w:space="0" w:color="auto"/>
              <w:right w:val="single" w:sz="4" w:space="0" w:color="auto"/>
            </w:tcBorders>
            <w:hideMark/>
          </w:tcPr>
          <w:p w14:paraId="5E1DA75A" w14:textId="77777777" w:rsidR="00673CD8" w:rsidRPr="00673CD8" w:rsidRDefault="00673CD8" w:rsidP="00673CD8">
            <w:pPr>
              <w:widowControl w:val="0"/>
              <w:autoSpaceDE w:val="0"/>
              <w:autoSpaceDN w:val="0"/>
              <w:spacing w:line="254" w:lineRule="auto"/>
              <w:ind w:firstLine="283"/>
              <w:jc w:val="center"/>
              <w:rPr>
                <w:lang w:eastAsia="en-US"/>
              </w:rPr>
            </w:pPr>
            <w:r w:rsidRPr="00673CD8">
              <w:rPr>
                <w:lang w:eastAsia="en-US"/>
              </w:rPr>
              <w:t>3</w:t>
            </w:r>
          </w:p>
        </w:tc>
        <w:tc>
          <w:tcPr>
            <w:tcW w:w="905" w:type="pct"/>
            <w:tcBorders>
              <w:top w:val="single" w:sz="4" w:space="0" w:color="auto"/>
              <w:left w:val="single" w:sz="4" w:space="0" w:color="auto"/>
              <w:bottom w:val="single" w:sz="4" w:space="0" w:color="auto"/>
              <w:right w:val="single" w:sz="4" w:space="0" w:color="auto"/>
            </w:tcBorders>
            <w:hideMark/>
          </w:tcPr>
          <w:p w14:paraId="32AA055B" w14:textId="77777777" w:rsidR="00673CD8" w:rsidRPr="00673CD8" w:rsidRDefault="00673CD8" w:rsidP="00673CD8">
            <w:pPr>
              <w:widowControl w:val="0"/>
              <w:autoSpaceDE w:val="0"/>
              <w:autoSpaceDN w:val="0"/>
              <w:spacing w:line="254" w:lineRule="auto"/>
              <w:ind w:firstLine="283"/>
              <w:jc w:val="center"/>
              <w:rPr>
                <w:lang w:eastAsia="en-US"/>
              </w:rPr>
            </w:pPr>
            <w:r w:rsidRPr="00673CD8">
              <w:rPr>
                <w:lang w:eastAsia="en-US"/>
              </w:rPr>
              <w:t>4</w:t>
            </w:r>
          </w:p>
        </w:tc>
        <w:tc>
          <w:tcPr>
            <w:tcW w:w="904" w:type="pct"/>
            <w:tcBorders>
              <w:top w:val="single" w:sz="4" w:space="0" w:color="auto"/>
              <w:left w:val="single" w:sz="4" w:space="0" w:color="auto"/>
              <w:bottom w:val="single" w:sz="4" w:space="0" w:color="auto"/>
              <w:right w:val="single" w:sz="4" w:space="0" w:color="auto"/>
            </w:tcBorders>
            <w:hideMark/>
          </w:tcPr>
          <w:p w14:paraId="3F9C4FD9" w14:textId="77777777" w:rsidR="00673CD8" w:rsidRPr="00673CD8" w:rsidRDefault="00673CD8" w:rsidP="00673CD8">
            <w:pPr>
              <w:widowControl w:val="0"/>
              <w:autoSpaceDE w:val="0"/>
              <w:autoSpaceDN w:val="0"/>
              <w:spacing w:line="254" w:lineRule="auto"/>
              <w:ind w:firstLine="283"/>
              <w:jc w:val="center"/>
              <w:rPr>
                <w:lang w:eastAsia="en-US"/>
              </w:rPr>
            </w:pPr>
            <w:r w:rsidRPr="00673CD8">
              <w:rPr>
                <w:lang w:eastAsia="en-US"/>
              </w:rPr>
              <w:t>5</w:t>
            </w:r>
          </w:p>
        </w:tc>
      </w:tr>
      <w:tr w:rsidR="00673CD8" w:rsidRPr="00673CD8" w14:paraId="3CFCBBAE" w14:textId="77777777" w:rsidTr="004569B3">
        <w:tc>
          <w:tcPr>
            <w:tcW w:w="340" w:type="pct"/>
            <w:vMerge w:val="restart"/>
            <w:tcBorders>
              <w:top w:val="single" w:sz="4" w:space="0" w:color="auto"/>
              <w:left w:val="single" w:sz="4" w:space="0" w:color="auto"/>
              <w:bottom w:val="single" w:sz="4" w:space="0" w:color="auto"/>
              <w:right w:val="single" w:sz="4" w:space="0" w:color="auto"/>
            </w:tcBorders>
            <w:vAlign w:val="center"/>
            <w:hideMark/>
          </w:tcPr>
          <w:p w14:paraId="7CD1459D" w14:textId="77777777" w:rsidR="00673CD8" w:rsidRPr="00673CD8" w:rsidRDefault="00673CD8" w:rsidP="00673CD8">
            <w:pPr>
              <w:spacing w:after="160" w:line="259" w:lineRule="auto"/>
              <w:rPr>
                <w:rFonts w:eastAsiaTheme="minorHAnsi"/>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0368965E"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в отношении объемов потребления электрической энергии, израсходованной для целей содержания общего имущества многоквартирных домов</w:t>
            </w:r>
          </w:p>
        </w:tc>
        <w:tc>
          <w:tcPr>
            <w:tcW w:w="905" w:type="pct"/>
            <w:tcBorders>
              <w:top w:val="single" w:sz="4" w:space="0" w:color="auto"/>
              <w:left w:val="single" w:sz="4" w:space="0" w:color="auto"/>
              <w:bottom w:val="single" w:sz="4" w:space="0" w:color="auto"/>
              <w:right w:val="single" w:sz="4" w:space="0" w:color="auto"/>
            </w:tcBorders>
            <w:vAlign w:val="center"/>
            <w:hideMark/>
          </w:tcPr>
          <w:p w14:paraId="5E5D5137"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3D01863E"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7E87DB80"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r>
      <w:tr w:rsidR="00673CD8" w:rsidRPr="00673CD8" w14:paraId="7DF78AA6"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46B8D78E" w14:textId="77777777" w:rsidR="00673CD8" w:rsidRPr="00673CD8" w:rsidRDefault="00673CD8" w:rsidP="00673CD8">
            <w:pPr>
              <w:spacing w:line="259" w:lineRule="auto"/>
              <w:rPr>
                <w:rFonts w:eastAsiaTheme="minorHAnsi"/>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3C323828"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 xml:space="preserve">в отношении объемов потребления электрической энергии потребителями, включающими домохозяйства, состоящие из семей, предусмотренных </w:t>
            </w:r>
            <w:hyperlink r:id="rId18" w:history="1">
              <w:r w:rsidRPr="00673CD8">
                <w:rPr>
                  <w:color w:val="0000FF"/>
                  <w:u w:val="single"/>
                  <w:lang w:eastAsia="en-US"/>
                </w:rPr>
                <w:t>подпунктом «а» пункта 1</w:t>
              </w:r>
            </w:hyperlink>
            <w:r w:rsidRPr="00673CD8">
              <w:rPr>
                <w:lang w:eastAsia="en-US"/>
              </w:rPr>
              <w:t xml:space="preserve"> Указа Президента Российской Федерации от 5 мая 1992 г. № 431 «О мерах по социальной поддержке многодетных семей»*</w:t>
            </w:r>
          </w:p>
        </w:tc>
        <w:tc>
          <w:tcPr>
            <w:tcW w:w="905" w:type="pct"/>
            <w:tcBorders>
              <w:top w:val="single" w:sz="4" w:space="0" w:color="auto"/>
              <w:left w:val="single" w:sz="4" w:space="0" w:color="auto"/>
              <w:bottom w:val="single" w:sz="4" w:space="0" w:color="auto"/>
              <w:right w:val="single" w:sz="4" w:space="0" w:color="auto"/>
            </w:tcBorders>
            <w:vAlign w:val="center"/>
            <w:hideMark/>
          </w:tcPr>
          <w:p w14:paraId="6DA11AA3"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5887E3B0"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7036B62B"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r>
      <w:tr w:rsidR="00673CD8" w:rsidRPr="00673CD8" w14:paraId="4C773E3C"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1C8F0C66" w14:textId="77777777" w:rsidR="00673CD8" w:rsidRPr="00673CD8" w:rsidRDefault="00673CD8" w:rsidP="00673CD8">
            <w:pPr>
              <w:spacing w:line="259" w:lineRule="auto"/>
              <w:rPr>
                <w:rFonts w:eastAsiaTheme="minorHAnsi"/>
                <w:lang w:eastAsia="en-US"/>
              </w:rPr>
            </w:pPr>
          </w:p>
        </w:tc>
        <w:tc>
          <w:tcPr>
            <w:tcW w:w="1946" w:type="pct"/>
            <w:tcBorders>
              <w:top w:val="single" w:sz="4" w:space="0" w:color="auto"/>
              <w:left w:val="single" w:sz="4" w:space="0" w:color="auto"/>
              <w:bottom w:val="single" w:sz="4" w:space="0" w:color="auto"/>
              <w:right w:val="single" w:sz="4" w:space="0" w:color="auto"/>
            </w:tcBorders>
            <w:vAlign w:val="center"/>
            <w:hideMark/>
          </w:tcPr>
          <w:p w14:paraId="36DB75E7" w14:textId="77777777" w:rsidR="00673CD8" w:rsidRPr="00673CD8" w:rsidRDefault="00673CD8" w:rsidP="00673CD8">
            <w:pPr>
              <w:widowControl w:val="0"/>
              <w:autoSpaceDE w:val="0"/>
              <w:autoSpaceDN w:val="0"/>
              <w:spacing w:line="254" w:lineRule="auto"/>
              <w:rPr>
                <w:lang w:eastAsia="en-US"/>
              </w:rPr>
            </w:pPr>
            <w:r w:rsidRPr="00673CD8">
              <w:rPr>
                <w:lang w:eastAsia="en-US"/>
              </w:rPr>
              <w:t xml:space="preserve">    в иных случаях</w:t>
            </w:r>
          </w:p>
        </w:tc>
        <w:tc>
          <w:tcPr>
            <w:tcW w:w="905" w:type="pct"/>
            <w:tcBorders>
              <w:top w:val="single" w:sz="4" w:space="0" w:color="auto"/>
              <w:left w:val="single" w:sz="4" w:space="0" w:color="auto"/>
              <w:bottom w:val="single" w:sz="4" w:space="0" w:color="auto"/>
              <w:right w:val="single" w:sz="4" w:space="0" w:color="auto"/>
            </w:tcBorders>
            <w:vAlign w:val="center"/>
            <w:hideMark/>
          </w:tcPr>
          <w:p w14:paraId="1C46F863"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до 15 260</w:t>
            </w:r>
          </w:p>
          <w:p w14:paraId="69B39CCB"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2A9305BE"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65501660"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свыше 20 680</w:t>
            </w:r>
          </w:p>
        </w:tc>
      </w:tr>
      <w:tr w:rsidR="00673CD8" w:rsidRPr="00673CD8" w14:paraId="710EBB60"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159B6A14" w14:textId="77777777" w:rsidR="00673CD8" w:rsidRPr="00673CD8" w:rsidRDefault="00673CD8" w:rsidP="00673CD8">
            <w:pPr>
              <w:widowControl w:val="0"/>
              <w:autoSpaceDE w:val="0"/>
              <w:autoSpaceDN w:val="0"/>
              <w:spacing w:line="254" w:lineRule="auto"/>
              <w:ind w:firstLine="227"/>
              <w:rPr>
                <w:lang w:eastAsia="en-US"/>
              </w:rPr>
            </w:pPr>
            <w:r w:rsidRPr="00673CD8">
              <w:rPr>
                <w:lang w:eastAsia="en-US"/>
              </w:rPr>
              <w:t>2</w:t>
            </w:r>
          </w:p>
        </w:tc>
        <w:tc>
          <w:tcPr>
            <w:tcW w:w="4660" w:type="pct"/>
            <w:gridSpan w:val="4"/>
            <w:tcBorders>
              <w:top w:val="single" w:sz="4" w:space="0" w:color="auto"/>
              <w:left w:val="single" w:sz="4" w:space="0" w:color="auto"/>
              <w:bottom w:val="single" w:sz="4" w:space="0" w:color="auto"/>
              <w:right w:val="single" w:sz="4" w:space="0" w:color="auto"/>
            </w:tcBorders>
            <w:hideMark/>
          </w:tcPr>
          <w:p w14:paraId="0641326C"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Население, проживающее в городских населенных пунктах в домах, оборудованных стационарными электроплитами и электроотопительными установками, и приравненные к нему:</w:t>
            </w:r>
          </w:p>
          <w:p w14:paraId="0E3812B5"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приобретающие электрическую 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14:paraId="18326972"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наймодатели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поселения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p w14:paraId="6103FD06"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 xml:space="preserve">юридические и физические лица, приобретающие электрическую энергию (мощность) в целях потребления на коммунально-бытовые нужды в населенных пунктах и жилых зонах при воинских частях и рассчитывающиеся по договору </w:t>
            </w:r>
            <w:r w:rsidRPr="00673CD8">
              <w:rPr>
                <w:lang w:eastAsia="en-US"/>
              </w:rPr>
              <w:lastRenderedPageBreak/>
              <w:t>энергоснабжения по показаниям общего прибора учета электрической энергии.</w:t>
            </w:r>
          </w:p>
        </w:tc>
      </w:tr>
      <w:tr w:rsidR="00673CD8" w:rsidRPr="00673CD8" w14:paraId="3CAB56F2" w14:textId="77777777" w:rsidTr="004569B3">
        <w:trPr>
          <w:trHeight w:val="83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3736CD"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2A3E4A17"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в отношении объемов потребления электрической энергии, израсходованной для целей содержания общего имущества многоквартирных домов</w:t>
            </w:r>
          </w:p>
        </w:tc>
        <w:tc>
          <w:tcPr>
            <w:tcW w:w="905" w:type="pct"/>
            <w:tcBorders>
              <w:top w:val="single" w:sz="4" w:space="0" w:color="auto"/>
              <w:left w:val="single" w:sz="4" w:space="0" w:color="auto"/>
              <w:bottom w:val="single" w:sz="4" w:space="0" w:color="auto"/>
              <w:right w:val="single" w:sz="4" w:space="0" w:color="auto"/>
            </w:tcBorders>
            <w:vAlign w:val="center"/>
            <w:hideMark/>
          </w:tcPr>
          <w:p w14:paraId="32AD123F"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34A1D613"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3F9E72EA"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r>
      <w:tr w:rsidR="00673CD8" w:rsidRPr="00673CD8" w14:paraId="4480A5C3"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143356E3"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vAlign w:val="center"/>
            <w:hideMark/>
          </w:tcPr>
          <w:p w14:paraId="1098F532"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 xml:space="preserve">в отношении объемов потребления электрической энергии потребителями, включающими домохозяйства, состоящие из семей, предусмотренных </w:t>
            </w:r>
            <w:hyperlink r:id="rId19" w:history="1">
              <w:r w:rsidRPr="00673CD8">
                <w:rPr>
                  <w:color w:val="0000FF"/>
                  <w:u w:val="single"/>
                  <w:lang w:eastAsia="en-US"/>
                </w:rPr>
                <w:t>подпунктом «а» пункта 1</w:t>
              </w:r>
            </w:hyperlink>
            <w:r w:rsidRPr="00673CD8">
              <w:rPr>
                <w:lang w:eastAsia="en-US"/>
              </w:rPr>
              <w:t xml:space="preserve"> Указа Президента Российской Федерации от 5 мая 1992 г. № 431 «О мерах по социальной поддержке многодетных семей»*</w:t>
            </w:r>
          </w:p>
        </w:tc>
        <w:tc>
          <w:tcPr>
            <w:tcW w:w="905" w:type="pct"/>
            <w:tcBorders>
              <w:top w:val="single" w:sz="4" w:space="0" w:color="auto"/>
              <w:left w:val="single" w:sz="4" w:space="0" w:color="auto"/>
              <w:bottom w:val="single" w:sz="4" w:space="0" w:color="auto"/>
              <w:right w:val="single" w:sz="4" w:space="0" w:color="auto"/>
            </w:tcBorders>
            <w:vAlign w:val="center"/>
            <w:hideMark/>
          </w:tcPr>
          <w:p w14:paraId="57033184"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308F7131"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09F62F48"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r>
      <w:tr w:rsidR="00673CD8" w:rsidRPr="00673CD8" w14:paraId="17628503"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1664040E"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15FC5B3D"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в иных случаях для расчетных периодов (месяцев), относящихся к отопительному периоду**</w:t>
            </w:r>
          </w:p>
        </w:tc>
        <w:tc>
          <w:tcPr>
            <w:tcW w:w="905" w:type="pct"/>
            <w:tcBorders>
              <w:top w:val="single" w:sz="4" w:space="0" w:color="auto"/>
              <w:left w:val="single" w:sz="4" w:space="0" w:color="auto"/>
              <w:bottom w:val="single" w:sz="4" w:space="0" w:color="auto"/>
              <w:right w:val="single" w:sz="4" w:space="0" w:color="auto"/>
            </w:tcBorders>
            <w:vAlign w:val="center"/>
            <w:hideMark/>
          </w:tcPr>
          <w:p w14:paraId="0D44F7F3"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до 15 548</w:t>
            </w:r>
          </w:p>
          <w:p w14:paraId="29E8CF04"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635A8698"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от 15 548 до 21 064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22EA73A0"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свыше 21 064</w:t>
            </w:r>
          </w:p>
        </w:tc>
      </w:tr>
      <w:tr w:rsidR="00673CD8" w:rsidRPr="00673CD8" w14:paraId="54683233"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39958D4C"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395A61D8"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в иных случаях для расчетных периодов (месяцев), не относящихся к отопительному периоду**</w:t>
            </w:r>
          </w:p>
        </w:tc>
        <w:tc>
          <w:tcPr>
            <w:tcW w:w="905" w:type="pct"/>
            <w:tcBorders>
              <w:top w:val="single" w:sz="4" w:space="0" w:color="auto"/>
              <w:left w:val="single" w:sz="4" w:space="0" w:color="auto"/>
              <w:bottom w:val="single" w:sz="4" w:space="0" w:color="auto"/>
              <w:right w:val="single" w:sz="4" w:space="0" w:color="auto"/>
            </w:tcBorders>
            <w:vAlign w:val="center"/>
            <w:hideMark/>
          </w:tcPr>
          <w:p w14:paraId="5B686F03"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до 15 548</w:t>
            </w:r>
          </w:p>
          <w:p w14:paraId="5077B43C"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1B4A3C17"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от 15 548 до 21 064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09EFED1D"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свыше 21 064</w:t>
            </w:r>
          </w:p>
        </w:tc>
      </w:tr>
      <w:tr w:rsidR="00673CD8" w:rsidRPr="00673CD8" w14:paraId="44E430B9"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3C5A9F00" w14:textId="77777777" w:rsidR="00673CD8" w:rsidRPr="00673CD8" w:rsidRDefault="00673CD8" w:rsidP="00673CD8">
            <w:pPr>
              <w:widowControl w:val="0"/>
              <w:autoSpaceDE w:val="0"/>
              <w:autoSpaceDN w:val="0"/>
              <w:spacing w:line="254" w:lineRule="auto"/>
              <w:ind w:firstLine="227"/>
              <w:rPr>
                <w:lang w:eastAsia="en-US"/>
              </w:rPr>
            </w:pPr>
            <w:r w:rsidRPr="00673CD8">
              <w:rPr>
                <w:lang w:eastAsia="en-US"/>
              </w:rPr>
              <w:t>3</w:t>
            </w:r>
          </w:p>
        </w:tc>
        <w:tc>
          <w:tcPr>
            <w:tcW w:w="4660" w:type="pct"/>
            <w:gridSpan w:val="4"/>
            <w:tcBorders>
              <w:top w:val="single" w:sz="4" w:space="0" w:color="auto"/>
              <w:left w:val="single" w:sz="4" w:space="0" w:color="auto"/>
              <w:bottom w:val="single" w:sz="4" w:space="0" w:color="auto"/>
              <w:right w:val="single" w:sz="4" w:space="0" w:color="auto"/>
            </w:tcBorders>
            <w:hideMark/>
          </w:tcPr>
          <w:p w14:paraId="7B929FFC"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Население, проживающее в городских населенных пунктах в домах, оборудованных стационарными электроплитами и не оборудованных электроотопительными установками, и приравненные к нему:</w:t>
            </w:r>
          </w:p>
          <w:p w14:paraId="43107059"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приобретающие электрическую 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14:paraId="68B2CC17"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 xml:space="preserve">наймодатели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поселения лиц, признанных беженцами, а также жилые помещения </w:t>
            </w:r>
            <w:r w:rsidRPr="00673CD8">
              <w:rPr>
                <w:lang w:eastAsia="en-US"/>
              </w:rPr>
              <w:lastRenderedPageBreak/>
              <w:t>для социальной защиты отдельных категорий граждан, приобретающие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p w14:paraId="2E4C6C51"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юридические и физические лица, приобретающие электрическую энергию (мощность) в целях потребления на коммунально-бытовые нужды в населенных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w:t>
            </w:r>
          </w:p>
        </w:tc>
      </w:tr>
      <w:tr w:rsidR="00673CD8" w:rsidRPr="00673CD8" w14:paraId="5DCF978C"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012E061F"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5DAD8FBA"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в отношении объемов потребления электрической энергии, израсходованной для целей содержания общего имущества многоквартирных домов</w:t>
            </w:r>
          </w:p>
        </w:tc>
        <w:tc>
          <w:tcPr>
            <w:tcW w:w="905" w:type="pct"/>
            <w:tcBorders>
              <w:top w:val="single" w:sz="4" w:space="0" w:color="auto"/>
              <w:left w:val="single" w:sz="4" w:space="0" w:color="auto"/>
              <w:bottom w:val="single" w:sz="4" w:space="0" w:color="auto"/>
              <w:right w:val="single" w:sz="4" w:space="0" w:color="auto"/>
            </w:tcBorders>
            <w:vAlign w:val="center"/>
            <w:hideMark/>
          </w:tcPr>
          <w:p w14:paraId="666FC2D0"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68918E9C"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3318E9D6"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r>
      <w:tr w:rsidR="00673CD8" w:rsidRPr="00673CD8" w14:paraId="111CA5A5"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7FF5C9C5"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134A8AB2"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 xml:space="preserve">в отношении объемов потребления электрической энергии потребителями, включающими домохозяйства, состоящие из семей, предусмотренных </w:t>
            </w:r>
            <w:hyperlink r:id="rId20" w:history="1">
              <w:r w:rsidRPr="00673CD8">
                <w:rPr>
                  <w:color w:val="0000FF"/>
                  <w:u w:val="single"/>
                  <w:lang w:eastAsia="en-US"/>
                </w:rPr>
                <w:t>подпунктом «а» пункта 1</w:t>
              </w:r>
            </w:hyperlink>
            <w:r w:rsidRPr="00673CD8">
              <w:rPr>
                <w:lang w:eastAsia="en-US"/>
              </w:rPr>
              <w:t xml:space="preserve"> Указа Президента Российской Федерации от 5 мая 1992 г. № 431 «О мерах по социальной поддержке многодетных семей»*</w:t>
            </w:r>
          </w:p>
        </w:tc>
        <w:tc>
          <w:tcPr>
            <w:tcW w:w="905" w:type="pct"/>
            <w:tcBorders>
              <w:top w:val="single" w:sz="4" w:space="0" w:color="auto"/>
              <w:left w:val="single" w:sz="4" w:space="0" w:color="auto"/>
              <w:bottom w:val="single" w:sz="4" w:space="0" w:color="auto"/>
              <w:right w:val="single" w:sz="4" w:space="0" w:color="auto"/>
            </w:tcBorders>
            <w:vAlign w:val="center"/>
            <w:hideMark/>
          </w:tcPr>
          <w:p w14:paraId="2DB79985"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77894866"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68AB5D06"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r>
      <w:tr w:rsidR="00673CD8" w:rsidRPr="00673CD8" w14:paraId="6073FE71"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130B6517"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vAlign w:val="center"/>
            <w:hideMark/>
          </w:tcPr>
          <w:p w14:paraId="3731D509" w14:textId="77777777" w:rsidR="00673CD8" w:rsidRPr="00673CD8" w:rsidRDefault="00673CD8" w:rsidP="00673CD8">
            <w:pPr>
              <w:widowControl w:val="0"/>
              <w:autoSpaceDE w:val="0"/>
              <w:autoSpaceDN w:val="0"/>
              <w:spacing w:line="254" w:lineRule="auto"/>
              <w:ind w:firstLine="283"/>
              <w:rPr>
                <w:lang w:eastAsia="en-US"/>
              </w:rPr>
            </w:pPr>
            <w:r w:rsidRPr="00673CD8">
              <w:rPr>
                <w:lang w:eastAsia="en-US"/>
              </w:rPr>
              <w:t>в иных случаях</w:t>
            </w:r>
          </w:p>
        </w:tc>
        <w:tc>
          <w:tcPr>
            <w:tcW w:w="905" w:type="pct"/>
            <w:tcBorders>
              <w:top w:val="single" w:sz="4" w:space="0" w:color="auto"/>
              <w:left w:val="single" w:sz="4" w:space="0" w:color="auto"/>
              <w:bottom w:val="single" w:sz="4" w:space="0" w:color="auto"/>
              <w:right w:val="single" w:sz="4" w:space="0" w:color="auto"/>
            </w:tcBorders>
            <w:vAlign w:val="center"/>
            <w:hideMark/>
          </w:tcPr>
          <w:p w14:paraId="0DC67E28"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до 15 548</w:t>
            </w:r>
          </w:p>
          <w:p w14:paraId="12E28DBD"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186450E6"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от 15 548 до 21 064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5B8034BC"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свыше 21 064</w:t>
            </w:r>
          </w:p>
        </w:tc>
      </w:tr>
      <w:tr w:rsidR="00673CD8" w:rsidRPr="00673CD8" w14:paraId="1887BF86"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5CF50F57" w14:textId="77777777" w:rsidR="00673CD8" w:rsidRPr="00673CD8" w:rsidRDefault="00673CD8" w:rsidP="00673CD8">
            <w:pPr>
              <w:widowControl w:val="0"/>
              <w:autoSpaceDE w:val="0"/>
              <w:autoSpaceDN w:val="0"/>
              <w:spacing w:line="254" w:lineRule="auto"/>
              <w:ind w:firstLine="227"/>
              <w:rPr>
                <w:lang w:eastAsia="en-US"/>
              </w:rPr>
            </w:pPr>
            <w:r w:rsidRPr="00673CD8">
              <w:rPr>
                <w:lang w:eastAsia="en-US"/>
              </w:rPr>
              <w:t>4</w:t>
            </w:r>
          </w:p>
        </w:tc>
        <w:tc>
          <w:tcPr>
            <w:tcW w:w="4660" w:type="pct"/>
            <w:gridSpan w:val="4"/>
            <w:tcBorders>
              <w:top w:val="single" w:sz="4" w:space="0" w:color="auto"/>
              <w:left w:val="single" w:sz="4" w:space="0" w:color="auto"/>
              <w:bottom w:val="single" w:sz="4" w:space="0" w:color="auto"/>
              <w:right w:val="single" w:sz="4" w:space="0" w:color="auto"/>
            </w:tcBorders>
            <w:hideMark/>
          </w:tcPr>
          <w:p w14:paraId="405A51B9"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Население, проживающее в городских населенных пунктах в домах, оборудованных электроотопительными установками и не оборудованных стационарными электроплитами, и приравненные к нему:</w:t>
            </w:r>
          </w:p>
          <w:p w14:paraId="63FE0D3B"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приобретающие электрическую 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14:paraId="244E8746"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 xml:space="preserve">наймодатели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w:t>
            </w:r>
            <w:r w:rsidRPr="00673CD8">
              <w:rPr>
                <w:lang w:eastAsia="en-US"/>
              </w:rPr>
              <w:lastRenderedPageBreak/>
              <w:t>переселенцев, жилые помещения фонда для временного поселения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p w14:paraId="73A83F0D"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юридические и физические лица, приобретающие электрическую энергию (мощность) в целях потребления на коммунально-бытовые нужды в населенных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w:t>
            </w:r>
          </w:p>
        </w:tc>
      </w:tr>
      <w:tr w:rsidR="00673CD8" w:rsidRPr="00673CD8" w14:paraId="2DCC0E49"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2ACB3D71"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5200CFA6"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в отношении объемов потребления электрической энергии, израсходованной для целей содержания общего имущества многоквартирных домов</w:t>
            </w:r>
          </w:p>
        </w:tc>
        <w:tc>
          <w:tcPr>
            <w:tcW w:w="905" w:type="pct"/>
            <w:tcBorders>
              <w:top w:val="single" w:sz="4" w:space="0" w:color="auto"/>
              <w:left w:val="single" w:sz="4" w:space="0" w:color="auto"/>
              <w:bottom w:val="single" w:sz="4" w:space="0" w:color="auto"/>
              <w:right w:val="single" w:sz="4" w:space="0" w:color="auto"/>
            </w:tcBorders>
            <w:vAlign w:val="center"/>
            <w:hideMark/>
          </w:tcPr>
          <w:p w14:paraId="042AE49B"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7C90C4DA"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58DCE863"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r>
      <w:tr w:rsidR="00673CD8" w:rsidRPr="00673CD8" w14:paraId="006CC9B4"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084CC4B7"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04234AD2"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 xml:space="preserve">в отношении объемов потребления электрической энергии потребителями, включающими домохозяйства, состоящие из семей, предусмотренных </w:t>
            </w:r>
            <w:hyperlink r:id="rId21" w:history="1">
              <w:r w:rsidRPr="00673CD8">
                <w:rPr>
                  <w:color w:val="0000FF"/>
                  <w:u w:val="single"/>
                  <w:lang w:eastAsia="en-US"/>
                </w:rPr>
                <w:t>подпунктом «а» пункта 1</w:t>
              </w:r>
            </w:hyperlink>
            <w:r w:rsidRPr="00673CD8">
              <w:rPr>
                <w:lang w:eastAsia="en-US"/>
              </w:rPr>
              <w:t xml:space="preserve"> Указа Президента Российской Федерации от 5 мая 1992 г. № 431 «О мерах по социальной поддержке многодетных семей»*</w:t>
            </w:r>
          </w:p>
        </w:tc>
        <w:tc>
          <w:tcPr>
            <w:tcW w:w="905" w:type="pct"/>
            <w:tcBorders>
              <w:top w:val="single" w:sz="4" w:space="0" w:color="auto"/>
              <w:left w:val="single" w:sz="4" w:space="0" w:color="auto"/>
              <w:bottom w:val="single" w:sz="4" w:space="0" w:color="auto"/>
              <w:right w:val="single" w:sz="4" w:space="0" w:color="auto"/>
            </w:tcBorders>
            <w:vAlign w:val="center"/>
            <w:hideMark/>
          </w:tcPr>
          <w:p w14:paraId="58F9FF74"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09C9E294"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21060EA6"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r>
      <w:tr w:rsidR="00673CD8" w:rsidRPr="00673CD8" w14:paraId="38C19BB7"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6882B83C"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79E2B853"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в иных случаях для расчетных периодов (месяцев), относящихся к отопительному периоду**</w:t>
            </w:r>
          </w:p>
        </w:tc>
        <w:tc>
          <w:tcPr>
            <w:tcW w:w="905" w:type="pct"/>
            <w:tcBorders>
              <w:top w:val="single" w:sz="4" w:space="0" w:color="auto"/>
              <w:left w:val="single" w:sz="4" w:space="0" w:color="auto"/>
              <w:bottom w:val="single" w:sz="4" w:space="0" w:color="auto"/>
              <w:right w:val="single" w:sz="4" w:space="0" w:color="auto"/>
            </w:tcBorders>
            <w:vAlign w:val="center"/>
            <w:hideMark/>
          </w:tcPr>
          <w:p w14:paraId="09C64E5A"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до 15 260</w:t>
            </w:r>
          </w:p>
          <w:p w14:paraId="17B89276"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1ED78273"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4CB4377D"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свыше 20 680</w:t>
            </w:r>
          </w:p>
        </w:tc>
      </w:tr>
      <w:tr w:rsidR="00673CD8" w:rsidRPr="00673CD8" w14:paraId="06F7AA94"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767F8522"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15235866"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в иных случаях для расчетных периодов (месяцев), не относящихся к отопительному периоду**</w:t>
            </w:r>
          </w:p>
        </w:tc>
        <w:tc>
          <w:tcPr>
            <w:tcW w:w="905" w:type="pct"/>
            <w:tcBorders>
              <w:top w:val="single" w:sz="4" w:space="0" w:color="auto"/>
              <w:left w:val="single" w:sz="4" w:space="0" w:color="auto"/>
              <w:bottom w:val="single" w:sz="4" w:space="0" w:color="auto"/>
              <w:right w:val="single" w:sz="4" w:space="0" w:color="auto"/>
            </w:tcBorders>
            <w:vAlign w:val="center"/>
            <w:hideMark/>
          </w:tcPr>
          <w:p w14:paraId="0802FC07"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до 15 260</w:t>
            </w:r>
          </w:p>
          <w:p w14:paraId="758B4A24"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7BA850B8"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032D969D"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свыше 20 680</w:t>
            </w:r>
          </w:p>
        </w:tc>
      </w:tr>
      <w:tr w:rsidR="00673CD8" w:rsidRPr="00673CD8" w14:paraId="13BB6DAC"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6657A351" w14:textId="77777777" w:rsidR="00673CD8" w:rsidRPr="00673CD8" w:rsidRDefault="00673CD8" w:rsidP="00673CD8">
            <w:pPr>
              <w:widowControl w:val="0"/>
              <w:autoSpaceDE w:val="0"/>
              <w:autoSpaceDN w:val="0"/>
              <w:spacing w:line="254" w:lineRule="auto"/>
              <w:ind w:firstLine="227"/>
              <w:rPr>
                <w:lang w:eastAsia="en-US"/>
              </w:rPr>
            </w:pPr>
            <w:r w:rsidRPr="00673CD8">
              <w:rPr>
                <w:lang w:eastAsia="en-US"/>
              </w:rPr>
              <w:t>5</w:t>
            </w:r>
          </w:p>
        </w:tc>
        <w:tc>
          <w:tcPr>
            <w:tcW w:w="4660" w:type="pct"/>
            <w:gridSpan w:val="4"/>
            <w:tcBorders>
              <w:top w:val="single" w:sz="4" w:space="0" w:color="auto"/>
              <w:left w:val="single" w:sz="4" w:space="0" w:color="auto"/>
              <w:bottom w:val="single" w:sz="4" w:space="0" w:color="auto"/>
              <w:right w:val="single" w:sz="4" w:space="0" w:color="auto"/>
            </w:tcBorders>
            <w:hideMark/>
          </w:tcPr>
          <w:p w14:paraId="4B214A0F"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Население, проживающее в сельских населенных пунктах и приравненные к нему:</w:t>
            </w:r>
          </w:p>
          <w:p w14:paraId="572304BA"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 xml:space="preserve">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приобретающие электрическую </w:t>
            </w:r>
            <w:r w:rsidRPr="00673CD8">
              <w:rPr>
                <w:lang w:eastAsia="en-US"/>
              </w:rPr>
              <w:lastRenderedPageBreak/>
              <w:t>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14:paraId="75794742"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наймодатели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поселения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p w14:paraId="48AF9A33"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юридические и физические лица, приобретающие электрическую энергию (мощность) в целях потребления на коммунально-бытовые нужды в населенных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w:t>
            </w:r>
          </w:p>
        </w:tc>
      </w:tr>
      <w:tr w:rsidR="00673CD8" w:rsidRPr="00673CD8" w14:paraId="5E585BDD"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186B1C7B"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6030489D"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в отношении объемов потребления электрической энергии, израсходованной для целей содержания общего имущества многоквартирных домов</w:t>
            </w:r>
          </w:p>
        </w:tc>
        <w:tc>
          <w:tcPr>
            <w:tcW w:w="905" w:type="pct"/>
            <w:tcBorders>
              <w:top w:val="single" w:sz="4" w:space="0" w:color="auto"/>
              <w:left w:val="single" w:sz="4" w:space="0" w:color="auto"/>
              <w:bottom w:val="single" w:sz="4" w:space="0" w:color="auto"/>
              <w:right w:val="single" w:sz="4" w:space="0" w:color="auto"/>
            </w:tcBorders>
            <w:vAlign w:val="center"/>
            <w:hideMark/>
          </w:tcPr>
          <w:p w14:paraId="375E9623"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42B29428"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57EA9B65"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r>
      <w:tr w:rsidR="00673CD8" w:rsidRPr="00673CD8" w14:paraId="1070DA68"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7EC915E2"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03596ED3"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 xml:space="preserve">в отношении объемов потребления электрической энергии потребителями, включающими домохозяйства, состоящие из семей, предусмотренных </w:t>
            </w:r>
            <w:hyperlink r:id="rId22" w:history="1">
              <w:r w:rsidRPr="00673CD8">
                <w:rPr>
                  <w:color w:val="0000FF"/>
                  <w:u w:val="single"/>
                  <w:lang w:eastAsia="en-US"/>
                </w:rPr>
                <w:t>подпунктом «а» пункта 1</w:t>
              </w:r>
            </w:hyperlink>
            <w:r w:rsidRPr="00673CD8">
              <w:rPr>
                <w:lang w:eastAsia="en-US"/>
              </w:rPr>
              <w:t xml:space="preserve"> Указа Президента Российской Федерации от 5 мая 1992 г. № 431 «О мерах по социальной поддержке многодетных семей»*</w:t>
            </w:r>
          </w:p>
        </w:tc>
        <w:tc>
          <w:tcPr>
            <w:tcW w:w="905" w:type="pct"/>
            <w:tcBorders>
              <w:top w:val="single" w:sz="4" w:space="0" w:color="auto"/>
              <w:left w:val="single" w:sz="4" w:space="0" w:color="auto"/>
              <w:bottom w:val="single" w:sz="4" w:space="0" w:color="auto"/>
              <w:right w:val="single" w:sz="4" w:space="0" w:color="auto"/>
            </w:tcBorders>
            <w:vAlign w:val="center"/>
            <w:hideMark/>
          </w:tcPr>
          <w:p w14:paraId="18FD4189"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без ограничения пороговым значением</w:t>
            </w:r>
          </w:p>
        </w:tc>
        <w:tc>
          <w:tcPr>
            <w:tcW w:w="905" w:type="pct"/>
            <w:tcBorders>
              <w:top w:val="single" w:sz="4" w:space="0" w:color="auto"/>
              <w:left w:val="single" w:sz="4" w:space="0" w:color="auto"/>
              <w:bottom w:val="single" w:sz="4" w:space="0" w:color="auto"/>
              <w:right w:val="single" w:sz="4" w:space="0" w:color="auto"/>
            </w:tcBorders>
            <w:vAlign w:val="center"/>
            <w:hideMark/>
          </w:tcPr>
          <w:p w14:paraId="46C7F70A"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c>
          <w:tcPr>
            <w:tcW w:w="904" w:type="pct"/>
            <w:tcBorders>
              <w:top w:val="single" w:sz="4" w:space="0" w:color="auto"/>
              <w:left w:val="single" w:sz="4" w:space="0" w:color="auto"/>
              <w:bottom w:val="single" w:sz="4" w:space="0" w:color="auto"/>
              <w:right w:val="single" w:sz="4" w:space="0" w:color="auto"/>
            </w:tcBorders>
            <w:vAlign w:val="center"/>
            <w:hideMark/>
          </w:tcPr>
          <w:p w14:paraId="005D2569"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w:t>
            </w:r>
          </w:p>
        </w:tc>
      </w:tr>
      <w:tr w:rsidR="00673CD8" w:rsidRPr="00673CD8" w14:paraId="352F6DFC"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5477702B"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05170629"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в иных случаях для расчетных периодов (месяцев), относящихся к отопительному периоду***</w:t>
            </w:r>
          </w:p>
        </w:tc>
        <w:tc>
          <w:tcPr>
            <w:tcW w:w="905" w:type="pct"/>
            <w:tcBorders>
              <w:top w:val="single" w:sz="4" w:space="0" w:color="auto"/>
              <w:left w:val="single" w:sz="4" w:space="0" w:color="auto"/>
              <w:bottom w:val="single" w:sz="4" w:space="0" w:color="auto"/>
              <w:right w:val="single" w:sz="4" w:space="0" w:color="auto"/>
            </w:tcBorders>
            <w:vAlign w:val="center"/>
            <w:hideMark/>
          </w:tcPr>
          <w:p w14:paraId="5F540518"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до 15 548</w:t>
            </w:r>
          </w:p>
          <w:p w14:paraId="35545E62"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00B5A854"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от 15 548 до 21 064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54074002"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свыше 21 064</w:t>
            </w:r>
          </w:p>
        </w:tc>
      </w:tr>
      <w:tr w:rsidR="00673CD8" w:rsidRPr="00673CD8" w14:paraId="7611E4B0"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779B3901"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18E6E11D"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 xml:space="preserve">в иных случаях для расчетных периодов (месяцев), не относящихся к отопительному </w:t>
            </w:r>
            <w:r w:rsidRPr="00673CD8">
              <w:rPr>
                <w:lang w:eastAsia="en-US"/>
              </w:rPr>
              <w:lastRenderedPageBreak/>
              <w:t>периоду***</w:t>
            </w:r>
          </w:p>
        </w:tc>
        <w:tc>
          <w:tcPr>
            <w:tcW w:w="905" w:type="pct"/>
            <w:tcBorders>
              <w:top w:val="single" w:sz="4" w:space="0" w:color="auto"/>
              <w:left w:val="single" w:sz="4" w:space="0" w:color="auto"/>
              <w:bottom w:val="single" w:sz="4" w:space="0" w:color="auto"/>
              <w:right w:val="single" w:sz="4" w:space="0" w:color="auto"/>
            </w:tcBorders>
            <w:vAlign w:val="center"/>
            <w:hideMark/>
          </w:tcPr>
          <w:p w14:paraId="6C56D1DA"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lastRenderedPageBreak/>
              <w:t>до 15 548</w:t>
            </w:r>
          </w:p>
          <w:p w14:paraId="59BD7A80"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55116654"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от 15 548 до 21 064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178F7897"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свыше 21 064</w:t>
            </w:r>
          </w:p>
        </w:tc>
      </w:tr>
      <w:tr w:rsidR="00673CD8" w:rsidRPr="00673CD8" w14:paraId="1AD04C95" w14:textId="77777777" w:rsidTr="004569B3">
        <w:tc>
          <w:tcPr>
            <w:tcW w:w="340" w:type="pct"/>
            <w:tcBorders>
              <w:top w:val="single" w:sz="4" w:space="0" w:color="auto"/>
              <w:left w:val="single" w:sz="4" w:space="0" w:color="auto"/>
              <w:bottom w:val="single" w:sz="4" w:space="0" w:color="auto"/>
              <w:right w:val="single" w:sz="4" w:space="0" w:color="auto"/>
            </w:tcBorders>
            <w:hideMark/>
          </w:tcPr>
          <w:p w14:paraId="277F17BE" w14:textId="77777777" w:rsidR="00673CD8" w:rsidRPr="00673CD8" w:rsidRDefault="00673CD8" w:rsidP="00673CD8">
            <w:pPr>
              <w:widowControl w:val="0"/>
              <w:autoSpaceDE w:val="0"/>
              <w:autoSpaceDN w:val="0"/>
              <w:spacing w:line="254" w:lineRule="auto"/>
              <w:ind w:firstLine="227"/>
              <w:rPr>
                <w:lang w:eastAsia="en-US"/>
              </w:rPr>
            </w:pPr>
            <w:r w:rsidRPr="00673CD8">
              <w:rPr>
                <w:lang w:eastAsia="en-US"/>
              </w:rPr>
              <w:t>6</w:t>
            </w:r>
          </w:p>
        </w:tc>
        <w:tc>
          <w:tcPr>
            <w:tcW w:w="4660" w:type="pct"/>
            <w:gridSpan w:val="4"/>
            <w:tcBorders>
              <w:top w:val="single" w:sz="4" w:space="0" w:color="auto"/>
              <w:left w:val="single" w:sz="4" w:space="0" w:color="auto"/>
              <w:bottom w:val="single" w:sz="4" w:space="0" w:color="auto"/>
              <w:right w:val="single" w:sz="4" w:space="0" w:color="auto"/>
            </w:tcBorders>
            <w:hideMark/>
          </w:tcPr>
          <w:p w14:paraId="51BEABC4" w14:textId="77777777" w:rsidR="00673CD8" w:rsidRPr="00673CD8" w:rsidRDefault="00673CD8" w:rsidP="00673CD8">
            <w:pPr>
              <w:widowControl w:val="0"/>
              <w:autoSpaceDE w:val="0"/>
              <w:autoSpaceDN w:val="0"/>
              <w:spacing w:line="254" w:lineRule="auto"/>
              <w:rPr>
                <w:lang w:eastAsia="en-US"/>
              </w:rPr>
            </w:pPr>
            <w:r w:rsidRPr="00673CD8">
              <w:rPr>
                <w:lang w:eastAsia="en-US"/>
              </w:rPr>
              <w:t xml:space="preserve">    Потребители, приравненные к населению:</w:t>
            </w:r>
          </w:p>
        </w:tc>
      </w:tr>
      <w:tr w:rsidR="00673CD8" w:rsidRPr="00673CD8" w14:paraId="0E418E82"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4416A374" w14:textId="77777777" w:rsidR="00673CD8" w:rsidRPr="00673CD8" w:rsidRDefault="00673CD8" w:rsidP="00673CD8">
            <w:pPr>
              <w:widowControl w:val="0"/>
              <w:autoSpaceDE w:val="0"/>
              <w:autoSpaceDN w:val="0"/>
              <w:spacing w:line="254" w:lineRule="auto"/>
              <w:ind w:firstLine="227"/>
              <w:rPr>
                <w:lang w:eastAsia="en-US"/>
              </w:rPr>
            </w:pPr>
            <w:r w:rsidRPr="00673CD8">
              <w:rPr>
                <w:lang w:eastAsia="en-US"/>
              </w:rPr>
              <w:t>6.1</w:t>
            </w:r>
          </w:p>
        </w:tc>
        <w:tc>
          <w:tcPr>
            <w:tcW w:w="4660" w:type="pct"/>
            <w:gridSpan w:val="4"/>
            <w:tcBorders>
              <w:top w:val="single" w:sz="4" w:space="0" w:color="auto"/>
              <w:left w:val="single" w:sz="4" w:space="0" w:color="auto"/>
              <w:bottom w:val="single" w:sz="4" w:space="0" w:color="auto"/>
              <w:right w:val="single" w:sz="4" w:space="0" w:color="auto"/>
            </w:tcBorders>
            <w:hideMark/>
          </w:tcPr>
          <w:p w14:paraId="3389833D"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наймодатели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для временного поселения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коммунально-бытового потребления населения в объемах фактического потребления электрической энергии населения и объемах электрической энергии, израсходованной на места общего пользования, за исключением:</w:t>
            </w:r>
          </w:p>
          <w:p w14:paraId="3D7C9CCB"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исполнителей коммунальных услуг (товариществ собственников жилья, жилищно-строительных, жилищных или иных специализированных потребительских кооперативов либо управляющих организаций), приобретающих электрическую 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14:paraId="7097E538"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наймодателей (или уполномоченных ими лиц), предоставляющих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поселения лиц, признанных беженцами, а также жилые помещения для социальной защиты отдельных категорий граждан, приобретающих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tc>
      </w:tr>
      <w:tr w:rsidR="00673CD8" w:rsidRPr="00673CD8" w14:paraId="5FCAE745"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0404B9C4"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vAlign w:val="center"/>
            <w:hideMark/>
          </w:tcPr>
          <w:p w14:paraId="445751F2" w14:textId="77777777" w:rsidR="00673CD8" w:rsidRPr="00673CD8" w:rsidRDefault="00673CD8" w:rsidP="00673CD8">
            <w:pPr>
              <w:widowControl w:val="0"/>
              <w:autoSpaceDE w:val="0"/>
              <w:autoSpaceDN w:val="0"/>
              <w:spacing w:line="254" w:lineRule="auto"/>
              <w:ind w:firstLine="283"/>
              <w:rPr>
                <w:lang w:eastAsia="en-US"/>
              </w:rPr>
            </w:pPr>
            <w:r w:rsidRPr="00673CD8">
              <w:rPr>
                <w:lang w:eastAsia="en-US"/>
              </w:rPr>
              <w:t>на одно помещение</w:t>
            </w:r>
          </w:p>
        </w:tc>
        <w:tc>
          <w:tcPr>
            <w:tcW w:w="905" w:type="pct"/>
            <w:tcBorders>
              <w:top w:val="single" w:sz="4" w:space="0" w:color="auto"/>
              <w:left w:val="single" w:sz="4" w:space="0" w:color="auto"/>
              <w:bottom w:val="single" w:sz="4" w:space="0" w:color="auto"/>
              <w:right w:val="single" w:sz="4" w:space="0" w:color="auto"/>
            </w:tcBorders>
            <w:vAlign w:val="center"/>
            <w:hideMark/>
          </w:tcPr>
          <w:p w14:paraId="64EF7E2A"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до 15 260</w:t>
            </w:r>
          </w:p>
          <w:p w14:paraId="52C7F583"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5C227DC7"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3240174E"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свыше 20 680</w:t>
            </w:r>
          </w:p>
        </w:tc>
      </w:tr>
      <w:tr w:rsidR="00673CD8" w:rsidRPr="00673CD8" w14:paraId="149EA329"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06173D67" w14:textId="77777777" w:rsidR="00673CD8" w:rsidRPr="00673CD8" w:rsidRDefault="00673CD8" w:rsidP="00673CD8">
            <w:pPr>
              <w:widowControl w:val="0"/>
              <w:autoSpaceDE w:val="0"/>
              <w:autoSpaceDN w:val="0"/>
              <w:spacing w:line="254" w:lineRule="auto"/>
              <w:ind w:firstLine="227"/>
              <w:rPr>
                <w:lang w:eastAsia="en-US"/>
              </w:rPr>
            </w:pPr>
            <w:r w:rsidRPr="00673CD8">
              <w:rPr>
                <w:lang w:eastAsia="en-US"/>
              </w:rPr>
              <w:t>6.2</w:t>
            </w:r>
          </w:p>
        </w:tc>
        <w:tc>
          <w:tcPr>
            <w:tcW w:w="4660" w:type="pct"/>
            <w:gridSpan w:val="4"/>
            <w:tcBorders>
              <w:top w:val="single" w:sz="4" w:space="0" w:color="auto"/>
              <w:left w:val="single" w:sz="4" w:space="0" w:color="auto"/>
              <w:bottom w:val="single" w:sz="4" w:space="0" w:color="auto"/>
              <w:right w:val="single" w:sz="4" w:space="0" w:color="auto"/>
            </w:tcBorders>
            <w:hideMark/>
          </w:tcPr>
          <w:p w14:paraId="449B4B25" w14:textId="77777777" w:rsidR="00673CD8" w:rsidRPr="00673CD8" w:rsidRDefault="00673CD8" w:rsidP="00673CD8">
            <w:pPr>
              <w:widowControl w:val="0"/>
              <w:autoSpaceDE w:val="0"/>
              <w:autoSpaceDN w:val="0"/>
              <w:spacing w:line="254" w:lineRule="auto"/>
              <w:rPr>
                <w:lang w:eastAsia="en-US"/>
              </w:rPr>
            </w:pPr>
            <w:r w:rsidRPr="00673CD8">
              <w:rPr>
                <w:lang w:eastAsia="en-US"/>
              </w:rPr>
              <w:t xml:space="preserve">    Садоводческие некоммерческие товарищества и огороднические некоммерческие товарищества.</w:t>
            </w:r>
          </w:p>
        </w:tc>
      </w:tr>
      <w:tr w:rsidR="00673CD8" w:rsidRPr="00673CD8" w14:paraId="45BABD77"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24E611C5"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29447D0C"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на один садовый земельный участок или огородный земельный участок</w:t>
            </w:r>
          </w:p>
        </w:tc>
        <w:tc>
          <w:tcPr>
            <w:tcW w:w="905" w:type="pct"/>
            <w:tcBorders>
              <w:top w:val="single" w:sz="4" w:space="0" w:color="auto"/>
              <w:left w:val="single" w:sz="4" w:space="0" w:color="auto"/>
              <w:bottom w:val="single" w:sz="4" w:space="0" w:color="auto"/>
              <w:right w:val="single" w:sz="4" w:space="0" w:color="auto"/>
            </w:tcBorders>
            <w:vAlign w:val="center"/>
            <w:hideMark/>
          </w:tcPr>
          <w:p w14:paraId="437DFDF7"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до 15 260</w:t>
            </w:r>
          </w:p>
          <w:p w14:paraId="5384C6F1"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27D10011"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17FC50F6"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свыше 20 680</w:t>
            </w:r>
          </w:p>
        </w:tc>
      </w:tr>
      <w:tr w:rsidR="00673CD8" w:rsidRPr="00673CD8" w14:paraId="1E62CD47"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28035EBD" w14:textId="77777777" w:rsidR="00673CD8" w:rsidRPr="00673CD8" w:rsidRDefault="00673CD8" w:rsidP="00673CD8">
            <w:pPr>
              <w:widowControl w:val="0"/>
              <w:autoSpaceDE w:val="0"/>
              <w:autoSpaceDN w:val="0"/>
              <w:spacing w:line="254" w:lineRule="auto"/>
              <w:ind w:firstLine="227"/>
              <w:rPr>
                <w:lang w:eastAsia="en-US"/>
              </w:rPr>
            </w:pPr>
            <w:r w:rsidRPr="00673CD8">
              <w:rPr>
                <w:lang w:eastAsia="en-US"/>
              </w:rPr>
              <w:lastRenderedPageBreak/>
              <w:t>6.3</w:t>
            </w:r>
          </w:p>
        </w:tc>
        <w:tc>
          <w:tcPr>
            <w:tcW w:w="4660" w:type="pct"/>
            <w:gridSpan w:val="4"/>
            <w:tcBorders>
              <w:top w:val="single" w:sz="4" w:space="0" w:color="auto"/>
              <w:left w:val="single" w:sz="4" w:space="0" w:color="auto"/>
              <w:bottom w:val="single" w:sz="4" w:space="0" w:color="auto"/>
              <w:right w:val="single" w:sz="4" w:space="0" w:color="auto"/>
            </w:tcBorders>
            <w:hideMark/>
          </w:tcPr>
          <w:p w14:paraId="245650B4" w14:textId="77777777" w:rsidR="00673CD8" w:rsidRPr="00673CD8" w:rsidRDefault="00673CD8" w:rsidP="00673CD8">
            <w:pPr>
              <w:widowControl w:val="0"/>
              <w:autoSpaceDE w:val="0"/>
              <w:autoSpaceDN w:val="0"/>
              <w:spacing w:line="254" w:lineRule="auto"/>
              <w:jc w:val="both"/>
              <w:rPr>
                <w:lang w:eastAsia="en-US"/>
              </w:rPr>
            </w:pPr>
            <w:r w:rsidRPr="00673CD8">
              <w:rPr>
                <w:lang w:eastAsia="en-US"/>
              </w:rPr>
              <w:t xml:space="preserve">    Юридические лица, приобретающие электрическую энергию (мощность) в целях потребления осужденными в помещениях для их содержания при условии наличия раздельного учета электрической энергии для указанных помещений.</w:t>
            </w:r>
          </w:p>
        </w:tc>
      </w:tr>
      <w:tr w:rsidR="00673CD8" w:rsidRPr="00673CD8" w14:paraId="6047EF8E"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4F69E5FF"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vAlign w:val="center"/>
            <w:hideMark/>
          </w:tcPr>
          <w:p w14:paraId="2CA9533C" w14:textId="77777777" w:rsidR="00673CD8" w:rsidRPr="00673CD8" w:rsidRDefault="00673CD8" w:rsidP="00673CD8">
            <w:pPr>
              <w:widowControl w:val="0"/>
              <w:autoSpaceDE w:val="0"/>
              <w:autoSpaceDN w:val="0"/>
              <w:spacing w:line="254" w:lineRule="auto"/>
              <w:ind w:firstLine="283"/>
              <w:rPr>
                <w:lang w:eastAsia="en-US"/>
              </w:rPr>
            </w:pPr>
            <w:r w:rsidRPr="00673CD8">
              <w:rPr>
                <w:lang w:eastAsia="en-US"/>
              </w:rPr>
              <w:t>на одно помещение</w:t>
            </w:r>
          </w:p>
        </w:tc>
        <w:tc>
          <w:tcPr>
            <w:tcW w:w="905" w:type="pct"/>
            <w:tcBorders>
              <w:top w:val="single" w:sz="4" w:space="0" w:color="auto"/>
              <w:left w:val="single" w:sz="4" w:space="0" w:color="auto"/>
              <w:bottom w:val="single" w:sz="4" w:space="0" w:color="auto"/>
              <w:right w:val="single" w:sz="4" w:space="0" w:color="auto"/>
            </w:tcBorders>
            <w:vAlign w:val="center"/>
            <w:hideMark/>
          </w:tcPr>
          <w:p w14:paraId="76EAF857"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до 15 260</w:t>
            </w:r>
          </w:p>
          <w:p w14:paraId="2F460FC0"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2DD71331"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2F07FB7E"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свыше 20 680</w:t>
            </w:r>
          </w:p>
        </w:tc>
      </w:tr>
      <w:tr w:rsidR="00673CD8" w:rsidRPr="00673CD8" w14:paraId="7BF3260C"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42BE122C" w14:textId="77777777" w:rsidR="00673CD8" w:rsidRPr="00673CD8" w:rsidRDefault="00673CD8" w:rsidP="00673CD8">
            <w:pPr>
              <w:widowControl w:val="0"/>
              <w:autoSpaceDE w:val="0"/>
              <w:autoSpaceDN w:val="0"/>
              <w:spacing w:line="254" w:lineRule="auto"/>
              <w:ind w:firstLine="227"/>
              <w:rPr>
                <w:lang w:eastAsia="en-US"/>
              </w:rPr>
            </w:pPr>
            <w:r w:rsidRPr="00673CD8">
              <w:rPr>
                <w:lang w:eastAsia="en-US"/>
              </w:rPr>
              <w:t>6.4</w:t>
            </w:r>
          </w:p>
        </w:tc>
        <w:tc>
          <w:tcPr>
            <w:tcW w:w="4660" w:type="pct"/>
            <w:gridSpan w:val="4"/>
            <w:tcBorders>
              <w:top w:val="single" w:sz="4" w:space="0" w:color="auto"/>
              <w:left w:val="single" w:sz="4" w:space="0" w:color="auto"/>
              <w:bottom w:val="single" w:sz="4" w:space="0" w:color="auto"/>
              <w:right w:val="single" w:sz="4" w:space="0" w:color="auto"/>
            </w:tcBorders>
            <w:hideMark/>
          </w:tcPr>
          <w:p w14:paraId="10CBF7EE" w14:textId="77777777" w:rsidR="00673CD8" w:rsidRPr="00673CD8" w:rsidRDefault="00673CD8" w:rsidP="00673CD8">
            <w:pPr>
              <w:widowControl w:val="0"/>
              <w:autoSpaceDE w:val="0"/>
              <w:autoSpaceDN w:val="0"/>
              <w:spacing w:line="254" w:lineRule="auto"/>
              <w:rPr>
                <w:lang w:eastAsia="en-US"/>
              </w:rPr>
            </w:pPr>
            <w:r w:rsidRPr="00673CD8">
              <w:rPr>
                <w:lang w:eastAsia="en-US"/>
              </w:rPr>
              <w:t xml:space="preserve">    Содержащиеся за счет прихожан религиозные организации.</w:t>
            </w:r>
          </w:p>
        </w:tc>
      </w:tr>
      <w:tr w:rsidR="00673CD8" w:rsidRPr="00673CD8" w14:paraId="09B0C18C"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3A078A3A"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vAlign w:val="center"/>
            <w:hideMark/>
          </w:tcPr>
          <w:p w14:paraId="4E4EB440" w14:textId="77777777" w:rsidR="00673CD8" w:rsidRPr="00673CD8" w:rsidRDefault="00673CD8" w:rsidP="00673CD8">
            <w:pPr>
              <w:widowControl w:val="0"/>
              <w:autoSpaceDE w:val="0"/>
              <w:autoSpaceDN w:val="0"/>
              <w:spacing w:line="254" w:lineRule="auto"/>
              <w:ind w:firstLine="283"/>
              <w:rPr>
                <w:lang w:eastAsia="en-US"/>
              </w:rPr>
            </w:pPr>
            <w:r w:rsidRPr="00673CD8">
              <w:rPr>
                <w:lang w:eastAsia="en-US"/>
              </w:rPr>
              <w:t>на одно помещение</w:t>
            </w:r>
          </w:p>
        </w:tc>
        <w:tc>
          <w:tcPr>
            <w:tcW w:w="905" w:type="pct"/>
            <w:tcBorders>
              <w:top w:val="single" w:sz="4" w:space="0" w:color="auto"/>
              <w:left w:val="single" w:sz="4" w:space="0" w:color="auto"/>
              <w:bottom w:val="single" w:sz="4" w:space="0" w:color="auto"/>
              <w:right w:val="single" w:sz="4" w:space="0" w:color="auto"/>
            </w:tcBorders>
            <w:vAlign w:val="center"/>
            <w:hideMark/>
          </w:tcPr>
          <w:p w14:paraId="3C65EBA5"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до 15 260</w:t>
            </w:r>
          </w:p>
          <w:p w14:paraId="2D0DDE1A"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080E5807"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2953AA15"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свыше 20 680</w:t>
            </w:r>
          </w:p>
        </w:tc>
      </w:tr>
      <w:tr w:rsidR="00673CD8" w:rsidRPr="00673CD8" w14:paraId="36FB1326"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5CFDCA23" w14:textId="77777777" w:rsidR="00673CD8" w:rsidRPr="00673CD8" w:rsidRDefault="00673CD8" w:rsidP="00673CD8">
            <w:pPr>
              <w:widowControl w:val="0"/>
              <w:autoSpaceDE w:val="0"/>
              <w:autoSpaceDN w:val="0"/>
              <w:spacing w:line="254" w:lineRule="auto"/>
              <w:ind w:firstLine="227"/>
              <w:rPr>
                <w:lang w:eastAsia="en-US"/>
              </w:rPr>
            </w:pPr>
            <w:r w:rsidRPr="00673CD8">
              <w:rPr>
                <w:lang w:eastAsia="en-US"/>
              </w:rPr>
              <w:t>6.5</w:t>
            </w:r>
          </w:p>
        </w:tc>
        <w:tc>
          <w:tcPr>
            <w:tcW w:w="4660" w:type="pct"/>
            <w:gridSpan w:val="4"/>
            <w:tcBorders>
              <w:top w:val="single" w:sz="4" w:space="0" w:color="auto"/>
              <w:left w:val="single" w:sz="4" w:space="0" w:color="auto"/>
              <w:bottom w:val="single" w:sz="4" w:space="0" w:color="auto"/>
              <w:right w:val="single" w:sz="4" w:space="0" w:color="auto"/>
            </w:tcBorders>
            <w:hideMark/>
          </w:tcPr>
          <w:p w14:paraId="0F4075FD" w14:textId="77777777" w:rsidR="00673CD8" w:rsidRPr="00673CD8" w:rsidRDefault="00673CD8" w:rsidP="00673CD8">
            <w:pPr>
              <w:widowControl w:val="0"/>
              <w:autoSpaceDE w:val="0"/>
              <w:autoSpaceDN w:val="0"/>
              <w:spacing w:line="254" w:lineRule="auto"/>
              <w:jc w:val="both"/>
              <w:rPr>
                <w:lang w:eastAsia="en-US"/>
              </w:rPr>
            </w:pPr>
            <w:r w:rsidRPr="00673CD8">
              <w:rPr>
                <w:lang w:eastAsia="en-US"/>
              </w:rPr>
              <w:t xml:space="preserve">    Гарантирующие поставщики, энергосбытовые, энергоснабжающие организации, приобретающие электрическую энергию (мощность) в целях дальнейшей продажи населению и приравненным к населению категориям потребителей в объемах фактического потребления населения и приравненных к нему категорий потребителей, и объемах электроэнергии, израсходованной на места общего пользования в целях потребления на коммунально-бытовые нужды граждан и не используемой для осуществления коммерческой (профессиональной) деятельности.</w:t>
            </w:r>
          </w:p>
        </w:tc>
      </w:tr>
      <w:tr w:rsidR="00673CD8" w:rsidRPr="00673CD8" w14:paraId="6C3AE60F"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591A6109"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64097401"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на один садовый земельный участок или огородный земельный участок, одно помещение, один гараж, хозяйственную постройку (сарай, погреб)</w:t>
            </w:r>
          </w:p>
        </w:tc>
        <w:tc>
          <w:tcPr>
            <w:tcW w:w="905" w:type="pct"/>
            <w:tcBorders>
              <w:top w:val="single" w:sz="4" w:space="0" w:color="auto"/>
              <w:left w:val="single" w:sz="4" w:space="0" w:color="auto"/>
              <w:bottom w:val="single" w:sz="4" w:space="0" w:color="auto"/>
              <w:right w:val="single" w:sz="4" w:space="0" w:color="auto"/>
            </w:tcBorders>
            <w:vAlign w:val="center"/>
            <w:hideMark/>
          </w:tcPr>
          <w:p w14:paraId="59B42D1E"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до 15 260</w:t>
            </w:r>
          </w:p>
          <w:p w14:paraId="7033C12C"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0C8696B2"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224FD8BF"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свыше 20 680</w:t>
            </w:r>
          </w:p>
        </w:tc>
      </w:tr>
      <w:tr w:rsidR="00673CD8" w:rsidRPr="00673CD8" w14:paraId="7A6AA4F5" w14:textId="77777777" w:rsidTr="004569B3">
        <w:tc>
          <w:tcPr>
            <w:tcW w:w="340" w:type="pct"/>
            <w:vMerge w:val="restart"/>
            <w:tcBorders>
              <w:top w:val="single" w:sz="4" w:space="0" w:color="auto"/>
              <w:left w:val="single" w:sz="4" w:space="0" w:color="auto"/>
              <w:bottom w:val="single" w:sz="4" w:space="0" w:color="auto"/>
              <w:right w:val="single" w:sz="4" w:space="0" w:color="auto"/>
            </w:tcBorders>
            <w:hideMark/>
          </w:tcPr>
          <w:p w14:paraId="2A98C303" w14:textId="77777777" w:rsidR="00673CD8" w:rsidRPr="00673CD8" w:rsidRDefault="00673CD8" w:rsidP="00673CD8">
            <w:pPr>
              <w:widowControl w:val="0"/>
              <w:autoSpaceDE w:val="0"/>
              <w:autoSpaceDN w:val="0"/>
              <w:spacing w:line="254" w:lineRule="auto"/>
              <w:ind w:firstLine="227"/>
              <w:rPr>
                <w:lang w:eastAsia="en-US"/>
              </w:rPr>
            </w:pPr>
            <w:r w:rsidRPr="00673CD8">
              <w:rPr>
                <w:lang w:eastAsia="en-US"/>
              </w:rPr>
              <w:t>6.6</w:t>
            </w:r>
          </w:p>
        </w:tc>
        <w:tc>
          <w:tcPr>
            <w:tcW w:w="4660" w:type="pct"/>
            <w:gridSpan w:val="4"/>
            <w:tcBorders>
              <w:top w:val="single" w:sz="4" w:space="0" w:color="auto"/>
              <w:left w:val="single" w:sz="4" w:space="0" w:color="auto"/>
              <w:bottom w:val="single" w:sz="4" w:space="0" w:color="auto"/>
              <w:right w:val="single" w:sz="4" w:space="0" w:color="auto"/>
            </w:tcBorders>
            <w:hideMark/>
          </w:tcPr>
          <w:p w14:paraId="417E23C7"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Объединения граждан, приобретающих электрическую энергию (мощность) для использования в принадлежащих им хозяйственных постройках (погреба, сараи).</w:t>
            </w:r>
          </w:p>
          <w:p w14:paraId="1F2F7365"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Некоммерческие объединения граждан (гаражно-строительные, гаражные кооперативы), приобретающие электрическую энергию (мощность) в целях потребления на коммунально-бытовые нужды и не используемую для осуществления коммерческой деятельности.</w:t>
            </w:r>
          </w:p>
        </w:tc>
      </w:tr>
      <w:tr w:rsidR="00673CD8" w:rsidRPr="00673CD8" w14:paraId="52DA1CBF" w14:textId="77777777" w:rsidTr="004569B3">
        <w:tc>
          <w:tcPr>
            <w:tcW w:w="0" w:type="auto"/>
            <w:vMerge/>
            <w:tcBorders>
              <w:top w:val="single" w:sz="4" w:space="0" w:color="auto"/>
              <w:left w:val="single" w:sz="4" w:space="0" w:color="auto"/>
              <w:bottom w:val="single" w:sz="4" w:space="0" w:color="auto"/>
              <w:right w:val="single" w:sz="4" w:space="0" w:color="auto"/>
            </w:tcBorders>
            <w:vAlign w:val="center"/>
            <w:hideMark/>
          </w:tcPr>
          <w:p w14:paraId="68473ED7" w14:textId="77777777" w:rsidR="00673CD8" w:rsidRPr="00673CD8" w:rsidRDefault="00673CD8" w:rsidP="00673CD8">
            <w:pPr>
              <w:spacing w:line="259" w:lineRule="auto"/>
              <w:rPr>
                <w:lang w:eastAsia="en-US"/>
              </w:rPr>
            </w:pPr>
          </w:p>
        </w:tc>
        <w:tc>
          <w:tcPr>
            <w:tcW w:w="1946" w:type="pct"/>
            <w:tcBorders>
              <w:top w:val="single" w:sz="4" w:space="0" w:color="auto"/>
              <w:left w:val="single" w:sz="4" w:space="0" w:color="auto"/>
              <w:bottom w:val="single" w:sz="4" w:space="0" w:color="auto"/>
              <w:right w:val="single" w:sz="4" w:space="0" w:color="auto"/>
            </w:tcBorders>
            <w:hideMark/>
          </w:tcPr>
          <w:p w14:paraId="1042B76B" w14:textId="77777777" w:rsidR="00673CD8" w:rsidRPr="00673CD8" w:rsidRDefault="00673CD8" w:rsidP="00673CD8">
            <w:pPr>
              <w:widowControl w:val="0"/>
              <w:autoSpaceDE w:val="0"/>
              <w:autoSpaceDN w:val="0"/>
              <w:spacing w:line="254" w:lineRule="auto"/>
              <w:ind w:firstLine="283"/>
              <w:jc w:val="both"/>
              <w:rPr>
                <w:lang w:eastAsia="en-US"/>
              </w:rPr>
            </w:pPr>
            <w:r w:rsidRPr="00673CD8">
              <w:rPr>
                <w:lang w:eastAsia="en-US"/>
              </w:rPr>
              <w:t>на один гараж, хозяйственную постройку (сарай, погреб)</w:t>
            </w:r>
          </w:p>
        </w:tc>
        <w:tc>
          <w:tcPr>
            <w:tcW w:w="905" w:type="pct"/>
            <w:tcBorders>
              <w:top w:val="single" w:sz="4" w:space="0" w:color="auto"/>
              <w:left w:val="single" w:sz="4" w:space="0" w:color="auto"/>
              <w:bottom w:val="single" w:sz="4" w:space="0" w:color="auto"/>
              <w:right w:val="single" w:sz="4" w:space="0" w:color="auto"/>
            </w:tcBorders>
            <w:vAlign w:val="center"/>
            <w:hideMark/>
          </w:tcPr>
          <w:p w14:paraId="6A833A44"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до 15 260</w:t>
            </w:r>
          </w:p>
          <w:p w14:paraId="475F3DF6"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 xml:space="preserve"> включительно</w:t>
            </w:r>
          </w:p>
        </w:tc>
        <w:tc>
          <w:tcPr>
            <w:tcW w:w="905" w:type="pct"/>
            <w:tcBorders>
              <w:top w:val="single" w:sz="4" w:space="0" w:color="auto"/>
              <w:left w:val="single" w:sz="4" w:space="0" w:color="auto"/>
              <w:bottom w:val="single" w:sz="4" w:space="0" w:color="auto"/>
              <w:right w:val="single" w:sz="4" w:space="0" w:color="auto"/>
            </w:tcBorders>
            <w:vAlign w:val="center"/>
            <w:hideMark/>
          </w:tcPr>
          <w:p w14:paraId="2BD8D87D"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от 15 260 до 20 680 включительно</w:t>
            </w:r>
          </w:p>
        </w:tc>
        <w:tc>
          <w:tcPr>
            <w:tcW w:w="904" w:type="pct"/>
            <w:tcBorders>
              <w:top w:val="single" w:sz="4" w:space="0" w:color="auto"/>
              <w:left w:val="single" w:sz="4" w:space="0" w:color="auto"/>
              <w:bottom w:val="single" w:sz="4" w:space="0" w:color="auto"/>
              <w:right w:val="single" w:sz="4" w:space="0" w:color="auto"/>
            </w:tcBorders>
            <w:vAlign w:val="center"/>
            <w:hideMark/>
          </w:tcPr>
          <w:p w14:paraId="38F6103F" w14:textId="77777777" w:rsidR="00673CD8" w:rsidRPr="00673CD8" w:rsidRDefault="00673CD8" w:rsidP="00673CD8">
            <w:pPr>
              <w:widowControl w:val="0"/>
              <w:autoSpaceDE w:val="0"/>
              <w:autoSpaceDN w:val="0"/>
              <w:spacing w:line="254" w:lineRule="auto"/>
              <w:jc w:val="center"/>
              <w:rPr>
                <w:lang w:eastAsia="en-US"/>
              </w:rPr>
            </w:pPr>
            <w:r w:rsidRPr="00673CD8">
              <w:rPr>
                <w:lang w:eastAsia="en-US"/>
              </w:rPr>
              <w:t>свыше 20 680</w:t>
            </w:r>
          </w:p>
        </w:tc>
      </w:tr>
    </w:tbl>
    <w:p w14:paraId="148DBFC1" w14:textId="77777777" w:rsidR="00673CD8" w:rsidRPr="00673CD8" w:rsidRDefault="00673CD8" w:rsidP="00673CD8">
      <w:pPr>
        <w:widowControl w:val="0"/>
        <w:autoSpaceDE w:val="0"/>
        <w:autoSpaceDN w:val="0"/>
        <w:jc w:val="both"/>
        <w:rPr>
          <w:rFonts w:ascii="Calibri" w:hAnsi="Calibri" w:cs="Calibri"/>
          <w:sz w:val="22"/>
          <w:szCs w:val="20"/>
        </w:rPr>
      </w:pPr>
    </w:p>
    <w:p w14:paraId="1D0205F7" w14:textId="77777777" w:rsidR="00673CD8" w:rsidRPr="00673CD8" w:rsidRDefault="00673CD8" w:rsidP="00673CD8">
      <w:pPr>
        <w:ind w:firstLine="708"/>
        <w:jc w:val="both"/>
        <w:rPr>
          <w:sz w:val="28"/>
          <w:szCs w:val="28"/>
        </w:rPr>
      </w:pPr>
      <w:r w:rsidRPr="00673CD8">
        <w:rPr>
          <w:sz w:val="28"/>
          <w:szCs w:val="28"/>
        </w:rPr>
        <w:t xml:space="preserve">    Примечание:</w:t>
      </w:r>
    </w:p>
    <w:p w14:paraId="71AB86B4" w14:textId="77777777" w:rsidR="00673CD8" w:rsidRPr="00673CD8" w:rsidRDefault="00673CD8" w:rsidP="00673CD8">
      <w:pPr>
        <w:ind w:left="993"/>
        <w:jc w:val="both"/>
        <w:rPr>
          <w:sz w:val="28"/>
          <w:szCs w:val="28"/>
        </w:rPr>
      </w:pPr>
      <w:r w:rsidRPr="00673CD8">
        <w:rPr>
          <w:sz w:val="28"/>
          <w:szCs w:val="28"/>
        </w:rPr>
        <w:lastRenderedPageBreak/>
        <w:t>*Значения диапазонов потребления, указанные в пунктах 1 - 5 таблицы 1, применяются в отношении многодетных семьей. Многодетной семьей признается семья, имеющая в своем составе трех и более детей в возрасте до 18 лет, в том числе усыновленных и приемных согласно статье 1 Закона Кемеровской области от 14.11.2005 № 123-ОЗ «О мерах социальной поддержки многодетных семей в Кемеровской области».</w:t>
      </w:r>
    </w:p>
    <w:p w14:paraId="5C5BAD83" w14:textId="77777777" w:rsidR="00673CD8" w:rsidRPr="00673CD8" w:rsidRDefault="00673CD8" w:rsidP="00673CD8">
      <w:pPr>
        <w:ind w:left="993"/>
        <w:jc w:val="both"/>
        <w:rPr>
          <w:sz w:val="28"/>
          <w:szCs w:val="28"/>
        </w:rPr>
      </w:pPr>
      <w:r w:rsidRPr="00673CD8">
        <w:rPr>
          <w:rFonts w:eastAsiaTheme="minorHAnsi"/>
          <w:sz w:val="28"/>
          <w:szCs w:val="28"/>
          <w:lang w:eastAsia="en-US"/>
        </w:rPr>
        <w:t>**Значения диапазонов потребления, указанные в пунктах 2, 4 таблицы 1 применяются в том числе к населению, проживающему в жилых домах, оборудованных электрическими водонагревательными установками при отсутствии централизованного горячего водоснабжения.</w:t>
      </w:r>
      <w:r w:rsidRPr="00673CD8">
        <w:rPr>
          <w:sz w:val="28"/>
          <w:szCs w:val="28"/>
        </w:rPr>
        <w:t xml:space="preserve"> </w:t>
      </w:r>
    </w:p>
    <w:p w14:paraId="441C59D3" w14:textId="77777777" w:rsidR="00673CD8" w:rsidRPr="00673CD8" w:rsidRDefault="00673CD8" w:rsidP="00673CD8">
      <w:pPr>
        <w:ind w:left="993"/>
        <w:jc w:val="both"/>
        <w:rPr>
          <w:sz w:val="28"/>
          <w:szCs w:val="28"/>
        </w:rPr>
      </w:pPr>
      <w:r w:rsidRPr="00673CD8">
        <w:rPr>
          <w:sz w:val="28"/>
          <w:szCs w:val="28"/>
        </w:rPr>
        <w:t>***Значения диапазонов потребления, указанные в пункте 5 таблицы 4, применяются в том числе к населению, проживающему в поселках городского типа».</w:t>
      </w:r>
    </w:p>
    <w:p w14:paraId="0EAEC853" w14:textId="77777777" w:rsidR="00673CD8" w:rsidRPr="00673CD8" w:rsidRDefault="00673CD8" w:rsidP="00673CD8">
      <w:pPr>
        <w:ind w:left="4536" w:firstLine="5529"/>
        <w:jc w:val="center"/>
        <w:rPr>
          <w:rFonts w:asciiTheme="minorHAnsi" w:eastAsiaTheme="minorHAnsi" w:hAnsiTheme="minorHAnsi" w:cstheme="minorBidi"/>
          <w:sz w:val="22"/>
          <w:szCs w:val="22"/>
          <w:lang w:eastAsia="en-US"/>
        </w:rPr>
      </w:pPr>
    </w:p>
    <w:p w14:paraId="0DA1E56D" w14:textId="77777777" w:rsidR="00673CD8" w:rsidRDefault="00673CD8" w:rsidP="00673CD8">
      <w:pPr>
        <w:tabs>
          <w:tab w:val="left" w:pos="5580"/>
          <w:tab w:val="left" w:pos="9498"/>
        </w:tabs>
        <w:sectPr w:rsidR="00673CD8" w:rsidSect="00673CD8">
          <w:pgSz w:w="15840" w:h="12240" w:orient="landscape"/>
          <w:pgMar w:top="851" w:right="709" w:bottom="850" w:left="1134" w:header="708" w:footer="708" w:gutter="0"/>
          <w:cols w:space="708"/>
          <w:docGrid w:linePitch="360"/>
        </w:sectPr>
      </w:pPr>
    </w:p>
    <w:p w14:paraId="16EB458A" w14:textId="5D5CB574" w:rsidR="00673CD8" w:rsidRPr="008A2C6E" w:rsidRDefault="00673CD8" w:rsidP="00673CD8">
      <w:pPr>
        <w:tabs>
          <w:tab w:val="left" w:pos="5580"/>
          <w:tab w:val="left" w:pos="9498"/>
        </w:tabs>
        <w:ind w:left="5812" w:right="-569" w:firstLine="425"/>
      </w:pPr>
      <w:r w:rsidRPr="008A2C6E">
        <w:lastRenderedPageBreak/>
        <w:t>Приложение №</w:t>
      </w:r>
      <w:r>
        <w:t xml:space="preserve"> </w:t>
      </w:r>
      <w:r w:rsidR="00C77A76">
        <w:t>3</w:t>
      </w:r>
      <w:r>
        <w:t xml:space="preserve"> </w:t>
      </w:r>
      <w:r w:rsidRPr="008A2C6E">
        <w:t>к протокол</w:t>
      </w:r>
      <w:r>
        <w:t>у</w:t>
      </w:r>
      <w:r w:rsidRPr="008A2C6E">
        <w:t xml:space="preserve"> № </w:t>
      </w:r>
      <w:r>
        <w:t>98</w:t>
      </w:r>
    </w:p>
    <w:p w14:paraId="5AD788C9" w14:textId="77777777" w:rsidR="00673CD8" w:rsidRPr="008A2C6E" w:rsidRDefault="00673CD8" w:rsidP="00673CD8">
      <w:pPr>
        <w:tabs>
          <w:tab w:val="left" w:pos="5580"/>
          <w:tab w:val="left" w:pos="9498"/>
        </w:tabs>
        <w:ind w:left="5812" w:right="-569" w:firstLine="425"/>
      </w:pPr>
      <w:r w:rsidRPr="008A2C6E">
        <w:t>заседания правления Региональной</w:t>
      </w:r>
    </w:p>
    <w:p w14:paraId="19A77611" w14:textId="77777777" w:rsidR="00673CD8" w:rsidRPr="008A2C6E" w:rsidRDefault="00673CD8" w:rsidP="00673CD8">
      <w:pPr>
        <w:tabs>
          <w:tab w:val="left" w:pos="5580"/>
          <w:tab w:val="left" w:pos="9498"/>
        </w:tabs>
        <w:ind w:left="5812" w:right="-569" w:firstLine="425"/>
      </w:pPr>
      <w:r w:rsidRPr="008A2C6E">
        <w:t>энергетической комиссии</w:t>
      </w:r>
    </w:p>
    <w:p w14:paraId="486924FF" w14:textId="7B7E92AC" w:rsidR="00673CD8" w:rsidRDefault="00673CD8" w:rsidP="00673CD8">
      <w:pPr>
        <w:tabs>
          <w:tab w:val="left" w:pos="5580"/>
          <w:tab w:val="left" w:pos="9498"/>
        </w:tabs>
        <w:ind w:left="5812" w:firstLine="425"/>
      </w:pPr>
      <w:r w:rsidRPr="008A2C6E">
        <w:t xml:space="preserve">Кузбасса от </w:t>
      </w:r>
      <w:r>
        <w:t>29.12</w:t>
      </w:r>
      <w:r w:rsidRPr="008A2C6E">
        <w:t>.2022</w:t>
      </w:r>
    </w:p>
    <w:p w14:paraId="41CDB929" w14:textId="77777777" w:rsidR="006F6EEF" w:rsidRDefault="006F6EEF" w:rsidP="00673CD8">
      <w:pPr>
        <w:tabs>
          <w:tab w:val="left" w:pos="5580"/>
          <w:tab w:val="left" w:pos="9498"/>
        </w:tabs>
        <w:ind w:left="5812" w:firstLine="425"/>
      </w:pPr>
    </w:p>
    <w:p w14:paraId="31FC53A0" w14:textId="77777777" w:rsidR="00DC61EF" w:rsidRDefault="00DC61EF" w:rsidP="00673CD8">
      <w:pPr>
        <w:tabs>
          <w:tab w:val="left" w:pos="5580"/>
          <w:tab w:val="left" w:pos="9498"/>
        </w:tabs>
        <w:ind w:left="5812" w:firstLine="425"/>
      </w:pPr>
    </w:p>
    <w:p w14:paraId="2790BB11" w14:textId="77777777" w:rsidR="00DC61EF" w:rsidRPr="00DC61EF" w:rsidRDefault="00DC61EF" w:rsidP="00DC61EF">
      <w:pPr>
        <w:tabs>
          <w:tab w:val="left" w:pos="709"/>
        </w:tabs>
        <w:ind w:right="142"/>
        <w:jc w:val="center"/>
        <w:rPr>
          <w:snapToGrid w:val="0"/>
          <w:color w:val="000000"/>
          <w:sz w:val="28"/>
          <w:szCs w:val="28"/>
        </w:rPr>
      </w:pPr>
      <w:bookmarkStart w:id="26" w:name="_Toc28676214"/>
      <w:bookmarkStart w:id="27" w:name="_Toc61511789"/>
      <w:bookmarkStart w:id="28" w:name="_Toc122532603"/>
      <w:bookmarkStart w:id="29" w:name="_Toc61511788"/>
      <w:r w:rsidRPr="00DC61EF">
        <w:rPr>
          <w:snapToGrid w:val="0"/>
          <w:color w:val="000000"/>
          <w:sz w:val="28"/>
          <w:szCs w:val="28"/>
        </w:rPr>
        <w:t>Экспертное заключение</w:t>
      </w:r>
    </w:p>
    <w:p w14:paraId="7665510A" w14:textId="77777777" w:rsidR="00DC61EF" w:rsidRPr="00DC61EF" w:rsidRDefault="00DC61EF" w:rsidP="00DC61EF">
      <w:pPr>
        <w:tabs>
          <w:tab w:val="left" w:pos="709"/>
        </w:tabs>
        <w:ind w:right="142"/>
        <w:jc w:val="center"/>
        <w:rPr>
          <w:snapToGrid w:val="0"/>
          <w:color w:val="000000"/>
          <w:sz w:val="28"/>
          <w:szCs w:val="28"/>
        </w:rPr>
      </w:pPr>
      <w:r w:rsidRPr="00DC61EF">
        <w:rPr>
          <w:snapToGrid w:val="0"/>
          <w:color w:val="000000"/>
          <w:sz w:val="28"/>
          <w:szCs w:val="28"/>
        </w:rPr>
        <w:t>Региональной энергетической комиссии Кузбасса</w:t>
      </w:r>
    </w:p>
    <w:p w14:paraId="27E2F2FB" w14:textId="77777777" w:rsidR="00DC61EF" w:rsidRPr="00DC61EF" w:rsidRDefault="00DC61EF" w:rsidP="00DC61EF">
      <w:pPr>
        <w:tabs>
          <w:tab w:val="left" w:pos="709"/>
        </w:tabs>
        <w:ind w:right="142"/>
        <w:jc w:val="center"/>
        <w:rPr>
          <w:snapToGrid w:val="0"/>
          <w:color w:val="000000"/>
          <w:sz w:val="28"/>
          <w:szCs w:val="28"/>
        </w:rPr>
      </w:pPr>
      <w:r w:rsidRPr="00DC61EF">
        <w:rPr>
          <w:snapToGrid w:val="0"/>
          <w:color w:val="000000"/>
          <w:sz w:val="28"/>
          <w:szCs w:val="28"/>
        </w:rPr>
        <w:t>по материалам, представленным ООО «Сибирская тепловая компания»,</w:t>
      </w:r>
    </w:p>
    <w:p w14:paraId="489054E2" w14:textId="77777777" w:rsidR="00DC61EF" w:rsidRPr="00DC61EF" w:rsidRDefault="00DC61EF" w:rsidP="00DC61EF">
      <w:pPr>
        <w:tabs>
          <w:tab w:val="left" w:pos="709"/>
        </w:tabs>
        <w:ind w:right="142"/>
        <w:jc w:val="center"/>
        <w:rPr>
          <w:snapToGrid w:val="0"/>
          <w:color w:val="000000"/>
          <w:sz w:val="28"/>
          <w:szCs w:val="28"/>
        </w:rPr>
      </w:pPr>
      <w:r w:rsidRPr="00DC61EF">
        <w:rPr>
          <w:snapToGrid w:val="0"/>
          <w:color w:val="000000"/>
          <w:sz w:val="28"/>
          <w:szCs w:val="28"/>
        </w:rPr>
        <w:t xml:space="preserve">по анализу экономической обоснованности расходов на передачу тепловой энергии, реализуемую ООО «СТК» (ИНН 4250009980) </w:t>
      </w:r>
    </w:p>
    <w:p w14:paraId="641549CD" w14:textId="77777777" w:rsidR="00DC61EF" w:rsidRPr="00DC61EF" w:rsidRDefault="00DC61EF" w:rsidP="00DC61EF">
      <w:pPr>
        <w:tabs>
          <w:tab w:val="left" w:pos="709"/>
        </w:tabs>
        <w:ind w:right="142"/>
        <w:jc w:val="center"/>
        <w:rPr>
          <w:snapToGrid w:val="0"/>
          <w:color w:val="000000"/>
          <w:sz w:val="28"/>
          <w:szCs w:val="28"/>
        </w:rPr>
      </w:pPr>
      <w:r w:rsidRPr="00DC61EF">
        <w:rPr>
          <w:snapToGrid w:val="0"/>
          <w:color w:val="000000"/>
          <w:sz w:val="28"/>
          <w:szCs w:val="28"/>
        </w:rPr>
        <w:t>на потребительском рынке Березовского городского округа,</w:t>
      </w:r>
    </w:p>
    <w:p w14:paraId="1FBD264D" w14:textId="3820F5B8" w:rsidR="00DC61EF" w:rsidRDefault="00DC61EF" w:rsidP="00DC61EF">
      <w:pPr>
        <w:tabs>
          <w:tab w:val="left" w:pos="709"/>
        </w:tabs>
        <w:ind w:right="142"/>
        <w:jc w:val="center"/>
        <w:rPr>
          <w:snapToGrid w:val="0"/>
          <w:color w:val="000000"/>
          <w:sz w:val="28"/>
          <w:szCs w:val="28"/>
        </w:rPr>
      </w:pPr>
      <w:r w:rsidRPr="00DC61EF">
        <w:rPr>
          <w:snapToGrid w:val="0"/>
          <w:color w:val="000000"/>
          <w:sz w:val="28"/>
          <w:szCs w:val="28"/>
        </w:rPr>
        <w:t xml:space="preserve"> на период 2023-2025 гг.</w:t>
      </w:r>
    </w:p>
    <w:p w14:paraId="637F7074" w14:textId="77777777" w:rsidR="00DC61EF" w:rsidRPr="00DC61EF" w:rsidRDefault="00DC61EF" w:rsidP="00DC61EF">
      <w:pPr>
        <w:tabs>
          <w:tab w:val="left" w:pos="709"/>
        </w:tabs>
        <w:ind w:right="142"/>
        <w:jc w:val="center"/>
        <w:rPr>
          <w:snapToGrid w:val="0"/>
          <w:color w:val="000000"/>
          <w:sz w:val="28"/>
          <w:szCs w:val="28"/>
        </w:rPr>
      </w:pPr>
    </w:p>
    <w:p w14:paraId="54CD8F5B" w14:textId="77777777" w:rsidR="00DC61EF" w:rsidRPr="00DC61EF" w:rsidRDefault="00DC61EF" w:rsidP="006F6EEF">
      <w:pPr>
        <w:keepNext/>
        <w:numPr>
          <w:ilvl w:val="0"/>
          <w:numId w:val="4"/>
        </w:numPr>
        <w:tabs>
          <w:tab w:val="left" w:pos="567"/>
        </w:tabs>
        <w:ind w:left="0" w:firstLine="709"/>
        <w:contextualSpacing/>
        <w:jc w:val="both"/>
        <w:outlineLvl w:val="0"/>
        <w:rPr>
          <w:b/>
          <w:sz w:val="32"/>
          <w:szCs w:val="20"/>
          <w:lang w:val="x-none" w:eastAsia="x-none"/>
        </w:rPr>
      </w:pPr>
      <w:r w:rsidRPr="00DC61EF">
        <w:rPr>
          <w:b/>
          <w:sz w:val="32"/>
          <w:szCs w:val="20"/>
          <w:lang w:val="x-none" w:eastAsia="x-none"/>
        </w:rPr>
        <w:t>Общая характеристика предприятия</w:t>
      </w:r>
      <w:bookmarkEnd w:id="26"/>
      <w:bookmarkEnd w:id="27"/>
      <w:bookmarkEnd w:id="28"/>
    </w:p>
    <w:p w14:paraId="6D016DF2" w14:textId="77777777" w:rsidR="00DC61EF" w:rsidRPr="00DC61EF" w:rsidRDefault="00DC61EF" w:rsidP="00DC61EF">
      <w:pPr>
        <w:ind w:firstLine="709"/>
        <w:jc w:val="both"/>
        <w:rPr>
          <w:sz w:val="28"/>
          <w:szCs w:val="28"/>
        </w:rPr>
      </w:pPr>
      <w:r w:rsidRPr="00DC61EF">
        <w:rPr>
          <w:sz w:val="28"/>
          <w:szCs w:val="28"/>
        </w:rPr>
        <w:t xml:space="preserve">Компания ООО «СТК», адрес: Кемеровская область - Кузбасс, </w:t>
      </w:r>
      <w:r w:rsidRPr="00DC61EF">
        <w:rPr>
          <w:sz w:val="28"/>
          <w:szCs w:val="28"/>
        </w:rPr>
        <w:br/>
        <w:t xml:space="preserve">г. Березовский, ул. Строителей, д. 1 пом. 58 зарегистрирована 29.04.2015. Организации присвоены ИНН 4250009980, ОГРН 1154250016315, </w:t>
      </w:r>
      <w:r w:rsidRPr="00DC61EF">
        <w:rPr>
          <w:sz w:val="28"/>
          <w:szCs w:val="28"/>
        </w:rPr>
        <w:br/>
        <w:t>КПП 425001001.</w:t>
      </w:r>
    </w:p>
    <w:p w14:paraId="6AE3DF96" w14:textId="77777777" w:rsidR="00DC61EF" w:rsidRPr="00DC61EF" w:rsidRDefault="00DC61EF" w:rsidP="00DC61EF">
      <w:pPr>
        <w:ind w:firstLine="709"/>
        <w:jc w:val="both"/>
        <w:rPr>
          <w:sz w:val="28"/>
          <w:szCs w:val="28"/>
        </w:rPr>
      </w:pPr>
      <w:r w:rsidRPr="00DC61EF">
        <w:rPr>
          <w:sz w:val="28"/>
          <w:szCs w:val="28"/>
        </w:rPr>
        <w:t>ООО «СТК» состоит в реестре субъектов малого и среднего предпринимательства: с 01.08.2016 как микропредприятие, до 15 человек.</w:t>
      </w:r>
    </w:p>
    <w:p w14:paraId="4305754D" w14:textId="77777777" w:rsidR="00DC61EF" w:rsidRPr="00DC61EF" w:rsidRDefault="00DC61EF" w:rsidP="00DC61EF">
      <w:pPr>
        <w:ind w:firstLine="709"/>
        <w:jc w:val="both"/>
        <w:rPr>
          <w:sz w:val="28"/>
          <w:szCs w:val="28"/>
        </w:rPr>
      </w:pPr>
      <w:r w:rsidRPr="00DC61EF">
        <w:rPr>
          <w:sz w:val="28"/>
          <w:szCs w:val="28"/>
        </w:rPr>
        <w:t xml:space="preserve"> Основным видом деятельности (по коду ОКВЭД ред.2): 35.30.2 - Передача пара и горячей воды (тепловой энергии), всего зарегистрировано 52 вида деятельности по ОКВЭД.</w:t>
      </w:r>
    </w:p>
    <w:p w14:paraId="4371F5E5" w14:textId="77777777" w:rsidR="00DC61EF" w:rsidRPr="00DC61EF" w:rsidRDefault="00DC61EF" w:rsidP="00DC61EF">
      <w:pPr>
        <w:ind w:firstLine="709"/>
        <w:jc w:val="both"/>
        <w:rPr>
          <w:sz w:val="28"/>
          <w:szCs w:val="28"/>
        </w:rPr>
      </w:pPr>
      <w:r w:rsidRPr="00DC61EF">
        <w:rPr>
          <w:sz w:val="28"/>
          <w:szCs w:val="28"/>
        </w:rPr>
        <w:t>Согласно данным ЕГРЮЛ, размер уставного капитала 10,00 тыс. руб., учредителями ООО «СТК» являются 2 физических лица:</w:t>
      </w:r>
    </w:p>
    <w:p w14:paraId="05F333C0" w14:textId="77777777" w:rsidR="00DC61EF" w:rsidRPr="00DC61EF" w:rsidRDefault="00DC61EF" w:rsidP="00DC61EF">
      <w:pPr>
        <w:ind w:firstLine="709"/>
        <w:jc w:val="both"/>
        <w:rPr>
          <w:sz w:val="28"/>
          <w:szCs w:val="28"/>
        </w:rPr>
      </w:pPr>
      <w:r w:rsidRPr="00DC61EF">
        <w:rPr>
          <w:sz w:val="28"/>
          <w:szCs w:val="28"/>
        </w:rPr>
        <w:t>Чайковская Виктория Вячеславовна ИНН 425001659230 доля - 50% (5 тыс. руб.),</w:t>
      </w:r>
    </w:p>
    <w:p w14:paraId="5E151342" w14:textId="77777777" w:rsidR="00DC61EF" w:rsidRPr="00DC61EF" w:rsidRDefault="00DC61EF" w:rsidP="00DC61EF">
      <w:pPr>
        <w:ind w:firstLine="709"/>
        <w:jc w:val="both"/>
        <w:rPr>
          <w:sz w:val="28"/>
          <w:szCs w:val="28"/>
        </w:rPr>
      </w:pPr>
      <w:r w:rsidRPr="00DC61EF">
        <w:rPr>
          <w:sz w:val="28"/>
          <w:szCs w:val="28"/>
        </w:rPr>
        <w:t>Чайковский Владлен Вячеславович ИНН</w:t>
      </w:r>
      <w:r w:rsidRPr="00DC61EF">
        <w:rPr>
          <w:sz w:val="28"/>
          <w:szCs w:val="28"/>
        </w:rPr>
        <w:tab/>
        <w:t>425001659303 доля - 50% (5 тыс. руб.).</w:t>
      </w:r>
    </w:p>
    <w:p w14:paraId="6990A1E4" w14:textId="77777777" w:rsidR="00DC61EF" w:rsidRPr="00DC61EF" w:rsidRDefault="00DC61EF" w:rsidP="00DC61EF">
      <w:pPr>
        <w:ind w:firstLine="709"/>
        <w:jc w:val="both"/>
        <w:rPr>
          <w:sz w:val="28"/>
          <w:szCs w:val="28"/>
        </w:rPr>
      </w:pPr>
      <w:r w:rsidRPr="00DC61EF">
        <w:rPr>
          <w:sz w:val="28"/>
          <w:szCs w:val="28"/>
        </w:rPr>
        <w:t xml:space="preserve">Директор - Чайковский Вячеслав Львович. </w:t>
      </w:r>
    </w:p>
    <w:p w14:paraId="6C9F9CA4" w14:textId="77777777" w:rsidR="00DC61EF" w:rsidRPr="00DC61EF" w:rsidRDefault="00DC61EF" w:rsidP="00DC61EF">
      <w:pPr>
        <w:ind w:firstLine="709"/>
        <w:jc w:val="both"/>
        <w:rPr>
          <w:sz w:val="28"/>
          <w:szCs w:val="28"/>
        </w:rPr>
      </w:pPr>
      <w:r w:rsidRPr="00DC61EF">
        <w:rPr>
          <w:sz w:val="28"/>
          <w:szCs w:val="28"/>
        </w:rPr>
        <w:t>Численность персонала 2 чел. (https://www.list-org.com/company/8153331).</w:t>
      </w:r>
    </w:p>
    <w:p w14:paraId="4249203C" w14:textId="77777777" w:rsidR="00DC61EF" w:rsidRPr="00DC61EF" w:rsidRDefault="00DC61EF" w:rsidP="00DC61EF">
      <w:pPr>
        <w:ind w:firstLine="709"/>
        <w:jc w:val="both"/>
        <w:rPr>
          <w:sz w:val="28"/>
          <w:szCs w:val="28"/>
        </w:rPr>
      </w:pPr>
      <w:r w:rsidRPr="00DC61EF">
        <w:rPr>
          <w:sz w:val="28"/>
          <w:szCs w:val="28"/>
        </w:rPr>
        <w:t xml:space="preserve">С 01 августа 2019 года предприятие оказывает услуги по передаче и транспортировке тепловой энергии в коттеджном поселке Черемушки </w:t>
      </w:r>
      <w:r w:rsidRPr="00DC61EF">
        <w:rPr>
          <w:sz w:val="28"/>
          <w:szCs w:val="28"/>
        </w:rPr>
        <w:br/>
        <w:t xml:space="preserve">(г. Березовский) на основании договора аренды тепловых сетей и ПНС. </w:t>
      </w:r>
    </w:p>
    <w:p w14:paraId="0A6683ED" w14:textId="77777777" w:rsidR="00DC61EF" w:rsidRPr="00DC61EF" w:rsidRDefault="00DC61EF" w:rsidP="00DC61EF">
      <w:pPr>
        <w:ind w:firstLine="709"/>
        <w:jc w:val="both"/>
        <w:rPr>
          <w:sz w:val="28"/>
          <w:szCs w:val="28"/>
        </w:rPr>
      </w:pPr>
      <w:r w:rsidRPr="00DC61EF">
        <w:rPr>
          <w:sz w:val="28"/>
          <w:szCs w:val="28"/>
        </w:rPr>
        <w:t>ПНС и тепловые сети второго контура, полученные по договору аренды, от ИП Чайковский Вячеслав Львович, принадлежали ранее на праве собственности АО «Черниговец».</w:t>
      </w:r>
    </w:p>
    <w:p w14:paraId="19DFE4AE" w14:textId="77777777" w:rsidR="00DC61EF" w:rsidRPr="00DC61EF" w:rsidRDefault="00DC61EF" w:rsidP="00DC61EF">
      <w:pPr>
        <w:ind w:firstLine="709"/>
        <w:jc w:val="both"/>
        <w:rPr>
          <w:sz w:val="28"/>
          <w:szCs w:val="28"/>
        </w:rPr>
      </w:pPr>
      <w:r w:rsidRPr="00DC61EF">
        <w:rPr>
          <w:sz w:val="28"/>
          <w:szCs w:val="28"/>
        </w:rPr>
        <w:t xml:space="preserve">Сети второго контура теплоснабжения (от центральных сетей до потребителей) предприятия работают по закрытой схеме теплоснабжения. </w:t>
      </w:r>
    </w:p>
    <w:p w14:paraId="3D54A8EC" w14:textId="77777777" w:rsidR="00DC61EF" w:rsidRPr="00DC61EF" w:rsidRDefault="00DC61EF" w:rsidP="00DC61EF">
      <w:pPr>
        <w:ind w:firstLine="709"/>
        <w:jc w:val="both"/>
        <w:rPr>
          <w:sz w:val="28"/>
          <w:szCs w:val="28"/>
        </w:rPr>
      </w:pPr>
      <w:r w:rsidRPr="00DC61EF">
        <w:rPr>
          <w:sz w:val="28"/>
          <w:szCs w:val="28"/>
        </w:rPr>
        <w:t xml:space="preserve">На ПНС установлено насосное оборудование, которое осуществляет автоматический контроль подачи давления в тепловых сетях. </w:t>
      </w:r>
    </w:p>
    <w:p w14:paraId="73E14B09" w14:textId="77777777" w:rsidR="00DC61EF" w:rsidRPr="00DC61EF" w:rsidRDefault="00DC61EF" w:rsidP="00DC61EF">
      <w:pPr>
        <w:ind w:firstLine="709"/>
        <w:jc w:val="both"/>
        <w:rPr>
          <w:sz w:val="28"/>
          <w:szCs w:val="28"/>
        </w:rPr>
      </w:pPr>
      <w:r w:rsidRPr="00DC61EF">
        <w:rPr>
          <w:sz w:val="28"/>
          <w:szCs w:val="28"/>
        </w:rPr>
        <w:t>Тепловые сети ООО «Сибирская тепловая компания» выполнены в двухтрубном исполнении.</w:t>
      </w:r>
    </w:p>
    <w:p w14:paraId="2508884A" w14:textId="77777777" w:rsidR="00DC61EF" w:rsidRPr="00DC61EF" w:rsidRDefault="00DC61EF" w:rsidP="00DC61EF">
      <w:pPr>
        <w:ind w:firstLine="709"/>
        <w:jc w:val="both"/>
        <w:rPr>
          <w:sz w:val="28"/>
          <w:szCs w:val="28"/>
        </w:rPr>
      </w:pPr>
      <w:r w:rsidRPr="00DC61EF">
        <w:rPr>
          <w:sz w:val="28"/>
          <w:szCs w:val="28"/>
        </w:rPr>
        <w:lastRenderedPageBreak/>
        <w:t>Тепловые сети работают по температурному графику 95/70 Сº со спрямлением на 65 Сº для обеспечения подачи горячей воды в соответствии с требованиями ПТЭ при расчетной температуре -35 Сº.</w:t>
      </w:r>
    </w:p>
    <w:p w14:paraId="536147A3" w14:textId="77777777" w:rsidR="00DC61EF" w:rsidRPr="00DC61EF" w:rsidRDefault="00DC61EF" w:rsidP="00DC61EF">
      <w:pPr>
        <w:ind w:firstLine="709"/>
        <w:jc w:val="both"/>
        <w:rPr>
          <w:sz w:val="28"/>
          <w:szCs w:val="28"/>
        </w:rPr>
      </w:pPr>
      <w:r w:rsidRPr="00DC61EF">
        <w:rPr>
          <w:sz w:val="28"/>
          <w:szCs w:val="28"/>
        </w:rPr>
        <w:t>Суммарная протяженность тепловых сетей составляет 1644 метра в двухтрубном измерении.</w:t>
      </w:r>
    </w:p>
    <w:p w14:paraId="5606205D" w14:textId="77777777" w:rsidR="00DC61EF" w:rsidRPr="00DC61EF" w:rsidRDefault="00DC61EF" w:rsidP="00DC61EF">
      <w:pPr>
        <w:ind w:firstLine="709"/>
        <w:jc w:val="both"/>
        <w:rPr>
          <w:sz w:val="28"/>
          <w:szCs w:val="28"/>
        </w:rPr>
      </w:pPr>
      <w:r w:rsidRPr="00DC61EF">
        <w:rPr>
          <w:sz w:val="28"/>
          <w:szCs w:val="28"/>
        </w:rPr>
        <w:t>Предприятие использует специальный налоговый режим, упрощенная система налогообложения (УСН).</w:t>
      </w:r>
    </w:p>
    <w:p w14:paraId="44147C0E" w14:textId="77777777" w:rsidR="00DC61EF" w:rsidRPr="00DC61EF" w:rsidRDefault="00DC61EF" w:rsidP="00DC61EF">
      <w:pPr>
        <w:ind w:firstLine="709"/>
        <w:jc w:val="both"/>
        <w:rPr>
          <w:sz w:val="28"/>
          <w:szCs w:val="28"/>
        </w:rPr>
      </w:pPr>
      <w:r w:rsidRPr="00DC61EF">
        <w:rPr>
          <w:sz w:val="28"/>
          <w:szCs w:val="28"/>
        </w:rPr>
        <w:t>Постановлением РЭК Кузбасса от 17.12.2020 № 665 «Об установлении долгосрочных параметров регулирования и долгосрочных тарифов                                          ООО «Сибирская тепловая компания» на услуги по передаче тепловой энергии, реализуемой на потребительском рынке Березовского городского округа, на 2021-2023 годы» ООО «СТК» установлены тарифы на передачу тепловой энергии на период с 01.01.2021 по 31.12.2023.</w:t>
      </w:r>
    </w:p>
    <w:p w14:paraId="60E810FB" w14:textId="77777777" w:rsidR="00DC61EF" w:rsidRPr="00DC61EF" w:rsidRDefault="00DC61EF" w:rsidP="00DC61EF">
      <w:pPr>
        <w:ind w:firstLine="709"/>
        <w:jc w:val="both"/>
        <w:rPr>
          <w:sz w:val="28"/>
          <w:szCs w:val="28"/>
        </w:rPr>
      </w:pPr>
      <w:r w:rsidRPr="00DC61EF">
        <w:rPr>
          <w:rFonts w:hint="eastAsia"/>
          <w:sz w:val="28"/>
          <w:szCs w:val="28"/>
        </w:rPr>
        <w:t>Постановлением</w:t>
      </w:r>
      <w:r w:rsidRPr="00DC61EF">
        <w:rPr>
          <w:sz w:val="28"/>
          <w:szCs w:val="28"/>
        </w:rPr>
        <w:t xml:space="preserve"> </w:t>
      </w:r>
      <w:r w:rsidRPr="00DC61EF">
        <w:rPr>
          <w:rFonts w:hint="eastAsia"/>
          <w:sz w:val="28"/>
          <w:szCs w:val="28"/>
        </w:rPr>
        <w:t>РЭК</w:t>
      </w:r>
      <w:r w:rsidRPr="00DC61EF">
        <w:rPr>
          <w:sz w:val="28"/>
          <w:szCs w:val="28"/>
        </w:rPr>
        <w:t xml:space="preserve"> </w:t>
      </w:r>
      <w:r w:rsidRPr="00DC61EF">
        <w:rPr>
          <w:rFonts w:hint="eastAsia"/>
          <w:sz w:val="28"/>
          <w:szCs w:val="28"/>
        </w:rPr>
        <w:t>Кузбасса</w:t>
      </w:r>
      <w:r w:rsidRPr="00DC61EF">
        <w:rPr>
          <w:sz w:val="28"/>
          <w:szCs w:val="28"/>
        </w:rPr>
        <w:t xml:space="preserve"> </w:t>
      </w:r>
      <w:r w:rsidRPr="00DC61EF">
        <w:rPr>
          <w:rFonts w:hint="eastAsia"/>
          <w:sz w:val="28"/>
          <w:szCs w:val="28"/>
        </w:rPr>
        <w:t>от</w:t>
      </w:r>
      <w:r w:rsidRPr="00DC61EF">
        <w:rPr>
          <w:sz w:val="28"/>
          <w:szCs w:val="28"/>
        </w:rPr>
        <w:t xml:space="preserve"> 30.08.2022 № 234 «</w:t>
      </w:r>
      <w:r w:rsidRPr="00DC61EF">
        <w:rPr>
          <w:rFonts w:hint="eastAsia"/>
          <w:sz w:val="28"/>
          <w:szCs w:val="28"/>
        </w:rPr>
        <w:t>О</w:t>
      </w:r>
      <w:r w:rsidRPr="00DC61EF">
        <w:rPr>
          <w:sz w:val="28"/>
          <w:szCs w:val="28"/>
        </w:rPr>
        <w:t xml:space="preserve"> </w:t>
      </w:r>
      <w:r w:rsidRPr="00DC61EF">
        <w:rPr>
          <w:rFonts w:hint="eastAsia"/>
          <w:sz w:val="28"/>
          <w:szCs w:val="28"/>
        </w:rPr>
        <w:t>признании</w:t>
      </w:r>
      <w:r w:rsidRPr="00DC61EF">
        <w:rPr>
          <w:sz w:val="28"/>
          <w:szCs w:val="28"/>
        </w:rPr>
        <w:t xml:space="preserve"> </w:t>
      </w:r>
      <w:r w:rsidRPr="00DC61EF">
        <w:rPr>
          <w:rFonts w:hint="eastAsia"/>
          <w:sz w:val="28"/>
          <w:szCs w:val="28"/>
        </w:rPr>
        <w:t>утратившими</w:t>
      </w:r>
      <w:r w:rsidRPr="00DC61EF">
        <w:rPr>
          <w:sz w:val="28"/>
          <w:szCs w:val="28"/>
        </w:rPr>
        <w:t xml:space="preserve"> </w:t>
      </w:r>
      <w:r w:rsidRPr="00DC61EF">
        <w:rPr>
          <w:rFonts w:hint="eastAsia"/>
          <w:sz w:val="28"/>
          <w:szCs w:val="28"/>
        </w:rPr>
        <w:t>силу</w:t>
      </w:r>
      <w:r w:rsidRPr="00DC61EF">
        <w:rPr>
          <w:sz w:val="28"/>
          <w:szCs w:val="28"/>
        </w:rPr>
        <w:t xml:space="preserve"> </w:t>
      </w:r>
      <w:r w:rsidRPr="00DC61EF">
        <w:rPr>
          <w:rFonts w:hint="eastAsia"/>
          <w:sz w:val="28"/>
          <w:szCs w:val="28"/>
        </w:rPr>
        <w:t>некоторых</w:t>
      </w:r>
      <w:r w:rsidRPr="00DC61EF">
        <w:rPr>
          <w:sz w:val="28"/>
          <w:szCs w:val="28"/>
        </w:rPr>
        <w:t xml:space="preserve"> </w:t>
      </w:r>
      <w:r w:rsidRPr="00DC61EF">
        <w:rPr>
          <w:rFonts w:hint="eastAsia"/>
          <w:sz w:val="28"/>
          <w:szCs w:val="28"/>
        </w:rPr>
        <w:t>постановлений</w:t>
      </w:r>
      <w:r w:rsidRPr="00DC61EF">
        <w:rPr>
          <w:sz w:val="28"/>
          <w:szCs w:val="28"/>
        </w:rPr>
        <w:t xml:space="preserve"> </w:t>
      </w:r>
      <w:r w:rsidRPr="00DC61EF">
        <w:rPr>
          <w:rFonts w:hint="eastAsia"/>
          <w:sz w:val="28"/>
          <w:szCs w:val="28"/>
        </w:rPr>
        <w:t>региональной</w:t>
      </w:r>
      <w:r w:rsidRPr="00DC61EF">
        <w:rPr>
          <w:sz w:val="28"/>
          <w:szCs w:val="28"/>
        </w:rPr>
        <w:t xml:space="preserve"> </w:t>
      </w:r>
      <w:r w:rsidRPr="00DC61EF">
        <w:rPr>
          <w:rFonts w:hint="eastAsia"/>
          <w:sz w:val="28"/>
          <w:szCs w:val="28"/>
        </w:rPr>
        <w:t>энергетической</w:t>
      </w:r>
      <w:r w:rsidRPr="00DC61EF">
        <w:rPr>
          <w:sz w:val="28"/>
          <w:szCs w:val="28"/>
        </w:rPr>
        <w:t xml:space="preserve"> </w:t>
      </w:r>
      <w:r w:rsidRPr="00DC61EF">
        <w:rPr>
          <w:rFonts w:hint="eastAsia"/>
          <w:sz w:val="28"/>
          <w:szCs w:val="28"/>
        </w:rPr>
        <w:t>комиссии</w:t>
      </w:r>
      <w:r w:rsidRPr="00DC61EF">
        <w:rPr>
          <w:sz w:val="28"/>
          <w:szCs w:val="28"/>
        </w:rPr>
        <w:t xml:space="preserve"> </w:t>
      </w:r>
      <w:r w:rsidRPr="00DC61EF">
        <w:rPr>
          <w:rFonts w:hint="eastAsia"/>
          <w:sz w:val="28"/>
          <w:szCs w:val="28"/>
        </w:rPr>
        <w:t>Кемеровской</w:t>
      </w:r>
      <w:r w:rsidRPr="00DC61EF">
        <w:rPr>
          <w:sz w:val="28"/>
          <w:szCs w:val="28"/>
        </w:rPr>
        <w:t xml:space="preserve"> </w:t>
      </w:r>
      <w:r w:rsidRPr="00DC61EF">
        <w:rPr>
          <w:rFonts w:hint="eastAsia"/>
          <w:sz w:val="28"/>
          <w:szCs w:val="28"/>
        </w:rPr>
        <w:t>области</w:t>
      </w:r>
      <w:r w:rsidRPr="00DC61EF">
        <w:rPr>
          <w:sz w:val="28"/>
          <w:szCs w:val="28"/>
        </w:rPr>
        <w:t xml:space="preserve">, </w:t>
      </w:r>
      <w:r w:rsidRPr="00DC61EF">
        <w:rPr>
          <w:rFonts w:hint="eastAsia"/>
          <w:sz w:val="28"/>
          <w:szCs w:val="28"/>
        </w:rPr>
        <w:t>Региональной</w:t>
      </w:r>
      <w:r w:rsidRPr="00DC61EF">
        <w:rPr>
          <w:sz w:val="28"/>
          <w:szCs w:val="28"/>
        </w:rPr>
        <w:t xml:space="preserve"> </w:t>
      </w:r>
      <w:r w:rsidRPr="00DC61EF">
        <w:rPr>
          <w:rFonts w:hint="eastAsia"/>
          <w:sz w:val="28"/>
          <w:szCs w:val="28"/>
        </w:rPr>
        <w:t>энергетической</w:t>
      </w:r>
      <w:r w:rsidRPr="00DC61EF">
        <w:rPr>
          <w:sz w:val="28"/>
          <w:szCs w:val="28"/>
        </w:rPr>
        <w:t xml:space="preserve"> </w:t>
      </w:r>
      <w:r w:rsidRPr="00DC61EF">
        <w:rPr>
          <w:rFonts w:hint="eastAsia"/>
          <w:sz w:val="28"/>
          <w:szCs w:val="28"/>
        </w:rPr>
        <w:t>комиссии</w:t>
      </w:r>
      <w:r w:rsidRPr="00DC61EF">
        <w:rPr>
          <w:sz w:val="28"/>
          <w:szCs w:val="28"/>
        </w:rPr>
        <w:t xml:space="preserve"> </w:t>
      </w:r>
      <w:r w:rsidRPr="00DC61EF">
        <w:rPr>
          <w:rFonts w:hint="eastAsia"/>
          <w:sz w:val="28"/>
          <w:szCs w:val="28"/>
        </w:rPr>
        <w:t>Кузбасса</w:t>
      </w:r>
      <w:r w:rsidRPr="00DC61EF">
        <w:rPr>
          <w:sz w:val="28"/>
          <w:szCs w:val="28"/>
        </w:rPr>
        <w:t xml:space="preserve"> (№ 583, 482, 687, 334, 687, 490, 686, 389, 681, 665, 827)» с 01.09.2022 отменены тарифы на передачу тепловой энергии для ООО «СТК», </w:t>
      </w:r>
      <w:r w:rsidRPr="00DC61EF">
        <w:rPr>
          <w:rFonts w:hint="eastAsia"/>
          <w:sz w:val="28"/>
          <w:szCs w:val="28"/>
        </w:rPr>
        <w:t>в</w:t>
      </w:r>
      <w:r w:rsidRPr="00DC61EF">
        <w:rPr>
          <w:sz w:val="28"/>
          <w:szCs w:val="28"/>
        </w:rPr>
        <w:t xml:space="preserve"> </w:t>
      </w:r>
      <w:r w:rsidRPr="00DC61EF">
        <w:rPr>
          <w:rFonts w:hint="eastAsia"/>
          <w:sz w:val="28"/>
          <w:szCs w:val="28"/>
        </w:rPr>
        <w:t>связи</w:t>
      </w:r>
      <w:r w:rsidRPr="00DC61EF">
        <w:rPr>
          <w:sz w:val="28"/>
          <w:szCs w:val="28"/>
        </w:rPr>
        <w:t xml:space="preserve"> </w:t>
      </w:r>
      <w:r w:rsidRPr="00DC61EF">
        <w:rPr>
          <w:rFonts w:hint="eastAsia"/>
          <w:sz w:val="28"/>
          <w:szCs w:val="28"/>
        </w:rPr>
        <w:t>с</w:t>
      </w:r>
      <w:r w:rsidRPr="00DC61EF">
        <w:rPr>
          <w:sz w:val="28"/>
          <w:szCs w:val="28"/>
        </w:rPr>
        <w:t xml:space="preserve"> </w:t>
      </w:r>
      <w:r w:rsidRPr="00DC61EF">
        <w:rPr>
          <w:rFonts w:hint="eastAsia"/>
          <w:sz w:val="28"/>
          <w:szCs w:val="28"/>
        </w:rPr>
        <w:t>не</w:t>
      </w:r>
      <w:r w:rsidRPr="00DC61EF">
        <w:rPr>
          <w:sz w:val="28"/>
          <w:szCs w:val="28"/>
        </w:rPr>
        <w:t xml:space="preserve"> </w:t>
      </w:r>
      <w:r w:rsidRPr="00DC61EF">
        <w:rPr>
          <w:rFonts w:hint="eastAsia"/>
          <w:sz w:val="28"/>
          <w:szCs w:val="28"/>
        </w:rPr>
        <w:t>соответствием</w:t>
      </w:r>
      <w:r w:rsidRPr="00DC61EF">
        <w:rPr>
          <w:sz w:val="28"/>
          <w:szCs w:val="28"/>
        </w:rPr>
        <w:t xml:space="preserve">, </w:t>
      </w:r>
      <w:r w:rsidRPr="00DC61EF">
        <w:rPr>
          <w:rFonts w:hint="eastAsia"/>
          <w:sz w:val="28"/>
          <w:szCs w:val="28"/>
        </w:rPr>
        <w:t>собственников</w:t>
      </w:r>
      <w:r w:rsidRPr="00DC61EF">
        <w:rPr>
          <w:sz w:val="28"/>
          <w:szCs w:val="28"/>
        </w:rPr>
        <w:t xml:space="preserve"> </w:t>
      </w:r>
      <w:r w:rsidRPr="00DC61EF">
        <w:rPr>
          <w:rFonts w:hint="eastAsia"/>
          <w:sz w:val="28"/>
          <w:szCs w:val="28"/>
        </w:rPr>
        <w:t>или</w:t>
      </w:r>
      <w:r w:rsidRPr="00DC61EF">
        <w:rPr>
          <w:sz w:val="28"/>
          <w:szCs w:val="28"/>
        </w:rPr>
        <w:t xml:space="preserve"> </w:t>
      </w:r>
      <w:r w:rsidRPr="00DC61EF">
        <w:rPr>
          <w:rFonts w:hint="eastAsia"/>
          <w:sz w:val="28"/>
          <w:szCs w:val="28"/>
        </w:rPr>
        <w:t>иных</w:t>
      </w:r>
      <w:r w:rsidRPr="00DC61EF">
        <w:rPr>
          <w:sz w:val="28"/>
          <w:szCs w:val="28"/>
        </w:rPr>
        <w:t xml:space="preserve"> </w:t>
      </w:r>
      <w:r w:rsidRPr="00DC61EF">
        <w:rPr>
          <w:rFonts w:hint="eastAsia"/>
          <w:sz w:val="28"/>
          <w:szCs w:val="28"/>
        </w:rPr>
        <w:t>законных</w:t>
      </w:r>
      <w:r w:rsidRPr="00DC61EF">
        <w:rPr>
          <w:sz w:val="28"/>
          <w:szCs w:val="28"/>
        </w:rPr>
        <w:t xml:space="preserve"> </w:t>
      </w:r>
      <w:r w:rsidRPr="00DC61EF">
        <w:rPr>
          <w:rFonts w:hint="eastAsia"/>
          <w:sz w:val="28"/>
          <w:szCs w:val="28"/>
        </w:rPr>
        <w:t>владельцев</w:t>
      </w:r>
      <w:r w:rsidRPr="00DC61EF">
        <w:rPr>
          <w:sz w:val="28"/>
          <w:szCs w:val="28"/>
        </w:rPr>
        <w:t xml:space="preserve"> </w:t>
      </w:r>
      <w:r w:rsidRPr="00DC61EF">
        <w:rPr>
          <w:rFonts w:hint="eastAsia"/>
          <w:sz w:val="28"/>
          <w:szCs w:val="28"/>
        </w:rPr>
        <w:t>тепловых</w:t>
      </w:r>
      <w:r w:rsidRPr="00DC61EF">
        <w:rPr>
          <w:sz w:val="28"/>
          <w:szCs w:val="28"/>
        </w:rPr>
        <w:t xml:space="preserve"> </w:t>
      </w:r>
      <w:r w:rsidRPr="00DC61EF">
        <w:rPr>
          <w:rFonts w:hint="eastAsia"/>
          <w:sz w:val="28"/>
          <w:szCs w:val="28"/>
        </w:rPr>
        <w:t>сетей</w:t>
      </w:r>
      <w:r w:rsidRPr="00DC61EF">
        <w:rPr>
          <w:sz w:val="28"/>
          <w:szCs w:val="28"/>
        </w:rPr>
        <w:t xml:space="preserve"> </w:t>
      </w:r>
      <w:r w:rsidRPr="00DC61EF">
        <w:rPr>
          <w:rFonts w:hint="eastAsia"/>
          <w:sz w:val="28"/>
          <w:szCs w:val="28"/>
        </w:rPr>
        <w:t>и</w:t>
      </w:r>
      <w:r w:rsidRPr="00DC61EF">
        <w:rPr>
          <w:sz w:val="28"/>
          <w:szCs w:val="28"/>
        </w:rPr>
        <w:t xml:space="preserve"> (</w:t>
      </w:r>
      <w:r w:rsidRPr="00DC61EF">
        <w:rPr>
          <w:rFonts w:hint="eastAsia"/>
          <w:sz w:val="28"/>
          <w:szCs w:val="28"/>
        </w:rPr>
        <w:t>или</w:t>
      </w:r>
      <w:r w:rsidRPr="00DC61EF">
        <w:rPr>
          <w:sz w:val="28"/>
          <w:szCs w:val="28"/>
        </w:rPr>
        <w:t xml:space="preserve">) </w:t>
      </w:r>
      <w:r w:rsidRPr="00DC61EF">
        <w:rPr>
          <w:rFonts w:hint="eastAsia"/>
          <w:sz w:val="28"/>
          <w:szCs w:val="28"/>
        </w:rPr>
        <w:t>водопроводных</w:t>
      </w:r>
      <w:r w:rsidRPr="00DC61EF">
        <w:rPr>
          <w:sz w:val="28"/>
          <w:szCs w:val="28"/>
        </w:rPr>
        <w:t xml:space="preserve"> </w:t>
      </w:r>
      <w:r w:rsidRPr="00DC61EF">
        <w:rPr>
          <w:rFonts w:hint="eastAsia"/>
          <w:sz w:val="28"/>
          <w:szCs w:val="28"/>
        </w:rPr>
        <w:t>сетей</w:t>
      </w:r>
      <w:r w:rsidRPr="00DC61EF">
        <w:rPr>
          <w:sz w:val="28"/>
          <w:szCs w:val="28"/>
        </w:rPr>
        <w:t xml:space="preserve">, </w:t>
      </w:r>
      <w:r w:rsidRPr="00DC61EF">
        <w:rPr>
          <w:rFonts w:hint="eastAsia"/>
          <w:sz w:val="28"/>
          <w:szCs w:val="28"/>
        </w:rPr>
        <w:t>используемых</w:t>
      </w:r>
      <w:r w:rsidRPr="00DC61EF">
        <w:rPr>
          <w:sz w:val="28"/>
          <w:szCs w:val="28"/>
        </w:rPr>
        <w:t xml:space="preserve"> </w:t>
      </w:r>
      <w:r w:rsidRPr="00DC61EF">
        <w:rPr>
          <w:rFonts w:hint="eastAsia"/>
          <w:sz w:val="28"/>
          <w:szCs w:val="28"/>
        </w:rPr>
        <w:t>для</w:t>
      </w:r>
      <w:r w:rsidRPr="00DC61EF">
        <w:rPr>
          <w:sz w:val="28"/>
          <w:szCs w:val="28"/>
        </w:rPr>
        <w:t xml:space="preserve"> </w:t>
      </w:r>
      <w:r w:rsidRPr="00DC61EF">
        <w:rPr>
          <w:rFonts w:hint="eastAsia"/>
          <w:sz w:val="28"/>
          <w:szCs w:val="28"/>
        </w:rPr>
        <w:t>оказания</w:t>
      </w:r>
      <w:r w:rsidRPr="00DC61EF">
        <w:rPr>
          <w:sz w:val="28"/>
          <w:szCs w:val="28"/>
        </w:rPr>
        <w:t xml:space="preserve"> </w:t>
      </w:r>
      <w:r w:rsidRPr="00DC61EF">
        <w:rPr>
          <w:rFonts w:hint="eastAsia"/>
          <w:sz w:val="28"/>
          <w:szCs w:val="28"/>
        </w:rPr>
        <w:t>услуг</w:t>
      </w:r>
      <w:r w:rsidRPr="00DC61EF">
        <w:rPr>
          <w:sz w:val="28"/>
          <w:szCs w:val="28"/>
        </w:rPr>
        <w:t xml:space="preserve"> </w:t>
      </w:r>
      <w:r w:rsidRPr="00DC61EF">
        <w:rPr>
          <w:rFonts w:hint="eastAsia"/>
          <w:sz w:val="28"/>
          <w:szCs w:val="28"/>
        </w:rPr>
        <w:t>по</w:t>
      </w:r>
      <w:r w:rsidRPr="00DC61EF">
        <w:rPr>
          <w:sz w:val="28"/>
          <w:szCs w:val="28"/>
        </w:rPr>
        <w:t xml:space="preserve"> </w:t>
      </w:r>
      <w:r w:rsidRPr="00DC61EF">
        <w:rPr>
          <w:rFonts w:hint="eastAsia"/>
          <w:sz w:val="28"/>
          <w:szCs w:val="28"/>
        </w:rPr>
        <w:t>транспортировке</w:t>
      </w:r>
      <w:r w:rsidRPr="00DC61EF">
        <w:rPr>
          <w:sz w:val="28"/>
          <w:szCs w:val="28"/>
        </w:rPr>
        <w:t xml:space="preserve"> </w:t>
      </w:r>
      <w:r w:rsidRPr="00DC61EF">
        <w:rPr>
          <w:rFonts w:hint="eastAsia"/>
          <w:sz w:val="28"/>
          <w:szCs w:val="28"/>
        </w:rPr>
        <w:t>горячей</w:t>
      </w:r>
      <w:r w:rsidRPr="00DC61EF">
        <w:rPr>
          <w:sz w:val="28"/>
          <w:szCs w:val="28"/>
        </w:rPr>
        <w:t xml:space="preserve"> </w:t>
      </w:r>
      <w:r w:rsidRPr="00DC61EF">
        <w:rPr>
          <w:rFonts w:hint="eastAsia"/>
          <w:sz w:val="28"/>
          <w:szCs w:val="28"/>
        </w:rPr>
        <w:t>воды</w:t>
      </w:r>
      <w:r w:rsidRPr="00DC61EF">
        <w:rPr>
          <w:sz w:val="28"/>
          <w:szCs w:val="28"/>
        </w:rPr>
        <w:t xml:space="preserve"> </w:t>
      </w:r>
      <w:r w:rsidRPr="00DC61EF">
        <w:rPr>
          <w:rFonts w:hint="eastAsia"/>
          <w:sz w:val="28"/>
          <w:szCs w:val="28"/>
        </w:rPr>
        <w:t>в</w:t>
      </w:r>
      <w:r w:rsidRPr="00DC61EF">
        <w:rPr>
          <w:sz w:val="28"/>
          <w:szCs w:val="28"/>
        </w:rPr>
        <w:t xml:space="preserve"> </w:t>
      </w:r>
      <w:r w:rsidRPr="00DC61EF">
        <w:rPr>
          <w:rFonts w:hint="eastAsia"/>
          <w:sz w:val="28"/>
          <w:szCs w:val="28"/>
        </w:rPr>
        <w:t>открытых</w:t>
      </w:r>
      <w:r w:rsidRPr="00DC61EF">
        <w:rPr>
          <w:sz w:val="28"/>
          <w:szCs w:val="28"/>
        </w:rPr>
        <w:t xml:space="preserve"> </w:t>
      </w:r>
      <w:r w:rsidRPr="00DC61EF">
        <w:rPr>
          <w:rFonts w:hint="eastAsia"/>
          <w:sz w:val="28"/>
          <w:szCs w:val="28"/>
        </w:rPr>
        <w:t>системах</w:t>
      </w:r>
      <w:r w:rsidRPr="00DC61EF">
        <w:rPr>
          <w:sz w:val="28"/>
          <w:szCs w:val="28"/>
        </w:rPr>
        <w:t xml:space="preserve"> </w:t>
      </w:r>
      <w:r w:rsidRPr="00DC61EF">
        <w:rPr>
          <w:rFonts w:hint="eastAsia"/>
          <w:sz w:val="28"/>
          <w:szCs w:val="28"/>
        </w:rPr>
        <w:t>теплоснабжения</w:t>
      </w:r>
      <w:r w:rsidRPr="00DC61EF">
        <w:rPr>
          <w:sz w:val="28"/>
          <w:szCs w:val="28"/>
        </w:rPr>
        <w:t xml:space="preserve">, </w:t>
      </w:r>
      <w:r w:rsidRPr="00DC61EF">
        <w:rPr>
          <w:rFonts w:hint="eastAsia"/>
          <w:sz w:val="28"/>
          <w:szCs w:val="28"/>
        </w:rPr>
        <w:t>статусу</w:t>
      </w:r>
      <w:r w:rsidRPr="00DC61EF">
        <w:rPr>
          <w:sz w:val="28"/>
          <w:szCs w:val="28"/>
        </w:rPr>
        <w:t xml:space="preserve"> </w:t>
      </w:r>
      <w:r w:rsidRPr="00DC61EF">
        <w:rPr>
          <w:rFonts w:hint="eastAsia"/>
          <w:sz w:val="28"/>
          <w:szCs w:val="28"/>
        </w:rPr>
        <w:t>теплосетевой</w:t>
      </w:r>
      <w:r w:rsidRPr="00DC61EF">
        <w:rPr>
          <w:sz w:val="28"/>
          <w:szCs w:val="28"/>
        </w:rPr>
        <w:t xml:space="preserve"> </w:t>
      </w:r>
      <w:r w:rsidRPr="00DC61EF">
        <w:rPr>
          <w:rFonts w:hint="eastAsia"/>
          <w:sz w:val="28"/>
          <w:szCs w:val="28"/>
        </w:rPr>
        <w:t>организации</w:t>
      </w:r>
      <w:r w:rsidRPr="00DC61EF">
        <w:rPr>
          <w:sz w:val="28"/>
          <w:szCs w:val="28"/>
        </w:rPr>
        <w:t xml:space="preserve"> (</w:t>
      </w:r>
      <w:r w:rsidRPr="00DC61EF">
        <w:rPr>
          <w:rFonts w:hint="eastAsia"/>
          <w:sz w:val="28"/>
          <w:szCs w:val="28"/>
        </w:rPr>
        <w:t>Постановление</w:t>
      </w:r>
      <w:r w:rsidRPr="00DC61EF">
        <w:rPr>
          <w:sz w:val="28"/>
          <w:szCs w:val="28"/>
        </w:rPr>
        <w:t xml:space="preserve"> </w:t>
      </w:r>
      <w:r w:rsidRPr="00DC61EF">
        <w:rPr>
          <w:rFonts w:hint="eastAsia"/>
          <w:sz w:val="28"/>
          <w:szCs w:val="28"/>
        </w:rPr>
        <w:t>Правительства</w:t>
      </w:r>
      <w:r w:rsidRPr="00DC61EF">
        <w:rPr>
          <w:sz w:val="28"/>
          <w:szCs w:val="28"/>
        </w:rPr>
        <w:t xml:space="preserve"> </w:t>
      </w:r>
      <w:r w:rsidRPr="00DC61EF">
        <w:rPr>
          <w:rFonts w:hint="eastAsia"/>
          <w:sz w:val="28"/>
          <w:szCs w:val="28"/>
        </w:rPr>
        <w:t>РФ</w:t>
      </w:r>
      <w:r w:rsidRPr="00DC61EF">
        <w:rPr>
          <w:sz w:val="28"/>
          <w:szCs w:val="28"/>
        </w:rPr>
        <w:t xml:space="preserve"> </w:t>
      </w:r>
      <w:r w:rsidRPr="00DC61EF">
        <w:rPr>
          <w:rFonts w:hint="eastAsia"/>
          <w:sz w:val="28"/>
          <w:szCs w:val="28"/>
        </w:rPr>
        <w:t>от</w:t>
      </w:r>
      <w:r w:rsidRPr="00DC61EF">
        <w:rPr>
          <w:sz w:val="28"/>
          <w:szCs w:val="28"/>
        </w:rPr>
        <w:t xml:space="preserve"> 08.08.2012 </w:t>
      </w:r>
      <w:r w:rsidRPr="00DC61EF">
        <w:rPr>
          <w:rFonts w:hint="eastAsia"/>
          <w:sz w:val="28"/>
          <w:szCs w:val="28"/>
        </w:rPr>
        <w:t>№</w:t>
      </w:r>
      <w:r w:rsidRPr="00DC61EF">
        <w:rPr>
          <w:sz w:val="28"/>
          <w:szCs w:val="28"/>
        </w:rPr>
        <w:t xml:space="preserve"> 808 (</w:t>
      </w:r>
      <w:r w:rsidRPr="00DC61EF">
        <w:rPr>
          <w:rFonts w:hint="eastAsia"/>
          <w:sz w:val="28"/>
          <w:szCs w:val="28"/>
        </w:rPr>
        <w:t>ред</w:t>
      </w:r>
      <w:r w:rsidRPr="00DC61EF">
        <w:rPr>
          <w:sz w:val="28"/>
          <w:szCs w:val="28"/>
        </w:rPr>
        <w:t xml:space="preserve">. </w:t>
      </w:r>
      <w:r w:rsidRPr="00DC61EF">
        <w:rPr>
          <w:rFonts w:hint="eastAsia"/>
          <w:sz w:val="28"/>
          <w:szCs w:val="28"/>
        </w:rPr>
        <w:t>от</w:t>
      </w:r>
      <w:r w:rsidRPr="00DC61EF">
        <w:rPr>
          <w:sz w:val="28"/>
          <w:szCs w:val="28"/>
        </w:rPr>
        <w:t xml:space="preserve"> 25.11.2021), а именно не соответствие критериям </w:t>
      </w:r>
      <w:proofErr w:type="spellStart"/>
      <w:r w:rsidRPr="00DC61EF">
        <w:rPr>
          <w:rFonts w:hint="eastAsia"/>
          <w:sz w:val="28"/>
          <w:szCs w:val="28"/>
        </w:rPr>
        <w:t>пп</w:t>
      </w:r>
      <w:proofErr w:type="spellEnd"/>
      <w:r w:rsidRPr="00DC61EF">
        <w:rPr>
          <w:sz w:val="28"/>
          <w:szCs w:val="28"/>
        </w:rPr>
        <w:t xml:space="preserve">. </w:t>
      </w:r>
      <w:r w:rsidRPr="00DC61EF">
        <w:rPr>
          <w:rFonts w:hint="eastAsia"/>
          <w:sz w:val="28"/>
          <w:szCs w:val="28"/>
        </w:rPr>
        <w:t>а</w:t>
      </w:r>
      <w:r w:rsidRPr="00DC61EF">
        <w:rPr>
          <w:sz w:val="28"/>
          <w:szCs w:val="28"/>
        </w:rPr>
        <w:t xml:space="preserve">), в) и г) </w:t>
      </w:r>
      <w:r w:rsidRPr="00DC61EF">
        <w:rPr>
          <w:rFonts w:hint="eastAsia"/>
          <w:sz w:val="28"/>
          <w:szCs w:val="28"/>
        </w:rPr>
        <w:t>п</w:t>
      </w:r>
      <w:r w:rsidRPr="00DC61EF">
        <w:rPr>
          <w:sz w:val="28"/>
          <w:szCs w:val="28"/>
        </w:rPr>
        <w:t xml:space="preserve">. 56(1), </w:t>
      </w:r>
      <w:proofErr w:type="spellStart"/>
      <w:r w:rsidRPr="00DC61EF">
        <w:rPr>
          <w:sz w:val="28"/>
          <w:szCs w:val="28"/>
        </w:rPr>
        <w:t>пп</w:t>
      </w:r>
      <w:proofErr w:type="spellEnd"/>
      <w:r w:rsidRPr="00DC61EF">
        <w:rPr>
          <w:sz w:val="28"/>
          <w:szCs w:val="28"/>
        </w:rPr>
        <w:t>. а), в), и б) п. 56(2) на дату подачи заявления.</w:t>
      </w:r>
    </w:p>
    <w:p w14:paraId="41E05C9A" w14:textId="77777777" w:rsidR="00DC61EF" w:rsidRPr="00DC61EF" w:rsidRDefault="00DC61EF" w:rsidP="00DC61EF">
      <w:pPr>
        <w:ind w:firstLine="709"/>
        <w:jc w:val="both"/>
        <w:rPr>
          <w:sz w:val="28"/>
          <w:szCs w:val="28"/>
        </w:rPr>
      </w:pPr>
      <w:r w:rsidRPr="00DC61EF">
        <w:rPr>
          <w:sz w:val="28"/>
          <w:szCs w:val="28"/>
        </w:rPr>
        <w:t xml:space="preserve">ООО «СТК» вновь обратилось с заявлением от 27.10.2022 в Региональную энергетическую комиссию Кузбасса (заявление ООО «СТК» от 27.10.2022 № б/н </w:t>
      </w:r>
      <w:proofErr w:type="spellStart"/>
      <w:r w:rsidRPr="00DC61EF">
        <w:rPr>
          <w:sz w:val="28"/>
          <w:szCs w:val="28"/>
        </w:rPr>
        <w:t>вх</w:t>
      </w:r>
      <w:proofErr w:type="spellEnd"/>
      <w:r w:rsidRPr="00DC61EF">
        <w:rPr>
          <w:sz w:val="28"/>
          <w:szCs w:val="28"/>
        </w:rPr>
        <w:t>. РЭК Кузбасса от 27.10.2022 № 6545) с целью установления тарифов на услуги по передаче тепловой энергии на 2022-2025 годы.</w:t>
      </w:r>
    </w:p>
    <w:p w14:paraId="574D5D9B" w14:textId="77777777" w:rsidR="00DC61EF" w:rsidRPr="00DC61EF" w:rsidRDefault="00DC61EF" w:rsidP="00DC61EF">
      <w:pPr>
        <w:ind w:firstLine="709"/>
        <w:jc w:val="both"/>
        <w:rPr>
          <w:sz w:val="28"/>
          <w:szCs w:val="28"/>
        </w:rPr>
      </w:pPr>
      <w:r w:rsidRPr="00DC61EF">
        <w:rPr>
          <w:sz w:val="28"/>
          <w:szCs w:val="28"/>
        </w:rPr>
        <w:t>В поданных документах представлена информация о том, что на день подачи заявления, предприятие соответствует критериям отнесения собственников или иных законных владельцев тепловых сетей и (или) водопроводных сетей, используемых для оказания услуг по транспортировке горячей воды в открытых системах теплоснабжения, статусу теплосетевой организации.</w:t>
      </w:r>
    </w:p>
    <w:p w14:paraId="4E0CDF18" w14:textId="77777777" w:rsidR="00DC61EF" w:rsidRPr="00DC61EF" w:rsidRDefault="00DC61EF" w:rsidP="00DC61EF">
      <w:pPr>
        <w:ind w:firstLine="709"/>
        <w:jc w:val="both"/>
        <w:rPr>
          <w:sz w:val="28"/>
          <w:szCs w:val="28"/>
        </w:rPr>
      </w:pPr>
      <w:r w:rsidRPr="00DC61EF">
        <w:rPr>
          <w:sz w:val="28"/>
          <w:szCs w:val="28"/>
        </w:rPr>
        <w:t>Имущество для осуществления регулируемой деятельности в сфере теплоснабжения передано обществу на основании договора аренды, заключенного с индивидуальным предпринимателем Чайковским В.Л. № 02-ТС от 01.10.2019.</w:t>
      </w:r>
    </w:p>
    <w:p w14:paraId="5ED7891D" w14:textId="77777777" w:rsidR="00DC61EF" w:rsidRPr="00DC61EF" w:rsidRDefault="00DC61EF" w:rsidP="00DC61EF">
      <w:pPr>
        <w:ind w:firstLine="709"/>
        <w:jc w:val="both"/>
        <w:rPr>
          <w:sz w:val="28"/>
          <w:szCs w:val="28"/>
        </w:rPr>
      </w:pPr>
      <w:r w:rsidRPr="00DC61EF">
        <w:rPr>
          <w:sz w:val="28"/>
          <w:szCs w:val="28"/>
        </w:rPr>
        <w:t xml:space="preserve"> По акту приема – передачи имущества от 27.12.2019 (приложение № 2 к договору аренды № 02-ТС от 01.10.2019) индивидуальный предприниматель Чайковский В.Л. передал обществу в аренду имущество согласно Приложению № 1 к договору аренды № 02-ТС от 01.10.2019).</w:t>
      </w:r>
    </w:p>
    <w:p w14:paraId="0DB3FEDF" w14:textId="77777777" w:rsidR="00DC61EF" w:rsidRPr="00DC61EF" w:rsidRDefault="00DC61EF" w:rsidP="00DC61EF">
      <w:pPr>
        <w:ind w:firstLine="709"/>
        <w:jc w:val="both"/>
        <w:rPr>
          <w:sz w:val="28"/>
          <w:szCs w:val="28"/>
        </w:rPr>
      </w:pPr>
      <w:r w:rsidRPr="00DC61EF">
        <w:rPr>
          <w:sz w:val="28"/>
          <w:szCs w:val="28"/>
        </w:rPr>
        <w:t>10.01.2020 Управлением Федеральной службы государственной регистрации, кадастра и картографии по Кемеровской области – Кузбассу произведена государственная регистрация вышеуказанного договора аренды за номером 42:22:0101001:4841-42/001/2020-6.</w:t>
      </w:r>
    </w:p>
    <w:p w14:paraId="4D45629D" w14:textId="77777777" w:rsidR="00DC61EF" w:rsidRPr="00DC61EF" w:rsidRDefault="00DC61EF" w:rsidP="00DC61EF">
      <w:pPr>
        <w:ind w:firstLine="709"/>
        <w:jc w:val="both"/>
        <w:rPr>
          <w:sz w:val="28"/>
          <w:szCs w:val="28"/>
        </w:rPr>
      </w:pPr>
      <w:r w:rsidRPr="00DC61EF">
        <w:rPr>
          <w:sz w:val="28"/>
          <w:szCs w:val="28"/>
        </w:rPr>
        <w:lastRenderedPageBreak/>
        <w:t>26.08.2022, 30.09.2022 между индивидуальным предпринимателем Чайковским В.Л. и обществом заключены дополнительные соглашения к договору аренды № 02-ТС тепловых сетей и ПНС от 01.10.2019.</w:t>
      </w:r>
    </w:p>
    <w:p w14:paraId="79E50450" w14:textId="77777777" w:rsidR="00DC61EF" w:rsidRPr="00DC61EF" w:rsidRDefault="00DC61EF" w:rsidP="00DC61EF">
      <w:pPr>
        <w:ind w:firstLine="709"/>
        <w:jc w:val="both"/>
        <w:rPr>
          <w:sz w:val="28"/>
          <w:szCs w:val="28"/>
        </w:rPr>
      </w:pPr>
      <w:r w:rsidRPr="00DC61EF">
        <w:rPr>
          <w:sz w:val="28"/>
          <w:szCs w:val="28"/>
        </w:rPr>
        <w:t>Вышеуказанными дополнительными соглашениями индивидуальный предприниматель Чайковский В.Л. и общество изменили размер арендной платы, а также перечень переданного в аренду имущества.</w:t>
      </w:r>
    </w:p>
    <w:p w14:paraId="61E364C0" w14:textId="77777777" w:rsidR="00DC61EF" w:rsidRPr="00DC61EF" w:rsidRDefault="00DC61EF" w:rsidP="00DC61EF">
      <w:pPr>
        <w:ind w:firstLine="709"/>
        <w:jc w:val="both"/>
        <w:rPr>
          <w:sz w:val="28"/>
          <w:szCs w:val="28"/>
        </w:rPr>
      </w:pPr>
      <w:r w:rsidRPr="00DC61EF">
        <w:rPr>
          <w:sz w:val="28"/>
          <w:szCs w:val="28"/>
        </w:rPr>
        <w:t>Частью 2 статьи 164 Гражданского кодекса Российской Федерации установлено, что сделка, предусматривающая изменение условий зарегистрированной сделки, подлежит государственной регистрации.</w:t>
      </w:r>
    </w:p>
    <w:p w14:paraId="6B9D04F8" w14:textId="77777777" w:rsidR="00DC61EF" w:rsidRPr="00DC61EF" w:rsidRDefault="00DC61EF" w:rsidP="00DC61EF">
      <w:pPr>
        <w:ind w:firstLine="709"/>
        <w:jc w:val="both"/>
        <w:rPr>
          <w:sz w:val="28"/>
          <w:szCs w:val="28"/>
        </w:rPr>
      </w:pPr>
      <w:r w:rsidRPr="00DC61EF">
        <w:rPr>
          <w:sz w:val="28"/>
          <w:szCs w:val="28"/>
        </w:rPr>
        <w:t>Сведения о государственной регистрации дополнительных соглашений             от 26.08.2022, от 30.09.2022 к договору аренды № 02-ТС тепловых сетей и ПНС от 01.10.2019 отсутствуют.</w:t>
      </w:r>
    </w:p>
    <w:p w14:paraId="01D49B87" w14:textId="77777777" w:rsidR="00DC61EF" w:rsidRPr="00DC61EF" w:rsidRDefault="00DC61EF" w:rsidP="00DC61EF">
      <w:pPr>
        <w:ind w:firstLine="709"/>
        <w:jc w:val="both"/>
        <w:rPr>
          <w:sz w:val="28"/>
          <w:szCs w:val="28"/>
        </w:rPr>
      </w:pPr>
      <w:r w:rsidRPr="00DC61EF">
        <w:rPr>
          <w:sz w:val="28"/>
          <w:szCs w:val="28"/>
        </w:rPr>
        <w:t>Учитывая изложенное, а также отсутствие сведений о государственной регистрации вышеуказанных дополнительных соглашений Региональной энергетической комиссией Кузбасса 28.11.202 в адрес Управления Федеральной службы государственной регистрации, кадастра и картографии по Кемеровской области – Кузбассу был направлен соответствующий запрос (исх. № М-3-72/4155-01 от 25.11.2022) о предоставлении информации, в том, числе сведений о том, произведена ли государственная регистрация дополнительных соглашений от 26.08.2022, от 30.09.2022 к договору аренды № 02-ТС тепловых сетей и ПНС от 01.10.2019.</w:t>
      </w:r>
    </w:p>
    <w:p w14:paraId="545F4037" w14:textId="77777777" w:rsidR="00DC61EF" w:rsidRPr="00DC61EF" w:rsidRDefault="00DC61EF" w:rsidP="00DC61EF">
      <w:pPr>
        <w:ind w:firstLine="709"/>
        <w:jc w:val="both"/>
        <w:rPr>
          <w:sz w:val="28"/>
          <w:szCs w:val="28"/>
        </w:rPr>
      </w:pPr>
      <w:r w:rsidRPr="00DC61EF">
        <w:rPr>
          <w:sz w:val="28"/>
          <w:szCs w:val="28"/>
        </w:rPr>
        <w:t>26.12.2022 в адрес Региональной энергетической комиссии Кузбасса поступил ответ Управления Федеральной службы государственной регистрации, кадастра и картографии по Кемеровской области – Кузбассу (исх. № 11-15005/22 от 26.12.2022) на вышеуказанный запрос органа регулирования.</w:t>
      </w:r>
    </w:p>
    <w:p w14:paraId="652F6455" w14:textId="77777777" w:rsidR="00DC61EF" w:rsidRPr="00DC61EF" w:rsidRDefault="00DC61EF" w:rsidP="00DC61EF">
      <w:pPr>
        <w:ind w:firstLine="709"/>
        <w:jc w:val="both"/>
        <w:rPr>
          <w:sz w:val="28"/>
          <w:szCs w:val="28"/>
        </w:rPr>
      </w:pPr>
      <w:r w:rsidRPr="00DC61EF">
        <w:rPr>
          <w:sz w:val="28"/>
          <w:szCs w:val="28"/>
        </w:rPr>
        <w:t>Из содержания вышеуказанного ответа Управления Федеральной службы государственной регистрации, кадастра и картографии по Кемеровской области – Кузбассу следует, что ЕГРН содержит сведения:</w:t>
      </w:r>
    </w:p>
    <w:p w14:paraId="6629065D" w14:textId="77777777" w:rsidR="00DC61EF" w:rsidRPr="00DC61EF" w:rsidRDefault="00DC61EF" w:rsidP="00DC61EF">
      <w:pPr>
        <w:ind w:firstLine="709"/>
        <w:jc w:val="both"/>
        <w:rPr>
          <w:sz w:val="28"/>
          <w:szCs w:val="28"/>
        </w:rPr>
      </w:pPr>
      <w:r w:rsidRPr="00DC61EF">
        <w:rPr>
          <w:sz w:val="28"/>
          <w:szCs w:val="28"/>
        </w:rPr>
        <w:t xml:space="preserve">- о государственной регистрации 02.09.2022 дополнительного соглашения от 26.08.2022 к договору аренды № 02-ТС тепловых сетей и ПНС от 01.10.2019, запись 42:22:0101001:4817-42/084/2022-9. </w:t>
      </w:r>
    </w:p>
    <w:p w14:paraId="4EE616CB" w14:textId="77777777" w:rsidR="00DC61EF" w:rsidRPr="00DC61EF" w:rsidRDefault="00DC61EF" w:rsidP="00DC61EF">
      <w:pPr>
        <w:ind w:firstLine="709"/>
        <w:jc w:val="both"/>
        <w:rPr>
          <w:sz w:val="28"/>
          <w:szCs w:val="28"/>
        </w:rPr>
      </w:pPr>
      <w:r w:rsidRPr="00DC61EF">
        <w:rPr>
          <w:sz w:val="28"/>
          <w:szCs w:val="28"/>
        </w:rPr>
        <w:t>- о государственной регистрации 16.12.2022 дополнительного соглашения от 30.09.2022 к договору аренды № 02-ТС тепловых сетей и ПНС от 01.10.2019, запись № 42:22:0101001:4841-42/076/2022-13.</w:t>
      </w:r>
    </w:p>
    <w:p w14:paraId="6C0550FF" w14:textId="77777777" w:rsidR="00DC61EF" w:rsidRPr="00DC61EF" w:rsidRDefault="00DC61EF" w:rsidP="00DC61EF">
      <w:pPr>
        <w:ind w:firstLine="709"/>
        <w:jc w:val="both"/>
        <w:rPr>
          <w:sz w:val="28"/>
          <w:szCs w:val="28"/>
        </w:rPr>
      </w:pPr>
    </w:p>
    <w:p w14:paraId="23012C04" w14:textId="77777777" w:rsidR="00DC61EF" w:rsidRPr="00DC61EF" w:rsidRDefault="00DC61EF" w:rsidP="00DC61EF">
      <w:pPr>
        <w:rPr>
          <w:sz w:val="28"/>
          <w:szCs w:val="28"/>
        </w:rPr>
      </w:pPr>
      <w:r w:rsidRPr="00DC61EF">
        <w:rPr>
          <w:sz w:val="28"/>
          <w:szCs w:val="28"/>
        </w:rPr>
        <w:br w:type="page"/>
      </w:r>
    </w:p>
    <w:p w14:paraId="7F026626" w14:textId="77777777" w:rsidR="00DC61EF" w:rsidRPr="00DC61EF" w:rsidRDefault="00DC61EF" w:rsidP="006F6EEF">
      <w:pPr>
        <w:keepNext/>
        <w:numPr>
          <w:ilvl w:val="0"/>
          <w:numId w:val="4"/>
        </w:numPr>
        <w:tabs>
          <w:tab w:val="left" w:pos="567"/>
        </w:tabs>
        <w:ind w:left="0" w:firstLine="709"/>
        <w:contextualSpacing/>
        <w:jc w:val="both"/>
        <w:outlineLvl w:val="0"/>
        <w:rPr>
          <w:b/>
          <w:sz w:val="32"/>
          <w:szCs w:val="20"/>
          <w:lang w:val="x-none" w:eastAsia="x-none"/>
        </w:rPr>
      </w:pPr>
      <w:bookmarkStart w:id="30" w:name="_Toc122532604"/>
      <w:r w:rsidRPr="00DC61EF">
        <w:rPr>
          <w:b/>
          <w:sz w:val="32"/>
          <w:szCs w:val="20"/>
          <w:lang w:val="x-none" w:eastAsia="x-none"/>
        </w:rPr>
        <w:lastRenderedPageBreak/>
        <w:t>Нормативно-правовая база</w:t>
      </w:r>
      <w:bookmarkEnd w:id="29"/>
      <w:bookmarkEnd w:id="30"/>
    </w:p>
    <w:p w14:paraId="1A15B1B3" w14:textId="77777777" w:rsidR="00DC61EF" w:rsidRPr="00DC61EF" w:rsidRDefault="00DC61EF" w:rsidP="00DC61EF">
      <w:pPr>
        <w:ind w:right="-2" w:firstLine="709"/>
        <w:contextualSpacing/>
        <w:jc w:val="both"/>
        <w:rPr>
          <w:sz w:val="28"/>
          <w:szCs w:val="28"/>
        </w:rPr>
      </w:pPr>
      <w:r w:rsidRPr="00DC61EF">
        <w:rPr>
          <w:sz w:val="28"/>
          <w:szCs w:val="28"/>
        </w:rPr>
        <w:t>Гражданский кодекс Российской Федерации;</w:t>
      </w:r>
    </w:p>
    <w:p w14:paraId="4D4ED719" w14:textId="77777777" w:rsidR="00DC61EF" w:rsidRPr="00DC61EF" w:rsidRDefault="00DC61EF" w:rsidP="00DC61EF">
      <w:pPr>
        <w:ind w:right="-2" w:firstLine="709"/>
        <w:contextualSpacing/>
        <w:jc w:val="both"/>
        <w:rPr>
          <w:sz w:val="28"/>
          <w:szCs w:val="28"/>
        </w:rPr>
      </w:pPr>
      <w:r w:rsidRPr="00DC61EF">
        <w:rPr>
          <w:sz w:val="28"/>
          <w:szCs w:val="28"/>
        </w:rPr>
        <w:t>Налоговый кодекс Российской Федерации;</w:t>
      </w:r>
    </w:p>
    <w:p w14:paraId="649EC753" w14:textId="77777777" w:rsidR="00DC61EF" w:rsidRPr="00DC61EF" w:rsidRDefault="00DC61EF" w:rsidP="00DC61EF">
      <w:pPr>
        <w:ind w:right="-2" w:firstLine="709"/>
        <w:contextualSpacing/>
        <w:jc w:val="both"/>
        <w:rPr>
          <w:sz w:val="28"/>
          <w:szCs w:val="28"/>
        </w:rPr>
      </w:pPr>
      <w:r w:rsidRPr="00DC61EF">
        <w:rPr>
          <w:sz w:val="28"/>
          <w:szCs w:val="28"/>
        </w:rPr>
        <w:t>Трудовой Кодекс Российской Федерации;</w:t>
      </w:r>
    </w:p>
    <w:p w14:paraId="3A51B4E9" w14:textId="77777777" w:rsidR="00DC61EF" w:rsidRPr="00DC61EF" w:rsidRDefault="00DC61EF" w:rsidP="00DC61EF">
      <w:pPr>
        <w:ind w:right="-2" w:firstLine="709"/>
        <w:contextualSpacing/>
        <w:jc w:val="both"/>
        <w:rPr>
          <w:sz w:val="28"/>
          <w:szCs w:val="28"/>
        </w:rPr>
      </w:pPr>
      <w:r w:rsidRPr="00DC61EF">
        <w:rPr>
          <w:sz w:val="28"/>
          <w:szCs w:val="28"/>
        </w:rPr>
        <w:t>Федеральный Закон от 17.08.1995 № 147-ФЗ «О естественных монополиях»;</w:t>
      </w:r>
    </w:p>
    <w:p w14:paraId="6B962EDA" w14:textId="77777777" w:rsidR="00DC61EF" w:rsidRPr="00DC61EF" w:rsidRDefault="00DC61EF" w:rsidP="00DC61EF">
      <w:pPr>
        <w:ind w:right="-2" w:firstLine="709"/>
        <w:contextualSpacing/>
        <w:jc w:val="both"/>
        <w:rPr>
          <w:sz w:val="28"/>
          <w:szCs w:val="28"/>
        </w:rPr>
      </w:pPr>
      <w:r w:rsidRPr="00DC61EF">
        <w:rPr>
          <w:sz w:val="28"/>
          <w:szCs w:val="28"/>
        </w:rPr>
        <w:t xml:space="preserve"> Федеральный закон от 27.07.2010 № 190-ФЗ «О теплоснабжении»;</w:t>
      </w:r>
    </w:p>
    <w:p w14:paraId="7B9043B9" w14:textId="77777777" w:rsidR="00DC61EF" w:rsidRPr="00DC61EF" w:rsidRDefault="00DC61EF" w:rsidP="00DC61EF">
      <w:pPr>
        <w:ind w:right="-2" w:firstLine="709"/>
        <w:contextualSpacing/>
        <w:jc w:val="both"/>
        <w:rPr>
          <w:sz w:val="28"/>
          <w:szCs w:val="28"/>
        </w:rPr>
      </w:pPr>
      <w:r w:rsidRPr="00DC61EF">
        <w:rPr>
          <w:sz w:val="28"/>
          <w:szCs w:val="28"/>
        </w:rPr>
        <w:t>Постановление Правительства РФ от 6 июля 1998 г. № 700 «О введении раздельного учета затрат по регулируемым видам деятельности в энергетике»;</w:t>
      </w:r>
    </w:p>
    <w:p w14:paraId="68830B03" w14:textId="77777777" w:rsidR="00DC61EF" w:rsidRPr="00DC61EF" w:rsidRDefault="00DC61EF" w:rsidP="00DC61EF">
      <w:pPr>
        <w:ind w:right="-2" w:firstLine="709"/>
        <w:contextualSpacing/>
        <w:jc w:val="both"/>
        <w:rPr>
          <w:sz w:val="28"/>
          <w:szCs w:val="28"/>
        </w:rPr>
      </w:pPr>
      <w:r w:rsidRPr="00DC61EF">
        <w:rPr>
          <w:sz w:val="28"/>
          <w:szCs w:val="28"/>
        </w:rPr>
        <w:t>Приказ Минэнерго РФ от 30.12.2008 № 325 «Об утверждении порядка определения нормативов технологических потерь при передаче тепловой энергии, теплоносителя»);</w:t>
      </w:r>
    </w:p>
    <w:p w14:paraId="064A6735" w14:textId="77777777" w:rsidR="00DC61EF" w:rsidRPr="00DC61EF" w:rsidRDefault="00DC61EF" w:rsidP="00DC61EF">
      <w:pPr>
        <w:ind w:right="-2" w:firstLine="709"/>
        <w:contextualSpacing/>
        <w:jc w:val="both"/>
        <w:rPr>
          <w:sz w:val="28"/>
          <w:szCs w:val="28"/>
        </w:rPr>
      </w:pPr>
      <w:r w:rsidRPr="00DC61EF">
        <w:rPr>
          <w:sz w:val="28"/>
          <w:szCs w:val="28"/>
        </w:rPr>
        <w:t>Постановление Правительства Российской Федерации от 22.10.2012 г. №1075 «О ценообразовании в сфере теплоснабжения» (далее Основы ценообразования);</w:t>
      </w:r>
    </w:p>
    <w:p w14:paraId="6F660C0E" w14:textId="77777777" w:rsidR="00DC61EF" w:rsidRPr="00DC61EF" w:rsidRDefault="00DC61EF" w:rsidP="00DC61EF">
      <w:pPr>
        <w:ind w:right="-2" w:firstLine="709"/>
        <w:contextualSpacing/>
        <w:jc w:val="both"/>
        <w:rPr>
          <w:sz w:val="28"/>
          <w:szCs w:val="28"/>
        </w:rPr>
      </w:pPr>
      <w:r w:rsidRPr="00DC61EF">
        <w:rPr>
          <w:sz w:val="28"/>
          <w:szCs w:val="28"/>
        </w:rPr>
        <w:t xml:space="preserve">Приказ Федеральной службы по тарифам (ФСТ России) </w:t>
      </w:r>
    </w:p>
    <w:p w14:paraId="38E970F1" w14:textId="77777777" w:rsidR="00DC61EF" w:rsidRPr="00DC61EF" w:rsidRDefault="00DC61EF" w:rsidP="00DC61EF">
      <w:pPr>
        <w:ind w:right="-2" w:firstLine="709"/>
        <w:contextualSpacing/>
        <w:jc w:val="both"/>
        <w:rPr>
          <w:sz w:val="28"/>
          <w:szCs w:val="28"/>
        </w:rPr>
      </w:pPr>
      <w:r w:rsidRPr="00DC61EF">
        <w:rPr>
          <w:sz w:val="28"/>
          <w:szCs w:val="28"/>
        </w:rPr>
        <w:t>от 13.06.2013 № 760-э «Об утверждении Методических указаний по расчету регулируемых цен (тарифов) в сфере теплоснабжения» (далее Методические указания);</w:t>
      </w:r>
    </w:p>
    <w:p w14:paraId="6E9EB121" w14:textId="77777777" w:rsidR="00DC61EF" w:rsidRPr="00DC61EF" w:rsidRDefault="00DC61EF" w:rsidP="00DC61EF">
      <w:pPr>
        <w:ind w:right="-2" w:firstLine="709"/>
        <w:contextualSpacing/>
        <w:jc w:val="both"/>
        <w:rPr>
          <w:sz w:val="28"/>
          <w:szCs w:val="28"/>
        </w:rPr>
      </w:pPr>
      <w:r w:rsidRPr="00DC61EF">
        <w:rPr>
          <w:sz w:val="28"/>
          <w:szCs w:val="28"/>
        </w:rPr>
        <w:t xml:space="preserve">Приказ Федеральной службы по тарифам (ФСТ России) </w:t>
      </w:r>
    </w:p>
    <w:p w14:paraId="58FE2830" w14:textId="77777777" w:rsidR="00DC61EF" w:rsidRPr="00DC61EF" w:rsidRDefault="00DC61EF" w:rsidP="00DC61EF">
      <w:pPr>
        <w:ind w:right="-2" w:firstLine="709"/>
        <w:contextualSpacing/>
        <w:jc w:val="both"/>
        <w:rPr>
          <w:sz w:val="28"/>
          <w:szCs w:val="28"/>
        </w:rPr>
      </w:pPr>
      <w:r w:rsidRPr="00DC61EF">
        <w:rPr>
          <w:sz w:val="28"/>
          <w:szCs w:val="28"/>
        </w:rPr>
        <w:t xml:space="preserve">от 07.06.2013 года № 163 «Об утверждении Регламента открытия дел </w:t>
      </w:r>
    </w:p>
    <w:p w14:paraId="2958942D" w14:textId="77777777" w:rsidR="00DC61EF" w:rsidRPr="00DC61EF" w:rsidRDefault="00DC61EF" w:rsidP="00DC61EF">
      <w:pPr>
        <w:ind w:right="-2" w:firstLine="709"/>
        <w:contextualSpacing/>
        <w:jc w:val="both"/>
        <w:rPr>
          <w:sz w:val="28"/>
          <w:szCs w:val="28"/>
        </w:rPr>
      </w:pPr>
      <w:r w:rsidRPr="00DC61EF">
        <w:rPr>
          <w:sz w:val="28"/>
          <w:szCs w:val="28"/>
        </w:rPr>
        <w:t>об установлении регулируемых цен (тарифов) и отмене регулирования тарифов в сфере теплоснабжения» (далее Регламент);</w:t>
      </w:r>
    </w:p>
    <w:p w14:paraId="46395AEA" w14:textId="77777777" w:rsidR="00DC61EF" w:rsidRPr="00DC61EF" w:rsidRDefault="00DC61EF" w:rsidP="00DC61EF">
      <w:pPr>
        <w:ind w:right="-2" w:firstLine="709"/>
        <w:contextualSpacing/>
        <w:jc w:val="both"/>
        <w:rPr>
          <w:sz w:val="28"/>
          <w:szCs w:val="28"/>
        </w:rPr>
      </w:pPr>
      <w:r w:rsidRPr="00DC61EF">
        <w:rPr>
          <w:sz w:val="28"/>
          <w:szCs w:val="28"/>
        </w:rPr>
        <w:t>Федеральный закон от 07.12.2011 № 416-ФЗ «О водоснабжении и водоотведении»;</w:t>
      </w:r>
    </w:p>
    <w:p w14:paraId="2161914F" w14:textId="77777777" w:rsidR="00DC61EF" w:rsidRPr="00DC61EF" w:rsidRDefault="00DC61EF" w:rsidP="00DC61EF">
      <w:pPr>
        <w:ind w:right="-2" w:firstLine="709"/>
        <w:contextualSpacing/>
        <w:jc w:val="both"/>
        <w:rPr>
          <w:sz w:val="28"/>
          <w:szCs w:val="28"/>
        </w:rPr>
      </w:pPr>
      <w:r w:rsidRPr="00DC61EF">
        <w:rPr>
          <w:sz w:val="28"/>
          <w:szCs w:val="28"/>
        </w:rPr>
        <w:t>Постановление Правительства РФ от 13.05.2013 № 406 «О государственном регулировании тарифов в сфере водоснабжения и водоотведения»;</w:t>
      </w:r>
    </w:p>
    <w:p w14:paraId="3710566C" w14:textId="77777777" w:rsidR="00DC61EF" w:rsidRPr="00DC61EF" w:rsidRDefault="00DC61EF" w:rsidP="00DC61EF">
      <w:pPr>
        <w:ind w:right="-2" w:firstLine="709"/>
        <w:contextualSpacing/>
        <w:jc w:val="both"/>
        <w:rPr>
          <w:sz w:val="28"/>
          <w:szCs w:val="28"/>
        </w:rPr>
      </w:pPr>
      <w:r w:rsidRPr="00DC61EF">
        <w:rPr>
          <w:sz w:val="28"/>
          <w:szCs w:val="28"/>
        </w:rPr>
        <w:t>Прочие законы и подзаконные акты, методические разработки и подходы, действующие в отношении сферы и предмета государственного регулирования тарифов на продукцию (услуги) в теплоэнергетической отрасли;</w:t>
      </w:r>
    </w:p>
    <w:p w14:paraId="08D03518" w14:textId="77777777" w:rsidR="00DC61EF" w:rsidRPr="00DC61EF" w:rsidRDefault="00DC61EF" w:rsidP="00DC61EF">
      <w:pPr>
        <w:ind w:right="-2" w:firstLine="709"/>
        <w:contextualSpacing/>
        <w:jc w:val="both"/>
        <w:rPr>
          <w:sz w:val="28"/>
          <w:szCs w:val="28"/>
        </w:rPr>
      </w:pPr>
      <w:r w:rsidRPr="00DC61EF">
        <w:rPr>
          <w:sz w:val="28"/>
          <w:szCs w:val="28"/>
        </w:rPr>
        <w:t>Федеральный закон от 18.07.2011 № 223-ФЗ «О закупках товаров, работ, услуг отдельными видами юридических лиц»;</w:t>
      </w:r>
    </w:p>
    <w:p w14:paraId="3691949D" w14:textId="77777777" w:rsidR="00DC61EF" w:rsidRPr="00DC61EF" w:rsidRDefault="00DC61EF" w:rsidP="00DC61EF">
      <w:pPr>
        <w:ind w:right="-2" w:firstLine="709"/>
        <w:contextualSpacing/>
        <w:jc w:val="both"/>
        <w:rPr>
          <w:sz w:val="28"/>
          <w:szCs w:val="28"/>
        </w:rPr>
      </w:pPr>
      <w:r w:rsidRPr="00DC61EF">
        <w:rPr>
          <w:sz w:val="28"/>
          <w:szCs w:val="28"/>
        </w:rPr>
        <w:t>Постановление Правительства РФ от 15.05.2010 № 340 «О порядке установления требований к программам в области энергосбережения и повышения энергетической эффективности организаций, осуществляющих регулируемые виды деятельности»;</w:t>
      </w:r>
    </w:p>
    <w:p w14:paraId="09FF1C09" w14:textId="77777777" w:rsidR="00DC61EF" w:rsidRPr="00DC61EF" w:rsidRDefault="00DC61EF" w:rsidP="00DC61EF">
      <w:pPr>
        <w:ind w:right="-2" w:firstLine="709"/>
        <w:contextualSpacing/>
        <w:jc w:val="both"/>
        <w:rPr>
          <w:sz w:val="28"/>
          <w:szCs w:val="28"/>
        </w:rPr>
      </w:pPr>
      <w:r w:rsidRPr="00DC61EF">
        <w:rPr>
          <w:sz w:val="28"/>
          <w:szCs w:val="28"/>
        </w:rPr>
        <w:t>Постановление Правительства РФ от 16.05.2014 № 452 «Об утверждении Правил определения плановых и расчета фактических значений показателей надежности и энергетической эффективности объектов теплоснабжения, а также определения достижения организацией, осуществляющей регулируемые виды деятельности в сфере теплоснабжения, указанных плановых значений и о внесении изменения в постановление Правительства Российской Федерации от 15 мая 2010 г. № 340»;</w:t>
      </w:r>
    </w:p>
    <w:p w14:paraId="1AE3464F" w14:textId="77777777" w:rsidR="00DC61EF" w:rsidRPr="00DC61EF" w:rsidRDefault="00DC61EF" w:rsidP="00DC61EF">
      <w:pPr>
        <w:ind w:right="-2" w:firstLine="709"/>
        <w:contextualSpacing/>
        <w:jc w:val="both"/>
        <w:rPr>
          <w:sz w:val="28"/>
          <w:szCs w:val="28"/>
        </w:rPr>
      </w:pPr>
      <w:r w:rsidRPr="00DC61EF">
        <w:rPr>
          <w:sz w:val="28"/>
          <w:szCs w:val="28"/>
        </w:rPr>
        <w:t>Постановление Правительства Российской Федерации от 14.11.2022 № 2053 «Об особенностях индексации регулируемых цен (тарифов) с 1 декабря 2022 г. по 31 декабря 2023 г. и о внесении изменений в некоторые акты Правительства Российской Федерации»;</w:t>
      </w:r>
    </w:p>
    <w:p w14:paraId="1C0D11A7" w14:textId="77777777" w:rsidR="00DC61EF" w:rsidRPr="00DC61EF" w:rsidRDefault="00DC61EF" w:rsidP="00DC61EF">
      <w:pPr>
        <w:ind w:right="-2" w:firstLine="709"/>
        <w:contextualSpacing/>
        <w:jc w:val="both"/>
        <w:rPr>
          <w:sz w:val="28"/>
          <w:szCs w:val="28"/>
        </w:rPr>
      </w:pPr>
      <w:r w:rsidRPr="00DC61EF">
        <w:rPr>
          <w:sz w:val="28"/>
          <w:szCs w:val="28"/>
        </w:rPr>
        <w:lastRenderedPageBreak/>
        <w:t>Постановление региональной энергетической комиссии Кемеровской области от 12.07.2011 № 115 «Об установлении требований к программам в области энергосбережения и повышения энергетической эффективности организаций, осуществляющих регулируемые виды деятельности в сфере энергоснабжения на территории Кемеровской области»;</w:t>
      </w:r>
    </w:p>
    <w:p w14:paraId="3C6AFC0D" w14:textId="77777777" w:rsidR="00DC61EF" w:rsidRPr="00DC61EF" w:rsidRDefault="00DC61EF" w:rsidP="00DC61EF">
      <w:pPr>
        <w:ind w:right="-2" w:firstLine="709"/>
        <w:contextualSpacing/>
        <w:jc w:val="both"/>
        <w:rPr>
          <w:sz w:val="28"/>
          <w:szCs w:val="28"/>
        </w:rPr>
      </w:pPr>
      <w:r w:rsidRPr="00DC61EF">
        <w:rPr>
          <w:sz w:val="28"/>
          <w:szCs w:val="28"/>
        </w:rPr>
        <w:t>Приказ Росстата от 11.02.2011 № 37 «Об утверждении статистического инструментария для организации ФСТ России федерального статистического наблюдения за деятельностью организаций в сфере электроэнергетики и теплоэнергетики»;</w:t>
      </w:r>
    </w:p>
    <w:p w14:paraId="6F544407" w14:textId="77777777" w:rsidR="00DC61EF" w:rsidRPr="00DC61EF" w:rsidRDefault="00DC61EF" w:rsidP="00DC61EF">
      <w:pPr>
        <w:ind w:right="-2" w:firstLine="709"/>
        <w:contextualSpacing/>
        <w:jc w:val="both"/>
        <w:rPr>
          <w:sz w:val="28"/>
          <w:szCs w:val="28"/>
        </w:rPr>
      </w:pPr>
      <w:r w:rsidRPr="00DC61EF">
        <w:rPr>
          <w:sz w:val="28"/>
          <w:szCs w:val="28"/>
        </w:rPr>
        <w:t>Приказ Росстата от 03.07.2013 № 257 «Об утверждении статистического инструментария для организации ФСТ России федерального статистического наблюдения за деятельностью организаций в сфере электроэнергетики»;</w:t>
      </w:r>
    </w:p>
    <w:p w14:paraId="0EC2C16C" w14:textId="77777777" w:rsidR="00DC61EF" w:rsidRPr="00DC61EF" w:rsidRDefault="00DC61EF" w:rsidP="00DC61EF">
      <w:pPr>
        <w:ind w:right="-2" w:firstLine="709"/>
        <w:contextualSpacing/>
        <w:jc w:val="both"/>
        <w:rPr>
          <w:sz w:val="28"/>
          <w:szCs w:val="28"/>
        </w:rPr>
      </w:pPr>
      <w:r w:rsidRPr="00DC61EF">
        <w:rPr>
          <w:sz w:val="28"/>
          <w:szCs w:val="28"/>
        </w:rPr>
        <w:t>Федеральный закон от 06.04.2011 № 63-ФЗ «Об электронной подписи».</w:t>
      </w:r>
    </w:p>
    <w:p w14:paraId="60830FE5" w14:textId="77777777" w:rsidR="00DC61EF" w:rsidRPr="00DC61EF" w:rsidRDefault="00DC61EF" w:rsidP="00DC61EF">
      <w:pPr>
        <w:ind w:right="-2" w:firstLine="709"/>
        <w:contextualSpacing/>
        <w:jc w:val="both"/>
        <w:rPr>
          <w:sz w:val="28"/>
          <w:szCs w:val="28"/>
        </w:rPr>
      </w:pPr>
      <w:r w:rsidRPr="00DC61EF">
        <w:rPr>
          <w:sz w:val="28"/>
          <w:szCs w:val="28"/>
        </w:rPr>
        <w:t xml:space="preserve">Вся нормативно – методическая основа используется в редакции, действующей на момент проведения экспертизы. </w:t>
      </w:r>
    </w:p>
    <w:p w14:paraId="1F059EDB" w14:textId="77777777" w:rsidR="00DC61EF" w:rsidRPr="00DC61EF" w:rsidRDefault="00DC61EF" w:rsidP="00DC61EF">
      <w:pPr>
        <w:ind w:right="-2" w:firstLine="709"/>
        <w:contextualSpacing/>
        <w:jc w:val="both"/>
        <w:rPr>
          <w:sz w:val="28"/>
          <w:szCs w:val="28"/>
          <w:lang w:eastAsia="x-none"/>
        </w:rPr>
      </w:pPr>
      <w:r w:rsidRPr="00DC61EF">
        <w:rPr>
          <w:sz w:val="28"/>
          <w:szCs w:val="28"/>
        </w:rPr>
        <w:t>Для составления данного заключения эксперты руководствовались Прогнозом Минэкономразвития РФ, одобренным на заседании Правительства РФ от 22.09.2022, опубликованным на официальном сайте Минэкономразвития РФ от 28.09.2022, в соответствии с которым, индекс потребительских цен (далее ИПЦ) на 2023 год составит 106,0.</w:t>
      </w:r>
    </w:p>
    <w:p w14:paraId="35AC0928" w14:textId="77777777" w:rsidR="00DC61EF" w:rsidRPr="00DC61EF" w:rsidRDefault="00DC61EF" w:rsidP="00DC61EF">
      <w:pPr>
        <w:keepNext/>
        <w:tabs>
          <w:tab w:val="left" w:pos="567"/>
        </w:tabs>
        <w:contextualSpacing/>
        <w:jc w:val="both"/>
        <w:outlineLvl w:val="0"/>
        <w:rPr>
          <w:sz w:val="28"/>
          <w:szCs w:val="28"/>
          <w:lang w:val="x-none" w:eastAsia="x-none"/>
        </w:rPr>
      </w:pPr>
    </w:p>
    <w:p w14:paraId="23E815F4" w14:textId="77777777" w:rsidR="00DC61EF" w:rsidRPr="00DC61EF" w:rsidRDefault="00DC61EF" w:rsidP="00DC61EF">
      <w:pPr>
        <w:rPr>
          <w:szCs w:val="20"/>
          <w:lang w:val="x-none" w:eastAsia="x-none"/>
        </w:rPr>
      </w:pPr>
    </w:p>
    <w:p w14:paraId="199F03FD" w14:textId="77777777" w:rsidR="00DC61EF" w:rsidRPr="00DC61EF" w:rsidRDefault="00DC61EF" w:rsidP="006F6EEF">
      <w:pPr>
        <w:keepNext/>
        <w:numPr>
          <w:ilvl w:val="0"/>
          <w:numId w:val="4"/>
        </w:numPr>
        <w:tabs>
          <w:tab w:val="left" w:pos="567"/>
        </w:tabs>
        <w:ind w:left="0" w:firstLine="709"/>
        <w:contextualSpacing/>
        <w:jc w:val="both"/>
        <w:outlineLvl w:val="0"/>
        <w:rPr>
          <w:b/>
          <w:sz w:val="32"/>
          <w:szCs w:val="20"/>
          <w:lang w:val="x-none" w:eastAsia="x-none"/>
        </w:rPr>
      </w:pPr>
      <w:bookmarkStart w:id="31" w:name="_Toc21094909"/>
      <w:bookmarkStart w:id="32" w:name="_Toc24891723"/>
      <w:bookmarkStart w:id="33" w:name="_Toc79762970"/>
      <w:bookmarkStart w:id="34" w:name="_Toc121911207"/>
      <w:bookmarkStart w:id="35" w:name="_Toc122532605"/>
      <w:r w:rsidRPr="00DC61EF">
        <w:rPr>
          <w:b/>
          <w:sz w:val="32"/>
          <w:szCs w:val="20"/>
          <w:lang w:val="x-none" w:eastAsia="x-none"/>
        </w:rPr>
        <w:t>Анализ соответствия расчетов тарифов и формы представления предложений нормативно – методическим документам по вопросам регулирования тарифов</w:t>
      </w:r>
      <w:bookmarkEnd w:id="31"/>
      <w:bookmarkEnd w:id="32"/>
      <w:bookmarkEnd w:id="33"/>
      <w:bookmarkEnd w:id="34"/>
      <w:bookmarkEnd w:id="35"/>
    </w:p>
    <w:p w14:paraId="0468CC4B" w14:textId="77777777" w:rsidR="00DC61EF" w:rsidRPr="00DC61EF" w:rsidRDefault="00DC61EF" w:rsidP="00DC61EF">
      <w:pPr>
        <w:ind w:right="-2" w:firstLine="709"/>
        <w:contextualSpacing/>
        <w:jc w:val="both"/>
        <w:rPr>
          <w:sz w:val="28"/>
          <w:szCs w:val="28"/>
        </w:rPr>
      </w:pPr>
      <w:r w:rsidRPr="00DC61EF">
        <w:rPr>
          <w:sz w:val="28"/>
          <w:szCs w:val="28"/>
        </w:rPr>
        <w:t>Материалы ООО «СТК» (г. Березовский) по расчету тарифа на транспортировку тепловой энергии 2022-2025 гг. подготовлены в соответствии с требованиями «Основ ценообразования в сфере теплоснабжения», утвержденных постановлением Правительства Российской Федерации от 22.10.2012 № 1075 и «Методических указаний по расчету регулируемых цен (тарифов) в сфере теплоснабжения», утверждённых Приказом ФСТ России от 13.06.2013 № 760-э. Расчетно-обосновывающие материалы представлены надлежащим образом, прошнурованы, пронумерованы, заверены подписью руководителя и скреплены печатью предприятия.</w:t>
      </w:r>
    </w:p>
    <w:p w14:paraId="43720262" w14:textId="77777777" w:rsidR="00DC61EF" w:rsidRPr="00DC61EF" w:rsidRDefault="00DC61EF" w:rsidP="00DC61EF">
      <w:pPr>
        <w:ind w:right="-2" w:firstLine="709"/>
        <w:contextualSpacing/>
        <w:jc w:val="both"/>
        <w:rPr>
          <w:sz w:val="4"/>
          <w:szCs w:val="4"/>
        </w:rPr>
      </w:pPr>
    </w:p>
    <w:p w14:paraId="07D238BB" w14:textId="77777777" w:rsidR="00DC61EF" w:rsidRPr="00DC61EF" w:rsidRDefault="00DC61EF" w:rsidP="00DC61EF">
      <w:pPr>
        <w:ind w:firstLine="709"/>
        <w:jc w:val="both"/>
        <w:rPr>
          <w:sz w:val="28"/>
          <w:szCs w:val="20"/>
        </w:rPr>
      </w:pPr>
      <w:r w:rsidRPr="00DC61EF">
        <w:rPr>
          <w:sz w:val="28"/>
          <w:szCs w:val="28"/>
        </w:rPr>
        <w:t xml:space="preserve">Эксперты, рассмотрев представленные ООО «СТК» (ООО «Сибирская тепловая компания») (г. Березовский) предложения по установлению тарифов на передачу и транспортировку тепловой энергии, на 2022 год, в дальнейшем реализуемые на потребительском рынке, отмечают, что они подготовлены в связи с заключением договора аренды № 02-ТС тепловых сетей и ПНС от 01.10.2019 на имущество находящиеся в собственности Индивидуального предпринимателя Чайковского Вячеслава Львовича, что подтверждается «Выписками из Единого государственного реестра недвижимости об основных характеристиках и зарегистрированных правах на </w:t>
      </w:r>
      <w:r w:rsidRPr="00DC61EF">
        <w:rPr>
          <w:sz w:val="28"/>
          <w:szCs w:val="28"/>
        </w:rPr>
        <w:lastRenderedPageBreak/>
        <w:t>объект недвижимости» от 10.01.2020 г.                                     № 42:22:0101001:4841-42/001/2020-6 (стр. 571).</w:t>
      </w:r>
      <w:r w:rsidRPr="00DC61EF">
        <w:rPr>
          <w:sz w:val="28"/>
          <w:szCs w:val="20"/>
        </w:rPr>
        <w:t xml:space="preserve"> </w:t>
      </w:r>
    </w:p>
    <w:p w14:paraId="26D70A38" w14:textId="77777777" w:rsidR="00DC61EF" w:rsidRPr="00DC61EF" w:rsidRDefault="00DC61EF" w:rsidP="00DC61EF">
      <w:pPr>
        <w:ind w:right="-2" w:firstLine="709"/>
        <w:contextualSpacing/>
        <w:jc w:val="both"/>
        <w:rPr>
          <w:sz w:val="28"/>
          <w:szCs w:val="28"/>
        </w:rPr>
      </w:pPr>
      <w:r w:rsidRPr="00DC61EF">
        <w:rPr>
          <w:sz w:val="28"/>
          <w:szCs w:val="28"/>
        </w:rPr>
        <w:t>Экспертами рассматривались и принимались во внимание все представленные документы, имеющие значение для составления доказательного экспертного заключения. При этом эксперты исходили из того, что представленная предприятием информация является достоверной. Ответственность за достоверность информации несет руководитель предприятия.</w:t>
      </w:r>
    </w:p>
    <w:p w14:paraId="22AFC73C" w14:textId="77777777" w:rsidR="00DC61EF" w:rsidRPr="00DC61EF" w:rsidRDefault="00DC61EF" w:rsidP="00DC61EF">
      <w:pPr>
        <w:ind w:right="-2" w:firstLine="709"/>
        <w:contextualSpacing/>
        <w:jc w:val="both"/>
        <w:rPr>
          <w:sz w:val="28"/>
          <w:szCs w:val="28"/>
        </w:rPr>
      </w:pPr>
      <w:r w:rsidRPr="00DC61EF">
        <w:rPr>
          <w:sz w:val="28"/>
          <w:szCs w:val="28"/>
        </w:rPr>
        <w:t>Проделанная в процессе проведения экспертизы работа не означает проведения полной и всеобъемлющей аудиторской проверки финансово-хозяйственной деятельности предприятия и правильности формирования финансовых результатов за анализируемый период с целью выявления всех возможных нарушений норм действующего законодательства. Выборочная проверка бухгалтерской, статистической и иной документации осуществлялась исключительно с целью оценки достоверности, представленной ООО «СТК» (г. Березовский) информации для определения величины экономически обоснованных расходов по регулируемым Региональной энергетической комиссией Кузбасса видам деятельности на 2022 г.</w:t>
      </w:r>
    </w:p>
    <w:p w14:paraId="4C7B07D0" w14:textId="77777777" w:rsidR="00DC61EF" w:rsidRPr="00DC61EF" w:rsidRDefault="00DC61EF" w:rsidP="00DC61EF">
      <w:pPr>
        <w:ind w:right="-2" w:firstLine="709"/>
        <w:contextualSpacing/>
        <w:jc w:val="both"/>
        <w:rPr>
          <w:sz w:val="28"/>
          <w:szCs w:val="28"/>
        </w:rPr>
      </w:pPr>
      <w:r w:rsidRPr="00DC61EF">
        <w:rPr>
          <w:sz w:val="28"/>
          <w:szCs w:val="28"/>
        </w:rPr>
        <w:t>Экспертная оценка экономической обоснованности расходов на передачу и транспортировку тепловой энергии, принимаемых для расчета тарифов                          на 2022 г., производилась на основе анализа общей сметы расходов в экономических элементах. В процессе оценки эксперты опирались на результаты постатейного анализа с учетом данных о работе предприятия с начала осуществления регулируемых Региональной энергетической комиссией Кузбасса видов деятельности.</w:t>
      </w:r>
    </w:p>
    <w:p w14:paraId="26E78730" w14:textId="77777777" w:rsidR="00DC61EF" w:rsidRPr="00DC61EF" w:rsidRDefault="00DC61EF" w:rsidP="00DC61EF">
      <w:pPr>
        <w:ind w:firstLine="709"/>
        <w:contextualSpacing/>
        <w:jc w:val="both"/>
        <w:rPr>
          <w:sz w:val="28"/>
          <w:szCs w:val="28"/>
        </w:rPr>
      </w:pPr>
    </w:p>
    <w:p w14:paraId="1B3A0100" w14:textId="77777777" w:rsidR="00DC61EF" w:rsidRPr="00DC61EF" w:rsidRDefault="00DC61EF" w:rsidP="00DC61EF">
      <w:pPr>
        <w:rPr>
          <w:b/>
          <w:sz w:val="32"/>
          <w:szCs w:val="20"/>
          <w:lang w:val="x-none" w:eastAsia="x-none"/>
        </w:rPr>
      </w:pPr>
      <w:bookmarkStart w:id="36" w:name="_Toc122532606"/>
      <w:bookmarkStart w:id="37" w:name="_Toc89443166"/>
      <w:r w:rsidRPr="00DC61EF">
        <w:rPr>
          <w:b/>
          <w:sz w:val="32"/>
          <w:szCs w:val="20"/>
          <w:lang w:val="x-none" w:eastAsia="x-none"/>
        </w:rPr>
        <w:br w:type="page"/>
      </w:r>
    </w:p>
    <w:p w14:paraId="1B451832" w14:textId="77777777" w:rsidR="00DC61EF" w:rsidRPr="00DC61EF" w:rsidRDefault="00DC61EF" w:rsidP="006F6EEF">
      <w:pPr>
        <w:keepNext/>
        <w:numPr>
          <w:ilvl w:val="0"/>
          <w:numId w:val="4"/>
        </w:numPr>
        <w:tabs>
          <w:tab w:val="left" w:pos="567"/>
        </w:tabs>
        <w:ind w:left="0" w:firstLine="709"/>
        <w:contextualSpacing/>
        <w:jc w:val="both"/>
        <w:outlineLvl w:val="0"/>
        <w:rPr>
          <w:b/>
          <w:sz w:val="32"/>
          <w:szCs w:val="20"/>
          <w:lang w:val="x-none" w:eastAsia="x-none"/>
        </w:rPr>
      </w:pPr>
      <w:r w:rsidRPr="00DC61EF">
        <w:rPr>
          <w:b/>
          <w:sz w:val="32"/>
          <w:szCs w:val="20"/>
          <w:lang w:val="x-none" w:eastAsia="x-none"/>
        </w:rPr>
        <w:lastRenderedPageBreak/>
        <w:t>Анализ соответствия ООО «СТК» (Березовский городской округ) критериям отнесения владельцев объектов собственников или иных законных владельцев тепловых сетей и (или) водопроводных сетей, используемых для оказания услуг по транспортировке горячей воды в открытых системах теплоснабжения, к теплосетевым организациям</w:t>
      </w:r>
      <w:bookmarkEnd w:id="36"/>
    </w:p>
    <w:p w14:paraId="44BDFCAC" w14:textId="77777777" w:rsidR="00DC61EF" w:rsidRPr="00DC61EF" w:rsidRDefault="00DC61EF" w:rsidP="00DC61EF">
      <w:pPr>
        <w:ind w:right="-2" w:firstLine="709"/>
        <w:contextualSpacing/>
        <w:jc w:val="both"/>
        <w:rPr>
          <w:sz w:val="28"/>
          <w:szCs w:val="28"/>
        </w:rPr>
      </w:pPr>
      <w:r w:rsidRPr="00DC61EF">
        <w:rPr>
          <w:sz w:val="28"/>
          <w:szCs w:val="28"/>
        </w:rPr>
        <w:t>Постановлением Правительства Российской Федерации от 25.11.2021                         № 2033 «О внесении изменений в некоторые акты Правительства Российской Федерации» внесены изменения в постановление Правительства РФ                              от 08.08.2021 № 808 «Об организации теплоснабжения в Российской Федерации и о внесении изменений в некоторые акты Правительства Российской Федерации». Пунктами 56(1) и 56(2) введены критерии отнесения собственников или иных законных владельцев тепловых сетей и (или) водопроводных сетей, используемых для оказания услуг по транспортировке горячей воды в открытых системах теплоснабжения, к теплосетевым организациям.</w:t>
      </w:r>
    </w:p>
    <w:p w14:paraId="47932967" w14:textId="77777777" w:rsidR="00DC61EF" w:rsidRPr="00DC61EF" w:rsidRDefault="00DC61EF" w:rsidP="00DC61EF">
      <w:pPr>
        <w:ind w:right="-2" w:firstLine="709"/>
        <w:contextualSpacing/>
        <w:jc w:val="both"/>
        <w:rPr>
          <w:sz w:val="28"/>
          <w:szCs w:val="28"/>
        </w:rPr>
      </w:pPr>
      <w:r w:rsidRPr="00DC61EF">
        <w:rPr>
          <w:sz w:val="28"/>
          <w:szCs w:val="28"/>
        </w:rPr>
        <w:t>Установленные п. 56(1) и п. 56(2) критерии, применяются с 01.09.2022. Организациям не соответствующим критериям отнесения собственников или иных законных владельцев тепловых сетей и (или) водопроводных сетей, используемых для оказания услуг по транспортировке горячей воды в открытых системах теплоснабжения, к теплосетевым организациям, тарифы не устанавливаются.</w:t>
      </w:r>
    </w:p>
    <w:p w14:paraId="73A822DD" w14:textId="77777777" w:rsidR="00DC61EF" w:rsidRPr="00DC61EF" w:rsidRDefault="00DC61EF" w:rsidP="00DC61EF">
      <w:pPr>
        <w:ind w:right="-2" w:firstLine="709"/>
        <w:contextualSpacing/>
        <w:jc w:val="both"/>
        <w:rPr>
          <w:sz w:val="28"/>
          <w:szCs w:val="28"/>
        </w:rPr>
      </w:pPr>
      <w:r w:rsidRPr="00DC61EF">
        <w:rPr>
          <w:sz w:val="28"/>
          <w:szCs w:val="28"/>
        </w:rPr>
        <w:t>Согласно пункту 56(1) отнесение собственников или иных законных владельцев тепловых сетей и (или) водопроводных сетей, используемых для оказания услуг по транспортировке горячей воды в открытых системах теплоснабжения, к теплосетевым организациям осуществляется при их соответствии одному из критериев, указанных в пункте 56(2) настоящих Правил, либо в совокупности следующим критериям на дату подачи заявления об установлении цен (тарифов):</w:t>
      </w:r>
    </w:p>
    <w:p w14:paraId="144E7F4F" w14:textId="77777777" w:rsidR="00DC61EF" w:rsidRPr="00DC61EF" w:rsidRDefault="00DC61EF" w:rsidP="00DC61EF">
      <w:pPr>
        <w:ind w:right="-2" w:firstLine="709"/>
        <w:contextualSpacing/>
        <w:jc w:val="both"/>
        <w:rPr>
          <w:sz w:val="28"/>
          <w:szCs w:val="28"/>
        </w:rPr>
      </w:pPr>
      <w:r w:rsidRPr="00DC61EF">
        <w:rPr>
          <w:sz w:val="28"/>
          <w:szCs w:val="28"/>
        </w:rPr>
        <w:t>а) владение на праве собственности и (или) на ином законном основании на срок более 12 месяцев тепловыми сетями, используемыми для оказания услуг по передаче тепловой энергии, теплоносителя в системе теплоснабжения и (или) водопроводными сетями, используемыми для оказания услуг по транспортировке горячей воды в открытых системах теплоснабжения, при этом неразрывная протяженность участков указанных сетей в пределах одной системы теплоснабжения составляет:</w:t>
      </w:r>
    </w:p>
    <w:p w14:paraId="2276B977" w14:textId="77777777" w:rsidR="00DC61EF" w:rsidRPr="00DC61EF" w:rsidRDefault="00DC61EF" w:rsidP="00DC61EF">
      <w:pPr>
        <w:ind w:right="-2" w:firstLine="709"/>
        <w:contextualSpacing/>
        <w:jc w:val="both"/>
        <w:rPr>
          <w:sz w:val="28"/>
          <w:szCs w:val="28"/>
        </w:rPr>
      </w:pPr>
      <w:r w:rsidRPr="00DC61EF">
        <w:rPr>
          <w:sz w:val="28"/>
          <w:szCs w:val="28"/>
        </w:rPr>
        <w:t>для гг. Москвы и Санкт-Петербурга, в границах которых она расположена, не менее 10 километров в 2-трубном исчислении;</w:t>
      </w:r>
    </w:p>
    <w:p w14:paraId="3FB5D3CF" w14:textId="77777777" w:rsidR="00DC61EF" w:rsidRPr="00DC61EF" w:rsidRDefault="00DC61EF" w:rsidP="00DC61EF">
      <w:pPr>
        <w:ind w:right="-2" w:firstLine="709"/>
        <w:contextualSpacing/>
        <w:jc w:val="both"/>
        <w:rPr>
          <w:sz w:val="28"/>
          <w:szCs w:val="28"/>
        </w:rPr>
      </w:pPr>
      <w:r w:rsidRPr="00DC61EF">
        <w:rPr>
          <w:sz w:val="28"/>
          <w:szCs w:val="28"/>
        </w:rPr>
        <w:t>для поселений, городских округов, в границах которых она расположена, с суммарной численностью населения 1 млн. человек и более не менее 7 километров в 2-трубном исчислении;</w:t>
      </w:r>
    </w:p>
    <w:p w14:paraId="3D8B9446" w14:textId="77777777" w:rsidR="00DC61EF" w:rsidRPr="00DC61EF" w:rsidRDefault="00DC61EF" w:rsidP="00DC61EF">
      <w:pPr>
        <w:ind w:right="-2" w:firstLine="709"/>
        <w:contextualSpacing/>
        <w:jc w:val="both"/>
        <w:rPr>
          <w:sz w:val="28"/>
          <w:szCs w:val="28"/>
        </w:rPr>
      </w:pPr>
      <w:r w:rsidRPr="00DC61EF">
        <w:rPr>
          <w:sz w:val="28"/>
          <w:szCs w:val="28"/>
        </w:rPr>
        <w:t>для поселений, городских округов, в границах которых она расположена, с суммарной численностью населения от 500 тыс. человек до 1 млн. человек не менее 3 километров в 2-трубном исчислении;</w:t>
      </w:r>
    </w:p>
    <w:p w14:paraId="2EC426BC" w14:textId="77777777" w:rsidR="00DC61EF" w:rsidRPr="00DC61EF" w:rsidRDefault="00DC61EF" w:rsidP="00DC61EF">
      <w:pPr>
        <w:ind w:right="-2" w:firstLine="709"/>
        <w:contextualSpacing/>
        <w:jc w:val="both"/>
        <w:rPr>
          <w:sz w:val="28"/>
          <w:szCs w:val="28"/>
        </w:rPr>
      </w:pPr>
      <w:r w:rsidRPr="00DC61EF">
        <w:rPr>
          <w:sz w:val="28"/>
          <w:szCs w:val="28"/>
        </w:rPr>
        <w:t xml:space="preserve">для поселений, городских округов, в границах которых расположена данная система теплоснабжения и (или) водопроводная сеть, с суммарной численностью </w:t>
      </w:r>
      <w:r w:rsidRPr="00DC61EF">
        <w:rPr>
          <w:sz w:val="28"/>
          <w:szCs w:val="28"/>
        </w:rPr>
        <w:lastRenderedPageBreak/>
        <w:t>населения от 250 тыс. человек до 500 тыс. человек не менее 1 километра в 2-трубном исчислении;</w:t>
      </w:r>
    </w:p>
    <w:p w14:paraId="360EC3F4" w14:textId="77777777" w:rsidR="00DC61EF" w:rsidRPr="00DC61EF" w:rsidRDefault="00DC61EF" w:rsidP="00DC61EF">
      <w:pPr>
        <w:ind w:right="-2" w:firstLine="709"/>
        <w:contextualSpacing/>
        <w:jc w:val="both"/>
        <w:rPr>
          <w:sz w:val="28"/>
          <w:szCs w:val="28"/>
        </w:rPr>
      </w:pPr>
      <w:r w:rsidRPr="00DC61EF">
        <w:rPr>
          <w:sz w:val="28"/>
          <w:szCs w:val="28"/>
        </w:rPr>
        <w:t>для поселений, городских округов, в границах которых она расположена, с суммарной численностью населения менее 250 тыс. человек не менее 500 метров в 2-трубном исчислении;</w:t>
      </w:r>
    </w:p>
    <w:p w14:paraId="6F803052" w14:textId="77777777" w:rsidR="00DC61EF" w:rsidRPr="00DC61EF" w:rsidRDefault="00DC61EF" w:rsidP="00DC61EF">
      <w:pPr>
        <w:ind w:right="-2" w:firstLine="709"/>
        <w:contextualSpacing/>
        <w:jc w:val="both"/>
        <w:rPr>
          <w:sz w:val="28"/>
          <w:szCs w:val="28"/>
        </w:rPr>
      </w:pPr>
      <w:r w:rsidRPr="00DC61EF">
        <w:rPr>
          <w:sz w:val="28"/>
          <w:szCs w:val="28"/>
        </w:rPr>
        <w:t xml:space="preserve">б) доля присоединенной тепловой нагрузки собственных </w:t>
      </w:r>
      <w:proofErr w:type="spellStart"/>
      <w:r w:rsidRPr="00DC61EF">
        <w:rPr>
          <w:sz w:val="28"/>
          <w:szCs w:val="28"/>
        </w:rPr>
        <w:t>теплопотребляющих</w:t>
      </w:r>
      <w:proofErr w:type="spellEnd"/>
      <w:r w:rsidRPr="00DC61EF">
        <w:rPr>
          <w:sz w:val="28"/>
          <w:szCs w:val="28"/>
        </w:rPr>
        <w:t xml:space="preserve"> установок не превышает 20 процентов общей тепловой нагрузки, присоединенной к принадлежащим им на праве собственности и (или) на ином законном основании тепловым сетям;</w:t>
      </w:r>
    </w:p>
    <w:p w14:paraId="23CA9AF9" w14:textId="77777777" w:rsidR="00DC61EF" w:rsidRPr="00DC61EF" w:rsidRDefault="00DC61EF" w:rsidP="00DC61EF">
      <w:pPr>
        <w:ind w:right="-2" w:firstLine="709"/>
        <w:contextualSpacing/>
        <w:jc w:val="both"/>
        <w:rPr>
          <w:sz w:val="28"/>
          <w:szCs w:val="28"/>
        </w:rPr>
      </w:pPr>
      <w:r w:rsidRPr="00DC61EF">
        <w:rPr>
          <w:sz w:val="28"/>
          <w:szCs w:val="28"/>
        </w:rPr>
        <w:t>в) наличие организованной деятельности аварийно-диспетчерской службы, в том числе путем заключения договора на оказание услуг с организацией, осуществляющей деятельность по аварийно-диспетчерскому обслуживанию, на срок не менее расчетного периода регулирования;</w:t>
      </w:r>
    </w:p>
    <w:p w14:paraId="2EA80C90" w14:textId="77777777" w:rsidR="00DC61EF" w:rsidRPr="00DC61EF" w:rsidRDefault="00DC61EF" w:rsidP="00DC61EF">
      <w:pPr>
        <w:ind w:right="-2" w:firstLine="709"/>
        <w:contextualSpacing/>
        <w:jc w:val="both"/>
        <w:rPr>
          <w:sz w:val="28"/>
          <w:szCs w:val="28"/>
        </w:rPr>
      </w:pPr>
      <w:r w:rsidRPr="00DC61EF">
        <w:rPr>
          <w:sz w:val="28"/>
          <w:szCs w:val="28"/>
        </w:rPr>
        <w:t>г) наличие официального сайта в информационно-телекоммуникационной сети «Интернет».</w:t>
      </w:r>
    </w:p>
    <w:p w14:paraId="7FF6BC70" w14:textId="77777777" w:rsidR="00DC61EF" w:rsidRPr="00DC61EF" w:rsidRDefault="00DC61EF" w:rsidP="00DC61EF">
      <w:pPr>
        <w:ind w:right="-2" w:firstLine="709"/>
        <w:contextualSpacing/>
        <w:jc w:val="both"/>
        <w:rPr>
          <w:sz w:val="28"/>
          <w:szCs w:val="28"/>
        </w:rPr>
      </w:pPr>
      <w:r w:rsidRPr="00DC61EF">
        <w:rPr>
          <w:sz w:val="28"/>
          <w:szCs w:val="28"/>
        </w:rPr>
        <w:t>Согласно пункту 56(2) теплосетевыми организациями признаются организации, соответствующие одному из следующих критериев:</w:t>
      </w:r>
    </w:p>
    <w:p w14:paraId="37A80382" w14:textId="77777777" w:rsidR="00DC61EF" w:rsidRPr="00DC61EF" w:rsidRDefault="00DC61EF" w:rsidP="00DC61EF">
      <w:pPr>
        <w:ind w:right="-2" w:firstLine="709"/>
        <w:contextualSpacing/>
        <w:jc w:val="both"/>
        <w:rPr>
          <w:sz w:val="28"/>
          <w:szCs w:val="28"/>
        </w:rPr>
      </w:pPr>
      <w:r w:rsidRPr="00DC61EF">
        <w:rPr>
          <w:sz w:val="28"/>
          <w:szCs w:val="28"/>
        </w:rPr>
        <w:t>а) теплоснабжающая организация, которой в отношении системы (систем) теплоснабжения присвоен статус единой теплоснабжающей организации в схеме теплоснабжения федеральным органом исполнительной власти, уполномоченным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настоящими Правилами;</w:t>
      </w:r>
    </w:p>
    <w:p w14:paraId="439B5E94" w14:textId="77777777" w:rsidR="00DC61EF" w:rsidRPr="00DC61EF" w:rsidRDefault="00DC61EF" w:rsidP="00DC61EF">
      <w:pPr>
        <w:ind w:right="-2" w:firstLine="709"/>
        <w:contextualSpacing/>
        <w:jc w:val="both"/>
        <w:rPr>
          <w:sz w:val="28"/>
          <w:szCs w:val="28"/>
        </w:rPr>
      </w:pPr>
      <w:r w:rsidRPr="00DC61EF">
        <w:rPr>
          <w:sz w:val="28"/>
          <w:szCs w:val="28"/>
        </w:rPr>
        <w:t>б) организация, заключившая концессионное соглашение, объектом которых являются тепловые сети, в части тепловых сетей, переданных во владение и пользование по концессионному соглашению. Если такая организация является собственником или иным законным владельцем иных тепловых сетей, то в части иных тепловых сетей такая организация признается теплосетевой организацией при ее соответствии критериям, указанным в подпунктах «а» и «б» пункта 56(1) настоящих Правил;</w:t>
      </w:r>
    </w:p>
    <w:p w14:paraId="3A883120" w14:textId="77777777" w:rsidR="00DC61EF" w:rsidRPr="00DC61EF" w:rsidRDefault="00DC61EF" w:rsidP="00DC61EF">
      <w:pPr>
        <w:ind w:right="-2" w:firstLine="709"/>
        <w:contextualSpacing/>
        <w:jc w:val="both"/>
        <w:rPr>
          <w:sz w:val="28"/>
          <w:szCs w:val="28"/>
        </w:rPr>
      </w:pPr>
      <w:r w:rsidRPr="00DC61EF">
        <w:rPr>
          <w:sz w:val="28"/>
          <w:szCs w:val="28"/>
        </w:rPr>
        <w:t>в) юридические лица или индивидуальные предприниматели, являющиеся собственником или иным законным владельцем тепловых сетей, посредством которых в системе теплоснабжения обеспечивается передача более 50 процентов присоединенных тепловых нагрузок для указанной системы теплоснабжения.</w:t>
      </w:r>
    </w:p>
    <w:p w14:paraId="15D17EE8" w14:textId="77777777" w:rsidR="00DC61EF" w:rsidRPr="00DC61EF" w:rsidRDefault="00DC61EF" w:rsidP="00DC61EF">
      <w:pPr>
        <w:ind w:right="-2" w:firstLine="709"/>
        <w:contextualSpacing/>
        <w:jc w:val="both"/>
        <w:rPr>
          <w:sz w:val="28"/>
          <w:szCs w:val="28"/>
        </w:rPr>
      </w:pPr>
    </w:p>
    <w:p w14:paraId="20FE3B70" w14:textId="77777777" w:rsidR="00DC61EF" w:rsidRPr="00DC61EF" w:rsidRDefault="00DC61EF" w:rsidP="00DC61EF">
      <w:pPr>
        <w:ind w:right="-2" w:firstLine="709"/>
        <w:contextualSpacing/>
        <w:jc w:val="both"/>
        <w:rPr>
          <w:sz w:val="28"/>
          <w:szCs w:val="28"/>
        </w:rPr>
      </w:pPr>
      <w:r w:rsidRPr="00DC61EF">
        <w:rPr>
          <w:sz w:val="28"/>
          <w:szCs w:val="28"/>
        </w:rPr>
        <w:t>Экспертами РЭК Кузбасса проведен анализ на соответствие какому-либо критерию п. 56(2) и отмечается следующее:</w:t>
      </w:r>
    </w:p>
    <w:p w14:paraId="543AF128" w14:textId="77777777" w:rsidR="00DC61EF" w:rsidRPr="00DC61EF" w:rsidRDefault="00DC61EF" w:rsidP="00DC61EF">
      <w:pPr>
        <w:ind w:right="-2" w:firstLine="709"/>
        <w:contextualSpacing/>
        <w:jc w:val="both"/>
        <w:rPr>
          <w:sz w:val="28"/>
          <w:szCs w:val="28"/>
        </w:rPr>
      </w:pPr>
      <w:r w:rsidRPr="00DC61EF">
        <w:rPr>
          <w:sz w:val="28"/>
          <w:szCs w:val="28"/>
        </w:rPr>
        <w:t xml:space="preserve">В схеме теплоснабжения на 2022 год статус единой теплоснабжающей организации присвоен ОАО «СКЭК», являющегося единственным гарантирующим поставщиком тепловой энергии на потребительском рынке Березовского городского округа. Таким образом ООО «СТК» не является единой теплоснабжающей организацией и не соответствует </w:t>
      </w:r>
      <w:proofErr w:type="spellStart"/>
      <w:r w:rsidRPr="00DC61EF">
        <w:rPr>
          <w:sz w:val="28"/>
          <w:szCs w:val="28"/>
        </w:rPr>
        <w:t>пп</w:t>
      </w:r>
      <w:proofErr w:type="spellEnd"/>
      <w:r w:rsidRPr="00DC61EF">
        <w:rPr>
          <w:sz w:val="28"/>
          <w:szCs w:val="28"/>
        </w:rPr>
        <w:t>. а) п. 56(2).</w:t>
      </w:r>
    </w:p>
    <w:p w14:paraId="74427195" w14:textId="77777777" w:rsidR="00DC61EF" w:rsidRPr="00DC61EF" w:rsidRDefault="00DC61EF" w:rsidP="00DC61EF">
      <w:pPr>
        <w:ind w:right="-2" w:firstLine="709"/>
        <w:contextualSpacing/>
        <w:jc w:val="both"/>
        <w:rPr>
          <w:sz w:val="28"/>
          <w:szCs w:val="28"/>
        </w:rPr>
      </w:pPr>
      <w:r w:rsidRPr="00DC61EF">
        <w:rPr>
          <w:sz w:val="28"/>
          <w:szCs w:val="28"/>
        </w:rPr>
        <w:t xml:space="preserve">Тепловые сети, используемые ООО «СТК» для передачи тепловой энергии и теплоносителя, принадлежат ей на праве аренды, согласно договору № 02-ТС от </w:t>
      </w:r>
      <w:r w:rsidRPr="00DC61EF">
        <w:rPr>
          <w:sz w:val="28"/>
          <w:szCs w:val="28"/>
        </w:rPr>
        <w:lastRenderedPageBreak/>
        <w:t xml:space="preserve">01.10.2019 (стр. 74 тарифного дела). Таким образом ООО «СТК» не является концессионером и не соответствует </w:t>
      </w:r>
      <w:proofErr w:type="spellStart"/>
      <w:r w:rsidRPr="00DC61EF">
        <w:rPr>
          <w:sz w:val="28"/>
          <w:szCs w:val="28"/>
        </w:rPr>
        <w:t>пп</w:t>
      </w:r>
      <w:proofErr w:type="spellEnd"/>
      <w:r w:rsidRPr="00DC61EF">
        <w:rPr>
          <w:sz w:val="28"/>
          <w:szCs w:val="28"/>
        </w:rPr>
        <w:t>. б) п. 56(2).</w:t>
      </w:r>
    </w:p>
    <w:p w14:paraId="340C4A1B" w14:textId="77777777" w:rsidR="00DC61EF" w:rsidRPr="00DC61EF" w:rsidRDefault="00DC61EF" w:rsidP="00DC61EF">
      <w:pPr>
        <w:ind w:right="-2" w:firstLine="709"/>
        <w:contextualSpacing/>
        <w:jc w:val="both"/>
        <w:rPr>
          <w:sz w:val="28"/>
          <w:szCs w:val="28"/>
        </w:rPr>
      </w:pPr>
      <w:proofErr w:type="gramStart"/>
      <w:r w:rsidRPr="00DC61EF">
        <w:rPr>
          <w:sz w:val="28"/>
          <w:szCs w:val="28"/>
        </w:rPr>
        <w:t>Согласно шаблонов</w:t>
      </w:r>
      <w:proofErr w:type="gramEnd"/>
      <w:r w:rsidRPr="00DC61EF">
        <w:rPr>
          <w:sz w:val="28"/>
          <w:szCs w:val="28"/>
        </w:rPr>
        <w:t xml:space="preserve"> ЕИАС REESTR.HEAT.SOURCE.2022, подключенная нагрузка ОАО «СКЭК» по узлу обслуживания Березовский городской округ составляет 101,32 Гкал/час. Подключенная нагрузка ООО «СТК» составляет 8,28 Гкал/час, что составляет 8,17 % присоединенных тепловых нагрузок. Таким образом ООО «СТК» осуществляет передачу менее 50% присоединенных тепловых нагрузок и не соответствует </w:t>
      </w:r>
      <w:proofErr w:type="spellStart"/>
      <w:r w:rsidRPr="00DC61EF">
        <w:rPr>
          <w:sz w:val="28"/>
          <w:szCs w:val="28"/>
        </w:rPr>
        <w:t>пп</w:t>
      </w:r>
      <w:proofErr w:type="spellEnd"/>
      <w:r w:rsidRPr="00DC61EF">
        <w:rPr>
          <w:sz w:val="28"/>
          <w:szCs w:val="28"/>
        </w:rPr>
        <w:t>. в) п. 56(2).</w:t>
      </w:r>
    </w:p>
    <w:p w14:paraId="5683B3B7" w14:textId="77777777" w:rsidR="00DC61EF" w:rsidRPr="00DC61EF" w:rsidRDefault="00DC61EF" w:rsidP="00DC61EF">
      <w:pPr>
        <w:ind w:right="-2" w:firstLine="709"/>
        <w:contextualSpacing/>
        <w:jc w:val="both"/>
        <w:rPr>
          <w:sz w:val="28"/>
          <w:szCs w:val="28"/>
        </w:rPr>
      </w:pPr>
      <w:r w:rsidRPr="00DC61EF">
        <w:rPr>
          <w:sz w:val="28"/>
          <w:szCs w:val="28"/>
        </w:rPr>
        <w:t>Проведя анализ на соответствие какому-либо критерию п. 56(2), эксперты отмечают, что ООО «СТК» не соответствует статусу теплосетевой организации.</w:t>
      </w:r>
    </w:p>
    <w:p w14:paraId="15925F61" w14:textId="77777777" w:rsidR="00DC61EF" w:rsidRPr="00DC61EF" w:rsidRDefault="00DC61EF" w:rsidP="00DC61EF">
      <w:pPr>
        <w:ind w:right="-2" w:firstLine="709"/>
        <w:contextualSpacing/>
        <w:jc w:val="both"/>
        <w:rPr>
          <w:sz w:val="28"/>
          <w:szCs w:val="28"/>
        </w:rPr>
      </w:pPr>
      <w:r w:rsidRPr="00DC61EF">
        <w:rPr>
          <w:sz w:val="28"/>
          <w:szCs w:val="28"/>
        </w:rPr>
        <w:t>Экспертами РЭК Кузбасса проведен анализ на соответствие совокупности критериев п. 56(1) и отмечается следующее:</w:t>
      </w:r>
    </w:p>
    <w:p w14:paraId="2B61D54C" w14:textId="77777777" w:rsidR="00DC61EF" w:rsidRPr="00DC61EF" w:rsidRDefault="00DC61EF" w:rsidP="00DC61EF">
      <w:pPr>
        <w:ind w:right="-2" w:firstLine="709"/>
        <w:contextualSpacing/>
        <w:jc w:val="both"/>
        <w:rPr>
          <w:sz w:val="28"/>
          <w:szCs w:val="28"/>
        </w:rPr>
      </w:pPr>
      <w:r w:rsidRPr="00DC61EF">
        <w:rPr>
          <w:sz w:val="28"/>
          <w:szCs w:val="28"/>
        </w:rPr>
        <w:t>а) Договор аренды тепловых сетей заключен 01.10.2019 и действует                      до 31.12.2024, соответственно срок владения тепловыми сетями составляет более 12 месяцев. Суммарная численность населения Березовского городского округа, по данным Территориального органа Федеральной службы государственной статистики по Кемеровской области - Кузбассу за 2021 год составила 46 574 человек. Соответственно неразрывная протяженность участков тепловых сетей в пределах одной системы теплоснабжения должна составлять не менее 500 метров в 2-трубном исчислении. Согласно дополнительному соглашению от 26.08.2022 к договору аренды № 02-ТС тепловых сетей и ПНС от 01.10.2019                     стр. 573) протяженность участка тепловой сети с кадастровым номером 42:22:0101001:4817 увеличилась с 203 метра до 526 метра. Таким образом, ООО «СТК» соответствует</w:t>
      </w:r>
      <w:r w:rsidRPr="00DC61EF">
        <w:rPr>
          <w:szCs w:val="20"/>
        </w:rPr>
        <w:t xml:space="preserve"> </w:t>
      </w:r>
      <w:proofErr w:type="spellStart"/>
      <w:r w:rsidRPr="00DC61EF">
        <w:rPr>
          <w:sz w:val="28"/>
          <w:szCs w:val="28"/>
        </w:rPr>
        <w:t>пп</w:t>
      </w:r>
      <w:proofErr w:type="spellEnd"/>
      <w:r w:rsidRPr="00DC61EF">
        <w:rPr>
          <w:sz w:val="28"/>
          <w:szCs w:val="28"/>
        </w:rPr>
        <w:t>. а) п. 56(1).</w:t>
      </w:r>
    </w:p>
    <w:p w14:paraId="63407BE8" w14:textId="77777777" w:rsidR="00DC61EF" w:rsidRPr="00DC61EF" w:rsidRDefault="00DC61EF" w:rsidP="00DC61EF">
      <w:pPr>
        <w:ind w:right="-2" w:firstLine="709"/>
        <w:contextualSpacing/>
        <w:jc w:val="both"/>
        <w:rPr>
          <w:sz w:val="28"/>
          <w:szCs w:val="28"/>
        </w:rPr>
      </w:pPr>
      <w:r w:rsidRPr="00DC61EF">
        <w:rPr>
          <w:sz w:val="28"/>
          <w:szCs w:val="28"/>
        </w:rPr>
        <w:t xml:space="preserve">б) ООО «СТК» не имеет собственных </w:t>
      </w:r>
      <w:proofErr w:type="spellStart"/>
      <w:r w:rsidRPr="00DC61EF">
        <w:rPr>
          <w:sz w:val="28"/>
          <w:szCs w:val="28"/>
        </w:rPr>
        <w:t>теплопотребляющих</w:t>
      </w:r>
      <w:proofErr w:type="spellEnd"/>
      <w:r w:rsidRPr="00DC61EF">
        <w:rPr>
          <w:sz w:val="28"/>
          <w:szCs w:val="28"/>
        </w:rPr>
        <w:t xml:space="preserve"> установок, присоединенных к обслуживаемым тепловым сетям, в связи с чем доля присоединенной тепловой нагрузки ООО «СТК» не превышает 20 %. Таким образом, эксперты РЭК Кузбасса считают, что ООО «СТК» соответствует критерию </w:t>
      </w:r>
      <w:proofErr w:type="spellStart"/>
      <w:r w:rsidRPr="00DC61EF">
        <w:rPr>
          <w:sz w:val="28"/>
          <w:szCs w:val="28"/>
        </w:rPr>
        <w:t>пп</w:t>
      </w:r>
      <w:proofErr w:type="spellEnd"/>
      <w:r w:rsidRPr="00DC61EF">
        <w:rPr>
          <w:sz w:val="28"/>
          <w:szCs w:val="28"/>
        </w:rPr>
        <w:t>. б) п. 56(1).</w:t>
      </w:r>
    </w:p>
    <w:p w14:paraId="3BDE4F12" w14:textId="77777777" w:rsidR="00DC61EF" w:rsidRPr="00DC61EF" w:rsidRDefault="00DC61EF" w:rsidP="00DC61EF">
      <w:pPr>
        <w:ind w:right="-2" w:firstLine="709"/>
        <w:contextualSpacing/>
        <w:jc w:val="both"/>
        <w:rPr>
          <w:sz w:val="28"/>
          <w:szCs w:val="28"/>
        </w:rPr>
      </w:pPr>
      <w:r w:rsidRPr="00DC61EF">
        <w:rPr>
          <w:sz w:val="28"/>
          <w:szCs w:val="28"/>
        </w:rPr>
        <w:t xml:space="preserve">в) Согласно Штатному расписанию от 14.09.2022 (стр. 389 тарифного дела), штат организации состоит из 17 единиц.  Диспетчеры в штатном расписании не предусмотрены. </w:t>
      </w:r>
    </w:p>
    <w:p w14:paraId="5A8C2C92" w14:textId="77777777" w:rsidR="00DC61EF" w:rsidRPr="00DC61EF" w:rsidRDefault="00DC61EF" w:rsidP="00DC61EF">
      <w:pPr>
        <w:ind w:right="-2" w:firstLine="709"/>
        <w:contextualSpacing/>
        <w:jc w:val="both"/>
        <w:rPr>
          <w:sz w:val="28"/>
          <w:szCs w:val="28"/>
        </w:rPr>
      </w:pPr>
      <w:r w:rsidRPr="00DC61EF">
        <w:rPr>
          <w:sz w:val="28"/>
          <w:szCs w:val="28"/>
        </w:rPr>
        <w:t>В тарифном деле представлен договор с ООО «</w:t>
      </w:r>
      <w:proofErr w:type="spellStart"/>
      <w:r w:rsidRPr="00DC61EF">
        <w:rPr>
          <w:sz w:val="28"/>
          <w:szCs w:val="28"/>
        </w:rPr>
        <w:t>Трастэнерго</w:t>
      </w:r>
      <w:proofErr w:type="spellEnd"/>
      <w:r w:rsidRPr="00DC61EF">
        <w:rPr>
          <w:sz w:val="28"/>
          <w:szCs w:val="28"/>
        </w:rPr>
        <w:t xml:space="preserve">» № 1-ДУ от 26.10.2022 на оказание услуг по диспетчерскому управлению ПНС-4 и тепловыми сетями п. Черемушки (стр. 474). Таким образом, эксперты РЭК Кузбасса считают, что ООО «СТК» соответствует критерию </w:t>
      </w:r>
      <w:proofErr w:type="spellStart"/>
      <w:r w:rsidRPr="00DC61EF">
        <w:rPr>
          <w:sz w:val="28"/>
          <w:szCs w:val="28"/>
        </w:rPr>
        <w:t>пп</w:t>
      </w:r>
      <w:proofErr w:type="spellEnd"/>
      <w:r w:rsidRPr="00DC61EF">
        <w:rPr>
          <w:sz w:val="28"/>
          <w:szCs w:val="28"/>
        </w:rPr>
        <w:t>. в) п. 56(1).</w:t>
      </w:r>
    </w:p>
    <w:p w14:paraId="4E96BE5F" w14:textId="77777777" w:rsidR="00DC61EF" w:rsidRPr="00DC61EF" w:rsidRDefault="00DC61EF" w:rsidP="00DC61EF">
      <w:pPr>
        <w:ind w:right="-2" w:firstLine="709"/>
        <w:contextualSpacing/>
        <w:jc w:val="both"/>
        <w:rPr>
          <w:sz w:val="28"/>
          <w:szCs w:val="28"/>
        </w:rPr>
      </w:pPr>
      <w:r w:rsidRPr="00DC61EF">
        <w:rPr>
          <w:sz w:val="28"/>
          <w:szCs w:val="28"/>
        </w:rPr>
        <w:t xml:space="preserve">г) Официальный сайт организации в информационно-телекоммуникационной сети «Интернет» расположен по адресу https://st-822.wixsite.com/teplkom. Таким образом, эксперты РЭК Кузбасса считают, что ООО «СТК» соответствует критерию </w:t>
      </w:r>
      <w:proofErr w:type="spellStart"/>
      <w:r w:rsidRPr="00DC61EF">
        <w:rPr>
          <w:sz w:val="28"/>
          <w:szCs w:val="28"/>
        </w:rPr>
        <w:t>пп</w:t>
      </w:r>
      <w:proofErr w:type="spellEnd"/>
      <w:r w:rsidRPr="00DC61EF">
        <w:rPr>
          <w:sz w:val="28"/>
          <w:szCs w:val="28"/>
        </w:rPr>
        <w:t>. г) п. 56(1).</w:t>
      </w:r>
    </w:p>
    <w:p w14:paraId="08121A7B" w14:textId="77777777" w:rsidR="00DC61EF" w:rsidRPr="00DC61EF" w:rsidRDefault="00DC61EF" w:rsidP="00DC61EF">
      <w:pPr>
        <w:autoSpaceDE w:val="0"/>
        <w:autoSpaceDN w:val="0"/>
        <w:adjustRightInd w:val="0"/>
        <w:ind w:firstLine="540"/>
        <w:jc w:val="both"/>
        <w:rPr>
          <w:sz w:val="28"/>
          <w:szCs w:val="28"/>
        </w:rPr>
      </w:pPr>
      <w:r w:rsidRPr="00DC61EF">
        <w:rPr>
          <w:sz w:val="28"/>
          <w:szCs w:val="28"/>
        </w:rPr>
        <w:t>Проведя анализ на соответствие совокупности критериям</w:t>
      </w:r>
      <w:r w:rsidRPr="00DC61EF">
        <w:rPr>
          <w:szCs w:val="20"/>
        </w:rPr>
        <w:t xml:space="preserve"> </w:t>
      </w:r>
      <w:r w:rsidRPr="00DC61EF">
        <w:rPr>
          <w:sz w:val="28"/>
          <w:szCs w:val="28"/>
        </w:rPr>
        <w:t xml:space="preserve">п. 56(1), эксперты отмечают, что ООО «СТК» соответствует критериям подпунктов, а), б), в) и г) пункта 56(1). </w:t>
      </w:r>
    </w:p>
    <w:p w14:paraId="398E9D9A" w14:textId="77777777" w:rsidR="00DC61EF" w:rsidRPr="00DC61EF" w:rsidRDefault="00DC61EF" w:rsidP="00DC61EF">
      <w:pPr>
        <w:autoSpaceDE w:val="0"/>
        <w:autoSpaceDN w:val="0"/>
        <w:adjustRightInd w:val="0"/>
        <w:ind w:firstLine="540"/>
        <w:jc w:val="both"/>
        <w:rPr>
          <w:sz w:val="28"/>
          <w:szCs w:val="28"/>
        </w:rPr>
      </w:pPr>
      <w:r w:rsidRPr="00DC61EF">
        <w:rPr>
          <w:sz w:val="28"/>
          <w:szCs w:val="28"/>
        </w:rPr>
        <w:t xml:space="preserve">Таким образом, эксперты делают заключение о том, что ООО «СТК» </w:t>
      </w:r>
      <w:r w:rsidRPr="00DC61EF">
        <w:rPr>
          <w:sz w:val="28"/>
          <w:szCs w:val="28"/>
        </w:rPr>
        <w:br/>
        <w:t>соответствует статусу теплосетевой организации.</w:t>
      </w:r>
    </w:p>
    <w:bookmarkEnd w:id="37"/>
    <w:p w14:paraId="2F40EA46" w14:textId="77777777" w:rsidR="00DC61EF" w:rsidRPr="00DC61EF" w:rsidRDefault="00DC61EF" w:rsidP="00DC61EF">
      <w:pPr>
        <w:contextualSpacing/>
        <w:jc w:val="both"/>
        <w:rPr>
          <w:sz w:val="28"/>
          <w:szCs w:val="28"/>
        </w:rPr>
      </w:pPr>
    </w:p>
    <w:p w14:paraId="68684449" w14:textId="77777777" w:rsidR="00DC61EF" w:rsidRPr="00DC61EF" w:rsidRDefault="00DC61EF" w:rsidP="00DC61EF">
      <w:pPr>
        <w:ind w:firstLine="709"/>
        <w:contextualSpacing/>
        <w:jc w:val="both"/>
        <w:rPr>
          <w:sz w:val="28"/>
          <w:szCs w:val="28"/>
        </w:rPr>
      </w:pPr>
    </w:p>
    <w:p w14:paraId="0310A1F4" w14:textId="77777777" w:rsidR="00DC61EF" w:rsidRPr="00DC61EF" w:rsidRDefault="00DC61EF" w:rsidP="006F6EEF">
      <w:pPr>
        <w:keepNext/>
        <w:numPr>
          <w:ilvl w:val="0"/>
          <w:numId w:val="4"/>
        </w:numPr>
        <w:tabs>
          <w:tab w:val="left" w:pos="567"/>
        </w:tabs>
        <w:ind w:left="0" w:firstLine="709"/>
        <w:contextualSpacing/>
        <w:jc w:val="both"/>
        <w:outlineLvl w:val="0"/>
        <w:rPr>
          <w:b/>
          <w:sz w:val="32"/>
          <w:szCs w:val="20"/>
          <w:lang w:val="x-none" w:eastAsia="x-none"/>
        </w:rPr>
      </w:pPr>
      <w:bookmarkStart w:id="38" w:name="_Toc28676215"/>
      <w:bookmarkStart w:id="39" w:name="_Toc61511790"/>
      <w:bookmarkStart w:id="40" w:name="_Toc122532607"/>
      <w:r w:rsidRPr="00DC61EF">
        <w:rPr>
          <w:b/>
          <w:sz w:val="32"/>
          <w:szCs w:val="20"/>
          <w:lang w:val="x-none" w:eastAsia="x-none"/>
        </w:rPr>
        <w:t xml:space="preserve">Расчет </w:t>
      </w:r>
      <w:r w:rsidRPr="00DC61EF">
        <w:rPr>
          <w:b/>
          <w:sz w:val="32"/>
          <w:szCs w:val="20"/>
          <w:lang w:eastAsia="x-none"/>
        </w:rPr>
        <w:t>затрат</w:t>
      </w:r>
      <w:r w:rsidRPr="00DC61EF">
        <w:rPr>
          <w:b/>
          <w:sz w:val="32"/>
          <w:szCs w:val="20"/>
          <w:lang w:val="x-none" w:eastAsia="x-none"/>
        </w:rPr>
        <w:t xml:space="preserve"> на передачу тепловой энергии</w:t>
      </w:r>
      <w:bookmarkEnd w:id="38"/>
      <w:bookmarkEnd w:id="39"/>
      <w:bookmarkEnd w:id="40"/>
    </w:p>
    <w:p w14:paraId="3021C3AA" w14:textId="77777777" w:rsidR="00DC61EF" w:rsidRPr="00DC61EF" w:rsidRDefault="00DC61EF" w:rsidP="00DC61EF">
      <w:pPr>
        <w:ind w:firstLine="709"/>
        <w:jc w:val="both"/>
        <w:rPr>
          <w:sz w:val="28"/>
          <w:szCs w:val="28"/>
        </w:rPr>
      </w:pPr>
      <w:r w:rsidRPr="00DC61EF">
        <w:rPr>
          <w:sz w:val="28"/>
          <w:szCs w:val="28"/>
        </w:rPr>
        <w:t xml:space="preserve">Предприятие обратилось в регулирующий орган за установлением тарифа на передачу тепловой энергии методом индексации установленных тарифов на 2022 – 2024гг. </w:t>
      </w:r>
    </w:p>
    <w:p w14:paraId="1A5C292E" w14:textId="77777777" w:rsidR="00DC61EF" w:rsidRPr="00DC61EF" w:rsidRDefault="00DC61EF" w:rsidP="00DC61EF">
      <w:pPr>
        <w:ind w:firstLine="709"/>
        <w:jc w:val="both"/>
        <w:rPr>
          <w:sz w:val="28"/>
          <w:szCs w:val="28"/>
        </w:rPr>
      </w:pPr>
      <w:r w:rsidRPr="00DC61EF">
        <w:rPr>
          <w:sz w:val="28"/>
          <w:szCs w:val="28"/>
        </w:rPr>
        <w:t>При регулировании тарифов с применением метода индексации установленных тарифов такие тарифы устанавливаются на срок не менее 5 расчетных периодов регулирования или при первом применении - на срок не менее 3 расчетных периодов регулирования, п 72 Основ ценообразования.</w:t>
      </w:r>
    </w:p>
    <w:p w14:paraId="5CA47AB6" w14:textId="77777777" w:rsidR="00DC61EF" w:rsidRPr="00DC61EF" w:rsidRDefault="00DC61EF" w:rsidP="00DC61EF">
      <w:pPr>
        <w:ind w:firstLine="709"/>
        <w:jc w:val="both"/>
        <w:rPr>
          <w:sz w:val="28"/>
          <w:szCs w:val="28"/>
        </w:rPr>
      </w:pPr>
      <w:r w:rsidRPr="00DC61EF">
        <w:rPr>
          <w:sz w:val="28"/>
          <w:szCs w:val="28"/>
        </w:rPr>
        <w:t>При расчете долгосрочных тарифов методом индексации установленных тарифов необходимая валовая выручка определяется на основе долгосрочных параметров регулирования, которые определяются перед началом долгосрочного периода регулирования и в течение него не изменяются, п. 33 Методических указаний.</w:t>
      </w:r>
    </w:p>
    <w:p w14:paraId="2D049061" w14:textId="77777777" w:rsidR="00DC61EF" w:rsidRPr="00DC61EF" w:rsidRDefault="00DC61EF" w:rsidP="00DC61EF">
      <w:pPr>
        <w:autoSpaceDE w:val="0"/>
        <w:autoSpaceDN w:val="0"/>
        <w:adjustRightInd w:val="0"/>
        <w:ind w:firstLine="709"/>
        <w:jc w:val="both"/>
        <w:rPr>
          <w:rFonts w:eastAsia="Calibri"/>
          <w:sz w:val="28"/>
          <w:szCs w:val="28"/>
        </w:rPr>
      </w:pPr>
      <w:r w:rsidRPr="00DC61EF">
        <w:rPr>
          <w:sz w:val="28"/>
          <w:szCs w:val="28"/>
        </w:rPr>
        <w:t>До начала долгосрочного периода регулирования на основе долгосрочных параметров регулирования и иных прогнозных параметров регулирования орган регулирования рассчитывает необходимую валовую выручку регулируемой организации отдельно на каждый i-й расчетный период регулирования долгосрочного периода регулирования (далее в настоящей главе - i-й год),</w:t>
      </w:r>
      <w:r w:rsidRPr="00DC61EF">
        <w:rPr>
          <w:rFonts w:eastAsia="Calibri"/>
          <w:position w:val="-14"/>
          <w:sz w:val="28"/>
          <w:szCs w:val="28"/>
        </w:rPr>
        <w:t xml:space="preserve"> </w:t>
      </w:r>
      <w:r w:rsidRPr="00DC61EF">
        <w:rPr>
          <w:rFonts w:eastAsia="Calibri"/>
          <w:noProof/>
          <w:position w:val="-14"/>
          <w:sz w:val="28"/>
          <w:szCs w:val="28"/>
        </w:rPr>
        <w:drawing>
          <wp:inline distT="0" distB="0" distL="0" distR="0" wp14:anchorId="56286D4B" wp14:editId="67F5B734">
            <wp:extent cx="628650" cy="3619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8650" cy="361950"/>
                    </a:xfrm>
                    <a:prstGeom prst="rect">
                      <a:avLst/>
                    </a:prstGeom>
                    <a:noFill/>
                    <a:ln>
                      <a:noFill/>
                    </a:ln>
                  </pic:spPr>
                </pic:pic>
              </a:graphicData>
            </a:graphic>
          </wp:inline>
        </w:drawing>
      </w:r>
      <w:r w:rsidRPr="00DC61EF">
        <w:rPr>
          <w:sz w:val="28"/>
          <w:szCs w:val="28"/>
        </w:rPr>
        <w:t xml:space="preserve"> по формуле:</w:t>
      </w:r>
    </w:p>
    <w:p w14:paraId="2323A12C" w14:textId="77777777" w:rsidR="00DC61EF" w:rsidRPr="00DC61EF" w:rsidRDefault="00DC61EF" w:rsidP="00DC61EF">
      <w:pPr>
        <w:spacing w:line="360" w:lineRule="auto"/>
        <w:ind w:firstLine="709"/>
        <w:jc w:val="both"/>
        <w:rPr>
          <w:sz w:val="28"/>
          <w:szCs w:val="28"/>
        </w:rPr>
      </w:pPr>
    </w:p>
    <w:p w14:paraId="28EAD6D9" w14:textId="77777777" w:rsidR="00DC61EF" w:rsidRPr="00DC61EF" w:rsidRDefault="00DC61EF" w:rsidP="00DC61EF">
      <w:pPr>
        <w:spacing w:line="360" w:lineRule="auto"/>
        <w:ind w:firstLine="709"/>
        <w:jc w:val="both"/>
        <w:rPr>
          <w:sz w:val="28"/>
          <w:szCs w:val="28"/>
        </w:rPr>
      </w:pPr>
      <w:r w:rsidRPr="00DC61EF">
        <w:rPr>
          <w:sz w:val="28"/>
          <w:szCs w:val="28"/>
        </w:rPr>
        <w:t xml:space="preserve"> </w:t>
      </w:r>
      <w:r w:rsidRPr="00DC61EF">
        <w:rPr>
          <w:rFonts w:eastAsia="Calibri"/>
          <w:noProof/>
          <w:position w:val="-12"/>
        </w:rPr>
        <w:drawing>
          <wp:inline distT="0" distB="0" distL="0" distR="0" wp14:anchorId="58822160" wp14:editId="134757C3">
            <wp:extent cx="3895725" cy="333375"/>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95725" cy="333375"/>
                    </a:xfrm>
                    <a:prstGeom prst="rect">
                      <a:avLst/>
                    </a:prstGeom>
                    <a:noFill/>
                    <a:ln>
                      <a:noFill/>
                    </a:ln>
                  </pic:spPr>
                </pic:pic>
              </a:graphicData>
            </a:graphic>
          </wp:inline>
        </w:drawing>
      </w:r>
      <w:r w:rsidRPr="00DC61EF">
        <w:rPr>
          <w:sz w:val="28"/>
          <w:szCs w:val="28"/>
        </w:rPr>
        <w:t xml:space="preserve"> (тыс. руб.)</w:t>
      </w:r>
    </w:p>
    <w:p w14:paraId="54410FB5" w14:textId="77777777" w:rsidR="00DC61EF" w:rsidRPr="00DC61EF" w:rsidRDefault="00DC61EF" w:rsidP="00DC61EF">
      <w:pPr>
        <w:ind w:firstLine="709"/>
        <w:jc w:val="both"/>
        <w:rPr>
          <w:sz w:val="28"/>
          <w:szCs w:val="28"/>
        </w:rPr>
      </w:pPr>
      <w:r w:rsidRPr="00DC61EF">
        <w:rPr>
          <w:sz w:val="28"/>
          <w:szCs w:val="28"/>
        </w:rPr>
        <w:t>где:</w:t>
      </w:r>
    </w:p>
    <w:p w14:paraId="5F047A87" w14:textId="77777777" w:rsidR="00DC61EF" w:rsidRPr="00DC61EF" w:rsidRDefault="00DC61EF" w:rsidP="00DC61EF">
      <w:pPr>
        <w:ind w:firstLine="709"/>
        <w:jc w:val="both"/>
        <w:rPr>
          <w:sz w:val="28"/>
          <w:szCs w:val="28"/>
        </w:rPr>
      </w:pPr>
      <w:proofErr w:type="spellStart"/>
      <w:r w:rsidRPr="00DC61EF">
        <w:rPr>
          <w:sz w:val="28"/>
          <w:szCs w:val="28"/>
        </w:rPr>
        <w:t>ОРi</w:t>
      </w:r>
      <w:proofErr w:type="spellEnd"/>
      <w:r w:rsidRPr="00DC61EF">
        <w:rPr>
          <w:sz w:val="28"/>
          <w:szCs w:val="28"/>
        </w:rPr>
        <w:t xml:space="preserve"> - операционные (подконтрольные) расходы в i-м году, определяемые в соответствии с пунктом 36 настоящих Методических указаний, тыс. руб.;</w:t>
      </w:r>
    </w:p>
    <w:p w14:paraId="49DD7CD6" w14:textId="77777777" w:rsidR="00DC61EF" w:rsidRPr="00DC61EF" w:rsidRDefault="00DC61EF" w:rsidP="00DC61EF">
      <w:pPr>
        <w:ind w:firstLine="709"/>
        <w:jc w:val="both"/>
        <w:rPr>
          <w:sz w:val="28"/>
          <w:szCs w:val="28"/>
        </w:rPr>
      </w:pPr>
      <w:proofErr w:type="spellStart"/>
      <w:r w:rsidRPr="00DC61EF">
        <w:rPr>
          <w:sz w:val="28"/>
          <w:szCs w:val="28"/>
        </w:rPr>
        <w:t>НРi</w:t>
      </w:r>
      <w:proofErr w:type="spellEnd"/>
      <w:r w:rsidRPr="00DC61EF">
        <w:rPr>
          <w:sz w:val="28"/>
          <w:szCs w:val="28"/>
        </w:rPr>
        <w:t xml:space="preserve"> - неподконтрольные расходы в i-м году, определяемые в соответствии с пунктом 39 настоящих Методических указаний, тыс. руб.;</w:t>
      </w:r>
    </w:p>
    <w:p w14:paraId="510AF7E1" w14:textId="77777777" w:rsidR="00DC61EF" w:rsidRPr="00DC61EF" w:rsidRDefault="00DC61EF" w:rsidP="00DC61EF">
      <w:pPr>
        <w:ind w:firstLine="709"/>
        <w:jc w:val="both"/>
        <w:rPr>
          <w:sz w:val="28"/>
          <w:szCs w:val="28"/>
        </w:rPr>
      </w:pPr>
      <w:proofErr w:type="spellStart"/>
      <w:r w:rsidRPr="00DC61EF">
        <w:rPr>
          <w:sz w:val="28"/>
          <w:szCs w:val="28"/>
        </w:rPr>
        <w:t>РЭi</w:t>
      </w:r>
      <w:proofErr w:type="spellEnd"/>
      <w:r w:rsidRPr="00DC61EF">
        <w:rPr>
          <w:sz w:val="28"/>
          <w:szCs w:val="28"/>
        </w:rPr>
        <w:t xml:space="preserve"> - расходы на покупку энергетических ресурсов (в том числе топлива для организаций, осуществляющих деятельность по производству тепловой энергии (мощности), и потерь тепловой энергии для организаций, осуществляющих деятельность по передаче тепловой энергии, теплоносителя), холодной воды и теплоносителя в i-м году, определяемые в соответствии с пунктом 40 настоящих Методических указаний, тыс. руб.;</w:t>
      </w:r>
    </w:p>
    <w:p w14:paraId="2CD46049" w14:textId="77777777" w:rsidR="00DC61EF" w:rsidRPr="00DC61EF" w:rsidRDefault="00DC61EF" w:rsidP="00DC61EF">
      <w:pPr>
        <w:ind w:firstLine="709"/>
        <w:jc w:val="both"/>
        <w:rPr>
          <w:sz w:val="28"/>
          <w:szCs w:val="28"/>
        </w:rPr>
      </w:pPr>
      <w:proofErr w:type="spellStart"/>
      <w:r w:rsidRPr="00DC61EF">
        <w:rPr>
          <w:sz w:val="28"/>
          <w:szCs w:val="28"/>
        </w:rPr>
        <w:t>Пi</w:t>
      </w:r>
      <w:proofErr w:type="spellEnd"/>
      <w:r w:rsidRPr="00DC61EF">
        <w:rPr>
          <w:sz w:val="28"/>
          <w:szCs w:val="28"/>
        </w:rPr>
        <w:t xml:space="preserve"> - нормативная прибыль, устанавливаемая органом регулирования на i-й год в соответствии с пунктом 41 настоящих Методических указаний, тыс. руб.;</w:t>
      </w:r>
    </w:p>
    <w:p w14:paraId="6A7E996C" w14:textId="77777777" w:rsidR="00DC61EF" w:rsidRPr="00DC61EF" w:rsidRDefault="00DC61EF" w:rsidP="00DC61EF">
      <w:pPr>
        <w:ind w:firstLine="709"/>
        <w:jc w:val="both"/>
        <w:rPr>
          <w:sz w:val="28"/>
          <w:szCs w:val="28"/>
        </w:rPr>
      </w:pPr>
      <w:r w:rsidRPr="00DC61EF">
        <w:rPr>
          <w:sz w:val="28"/>
          <w:szCs w:val="28"/>
        </w:rPr>
        <w:t>- величина, определяемая на i-й год первого долгосрочного периода регулирования в соответствии с пунктом 42 настоящих Методических указаний и учитывающая результаты деятельности регулируемой организации до перехода к регулированию цен (тарифов) на основе долгосрочных параметров регулирования, тыс. руб.;</w:t>
      </w:r>
    </w:p>
    <w:p w14:paraId="15D0BA53" w14:textId="77777777" w:rsidR="00DC61EF" w:rsidRPr="00DC61EF" w:rsidRDefault="00DC61EF" w:rsidP="00DC61EF">
      <w:pPr>
        <w:ind w:firstLine="709"/>
        <w:jc w:val="both"/>
        <w:rPr>
          <w:sz w:val="28"/>
          <w:szCs w:val="28"/>
        </w:rPr>
      </w:pPr>
      <w:proofErr w:type="spellStart"/>
      <w:r w:rsidRPr="00DC61EF">
        <w:rPr>
          <w:sz w:val="28"/>
          <w:szCs w:val="28"/>
        </w:rPr>
        <w:lastRenderedPageBreak/>
        <w:t>РППi</w:t>
      </w:r>
      <w:proofErr w:type="spellEnd"/>
      <w:r w:rsidRPr="00DC61EF">
        <w:rPr>
          <w:sz w:val="28"/>
          <w:szCs w:val="28"/>
        </w:rPr>
        <w:t xml:space="preserve"> - расчетная предпринимательская прибыль, определяемая в соответствии с пунктом 74(1) Основ ценообразования, тыс. руб.</w:t>
      </w:r>
    </w:p>
    <w:p w14:paraId="0388BFD3" w14:textId="77777777" w:rsidR="00DC61EF" w:rsidRPr="00DC61EF" w:rsidRDefault="00DC61EF" w:rsidP="00DC61EF">
      <w:pPr>
        <w:ind w:firstLine="709"/>
        <w:jc w:val="both"/>
        <w:rPr>
          <w:sz w:val="28"/>
          <w:szCs w:val="28"/>
        </w:rPr>
      </w:pPr>
      <w:r w:rsidRPr="00DC61EF">
        <w:rPr>
          <w:sz w:val="28"/>
          <w:szCs w:val="28"/>
        </w:rPr>
        <w:t>На момент составления данного отчета эксперты руководствовались Прогнозом Минэкономразвития, опубликованным на официальном сайте Минэкономразвития РФ от 28.09.2022, в соответствии с которым, индекс потребительских цен (далее ИПЦ) на 2023 год составит 106,0.</w:t>
      </w:r>
    </w:p>
    <w:p w14:paraId="3033A193" w14:textId="77777777" w:rsidR="00DC61EF" w:rsidRPr="00DC61EF" w:rsidRDefault="00DC61EF" w:rsidP="00DC61EF">
      <w:pPr>
        <w:ind w:firstLine="709"/>
        <w:jc w:val="both"/>
        <w:rPr>
          <w:sz w:val="28"/>
          <w:szCs w:val="28"/>
        </w:rPr>
      </w:pPr>
    </w:p>
    <w:p w14:paraId="47CA466A" w14:textId="77777777" w:rsidR="00DC61EF" w:rsidRPr="00DC61EF" w:rsidRDefault="00DC61EF" w:rsidP="00DC61EF">
      <w:pPr>
        <w:ind w:firstLine="709"/>
        <w:jc w:val="both"/>
        <w:rPr>
          <w:sz w:val="28"/>
          <w:szCs w:val="28"/>
        </w:rPr>
      </w:pPr>
    </w:p>
    <w:p w14:paraId="35FC2B52" w14:textId="77777777" w:rsidR="00DC61EF" w:rsidRPr="00DC61EF" w:rsidRDefault="00DC61EF" w:rsidP="006F6EEF">
      <w:pPr>
        <w:keepNext/>
        <w:numPr>
          <w:ilvl w:val="0"/>
          <w:numId w:val="4"/>
        </w:numPr>
        <w:tabs>
          <w:tab w:val="left" w:pos="567"/>
        </w:tabs>
        <w:ind w:left="0" w:firstLine="709"/>
        <w:contextualSpacing/>
        <w:jc w:val="both"/>
        <w:outlineLvl w:val="0"/>
        <w:rPr>
          <w:b/>
          <w:sz w:val="32"/>
          <w:szCs w:val="20"/>
          <w:lang w:eastAsia="x-none"/>
        </w:rPr>
      </w:pPr>
      <w:bookmarkStart w:id="41" w:name="_Toc28676216"/>
      <w:bookmarkStart w:id="42" w:name="_Toc61511791"/>
      <w:bookmarkStart w:id="43" w:name="_Toc122532608"/>
      <w:r w:rsidRPr="00DC61EF">
        <w:rPr>
          <w:b/>
          <w:sz w:val="32"/>
          <w:szCs w:val="20"/>
          <w:lang w:val="x-none" w:eastAsia="x-none"/>
        </w:rPr>
        <w:t>Баланс транспортировки тепловой энергии</w:t>
      </w:r>
      <w:bookmarkEnd w:id="41"/>
      <w:bookmarkEnd w:id="42"/>
      <w:bookmarkEnd w:id="43"/>
    </w:p>
    <w:p w14:paraId="2616C853" w14:textId="77777777" w:rsidR="00DC61EF" w:rsidRPr="00DC61EF" w:rsidRDefault="00DC61EF" w:rsidP="00DC61EF">
      <w:pPr>
        <w:ind w:firstLine="709"/>
        <w:contextualSpacing/>
        <w:jc w:val="both"/>
        <w:rPr>
          <w:sz w:val="28"/>
          <w:szCs w:val="28"/>
        </w:rPr>
      </w:pPr>
      <w:r w:rsidRPr="00DC61EF">
        <w:rPr>
          <w:sz w:val="28"/>
          <w:szCs w:val="28"/>
        </w:rPr>
        <w:t>Полезный отпуск передачи тепловой энергии через ПНС-4 обслуживаемой ООО «СТК» принимается в количестве</w:t>
      </w:r>
      <w:r w:rsidRPr="00DC61EF">
        <w:rPr>
          <w:szCs w:val="20"/>
        </w:rPr>
        <w:t xml:space="preserve"> </w:t>
      </w:r>
      <w:r w:rsidRPr="00DC61EF">
        <w:rPr>
          <w:sz w:val="28"/>
          <w:szCs w:val="28"/>
        </w:rPr>
        <w:t xml:space="preserve">24 812,52 Гкал, в том числе: </w:t>
      </w:r>
    </w:p>
    <w:p w14:paraId="530FE255" w14:textId="77777777" w:rsidR="00DC61EF" w:rsidRPr="00DC61EF" w:rsidRDefault="00DC61EF" w:rsidP="00DC61EF">
      <w:pPr>
        <w:ind w:firstLine="709"/>
        <w:contextualSpacing/>
        <w:jc w:val="both"/>
        <w:rPr>
          <w:sz w:val="28"/>
          <w:szCs w:val="28"/>
        </w:rPr>
      </w:pPr>
      <w:r w:rsidRPr="00DC61EF">
        <w:rPr>
          <w:sz w:val="28"/>
          <w:szCs w:val="28"/>
        </w:rPr>
        <w:t>- 22 938,35</w:t>
      </w:r>
      <w:r w:rsidRPr="00DC61EF">
        <w:rPr>
          <w:szCs w:val="20"/>
        </w:rPr>
        <w:t xml:space="preserve"> </w:t>
      </w:r>
      <w:r w:rsidRPr="00DC61EF">
        <w:rPr>
          <w:sz w:val="28"/>
          <w:szCs w:val="28"/>
        </w:rPr>
        <w:t xml:space="preserve">Гкал по сетям ОАО «СКЭК», из них 18 435,52 Гкал на отопление и ГВС потребителей г. Березовский, согласно приложению № 1 к договору                         № 5950 – </w:t>
      </w:r>
      <w:proofErr w:type="spellStart"/>
      <w:r w:rsidRPr="00DC61EF">
        <w:rPr>
          <w:sz w:val="28"/>
          <w:szCs w:val="28"/>
        </w:rPr>
        <w:t>Упр</w:t>
      </w:r>
      <w:proofErr w:type="spellEnd"/>
      <w:r w:rsidRPr="00DC61EF">
        <w:rPr>
          <w:sz w:val="28"/>
          <w:szCs w:val="28"/>
        </w:rPr>
        <w:t xml:space="preserve"> от 20.02.2020 на оказание услуг по передаче тепловой энергии (стр. 100) и 4 502,83 Гкал потери тепловой энергии в сетях ОАО «СКЭК», согласно приложению № 5 к договору № 5950 – </w:t>
      </w:r>
      <w:proofErr w:type="spellStart"/>
      <w:r w:rsidRPr="00DC61EF">
        <w:rPr>
          <w:sz w:val="28"/>
          <w:szCs w:val="28"/>
        </w:rPr>
        <w:t>Упр</w:t>
      </w:r>
      <w:proofErr w:type="spellEnd"/>
      <w:r w:rsidRPr="00DC61EF">
        <w:rPr>
          <w:sz w:val="28"/>
          <w:szCs w:val="28"/>
        </w:rPr>
        <w:t xml:space="preserve"> от 20.02.2020 на оказание услуг по передаче тепловой энергии (стр. 125), </w:t>
      </w:r>
    </w:p>
    <w:p w14:paraId="236AA9FA" w14:textId="77777777" w:rsidR="00DC61EF" w:rsidRPr="00DC61EF" w:rsidRDefault="00DC61EF" w:rsidP="00DC61EF">
      <w:pPr>
        <w:ind w:firstLine="709"/>
        <w:contextualSpacing/>
        <w:jc w:val="both"/>
        <w:rPr>
          <w:sz w:val="28"/>
          <w:szCs w:val="28"/>
        </w:rPr>
      </w:pPr>
      <w:r w:rsidRPr="00DC61EF">
        <w:rPr>
          <w:sz w:val="28"/>
          <w:szCs w:val="28"/>
        </w:rPr>
        <w:t>- 1874,2 Гкал</w:t>
      </w:r>
      <w:r w:rsidRPr="00DC61EF">
        <w:rPr>
          <w:szCs w:val="20"/>
        </w:rPr>
        <w:t xml:space="preserve"> </w:t>
      </w:r>
      <w:r w:rsidRPr="00DC61EF">
        <w:rPr>
          <w:sz w:val="28"/>
          <w:szCs w:val="28"/>
        </w:rPr>
        <w:t>на отопление и ГВС потребителей п. Черемушки (сети ООО «СТК»), согласно приложению 1 к договору № 5650 от 20.02.2020 (стр. 100).</w:t>
      </w:r>
    </w:p>
    <w:p w14:paraId="4E07A028" w14:textId="77777777" w:rsidR="00DC61EF" w:rsidRPr="00DC61EF" w:rsidRDefault="00DC61EF" w:rsidP="00DC61EF">
      <w:pPr>
        <w:ind w:firstLine="709"/>
        <w:contextualSpacing/>
        <w:jc w:val="both"/>
        <w:rPr>
          <w:sz w:val="28"/>
          <w:szCs w:val="28"/>
        </w:rPr>
      </w:pPr>
      <w:r w:rsidRPr="00DC61EF">
        <w:rPr>
          <w:sz w:val="28"/>
          <w:szCs w:val="28"/>
        </w:rPr>
        <w:t xml:space="preserve"> Нормативные потери в сетях ООО «СТК» принимаются в объеме 379 Гкал, согласно постановлению Региональной энергетической комиссии Кузбасса № 474 от 24.11.2022 «Об утверждении нормативов технологических потерь при передаче тепловой энергии, теплоносителя по тепловым сетям ООО «Сибирская тепловая компания» (Березовский городской округ) на 2022 год».</w:t>
      </w:r>
    </w:p>
    <w:p w14:paraId="1597EB30" w14:textId="77777777" w:rsidR="00DC61EF" w:rsidRPr="00DC61EF" w:rsidRDefault="00DC61EF" w:rsidP="00DC61EF">
      <w:pPr>
        <w:ind w:firstLine="709"/>
        <w:contextualSpacing/>
        <w:jc w:val="both"/>
        <w:rPr>
          <w:sz w:val="28"/>
          <w:szCs w:val="28"/>
        </w:rPr>
      </w:pPr>
      <w:r w:rsidRPr="00DC61EF">
        <w:rPr>
          <w:sz w:val="28"/>
          <w:szCs w:val="28"/>
        </w:rPr>
        <w:t>Общий объем передачи тепловой энергии через ПНС-4 составит 25 191,52 Гкал.</w:t>
      </w:r>
    </w:p>
    <w:p w14:paraId="00263CF3" w14:textId="77777777" w:rsidR="00DC61EF" w:rsidRPr="00DC61EF" w:rsidRDefault="00DC61EF" w:rsidP="00DC61EF">
      <w:pPr>
        <w:ind w:firstLine="709"/>
        <w:contextualSpacing/>
        <w:jc w:val="both"/>
        <w:rPr>
          <w:sz w:val="28"/>
          <w:szCs w:val="28"/>
        </w:rPr>
      </w:pPr>
      <w:r w:rsidRPr="00DC61EF">
        <w:rPr>
          <w:sz w:val="28"/>
          <w:szCs w:val="28"/>
        </w:rPr>
        <w:t>Баланс тепловой энергии заявленный ООО «СТК» и принимаемый экспертами при передаче тепловой энергии в контуре теплоснабжения                           ОАО «СКЭК» на 2022 год отражен в таблице 1.</w:t>
      </w:r>
    </w:p>
    <w:p w14:paraId="55FCE5B5" w14:textId="77777777" w:rsidR="00DC61EF" w:rsidRPr="00DC61EF" w:rsidRDefault="00DC61EF" w:rsidP="00DC61EF">
      <w:pPr>
        <w:rPr>
          <w:sz w:val="28"/>
          <w:szCs w:val="28"/>
        </w:rPr>
      </w:pPr>
      <w:r w:rsidRPr="00DC61EF">
        <w:rPr>
          <w:sz w:val="28"/>
          <w:szCs w:val="28"/>
        </w:rPr>
        <w:br w:type="page"/>
      </w:r>
    </w:p>
    <w:p w14:paraId="620529C5" w14:textId="77777777" w:rsidR="00DC61EF" w:rsidRPr="00DC61EF" w:rsidRDefault="00DC61EF" w:rsidP="00DC61EF">
      <w:pPr>
        <w:ind w:firstLine="709"/>
        <w:contextualSpacing/>
        <w:jc w:val="right"/>
        <w:rPr>
          <w:sz w:val="28"/>
          <w:szCs w:val="28"/>
        </w:rPr>
      </w:pPr>
      <w:r w:rsidRPr="00DC61EF">
        <w:rPr>
          <w:sz w:val="28"/>
          <w:szCs w:val="28"/>
        </w:rPr>
        <w:lastRenderedPageBreak/>
        <w:t>Таблица 1.</w:t>
      </w:r>
    </w:p>
    <w:p w14:paraId="7B204AB2" w14:textId="77777777" w:rsidR="00DC61EF" w:rsidRPr="00DC61EF" w:rsidRDefault="00DC61EF" w:rsidP="00DC61EF">
      <w:pPr>
        <w:contextualSpacing/>
        <w:jc w:val="center"/>
        <w:rPr>
          <w:sz w:val="28"/>
          <w:szCs w:val="28"/>
        </w:rPr>
      </w:pPr>
      <w:r w:rsidRPr="00DC61EF">
        <w:rPr>
          <w:sz w:val="28"/>
          <w:szCs w:val="28"/>
        </w:rPr>
        <w:t>Баланс транспортировки тепловой энергии ООО «СТК» в контуре теплоснабжения ОАО «СКЭК» г. Березовский на 2022 год</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
        <w:gridCol w:w="4862"/>
        <w:gridCol w:w="1134"/>
        <w:gridCol w:w="1560"/>
        <w:gridCol w:w="1411"/>
      </w:tblGrid>
      <w:tr w:rsidR="00DC61EF" w:rsidRPr="00DC61EF" w14:paraId="43A6F21D" w14:textId="77777777" w:rsidTr="004569B3">
        <w:trPr>
          <w:trHeight w:val="23"/>
        </w:trPr>
        <w:tc>
          <w:tcPr>
            <w:tcW w:w="662" w:type="dxa"/>
            <w:vMerge w:val="restart"/>
            <w:shd w:val="clear" w:color="auto" w:fill="auto"/>
            <w:noWrap/>
            <w:vAlign w:val="center"/>
            <w:hideMark/>
          </w:tcPr>
          <w:p w14:paraId="20DE9098" w14:textId="77777777" w:rsidR="00DC61EF" w:rsidRPr="00DC61EF" w:rsidRDefault="00DC61EF" w:rsidP="00DC61EF">
            <w:pPr>
              <w:jc w:val="center"/>
            </w:pPr>
            <w:r w:rsidRPr="00DC61EF">
              <w:t>№ п/п</w:t>
            </w:r>
          </w:p>
        </w:tc>
        <w:tc>
          <w:tcPr>
            <w:tcW w:w="4862" w:type="dxa"/>
            <w:shd w:val="clear" w:color="auto" w:fill="auto"/>
            <w:noWrap/>
            <w:vAlign w:val="center"/>
            <w:hideMark/>
          </w:tcPr>
          <w:p w14:paraId="155DC980" w14:textId="77777777" w:rsidR="00DC61EF" w:rsidRPr="00DC61EF" w:rsidRDefault="00DC61EF" w:rsidP="00DC61EF">
            <w:pPr>
              <w:jc w:val="center"/>
            </w:pPr>
            <w:r w:rsidRPr="00DC61EF">
              <w:t>Показатели</w:t>
            </w:r>
          </w:p>
        </w:tc>
        <w:tc>
          <w:tcPr>
            <w:tcW w:w="1134" w:type="dxa"/>
            <w:shd w:val="clear" w:color="auto" w:fill="auto"/>
            <w:noWrap/>
            <w:vAlign w:val="center"/>
            <w:hideMark/>
          </w:tcPr>
          <w:p w14:paraId="4A07E268" w14:textId="77777777" w:rsidR="00DC61EF" w:rsidRPr="00DC61EF" w:rsidRDefault="00DC61EF" w:rsidP="00DC61EF">
            <w:pPr>
              <w:jc w:val="center"/>
            </w:pPr>
            <w:proofErr w:type="spellStart"/>
            <w:r w:rsidRPr="00DC61EF">
              <w:t>Ед.изм</w:t>
            </w:r>
            <w:proofErr w:type="spellEnd"/>
            <w:r w:rsidRPr="00DC61EF">
              <w:t>.</w:t>
            </w:r>
          </w:p>
        </w:tc>
        <w:tc>
          <w:tcPr>
            <w:tcW w:w="1560" w:type="dxa"/>
            <w:shd w:val="clear" w:color="auto" w:fill="auto"/>
            <w:vAlign w:val="center"/>
            <w:hideMark/>
          </w:tcPr>
          <w:p w14:paraId="2B857E62" w14:textId="77777777" w:rsidR="00DC61EF" w:rsidRPr="00DC61EF" w:rsidRDefault="00DC61EF" w:rsidP="00DC61EF">
            <w:pPr>
              <w:jc w:val="center"/>
            </w:pPr>
            <w:r w:rsidRPr="00DC61EF">
              <w:t>2022 год ООО «СТК»</w:t>
            </w:r>
          </w:p>
        </w:tc>
        <w:tc>
          <w:tcPr>
            <w:tcW w:w="1411" w:type="dxa"/>
            <w:shd w:val="clear" w:color="auto" w:fill="auto"/>
            <w:vAlign w:val="center"/>
            <w:hideMark/>
          </w:tcPr>
          <w:p w14:paraId="3B4E3DD5" w14:textId="77777777" w:rsidR="00DC61EF" w:rsidRPr="00DC61EF" w:rsidRDefault="00DC61EF" w:rsidP="00DC61EF">
            <w:pPr>
              <w:jc w:val="center"/>
            </w:pPr>
            <w:r w:rsidRPr="00DC61EF">
              <w:t>2022 год Эксперты</w:t>
            </w:r>
          </w:p>
        </w:tc>
      </w:tr>
      <w:tr w:rsidR="00DC61EF" w:rsidRPr="00DC61EF" w14:paraId="3D8F8DD7" w14:textId="77777777" w:rsidTr="004569B3">
        <w:trPr>
          <w:trHeight w:val="104"/>
        </w:trPr>
        <w:tc>
          <w:tcPr>
            <w:tcW w:w="662" w:type="dxa"/>
            <w:vMerge/>
            <w:shd w:val="clear" w:color="auto" w:fill="auto"/>
            <w:vAlign w:val="center"/>
            <w:hideMark/>
          </w:tcPr>
          <w:p w14:paraId="76A3254A" w14:textId="77777777" w:rsidR="00DC61EF" w:rsidRPr="00DC61EF" w:rsidRDefault="00DC61EF" w:rsidP="00DC61EF"/>
        </w:tc>
        <w:tc>
          <w:tcPr>
            <w:tcW w:w="4862" w:type="dxa"/>
            <w:shd w:val="clear" w:color="auto" w:fill="auto"/>
            <w:noWrap/>
            <w:vAlign w:val="center"/>
            <w:hideMark/>
          </w:tcPr>
          <w:p w14:paraId="6BDA7128" w14:textId="77777777" w:rsidR="00DC61EF" w:rsidRPr="00DC61EF" w:rsidRDefault="00DC61EF" w:rsidP="00DC61EF">
            <w:pPr>
              <w:jc w:val="center"/>
            </w:pPr>
            <w:r w:rsidRPr="00DC61EF">
              <w:t>1</w:t>
            </w:r>
          </w:p>
        </w:tc>
        <w:tc>
          <w:tcPr>
            <w:tcW w:w="1134" w:type="dxa"/>
            <w:shd w:val="clear" w:color="auto" w:fill="auto"/>
            <w:noWrap/>
            <w:vAlign w:val="center"/>
            <w:hideMark/>
          </w:tcPr>
          <w:p w14:paraId="3633ED50" w14:textId="77777777" w:rsidR="00DC61EF" w:rsidRPr="00DC61EF" w:rsidRDefault="00DC61EF" w:rsidP="00DC61EF">
            <w:pPr>
              <w:jc w:val="center"/>
            </w:pPr>
            <w:r w:rsidRPr="00DC61EF">
              <w:t>2</w:t>
            </w:r>
          </w:p>
        </w:tc>
        <w:tc>
          <w:tcPr>
            <w:tcW w:w="1560" w:type="dxa"/>
            <w:shd w:val="clear" w:color="auto" w:fill="auto"/>
            <w:vAlign w:val="center"/>
            <w:hideMark/>
          </w:tcPr>
          <w:p w14:paraId="0123F18E" w14:textId="77777777" w:rsidR="00DC61EF" w:rsidRPr="00DC61EF" w:rsidRDefault="00DC61EF" w:rsidP="00DC61EF">
            <w:pPr>
              <w:jc w:val="center"/>
            </w:pPr>
            <w:r w:rsidRPr="00DC61EF">
              <w:t>3</w:t>
            </w:r>
          </w:p>
        </w:tc>
        <w:tc>
          <w:tcPr>
            <w:tcW w:w="1411" w:type="dxa"/>
            <w:shd w:val="clear" w:color="auto" w:fill="auto"/>
            <w:noWrap/>
            <w:vAlign w:val="center"/>
            <w:hideMark/>
          </w:tcPr>
          <w:p w14:paraId="5AF67FBE" w14:textId="77777777" w:rsidR="00DC61EF" w:rsidRPr="00DC61EF" w:rsidRDefault="00DC61EF" w:rsidP="00DC61EF">
            <w:pPr>
              <w:jc w:val="center"/>
            </w:pPr>
            <w:r w:rsidRPr="00DC61EF">
              <w:t>4</w:t>
            </w:r>
          </w:p>
        </w:tc>
      </w:tr>
      <w:tr w:rsidR="00DC61EF" w:rsidRPr="00DC61EF" w14:paraId="357848F1" w14:textId="77777777" w:rsidTr="004569B3">
        <w:trPr>
          <w:trHeight w:val="176"/>
        </w:trPr>
        <w:tc>
          <w:tcPr>
            <w:tcW w:w="662" w:type="dxa"/>
            <w:shd w:val="clear" w:color="auto" w:fill="auto"/>
            <w:noWrap/>
            <w:vAlign w:val="center"/>
            <w:hideMark/>
          </w:tcPr>
          <w:p w14:paraId="47415309" w14:textId="77777777" w:rsidR="00DC61EF" w:rsidRPr="00DC61EF" w:rsidRDefault="00DC61EF" w:rsidP="00DC61EF">
            <w:pPr>
              <w:jc w:val="center"/>
            </w:pPr>
            <w:r w:rsidRPr="00DC61EF">
              <w:t>1</w:t>
            </w:r>
          </w:p>
        </w:tc>
        <w:tc>
          <w:tcPr>
            <w:tcW w:w="4862" w:type="dxa"/>
            <w:shd w:val="clear" w:color="auto" w:fill="auto"/>
            <w:vAlign w:val="center"/>
            <w:hideMark/>
          </w:tcPr>
          <w:p w14:paraId="301B699F" w14:textId="77777777" w:rsidR="00DC61EF" w:rsidRPr="00DC61EF" w:rsidRDefault="00DC61EF" w:rsidP="00DC61EF">
            <w:pPr>
              <w:rPr>
                <w:bCs/>
              </w:rPr>
            </w:pPr>
            <w:r w:rsidRPr="00DC61EF">
              <w:rPr>
                <w:bCs/>
              </w:rPr>
              <w:t>Объем передачи тепловой энергии</w:t>
            </w:r>
          </w:p>
        </w:tc>
        <w:tc>
          <w:tcPr>
            <w:tcW w:w="1134" w:type="dxa"/>
            <w:shd w:val="clear" w:color="auto" w:fill="auto"/>
            <w:noWrap/>
            <w:vAlign w:val="bottom"/>
            <w:hideMark/>
          </w:tcPr>
          <w:p w14:paraId="26AFBB13" w14:textId="77777777" w:rsidR="00DC61EF" w:rsidRPr="00DC61EF" w:rsidRDefault="00DC61EF" w:rsidP="00DC61EF">
            <w:pPr>
              <w:jc w:val="center"/>
            </w:pPr>
            <w:r w:rsidRPr="00DC61EF">
              <w:t>Гкал</w:t>
            </w:r>
          </w:p>
        </w:tc>
        <w:tc>
          <w:tcPr>
            <w:tcW w:w="1560" w:type="dxa"/>
            <w:shd w:val="clear" w:color="auto" w:fill="auto"/>
            <w:noWrap/>
            <w:vAlign w:val="center"/>
            <w:hideMark/>
          </w:tcPr>
          <w:p w14:paraId="3EA8983A" w14:textId="77777777" w:rsidR="00DC61EF" w:rsidRPr="00DC61EF" w:rsidRDefault="00DC61EF" w:rsidP="00DC61EF">
            <w:pPr>
              <w:jc w:val="right"/>
            </w:pPr>
            <w:r w:rsidRPr="00DC61EF">
              <w:t>24 313,53</w:t>
            </w:r>
          </w:p>
        </w:tc>
        <w:tc>
          <w:tcPr>
            <w:tcW w:w="1411" w:type="dxa"/>
            <w:shd w:val="clear" w:color="auto" w:fill="auto"/>
            <w:noWrap/>
            <w:vAlign w:val="center"/>
            <w:hideMark/>
          </w:tcPr>
          <w:p w14:paraId="64E4B81E" w14:textId="77777777" w:rsidR="00DC61EF" w:rsidRPr="00DC61EF" w:rsidRDefault="00DC61EF" w:rsidP="00DC61EF">
            <w:pPr>
              <w:jc w:val="right"/>
            </w:pPr>
            <w:r w:rsidRPr="00DC61EF">
              <w:t>25 191,52</w:t>
            </w:r>
          </w:p>
        </w:tc>
      </w:tr>
      <w:tr w:rsidR="00DC61EF" w:rsidRPr="00DC61EF" w14:paraId="458E8C55" w14:textId="77777777" w:rsidTr="004569B3">
        <w:trPr>
          <w:trHeight w:val="119"/>
        </w:trPr>
        <w:tc>
          <w:tcPr>
            <w:tcW w:w="662" w:type="dxa"/>
            <w:vMerge w:val="restart"/>
            <w:shd w:val="clear" w:color="auto" w:fill="auto"/>
            <w:noWrap/>
            <w:vAlign w:val="bottom"/>
            <w:hideMark/>
          </w:tcPr>
          <w:p w14:paraId="62930A8F" w14:textId="77777777" w:rsidR="00DC61EF" w:rsidRPr="00DC61EF" w:rsidRDefault="00DC61EF" w:rsidP="00DC61EF">
            <w:pPr>
              <w:jc w:val="center"/>
            </w:pPr>
            <w:r w:rsidRPr="00DC61EF">
              <w:t> </w:t>
            </w:r>
          </w:p>
        </w:tc>
        <w:tc>
          <w:tcPr>
            <w:tcW w:w="4862" w:type="dxa"/>
            <w:shd w:val="clear" w:color="auto" w:fill="auto"/>
            <w:vAlign w:val="bottom"/>
            <w:hideMark/>
          </w:tcPr>
          <w:p w14:paraId="3E08F4F4" w14:textId="77777777" w:rsidR="00DC61EF" w:rsidRPr="00DC61EF" w:rsidRDefault="00DC61EF" w:rsidP="00DC61EF">
            <w:r w:rsidRPr="00DC61EF">
              <w:t>ОАО "СКЭК"</w:t>
            </w:r>
          </w:p>
        </w:tc>
        <w:tc>
          <w:tcPr>
            <w:tcW w:w="1134" w:type="dxa"/>
            <w:shd w:val="clear" w:color="auto" w:fill="auto"/>
            <w:noWrap/>
            <w:vAlign w:val="bottom"/>
            <w:hideMark/>
          </w:tcPr>
          <w:p w14:paraId="78AA08C8" w14:textId="77777777" w:rsidR="00DC61EF" w:rsidRPr="00DC61EF" w:rsidRDefault="00DC61EF" w:rsidP="00DC61EF">
            <w:pPr>
              <w:jc w:val="center"/>
            </w:pPr>
            <w:r w:rsidRPr="00DC61EF">
              <w:t>Гкал</w:t>
            </w:r>
          </w:p>
        </w:tc>
        <w:tc>
          <w:tcPr>
            <w:tcW w:w="1560" w:type="dxa"/>
            <w:shd w:val="clear" w:color="auto" w:fill="auto"/>
            <w:noWrap/>
            <w:vAlign w:val="center"/>
            <w:hideMark/>
          </w:tcPr>
          <w:p w14:paraId="2E1FE030" w14:textId="77777777" w:rsidR="00DC61EF" w:rsidRPr="00DC61EF" w:rsidRDefault="00DC61EF" w:rsidP="00DC61EF">
            <w:pPr>
              <w:jc w:val="right"/>
            </w:pPr>
            <w:r w:rsidRPr="00DC61EF">
              <w:t>22 059,33</w:t>
            </w:r>
          </w:p>
        </w:tc>
        <w:tc>
          <w:tcPr>
            <w:tcW w:w="1411" w:type="dxa"/>
            <w:shd w:val="clear" w:color="auto" w:fill="auto"/>
            <w:noWrap/>
            <w:vAlign w:val="center"/>
            <w:hideMark/>
          </w:tcPr>
          <w:p w14:paraId="17E84AE9" w14:textId="77777777" w:rsidR="00DC61EF" w:rsidRPr="00DC61EF" w:rsidRDefault="00DC61EF" w:rsidP="00DC61EF">
            <w:pPr>
              <w:jc w:val="right"/>
            </w:pPr>
            <w:r w:rsidRPr="00DC61EF">
              <w:t>22 938,35</w:t>
            </w:r>
          </w:p>
        </w:tc>
      </w:tr>
      <w:tr w:rsidR="00DC61EF" w:rsidRPr="00DC61EF" w14:paraId="61281486" w14:textId="77777777" w:rsidTr="004569B3">
        <w:trPr>
          <w:trHeight w:val="124"/>
        </w:trPr>
        <w:tc>
          <w:tcPr>
            <w:tcW w:w="662" w:type="dxa"/>
            <w:vMerge/>
            <w:shd w:val="clear" w:color="auto" w:fill="auto"/>
            <w:vAlign w:val="center"/>
            <w:hideMark/>
          </w:tcPr>
          <w:p w14:paraId="08AA81DB" w14:textId="77777777" w:rsidR="00DC61EF" w:rsidRPr="00DC61EF" w:rsidRDefault="00DC61EF" w:rsidP="00DC61EF"/>
        </w:tc>
        <w:tc>
          <w:tcPr>
            <w:tcW w:w="4862" w:type="dxa"/>
            <w:shd w:val="clear" w:color="auto" w:fill="auto"/>
            <w:vAlign w:val="bottom"/>
            <w:hideMark/>
          </w:tcPr>
          <w:p w14:paraId="10447465" w14:textId="77777777" w:rsidR="00DC61EF" w:rsidRPr="00DC61EF" w:rsidRDefault="00DC61EF" w:rsidP="00DC61EF">
            <w:r w:rsidRPr="00DC61EF">
              <w:t>ОАО "СТК"</w:t>
            </w:r>
          </w:p>
        </w:tc>
        <w:tc>
          <w:tcPr>
            <w:tcW w:w="1134" w:type="dxa"/>
            <w:shd w:val="clear" w:color="auto" w:fill="auto"/>
            <w:noWrap/>
            <w:vAlign w:val="bottom"/>
            <w:hideMark/>
          </w:tcPr>
          <w:p w14:paraId="2D320542" w14:textId="77777777" w:rsidR="00DC61EF" w:rsidRPr="00DC61EF" w:rsidRDefault="00DC61EF" w:rsidP="00DC61EF">
            <w:pPr>
              <w:jc w:val="center"/>
            </w:pPr>
            <w:r w:rsidRPr="00DC61EF">
              <w:t>Гкал</w:t>
            </w:r>
          </w:p>
        </w:tc>
        <w:tc>
          <w:tcPr>
            <w:tcW w:w="1560" w:type="dxa"/>
            <w:shd w:val="clear" w:color="auto" w:fill="auto"/>
            <w:noWrap/>
            <w:vAlign w:val="center"/>
            <w:hideMark/>
          </w:tcPr>
          <w:p w14:paraId="73008226" w14:textId="77777777" w:rsidR="00DC61EF" w:rsidRPr="00DC61EF" w:rsidRDefault="00DC61EF" w:rsidP="00DC61EF">
            <w:pPr>
              <w:jc w:val="right"/>
            </w:pPr>
            <w:r w:rsidRPr="00DC61EF">
              <w:t>2 254,20</w:t>
            </w:r>
          </w:p>
        </w:tc>
        <w:tc>
          <w:tcPr>
            <w:tcW w:w="1411" w:type="dxa"/>
            <w:shd w:val="clear" w:color="auto" w:fill="auto"/>
            <w:noWrap/>
            <w:vAlign w:val="center"/>
            <w:hideMark/>
          </w:tcPr>
          <w:p w14:paraId="758DEF73" w14:textId="77777777" w:rsidR="00DC61EF" w:rsidRPr="00DC61EF" w:rsidRDefault="00DC61EF" w:rsidP="00DC61EF">
            <w:pPr>
              <w:jc w:val="right"/>
            </w:pPr>
            <w:r w:rsidRPr="00DC61EF">
              <w:t>2 253,17</w:t>
            </w:r>
          </w:p>
        </w:tc>
      </w:tr>
      <w:tr w:rsidR="00DC61EF" w:rsidRPr="00DC61EF" w14:paraId="5DB53D18" w14:textId="77777777" w:rsidTr="004569B3">
        <w:trPr>
          <w:trHeight w:val="197"/>
        </w:trPr>
        <w:tc>
          <w:tcPr>
            <w:tcW w:w="662" w:type="dxa"/>
            <w:shd w:val="clear" w:color="auto" w:fill="auto"/>
            <w:vAlign w:val="center"/>
            <w:hideMark/>
          </w:tcPr>
          <w:p w14:paraId="59A83B5C" w14:textId="77777777" w:rsidR="00DC61EF" w:rsidRPr="00DC61EF" w:rsidRDefault="00DC61EF" w:rsidP="00DC61EF">
            <w:pPr>
              <w:jc w:val="center"/>
            </w:pPr>
            <w:r w:rsidRPr="00DC61EF">
              <w:t>2</w:t>
            </w:r>
          </w:p>
        </w:tc>
        <w:tc>
          <w:tcPr>
            <w:tcW w:w="4862" w:type="dxa"/>
            <w:shd w:val="clear" w:color="auto" w:fill="auto"/>
            <w:vAlign w:val="center"/>
            <w:hideMark/>
          </w:tcPr>
          <w:p w14:paraId="25FA1ABB" w14:textId="77777777" w:rsidR="00DC61EF" w:rsidRPr="00DC61EF" w:rsidRDefault="00DC61EF" w:rsidP="00DC61EF">
            <w:pPr>
              <w:rPr>
                <w:bCs/>
              </w:rPr>
            </w:pPr>
            <w:r w:rsidRPr="00DC61EF">
              <w:rPr>
                <w:bCs/>
              </w:rPr>
              <w:t>Полезный отпуск передачи тепловой энергии</w:t>
            </w:r>
          </w:p>
        </w:tc>
        <w:tc>
          <w:tcPr>
            <w:tcW w:w="1134" w:type="dxa"/>
            <w:shd w:val="clear" w:color="auto" w:fill="auto"/>
            <w:vAlign w:val="center"/>
            <w:hideMark/>
          </w:tcPr>
          <w:p w14:paraId="06E03767" w14:textId="77777777" w:rsidR="00DC61EF" w:rsidRPr="00DC61EF" w:rsidRDefault="00DC61EF" w:rsidP="00DC61EF">
            <w:pPr>
              <w:jc w:val="center"/>
            </w:pPr>
            <w:r w:rsidRPr="00DC61EF">
              <w:t>Гкал</w:t>
            </w:r>
          </w:p>
        </w:tc>
        <w:tc>
          <w:tcPr>
            <w:tcW w:w="1560" w:type="dxa"/>
            <w:shd w:val="clear" w:color="auto" w:fill="auto"/>
            <w:noWrap/>
            <w:vAlign w:val="center"/>
            <w:hideMark/>
          </w:tcPr>
          <w:p w14:paraId="62BA181F" w14:textId="77777777" w:rsidR="00DC61EF" w:rsidRPr="00DC61EF" w:rsidRDefault="00DC61EF" w:rsidP="00DC61EF">
            <w:pPr>
              <w:jc w:val="right"/>
            </w:pPr>
            <w:r w:rsidRPr="00DC61EF">
              <w:t>22 059,33</w:t>
            </w:r>
          </w:p>
        </w:tc>
        <w:tc>
          <w:tcPr>
            <w:tcW w:w="1411" w:type="dxa"/>
            <w:shd w:val="clear" w:color="auto" w:fill="auto"/>
            <w:noWrap/>
            <w:vAlign w:val="center"/>
            <w:hideMark/>
          </w:tcPr>
          <w:p w14:paraId="183C55D3" w14:textId="77777777" w:rsidR="00DC61EF" w:rsidRPr="00DC61EF" w:rsidRDefault="00DC61EF" w:rsidP="00DC61EF">
            <w:pPr>
              <w:jc w:val="right"/>
            </w:pPr>
            <w:r w:rsidRPr="00DC61EF">
              <w:t>24 812,52</w:t>
            </w:r>
          </w:p>
        </w:tc>
      </w:tr>
      <w:tr w:rsidR="00DC61EF" w:rsidRPr="00DC61EF" w14:paraId="59FCAB03" w14:textId="77777777" w:rsidTr="004569B3">
        <w:trPr>
          <w:trHeight w:val="124"/>
        </w:trPr>
        <w:tc>
          <w:tcPr>
            <w:tcW w:w="662" w:type="dxa"/>
            <w:shd w:val="clear" w:color="auto" w:fill="auto"/>
            <w:vAlign w:val="center"/>
            <w:hideMark/>
          </w:tcPr>
          <w:p w14:paraId="0CF59977" w14:textId="77777777" w:rsidR="00DC61EF" w:rsidRPr="00DC61EF" w:rsidRDefault="00DC61EF" w:rsidP="00DC61EF">
            <w:pPr>
              <w:jc w:val="right"/>
            </w:pPr>
            <w:r w:rsidRPr="00DC61EF">
              <w:t>2.1</w:t>
            </w:r>
          </w:p>
        </w:tc>
        <w:tc>
          <w:tcPr>
            <w:tcW w:w="4862" w:type="dxa"/>
            <w:shd w:val="clear" w:color="auto" w:fill="auto"/>
            <w:vAlign w:val="center"/>
            <w:hideMark/>
          </w:tcPr>
          <w:p w14:paraId="450D123E" w14:textId="77777777" w:rsidR="00DC61EF" w:rsidRPr="00DC61EF" w:rsidRDefault="00DC61EF" w:rsidP="00DC61EF">
            <w:r w:rsidRPr="00DC61EF">
              <w:t xml:space="preserve"> ОАО "СКЭК", в т.ч.:</w:t>
            </w:r>
          </w:p>
        </w:tc>
        <w:tc>
          <w:tcPr>
            <w:tcW w:w="1134" w:type="dxa"/>
            <w:shd w:val="clear" w:color="auto" w:fill="auto"/>
            <w:vAlign w:val="center"/>
            <w:hideMark/>
          </w:tcPr>
          <w:p w14:paraId="2181AE37" w14:textId="77777777" w:rsidR="00DC61EF" w:rsidRPr="00DC61EF" w:rsidRDefault="00DC61EF" w:rsidP="00DC61EF">
            <w:pPr>
              <w:jc w:val="center"/>
            </w:pPr>
            <w:r w:rsidRPr="00DC61EF">
              <w:t>Гкал</w:t>
            </w:r>
          </w:p>
        </w:tc>
        <w:tc>
          <w:tcPr>
            <w:tcW w:w="1560" w:type="dxa"/>
            <w:shd w:val="clear" w:color="auto" w:fill="auto"/>
            <w:noWrap/>
            <w:vAlign w:val="center"/>
            <w:hideMark/>
          </w:tcPr>
          <w:p w14:paraId="070537B8" w14:textId="77777777" w:rsidR="00DC61EF" w:rsidRPr="00DC61EF" w:rsidRDefault="00DC61EF" w:rsidP="00DC61EF">
            <w:pPr>
              <w:jc w:val="right"/>
            </w:pPr>
            <w:r w:rsidRPr="00DC61EF">
              <w:t>20 185,13</w:t>
            </w:r>
          </w:p>
        </w:tc>
        <w:tc>
          <w:tcPr>
            <w:tcW w:w="1411" w:type="dxa"/>
            <w:shd w:val="clear" w:color="auto" w:fill="auto"/>
            <w:noWrap/>
            <w:vAlign w:val="center"/>
            <w:hideMark/>
          </w:tcPr>
          <w:p w14:paraId="6E37491C" w14:textId="77777777" w:rsidR="00DC61EF" w:rsidRPr="00DC61EF" w:rsidRDefault="00DC61EF" w:rsidP="00DC61EF">
            <w:pPr>
              <w:jc w:val="right"/>
            </w:pPr>
            <w:r w:rsidRPr="00DC61EF">
              <w:t>22 938,35</w:t>
            </w:r>
          </w:p>
        </w:tc>
      </w:tr>
      <w:tr w:rsidR="00DC61EF" w:rsidRPr="00DC61EF" w14:paraId="4BCB9CF3" w14:textId="77777777" w:rsidTr="004569B3">
        <w:trPr>
          <w:trHeight w:val="124"/>
        </w:trPr>
        <w:tc>
          <w:tcPr>
            <w:tcW w:w="662" w:type="dxa"/>
            <w:shd w:val="clear" w:color="auto" w:fill="auto"/>
            <w:vAlign w:val="center"/>
            <w:hideMark/>
          </w:tcPr>
          <w:p w14:paraId="4D396509" w14:textId="77777777" w:rsidR="00DC61EF" w:rsidRPr="00DC61EF" w:rsidRDefault="00DC61EF" w:rsidP="00DC61EF">
            <w:pPr>
              <w:jc w:val="right"/>
            </w:pPr>
            <w:r w:rsidRPr="00DC61EF">
              <w:t> </w:t>
            </w:r>
          </w:p>
        </w:tc>
        <w:tc>
          <w:tcPr>
            <w:tcW w:w="4862" w:type="dxa"/>
            <w:shd w:val="clear" w:color="auto" w:fill="auto"/>
            <w:vAlign w:val="center"/>
            <w:hideMark/>
          </w:tcPr>
          <w:p w14:paraId="2DE5E708" w14:textId="77777777" w:rsidR="00DC61EF" w:rsidRPr="00DC61EF" w:rsidRDefault="00DC61EF" w:rsidP="00DC61EF">
            <w:r w:rsidRPr="00DC61EF">
              <w:t xml:space="preserve"> - нормативные потери ОАО "СКЭК"</w:t>
            </w:r>
          </w:p>
        </w:tc>
        <w:tc>
          <w:tcPr>
            <w:tcW w:w="1134" w:type="dxa"/>
            <w:shd w:val="clear" w:color="auto" w:fill="auto"/>
            <w:vAlign w:val="center"/>
            <w:hideMark/>
          </w:tcPr>
          <w:p w14:paraId="67DCF2CC" w14:textId="77777777" w:rsidR="00DC61EF" w:rsidRPr="00DC61EF" w:rsidRDefault="00DC61EF" w:rsidP="00DC61EF">
            <w:pPr>
              <w:jc w:val="center"/>
            </w:pPr>
            <w:r w:rsidRPr="00DC61EF">
              <w:t>Гкал</w:t>
            </w:r>
          </w:p>
        </w:tc>
        <w:tc>
          <w:tcPr>
            <w:tcW w:w="1560" w:type="dxa"/>
            <w:shd w:val="clear" w:color="auto" w:fill="auto"/>
            <w:noWrap/>
            <w:vAlign w:val="center"/>
            <w:hideMark/>
          </w:tcPr>
          <w:p w14:paraId="225B7499" w14:textId="77777777" w:rsidR="00DC61EF" w:rsidRPr="00DC61EF" w:rsidRDefault="00DC61EF" w:rsidP="00DC61EF">
            <w:pPr>
              <w:jc w:val="right"/>
            </w:pPr>
            <w:r w:rsidRPr="00DC61EF">
              <w:t>3 984,99</w:t>
            </w:r>
          </w:p>
        </w:tc>
        <w:tc>
          <w:tcPr>
            <w:tcW w:w="1411" w:type="dxa"/>
            <w:shd w:val="clear" w:color="auto" w:fill="auto"/>
            <w:noWrap/>
            <w:vAlign w:val="center"/>
            <w:hideMark/>
          </w:tcPr>
          <w:p w14:paraId="2994C80E" w14:textId="77777777" w:rsidR="00DC61EF" w:rsidRPr="00DC61EF" w:rsidRDefault="00DC61EF" w:rsidP="00DC61EF">
            <w:pPr>
              <w:jc w:val="right"/>
            </w:pPr>
            <w:r w:rsidRPr="00DC61EF">
              <w:t>4 502,83</w:t>
            </w:r>
          </w:p>
        </w:tc>
      </w:tr>
      <w:tr w:rsidR="00DC61EF" w:rsidRPr="00DC61EF" w14:paraId="585919E2" w14:textId="77777777" w:rsidTr="004569B3">
        <w:trPr>
          <w:trHeight w:val="114"/>
        </w:trPr>
        <w:tc>
          <w:tcPr>
            <w:tcW w:w="662" w:type="dxa"/>
            <w:shd w:val="clear" w:color="auto" w:fill="auto"/>
            <w:vAlign w:val="center"/>
            <w:hideMark/>
          </w:tcPr>
          <w:p w14:paraId="5D50E447" w14:textId="77777777" w:rsidR="00DC61EF" w:rsidRPr="00DC61EF" w:rsidRDefault="00DC61EF" w:rsidP="00DC61EF">
            <w:pPr>
              <w:jc w:val="right"/>
            </w:pPr>
            <w:r w:rsidRPr="00DC61EF">
              <w:t>2.2</w:t>
            </w:r>
          </w:p>
        </w:tc>
        <w:tc>
          <w:tcPr>
            <w:tcW w:w="4862" w:type="dxa"/>
            <w:shd w:val="clear" w:color="auto" w:fill="auto"/>
            <w:vAlign w:val="center"/>
            <w:hideMark/>
          </w:tcPr>
          <w:p w14:paraId="03525502" w14:textId="77777777" w:rsidR="00DC61EF" w:rsidRPr="00DC61EF" w:rsidRDefault="00DC61EF" w:rsidP="00DC61EF">
            <w:r w:rsidRPr="00DC61EF">
              <w:t>ООО "СТК" на пос. Черемушки</w:t>
            </w:r>
          </w:p>
        </w:tc>
        <w:tc>
          <w:tcPr>
            <w:tcW w:w="1134" w:type="dxa"/>
            <w:shd w:val="clear" w:color="auto" w:fill="auto"/>
            <w:vAlign w:val="center"/>
            <w:hideMark/>
          </w:tcPr>
          <w:p w14:paraId="0893DFB5" w14:textId="77777777" w:rsidR="00DC61EF" w:rsidRPr="00DC61EF" w:rsidRDefault="00DC61EF" w:rsidP="00DC61EF">
            <w:pPr>
              <w:jc w:val="center"/>
            </w:pPr>
            <w:r w:rsidRPr="00DC61EF">
              <w:t>Гкал</w:t>
            </w:r>
          </w:p>
        </w:tc>
        <w:tc>
          <w:tcPr>
            <w:tcW w:w="1560" w:type="dxa"/>
            <w:shd w:val="clear" w:color="auto" w:fill="auto"/>
            <w:noWrap/>
            <w:vAlign w:val="center"/>
            <w:hideMark/>
          </w:tcPr>
          <w:p w14:paraId="2BF9DC27" w14:textId="77777777" w:rsidR="00DC61EF" w:rsidRPr="00DC61EF" w:rsidRDefault="00DC61EF" w:rsidP="00DC61EF">
            <w:pPr>
              <w:jc w:val="right"/>
            </w:pPr>
            <w:r w:rsidRPr="00DC61EF">
              <w:t>1 874,20</w:t>
            </w:r>
          </w:p>
        </w:tc>
        <w:tc>
          <w:tcPr>
            <w:tcW w:w="1411" w:type="dxa"/>
            <w:shd w:val="clear" w:color="auto" w:fill="auto"/>
            <w:noWrap/>
            <w:vAlign w:val="center"/>
            <w:hideMark/>
          </w:tcPr>
          <w:p w14:paraId="2B7F93E2" w14:textId="77777777" w:rsidR="00DC61EF" w:rsidRPr="00DC61EF" w:rsidRDefault="00DC61EF" w:rsidP="00DC61EF">
            <w:pPr>
              <w:jc w:val="right"/>
            </w:pPr>
            <w:r w:rsidRPr="00DC61EF">
              <w:t>1 874,17</w:t>
            </w:r>
          </w:p>
        </w:tc>
      </w:tr>
      <w:tr w:rsidR="00DC61EF" w:rsidRPr="00DC61EF" w14:paraId="6AD03F72" w14:textId="77777777" w:rsidTr="004569B3">
        <w:trPr>
          <w:trHeight w:val="191"/>
        </w:trPr>
        <w:tc>
          <w:tcPr>
            <w:tcW w:w="662" w:type="dxa"/>
            <w:shd w:val="clear" w:color="auto" w:fill="auto"/>
            <w:vAlign w:val="center"/>
            <w:hideMark/>
          </w:tcPr>
          <w:p w14:paraId="6D42CDF3" w14:textId="77777777" w:rsidR="00DC61EF" w:rsidRPr="00DC61EF" w:rsidRDefault="00DC61EF" w:rsidP="00DC61EF">
            <w:pPr>
              <w:jc w:val="center"/>
            </w:pPr>
            <w:r w:rsidRPr="00DC61EF">
              <w:t>3</w:t>
            </w:r>
          </w:p>
        </w:tc>
        <w:tc>
          <w:tcPr>
            <w:tcW w:w="4862" w:type="dxa"/>
            <w:shd w:val="clear" w:color="auto" w:fill="auto"/>
            <w:vAlign w:val="center"/>
            <w:hideMark/>
          </w:tcPr>
          <w:p w14:paraId="36E3D984" w14:textId="77777777" w:rsidR="00DC61EF" w:rsidRPr="00DC61EF" w:rsidRDefault="00DC61EF" w:rsidP="00DC61EF">
            <w:pPr>
              <w:rPr>
                <w:bCs/>
              </w:rPr>
            </w:pPr>
            <w:r w:rsidRPr="00DC61EF">
              <w:rPr>
                <w:bCs/>
              </w:rPr>
              <w:t xml:space="preserve">Нормативные потери </w:t>
            </w:r>
            <w:proofErr w:type="gramStart"/>
            <w:r w:rsidRPr="00DC61EF">
              <w:rPr>
                <w:bCs/>
              </w:rPr>
              <w:t>тепловой энергии</w:t>
            </w:r>
            <w:proofErr w:type="gramEnd"/>
            <w:r w:rsidRPr="00DC61EF">
              <w:rPr>
                <w:bCs/>
              </w:rPr>
              <w:t xml:space="preserve"> проходящей через ПНС-4, в </w:t>
            </w:r>
            <w:proofErr w:type="spellStart"/>
            <w:r w:rsidRPr="00DC61EF">
              <w:rPr>
                <w:bCs/>
              </w:rPr>
              <w:t>тч</w:t>
            </w:r>
            <w:proofErr w:type="spellEnd"/>
            <w:r w:rsidRPr="00DC61EF">
              <w:rPr>
                <w:bCs/>
              </w:rPr>
              <w:t>.:</w:t>
            </w:r>
          </w:p>
        </w:tc>
        <w:tc>
          <w:tcPr>
            <w:tcW w:w="1134" w:type="dxa"/>
            <w:shd w:val="clear" w:color="auto" w:fill="auto"/>
            <w:vAlign w:val="center"/>
            <w:hideMark/>
          </w:tcPr>
          <w:p w14:paraId="5E1C68B4" w14:textId="77777777" w:rsidR="00DC61EF" w:rsidRPr="00DC61EF" w:rsidRDefault="00DC61EF" w:rsidP="00DC61EF">
            <w:pPr>
              <w:jc w:val="center"/>
            </w:pPr>
            <w:r w:rsidRPr="00DC61EF">
              <w:t>Гкал</w:t>
            </w:r>
          </w:p>
        </w:tc>
        <w:tc>
          <w:tcPr>
            <w:tcW w:w="1560" w:type="dxa"/>
            <w:shd w:val="clear" w:color="auto" w:fill="auto"/>
            <w:noWrap/>
            <w:vAlign w:val="center"/>
            <w:hideMark/>
          </w:tcPr>
          <w:p w14:paraId="02E9B3BC" w14:textId="77777777" w:rsidR="00DC61EF" w:rsidRPr="00DC61EF" w:rsidRDefault="00DC61EF" w:rsidP="00DC61EF">
            <w:pPr>
              <w:jc w:val="right"/>
            </w:pPr>
            <w:r w:rsidRPr="00DC61EF">
              <w:t>380,00</w:t>
            </w:r>
          </w:p>
        </w:tc>
        <w:tc>
          <w:tcPr>
            <w:tcW w:w="1411" w:type="dxa"/>
            <w:shd w:val="clear" w:color="auto" w:fill="auto"/>
            <w:noWrap/>
            <w:vAlign w:val="center"/>
            <w:hideMark/>
          </w:tcPr>
          <w:p w14:paraId="5AA0EDD1" w14:textId="77777777" w:rsidR="00DC61EF" w:rsidRPr="00DC61EF" w:rsidRDefault="00DC61EF" w:rsidP="00DC61EF">
            <w:pPr>
              <w:jc w:val="right"/>
            </w:pPr>
            <w:r w:rsidRPr="00DC61EF">
              <w:t>379,00</w:t>
            </w:r>
          </w:p>
        </w:tc>
      </w:tr>
      <w:tr w:rsidR="00DC61EF" w:rsidRPr="00DC61EF" w14:paraId="78FF9F6F" w14:textId="77777777" w:rsidTr="004569B3">
        <w:trPr>
          <w:trHeight w:val="150"/>
        </w:trPr>
        <w:tc>
          <w:tcPr>
            <w:tcW w:w="662" w:type="dxa"/>
            <w:shd w:val="clear" w:color="auto" w:fill="auto"/>
            <w:vAlign w:val="center"/>
            <w:hideMark/>
          </w:tcPr>
          <w:p w14:paraId="521EE50F" w14:textId="77777777" w:rsidR="00DC61EF" w:rsidRPr="00DC61EF" w:rsidRDefault="00DC61EF" w:rsidP="00DC61EF">
            <w:pPr>
              <w:jc w:val="right"/>
            </w:pPr>
            <w:r w:rsidRPr="00DC61EF">
              <w:t>3.1</w:t>
            </w:r>
          </w:p>
        </w:tc>
        <w:tc>
          <w:tcPr>
            <w:tcW w:w="4862" w:type="dxa"/>
            <w:shd w:val="clear" w:color="auto" w:fill="auto"/>
            <w:vAlign w:val="center"/>
            <w:hideMark/>
          </w:tcPr>
          <w:p w14:paraId="064658FA" w14:textId="77777777" w:rsidR="00DC61EF" w:rsidRPr="00DC61EF" w:rsidRDefault="00DC61EF" w:rsidP="00DC61EF">
            <w:r w:rsidRPr="00DC61EF">
              <w:t>ООО "СТК"</w:t>
            </w:r>
          </w:p>
        </w:tc>
        <w:tc>
          <w:tcPr>
            <w:tcW w:w="1134" w:type="dxa"/>
            <w:shd w:val="clear" w:color="auto" w:fill="auto"/>
            <w:vAlign w:val="center"/>
            <w:hideMark/>
          </w:tcPr>
          <w:p w14:paraId="53D03135" w14:textId="77777777" w:rsidR="00DC61EF" w:rsidRPr="00DC61EF" w:rsidRDefault="00DC61EF" w:rsidP="00DC61EF">
            <w:pPr>
              <w:jc w:val="center"/>
            </w:pPr>
            <w:r w:rsidRPr="00DC61EF">
              <w:t>Гкал</w:t>
            </w:r>
          </w:p>
        </w:tc>
        <w:tc>
          <w:tcPr>
            <w:tcW w:w="1560" w:type="dxa"/>
            <w:shd w:val="clear" w:color="auto" w:fill="auto"/>
            <w:noWrap/>
            <w:vAlign w:val="center"/>
            <w:hideMark/>
          </w:tcPr>
          <w:p w14:paraId="74FC958B" w14:textId="77777777" w:rsidR="00DC61EF" w:rsidRPr="00DC61EF" w:rsidRDefault="00DC61EF" w:rsidP="00DC61EF">
            <w:pPr>
              <w:jc w:val="right"/>
            </w:pPr>
            <w:r w:rsidRPr="00DC61EF">
              <w:t>380,00</w:t>
            </w:r>
          </w:p>
        </w:tc>
        <w:tc>
          <w:tcPr>
            <w:tcW w:w="1411" w:type="dxa"/>
            <w:shd w:val="clear" w:color="auto" w:fill="auto"/>
            <w:noWrap/>
            <w:vAlign w:val="center"/>
            <w:hideMark/>
          </w:tcPr>
          <w:p w14:paraId="1901E6CA" w14:textId="77777777" w:rsidR="00DC61EF" w:rsidRPr="00DC61EF" w:rsidRDefault="00DC61EF" w:rsidP="00DC61EF">
            <w:pPr>
              <w:jc w:val="right"/>
            </w:pPr>
            <w:r w:rsidRPr="00DC61EF">
              <w:t>379,00</w:t>
            </w:r>
          </w:p>
        </w:tc>
      </w:tr>
    </w:tbl>
    <w:p w14:paraId="01944D2E" w14:textId="77777777" w:rsidR="00DC61EF" w:rsidRPr="00DC61EF" w:rsidRDefault="00DC61EF" w:rsidP="00DC61EF">
      <w:pPr>
        <w:keepNext/>
        <w:ind w:firstLine="709"/>
        <w:contextualSpacing/>
        <w:outlineLvl w:val="1"/>
        <w:rPr>
          <w:b/>
          <w:sz w:val="32"/>
          <w:szCs w:val="20"/>
          <w:lang w:eastAsia="x-none"/>
        </w:rPr>
      </w:pPr>
      <w:bookmarkStart w:id="44" w:name="_Toc28676218"/>
      <w:bookmarkStart w:id="45" w:name="_Toc61511792"/>
    </w:p>
    <w:p w14:paraId="316187E6" w14:textId="77777777" w:rsidR="00DC61EF" w:rsidRPr="00DC61EF" w:rsidRDefault="00DC61EF" w:rsidP="00DC61EF">
      <w:pPr>
        <w:rPr>
          <w:b/>
          <w:sz w:val="32"/>
          <w:szCs w:val="20"/>
          <w:lang w:val="x-none" w:eastAsia="x-none"/>
        </w:rPr>
      </w:pPr>
      <w:r w:rsidRPr="00DC61EF">
        <w:rPr>
          <w:b/>
          <w:sz w:val="32"/>
          <w:szCs w:val="20"/>
          <w:lang w:val="x-none" w:eastAsia="x-none"/>
        </w:rPr>
        <w:br w:type="page"/>
      </w:r>
    </w:p>
    <w:p w14:paraId="05A74027" w14:textId="77777777" w:rsidR="00DC61EF" w:rsidRPr="00DC61EF" w:rsidRDefault="00DC61EF" w:rsidP="006F6EEF">
      <w:pPr>
        <w:keepNext/>
        <w:numPr>
          <w:ilvl w:val="0"/>
          <w:numId w:val="4"/>
        </w:numPr>
        <w:tabs>
          <w:tab w:val="left" w:pos="567"/>
        </w:tabs>
        <w:ind w:left="0" w:firstLine="709"/>
        <w:contextualSpacing/>
        <w:jc w:val="both"/>
        <w:outlineLvl w:val="0"/>
        <w:rPr>
          <w:b/>
          <w:sz w:val="32"/>
          <w:szCs w:val="20"/>
          <w:lang w:val="x-none" w:eastAsia="x-none"/>
        </w:rPr>
      </w:pPr>
      <w:bookmarkStart w:id="46" w:name="_Toc122532609"/>
      <w:r w:rsidRPr="00DC61EF">
        <w:rPr>
          <w:b/>
          <w:sz w:val="32"/>
          <w:szCs w:val="20"/>
          <w:lang w:val="x-none" w:eastAsia="x-none"/>
        </w:rPr>
        <w:lastRenderedPageBreak/>
        <w:t>Стоимость покупки энергетических ресурсов</w:t>
      </w:r>
      <w:bookmarkEnd w:id="44"/>
      <w:bookmarkEnd w:id="45"/>
      <w:bookmarkEnd w:id="46"/>
    </w:p>
    <w:p w14:paraId="7C54BC9E" w14:textId="77777777" w:rsidR="00DC61EF" w:rsidRPr="00DC61EF" w:rsidRDefault="00DC61EF" w:rsidP="00DC61EF">
      <w:pPr>
        <w:rPr>
          <w:szCs w:val="20"/>
          <w:lang w:eastAsia="x-none"/>
        </w:rPr>
      </w:pPr>
    </w:p>
    <w:p w14:paraId="59D4F48B" w14:textId="77777777" w:rsidR="00DC61EF" w:rsidRPr="00DC61EF" w:rsidRDefault="00DC61EF" w:rsidP="00DC61EF">
      <w:pPr>
        <w:keepNext/>
        <w:ind w:firstLine="709"/>
        <w:jc w:val="both"/>
        <w:outlineLvl w:val="1"/>
        <w:rPr>
          <w:b/>
          <w:sz w:val="28"/>
          <w:szCs w:val="20"/>
          <w:lang w:val="x-none" w:eastAsia="x-none"/>
        </w:rPr>
      </w:pPr>
      <w:bookmarkStart w:id="47" w:name="_Toc28676219"/>
      <w:bookmarkStart w:id="48" w:name="_Toc61511793"/>
      <w:bookmarkStart w:id="49" w:name="_Toc122532610"/>
      <w:r w:rsidRPr="00DC61EF">
        <w:rPr>
          <w:b/>
          <w:sz w:val="28"/>
          <w:szCs w:val="20"/>
          <w:lang w:eastAsia="x-none"/>
        </w:rPr>
        <w:t>7.1.</w:t>
      </w:r>
      <w:r w:rsidRPr="00DC61EF">
        <w:rPr>
          <w:b/>
          <w:sz w:val="28"/>
          <w:szCs w:val="20"/>
          <w:lang w:val="x-none" w:eastAsia="x-none"/>
        </w:rPr>
        <w:t xml:space="preserve"> </w:t>
      </w:r>
      <w:r w:rsidRPr="00DC61EF">
        <w:rPr>
          <w:b/>
          <w:sz w:val="28"/>
          <w:szCs w:val="20"/>
          <w:lang w:eastAsia="x-none"/>
        </w:rPr>
        <w:t xml:space="preserve"> Р</w:t>
      </w:r>
      <w:proofErr w:type="spellStart"/>
      <w:r w:rsidRPr="00DC61EF">
        <w:rPr>
          <w:b/>
          <w:sz w:val="28"/>
          <w:szCs w:val="20"/>
          <w:lang w:val="x-none" w:eastAsia="x-none"/>
        </w:rPr>
        <w:t>асходы</w:t>
      </w:r>
      <w:proofErr w:type="spellEnd"/>
      <w:r w:rsidRPr="00DC61EF">
        <w:rPr>
          <w:b/>
          <w:sz w:val="28"/>
          <w:szCs w:val="20"/>
          <w:lang w:val="x-none" w:eastAsia="x-none"/>
        </w:rPr>
        <w:t xml:space="preserve"> на электроэнергию</w:t>
      </w:r>
      <w:bookmarkEnd w:id="47"/>
      <w:bookmarkEnd w:id="48"/>
      <w:bookmarkEnd w:id="49"/>
    </w:p>
    <w:p w14:paraId="59B65362" w14:textId="77777777" w:rsidR="00DC61EF" w:rsidRPr="00DC61EF" w:rsidRDefault="00DC61EF" w:rsidP="00DC61EF">
      <w:pPr>
        <w:ind w:firstLine="709"/>
        <w:contextualSpacing/>
        <w:jc w:val="both"/>
        <w:rPr>
          <w:sz w:val="28"/>
          <w:szCs w:val="28"/>
        </w:rPr>
      </w:pPr>
      <w:r w:rsidRPr="00DC61EF">
        <w:rPr>
          <w:sz w:val="28"/>
          <w:szCs w:val="28"/>
        </w:rPr>
        <w:t>Предприятием заявлены расходы по статье в сумме 1 727,18 тыс. руб., при плановом объеме потребления ресурса 263 510 кВт. В обоснование заявленных расходов обществом представлены:</w:t>
      </w:r>
    </w:p>
    <w:p w14:paraId="42A9BD1B" w14:textId="77777777" w:rsidR="00DC61EF" w:rsidRPr="00DC61EF" w:rsidRDefault="00DC61EF" w:rsidP="00DC61EF">
      <w:pPr>
        <w:ind w:firstLine="709"/>
        <w:contextualSpacing/>
        <w:jc w:val="both"/>
        <w:rPr>
          <w:sz w:val="28"/>
          <w:szCs w:val="28"/>
        </w:rPr>
      </w:pPr>
      <w:r w:rsidRPr="00DC61EF">
        <w:rPr>
          <w:sz w:val="28"/>
          <w:szCs w:val="28"/>
        </w:rPr>
        <w:t>- договор электроснабжения № 401с от 01.08.2019 (стр. 774) с ООО «Энергосбытовая компания Кузбасса»;</w:t>
      </w:r>
    </w:p>
    <w:p w14:paraId="04C87ADF" w14:textId="77777777" w:rsidR="00DC61EF" w:rsidRPr="00DC61EF" w:rsidRDefault="00DC61EF" w:rsidP="00DC61EF">
      <w:pPr>
        <w:ind w:firstLine="709"/>
        <w:contextualSpacing/>
        <w:jc w:val="both"/>
        <w:rPr>
          <w:sz w:val="28"/>
          <w:szCs w:val="28"/>
        </w:rPr>
      </w:pPr>
      <w:r w:rsidRPr="00DC61EF">
        <w:rPr>
          <w:sz w:val="28"/>
          <w:szCs w:val="28"/>
        </w:rPr>
        <w:t>- счет фактуры за оплату электрической энергии в 2021 году (стр. 783-806).</w:t>
      </w:r>
    </w:p>
    <w:p w14:paraId="1A1E6A1F" w14:textId="77777777" w:rsidR="00DC61EF" w:rsidRPr="00DC61EF" w:rsidRDefault="00DC61EF" w:rsidP="00DC61EF">
      <w:pPr>
        <w:ind w:firstLine="709"/>
        <w:contextualSpacing/>
        <w:jc w:val="both"/>
        <w:rPr>
          <w:sz w:val="28"/>
          <w:szCs w:val="28"/>
        </w:rPr>
      </w:pPr>
      <w:r w:rsidRPr="00DC61EF">
        <w:rPr>
          <w:sz w:val="28"/>
          <w:szCs w:val="28"/>
        </w:rPr>
        <w:t>В соответствии с п. 34 Методических указаний № 760-э, объем потребления прочих энергетических ресурсов, холодной воды и теплоносителя определяются на каждый год долгосрочного периода регулирования в соответствии с пунктом 40 Методических указаний и в течение этого периода не пересматриваются, если иное не предусмотрено пунктом 50 настоящих Методических указаний № 760-э.</w:t>
      </w:r>
    </w:p>
    <w:p w14:paraId="1BD9E814" w14:textId="77777777" w:rsidR="00DC61EF" w:rsidRPr="00DC61EF" w:rsidRDefault="00DC61EF" w:rsidP="00DC61EF">
      <w:pPr>
        <w:ind w:firstLine="709"/>
        <w:contextualSpacing/>
        <w:jc w:val="both"/>
        <w:rPr>
          <w:sz w:val="28"/>
          <w:szCs w:val="28"/>
        </w:rPr>
      </w:pPr>
      <w:r w:rsidRPr="00DC61EF">
        <w:rPr>
          <w:sz w:val="28"/>
          <w:szCs w:val="28"/>
        </w:rPr>
        <w:t>Расходы на приобретение энергетических ресурсов, холодной воды и теплоносителя рассчитываются на каждый год долгосрочного периода регулирования по формулам, установленным в пунктах 26, 27 Методических указаний (пункт 40 Методических указаний).</w:t>
      </w:r>
    </w:p>
    <w:p w14:paraId="11A8FF51" w14:textId="77777777" w:rsidR="00DC61EF" w:rsidRPr="00DC61EF" w:rsidRDefault="00DC61EF" w:rsidP="00DC61EF">
      <w:pPr>
        <w:ind w:firstLine="709"/>
        <w:contextualSpacing/>
        <w:jc w:val="both"/>
        <w:rPr>
          <w:sz w:val="28"/>
          <w:szCs w:val="28"/>
        </w:rPr>
      </w:pPr>
      <w:r w:rsidRPr="00DC61EF">
        <w:rPr>
          <w:sz w:val="28"/>
          <w:szCs w:val="28"/>
        </w:rPr>
        <w:t>В соответствии с п. 27 Методических указаний, объем потребления энергетического ресурса, холодной воды, теплоносителя в расчетном периоде регулирования, определяется с учетом фактических значений объема потребления такого энергетического ресурса в предыдущие расчетные периоды регулирования.</w:t>
      </w:r>
    </w:p>
    <w:p w14:paraId="1B5774CF" w14:textId="77777777" w:rsidR="00DC61EF" w:rsidRPr="00DC61EF" w:rsidRDefault="00DC61EF" w:rsidP="00DC61EF">
      <w:pPr>
        <w:ind w:firstLine="709"/>
        <w:contextualSpacing/>
        <w:jc w:val="both"/>
        <w:rPr>
          <w:sz w:val="28"/>
          <w:szCs w:val="28"/>
        </w:rPr>
      </w:pPr>
      <w:r w:rsidRPr="00DC61EF">
        <w:rPr>
          <w:sz w:val="28"/>
          <w:szCs w:val="28"/>
        </w:rPr>
        <w:t>Объем электрической энергии на 2022 год принят исходя из фактического потребления, сложившегося в 2021 году, в количестве 174 578 кВт.</w:t>
      </w:r>
    </w:p>
    <w:p w14:paraId="0528ED63" w14:textId="77777777" w:rsidR="00DC61EF" w:rsidRPr="00DC61EF" w:rsidRDefault="00DC61EF" w:rsidP="00DC61EF">
      <w:pPr>
        <w:ind w:firstLine="709"/>
        <w:contextualSpacing/>
        <w:jc w:val="both"/>
        <w:rPr>
          <w:sz w:val="28"/>
          <w:szCs w:val="28"/>
        </w:rPr>
      </w:pPr>
      <w:r w:rsidRPr="00DC61EF">
        <w:rPr>
          <w:sz w:val="28"/>
          <w:szCs w:val="28"/>
        </w:rPr>
        <w:t>Цена на электрическую энергию на 2022 год рассчитана как средневзвешенная согласно представленных счет-фактур за 2021 года, с учетом индекса роста Минэкономразвития РФ по электроэнергии на 2022/2021=104,5. Цена электрической энергии принимается экспертами, в размере 6,016 руб. кВт/ч. (с НДС) = 5,757 руб. кВт/ч. * 1,045.</w:t>
      </w:r>
    </w:p>
    <w:p w14:paraId="0E27ADAF" w14:textId="77777777" w:rsidR="00DC61EF" w:rsidRPr="00DC61EF" w:rsidRDefault="00DC61EF" w:rsidP="00DC61EF">
      <w:pPr>
        <w:ind w:firstLine="709"/>
        <w:contextualSpacing/>
        <w:jc w:val="both"/>
        <w:rPr>
          <w:sz w:val="28"/>
          <w:szCs w:val="28"/>
        </w:rPr>
      </w:pPr>
      <w:r w:rsidRPr="00DC61EF">
        <w:rPr>
          <w:sz w:val="28"/>
          <w:szCs w:val="28"/>
        </w:rPr>
        <w:t>Затраты на электроэнергию на 2022 год составили 1 050,27 тыс. руб. =                      174 578 кВт / ч * 6,016 руб. кВт/ч. / 1000.</w:t>
      </w:r>
    </w:p>
    <w:p w14:paraId="233EC753" w14:textId="77777777" w:rsidR="00DC61EF" w:rsidRPr="00DC61EF" w:rsidRDefault="00DC61EF" w:rsidP="00DC61EF">
      <w:pPr>
        <w:ind w:firstLine="709"/>
        <w:contextualSpacing/>
        <w:jc w:val="both"/>
        <w:rPr>
          <w:sz w:val="28"/>
          <w:szCs w:val="28"/>
        </w:rPr>
      </w:pPr>
      <w:r w:rsidRPr="00DC61EF">
        <w:rPr>
          <w:sz w:val="28"/>
          <w:szCs w:val="28"/>
        </w:rPr>
        <w:t>Затраты на электроэнергию на 2023 год учтены, на уровне предыдущего периода, с учетом индекса роста Минэкономразвития РФ по электроэнергии на 2023 год (1,080), в размере 1 134,29 тыс. руб.</w:t>
      </w:r>
    </w:p>
    <w:p w14:paraId="3A719032" w14:textId="77777777" w:rsidR="00DC61EF" w:rsidRPr="00DC61EF" w:rsidRDefault="00DC61EF" w:rsidP="00DC61EF">
      <w:pPr>
        <w:ind w:firstLine="709"/>
        <w:contextualSpacing/>
        <w:jc w:val="both"/>
        <w:rPr>
          <w:sz w:val="28"/>
          <w:szCs w:val="28"/>
        </w:rPr>
      </w:pPr>
      <w:r w:rsidRPr="00DC61EF">
        <w:rPr>
          <w:sz w:val="28"/>
          <w:szCs w:val="28"/>
        </w:rPr>
        <w:t>Затраты на электроэнергию на 2024 год учтены, на уровне предыдущего периода,</w:t>
      </w:r>
      <w:r w:rsidRPr="00DC61EF">
        <w:rPr>
          <w:szCs w:val="20"/>
        </w:rPr>
        <w:t xml:space="preserve"> </w:t>
      </w:r>
      <w:r w:rsidRPr="00DC61EF">
        <w:rPr>
          <w:sz w:val="28"/>
          <w:szCs w:val="28"/>
        </w:rPr>
        <w:t>с учетом индекса роста Минэкономразвития РФ по электроэнергии на 2024 год (105,6), в размере 1 197,81 тыс. руб.</w:t>
      </w:r>
    </w:p>
    <w:p w14:paraId="31B5AE39" w14:textId="77777777" w:rsidR="00DC61EF" w:rsidRPr="00DC61EF" w:rsidRDefault="00DC61EF" w:rsidP="00DC61EF">
      <w:pPr>
        <w:ind w:firstLine="709"/>
        <w:contextualSpacing/>
        <w:jc w:val="both"/>
        <w:rPr>
          <w:sz w:val="28"/>
          <w:szCs w:val="28"/>
        </w:rPr>
      </w:pPr>
      <w:r w:rsidRPr="00DC61EF">
        <w:rPr>
          <w:sz w:val="28"/>
          <w:szCs w:val="28"/>
        </w:rPr>
        <w:t>Затраты на электроэнергию на 2025 год учтены, на уровне предыдущего периода, с учетом индекса роста Минэкономразвития РФ по электроэнергии на 2025 год (105,2) и составили 1 260,10 тыс. руб.</w:t>
      </w:r>
    </w:p>
    <w:p w14:paraId="21E9954E" w14:textId="77777777" w:rsidR="00DC61EF" w:rsidRPr="00DC61EF" w:rsidRDefault="00DC61EF" w:rsidP="00DC61EF">
      <w:pPr>
        <w:ind w:firstLine="709"/>
        <w:contextualSpacing/>
        <w:jc w:val="both"/>
        <w:rPr>
          <w:sz w:val="28"/>
          <w:szCs w:val="28"/>
        </w:rPr>
      </w:pPr>
    </w:p>
    <w:p w14:paraId="19118796" w14:textId="77777777" w:rsidR="00DC61EF" w:rsidRPr="00DC61EF" w:rsidRDefault="00DC61EF" w:rsidP="00DC61EF">
      <w:pPr>
        <w:tabs>
          <w:tab w:val="left" w:pos="2310"/>
        </w:tabs>
        <w:ind w:firstLine="709"/>
        <w:contextualSpacing/>
        <w:jc w:val="both"/>
        <w:rPr>
          <w:sz w:val="28"/>
          <w:szCs w:val="28"/>
        </w:rPr>
      </w:pPr>
      <w:r w:rsidRPr="00DC61EF">
        <w:rPr>
          <w:sz w:val="28"/>
          <w:szCs w:val="28"/>
        </w:rPr>
        <w:tab/>
      </w:r>
    </w:p>
    <w:p w14:paraId="508B4C73" w14:textId="77777777" w:rsidR="00DC61EF" w:rsidRPr="00DC61EF" w:rsidRDefault="00DC61EF" w:rsidP="00DC61EF">
      <w:pPr>
        <w:keepNext/>
        <w:ind w:firstLine="709"/>
        <w:jc w:val="both"/>
        <w:outlineLvl w:val="1"/>
        <w:rPr>
          <w:b/>
          <w:sz w:val="28"/>
          <w:szCs w:val="20"/>
          <w:lang w:eastAsia="x-none"/>
        </w:rPr>
      </w:pPr>
      <w:bookmarkStart w:id="50" w:name="_Toc61511794"/>
      <w:bookmarkStart w:id="51" w:name="_Toc122532611"/>
      <w:r w:rsidRPr="00DC61EF">
        <w:rPr>
          <w:b/>
          <w:sz w:val="28"/>
          <w:szCs w:val="20"/>
          <w:lang w:eastAsia="x-none"/>
        </w:rPr>
        <w:lastRenderedPageBreak/>
        <w:t>7.2. Расходы на теплоноситель</w:t>
      </w:r>
      <w:bookmarkEnd w:id="50"/>
      <w:bookmarkEnd w:id="51"/>
    </w:p>
    <w:p w14:paraId="0B00B225" w14:textId="77777777" w:rsidR="00DC61EF" w:rsidRPr="00DC61EF" w:rsidRDefault="00DC61EF" w:rsidP="00DC61EF">
      <w:pPr>
        <w:ind w:firstLine="709"/>
        <w:contextualSpacing/>
        <w:jc w:val="both"/>
        <w:rPr>
          <w:sz w:val="28"/>
          <w:szCs w:val="28"/>
        </w:rPr>
      </w:pPr>
      <w:r w:rsidRPr="00DC61EF">
        <w:rPr>
          <w:sz w:val="28"/>
          <w:szCs w:val="28"/>
        </w:rPr>
        <w:t>По данной статье учтены нормативные потери теплоносителя в сетях ООО «СТК» согласно постановлению Региональной энергетической комиссии Кузбасса № 474 от 24.11.2022 «Об утверждении нормативов технологических потерь при передаче тепловой энергии, теплоносителя по тепловым сетям ООО «Сибирская тепловая компания» (Березовский городской округ) на 2022 год».</w:t>
      </w:r>
    </w:p>
    <w:p w14:paraId="34BEEB2A" w14:textId="77777777" w:rsidR="00DC61EF" w:rsidRPr="00DC61EF" w:rsidRDefault="00DC61EF" w:rsidP="00DC61EF">
      <w:pPr>
        <w:ind w:firstLine="709"/>
        <w:contextualSpacing/>
        <w:jc w:val="both"/>
        <w:rPr>
          <w:sz w:val="28"/>
          <w:szCs w:val="28"/>
        </w:rPr>
      </w:pPr>
      <w:r w:rsidRPr="00DC61EF">
        <w:rPr>
          <w:sz w:val="28"/>
          <w:szCs w:val="28"/>
        </w:rPr>
        <w:t>Согласно данному постановлению, нормативы потерь теплоносителя в сетях ООО «СТК» составили 159,47 м³.</w:t>
      </w:r>
    </w:p>
    <w:p w14:paraId="1B508D2A" w14:textId="77777777" w:rsidR="00DC61EF" w:rsidRPr="00DC61EF" w:rsidRDefault="00DC61EF" w:rsidP="00DC61EF">
      <w:pPr>
        <w:ind w:firstLine="709"/>
        <w:contextualSpacing/>
        <w:jc w:val="both"/>
        <w:rPr>
          <w:sz w:val="28"/>
          <w:szCs w:val="28"/>
        </w:rPr>
      </w:pPr>
      <w:r w:rsidRPr="00DC61EF">
        <w:rPr>
          <w:sz w:val="28"/>
          <w:szCs w:val="28"/>
        </w:rPr>
        <w:t>Стоимость покупного теплоносителя утверждена для ОАО «СКЭК» постановлением РЭК Кемеровской области от 20.12.2019 № 792 (в редакции постановления РЭК Кузбасса от 28.11.2022) «Об установлении долгосрочных тарифов на теплоноситель, реализуемый ОАО «Северо-Кузбасская энергетическая компания» на потребительском рынке Березовского городского округа, на 2020 - 2026 годы», и принимается экспертами с 01.12.2022, в размере 98,74 руб. м³ (с НДС).</w:t>
      </w:r>
    </w:p>
    <w:p w14:paraId="7C44551A" w14:textId="77777777" w:rsidR="00DC61EF" w:rsidRPr="00DC61EF" w:rsidRDefault="00DC61EF" w:rsidP="00DC61EF">
      <w:pPr>
        <w:ind w:firstLine="709"/>
        <w:contextualSpacing/>
        <w:jc w:val="both"/>
        <w:rPr>
          <w:sz w:val="28"/>
          <w:szCs w:val="28"/>
        </w:rPr>
      </w:pPr>
      <w:r w:rsidRPr="00DC61EF">
        <w:rPr>
          <w:sz w:val="28"/>
          <w:szCs w:val="28"/>
        </w:rPr>
        <w:t>Таким образом, затраты на покупку потерь теплоносителя на 2022 год, принимаются на экономически обоснованном уровне, в размере 15,75 тыс. руб. = 159,70 м³ * 98,74 руб./м³ / 1000.</w:t>
      </w:r>
    </w:p>
    <w:p w14:paraId="6481C645" w14:textId="77777777" w:rsidR="00DC61EF" w:rsidRPr="00DC61EF" w:rsidRDefault="00DC61EF" w:rsidP="00DC61EF">
      <w:pPr>
        <w:ind w:firstLine="709"/>
        <w:contextualSpacing/>
        <w:jc w:val="both"/>
        <w:rPr>
          <w:sz w:val="28"/>
          <w:szCs w:val="28"/>
        </w:rPr>
      </w:pPr>
      <w:r w:rsidRPr="00DC61EF">
        <w:rPr>
          <w:sz w:val="28"/>
          <w:szCs w:val="28"/>
        </w:rPr>
        <w:t>Затраты на теплоноситель в 2023 году учтены, на уровне предыдущего периода, так как тариф на теплоноситель на 2023 год остается низменным. Расходы на теплоноситель на 2023 год принимаются в размере 15,75 тыс. руб. = 159,70 м³ * 98,74 руб./м³ / 1000.</w:t>
      </w:r>
    </w:p>
    <w:p w14:paraId="61A040C5" w14:textId="77777777" w:rsidR="00DC61EF" w:rsidRPr="00DC61EF" w:rsidRDefault="00DC61EF" w:rsidP="00DC61EF">
      <w:pPr>
        <w:ind w:firstLine="709"/>
        <w:contextualSpacing/>
        <w:jc w:val="both"/>
        <w:rPr>
          <w:sz w:val="28"/>
          <w:szCs w:val="28"/>
        </w:rPr>
      </w:pPr>
      <w:r w:rsidRPr="00DC61EF">
        <w:rPr>
          <w:sz w:val="28"/>
          <w:szCs w:val="28"/>
        </w:rPr>
        <w:t>Затраты на теплоноситель в 2024 году учтены, на уровне предыдущего периода, с учетом индекса роста Минэкономразвития РФ по водоснабжению на 2024 год (104,1) и составили 16,39 тыс. руб.</w:t>
      </w:r>
    </w:p>
    <w:p w14:paraId="5BE1C17F" w14:textId="77777777" w:rsidR="00DC61EF" w:rsidRPr="00DC61EF" w:rsidRDefault="00DC61EF" w:rsidP="00DC61EF">
      <w:pPr>
        <w:ind w:firstLine="709"/>
        <w:contextualSpacing/>
        <w:jc w:val="both"/>
        <w:rPr>
          <w:sz w:val="28"/>
          <w:szCs w:val="28"/>
        </w:rPr>
      </w:pPr>
      <w:r w:rsidRPr="00DC61EF">
        <w:rPr>
          <w:sz w:val="28"/>
          <w:szCs w:val="28"/>
        </w:rPr>
        <w:t>Затраты на теплоноситель в 2025 году учтены, на уровне предыдущего периода, с учетом индекса роста Минэкономразвития РФ по водоснабжению на 2025 год (104,0) и составили 17,05 тыс. руб.</w:t>
      </w:r>
    </w:p>
    <w:p w14:paraId="7EC90F9B" w14:textId="77777777" w:rsidR="00DC61EF" w:rsidRPr="00DC61EF" w:rsidRDefault="00DC61EF" w:rsidP="00DC61EF">
      <w:pPr>
        <w:ind w:firstLine="709"/>
        <w:contextualSpacing/>
        <w:jc w:val="both"/>
        <w:rPr>
          <w:sz w:val="28"/>
          <w:szCs w:val="28"/>
        </w:rPr>
      </w:pPr>
    </w:p>
    <w:p w14:paraId="0268B1C9" w14:textId="77777777" w:rsidR="00DC61EF" w:rsidRPr="00DC61EF" w:rsidRDefault="00DC61EF" w:rsidP="00DC61EF">
      <w:pPr>
        <w:keepNext/>
        <w:ind w:firstLine="709"/>
        <w:jc w:val="both"/>
        <w:outlineLvl w:val="1"/>
        <w:rPr>
          <w:b/>
          <w:sz w:val="28"/>
          <w:szCs w:val="20"/>
          <w:lang w:val="x-none" w:eastAsia="x-none"/>
        </w:rPr>
      </w:pPr>
      <w:bookmarkStart w:id="52" w:name="_Toc28676220"/>
      <w:bookmarkStart w:id="53" w:name="_Toc61511795"/>
      <w:bookmarkStart w:id="54" w:name="_Toc122532612"/>
      <w:r w:rsidRPr="00DC61EF">
        <w:rPr>
          <w:b/>
          <w:sz w:val="28"/>
          <w:szCs w:val="20"/>
          <w:lang w:eastAsia="x-none"/>
        </w:rPr>
        <w:t>7.3.</w:t>
      </w:r>
      <w:r w:rsidRPr="00DC61EF">
        <w:rPr>
          <w:b/>
          <w:sz w:val="28"/>
          <w:szCs w:val="20"/>
          <w:lang w:val="x-none" w:eastAsia="x-none"/>
        </w:rPr>
        <w:t xml:space="preserve"> </w:t>
      </w:r>
      <w:r w:rsidRPr="00DC61EF">
        <w:rPr>
          <w:b/>
          <w:sz w:val="28"/>
          <w:szCs w:val="20"/>
          <w:lang w:eastAsia="x-none"/>
        </w:rPr>
        <w:t>Р</w:t>
      </w:r>
      <w:proofErr w:type="spellStart"/>
      <w:r w:rsidRPr="00DC61EF">
        <w:rPr>
          <w:b/>
          <w:sz w:val="28"/>
          <w:szCs w:val="20"/>
          <w:lang w:val="x-none" w:eastAsia="x-none"/>
        </w:rPr>
        <w:t>асходы</w:t>
      </w:r>
      <w:proofErr w:type="spellEnd"/>
      <w:r w:rsidRPr="00DC61EF">
        <w:rPr>
          <w:b/>
          <w:sz w:val="28"/>
          <w:szCs w:val="20"/>
          <w:lang w:val="x-none" w:eastAsia="x-none"/>
        </w:rPr>
        <w:t xml:space="preserve"> на тепловую энергию</w:t>
      </w:r>
      <w:bookmarkEnd w:id="52"/>
      <w:bookmarkEnd w:id="53"/>
      <w:bookmarkEnd w:id="54"/>
    </w:p>
    <w:p w14:paraId="057924E5" w14:textId="77777777" w:rsidR="00DC61EF" w:rsidRPr="00DC61EF" w:rsidRDefault="00DC61EF" w:rsidP="00DC61EF">
      <w:pPr>
        <w:ind w:firstLine="709"/>
        <w:contextualSpacing/>
        <w:jc w:val="both"/>
        <w:rPr>
          <w:sz w:val="28"/>
          <w:szCs w:val="28"/>
        </w:rPr>
      </w:pPr>
      <w:r w:rsidRPr="00DC61EF">
        <w:rPr>
          <w:sz w:val="28"/>
          <w:szCs w:val="28"/>
        </w:rPr>
        <w:t>По данной статье учтены нормативные потери тепловой энергии в сетях ООО «СТК» утвержденные постановлением Региональной энергетической комиссии Кузбасса № 474 от 24.11.2022 «Об утверждении нормативов технологических потерь при передаче тепловой энергии, теплоносителя по тепловым сетям ООО «Сибирская тепловая компания» (Березовский городской округ) на 2022 год».</w:t>
      </w:r>
    </w:p>
    <w:p w14:paraId="13891381" w14:textId="77777777" w:rsidR="00DC61EF" w:rsidRPr="00DC61EF" w:rsidRDefault="00DC61EF" w:rsidP="00DC61EF">
      <w:pPr>
        <w:ind w:firstLine="709"/>
        <w:contextualSpacing/>
        <w:jc w:val="both"/>
        <w:rPr>
          <w:sz w:val="28"/>
          <w:szCs w:val="28"/>
        </w:rPr>
      </w:pPr>
      <w:r w:rsidRPr="00DC61EF">
        <w:rPr>
          <w:sz w:val="28"/>
          <w:szCs w:val="28"/>
        </w:rPr>
        <w:t>Согласно данному постановлению, нормативы потерь тепловой энергии в сетях ООО «СТК» составили 379,00 Гкал.</w:t>
      </w:r>
    </w:p>
    <w:p w14:paraId="0CBDE9B7" w14:textId="77777777" w:rsidR="00DC61EF" w:rsidRPr="00DC61EF" w:rsidRDefault="00DC61EF" w:rsidP="00DC61EF">
      <w:pPr>
        <w:ind w:firstLine="709"/>
        <w:contextualSpacing/>
        <w:jc w:val="both"/>
        <w:rPr>
          <w:sz w:val="28"/>
          <w:szCs w:val="28"/>
        </w:rPr>
      </w:pPr>
      <w:r w:rsidRPr="00DC61EF">
        <w:rPr>
          <w:sz w:val="28"/>
          <w:szCs w:val="28"/>
        </w:rPr>
        <w:t xml:space="preserve">Стоимость тепловой энергии, утверждена для ОАО «СКЭК» постановлением РЭК КО «О внесении изменений в постановление региональной энергетической комиссии Кемеровской области от 20.12.2019 </w:t>
      </w:r>
      <w:r w:rsidRPr="00DC61EF">
        <w:rPr>
          <w:sz w:val="28"/>
          <w:szCs w:val="28"/>
        </w:rPr>
        <w:br/>
        <w:t>№ 791 «Об установлении ОАО «Северо-Кузбасская энергетическая компания» долгосрочных тарифов на тепловую энергию, реализуемую на потребительском рынке г. Березовский, на 2020-2026 годы» (в редакции постановления РЭК Кузбасса от 28.11.2022), принимается экспертами в размере 4 053,05 руб. Гкал. (с НДС).</w:t>
      </w:r>
    </w:p>
    <w:p w14:paraId="6CBBBC00" w14:textId="77777777" w:rsidR="00DC61EF" w:rsidRPr="00DC61EF" w:rsidRDefault="00DC61EF" w:rsidP="00DC61EF">
      <w:pPr>
        <w:ind w:firstLine="709"/>
        <w:contextualSpacing/>
        <w:jc w:val="both"/>
        <w:rPr>
          <w:sz w:val="28"/>
          <w:szCs w:val="28"/>
        </w:rPr>
      </w:pPr>
      <w:r w:rsidRPr="00DC61EF">
        <w:rPr>
          <w:sz w:val="28"/>
          <w:szCs w:val="28"/>
        </w:rPr>
        <w:lastRenderedPageBreak/>
        <w:t xml:space="preserve">Затраты на покупку потерь тепловой сети в сетях ООО «СТК» 2022 год, принимаются на экономически обоснованном уровне, в размере </w:t>
      </w:r>
      <w:r w:rsidRPr="00DC61EF">
        <w:rPr>
          <w:sz w:val="28"/>
          <w:szCs w:val="28"/>
        </w:rPr>
        <w:br/>
        <w:t>1 536,11 тыс. руб. = 379,0 Гкал * 4 053,05 руб./Гкал.</w:t>
      </w:r>
    </w:p>
    <w:p w14:paraId="79283C21" w14:textId="77777777" w:rsidR="00DC61EF" w:rsidRPr="00DC61EF" w:rsidRDefault="00DC61EF" w:rsidP="00DC61EF">
      <w:pPr>
        <w:ind w:firstLine="709"/>
        <w:contextualSpacing/>
        <w:jc w:val="both"/>
        <w:rPr>
          <w:sz w:val="28"/>
          <w:szCs w:val="28"/>
        </w:rPr>
      </w:pPr>
      <w:r w:rsidRPr="00DC61EF">
        <w:rPr>
          <w:sz w:val="28"/>
          <w:szCs w:val="28"/>
        </w:rPr>
        <w:t xml:space="preserve">Затраты на покупку потерь тепловой сети в сетях ООО «СТК» 2023 год, принимаются на экономически обоснованном уровне, в размере </w:t>
      </w:r>
    </w:p>
    <w:p w14:paraId="1797A46B" w14:textId="77777777" w:rsidR="00DC61EF" w:rsidRPr="00DC61EF" w:rsidRDefault="00DC61EF" w:rsidP="00DC61EF">
      <w:pPr>
        <w:ind w:firstLine="709"/>
        <w:contextualSpacing/>
        <w:jc w:val="both"/>
        <w:rPr>
          <w:sz w:val="28"/>
          <w:szCs w:val="28"/>
        </w:rPr>
      </w:pPr>
      <w:r w:rsidRPr="00DC61EF">
        <w:rPr>
          <w:sz w:val="28"/>
          <w:szCs w:val="28"/>
        </w:rPr>
        <w:t>1 536,11 тыс. руб. = 379,0 Гкал * 4 053,05 руб./Гкал.</w:t>
      </w:r>
    </w:p>
    <w:p w14:paraId="2F8B5C09" w14:textId="77777777" w:rsidR="00DC61EF" w:rsidRPr="00DC61EF" w:rsidRDefault="00DC61EF" w:rsidP="00DC61EF">
      <w:pPr>
        <w:ind w:firstLine="709"/>
        <w:contextualSpacing/>
        <w:jc w:val="both"/>
        <w:rPr>
          <w:sz w:val="28"/>
          <w:szCs w:val="28"/>
        </w:rPr>
      </w:pPr>
      <w:r w:rsidRPr="00DC61EF">
        <w:rPr>
          <w:sz w:val="28"/>
          <w:szCs w:val="28"/>
        </w:rPr>
        <w:t>Затраты на покупку потерь, на 2024 год учтены, на уровне предыдущего периода, с учетом индекса роста Минэкономразвития РФ на 2024 год «Обеспечение электрической энергией, газом и паром» (105,6) и составили                            1 622,13 тыс. руб.</w:t>
      </w:r>
    </w:p>
    <w:p w14:paraId="1056A3D5" w14:textId="77777777" w:rsidR="00DC61EF" w:rsidRPr="00DC61EF" w:rsidRDefault="00DC61EF" w:rsidP="00DC61EF">
      <w:pPr>
        <w:ind w:firstLine="709"/>
        <w:contextualSpacing/>
        <w:jc w:val="both"/>
        <w:rPr>
          <w:sz w:val="28"/>
          <w:szCs w:val="28"/>
        </w:rPr>
      </w:pPr>
      <w:r w:rsidRPr="00DC61EF">
        <w:rPr>
          <w:sz w:val="28"/>
          <w:szCs w:val="28"/>
        </w:rPr>
        <w:t xml:space="preserve"> Затраты на покупку потерь, на 2025 год учтены, на уровне предыдущего периода, с учетом индекса роста Минэкономразвития РФ на 2025 год «Обеспечение электрической энергией, газом и паром» (105,2) и составили                          1 706,48 тыс. руб.</w:t>
      </w:r>
    </w:p>
    <w:p w14:paraId="66D7DEB2" w14:textId="77777777" w:rsidR="00DC61EF" w:rsidRPr="00DC61EF" w:rsidRDefault="00DC61EF" w:rsidP="00DC61EF">
      <w:pPr>
        <w:ind w:firstLine="709"/>
        <w:contextualSpacing/>
        <w:jc w:val="both"/>
        <w:rPr>
          <w:sz w:val="28"/>
          <w:szCs w:val="28"/>
        </w:rPr>
      </w:pPr>
      <w:r w:rsidRPr="00DC61EF">
        <w:rPr>
          <w:sz w:val="28"/>
          <w:szCs w:val="28"/>
        </w:rPr>
        <w:t>Таким образом, расходы на энергетические ресурсы на 2022 год составили 2 602,12 тыс. руб.</w:t>
      </w:r>
    </w:p>
    <w:p w14:paraId="028734F9" w14:textId="77777777" w:rsidR="00DC61EF" w:rsidRPr="00DC61EF" w:rsidRDefault="00DC61EF" w:rsidP="00DC61EF">
      <w:pPr>
        <w:ind w:firstLine="709"/>
        <w:contextualSpacing/>
        <w:jc w:val="both"/>
        <w:rPr>
          <w:sz w:val="28"/>
          <w:szCs w:val="28"/>
        </w:rPr>
      </w:pPr>
      <w:r w:rsidRPr="00DC61EF">
        <w:rPr>
          <w:sz w:val="28"/>
          <w:szCs w:val="28"/>
        </w:rPr>
        <w:t>Расходы на энергетические ресурсы на 2023, 2024 и 2025 гг. составили</w:t>
      </w:r>
      <w:r w:rsidRPr="00DC61EF">
        <w:rPr>
          <w:szCs w:val="20"/>
        </w:rPr>
        <w:t xml:space="preserve"> </w:t>
      </w:r>
      <w:r w:rsidRPr="00DC61EF">
        <w:rPr>
          <w:sz w:val="28"/>
          <w:szCs w:val="28"/>
        </w:rPr>
        <w:t>2 686,15 тыс. руб., 2 836,33 тыс. руб. и 2 983,63 тыс. руб., соответственно.</w:t>
      </w:r>
    </w:p>
    <w:p w14:paraId="1807F3ED" w14:textId="77777777" w:rsidR="00DC61EF" w:rsidRPr="00DC61EF" w:rsidRDefault="00DC61EF" w:rsidP="00DC61EF">
      <w:pPr>
        <w:ind w:firstLine="709"/>
        <w:contextualSpacing/>
        <w:jc w:val="both"/>
        <w:rPr>
          <w:sz w:val="28"/>
          <w:szCs w:val="28"/>
        </w:rPr>
      </w:pPr>
    </w:p>
    <w:p w14:paraId="042578CF" w14:textId="77777777" w:rsidR="00DC61EF" w:rsidRPr="00DC61EF" w:rsidRDefault="00DC61EF" w:rsidP="00DC61EF">
      <w:pPr>
        <w:rPr>
          <w:szCs w:val="20"/>
          <w:lang w:val="x-none" w:eastAsia="x-none"/>
        </w:rPr>
      </w:pPr>
    </w:p>
    <w:p w14:paraId="2C986009" w14:textId="77777777" w:rsidR="00DC61EF" w:rsidRPr="00DC61EF" w:rsidRDefault="00DC61EF" w:rsidP="006F6EEF">
      <w:pPr>
        <w:keepNext/>
        <w:numPr>
          <w:ilvl w:val="0"/>
          <w:numId w:val="4"/>
        </w:numPr>
        <w:tabs>
          <w:tab w:val="left" w:pos="567"/>
        </w:tabs>
        <w:ind w:left="0" w:firstLine="709"/>
        <w:contextualSpacing/>
        <w:jc w:val="both"/>
        <w:outlineLvl w:val="0"/>
        <w:rPr>
          <w:b/>
          <w:sz w:val="32"/>
          <w:szCs w:val="20"/>
          <w:lang w:val="x-none" w:eastAsia="x-none"/>
        </w:rPr>
      </w:pPr>
      <w:bookmarkStart w:id="55" w:name="_Toc28676221"/>
      <w:bookmarkStart w:id="56" w:name="_Toc61511796"/>
      <w:bookmarkStart w:id="57" w:name="_Toc122532613"/>
      <w:r w:rsidRPr="00DC61EF">
        <w:rPr>
          <w:b/>
          <w:sz w:val="32"/>
          <w:szCs w:val="20"/>
          <w:lang w:val="x-none" w:eastAsia="x-none"/>
        </w:rPr>
        <w:t xml:space="preserve">Базовый уровень операционных расходов в части </w:t>
      </w:r>
      <w:r w:rsidRPr="00DC61EF">
        <w:rPr>
          <w:b/>
          <w:sz w:val="32"/>
          <w:szCs w:val="20"/>
          <w:lang w:eastAsia="x-none"/>
        </w:rPr>
        <w:t xml:space="preserve">передачи </w:t>
      </w:r>
      <w:r w:rsidRPr="00DC61EF">
        <w:rPr>
          <w:b/>
          <w:sz w:val="32"/>
          <w:szCs w:val="20"/>
          <w:lang w:val="x-none" w:eastAsia="x-none"/>
        </w:rPr>
        <w:t>тепловой энергии</w:t>
      </w:r>
      <w:bookmarkEnd w:id="55"/>
      <w:bookmarkEnd w:id="56"/>
      <w:bookmarkEnd w:id="57"/>
    </w:p>
    <w:p w14:paraId="6CA91401" w14:textId="77777777" w:rsidR="00DC61EF" w:rsidRPr="00DC61EF" w:rsidRDefault="00DC61EF" w:rsidP="00DC61EF">
      <w:pPr>
        <w:ind w:firstLine="709"/>
        <w:contextualSpacing/>
        <w:jc w:val="both"/>
        <w:rPr>
          <w:sz w:val="28"/>
          <w:szCs w:val="28"/>
        </w:rPr>
      </w:pPr>
      <w:r w:rsidRPr="00DC61EF">
        <w:rPr>
          <w:sz w:val="28"/>
          <w:szCs w:val="28"/>
        </w:rPr>
        <w:t>Предприятие в своих предложениях заявило базовый уровень операционных расходов, в сумме 24 094,96 тыс. руб.</w:t>
      </w:r>
    </w:p>
    <w:p w14:paraId="2D71694B" w14:textId="77777777" w:rsidR="00DC61EF" w:rsidRPr="00DC61EF" w:rsidRDefault="00DC61EF" w:rsidP="00DC61EF">
      <w:pPr>
        <w:ind w:firstLine="709"/>
        <w:contextualSpacing/>
        <w:jc w:val="both"/>
        <w:rPr>
          <w:sz w:val="28"/>
          <w:szCs w:val="28"/>
        </w:rPr>
      </w:pPr>
      <w:r w:rsidRPr="00DC61EF">
        <w:rPr>
          <w:sz w:val="28"/>
          <w:szCs w:val="28"/>
        </w:rPr>
        <w:t>В соответствии с пунктом 37 Методических указаний 760-э, при расчете базового уровня операционных расходов учитываются следующие расходы:</w:t>
      </w:r>
    </w:p>
    <w:p w14:paraId="72E130B1" w14:textId="77777777" w:rsidR="00DC61EF" w:rsidRPr="00DC61EF" w:rsidRDefault="00DC61EF" w:rsidP="00DC61EF">
      <w:pPr>
        <w:ind w:firstLine="709"/>
        <w:contextualSpacing/>
        <w:jc w:val="both"/>
        <w:rPr>
          <w:sz w:val="28"/>
          <w:szCs w:val="28"/>
        </w:rPr>
      </w:pPr>
      <w:r w:rsidRPr="00DC61EF">
        <w:rPr>
          <w:sz w:val="28"/>
          <w:szCs w:val="28"/>
        </w:rPr>
        <w:t>1) расходы на сырье и материалы;</w:t>
      </w:r>
    </w:p>
    <w:p w14:paraId="4415FD52" w14:textId="77777777" w:rsidR="00DC61EF" w:rsidRPr="00DC61EF" w:rsidRDefault="00DC61EF" w:rsidP="00DC61EF">
      <w:pPr>
        <w:ind w:firstLine="709"/>
        <w:contextualSpacing/>
        <w:jc w:val="both"/>
        <w:rPr>
          <w:sz w:val="28"/>
          <w:szCs w:val="28"/>
        </w:rPr>
      </w:pPr>
      <w:r w:rsidRPr="00DC61EF">
        <w:rPr>
          <w:sz w:val="28"/>
          <w:szCs w:val="28"/>
        </w:rPr>
        <w:t>2) расходы на ремонт основных средств;</w:t>
      </w:r>
    </w:p>
    <w:p w14:paraId="1AA418EB" w14:textId="77777777" w:rsidR="00DC61EF" w:rsidRPr="00DC61EF" w:rsidRDefault="00DC61EF" w:rsidP="00DC61EF">
      <w:pPr>
        <w:ind w:firstLine="709"/>
        <w:contextualSpacing/>
        <w:jc w:val="both"/>
        <w:rPr>
          <w:sz w:val="28"/>
          <w:szCs w:val="28"/>
        </w:rPr>
      </w:pPr>
      <w:r w:rsidRPr="00DC61EF">
        <w:rPr>
          <w:sz w:val="28"/>
          <w:szCs w:val="28"/>
        </w:rPr>
        <w:t>3) расходы на оплату труда;</w:t>
      </w:r>
    </w:p>
    <w:p w14:paraId="245CB8F4" w14:textId="77777777" w:rsidR="00DC61EF" w:rsidRPr="00DC61EF" w:rsidRDefault="00DC61EF" w:rsidP="00DC61EF">
      <w:pPr>
        <w:ind w:firstLine="709"/>
        <w:contextualSpacing/>
        <w:jc w:val="both"/>
        <w:rPr>
          <w:sz w:val="28"/>
          <w:szCs w:val="28"/>
        </w:rPr>
      </w:pPr>
      <w:r w:rsidRPr="00DC61EF">
        <w:rPr>
          <w:sz w:val="28"/>
          <w:szCs w:val="28"/>
        </w:rPr>
        <w:t>4) расходы на оплату работ и услуг производственного характера, выполняемых по договорам со сторонними организациями;</w:t>
      </w:r>
    </w:p>
    <w:p w14:paraId="14302A5B" w14:textId="77777777" w:rsidR="00DC61EF" w:rsidRPr="00DC61EF" w:rsidRDefault="00DC61EF" w:rsidP="00DC61EF">
      <w:pPr>
        <w:ind w:firstLine="709"/>
        <w:contextualSpacing/>
        <w:jc w:val="both"/>
        <w:rPr>
          <w:sz w:val="28"/>
          <w:szCs w:val="28"/>
        </w:rPr>
      </w:pPr>
      <w:r w:rsidRPr="00DC61EF">
        <w:rPr>
          <w:sz w:val="28"/>
          <w:szCs w:val="28"/>
        </w:rPr>
        <w:t>5) расходы на оплату иных работ и услуг, выполняемых по договорам с организациями, включая расходы на оплату услуг связи, вневедомственной охраны, коммунальных услуг, юридических, информационных, аудиторских и консультационных услуг и других работ, и услуг;</w:t>
      </w:r>
    </w:p>
    <w:p w14:paraId="16D5A400" w14:textId="77777777" w:rsidR="00DC61EF" w:rsidRPr="00DC61EF" w:rsidRDefault="00DC61EF" w:rsidP="00DC61EF">
      <w:pPr>
        <w:ind w:firstLine="709"/>
        <w:contextualSpacing/>
        <w:jc w:val="both"/>
        <w:rPr>
          <w:sz w:val="28"/>
          <w:szCs w:val="28"/>
        </w:rPr>
      </w:pPr>
      <w:r w:rsidRPr="00DC61EF">
        <w:rPr>
          <w:sz w:val="28"/>
          <w:szCs w:val="28"/>
        </w:rPr>
        <w:t>6) расходы на служебные командировки;</w:t>
      </w:r>
    </w:p>
    <w:p w14:paraId="1D015DA8" w14:textId="77777777" w:rsidR="00DC61EF" w:rsidRPr="00DC61EF" w:rsidRDefault="00DC61EF" w:rsidP="00DC61EF">
      <w:pPr>
        <w:ind w:firstLine="709"/>
        <w:contextualSpacing/>
        <w:jc w:val="both"/>
        <w:rPr>
          <w:sz w:val="28"/>
          <w:szCs w:val="28"/>
        </w:rPr>
      </w:pPr>
      <w:r w:rsidRPr="00DC61EF">
        <w:rPr>
          <w:sz w:val="28"/>
          <w:szCs w:val="28"/>
        </w:rPr>
        <w:t>7) расходы на обучение персонала;</w:t>
      </w:r>
    </w:p>
    <w:p w14:paraId="5872BEB6" w14:textId="77777777" w:rsidR="00DC61EF" w:rsidRPr="00DC61EF" w:rsidRDefault="00DC61EF" w:rsidP="00DC61EF">
      <w:pPr>
        <w:ind w:firstLine="709"/>
        <w:contextualSpacing/>
        <w:jc w:val="both"/>
        <w:rPr>
          <w:sz w:val="28"/>
          <w:szCs w:val="28"/>
        </w:rPr>
      </w:pPr>
      <w:r w:rsidRPr="00DC61EF">
        <w:rPr>
          <w:sz w:val="28"/>
          <w:szCs w:val="28"/>
        </w:rPr>
        <w:t>8) лизинговый платеж, арендная плата, определяемые в соответствии с пунктами 45 и 65 Основ ценообразования;</w:t>
      </w:r>
    </w:p>
    <w:p w14:paraId="450B2D4D" w14:textId="77777777" w:rsidR="00DC61EF" w:rsidRPr="00DC61EF" w:rsidRDefault="00DC61EF" w:rsidP="00DC61EF">
      <w:pPr>
        <w:ind w:firstLine="709"/>
        <w:contextualSpacing/>
        <w:jc w:val="both"/>
        <w:rPr>
          <w:sz w:val="28"/>
          <w:szCs w:val="28"/>
        </w:rPr>
      </w:pPr>
      <w:r w:rsidRPr="00DC61EF">
        <w:rPr>
          <w:sz w:val="28"/>
          <w:szCs w:val="28"/>
        </w:rPr>
        <w:t>9) другие расходы, не относящиеся к неподконтрольным расходам, в том числе расходы по охране труда и технике безопасности, расходы на канцелярские товары.</w:t>
      </w:r>
    </w:p>
    <w:p w14:paraId="58D5AD00" w14:textId="77777777" w:rsidR="00DC61EF" w:rsidRPr="00DC61EF" w:rsidRDefault="00DC61EF" w:rsidP="00DC61EF">
      <w:pPr>
        <w:ind w:firstLine="709"/>
        <w:contextualSpacing/>
        <w:jc w:val="both"/>
        <w:rPr>
          <w:sz w:val="28"/>
          <w:szCs w:val="28"/>
        </w:rPr>
      </w:pPr>
      <w:r w:rsidRPr="00DC61EF">
        <w:rPr>
          <w:sz w:val="28"/>
          <w:szCs w:val="28"/>
        </w:rPr>
        <w:lastRenderedPageBreak/>
        <w:t>Указанные выше расходы определяются методом экономически обоснованных расходов в соответствии с главой IV настоящих Методических указаний.</w:t>
      </w:r>
    </w:p>
    <w:p w14:paraId="185AC486" w14:textId="77777777" w:rsidR="00DC61EF" w:rsidRPr="00DC61EF" w:rsidRDefault="00DC61EF" w:rsidP="00DC61EF">
      <w:pPr>
        <w:ind w:firstLine="709"/>
        <w:contextualSpacing/>
        <w:jc w:val="both"/>
        <w:rPr>
          <w:sz w:val="28"/>
          <w:szCs w:val="28"/>
        </w:rPr>
      </w:pPr>
      <w:r w:rsidRPr="00DC61EF">
        <w:rPr>
          <w:sz w:val="28"/>
          <w:szCs w:val="28"/>
        </w:rPr>
        <w:t>В операционные расходы не включаются амортизация основных средств и нематериальных активов, расходы на погашение и обслуживание заемных средств, расходы на оплату услуг, оказываемых организациями, осуществляющими регулируемые виды деятельности.</w:t>
      </w:r>
    </w:p>
    <w:p w14:paraId="6D321541" w14:textId="77777777" w:rsidR="00DC61EF" w:rsidRPr="00DC61EF" w:rsidRDefault="00DC61EF" w:rsidP="00DC61EF">
      <w:pPr>
        <w:ind w:firstLine="709"/>
        <w:contextualSpacing/>
        <w:jc w:val="both"/>
        <w:rPr>
          <w:sz w:val="28"/>
          <w:szCs w:val="28"/>
        </w:rPr>
      </w:pPr>
      <w:r w:rsidRPr="00DC61EF">
        <w:rPr>
          <w:sz w:val="28"/>
          <w:szCs w:val="28"/>
        </w:rPr>
        <w:t>При установлении базового уровня операционных расходов учитываются результаты анализа обоснованности расходов регулируемой организации, понесенных в последнем году предыдущего долгосрочного периода регулирования, и результаты проведения контрольных мероприятий.</w:t>
      </w:r>
    </w:p>
    <w:p w14:paraId="356650E1" w14:textId="77777777" w:rsidR="00DC61EF" w:rsidRPr="00DC61EF" w:rsidRDefault="00DC61EF" w:rsidP="00DC61EF">
      <w:pPr>
        <w:ind w:firstLine="709"/>
        <w:contextualSpacing/>
        <w:jc w:val="both"/>
        <w:rPr>
          <w:sz w:val="28"/>
          <w:szCs w:val="28"/>
        </w:rPr>
      </w:pPr>
      <w:r w:rsidRPr="00DC61EF">
        <w:rPr>
          <w:sz w:val="28"/>
          <w:szCs w:val="28"/>
        </w:rPr>
        <w:t>Базовый уровень операционных расходов на 2022 год принимается в размере 9 712,50 тыс. руб., в том числе по статьям затрат:</w:t>
      </w:r>
    </w:p>
    <w:p w14:paraId="3139A1BA" w14:textId="77777777" w:rsidR="00DC61EF" w:rsidRPr="00DC61EF" w:rsidRDefault="00DC61EF" w:rsidP="00DC61EF">
      <w:pPr>
        <w:ind w:firstLine="709"/>
        <w:contextualSpacing/>
        <w:jc w:val="both"/>
        <w:rPr>
          <w:sz w:val="28"/>
          <w:szCs w:val="28"/>
        </w:rPr>
      </w:pPr>
    </w:p>
    <w:p w14:paraId="0AFE3C2F" w14:textId="77777777" w:rsidR="00DC61EF" w:rsidRPr="00DC61EF" w:rsidRDefault="00DC61EF" w:rsidP="00DC61EF">
      <w:pPr>
        <w:keepNext/>
        <w:ind w:firstLine="709"/>
        <w:contextualSpacing/>
        <w:outlineLvl w:val="1"/>
        <w:rPr>
          <w:b/>
          <w:sz w:val="28"/>
          <w:szCs w:val="20"/>
          <w:lang w:val="x-none" w:eastAsia="x-none"/>
        </w:rPr>
      </w:pPr>
      <w:bookmarkStart w:id="58" w:name="_Toc28676222"/>
      <w:bookmarkStart w:id="59" w:name="_Toc61511797"/>
      <w:bookmarkStart w:id="60" w:name="_Toc122532614"/>
      <w:r w:rsidRPr="00DC61EF">
        <w:rPr>
          <w:b/>
          <w:sz w:val="28"/>
          <w:szCs w:val="20"/>
          <w:lang w:eastAsia="x-none"/>
        </w:rPr>
        <w:t>8</w:t>
      </w:r>
      <w:r w:rsidRPr="00DC61EF">
        <w:rPr>
          <w:b/>
          <w:sz w:val="28"/>
          <w:szCs w:val="20"/>
          <w:lang w:val="x-none" w:eastAsia="x-none"/>
        </w:rPr>
        <w:t>.1</w:t>
      </w:r>
      <w:r w:rsidRPr="00DC61EF">
        <w:rPr>
          <w:b/>
          <w:sz w:val="28"/>
          <w:szCs w:val="20"/>
          <w:lang w:eastAsia="x-none"/>
        </w:rPr>
        <w:t>.</w:t>
      </w:r>
      <w:r w:rsidRPr="00DC61EF">
        <w:rPr>
          <w:b/>
          <w:sz w:val="28"/>
          <w:szCs w:val="20"/>
          <w:lang w:val="x-none" w:eastAsia="x-none"/>
        </w:rPr>
        <w:t xml:space="preserve"> </w:t>
      </w:r>
      <w:r w:rsidRPr="00DC61EF">
        <w:rPr>
          <w:b/>
          <w:sz w:val="28"/>
          <w:szCs w:val="20"/>
          <w:lang w:eastAsia="x-none"/>
        </w:rPr>
        <w:t>Расходы</w:t>
      </w:r>
      <w:r w:rsidRPr="00DC61EF">
        <w:rPr>
          <w:b/>
          <w:sz w:val="28"/>
          <w:szCs w:val="20"/>
          <w:lang w:val="x-none" w:eastAsia="x-none"/>
        </w:rPr>
        <w:t xml:space="preserve"> на сырье и материалы на обслуживание</w:t>
      </w:r>
      <w:bookmarkEnd w:id="58"/>
      <w:bookmarkEnd w:id="59"/>
      <w:bookmarkEnd w:id="60"/>
    </w:p>
    <w:p w14:paraId="565781DB" w14:textId="77777777" w:rsidR="00DC61EF" w:rsidRPr="00DC61EF" w:rsidRDefault="00DC61EF" w:rsidP="00DC61EF">
      <w:pPr>
        <w:ind w:firstLine="709"/>
        <w:contextualSpacing/>
        <w:jc w:val="both"/>
        <w:rPr>
          <w:sz w:val="28"/>
          <w:szCs w:val="28"/>
        </w:rPr>
      </w:pPr>
      <w:r w:rsidRPr="00DC61EF">
        <w:rPr>
          <w:sz w:val="28"/>
          <w:szCs w:val="28"/>
        </w:rPr>
        <w:t>Предприятием заявлены расходы на сырьё и материалы в размере 501,84 тыс. руб., в том числе 52,10 тыс. руб. на ГСМ и 449,74 тыс. руб. на вспомогательные материалы.</w:t>
      </w:r>
    </w:p>
    <w:p w14:paraId="761DA3E5" w14:textId="77777777" w:rsidR="00DC61EF" w:rsidRPr="00DC61EF" w:rsidRDefault="00DC61EF" w:rsidP="00DC61EF">
      <w:pPr>
        <w:ind w:firstLine="709"/>
        <w:contextualSpacing/>
        <w:jc w:val="both"/>
        <w:rPr>
          <w:sz w:val="28"/>
          <w:szCs w:val="28"/>
        </w:rPr>
      </w:pPr>
      <w:r w:rsidRPr="00DC61EF">
        <w:rPr>
          <w:sz w:val="28"/>
          <w:szCs w:val="28"/>
        </w:rPr>
        <w:t>После проведенного анализа заявленных предприятием расходов, экспертами предлагается к учету затраты в сумме 112,23 тыс. руб., в том числе:</w:t>
      </w:r>
    </w:p>
    <w:p w14:paraId="6A257343" w14:textId="77777777" w:rsidR="00DC61EF" w:rsidRPr="00DC61EF" w:rsidRDefault="00DC61EF" w:rsidP="00DC61EF">
      <w:pPr>
        <w:ind w:firstLine="709"/>
        <w:contextualSpacing/>
        <w:jc w:val="both"/>
        <w:rPr>
          <w:sz w:val="28"/>
          <w:szCs w:val="28"/>
        </w:rPr>
      </w:pPr>
      <w:r w:rsidRPr="00DC61EF">
        <w:rPr>
          <w:sz w:val="28"/>
          <w:szCs w:val="28"/>
        </w:rPr>
        <w:t>- 112,23 тыс. руб.</w:t>
      </w:r>
      <w:r w:rsidRPr="00DC61EF">
        <w:rPr>
          <w:i/>
          <w:sz w:val="28"/>
          <w:szCs w:val="28"/>
        </w:rPr>
        <w:t xml:space="preserve"> </w:t>
      </w:r>
      <w:r w:rsidRPr="00DC61EF">
        <w:rPr>
          <w:sz w:val="28"/>
          <w:szCs w:val="28"/>
        </w:rPr>
        <w:t>расходы</w:t>
      </w:r>
      <w:r w:rsidRPr="00DC61EF">
        <w:rPr>
          <w:szCs w:val="20"/>
        </w:rPr>
        <w:t xml:space="preserve"> </w:t>
      </w:r>
      <w:r w:rsidRPr="00DC61EF">
        <w:rPr>
          <w:sz w:val="28"/>
          <w:szCs w:val="28"/>
        </w:rPr>
        <w:t xml:space="preserve">на вспомогательные материалы приняты по ОСВ </w:t>
      </w:r>
      <w:proofErr w:type="spellStart"/>
      <w:r w:rsidRPr="00DC61EF">
        <w:rPr>
          <w:sz w:val="28"/>
          <w:szCs w:val="28"/>
        </w:rPr>
        <w:t>сч</w:t>
      </w:r>
      <w:proofErr w:type="spellEnd"/>
      <w:r w:rsidRPr="00DC61EF">
        <w:rPr>
          <w:sz w:val="28"/>
          <w:szCs w:val="28"/>
        </w:rPr>
        <w:t xml:space="preserve">. 26 и ОСВ </w:t>
      </w:r>
      <w:proofErr w:type="spellStart"/>
      <w:r w:rsidRPr="00DC61EF">
        <w:rPr>
          <w:sz w:val="28"/>
          <w:szCs w:val="28"/>
        </w:rPr>
        <w:t>сч</w:t>
      </w:r>
      <w:proofErr w:type="spellEnd"/>
      <w:r w:rsidRPr="00DC61EF">
        <w:rPr>
          <w:sz w:val="28"/>
          <w:szCs w:val="28"/>
        </w:rPr>
        <w:t>. 20 за 2021 год (стр. 721 и 809) с учетом индекса ИПЦ Минэкономразвития РФ 2022/2021 = 1,139. Экономически обоснованные почтовые расходы составили 112,23 тыс. руб. = (23270+12845+62416,9) /1000 * 1,139;</w:t>
      </w:r>
    </w:p>
    <w:p w14:paraId="39C3C0E9" w14:textId="77777777" w:rsidR="00DC61EF" w:rsidRPr="00DC61EF" w:rsidRDefault="00DC61EF" w:rsidP="00DC61EF">
      <w:pPr>
        <w:ind w:firstLine="709"/>
        <w:contextualSpacing/>
        <w:jc w:val="both"/>
        <w:rPr>
          <w:sz w:val="28"/>
          <w:szCs w:val="28"/>
        </w:rPr>
      </w:pPr>
      <w:r w:rsidRPr="00DC61EF">
        <w:rPr>
          <w:sz w:val="28"/>
          <w:szCs w:val="28"/>
        </w:rPr>
        <w:t>- 0,00 тыс. руб.  расходы на ГСМ не принимаются ввиду того, что расходы на аренду автомобиля учитывают расходы на ГСМ.</w:t>
      </w:r>
    </w:p>
    <w:p w14:paraId="25CC6FE1" w14:textId="77777777" w:rsidR="00DC61EF" w:rsidRPr="00DC61EF" w:rsidRDefault="00DC61EF" w:rsidP="00DC61EF">
      <w:pPr>
        <w:ind w:firstLine="709"/>
        <w:contextualSpacing/>
        <w:jc w:val="both"/>
        <w:rPr>
          <w:sz w:val="28"/>
          <w:szCs w:val="28"/>
        </w:rPr>
      </w:pPr>
      <w:r w:rsidRPr="00DC61EF">
        <w:rPr>
          <w:sz w:val="28"/>
          <w:szCs w:val="28"/>
        </w:rPr>
        <w:t>Расходы в размере 389,61 тыс. руб., не нашедшие экономического обоснования и подтверждения, подлежат исключению из НВВ на 2022 год, как экономически необоснованные.</w:t>
      </w:r>
    </w:p>
    <w:p w14:paraId="2EECDE49" w14:textId="77777777" w:rsidR="00DC61EF" w:rsidRPr="00DC61EF" w:rsidRDefault="00DC61EF" w:rsidP="00DC61EF">
      <w:pPr>
        <w:rPr>
          <w:szCs w:val="20"/>
        </w:rPr>
      </w:pPr>
    </w:p>
    <w:p w14:paraId="50185E4D" w14:textId="77777777" w:rsidR="00DC61EF" w:rsidRPr="00DC61EF" w:rsidRDefault="00DC61EF" w:rsidP="00DC61EF">
      <w:pPr>
        <w:keepNext/>
        <w:ind w:firstLine="709"/>
        <w:outlineLvl w:val="1"/>
        <w:rPr>
          <w:b/>
          <w:sz w:val="28"/>
          <w:szCs w:val="20"/>
          <w:lang w:eastAsia="x-none"/>
        </w:rPr>
      </w:pPr>
      <w:bookmarkStart w:id="61" w:name="_Toc28676223"/>
      <w:bookmarkStart w:id="62" w:name="_Toc61511798"/>
      <w:bookmarkStart w:id="63" w:name="_Toc122532615"/>
      <w:r w:rsidRPr="00DC61EF">
        <w:rPr>
          <w:b/>
          <w:sz w:val="28"/>
          <w:szCs w:val="20"/>
          <w:lang w:eastAsia="x-none"/>
        </w:rPr>
        <w:t>8.2.</w:t>
      </w:r>
      <w:r w:rsidRPr="00DC61EF">
        <w:rPr>
          <w:b/>
          <w:sz w:val="28"/>
          <w:szCs w:val="20"/>
          <w:lang w:val="x-none" w:eastAsia="x-none"/>
        </w:rPr>
        <w:t xml:space="preserve"> </w:t>
      </w:r>
      <w:r w:rsidRPr="00DC61EF">
        <w:rPr>
          <w:b/>
          <w:sz w:val="28"/>
          <w:szCs w:val="20"/>
          <w:lang w:eastAsia="x-none"/>
        </w:rPr>
        <w:t>Расходы</w:t>
      </w:r>
      <w:r w:rsidRPr="00DC61EF">
        <w:rPr>
          <w:b/>
          <w:sz w:val="28"/>
          <w:szCs w:val="20"/>
          <w:lang w:val="x-none" w:eastAsia="x-none"/>
        </w:rPr>
        <w:t xml:space="preserve"> на ремонт основных средств</w:t>
      </w:r>
      <w:bookmarkEnd w:id="61"/>
      <w:bookmarkEnd w:id="62"/>
      <w:bookmarkEnd w:id="63"/>
      <w:r w:rsidRPr="00DC61EF">
        <w:rPr>
          <w:b/>
          <w:sz w:val="28"/>
          <w:szCs w:val="20"/>
          <w:lang w:eastAsia="x-none"/>
        </w:rPr>
        <w:t xml:space="preserve"> </w:t>
      </w:r>
    </w:p>
    <w:p w14:paraId="51E68A43" w14:textId="77777777" w:rsidR="00DC61EF" w:rsidRPr="00DC61EF" w:rsidRDefault="00DC61EF" w:rsidP="00DC61EF">
      <w:pPr>
        <w:spacing w:line="276" w:lineRule="auto"/>
        <w:ind w:firstLine="708"/>
        <w:jc w:val="both"/>
        <w:rPr>
          <w:bCs/>
          <w:sz w:val="28"/>
          <w:szCs w:val="28"/>
        </w:rPr>
      </w:pPr>
      <w:bookmarkStart w:id="64" w:name="_Toc28676225"/>
      <w:bookmarkStart w:id="65" w:name="_Toc61511799"/>
      <w:bookmarkStart w:id="66" w:name="_Toc122532616"/>
      <w:r w:rsidRPr="00DC61EF">
        <w:rPr>
          <w:bCs/>
          <w:sz w:val="28"/>
          <w:szCs w:val="28"/>
        </w:rPr>
        <w:t xml:space="preserve">Предприятием представлен пакет обосновывающих документов к ремонтной программе на 2022 - 2024 годы, которая предусматривает выполнение капитальных ремонтов в части теплоснабжения на сумму </w:t>
      </w:r>
      <w:r w:rsidRPr="00DC61EF">
        <w:rPr>
          <w:sz w:val="28"/>
          <w:szCs w:val="28"/>
        </w:rPr>
        <w:t>4700,00 тыс. руб.</w:t>
      </w:r>
      <w:r w:rsidRPr="00DC61EF">
        <w:rPr>
          <w:b/>
          <w:sz w:val="28"/>
          <w:szCs w:val="28"/>
        </w:rPr>
        <w:t xml:space="preserve"> </w:t>
      </w:r>
      <w:r w:rsidRPr="00DC61EF">
        <w:rPr>
          <w:sz w:val="28"/>
          <w:szCs w:val="28"/>
        </w:rPr>
        <w:t>на 2022 год.</w:t>
      </w:r>
    </w:p>
    <w:p w14:paraId="14530176" w14:textId="77777777" w:rsidR="00DC61EF" w:rsidRPr="00DC61EF" w:rsidRDefault="00DC61EF" w:rsidP="00DC61EF">
      <w:pPr>
        <w:spacing w:line="276" w:lineRule="auto"/>
        <w:ind w:firstLine="709"/>
        <w:jc w:val="both"/>
        <w:rPr>
          <w:bCs/>
          <w:sz w:val="28"/>
          <w:szCs w:val="28"/>
        </w:rPr>
      </w:pPr>
      <w:r w:rsidRPr="00DC61EF">
        <w:rPr>
          <w:bCs/>
          <w:sz w:val="28"/>
          <w:szCs w:val="28"/>
        </w:rPr>
        <w:t>В соответствии с п. 41 Основ ценообразования в сфере теплоснабжения, утвержденных постановлением Правительства РФ от 22.10.2012 № 1075 (далее Основы ценообразования) при определении расходов регулируемой организации на проведение ремонтных работ используются расчетные цены и обоснованные мероприятия по проведению ремонтных работ на производственных объектах, принадлежащих ей на праве собственности или на ином законном основании в соответствии с методическими указаниями.</w:t>
      </w:r>
    </w:p>
    <w:p w14:paraId="4F6BCC88" w14:textId="77777777" w:rsidR="00DC61EF" w:rsidRPr="00DC61EF" w:rsidRDefault="00DC61EF" w:rsidP="00DC61EF">
      <w:pPr>
        <w:spacing w:line="276" w:lineRule="auto"/>
        <w:ind w:firstLine="709"/>
        <w:jc w:val="both"/>
        <w:rPr>
          <w:bCs/>
          <w:sz w:val="28"/>
          <w:szCs w:val="28"/>
        </w:rPr>
      </w:pPr>
      <w:r w:rsidRPr="00DC61EF">
        <w:rPr>
          <w:bCs/>
          <w:sz w:val="28"/>
          <w:szCs w:val="28"/>
        </w:rPr>
        <w:lastRenderedPageBreak/>
        <w:t>Кроме того, в соответствии с п. 28 Основ ценообразования, при определении плановых (расчетных) значений расходов (цен) орган регулирования использует источники информации о ценах (тарифах) и расходах в следующем порядке:</w:t>
      </w:r>
    </w:p>
    <w:p w14:paraId="75924DE0" w14:textId="77777777" w:rsidR="00DC61EF" w:rsidRPr="00DC61EF" w:rsidRDefault="00DC61EF" w:rsidP="00DC61EF">
      <w:pPr>
        <w:spacing w:line="276" w:lineRule="auto"/>
        <w:ind w:firstLine="709"/>
        <w:jc w:val="both"/>
        <w:rPr>
          <w:bCs/>
          <w:sz w:val="28"/>
          <w:szCs w:val="28"/>
        </w:rPr>
      </w:pPr>
      <w:r w:rsidRPr="00DC61EF">
        <w:rPr>
          <w:bCs/>
          <w:sz w:val="28"/>
          <w:szCs w:val="28"/>
        </w:rPr>
        <w:t>а) установленные на очередной период регулирования цены (тарифы) для соответствующей категории потребителей - если цены (тарифы) на соответствующие товары (услуги) подлежат государственному регулированию;</w:t>
      </w:r>
    </w:p>
    <w:p w14:paraId="08C28DBA" w14:textId="77777777" w:rsidR="00DC61EF" w:rsidRPr="00DC61EF" w:rsidRDefault="00DC61EF" w:rsidP="00DC61EF">
      <w:pPr>
        <w:spacing w:line="276" w:lineRule="auto"/>
        <w:ind w:firstLine="709"/>
        <w:jc w:val="both"/>
        <w:rPr>
          <w:bCs/>
          <w:sz w:val="28"/>
          <w:szCs w:val="28"/>
        </w:rPr>
      </w:pPr>
      <w:r w:rsidRPr="00DC61EF">
        <w:rPr>
          <w:bCs/>
          <w:sz w:val="28"/>
          <w:szCs w:val="28"/>
        </w:rPr>
        <w:t>б) цены, установленные в договорах, заключенных в результате проведения торгов;</w:t>
      </w:r>
    </w:p>
    <w:p w14:paraId="2AC3DC15" w14:textId="77777777" w:rsidR="00DC61EF" w:rsidRPr="00DC61EF" w:rsidRDefault="00DC61EF" w:rsidP="00DC61EF">
      <w:pPr>
        <w:spacing w:line="276" w:lineRule="auto"/>
        <w:ind w:firstLine="709"/>
        <w:jc w:val="both"/>
        <w:rPr>
          <w:bCs/>
          <w:sz w:val="28"/>
          <w:szCs w:val="28"/>
        </w:rPr>
      </w:pPr>
      <w:r w:rsidRPr="00DC61EF">
        <w:rPr>
          <w:bCs/>
          <w:sz w:val="28"/>
          <w:szCs w:val="28"/>
        </w:rPr>
        <w:t>в) прогнозные показатели и основные параметры, определенные в прогнозе социально-экономического развития Российской Федерации на очередной финансовый год и плановый период, одобренном Правительством Российской Федерации (базовый вариант). На период до одобрения Правительством Российской Федерации прогноза социально-экономического развития Российской Федерации на очередной финансовый год и плановый период используются прогнозные показатели и основные параметры, определенные в базовом варианте одобренных Правительством Российской Федерации сценарных условий функционирования экономики Российской Федерации и основных параметров прогноза социально-экономического развития Российской Федерации на очередной финансовый год и плановый период, в том числе:</w:t>
      </w:r>
    </w:p>
    <w:p w14:paraId="36DEDE5B" w14:textId="77777777" w:rsidR="00DC61EF" w:rsidRPr="00DC61EF" w:rsidRDefault="00DC61EF" w:rsidP="00DC61EF">
      <w:pPr>
        <w:spacing w:line="276" w:lineRule="auto"/>
        <w:ind w:firstLine="709"/>
        <w:jc w:val="both"/>
        <w:rPr>
          <w:bCs/>
          <w:sz w:val="28"/>
          <w:szCs w:val="28"/>
        </w:rPr>
      </w:pPr>
      <w:r w:rsidRPr="00DC61EF">
        <w:rPr>
          <w:bCs/>
          <w:sz w:val="28"/>
          <w:szCs w:val="28"/>
        </w:rPr>
        <w:t>прогноз индекса потребительских цен (в среднем за год к предыдущему году);</w:t>
      </w:r>
    </w:p>
    <w:p w14:paraId="1F0522E6" w14:textId="77777777" w:rsidR="00DC61EF" w:rsidRPr="00DC61EF" w:rsidRDefault="00DC61EF" w:rsidP="00DC61EF">
      <w:pPr>
        <w:spacing w:line="276" w:lineRule="auto"/>
        <w:ind w:firstLine="709"/>
        <w:jc w:val="both"/>
        <w:rPr>
          <w:bCs/>
          <w:sz w:val="28"/>
          <w:szCs w:val="28"/>
        </w:rPr>
      </w:pPr>
      <w:r w:rsidRPr="00DC61EF">
        <w:rPr>
          <w:bCs/>
          <w:sz w:val="28"/>
          <w:szCs w:val="28"/>
        </w:rPr>
        <w:t>цены на природный газ;</w:t>
      </w:r>
    </w:p>
    <w:p w14:paraId="2318A33B" w14:textId="77777777" w:rsidR="00DC61EF" w:rsidRPr="00DC61EF" w:rsidRDefault="00DC61EF" w:rsidP="00DC61EF">
      <w:pPr>
        <w:spacing w:line="276" w:lineRule="auto"/>
        <w:ind w:firstLine="709"/>
        <w:jc w:val="both"/>
        <w:rPr>
          <w:bCs/>
          <w:sz w:val="28"/>
          <w:szCs w:val="28"/>
        </w:rPr>
      </w:pPr>
      <w:r w:rsidRPr="00DC61EF">
        <w:rPr>
          <w:bCs/>
          <w:sz w:val="28"/>
          <w:szCs w:val="28"/>
        </w:rPr>
        <w:t>предельные темпы роста тарифов и динамика цен (тарифов) на товары (услуги) субъектов естественных монополий и услуги жилищно-коммунального комплекса (в среднем за год к предыдущему году) для соответствующей категории потребителей;</w:t>
      </w:r>
    </w:p>
    <w:p w14:paraId="033AC177" w14:textId="77777777" w:rsidR="00DC61EF" w:rsidRPr="00DC61EF" w:rsidRDefault="00DC61EF" w:rsidP="00DC61EF">
      <w:pPr>
        <w:spacing w:line="276" w:lineRule="auto"/>
        <w:ind w:firstLine="709"/>
        <w:jc w:val="both"/>
        <w:rPr>
          <w:bCs/>
          <w:sz w:val="28"/>
          <w:szCs w:val="28"/>
        </w:rPr>
      </w:pPr>
      <w:r w:rsidRPr="00DC61EF">
        <w:rPr>
          <w:bCs/>
          <w:sz w:val="28"/>
          <w:szCs w:val="28"/>
        </w:rPr>
        <w:t>динамика цен (тарифов) на товары (услуги) (в среднем за год к предыдущему году).</w:t>
      </w:r>
    </w:p>
    <w:p w14:paraId="001C9A19" w14:textId="77777777" w:rsidR="00DC61EF" w:rsidRPr="00DC61EF" w:rsidRDefault="00DC61EF" w:rsidP="00DC61EF">
      <w:pPr>
        <w:spacing w:line="276" w:lineRule="auto"/>
        <w:ind w:firstLine="709"/>
        <w:jc w:val="both"/>
        <w:rPr>
          <w:bCs/>
          <w:sz w:val="28"/>
          <w:szCs w:val="28"/>
        </w:rPr>
      </w:pPr>
      <w:r w:rsidRPr="00DC61EF">
        <w:rPr>
          <w:bCs/>
          <w:sz w:val="28"/>
          <w:szCs w:val="28"/>
        </w:rPr>
        <w:t>Для обоснования расходов на ремонты предприятием представлены следующие документы:</w:t>
      </w:r>
    </w:p>
    <w:p w14:paraId="64505679" w14:textId="77777777" w:rsidR="00DC61EF" w:rsidRPr="00DC61EF" w:rsidRDefault="00DC61EF" w:rsidP="00DC61EF">
      <w:pPr>
        <w:spacing w:line="276" w:lineRule="auto"/>
        <w:ind w:firstLine="709"/>
        <w:jc w:val="both"/>
        <w:rPr>
          <w:bCs/>
          <w:sz w:val="28"/>
          <w:szCs w:val="28"/>
        </w:rPr>
      </w:pPr>
      <w:r w:rsidRPr="00DC61EF">
        <w:rPr>
          <w:bCs/>
          <w:sz w:val="28"/>
          <w:szCs w:val="28"/>
        </w:rPr>
        <w:t>- дефектный акт №1 Объект: ПНС-4 (том 1, стр. 234-237);</w:t>
      </w:r>
    </w:p>
    <w:p w14:paraId="791242EE" w14:textId="77777777" w:rsidR="00DC61EF" w:rsidRPr="00DC61EF" w:rsidRDefault="00DC61EF" w:rsidP="00DC61EF">
      <w:pPr>
        <w:spacing w:line="276" w:lineRule="auto"/>
        <w:ind w:firstLine="709"/>
        <w:jc w:val="both"/>
        <w:rPr>
          <w:bCs/>
          <w:sz w:val="28"/>
          <w:szCs w:val="28"/>
        </w:rPr>
      </w:pPr>
      <w:r w:rsidRPr="00DC61EF">
        <w:rPr>
          <w:bCs/>
          <w:sz w:val="28"/>
          <w:szCs w:val="28"/>
        </w:rPr>
        <w:t>- фото выявленных критических дефектов (том 2, стр. 238-262);</w:t>
      </w:r>
    </w:p>
    <w:p w14:paraId="4C9E9261" w14:textId="77777777" w:rsidR="00DC61EF" w:rsidRPr="00DC61EF" w:rsidRDefault="00DC61EF" w:rsidP="00DC61EF">
      <w:pPr>
        <w:spacing w:line="276" w:lineRule="auto"/>
        <w:ind w:firstLine="709"/>
        <w:jc w:val="both"/>
        <w:rPr>
          <w:bCs/>
          <w:sz w:val="28"/>
          <w:szCs w:val="28"/>
        </w:rPr>
      </w:pPr>
      <w:r w:rsidRPr="00DC61EF">
        <w:rPr>
          <w:bCs/>
          <w:sz w:val="28"/>
          <w:szCs w:val="28"/>
        </w:rPr>
        <w:t>- локальный сметный расчет на устранение выявленных критических дефектов (том 2, стр. 263-311);</w:t>
      </w:r>
    </w:p>
    <w:p w14:paraId="7A627F0F" w14:textId="77777777" w:rsidR="00DC61EF" w:rsidRPr="00DC61EF" w:rsidRDefault="00DC61EF" w:rsidP="00DC61EF">
      <w:pPr>
        <w:spacing w:line="276" w:lineRule="auto"/>
        <w:ind w:firstLine="709"/>
        <w:jc w:val="both"/>
        <w:rPr>
          <w:bCs/>
          <w:sz w:val="28"/>
          <w:szCs w:val="28"/>
        </w:rPr>
      </w:pPr>
      <w:r w:rsidRPr="00DC61EF">
        <w:rPr>
          <w:bCs/>
          <w:sz w:val="28"/>
          <w:szCs w:val="28"/>
        </w:rPr>
        <w:t xml:space="preserve">- размещение открытого конкурса на оказание услуг для ООО «СТК» №32211749029 на </w:t>
      </w:r>
      <w:r w:rsidRPr="00DC61EF">
        <w:rPr>
          <w:bCs/>
          <w:sz w:val="28"/>
          <w:szCs w:val="28"/>
          <w:lang w:val="en-US"/>
        </w:rPr>
        <w:t>gov</w:t>
      </w:r>
      <w:r w:rsidRPr="00DC61EF">
        <w:rPr>
          <w:bCs/>
          <w:sz w:val="28"/>
          <w:szCs w:val="28"/>
        </w:rPr>
        <w:t>.</w:t>
      </w:r>
      <w:proofErr w:type="spellStart"/>
      <w:r w:rsidRPr="00DC61EF">
        <w:rPr>
          <w:bCs/>
          <w:sz w:val="28"/>
          <w:szCs w:val="28"/>
          <w:lang w:val="en-US"/>
        </w:rPr>
        <w:t>ru</w:t>
      </w:r>
      <w:proofErr w:type="spellEnd"/>
      <w:r w:rsidRPr="00DC61EF">
        <w:rPr>
          <w:bCs/>
          <w:sz w:val="28"/>
          <w:szCs w:val="28"/>
        </w:rPr>
        <w:t xml:space="preserve"> </w:t>
      </w:r>
      <w:proofErr w:type="gramStart"/>
      <w:r w:rsidRPr="00DC61EF">
        <w:rPr>
          <w:bCs/>
          <w:sz w:val="28"/>
          <w:szCs w:val="28"/>
        </w:rPr>
        <w:t>согласно требований</w:t>
      </w:r>
      <w:proofErr w:type="gramEnd"/>
      <w:r w:rsidRPr="00DC61EF">
        <w:rPr>
          <w:bCs/>
          <w:sz w:val="28"/>
          <w:szCs w:val="28"/>
        </w:rPr>
        <w:t xml:space="preserve"> ФЗ-223 (лоты №№1-5) (том 2, стр. 312-317);</w:t>
      </w:r>
    </w:p>
    <w:p w14:paraId="2FB14AE7" w14:textId="77777777" w:rsidR="00DC61EF" w:rsidRPr="00DC61EF" w:rsidRDefault="00DC61EF" w:rsidP="00DC61EF">
      <w:pPr>
        <w:spacing w:line="276" w:lineRule="auto"/>
        <w:ind w:firstLine="709"/>
        <w:jc w:val="both"/>
        <w:rPr>
          <w:bCs/>
          <w:sz w:val="28"/>
          <w:szCs w:val="28"/>
        </w:rPr>
      </w:pPr>
      <w:r w:rsidRPr="00DC61EF">
        <w:rPr>
          <w:bCs/>
          <w:sz w:val="28"/>
          <w:szCs w:val="28"/>
        </w:rPr>
        <w:t>- договор №1-Р от 26.10.2022 г. на выполнение работ по ремонту ПНС-4 и тепловых сетей (том 2, стр. 318-333);</w:t>
      </w:r>
    </w:p>
    <w:p w14:paraId="3F933B7C" w14:textId="77777777" w:rsidR="00DC61EF" w:rsidRPr="00DC61EF" w:rsidRDefault="00DC61EF" w:rsidP="00DC61EF">
      <w:pPr>
        <w:spacing w:line="276" w:lineRule="auto"/>
        <w:ind w:firstLine="709"/>
        <w:jc w:val="both"/>
        <w:rPr>
          <w:bCs/>
          <w:sz w:val="28"/>
          <w:szCs w:val="28"/>
        </w:rPr>
      </w:pPr>
      <w:r w:rsidRPr="00DC61EF">
        <w:rPr>
          <w:bCs/>
          <w:sz w:val="28"/>
          <w:szCs w:val="28"/>
        </w:rPr>
        <w:lastRenderedPageBreak/>
        <w:t>- таблица регламентных работ по обслуживанию ПНС-4 и техническому обслуживанию оборудования (том 2, стр. 334-345);</w:t>
      </w:r>
    </w:p>
    <w:p w14:paraId="0E5DED66" w14:textId="77777777" w:rsidR="00DC61EF" w:rsidRPr="00DC61EF" w:rsidRDefault="00DC61EF" w:rsidP="00DC61EF">
      <w:pPr>
        <w:spacing w:line="276" w:lineRule="auto"/>
        <w:ind w:firstLine="709"/>
        <w:jc w:val="both"/>
        <w:rPr>
          <w:bCs/>
          <w:sz w:val="28"/>
          <w:szCs w:val="28"/>
        </w:rPr>
      </w:pPr>
      <w:r w:rsidRPr="00DC61EF">
        <w:rPr>
          <w:bCs/>
          <w:sz w:val="28"/>
          <w:szCs w:val="28"/>
        </w:rPr>
        <w:t>- ведомость объемов работ на оборудовании ПНС-4 (том 2, стр. 346-357);</w:t>
      </w:r>
    </w:p>
    <w:p w14:paraId="4469245E" w14:textId="77777777" w:rsidR="00DC61EF" w:rsidRPr="00DC61EF" w:rsidRDefault="00DC61EF" w:rsidP="00DC61EF">
      <w:pPr>
        <w:spacing w:line="276" w:lineRule="auto"/>
        <w:ind w:firstLine="709"/>
        <w:jc w:val="both"/>
        <w:rPr>
          <w:bCs/>
          <w:sz w:val="28"/>
          <w:szCs w:val="28"/>
        </w:rPr>
      </w:pPr>
      <w:r w:rsidRPr="00DC61EF">
        <w:rPr>
          <w:bCs/>
          <w:sz w:val="28"/>
          <w:szCs w:val="28"/>
        </w:rPr>
        <w:t>- расчет потребности в материалах для обслуживания ПНС-4 (том 2, стр. 358);</w:t>
      </w:r>
    </w:p>
    <w:p w14:paraId="10A4FA7A" w14:textId="77777777" w:rsidR="00DC61EF" w:rsidRPr="00DC61EF" w:rsidRDefault="00DC61EF" w:rsidP="00DC61EF">
      <w:pPr>
        <w:spacing w:line="276" w:lineRule="auto"/>
        <w:ind w:firstLine="709"/>
        <w:jc w:val="both"/>
        <w:rPr>
          <w:bCs/>
          <w:sz w:val="28"/>
          <w:szCs w:val="28"/>
        </w:rPr>
      </w:pPr>
      <w:r w:rsidRPr="00DC61EF">
        <w:rPr>
          <w:bCs/>
          <w:sz w:val="28"/>
          <w:szCs w:val="28"/>
        </w:rPr>
        <w:t xml:space="preserve">- локальный сметный расчет стоимости обслуживания ПНС-4 (том </w:t>
      </w:r>
      <w:proofErr w:type="gramStart"/>
      <w:r w:rsidRPr="00DC61EF">
        <w:rPr>
          <w:bCs/>
          <w:sz w:val="28"/>
          <w:szCs w:val="28"/>
        </w:rPr>
        <w:t xml:space="preserve">2,   </w:t>
      </w:r>
      <w:proofErr w:type="gramEnd"/>
      <w:r w:rsidRPr="00DC61EF">
        <w:rPr>
          <w:bCs/>
          <w:sz w:val="28"/>
          <w:szCs w:val="28"/>
        </w:rPr>
        <w:t xml:space="preserve">                    стр. 359-368);</w:t>
      </w:r>
    </w:p>
    <w:p w14:paraId="2429C302" w14:textId="77777777" w:rsidR="00DC61EF" w:rsidRPr="00DC61EF" w:rsidRDefault="00DC61EF" w:rsidP="00DC61EF">
      <w:pPr>
        <w:spacing w:line="276" w:lineRule="auto"/>
        <w:ind w:firstLine="709"/>
        <w:jc w:val="both"/>
        <w:rPr>
          <w:bCs/>
          <w:sz w:val="28"/>
          <w:szCs w:val="28"/>
        </w:rPr>
      </w:pPr>
      <w:r w:rsidRPr="00DC61EF">
        <w:rPr>
          <w:bCs/>
          <w:sz w:val="28"/>
          <w:szCs w:val="28"/>
        </w:rPr>
        <w:t>- ремонты с привлечением подрядных организаций (том 2, стр. 369-384);</w:t>
      </w:r>
    </w:p>
    <w:p w14:paraId="712AEF67" w14:textId="77777777" w:rsidR="00DC61EF" w:rsidRPr="00DC61EF" w:rsidRDefault="00DC61EF" w:rsidP="00DC61EF">
      <w:pPr>
        <w:spacing w:line="276" w:lineRule="auto"/>
        <w:ind w:firstLine="709"/>
        <w:jc w:val="both"/>
        <w:rPr>
          <w:bCs/>
          <w:sz w:val="28"/>
          <w:szCs w:val="28"/>
        </w:rPr>
      </w:pPr>
      <w:r w:rsidRPr="00DC61EF">
        <w:rPr>
          <w:bCs/>
          <w:sz w:val="28"/>
          <w:szCs w:val="28"/>
        </w:rPr>
        <w:t>- график ремонта оборудования ПНС-4 и тепловых сетей на 2022-2024 годы (том 2, стр. 385-388).</w:t>
      </w:r>
    </w:p>
    <w:p w14:paraId="172F2DCB" w14:textId="77777777" w:rsidR="00DC61EF" w:rsidRPr="00DC61EF" w:rsidRDefault="00DC61EF" w:rsidP="00DC61EF">
      <w:pPr>
        <w:spacing w:line="276" w:lineRule="auto"/>
        <w:ind w:firstLine="709"/>
        <w:jc w:val="both"/>
        <w:rPr>
          <w:bCs/>
          <w:sz w:val="28"/>
          <w:szCs w:val="28"/>
        </w:rPr>
      </w:pPr>
      <w:r w:rsidRPr="00DC61EF">
        <w:rPr>
          <w:bCs/>
          <w:sz w:val="28"/>
          <w:szCs w:val="28"/>
        </w:rPr>
        <w:t>Был проведен анализ технической необходимости выполнения заявленных мероприятий. В качестве обоснования были представлены следующие документы: дефектный акт №1 Объект: ПНС-4 (том 1, стр. 234-237), фото выявленных критических дефектов (том 2, стр. 238-262).</w:t>
      </w:r>
    </w:p>
    <w:p w14:paraId="07FC8377" w14:textId="77777777" w:rsidR="00DC61EF" w:rsidRPr="00DC61EF" w:rsidRDefault="00DC61EF" w:rsidP="00DC61EF">
      <w:pPr>
        <w:spacing w:line="276" w:lineRule="auto"/>
        <w:ind w:firstLine="709"/>
        <w:jc w:val="both"/>
        <w:rPr>
          <w:bCs/>
          <w:sz w:val="28"/>
          <w:szCs w:val="28"/>
        </w:rPr>
      </w:pPr>
      <w:r w:rsidRPr="00DC61EF">
        <w:rPr>
          <w:bCs/>
          <w:sz w:val="28"/>
          <w:szCs w:val="28"/>
        </w:rPr>
        <w:t>В результате анализа документов, обосновывающих необходимость ремонта, экспертами исключены мероприятия по монтажу ограждения территории объекта (мероприятие относится к капитальным вложениям затраты относятся к статье инвестиционная программа), пожарное оснащение объекта (мероприятие относится к капитальным вложениям затраты относятся к статье инвестиционная программа).</w:t>
      </w:r>
    </w:p>
    <w:p w14:paraId="7D4C20FA" w14:textId="77777777" w:rsidR="00DC61EF" w:rsidRPr="00DC61EF" w:rsidRDefault="00DC61EF" w:rsidP="00DC61EF">
      <w:pPr>
        <w:spacing w:line="276" w:lineRule="auto"/>
        <w:ind w:firstLine="709"/>
        <w:jc w:val="both"/>
        <w:rPr>
          <w:bCs/>
          <w:sz w:val="28"/>
          <w:szCs w:val="28"/>
        </w:rPr>
      </w:pPr>
      <w:r w:rsidRPr="00DC61EF">
        <w:rPr>
          <w:bCs/>
          <w:sz w:val="28"/>
          <w:szCs w:val="28"/>
        </w:rPr>
        <w:t xml:space="preserve">Был проведен анализ стоимости выполнения заявленных мероприятий. В качестве обоснования стоимости выполняемых мероприятий представлены следующие документы: локальный сметный расчет на устранение выявленных критических дефектов (том 2, стр. 263-311), размещение открытого конкурса на оказание услуг для ООО «СТК» №32211749029 на </w:t>
      </w:r>
      <w:r w:rsidRPr="00DC61EF">
        <w:rPr>
          <w:bCs/>
          <w:sz w:val="28"/>
          <w:szCs w:val="28"/>
          <w:lang w:val="en-US"/>
        </w:rPr>
        <w:t>gov</w:t>
      </w:r>
      <w:r w:rsidRPr="00DC61EF">
        <w:rPr>
          <w:bCs/>
          <w:sz w:val="28"/>
          <w:szCs w:val="28"/>
        </w:rPr>
        <w:t>.</w:t>
      </w:r>
      <w:proofErr w:type="spellStart"/>
      <w:r w:rsidRPr="00DC61EF">
        <w:rPr>
          <w:bCs/>
          <w:sz w:val="28"/>
          <w:szCs w:val="28"/>
          <w:lang w:val="en-US"/>
        </w:rPr>
        <w:t>ru</w:t>
      </w:r>
      <w:proofErr w:type="spellEnd"/>
      <w:r w:rsidRPr="00DC61EF">
        <w:rPr>
          <w:bCs/>
          <w:sz w:val="28"/>
          <w:szCs w:val="28"/>
        </w:rPr>
        <w:t xml:space="preserve"> согласно требований                  ФЗ-223 (лоты №№1-5) (том 2, стр. 312-317), договор №1-Р от 26.10.2022 г. на выполнение работ по ремонту ПНС-4 и тепловых сетей (том 2, стр. 318-333).</w:t>
      </w:r>
    </w:p>
    <w:p w14:paraId="6C9A123A" w14:textId="77777777" w:rsidR="00DC61EF" w:rsidRPr="00DC61EF" w:rsidRDefault="00DC61EF" w:rsidP="00DC61EF">
      <w:pPr>
        <w:spacing w:line="276" w:lineRule="auto"/>
        <w:ind w:firstLine="709"/>
        <w:jc w:val="both"/>
        <w:rPr>
          <w:bCs/>
          <w:sz w:val="28"/>
          <w:szCs w:val="28"/>
        </w:rPr>
      </w:pPr>
      <w:r w:rsidRPr="00DC61EF">
        <w:rPr>
          <w:bCs/>
          <w:sz w:val="28"/>
          <w:szCs w:val="28"/>
        </w:rPr>
        <w:t xml:space="preserve">В результате анализа документов, обосновывающих стоимость ремонта, экспертами выявлено следующее: </w:t>
      </w:r>
    </w:p>
    <w:p w14:paraId="6DBA1B33" w14:textId="77777777" w:rsidR="00DC61EF" w:rsidRPr="00DC61EF" w:rsidRDefault="00DC61EF" w:rsidP="00DC61EF">
      <w:pPr>
        <w:spacing w:line="276" w:lineRule="auto"/>
        <w:ind w:firstLine="709"/>
        <w:jc w:val="both"/>
        <w:rPr>
          <w:bCs/>
          <w:sz w:val="28"/>
          <w:szCs w:val="28"/>
        </w:rPr>
      </w:pPr>
      <w:r w:rsidRPr="00DC61EF">
        <w:rPr>
          <w:bCs/>
          <w:sz w:val="28"/>
          <w:szCs w:val="28"/>
        </w:rPr>
        <w:t>- исключен ремонт кровли (мероприятие отсутствует в дефектной ведомости);</w:t>
      </w:r>
    </w:p>
    <w:p w14:paraId="17B27588" w14:textId="77777777" w:rsidR="00DC61EF" w:rsidRPr="00DC61EF" w:rsidRDefault="00DC61EF" w:rsidP="00DC61EF">
      <w:pPr>
        <w:spacing w:line="276" w:lineRule="auto"/>
        <w:ind w:firstLine="709"/>
        <w:jc w:val="both"/>
        <w:rPr>
          <w:bCs/>
          <w:sz w:val="28"/>
          <w:szCs w:val="28"/>
        </w:rPr>
      </w:pPr>
      <w:r w:rsidRPr="00DC61EF">
        <w:rPr>
          <w:bCs/>
          <w:sz w:val="28"/>
          <w:szCs w:val="28"/>
        </w:rPr>
        <w:t>- внутреннее помещение объекта покрытие металлоконструкций краской принято на площадь согласно указанной в дефектной ведомости (48,18 м. кв.), покраска остальных площадей исключена;</w:t>
      </w:r>
    </w:p>
    <w:p w14:paraId="34539B94" w14:textId="77777777" w:rsidR="00DC61EF" w:rsidRPr="00DC61EF" w:rsidRDefault="00DC61EF" w:rsidP="00DC61EF">
      <w:pPr>
        <w:spacing w:line="276" w:lineRule="auto"/>
        <w:ind w:firstLine="709"/>
        <w:jc w:val="both"/>
        <w:rPr>
          <w:bCs/>
          <w:sz w:val="28"/>
          <w:szCs w:val="28"/>
        </w:rPr>
      </w:pPr>
      <w:r w:rsidRPr="00DC61EF">
        <w:rPr>
          <w:bCs/>
          <w:sz w:val="28"/>
          <w:szCs w:val="28"/>
        </w:rPr>
        <w:t>- из раздела внутренняя электрическая сеть исключены стоимости насосов и частотного преобразователя, т.к. в дефектной ведомости их замена не упоминается и не обоснована;</w:t>
      </w:r>
    </w:p>
    <w:p w14:paraId="068446F3" w14:textId="77777777" w:rsidR="00DC61EF" w:rsidRPr="00DC61EF" w:rsidRDefault="00DC61EF" w:rsidP="00DC61EF">
      <w:pPr>
        <w:spacing w:line="276" w:lineRule="auto"/>
        <w:ind w:firstLine="709"/>
        <w:jc w:val="both"/>
        <w:rPr>
          <w:bCs/>
          <w:sz w:val="28"/>
          <w:szCs w:val="28"/>
        </w:rPr>
      </w:pPr>
      <w:r w:rsidRPr="00DC61EF">
        <w:rPr>
          <w:bCs/>
          <w:sz w:val="28"/>
          <w:szCs w:val="28"/>
        </w:rPr>
        <w:t>- из раздела внутренняя теплосеть исключены стоимости мероприятий по замене вентилей и клапанов до 20 мм (отсутствует в дефектном акте), смена воздушных кранов (отсутствует в дефектном акте);</w:t>
      </w:r>
    </w:p>
    <w:p w14:paraId="1BA28503" w14:textId="77777777" w:rsidR="00DC61EF" w:rsidRPr="00DC61EF" w:rsidRDefault="00DC61EF" w:rsidP="00DC61EF">
      <w:pPr>
        <w:spacing w:line="276" w:lineRule="auto"/>
        <w:ind w:firstLine="709"/>
        <w:jc w:val="both"/>
        <w:rPr>
          <w:bCs/>
          <w:sz w:val="28"/>
          <w:szCs w:val="28"/>
        </w:rPr>
      </w:pPr>
      <w:r w:rsidRPr="00DC61EF">
        <w:rPr>
          <w:bCs/>
          <w:sz w:val="28"/>
          <w:szCs w:val="28"/>
        </w:rPr>
        <w:lastRenderedPageBreak/>
        <w:t>- исключен раздел 6. Наружная теплосети (отсутствует в дефектном акте).</w:t>
      </w:r>
    </w:p>
    <w:p w14:paraId="44D5886D" w14:textId="77777777" w:rsidR="00DC61EF" w:rsidRPr="00DC61EF" w:rsidRDefault="00DC61EF" w:rsidP="00DC61EF">
      <w:pPr>
        <w:spacing w:line="276" w:lineRule="auto"/>
        <w:ind w:firstLine="709"/>
        <w:jc w:val="both"/>
        <w:rPr>
          <w:bCs/>
          <w:sz w:val="28"/>
          <w:szCs w:val="28"/>
        </w:rPr>
      </w:pPr>
      <w:r w:rsidRPr="00DC61EF">
        <w:rPr>
          <w:bCs/>
          <w:sz w:val="28"/>
          <w:szCs w:val="28"/>
        </w:rPr>
        <w:t>В соответствии с п. 4.3.12. «СО 34.04.181-2003. Правила организации технического обслуживания и ремонта оборудования, зданий и сооружений электростанций и сетей» капитальный ремонт тепловых сетей проводится, исходя из фактического состояния сетей, на основании аварийных актов, актов диагностического (инструментального) обследования сетей, статистики и анализа повреждений, циркуляров и др., в соответствии с п. 6.5.4. при разработке перспективного и годового плана ремонта зданий и сооружений основанием, подтверждающим необходимость проведения ремонта раньше нормативного срока (сокращение межремонтного периода), являются акты обследования, технические заключения.</w:t>
      </w:r>
    </w:p>
    <w:p w14:paraId="4EDF8A40" w14:textId="77777777" w:rsidR="00DC61EF" w:rsidRPr="00DC61EF" w:rsidRDefault="00DC61EF" w:rsidP="00DC61EF">
      <w:pPr>
        <w:spacing w:line="276" w:lineRule="auto"/>
        <w:ind w:firstLine="709"/>
        <w:jc w:val="both"/>
        <w:rPr>
          <w:bCs/>
          <w:sz w:val="28"/>
          <w:szCs w:val="28"/>
        </w:rPr>
      </w:pPr>
      <w:r w:rsidRPr="00DC61EF">
        <w:rPr>
          <w:bCs/>
          <w:sz w:val="28"/>
          <w:szCs w:val="28"/>
        </w:rPr>
        <w:t>Экспертами отмечается не соответствие представленных документов информационному письму Региональной энергетической комиссии Кемеровской области от 05.02.2020 №М5-5/301-02 «О ремонтных программах организаций, осуществляющих регулируемые виды деятельности в сфере теплоснабжения».</w:t>
      </w:r>
    </w:p>
    <w:p w14:paraId="70C78C1E" w14:textId="77777777" w:rsidR="00DC61EF" w:rsidRPr="00DC61EF" w:rsidRDefault="00DC61EF" w:rsidP="00DC61EF">
      <w:pPr>
        <w:keepNext/>
        <w:ind w:firstLine="709"/>
        <w:jc w:val="both"/>
        <w:outlineLvl w:val="1"/>
        <w:rPr>
          <w:bCs/>
          <w:sz w:val="28"/>
          <w:szCs w:val="28"/>
        </w:rPr>
      </w:pPr>
      <w:r w:rsidRPr="00DC61EF">
        <w:rPr>
          <w:bCs/>
          <w:sz w:val="28"/>
          <w:szCs w:val="28"/>
        </w:rPr>
        <w:t>По результатам анализа эксперты предлагают принять в ремонтную программу мероприятия на сумму 1588,92 тыс. руб.</w:t>
      </w:r>
    </w:p>
    <w:p w14:paraId="3257570E" w14:textId="77777777" w:rsidR="00DC61EF" w:rsidRPr="00DC61EF" w:rsidRDefault="00DC61EF" w:rsidP="00DC61EF">
      <w:pPr>
        <w:keepNext/>
        <w:ind w:firstLine="709"/>
        <w:outlineLvl w:val="1"/>
        <w:rPr>
          <w:bCs/>
          <w:sz w:val="28"/>
          <w:szCs w:val="28"/>
        </w:rPr>
      </w:pPr>
    </w:p>
    <w:p w14:paraId="5BB38D2D" w14:textId="77777777" w:rsidR="00DC61EF" w:rsidRPr="00DC61EF" w:rsidRDefault="00DC61EF" w:rsidP="00DC61EF">
      <w:pPr>
        <w:keepNext/>
        <w:ind w:firstLine="709"/>
        <w:outlineLvl w:val="1"/>
        <w:rPr>
          <w:b/>
          <w:sz w:val="28"/>
          <w:szCs w:val="20"/>
          <w:lang w:eastAsia="x-none"/>
        </w:rPr>
      </w:pPr>
      <w:r w:rsidRPr="00DC61EF">
        <w:rPr>
          <w:b/>
          <w:sz w:val="28"/>
          <w:szCs w:val="20"/>
          <w:lang w:eastAsia="x-none"/>
        </w:rPr>
        <w:t>8.3. Расходы на оплату труда</w:t>
      </w:r>
      <w:bookmarkEnd w:id="64"/>
      <w:bookmarkEnd w:id="65"/>
      <w:bookmarkEnd w:id="66"/>
    </w:p>
    <w:p w14:paraId="123BD011" w14:textId="77777777" w:rsidR="00DC61EF" w:rsidRPr="00DC61EF" w:rsidRDefault="00DC61EF" w:rsidP="00DC61EF">
      <w:pPr>
        <w:ind w:firstLine="708"/>
        <w:jc w:val="both"/>
        <w:rPr>
          <w:sz w:val="28"/>
          <w:szCs w:val="28"/>
        </w:rPr>
      </w:pPr>
      <w:r w:rsidRPr="00DC61EF">
        <w:rPr>
          <w:sz w:val="28"/>
          <w:szCs w:val="28"/>
        </w:rPr>
        <w:t>ООО «СТК» представлены предложения об учете в НВВ на 2022 год расходы на оплату труда в сумме 9 108 тыс. руб. В обоснование заявленных расходов, обществом представлены:</w:t>
      </w:r>
    </w:p>
    <w:p w14:paraId="1BA9D20D" w14:textId="77777777" w:rsidR="00DC61EF" w:rsidRPr="00DC61EF" w:rsidRDefault="00DC61EF" w:rsidP="00DC61EF">
      <w:pPr>
        <w:ind w:firstLine="708"/>
        <w:jc w:val="both"/>
        <w:rPr>
          <w:sz w:val="28"/>
          <w:szCs w:val="28"/>
        </w:rPr>
      </w:pPr>
      <w:r w:rsidRPr="00DC61EF">
        <w:rPr>
          <w:sz w:val="28"/>
          <w:szCs w:val="28"/>
        </w:rPr>
        <w:t>штатное расписание от 14.09.2022 на 17 штатных единиц, при годовом фонде оплаты труда 9 108 тыс. руб. (стр. 389);</w:t>
      </w:r>
    </w:p>
    <w:p w14:paraId="5CEC0733" w14:textId="77777777" w:rsidR="00DC61EF" w:rsidRPr="00DC61EF" w:rsidRDefault="00DC61EF" w:rsidP="00DC61EF">
      <w:pPr>
        <w:ind w:firstLine="708"/>
        <w:jc w:val="both"/>
        <w:rPr>
          <w:sz w:val="28"/>
          <w:szCs w:val="28"/>
        </w:rPr>
      </w:pPr>
      <w:r w:rsidRPr="00DC61EF">
        <w:rPr>
          <w:sz w:val="28"/>
          <w:szCs w:val="28"/>
        </w:rPr>
        <w:t>статистические данные о среднемесячной номинальной начисленной заработной плате работников по полному кругу организаций по видам экономической деятельности за июнь-июль 2022 года (стр. 391).</w:t>
      </w:r>
    </w:p>
    <w:p w14:paraId="65DD1E7F" w14:textId="77777777" w:rsidR="00DC61EF" w:rsidRPr="00DC61EF" w:rsidRDefault="00DC61EF" w:rsidP="00DC61EF">
      <w:pPr>
        <w:ind w:firstLine="708"/>
        <w:jc w:val="both"/>
        <w:rPr>
          <w:sz w:val="28"/>
          <w:szCs w:val="28"/>
        </w:rPr>
      </w:pPr>
      <w:r w:rsidRPr="00DC61EF">
        <w:rPr>
          <w:sz w:val="28"/>
          <w:szCs w:val="28"/>
        </w:rPr>
        <w:t>Согласно пункту 42 Основ ценообразования при определении расходов на оплату труда, включаемых в необходимую валовую выручку, регулирующие органы определяют в соответствии с Методическими указаниями размер фонда оплаты труда согласно отраслевым тарифным соглашениям, коллективным договорам, заключенным соответствующими организациями, и фактическому объему фонда оплаты труда за последний расчетный период регулирования, а также с учетом прогнозного индекса потребительских цен.</w:t>
      </w:r>
    </w:p>
    <w:p w14:paraId="6EE7C859" w14:textId="77777777" w:rsidR="00DC61EF" w:rsidRPr="00DC61EF" w:rsidRDefault="00DC61EF" w:rsidP="00DC61EF">
      <w:pPr>
        <w:ind w:firstLine="708"/>
        <w:jc w:val="both"/>
        <w:rPr>
          <w:sz w:val="28"/>
          <w:szCs w:val="28"/>
        </w:rPr>
      </w:pPr>
      <w:r w:rsidRPr="00DC61EF">
        <w:rPr>
          <w:sz w:val="28"/>
          <w:szCs w:val="28"/>
        </w:rPr>
        <w:t>Согласно данных из открытых источников «Сервис проверки контрагентов» (</w:t>
      </w:r>
      <w:hyperlink r:id="rId25" w:history="1">
        <w:r w:rsidRPr="00DC61EF">
          <w:rPr>
            <w:sz w:val="28"/>
            <w:szCs w:val="28"/>
            <w:u w:val="single"/>
          </w:rPr>
          <w:t>https://www.list-org.com/company/8153331</w:t>
        </w:r>
      </w:hyperlink>
      <w:r w:rsidRPr="00DC61EF">
        <w:rPr>
          <w:sz w:val="28"/>
          <w:szCs w:val="28"/>
        </w:rPr>
        <w:t xml:space="preserve">) среднегодовая численность персонала ООО «СТК» составляет 2 человека. </w:t>
      </w:r>
    </w:p>
    <w:p w14:paraId="4CFDF2D8" w14:textId="77777777" w:rsidR="00DC61EF" w:rsidRPr="00DC61EF" w:rsidRDefault="00DC61EF" w:rsidP="00DC61EF">
      <w:pPr>
        <w:ind w:firstLine="708"/>
        <w:jc w:val="both"/>
        <w:rPr>
          <w:sz w:val="28"/>
          <w:szCs w:val="28"/>
        </w:rPr>
      </w:pPr>
      <w:r w:rsidRPr="00DC61EF">
        <w:rPr>
          <w:sz w:val="28"/>
          <w:szCs w:val="28"/>
        </w:rPr>
        <w:t xml:space="preserve">Уровень заработной платы по предприятию принят экспертами в расчет на уровне средней заработной платы в регионе по соответствующему виду экономической деятельности по данным Федеральной службы государственной статистики, по виду деятельности «Производство, передача и распределение пара и горячей воды, </w:t>
      </w:r>
      <w:r w:rsidRPr="00DC61EF">
        <w:rPr>
          <w:sz w:val="28"/>
          <w:szCs w:val="28"/>
        </w:rPr>
        <w:lastRenderedPageBreak/>
        <w:t>кондиционирование воздуха». Расчет среднего уровня заработной платы на 2022 год выполнен исходя из открытых данных Единой межведомственной информационно – статистической системы (ЕМИСС) Федеральной службы государственной статистики за 2021 год по Кемеровской области – Кузбассу (https://kemerovostat.gks.ru/folder/38683), в размере                                      34 742 руб./мес. чел. Средний уровень заработной платы, с учетом индекса изменения цен Минэкономразвития РФ на 2022/2021 год = 113,9, составил                             39 571,14 руб. / мес. чел. = 34 742 руб./мес. чел. * 1,139.</w:t>
      </w:r>
    </w:p>
    <w:p w14:paraId="455A33B1" w14:textId="77777777" w:rsidR="00DC61EF" w:rsidRPr="00DC61EF" w:rsidRDefault="00DC61EF" w:rsidP="00DC61EF">
      <w:pPr>
        <w:ind w:firstLine="708"/>
        <w:jc w:val="both"/>
        <w:rPr>
          <w:sz w:val="28"/>
          <w:szCs w:val="28"/>
        </w:rPr>
      </w:pPr>
      <w:r w:rsidRPr="00DC61EF">
        <w:rPr>
          <w:sz w:val="28"/>
          <w:szCs w:val="28"/>
        </w:rPr>
        <w:t>Таким образом, расходы по статье предлагается принять в сумме 949,71 тыс. руб. Корректировка предложения предприятия в сторону снижения составила                      8 230,29 тыс. руб.</w:t>
      </w:r>
    </w:p>
    <w:p w14:paraId="307DE45E" w14:textId="77777777" w:rsidR="00DC61EF" w:rsidRPr="00DC61EF" w:rsidRDefault="00DC61EF" w:rsidP="00DC61EF">
      <w:pPr>
        <w:ind w:firstLine="708"/>
        <w:jc w:val="both"/>
        <w:rPr>
          <w:sz w:val="28"/>
          <w:szCs w:val="28"/>
        </w:rPr>
      </w:pPr>
    </w:p>
    <w:p w14:paraId="68AEC688" w14:textId="77777777" w:rsidR="00DC61EF" w:rsidRPr="00DC61EF" w:rsidRDefault="00DC61EF" w:rsidP="00DC61EF">
      <w:pPr>
        <w:keepNext/>
        <w:ind w:left="360" w:firstLine="207"/>
        <w:outlineLvl w:val="1"/>
        <w:rPr>
          <w:b/>
          <w:sz w:val="28"/>
          <w:szCs w:val="28"/>
          <w:lang w:val="x-none" w:eastAsia="x-none"/>
        </w:rPr>
      </w:pPr>
      <w:bookmarkStart w:id="67" w:name="_Toc28676226"/>
      <w:bookmarkStart w:id="68" w:name="_Toc61511800"/>
      <w:bookmarkStart w:id="69" w:name="_Toc122532617"/>
      <w:r w:rsidRPr="00DC61EF">
        <w:rPr>
          <w:b/>
          <w:sz w:val="28"/>
          <w:szCs w:val="20"/>
          <w:lang w:eastAsia="x-none"/>
        </w:rPr>
        <w:t>8.4. Работы и услуги производственного характера</w:t>
      </w:r>
      <w:bookmarkEnd w:id="67"/>
      <w:bookmarkEnd w:id="68"/>
      <w:bookmarkEnd w:id="69"/>
    </w:p>
    <w:p w14:paraId="14034E30" w14:textId="77777777" w:rsidR="00DC61EF" w:rsidRPr="00DC61EF" w:rsidRDefault="00DC61EF" w:rsidP="00DC61EF">
      <w:pPr>
        <w:ind w:firstLine="567"/>
        <w:jc w:val="both"/>
        <w:rPr>
          <w:sz w:val="28"/>
          <w:szCs w:val="28"/>
        </w:rPr>
      </w:pPr>
      <w:r w:rsidRPr="00DC61EF">
        <w:rPr>
          <w:sz w:val="28"/>
          <w:szCs w:val="28"/>
        </w:rPr>
        <w:t xml:space="preserve">Предприятием заявлены расходы на работы и услуги производственного характера, выполняемых по договорам со сторонними организациями в сумме 1 376,20 тыс. руб., в том числе: </w:t>
      </w:r>
    </w:p>
    <w:p w14:paraId="5DDB47CD" w14:textId="77777777" w:rsidR="00DC61EF" w:rsidRPr="00DC61EF" w:rsidRDefault="00DC61EF" w:rsidP="00DC61EF">
      <w:pPr>
        <w:ind w:firstLine="567"/>
        <w:jc w:val="both"/>
        <w:rPr>
          <w:sz w:val="28"/>
          <w:szCs w:val="28"/>
        </w:rPr>
      </w:pPr>
      <w:r w:rsidRPr="00DC61EF">
        <w:rPr>
          <w:sz w:val="28"/>
          <w:szCs w:val="28"/>
        </w:rPr>
        <w:t>- 1 300,00 тыс. руб., на техническое обслуживание тепловых сетей, принадлежащих ООО «СТК» на праве аренды. В обоснование заявленных расходов обществом представлен договор № 1-ТО от 26.10.2022 (закупка № 32211749029) на оказание услуг по техническому обслуживанию тепловых сетей (стр. 463);</w:t>
      </w:r>
    </w:p>
    <w:p w14:paraId="405E5E70" w14:textId="77777777" w:rsidR="00DC61EF" w:rsidRPr="00DC61EF" w:rsidRDefault="00DC61EF" w:rsidP="00DC61EF">
      <w:pPr>
        <w:ind w:firstLine="567"/>
        <w:jc w:val="both"/>
        <w:rPr>
          <w:sz w:val="28"/>
          <w:szCs w:val="28"/>
        </w:rPr>
      </w:pPr>
      <w:r w:rsidRPr="00DC61EF">
        <w:rPr>
          <w:sz w:val="28"/>
          <w:szCs w:val="28"/>
        </w:rPr>
        <w:t>- 54,60 тыс. руб. на услуги по техническому ремонту, осмотру и диагностики оборудования ПНС. В обоснование заявленных расходов обществом представлен договор № ГТП 12-10/2021-2 от 12.10.2021 (стр. 501);</w:t>
      </w:r>
    </w:p>
    <w:p w14:paraId="7F59B5CA" w14:textId="77777777" w:rsidR="00DC61EF" w:rsidRPr="00DC61EF" w:rsidRDefault="00DC61EF" w:rsidP="00DC61EF">
      <w:pPr>
        <w:ind w:firstLine="567"/>
        <w:jc w:val="both"/>
        <w:rPr>
          <w:sz w:val="28"/>
          <w:szCs w:val="28"/>
        </w:rPr>
      </w:pPr>
      <w:r w:rsidRPr="00DC61EF">
        <w:rPr>
          <w:sz w:val="28"/>
          <w:szCs w:val="28"/>
        </w:rPr>
        <w:t>- 21,60 тыс. руб. на услуги по сервисному обслуживанию узла коммерческого учета тепловой энергии и теплоносителя.</w:t>
      </w:r>
      <w:r w:rsidRPr="00DC61EF">
        <w:rPr>
          <w:szCs w:val="20"/>
        </w:rPr>
        <w:t xml:space="preserve"> </w:t>
      </w:r>
      <w:r w:rsidRPr="00DC61EF">
        <w:rPr>
          <w:sz w:val="28"/>
          <w:szCs w:val="28"/>
        </w:rPr>
        <w:t>В обоснование заявленных расходов обществом представлен договор № 265-22 от 16.03.2022 (стр. 507).</w:t>
      </w:r>
    </w:p>
    <w:p w14:paraId="2FA0150C" w14:textId="77777777" w:rsidR="00DC61EF" w:rsidRPr="00DC61EF" w:rsidRDefault="00DC61EF" w:rsidP="00DC61EF">
      <w:pPr>
        <w:ind w:firstLine="567"/>
        <w:jc w:val="both"/>
        <w:rPr>
          <w:sz w:val="28"/>
          <w:szCs w:val="28"/>
        </w:rPr>
      </w:pPr>
      <w:r w:rsidRPr="00DC61EF">
        <w:rPr>
          <w:sz w:val="28"/>
          <w:szCs w:val="28"/>
        </w:rPr>
        <w:t>Экспертами проанализированы представленные предприятием обоснования. Заявленные расходы признаются экономически обоснованными и принимаются в расчет НВВ на 2023 год на уровне предложений предприятия, в сумме 1 376,20 тыс. руб.</w:t>
      </w:r>
    </w:p>
    <w:p w14:paraId="2B544135" w14:textId="77777777" w:rsidR="00DC61EF" w:rsidRPr="00DC61EF" w:rsidRDefault="00DC61EF" w:rsidP="00DC61EF">
      <w:pPr>
        <w:ind w:firstLine="567"/>
        <w:jc w:val="both"/>
        <w:rPr>
          <w:sz w:val="28"/>
          <w:szCs w:val="28"/>
        </w:rPr>
      </w:pPr>
      <w:r w:rsidRPr="00DC61EF">
        <w:rPr>
          <w:sz w:val="28"/>
          <w:szCs w:val="28"/>
        </w:rPr>
        <w:t>Корректировка к предложениям предприятия отсутствует.</w:t>
      </w:r>
    </w:p>
    <w:p w14:paraId="5A564B8B" w14:textId="77777777" w:rsidR="00DC61EF" w:rsidRPr="00DC61EF" w:rsidRDefault="00DC61EF" w:rsidP="00DC61EF">
      <w:pPr>
        <w:ind w:firstLine="567"/>
        <w:jc w:val="both"/>
        <w:rPr>
          <w:sz w:val="28"/>
          <w:szCs w:val="28"/>
        </w:rPr>
      </w:pPr>
    </w:p>
    <w:p w14:paraId="3B9D03AA" w14:textId="77777777" w:rsidR="00DC61EF" w:rsidRPr="00DC61EF" w:rsidRDefault="00DC61EF" w:rsidP="00DC61EF">
      <w:pPr>
        <w:keepNext/>
        <w:ind w:firstLine="709"/>
        <w:jc w:val="both"/>
        <w:outlineLvl w:val="1"/>
        <w:rPr>
          <w:b/>
          <w:sz w:val="28"/>
          <w:szCs w:val="20"/>
          <w:lang w:eastAsia="x-none"/>
        </w:rPr>
      </w:pPr>
      <w:bookmarkStart w:id="70" w:name="_Toc28676227"/>
      <w:bookmarkStart w:id="71" w:name="_Toc61511801"/>
      <w:bookmarkStart w:id="72" w:name="_Toc122532618"/>
      <w:r w:rsidRPr="00DC61EF">
        <w:rPr>
          <w:b/>
          <w:sz w:val="28"/>
          <w:szCs w:val="20"/>
          <w:lang w:eastAsia="x-none"/>
        </w:rPr>
        <w:t>8.5. Расходы на оплату иных работ и услуг, выполняемых по договорам с организациями, включая расходы на оплату услуг связи, вневедомственной охраны, услуг по стратегическому управлению организацией и других работ, услуг.</w:t>
      </w:r>
      <w:bookmarkEnd w:id="70"/>
      <w:bookmarkEnd w:id="71"/>
      <w:bookmarkEnd w:id="72"/>
    </w:p>
    <w:p w14:paraId="11A26761" w14:textId="77777777" w:rsidR="00DC61EF" w:rsidRPr="00DC61EF" w:rsidRDefault="00DC61EF" w:rsidP="00DC61EF">
      <w:pPr>
        <w:ind w:firstLine="709"/>
        <w:rPr>
          <w:sz w:val="28"/>
          <w:szCs w:val="28"/>
        </w:rPr>
      </w:pPr>
      <w:r w:rsidRPr="00DC61EF">
        <w:rPr>
          <w:sz w:val="28"/>
          <w:szCs w:val="28"/>
        </w:rPr>
        <w:t xml:space="preserve">Предприятием заявлены расходы по статье 5 313,09 тыс. руб., в том числе: </w:t>
      </w:r>
    </w:p>
    <w:p w14:paraId="1E64A6D1" w14:textId="77777777" w:rsidR="00DC61EF" w:rsidRPr="00DC61EF" w:rsidRDefault="00DC61EF" w:rsidP="00DC61EF">
      <w:pPr>
        <w:ind w:firstLine="709"/>
        <w:rPr>
          <w:sz w:val="28"/>
          <w:szCs w:val="28"/>
        </w:rPr>
      </w:pPr>
      <w:r w:rsidRPr="00DC61EF">
        <w:rPr>
          <w:sz w:val="28"/>
          <w:szCs w:val="28"/>
        </w:rPr>
        <w:t>- расходы на оплату услуг связи 52,47 тыс. руб.;</w:t>
      </w:r>
    </w:p>
    <w:p w14:paraId="16606AB5" w14:textId="77777777" w:rsidR="00DC61EF" w:rsidRPr="00DC61EF" w:rsidRDefault="00DC61EF" w:rsidP="00DC61EF">
      <w:pPr>
        <w:ind w:firstLine="709"/>
        <w:rPr>
          <w:sz w:val="28"/>
          <w:szCs w:val="28"/>
        </w:rPr>
      </w:pPr>
      <w:r w:rsidRPr="00DC61EF">
        <w:rPr>
          <w:sz w:val="28"/>
          <w:szCs w:val="28"/>
        </w:rPr>
        <w:t>- расходы на оплату услуг охраны 38,90 тыс. руб.;</w:t>
      </w:r>
    </w:p>
    <w:p w14:paraId="0BEA5FDF" w14:textId="77777777" w:rsidR="00DC61EF" w:rsidRPr="00DC61EF" w:rsidRDefault="00DC61EF" w:rsidP="00DC61EF">
      <w:pPr>
        <w:ind w:firstLine="709"/>
        <w:rPr>
          <w:sz w:val="28"/>
          <w:szCs w:val="28"/>
        </w:rPr>
      </w:pPr>
      <w:r w:rsidRPr="00DC61EF">
        <w:rPr>
          <w:sz w:val="28"/>
          <w:szCs w:val="28"/>
        </w:rPr>
        <w:t>- услуги по подготовке, экспертизе материалов, и т.п. для утверждения тарифов 500,00 тыс. руб.;</w:t>
      </w:r>
    </w:p>
    <w:p w14:paraId="396CB7BE" w14:textId="77777777" w:rsidR="00DC61EF" w:rsidRPr="00DC61EF" w:rsidRDefault="00DC61EF" w:rsidP="00DC61EF">
      <w:pPr>
        <w:ind w:firstLine="709"/>
        <w:rPr>
          <w:sz w:val="28"/>
          <w:szCs w:val="28"/>
        </w:rPr>
      </w:pPr>
      <w:r w:rsidRPr="00DC61EF">
        <w:rPr>
          <w:sz w:val="28"/>
          <w:szCs w:val="28"/>
        </w:rPr>
        <w:t>- услуги диспетчерской службы 4 450,00 тыс. руб.;</w:t>
      </w:r>
    </w:p>
    <w:p w14:paraId="1AD1C3AD" w14:textId="77777777" w:rsidR="00DC61EF" w:rsidRPr="00DC61EF" w:rsidRDefault="00DC61EF" w:rsidP="00DC61EF">
      <w:pPr>
        <w:ind w:firstLine="709"/>
        <w:rPr>
          <w:sz w:val="28"/>
          <w:szCs w:val="28"/>
        </w:rPr>
      </w:pPr>
      <w:r w:rsidRPr="00DC61EF">
        <w:rPr>
          <w:sz w:val="28"/>
          <w:szCs w:val="28"/>
        </w:rPr>
        <w:t>- услуги нотариуса 22,90 тыс. руб.;</w:t>
      </w:r>
    </w:p>
    <w:p w14:paraId="7C4C7A8B" w14:textId="77777777" w:rsidR="00DC61EF" w:rsidRPr="00DC61EF" w:rsidRDefault="00DC61EF" w:rsidP="00DC61EF">
      <w:pPr>
        <w:ind w:firstLine="709"/>
        <w:rPr>
          <w:sz w:val="28"/>
          <w:szCs w:val="28"/>
        </w:rPr>
      </w:pPr>
      <w:r w:rsidRPr="00DC61EF">
        <w:rPr>
          <w:sz w:val="28"/>
          <w:szCs w:val="28"/>
        </w:rPr>
        <w:t>- расчет нормативов технологических потерь при транспортировке тепловой энергии 200,00 тыс. руб.;</w:t>
      </w:r>
    </w:p>
    <w:p w14:paraId="1D061744" w14:textId="77777777" w:rsidR="00DC61EF" w:rsidRPr="00DC61EF" w:rsidRDefault="00DC61EF" w:rsidP="00DC61EF">
      <w:pPr>
        <w:ind w:firstLine="709"/>
        <w:rPr>
          <w:sz w:val="28"/>
          <w:szCs w:val="28"/>
        </w:rPr>
      </w:pPr>
      <w:r w:rsidRPr="00DC61EF">
        <w:rPr>
          <w:sz w:val="28"/>
          <w:szCs w:val="28"/>
        </w:rPr>
        <w:t>- спецодежда 48,82 тыс. руб.</w:t>
      </w:r>
    </w:p>
    <w:p w14:paraId="0DB74D6B" w14:textId="77777777" w:rsidR="00DC61EF" w:rsidRPr="00DC61EF" w:rsidRDefault="00DC61EF" w:rsidP="00DC61EF">
      <w:pPr>
        <w:ind w:firstLine="709"/>
        <w:rPr>
          <w:sz w:val="28"/>
          <w:szCs w:val="28"/>
        </w:rPr>
      </w:pPr>
      <w:r w:rsidRPr="00DC61EF">
        <w:rPr>
          <w:sz w:val="28"/>
          <w:szCs w:val="28"/>
        </w:rPr>
        <w:lastRenderedPageBreak/>
        <w:t>Экспертами проведен анализ заявленных расходов по статьям:</w:t>
      </w:r>
    </w:p>
    <w:p w14:paraId="4C21C0CF" w14:textId="77777777" w:rsidR="00DC61EF" w:rsidRPr="00DC61EF" w:rsidRDefault="00DC61EF" w:rsidP="00DC61EF">
      <w:pPr>
        <w:ind w:firstLine="709"/>
        <w:rPr>
          <w:i/>
          <w:sz w:val="28"/>
          <w:szCs w:val="28"/>
        </w:rPr>
      </w:pPr>
      <w:r w:rsidRPr="00DC61EF">
        <w:rPr>
          <w:i/>
          <w:sz w:val="28"/>
          <w:szCs w:val="28"/>
        </w:rPr>
        <w:t xml:space="preserve">Услуги связи </w:t>
      </w:r>
    </w:p>
    <w:p w14:paraId="45EEB538" w14:textId="77777777" w:rsidR="00DC61EF" w:rsidRPr="00DC61EF" w:rsidRDefault="00DC61EF" w:rsidP="00DC61EF">
      <w:pPr>
        <w:ind w:firstLine="709"/>
        <w:jc w:val="both"/>
        <w:rPr>
          <w:sz w:val="28"/>
          <w:szCs w:val="28"/>
        </w:rPr>
      </w:pPr>
      <w:r w:rsidRPr="00DC61EF">
        <w:rPr>
          <w:sz w:val="28"/>
          <w:szCs w:val="28"/>
        </w:rPr>
        <w:t xml:space="preserve">В обоснование заявленных затрат предприятием представлен расчет расходов на услуги связи (стр. 522). Расчет выполнен исходя из фактических расходов за 2020 год по ОСВ </w:t>
      </w:r>
      <w:proofErr w:type="spellStart"/>
      <w:r w:rsidRPr="00DC61EF">
        <w:rPr>
          <w:sz w:val="28"/>
          <w:szCs w:val="28"/>
        </w:rPr>
        <w:t>сч</w:t>
      </w:r>
      <w:proofErr w:type="spellEnd"/>
      <w:r w:rsidRPr="00DC61EF">
        <w:rPr>
          <w:sz w:val="28"/>
          <w:szCs w:val="28"/>
        </w:rPr>
        <w:t>. 26.</w:t>
      </w:r>
    </w:p>
    <w:p w14:paraId="71AAEE06" w14:textId="77777777" w:rsidR="00DC61EF" w:rsidRPr="00DC61EF" w:rsidRDefault="00DC61EF" w:rsidP="00DC61EF">
      <w:pPr>
        <w:ind w:firstLine="709"/>
        <w:jc w:val="both"/>
        <w:rPr>
          <w:sz w:val="28"/>
          <w:szCs w:val="28"/>
        </w:rPr>
      </w:pPr>
      <w:r w:rsidRPr="00DC61EF">
        <w:rPr>
          <w:sz w:val="28"/>
          <w:szCs w:val="28"/>
        </w:rPr>
        <w:t xml:space="preserve">Поскольку в фактических расходах за 2021 год (ОСВ по </w:t>
      </w:r>
      <w:proofErr w:type="spellStart"/>
      <w:r w:rsidRPr="00DC61EF">
        <w:rPr>
          <w:sz w:val="28"/>
          <w:szCs w:val="28"/>
        </w:rPr>
        <w:t>сч</w:t>
      </w:r>
      <w:proofErr w:type="spellEnd"/>
      <w:r w:rsidRPr="00DC61EF">
        <w:rPr>
          <w:sz w:val="28"/>
          <w:szCs w:val="28"/>
        </w:rPr>
        <w:t xml:space="preserve">. 20 и 26) не отражены затраты на услуги связи, экспертами проанализированы расходы по ОСВ </w:t>
      </w:r>
      <w:proofErr w:type="spellStart"/>
      <w:r w:rsidRPr="00DC61EF">
        <w:rPr>
          <w:sz w:val="28"/>
          <w:szCs w:val="28"/>
        </w:rPr>
        <w:t>сч</w:t>
      </w:r>
      <w:proofErr w:type="spellEnd"/>
      <w:r w:rsidRPr="00DC61EF">
        <w:rPr>
          <w:sz w:val="28"/>
          <w:szCs w:val="28"/>
        </w:rPr>
        <w:t xml:space="preserve">. 26 за 2020 год, представленной предприятием по электронной почте. Расходы приняты по ОСВ </w:t>
      </w:r>
      <w:proofErr w:type="spellStart"/>
      <w:r w:rsidRPr="00DC61EF">
        <w:rPr>
          <w:sz w:val="28"/>
          <w:szCs w:val="28"/>
        </w:rPr>
        <w:t>сч</w:t>
      </w:r>
      <w:proofErr w:type="spellEnd"/>
      <w:r w:rsidRPr="00DC61EF">
        <w:rPr>
          <w:sz w:val="28"/>
          <w:szCs w:val="28"/>
        </w:rPr>
        <w:t xml:space="preserve">. 26 за 2020 год, с индексами ИПЦ Минэкономразвития РФ 2021/2020= 1,067 и 2022/2021= 1,139. Экономически обоснованные расходы на связь составили 61,14 тыс. руб.  = 50,31 тыс. руб. * 1,067 * 1,139. В виду того, что предприятием заявлена сумма в размере 52,47 тыс. руб. (меньше рассчитанной экспертами), затраты по статье принимаются на уровне предложений предприятия. </w:t>
      </w:r>
    </w:p>
    <w:p w14:paraId="457A3D5D" w14:textId="77777777" w:rsidR="00DC61EF" w:rsidRPr="00DC61EF" w:rsidRDefault="00DC61EF" w:rsidP="00DC61EF">
      <w:pPr>
        <w:ind w:firstLine="709"/>
        <w:jc w:val="both"/>
        <w:rPr>
          <w:sz w:val="28"/>
          <w:szCs w:val="28"/>
        </w:rPr>
      </w:pPr>
    </w:p>
    <w:p w14:paraId="7D90E2E3" w14:textId="77777777" w:rsidR="00DC61EF" w:rsidRPr="00DC61EF" w:rsidRDefault="00DC61EF" w:rsidP="00DC61EF">
      <w:pPr>
        <w:ind w:firstLine="709"/>
        <w:jc w:val="both"/>
        <w:rPr>
          <w:i/>
          <w:sz w:val="28"/>
          <w:szCs w:val="28"/>
        </w:rPr>
      </w:pPr>
      <w:r w:rsidRPr="00DC61EF">
        <w:rPr>
          <w:i/>
          <w:sz w:val="28"/>
          <w:szCs w:val="28"/>
        </w:rPr>
        <w:t xml:space="preserve">Расходы на оплату услуг охраны </w:t>
      </w:r>
    </w:p>
    <w:p w14:paraId="3A5D10F5" w14:textId="77777777" w:rsidR="00DC61EF" w:rsidRPr="00DC61EF" w:rsidRDefault="00DC61EF" w:rsidP="00DC61EF">
      <w:pPr>
        <w:ind w:firstLine="709"/>
        <w:jc w:val="both"/>
        <w:rPr>
          <w:bCs/>
          <w:sz w:val="28"/>
          <w:szCs w:val="28"/>
        </w:rPr>
      </w:pPr>
      <w:r w:rsidRPr="00DC61EF">
        <w:rPr>
          <w:bCs/>
          <w:sz w:val="28"/>
          <w:szCs w:val="28"/>
        </w:rPr>
        <w:t>Расчет расходов на охрану объекта выполнен по договорам с ООО ЧОП «Застава» № 616 от 01.11.2019 (стр. 523) в сумме 35,04 тыс. руб. с пролонгацией на неопределенный срок и по договору № 205-То от 01.09.2021 с ООО «</w:t>
      </w:r>
      <w:proofErr w:type="spellStart"/>
      <w:r w:rsidRPr="00DC61EF">
        <w:rPr>
          <w:bCs/>
          <w:sz w:val="28"/>
          <w:szCs w:val="28"/>
        </w:rPr>
        <w:t>РубежПлюс</w:t>
      </w:r>
      <w:proofErr w:type="spellEnd"/>
      <w:r w:rsidRPr="00DC61EF">
        <w:rPr>
          <w:bCs/>
          <w:sz w:val="28"/>
          <w:szCs w:val="28"/>
        </w:rPr>
        <w:t>» (стр. 530) на обслуживание охранно-пожарной сигнализации в сумме 18 тыс. руб. Экономически обоснованные расходы на оплату услуг охраны составили 53,04 тыс. руб. = 35,04 тыс. руб. + 18 тыс. руб.</w:t>
      </w:r>
      <w:r w:rsidRPr="00DC61EF">
        <w:rPr>
          <w:szCs w:val="20"/>
        </w:rPr>
        <w:t xml:space="preserve"> </w:t>
      </w:r>
      <w:r w:rsidRPr="00DC61EF">
        <w:rPr>
          <w:bCs/>
          <w:sz w:val="28"/>
          <w:szCs w:val="28"/>
        </w:rPr>
        <w:t>В виду того, что предприятием заявлена сумма в размере 38,90 тыс. руб. (меньше рассчитанной экспертами), затраты по статье принимаются на уровне предложений предприятия.</w:t>
      </w:r>
    </w:p>
    <w:p w14:paraId="1F604F76" w14:textId="77777777" w:rsidR="00DC61EF" w:rsidRPr="00DC61EF" w:rsidRDefault="00DC61EF" w:rsidP="00DC61EF">
      <w:pPr>
        <w:ind w:firstLine="709"/>
        <w:jc w:val="both"/>
        <w:rPr>
          <w:bCs/>
          <w:sz w:val="28"/>
          <w:szCs w:val="28"/>
        </w:rPr>
      </w:pPr>
    </w:p>
    <w:p w14:paraId="4CD52E25" w14:textId="77777777" w:rsidR="00DC61EF" w:rsidRPr="00DC61EF" w:rsidRDefault="00DC61EF" w:rsidP="00DC61EF">
      <w:pPr>
        <w:ind w:firstLine="709"/>
        <w:jc w:val="both"/>
        <w:rPr>
          <w:bCs/>
          <w:i/>
          <w:sz w:val="28"/>
          <w:szCs w:val="28"/>
        </w:rPr>
      </w:pPr>
      <w:r w:rsidRPr="00DC61EF">
        <w:rPr>
          <w:bCs/>
          <w:i/>
          <w:sz w:val="28"/>
          <w:szCs w:val="28"/>
        </w:rPr>
        <w:t>Услуги по подготовке, экспертизе материалов</w:t>
      </w:r>
    </w:p>
    <w:p w14:paraId="295817D6" w14:textId="77777777" w:rsidR="00DC61EF" w:rsidRPr="00DC61EF" w:rsidRDefault="00DC61EF" w:rsidP="00DC61EF">
      <w:pPr>
        <w:ind w:firstLine="709"/>
        <w:jc w:val="both"/>
        <w:rPr>
          <w:sz w:val="28"/>
          <w:szCs w:val="28"/>
        </w:rPr>
      </w:pPr>
      <w:r w:rsidRPr="00DC61EF">
        <w:rPr>
          <w:sz w:val="28"/>
          <w:szCs w:val="28"/>
        </w:rPr>
        <w:t xml:space="preserve">Перечень источников информации о ценах (тарифах) и расходах, последовательно используемых в приоритетном порядке для определения плановых (расчетных) значений расходов (цен), содержится в пункте 28 Основ ценообразования и включает в том числе: </w:t>
      </w:r>
    </w:p>
    <w:p w14:paraId="339730C7" w14:textId="77777777" w:rsidR="00DC61EF" w:rsidRPr="00DC61EF" w:rsidRDefault="00DC61EF" w:rsidP="00DC61EF">
      <w:pPr>
        <w:ind w:firstLine="709"/>
        <w:jc w:val="both"/>
        <w:rPr>
          <w:sz w:val="28"/>
          <w:szCs w:val="28"/>
        </w:rPr>
      </w:pPr>
      <w:r w:rsidRPr="00DC61EF">
        <w:rPr>
          <w:sz w:val="28"/>
          <w:szCs w:val="28"/>
        </w:rPr>
        <w:t xml:space="preserve">а) установленные на очередной период регулирования цены (тарифы) для соответствующей категории потребителей, если цены (тарифы) на соответствующие товары (услуги) подлежат государственному регулированию; </w:t>
      </w:r>
    </w:p>
    <w:p w14:paraId="4A37196F" w14:textId="77777777" w:rsidR="00DC61EF" w:rsidRPr="00DC61EF" w:rsidRDefault="00DC61EF" w:rsidP="00DC61EF">
      <w:pPr>
        <w:ind w:firstLine="709"/>
        <w:jc w:val="both"/>
        <w:rPr>
          <w:sz w:val="28"/>
          <w:szCs w:val="28"/>
        </w:rPr>
      </w:pPr>
      <w:r w:rsidRPr="00DC61EF">
        <w:rPr>
          <w:sz w:val="28"/>
          <w:szCs w:val="28"/>
        </w:rPr>
        <w:t xml:space="preserve">б) цены, установленные в договорах, заключенных в результате проведения торгов; </w:t>
      </w:r>
    </w:p>
    <w:p w14:paraId="3ED79AAE" w14:textId="77777777" w:rsidR="00DC61EF" w:rsidRPr="00DC61EF" w:rsidRDefault="00DC61EF" w:rsidP="00DC61EF">
      <w:pPr>
        <w:ind w:firstLine="709"/>
        <w:jc w:val="both"/>
        <w:rPr>
          <w:sz w:val="28"/>
          <w:szCs w:val="28"/>
        </w:rPr>
      </w:pPr>
      <w:r w:rsidRPr="00DC61EF">
        <w:rPr>
          <w:sz w:val="28"/>
          <w:szCs w:val="28"/>
        </w:rPr>
        <w:t>в) прогнозные показатели и основные параметры, определенные в прогнозе социально-экономического развития Российской Федерации на очередной финансовый год и плановый период, одобренном Правительством Российской Федерации (базовый вариант).</w:t>
      </w:r>
    </w:p>
    <w:p w14:paraId="7055D981" w14:textId="77777777" w:rsidR="00DC61EF" w:rsidRPr="00DC61EF" w:rsidRDefault="00DC61EF" w:rsidP="00DC61EF">
      <w:pPr>
        <w:ind w:firstLine="709"/>
        <w:jc w:val="both"/>
        <w:rPr>
          <w:sz w:val="28"/>
          <w:szCs w:val="28"/>
        </w:rPr>
      </w:pPr>
      <w:r w:rsidRPr="00DC61EF">
        <w:rPr>
          <w:sz w:val="28"/>
          <w:szCs w:val="28"/>
        </w:rPr>
        <w:t>Названные источники применяются последовательно, при этом отказ от определения планируемых цен в соответствии с одним источником информации подразумевает невозможность его использования и необходимость перехода к следующему источнику.</w:t>
      </w:r>
    </w:p>
    <w:p w14:paraId="288610F7" w14:textId="77777777" w:rsidR="00DC61EF" w:rsidRPr="00DC61EF" w:rsidRDefault="00DC61EF" w:rsidP="00DC61EF">
      <w:pPr>
        <w:ind w:firstLine="709"/>
        <w:jc w:val="both"/>
        <w:rPr>
          <w:sz w:val="28"/>
          <w:szCs w:val="28"/>
        </w:rPr>
      </w:pPr>
      <w:r w:rsidRPr="00DC61EF">
        <w:rPr>
          <w:sz w:val="28"/>
          <w:szCs w:val="28"/>
        </w:rPr>
        <w:lastRenderedPageBreak/>
        <w:t>Расходы по статье принимаются согласно представленному в тарифном деле договору с ООО «</w:t>
      </w:r>
      <w:proofErr w:type="spellStart"/>
      <w:r w:rsidRPr="00DC61EF">
        <w:rPr>
          <w:sz w:val="28"/>
          <w:szCs w:val="28"/>
        </w:rPr>
        <w:t>Трастэнерго</w:t>
      </w:r>
      <w:proofErr w:type="spellEnd"/>
      <w:r w:rsidRPr="00DC61EF">
        <w:rPr>
          <w:sz w:val="28"/>
          <w:szCs w:val="28"/>
        </w:rPr>
        <w:t>» № 1-РН от 26.10.2022 (закупка № 32211749029 ссылка https://zakupki.gov.ru/epz/order/notice/notice223/contract-info.html?noticeInfoId=14487005) на оказание услуг по подготовке обосновывающих материалов для расчета тарифов на передачу тепловой энергии (стр. 495), в размере 500,00 тыс. руб.</w:t>
      </w:r>
    </w:p>
    <w:p w14:paraId="3A45AB2C" w14:textId="77777777" w:rsidR="00DC61EF" w:rsidRPr="00DC61EF" w:rsidRDefault="00DC61EF" w:rsidP="00DC61EF">
      <w:pPr>
        <w:ind w:firstLine="709"/>
        <w:jc w:val="both"/>
        <w:rPr>
          <w:sz w:val="28"/>
          <w:szCs w:val="28"/>
        </w:rPr>
      </w:pPr>
    </w:p>
    <w:p w14:paraId="1DC48FDA" w14:textId="77777777" w:rsidR="00DC61EF" w:rsidRPr="00DC61EF" w:rsidRDefault="00DC61EF" w:rsidP="00DC61EF">
      <w:pPr>
        <w:ind w:firstLine="709"/>
        <w:jc w:val="both"/>
        <w:rPr>
          <w:bCs/>
          <w:i/>
          <w:sz w:val="28"/>
          <w:szCs w:val="28"/>
        </w:rPr>
      </w:pPr>
      <w:r w:rsidRPr="00DC61EF">
        <w:rPr>
          <w:bCs/>
          <w:i/>
          <w:sz w:val="28"/>
          <w:szCs w:val="28"/>
        </w:rPr>
        <w:t>Услуги диспетчерской службы</w:t>
      </w:r>
    </w:p>
    <w:p w14:paraId="18CF6202" w14:textId="77777777" w:rsidR="00DC61EF" w:rsidRPr="00DC61EF" w:rsidRDefault="00DC61EF" w:rsidP="00DC61EF">
      <w:pPr>
        <w:ind w:firstLine="709"/>
        <w:jc w:val="both"/>
        <w:rPr>
          <w:bCs/>
          <w:sz w:val="28"/>
          <w:szCs w:val="28"/>
        </w:rPr>
      </w:pPr>
      <w:r w:rsidRPr="00DC61EF">
        <w:rPr>
          <w:bCs/>
          <w:sz w:val="28"/>
          <w:szCs w:val="28"/>
        </w:rPr>
        <w:t xml:space="preserve">Перечень источников информации о ценах (тарифах) и расходах, последовательно используемых в приоритетном порядке для определения плановых (расчетных) значений расходов (цен), содержится в пункте 28 Основ ценообразования и включает в том числе: </w:t>
      </w:r>
    </w:p>
    <w:p w14:paraId="66EFA8F6" w14:textId="77777777" w:rsidR="00DC61EF" w:rsidRPr="00DC61EF" w:rsidRDefault="00DC61EF" w:rsidP="00DC61EF">
      <w:pPr>
        <w:ind w:firstLine="709"/>
        <w:jc w:val="both"/>
        <w:rPr>
          <w:bCs/>
          <w:sz w:val="28"/>
          <w:szCs w:val="28"/>
        </w:rPr>
      </w:pPr>
      <w:r w:rsidRPr="00DC61EF">
        <w:rPr>
          <w:bCs/>
          <w:sz w:val="28"/>
          <w:szCs w:val="28"/>
        </w:rPr>
        <w:t xml:space="preserve">а) установленные на очередной период регулирования цены (тарифы) для соответствующей категории потребителей, если цены (тарифы) на соответствующие товары (услуги) подлежат государственному регулированию; </w:t>
      </w:r>
    </w:p>
    <w:p w14:paraId="1331D517" w14:textId="77777777" w:rsidR="00DC61EF" w:rsidRPr="00DC61EF" w:rsidRDefault="00DC61EF" w:rsidP="00DC61EF">
      <w:pPr>
        <w:ind w:firstLine="709"/>
        <w:jc w:val="both"/>
        <w:rPr>
          <w:bCs/>
          <w:sz w:val="28"/>
          <w:szCs w:val="28"/>
        </w:rPr>
      </w:pPr>
      <w:r w:rsidRPr="00DC61EF">
        <w:rPr>
          <w:bCs/>
          <w:sz w:val="28"/>
          <w:szCs w:val="28"/>
        </w:rPr>
        <w:t xml:space="preserve">б) цены, установленные в договорах, заключенных в результате проведения торгов; </w:t>
      </w:r>
    </w:p>
    <w:p w14:paraId="79C88029" w14:textId="77777777" w:rsidR="00DC61EF" w:rsidRPr="00DC61EF" w:rsidRDefault="00DC61EF" w:rsidP="00DC61EF">
      <w:pPr>
        <w:ind w:firstLine="709"/>
        <w:jc w:val="both"/>
        <w:rPr>
          <w:bCs/>
          <w:sz w:val="28"/>
          <w:szCs w:val="28"/>
        </w:rPr>
      </w:pPr>
      <w:r w:rsidRPr="00DC61EF">
        <w:rPr>
          <w:bCs/>
          <w:sz w:val="28"/>
          <w:szCs w:val="28"/>
        </w:rPr>
        <w:t>в) прогнозные показатели и основные параметры, определенные в прогнозе социально-экономического развития Российской Федерации на очередной финансовый год и плановый период, одобренном Правительством Российской Федерации (базовый вариант).</w:t>
      </w:r>
    </w:p>
    <w:p w14:paraId="1BE99690" w14:textId="77777777" w:rsidR="00DC61EF" w:rsidRPr="00DC61EF" w:rsidRDefault="00DC61EF" w:rsidP="00DC61EF">
      <w:pPr>
        <w:ind w:firstLine="709"/>
        <w:jc w:val="both"/>
        <w:rPr>
          <w:bCs/>
          <w:sz w:val="28"/>
          <w:szCs w:val="28"/>
        </w:rPr>
      </w:pPr>
      <w:r w:rsidRPr="00DC61EF">
        <w:rPr>
          <w:bCs/>
          <w:sz w:val="28"/>
          <w:szCs w:val="28"/>
        </w:rPr>
        <w:t>Названные источники применяются последовательно, при этом отказ от определения планируемых цен в соответствии с одним источником информации подразумевает невозможность его использования и необходимость перехода к следующему источнику.</w:t>
      </w:r>
    </w:p>
    <w:p w14:paraId="6B41DAEA" w14:textId="77777777" w:rsidR="00DC61EF" w:rsidRPr="00DC61EF" w:rsidRDefault="00DC61EF" w:rsidP="00DC61EF">
      <w:pPr>
        <w:ind w:firstLine="709"/>
        <w:jc w:val="both"/>
        <w:rPr>
          <w:bCs/>
          <w:sz w:val="28"/>
          <w:szCs w:val="28"/>
        </w:rPr>
      </w:pPr>
      <w:r w:rsidRPr="00DC61EF">
        <w:rPr>
          <w:bCs/>
          <w:sz w:val="28"/>
          <w:szCs w:val="28"/>
        </w:rPr>
        <w:t>Расходы по статье принимаются согласно представленному в тарифном деле договору с ООО «</w:t>
      </w:r>
      <w:proofErr w:type="spellStart"/>
      <w:r w:rsidRPr="00DC61EF">
        <w:rPr>
          <w:bCs/>
          <w:sz w:val="28"/>
          <w:szCs w:val="28"/>
        </w:rPr>
        <w:t>Трастэнерго</w:t>
      </w:r>
      <w:proofErr w:type="spellEnd"/>
      <w:r w:rsidRPr="00DC61EF">
        <w:rPr>
          <w:bCs/>
          <w:sz w:val="28"/>
          <w:szCs w:val="28"/>
        </w:rPr>
        <w:t>» № 1-ДУ от 26.10.2022 (закупка № 32211749029 ссылка https://zakupki.gov.ru/epz/order/notice/notice223/contract-info.html?noticeInfoId=14487005) на оказание услуг по диспетчерскому управлению ПНС-4 и тепловым сетям п. «Черемушки» (стр. 474), в размере 4 450,00 тыс. руб.</w:t>
      </w:r>
    </w:p>
    <w:p w14:paraId="58784395" w14:textId="77777777" w:rsidR="00DC61EF" w:rsidRPr="00DC61EF" w:rsidRDefault="00DC61EF" w:rsidP="00DC61EF">
      <w:pPr>
        <w:ind w:firstLine="709"/>
        <w:jc w:val="both"/>
        <w:rPr>
          <w:bCs/>
          <w:sz w:val="28"/>
          <w:szCs w:val="28"/>
        </w:rPr>
      </w:pPr>
    </w:p>
    <w:p w14:paraId="18C59FA5" w14:textId="77777777" w:rsidR="00DC61EF" w:rsidRPr="00DC61EF" w:rsidRDefault="00DC61EF" w:rsidP="00DC61EF">
      <w:pPr>
        <w:ind w:firstLine="709"/>
        <w:jc w:val="both"/>
        <w:rPr>
          <w:bCs/>
          <w:sz w:val="28"/>
          <w:szCs w:val="28"/>
        </w:rPr>
      </w:pPr>
      <w:r w:rsidRPr="00DC61EF">
        <w:rPr>
          <w:bCs/>
          <w:i/>
          <w:sz w:val="28"/>
          <w:szCs w:val="28"/>
        </w:rPr>
        <w:t>Услуги нотариуса</w:t>
      </w:r>
    </w:p>
    <w:p w14:paraId="708A41B9" w14:textId="77777777" w:rsidR="00DC61EF" w:rsidRPr="00DC61EF" w:rsidRDefault="00DC61EF" w:rsidP="00DC61EF">
      <w:pPr>
        <w:ind w:firstLine="709"/>
        <w:jc w:val="both"/>
        <w:rPr>
          <w:bCs/>
          <w:sz w:val="28"/>
          <w:szCs w:val="28"/>
        </w:rPr>
      </w:pPr>
      <w:r w:rsidRPr="00DC61EF">
        <w:rPr>
          <w:bCs/>
          <w:sz w:val="28"/>
          <w:szCs w:val="28"/>
        </w:rPr>
        <w:t>В обоснование заявленных расходов обществом представлены справки об оплате тарифа за совершенные нотариальные действия (стр. 532-533).</w:t>
      </w:r>
    </w:p>
    <w:p w14:paraId="03084CAC" w14:textId="77777777" w:rsidR="00DC61EF" w:rsidRPr="00DC61EF" w:rsidRDefault="00DC61EF" w:rsidP="00DC61EF">
      <w:pPr>
        <w:ind w:firstLine="709"/>
        <w:jc w:val="both"/>
        <w:rPr>
          <w:bCs/>
          <w:sz w:val="28"/>
          <w:szCs w:val="28"/>
        </w:rPr>
      </w:pPr>
      <w:r w:rsidRPr="00DC61EF">
        <w:rPr>
          <w:bCs/>
          <w:sz w:val="28"/>
          <w:szCs w:val="28"/>
        </w:rPr>
        <w:t>В связи с отсутствием обоснования о проведении заявленных расходов, не относящихся к регулируемому виду деятельности, экспертами не принимаются заявленные расходы.</w:t>
      </w:r>
    </w:p>
    <w:p w14:paraId="70721CB3" w14:textId="77777777" w:rsidR="00DC61EF" w:rsidRPr="00DC61EF" w:rsidRDefault="00DC61EF" w:rsidP="00DC61EF">
      <w:pPr>
        <w:ind w:firstLine="709"/>
        <w:jc w:val="both"/>
        <w:rPr>
          <w:bCs/>
          <w:sz w:val="28"/>
          <w:szCs w:val="28"/>
        </w:rPr>
      </w:pPr>
    </w:p>
    <w:p w14:paraId="64C40466" w14:textId="77777777" w:rsidR="00DC61EF" w:rsidRPr="00DC61EF" w:rsidRDefault="00DC61EF" w:rsidP="00DC61EF">
      <w:pPr>
        <w:ind w:firstLine="709"/>
        <w:jc w:val="both"/>
        <w:rPr>
          <w:bCs/>
          <w:i/>
          <w:sz w:val="28"/>
          <w:szCs w:val="28"/>
        </w:rPr>
      </w:pPr>
      <w:r w:rsidRPr="00DC61EF">
        <w:rPr>
          <w:bCs/>
          <w:i/>
          <w:sz w:val="28"/>
          <w:szCs w:val="28"/>
        </w:rPr>
        <w:t xml:space="preserve">Расчет нормативов технологических потерь при транспортировке тепловой энергии </w:t>
      </w:r>
    </w:p>
    <w:p w14:paraId="4EE9BA42" w14:textId="77777777" w:rsidR="00DC61EF" w:rsidRPr="00DC61EF" w:rsidRDefault="00DC61EF" w:rsidP="00DC61EF">
      <w:pPr>
        <w:ind w:firstLine="709"/>
        <w:jc w:val="both"/>
        <w:rPr>
          <w:bCs/>
          <w:sz w:val="28"/>
          <w:szCs w:val="28"/>
        </w:rPr>
      </w:pPr>
      <w:r w:rsidRPr="00DC61EF">
        <w:rPr>
          <w:bCs/>
          <w:sz w:val="28"/>
          <w:szCs w:val="28"/>
        </w:rPr>
        <w:t xml:space="preserve">Перечень источников информации о ценах (тарифах) и расходах, последовательно используемых в приоритетном порядке для определения плановых (расчетных) значений расходов (цен), содержится в пункте 28 Основ ценообразования и включает в том числе: </w:t>
      </w:r>
    </w:p>
    <w:p w14:paraId="779B63D2" w14:textId="77777777" w:rsidR="00DC61EF" w:rsidRPr="00DC61EF" w:rsidRDefault="00DC61EF" w:rsidP="00DC61EF">
      <w:pPr>
        <w:ind w:firstLine="709"/>
        <w:jc w:val="both"/>
        <w:rPr>
          <w:bCs/>
          <w:sz w:val="28"/>
          <w:szCs w:val="28"/>
        </w:rPr>
      </w:pPr>
      <w:r w:rsidRPr="00DC61EF">
        <w:rPr>
          <w:bCs/>
          <w:sz w:val="28"/>
          <w:szCs w:val="28"/>
        </w:rPr>
        <w:lastRenderedPageBreak/>
        <w:t xml:space="preserve">а) установленные на очередной период регулирования цены (тарифы) для соответствующей категории потребителей, если цены (тарифы) на соответствующие товары (услуги) подлежат государственному регулированию; </w:t>
      </w:r>
    </w:p>
    <w:p w14:paraId="1F515412" w14:textId="77777777" w:rsidR="00DC61EF" w:rsidRPr="00DC61EF" w:rsidRDefault="00DC61EF" w:rsidP="00DC61EF">
      <w:pPr>
        <w:ind w:firstLine="709"/>
        <w:jc w:val="both"/>
        <w:rPr>
          <w:bCs/>
          <w:sz w:val="28"/>
          <w:szCs w:val="28"/>
        </w:rPr>
      </w:pPr>
      <w:r w:rsidRPr="00DC61EF">
        <w:rPr>
          <w:bCs/>
          <w:sz w:val="28"/>
          <w:szCs w:val="28"/>
        </w:rPr>
        <w:t xml:space="preserve">б) цены, установленные в договорах, заключенных в результате проведения торгов; </w:t>
      </w:r>
    </w:p>
    <w:p w14:paraId="0E12F5DB" w14:textId="77777777" w:rsidR="00DC61EF" w:rsidRPr="00DC61EF" w:rsidRDefault="00DC61EF" w:rsidP="00DC61EF">
      <w:pPr>
        <w:ind w:firstLine="709"/>
        <w:jc w:val="both"/>
        <w:rPr>
          <w:bCs/>
          <w:sz w:val="28"/>
          <w:szCs w:val="28"/>
        </w:rPr>
      </w:pPr>
      <w:r w:rsidRPr="00DC61EF">
        <w:rPr>
          <w:bCs/>
          <w:sz w:val="28"/>
          <w:szCs w:val="28"/>
        </w:rPr>
        <w:t>в) прогнозные показатели и основные параметры, определенные в прогнозе социально-экономического развития Российской Федерации на очередной финансовый год и плановый период, одобренном Правительством Российской Федерации (базовый вариант).</w:t>
      </w:r>
    </w:p>
    <w:p w14:paraId="086E98B2" w14:textId="77777777" w:rsidR="00DC61EF" w:rsidRPr="00DC61EF" w:rsidRDefault="00DC61EF" w:rsidP="00DC61EF">
      <w:pPr>
        <w:ind w:firstLine="709"/>
        <w:jc w:val="both"/>
        <w:rPr>
          <w:bCs/>
          <w:sz w:val="28"/>
          <w:szCs w:val="28"/>
        </w:rPr>
      </w:pPr>
      <w:r w:rsidRPr="00DC61EF">
        <w:rPr>
          <w:bCs/>
          <w:sz w:val="28"/>
          <w:szCs w:val="28"/>
        </w:rPr>
        <w:t>Названные источники применяются последовательно, при этом отказ от определения планируемых цен в соответствии с одним источником информации подразумевает невозможность его использования и необходимость перехода к следующему источнику.</w:t>
      </w:r>
    </w:p>
    <w:p w14:paraId="15E498BE" w14:textId="77777777" w:rsidR="00DC61EF" w:rsidRPr="00DC61EF" w:rsidRDefault="00DC61EF" w:rsidP="00DC61EF">
      <w:pPr>
        <w:ind w:firstLine="709"/>
        <w:jc w:val="both"/>
        <w:rPr>
          <w:bCs/>
          <w:sz w:val="28"/>
          <w:szCs w:val="28"/>
        </w:rPr>
      </w:pPr>
      <w:r w:rsidRPr="00DC61EF">
        <w:rPr>
          <w:bCs/>
          <w:sz w:val="28"/>
          <w:szCs w:val="28"/>
        </w:rPr>
        <w:t>Расходы по статье принимаются согласно представленному в тарифном деле договору с ООО «</w:t>
      </w:r>
      <w:proofErr w:type="spellStart"/>
      <w:r w:rsidRPr="00DC61EF">
        <w:rPr>
          <w:bCs/>
          <w:sz w:val="28"/>
          <w:szCs w:val="28"/>
        </w:rPr>
        <w:t>Трастэнерго</w:t>
      </w:r>
      <w:proofErr w:type="spellEnd"/>
      <w:r w:rsidRPr="00DC61EF">
        <w:rPr>
          <w:bCs/>
          <w:sz w:val="28"/>
          <w:szCs w:val="28"/>
        </w:rPr>
        <w:t>» договор № 1-РН от 26.10.2022 (закупка № 32211749029 ссылка https://zakupki.gov.ru/epz/order/notice/notice223/contract-info.html?noticeInfoId=14487005) на оказание услуг по организации расчета нормативов технологических потерь при передаче тепловой энергии (стр. 489), в размере 200,00 тыс. руб.</w:t>
      </w:r>
    </w:p>
    <w:p w14:paraId="7DC46DB6" w14:textId="77777777" w:rsidR="00DC61EF" w:rsidRPr="00DC61EF" w:rsidRDefault="00DC61EF" w:rsidP="00DC61EF">
      <w:pPr>
        <w:ind w:firstLine="709"/>
        <w:jc w:val="both"/>
        <w:rPr>
          <w:bCs/>
          <w:sz w:val="28"/>
          <w:szCs w:val="28"/>
        </w:rPr>
      </w:pPr>
    </w:p>
    <w:p w14:paraId="73B1E443" w14:textId="77777777" w:rsidR="00DC61EF" w:rsidRPr="00DC61EF" w:rsidRDefault="00DC61EF" w:rsidP="00DC61EF">
      <w:pPr>
        <w:ind w:firstLine="709"/>
        <w:jc w:val="both"/>
        <w:rPr>
          <w:bCs/>
          <w:i/>
          <w:sz w:val="28"/>
          <w:szCs w:val="28"/>
        </w:rPr>
      </w:pPr>
      <w:r w:rsidRPr="00DC61EF">
        <w:rPr>
          <w:bCs/>
          <w:i/>
          <w:sz w:val="28"/>
          <w:szCs w:val="28"/>
        </w:rPr>
        <w:t>Услуги по охране труда</w:t>
      </w:r>
    </w:p>
    <w:p w14:paraId="0A8ED601" w14:textId="77777777" w:rsidR="00DC61EF" w:rsidRPr="00DC61EF" w:rsidRDefault="00DC61EF" w:rsidP="00DC61EF">
      <w:pPr>
        <w:ind w:firstLine="709"/>
        <w:jc w:val="both"/>
        <w:rPr>
          <w:bCs/>
          <w:sz w:val="28"/>
          <w:szCs w:val="28"/>
        </w:rPr>
      </w:pPr>
      <w:r w:rsidRPr="00DC61EF">
        <w:rPr>
          <w:bCs/>
          <w:sz w:val="28"/>
          <w:szCs w:val="28"/>
        </w:rPr>
        <w:t>Предприятием представлен расчет на спец одежду, в сумме 48,82 тыс. руб. на 4 человека (стр. 561).</w:t>
      </w:r>
    </w:p>
    <w:p w14:paraId="24B49AFD" w14:textId="77777777" w:rsidR="00DC61EF" w:rsidRPr="00DC61EF" w:rsidRDefault="00DC61EF" w:rsidP="00DC61EF">
      <w:pPr>
        <w:ind w:firstLine="709"/>
        <w:jc w:val="both"/>
        <w:rPr>
          <w:bCs/>
          <w:sz w:val="28"/>
          <w:szCs w:val="28"/>
        </w:rPr>
      </w:pPr>
      <w:r w:rsidRPr="00DC61EF">
        <w:rPr>
          <w:bCs/>
          <w:sz w:val="28"/>
          <w:szCs w:val="28"/>
        </w:rPr>
        <w:t>Расходы на спецодежду рассчитаны экспертами с учетом сроков норм  выдачи и пересчетом на принимаемую численность персонала 2 чел. Приказ Минздравсоцразвития России от 03.10.2008 № 543н (ред. от 20.02.2014) «Об утверждении Типовых норм бесплатной выдачи сертифицированных специальной одежды, специальной обуви и других средств индивидуальной защиты работникам жилищно-коммунального хозяйства, занятым на работах с вредными и (или) опасными условиями труда, а также на работах, выполняемых в особых температурных условиях или связанных с загрязнением» (Зарегистрировано в Минюсте России 20.10.2008 № 12511).</w:t>
      </w:r>
    </w:p>
    <w:p w14:paraId="3FAA9F59" w14:textId="77777777" w:rsidR="00DC61EF" w:rsidRPr="00DC61EF" w:rsidRDefault="00DC61EF" w:rsidP="00DC61EF">
      <w:pPr>
        <w:ind w:firstLine="709"/>
        <w:jc w:val="both"/>
        <w:rPr>
          <w:bCs/>
          <w:sz w:val="28"/>
          <w:szCs w:val="28"/>
        </w:rPr>
      </w:pPr>
      <w:r w:rsidRPr="00DC61EF">
        <w:rPr>
          <w:bCs/>
          <w:sz w:val="28"/>
          <w:szCs w:val="28"/>
        </w:rPr>
        <w:t xml:space="preserve">Стоимость спецодежды принята согласно прайсу цен, опубликованный на сайте </w:t>
      </w:r>
      <w:proofErr w:type="spellStart"/>
      <w:r w:rsidRPr="00DC61EF">
        <w:rPr>
          <w:bCs/>
          <w:sz w:val="28"/>
          <w:szCs w:val="28"/>
        </w:rPr>
        <w:t>Восток.ру</w:t>
      </w:r>
      <w:proofErr w:type="spellEnd"/>
      <w:r w:rsidRPr="00DC61EF">
        <w:rPr>
          <w:bCs/>
          <w:sz w:val="28"/>
          <w:szCs w:val="28"/>
        </w:rPr>
        <w:t xml:space="preserve"> (https://vostok.ru/catalog) в г. Кемерово. </w:t>
      </w:r>
    </w:p>
    <w:p w14:paraId="0FAFDF18" w14:textId="77777777" w:rsidR="00DC61EF" w:rsidRPr="00DC61EF" w:rsidRDefault="00DC61EF" w:rsidP="00DC61EF">
      <w:pPr>
        <w:ind w:firstLine="709"/>
        <w:jc w:val="both"/>
        <w:rPr>
          <w:bCs/>
          <w:sz w:val="28"/>
          <w:szCs w:val="28"/>
        </w:rPr>
      </w:pPr>
      <w:r w:rsidRPr="00DC61EF">
        <w:rPr>
          <w:bCs/>
          <w:sz w:val="28"/>
          <w:szCs w:val="28"/>
        </w:rPr>
        <w:t>Расчет расходов на спецодежду на 1 единицу персонала представлен в таблице 2.</w:t>
      </w:r>
    </w:p>
    <w:p w14:paraId="690E5350" w14:textId="77777777" w:rsidR="00DC61EF" w:rsidRPr="00DC61EF" w:rsidRDefault="00DC61EF" w:rsidP="00DC61EF">
      <w:pPr>
        <w:ind w:firstLine="709"/>
        <w:jc w:val="right"/>
        <w:rPr>
          <w:bCs/>
          <w:sz w:val="28"/>
          <w:szCs w:val="28"/>
        </w:rPr>
      </w:pPr>
      <w:r w:rsidRPr="00DC61EF">
        <w:rPr>
          <w:bCs/>
          <w:sz w:val="28"/>
          <w:szCs w:val="28"/>
        </w:rPr>
        <w:t>Таблица 2</w:t>
      </w:r>
    </w:p>
    <w:p w14:paraId="659F1BB9" w14:textId="77777777" w:rsidR="00DC61EF" w:rsidRPr="00DC61EF" w:rsidRDefault="00DC61EF" w:rsidP="00DC61EF">
      <w:pPr>
        <w:ind w:firstLine="709"/>
        <w:jc w:val="center"/>
        <w:rPr>
          <w:bCs/>
          <w:sz w:val="28"/>
          <w:szCs w:val="28"/>
        </w:rPr>
      </w:pPr>
      <w:r w:rsidRPr="00DC61EF">
        <w:rPr>
          <w:bCs/>
          <w:sz w:val="28"/>
          <w:szCs w:val="28"/>
        </w:rPr>
        <w:t>Расчет расходов на спецодежду на 1 единицу персонала</w:t>
      </w:r>
    </w:p>
    <w:tbl>
      <w:tblPr>
        <w:tblW w:w="9740" w:type="dxa"/>
        <w:tblLook w:val="04A0" w:firstRow="1" w:lastRow="0" w:firstColumn="1" w:lastColumn="0" w:noHBand="0" w:noVBand="1"/>
      </w:tblPr>
      <w:tblGrid>
        <w:gridCol w:w="562"/>
        <w:gridCol w:w="4778"/>
        <w:gridCol w:w="1580"/>
        <w:gridCol w:w="1240"/>
        <w:gridCol w:w="1580"/>
      </w:tblGrid>
      <w:tr w:rsidR="00DC61EF" w:rsidRPr="00DC61EF" w14:paraId="1DEB4148" w14:textId="77777777" w:rsidTr="004569B3">
        <w:trPr>
          <w:trHeight w:val="765"/>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7651F" w14:textId="77777777" w:rsidR="00DC61EF" w:rsidRPr="00DC61EF" w:rsidRDefault="00DC61EF" w:rsidP="00DC61EF">
            <w:pPr>
              <w:rPr>
                <w:sz w:val="22"/>
                <w:szCs w:val="22"/>
              </w:rPr>
            </w:pPr>
            <w:r w:rsidRPr="00DC61EF">
              <w:rPr>
                <w:sz w:val="22"/>
                <w:szCs w:val="22"/>
              </w:rPr>
              <w:t> </w:t>
            </w:r>
          </w:p>
        </w:tc>
        <w:tc>
          <w:tcPr>
            <w:tcW w:w="4778" w:type="dxa"/>
            <w:tcBorders>
              <w:top w:val="single" w:sz="4" w:space="0" w:color="auto"/>
              <w:left w:val="nil"/>
              <w:bottom w:val="single" w:sz="4" w:space="0" w:color="auto"/>
              <w:right w:val="single" w:sz="4" w:space="0" w:color="auto"/>
            </w:tcBorders>
            <w:shd w:val="clear" w:color="auto" w:fill="auto"/>
            <w:noWrap/>
            <w:vAlign w:val="center"/>
            <w:hideMark/>
          </w:tcPr>
          <w:p w14:paraId="64EF12BA" w14:textId="77777777" w:rsidR="00DC61EF" w:rsidRPr="00DC61EF" w:rsidRDefault="00DC61EF" w:rsidP="00DC61EF">
            <w:pPr>
              <w:jc w:val="center"/>
              <w:rPr>
                <w:sz w:val="22"/>
                <w:szCs w:val="22"/>
              </w:rPr>
            </w:pPr>
            <w:r w:rsidRPr="00DC61EF">
              <w:rPr>
                <w:sz w:val="22"/>
                <w:szCs w:val="22"/>
              </w:rPr>
              <w:t>Перечень спецодежды</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42AE59D0" w14:textId="77777777" w:rsidR="00DC61EF" w:rsidRPr="00DC61EF" w:rsidRDefault="00DC61EF" w:rsidP="00DC61EF">
            <w:pPr>
              <w:jc w:val="center"/>
              <w:rPr>
                <w:sz w:val="22"/>
                <w:szCs w:val="22"/>
              </w:rPr>
            </w:pPr>
            <w:r w:rsidRPr="00DC61EF">
              <w:rPr>
                <w:sz w:val="22"/>
                <w:szCs w:val="22"/>
              </w:rPr>
              <w:t>норма выдачи в год на 1 ед. персонала</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35B85E26" w14:textId="77777777" w:rsidR="00DC61EF" w:rsidRPr="00DC61EF" w:rsidRDefault="00DC61EF" w:rsidP="00DC61EF">
            <w:pPr>
              <w:jc w:val="center"/>
              <w:rPr>
                <w:sz w:val="22"/>
                <w:szCs w:val="22"/>
              </w:rPr>
            </w:pPr>
            <w:r w:rsidRPr="00DC61EF">
              <w:rPr>
                <w:sz w:val="22"/>
                <w:szCs w:val="22"/>
              </w:rPr>
              <w:t>Цена с НДС, руб. шт.</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7D00AC9F" w14:textId="77777777" w:rsidR="00DC61EF" w:rsidRPr="00DC61EF" w:rsidRDefault="00DC61EF" w:rsidP="00DC61EF">
            <w:pPr>
              <w:jc w:val="center"/>
              <w:rPr>
                <w:sz w:val="22"/>
                <w:szCs w:val="22"/>
              </w:rPr>
            </w:pPr>
            <w:r w:rsidRPr="00DC61EF">
              <w:rPr>
                <w:sz w:val="22"/>
                <w:szCs w:val="22"/>
              </w:rPr>
              <w:t>Сумма в год на 1 ед. персонала</w:t>
            </w:r>
          </w:p>
        </w:tc>
      </w:tr>
      <w:tr w:rsidR="00DC61EF" w:rsidRPr="00DC61EF" w14:paraId="349CAC00" w14:textId="77777777" w:rsidTr="004569B3">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53421D3" w14:textId="77777777" w:rsidR="00DC61EF" w:rsidRPr="00DC61EF" w:rsidRDefault="00DC61EF" w:rsidP="00DC61EF">
            <w:pPr>
              <w:jc w:val="right"/>
              <w:rPr>
                <w:sz w:val="22"/>
                <w:szCs w:val="22"/>
              </w:rPr>
            </w:pPr>
            <w:r w:rsidRPr="00DC61EF">
              <w:rPr>
                <w:sz w:val="22"/>
                <w:szCs w:val="22"/>
              </w:rPr>
              <w:t>1</w:t>
            </w:r>
          </w:p>
        </w:tc>
        <w:tc>
          <w:tcPr>
            <w:tcW w:w="4778" w:type="dxa"/>
            <w:tcBorders>
              <w:top w:val="nil"/>
              <w:left w:val="nil"/>
              <w:bottom w:val="single" w:sz="4" w:space="0" w:color="auto"/>
              <w:right w:val="single" w:sz="4" w:space="0" w:color="auto"/>
            </w:tcBorders>
            <w:shd w:val="clear" w:color="auto" w:fill="auto"/>
            <w:noWrap/>
            <w:vAlign w:val="bottom"/>
            <w:hideMark/>
          </w:tcPr>
          <w:p w14:paraId="1C027E1C" w14:textId="77777777" w:rsidR="00DC61EF" w:rsidRPr="00DC61EF" w:rsidRDefault="00DC61EF" w:rsidP="00DC61EF">
            <w:pPr>
              <w:rPr>
                <w:sz w:val="22"/>
                <w:szCs w:val="22"/>
              </w:rPr>
            </w:pPr>
            <w:r w:rsidRPr="00DC61EF">
              <w:rPr>
                <w:sz w:val="22"/>
                <w:szCs w:val="22"/>
              </w:rPr>
              <w:t>Костюм ПВХ</w:t>
            </w:r>
          </w:p>
        </w:tc>
        <w:tc>
          <w:tcPr>
            <w:tcW w:w="1580" w:type="dxa"/>
            <w:tcBorders>
              <w:top w:val="nil"/>
              <w:left w:val="nil"/>
              <w:bottom w:val="single" w:sz="4" w:space="0" w:color="auto"/>
              <w:right w:val="single" w:sz="4" w:space="0" w:color="auto"/>
            </w:tcBorders>
            <w:shd w:val="clear" w:color="auto" w:fill="auto"/>
            <w:noWrap/>
            <w:vAlign w:val="center"/>
            <w:hideMark/>
          </w:tcPr>
          <w:p w14:paraId="26ACC593" w14:textId="77777777" w:rsidR="00DC61EF" w:rsidRPr="00DC61EF" w:rsidRDefault="00DC61EF" w:rsidP="00DC61EF">
            <w:pPr>
              <w:jc w:val="center"/>
              <w:rPr>
                <w:sz w:val="22"/>
                <w:szCs w:val="22"/>
              </w:rPr>
            </w:pPr>
            <w:r w:rsidRPr="00DC61EF">
              <w:rPr>
                <w:sz w:val="22"/>
                <w:szCs w:val="22"/>
              </w:rPr>
              <w:t>1,00</w:t>
            </w:r>
          </w:p>
        </w:tc>
        <w:tc>
          <w:tcPr>
            <w:tcW w:w="1240" w:type="dxa"/>
            <w:tcBorders>
              <w:top w:val="nil"/>
              <w:left w:val="nil"/>
              <w:bottom w:val="single" w:sz="4" w:space="0" w:color="auto"/>
              <w:right w:val="single" w:sz="4" w:space="0" w:color="auto"/>
            </w:tcBorders>
            <w:shd w:val="clear" w:color="auto" w:fill="auto"/>
            <w:noWrap/>
            <w:vAlign w:val="center"/>
            <w:hideMark/>
          </w:tcPr>
          <w:p w14:paraId="4D24643B" w14:textId="77777777" w:rsidR="00DC61EF" w:rsidRPr="00DC61EF" w:rsidRDefault="00DC61EF" w:rsidP="00DC61EF">
            <w:pPr>
              <w:jc w:val="center"/>
              <w:rPr>
                <w:sz w:val="22"/>
                <w:szCs w:val="22"/>
              </w:rPr>
            </w:pPr>
            <w:r w:rsidRPr="00DC61EF">
              <w:rPr>
                <w:sz w:val="22"/>
                <w:szCs w:val="22"/>
              </w:rPr>
              <w:t>1 521,00</w:t>
            </w:r>
          </w:p>
        </w:tc>
        <w:tc>
          <w:tcPr>
            <w:tcW w:w="1580" w:type="dxa"/>
            <w:tcBorders>
              <w:top w:val="nil"/>
              <w:left w:val="nil"/>
              <w:bottom w:val="single" w:sz="4" w:space="0" w:color="auto"/>
              <w:right w:val="single" w:sz="4" w:space="0" w:color="auto"/>
            </w:tcBorders>
            <w:shd w:val="clear" w:color="auto" w:fill="auto"/>
            <w:noWrap/>
            <w:vAlign w:val="center"/>
            <w:hideMark/>
          </w:tcPr>
          <w:p w14:paraId="0825FE62" w14:textId="77777777" w:rsidR="00DC61EF" w:rsidRPr="00DC61EF" w:rsidRDefault="00DC61EF" w:rsidP="00DC61EF">
            <w:pPr>
              <w:jc w:val="center"/>
              <w:rPr>
                <w:sz w:val="22"/>
                <w:szCs w:val="22"/>
              </w:rPr>
            </w:pPr>
            <w:r w:rsidRPr="00DC61EF">
              <w:rPr>
                <w:sz w:val="22"/>
                <w:szCs w:val="22"/>
              </w:rPr>
              <w:t>1 521,00</w:t>
            </w:r>
          </w:p>
        </w:tc>
      </w:tr>
      <w:tr w:rsidR="00DC61EF" w:rsidRPr="00DC61EF" w14:paraId="200D113A" w14:textId="77777777" w:rsidTr="004569B3">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97F50E4" w14:textId="77777777" w:rsidR="00DC61EF" w:rsidRPr="00DC61EF" w:rsidRDefault="00DC61EF" w:rsidP="00DC61EF">
            <w:pPr>
              <w:jc w:val="right"/>
              <w:rPr>
                <w:sz w:val="22"/>
                <w:szCs w:val="22"/>
              </w:rPr>
            </w:pPr>
            <w:r w:rsidRPr="00DC61EF">
              <w:rPr>
                <w:sz w:val="22"/>
                <w:szCs w:val="22"/>
              </w:rPr>
              <w:t>2</w:t>
            </w:r>
          </w:p>
        </w:tc>
        <w:tc>
          <w:tcPr>
            <w:tcW w:w="4778" w:type="dxa"/>
            <w:tcBorders>
              <w:top w:val="nil"/>
              <w:left w:val="nil"/>
              <w:bottom w:val="single" w:sz="4" w:space="0" w:color="auto"/>
              <w:right w:val="single" w:sz="4" w:space="0" w:color="auto"/>
            </w:tcBorders>
            <w:shd w:val="clear" w:color="auto" w:fill="auto"/>
            <w:noWrap/>
            <w:vAlign w:val="bottom"/>
            <w:hideMark/>
          </w:tcPr>
          <w:p w14:paraId="244F3351" w14:textId="77777777" w:rsidR="00DC61EF" w:rsidRPr="00DC61EF" w:rsidRDefault="00DC61EF" w:rsidP="00DC61EF">
            <w:pPr>
              <w:rPr>
                <w:sz w:val="22"/>
                <w:szCs w:val="22"/>
              </w:rPr>
            </w:pPr>
            <w:r w:rsidRPr="00DC61EF">
              <w:rPr>
                <w:sz w:val="22"/>
                <w:szCs w:val="22"/>
              </w:rPr>
              <w:t>Ботинки кожаные защитным подносом</w:t>
            </w:r>
          </w:p>
        </w:tc>
        <w:tc>
          <w:tcPr>
            <w:tcW w:w="1580" w:type="dxa"/>
            <w:tcBorders>
              <w:top w:val="nil"/>
              <w:left w:val="nil"/>
              <w:bottom w:val="single" w:sz="4" w:space="0" w:color="auto"/>
              <w:right w:val="single" w:sz="4" w:space="0" w:color="auto"/>
            </w:tcBorders>
            <w:shd w:val="clear" w:color="auto" w:fill="auto"/>
            <w:noWrap/>
            <w:vAlign w:val="center"/>
            <w:hideMark/>
          </w:tcPr>
          <w:p w14:paraId="0D7060E7" w14:textId="77777777" w:rsidR="00DC61EF" w:rsidRPr="00DC61EF" w:rsidRDefault="00DC61EF" w:rsidP="00DC61EF">
            <w:pPr>
              <w:jc w:val="center"/>
              <w:rPr>
                <w:sz w:val="22"/>
                <w:szCs w:val="22"/>
              </w:rPr>
            </w:pPr>
            <w:r w:rsidRPr="00DC61EF">
              <w:rPr>
                <w:sz w:val="22"/>
                <w:szCs w:val="22"/>
              </w:rPr>
              <w:t>1/2</w:t>
            </w:r>
          </w:p>
        </w:tc>
        <w:tc>
          <w:tcPr>
            <w:tcW w:w="1240" w:type="dxa"/>
            <w:tcBorders>
              <w:top w:val="nil"/>
              <w:left w:val="nil"/>
              <w:bottom w:val="single" w:sz="4" w:space="0" w:color="auto"/>
              <w:right w:val="single" w:sz="4" w:space="0" w:color="auto"/>
            </w:tcBorders>
            <w:shd w:val="clear" w:color="auto" w:fill="auto"/>
            <w:noWrap/>
            <w:vAlign w:val="center"/>
            <w:hideMark/>
          </w:tcPr>
          <w:p w14:paraId="2B42336B" w14:textId="77777777" w:rsidR="00DC61EF" w:rsidRPr="00DC61EF" w:rsidRDefault="00DC61EF" w:rsidP="00DC61EF">
            <w:pPr>
              <w:jc w:val="center"/>
              <w:rPr>
                <w:sz w:val="22"/>
                <w:szCs w:val="22"/>
              </w:rPr>
            </w:pPr>
            <w:r w:rsidRPr="00DC61EF">
              <w:rPr>
                <w:sz w:val="22"/>
                <w:szCs w:val="22"/>
              </w:rPr>
              <w:t>1 980,00</w:t>
            </w:r>
          </w:p>
        </w:tc>
        <w:tc>
          <w:tcPr>
            <w:tcW w:w="1580" w:type="dxa"/>
            <w:tcBorders>
              <w:top w:val="nil"/>
              <w:left w:val="nil"/>
              <w:bottom w:val="single" w:sz="4" w:space="0" w:color="auto"/>
              <w:right w:val="single" w:sz="4" w:space="0" w:color="auto"/>
            </w:tcBorders>
            <w:shd w:val="clear" w:color="auto" w:fill="auto"/>
            <w:noWrap/>
            <w:vAlign w:val="center"/>
            <w:hideMark/>
          </w:tcPr>
          <w:p w14:paraId="25BB5DE0" w14:textId="77777777" w:rsidR="00DC61EF" w:rsidRPr="00DC61EF" w:rsidRDefault="00DC61EF" w:rsidP="00DC61EF">
            <w:pPr>
              <w:jc w:val="center"/>
              <w:rPr>
                <w:sz w:val="22"/>
                <w:szCs w:val="22"/>
              </w:rPr>
            </w:pPr>
            <w:r w:rsidRPr="00DC61EF">
              <w:rPr>
                <w:sz w:val="22"/>
                <w:szCs w:val="22"/>
              </w:rPr>
              <w:t>990,00</w:t>
            </w:r>
          </w:p>
        </w:tc>
      </w:tr>
      <w:tr w:rsidR="00DC61EF" w:rsidRPr="00DC61EF" w14:paraId="7542497B" w14:textId="77777777" w:rsidTr="004569B3">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05A900C" w14:textId="77777777" w:rsidR="00DC61EF" w:rsidRPr="00DC61EF" w:rsidRDefault="00DC61EF" w:rsidP="00DC61EF">
            <w:pPr>
              <w:jc w:val="right"/>
              <w:rPr>
                <w:sz w:val="22"/>
                <w:szCs w:val="22"/>
              </w:rPr>
            </w:pPr>
            <w:r w:rsidRPr="00DC61EF">
              <w:rPr>
                <w:sz w:val="22"/>
                <w:szCs w:val="22"/>
              </w:rPr>
              <w:t>3</w:t>
            </w:r>
          </w:p>
        </w:tc>
        <w:tc>
          <w:tcPr>
            <w:tcW w:w="4778" w:type="dxa"/>
            <w:tcBorders>
              <w:top w:val="nil"/>
              <w:left w:val="nil"/>
              <w:bottom w:val="single" w:sz="4" w:space="0" w:color="auto"/>
              <w:right w:val="single" w:sz="4" w:space="0" w:color="auto"/>
            </w:tcBorders>
            <w:shd w:val="clear" w:color="auto" w:fill="auto"/>
            <w:noWrap/>
            <w:vAlign w:val="bottom"/>
            <w:hideMark/>
          </w:tcPr>
          <w:p w14:paraId="1D54FC1F" w14:textId="77777777" w:rsidR="00DC61EF" w:rsidRPr="00DC61EF" w:rsidRDefault="00DC61EF" w:rsidP="00DC61EF">
            <w:pPr>
              <w:rPr>
                <w:sz w:val="22"/>
                <w:szCs w:val="22"/>
              </w:rPr>
            </w:pPr>
            <w:proofErr w:type="spellStart"/>
            <w:r w:rsidRPr="00DC61EF">
              <w:rPr>
                <w:sz w:val="22"/>
                <w:szCs w:val="22"/>
              </w:rPr>
              <w:t>Полусапоги</w:t>
            </w:r>
            <w:proofErr w:type="spellEnd"/>
            <w:r w:rsidRPr="00DC61EF">
              <w:rPr>
                <w:sz w:val="22"/>
                <w:szCs w:val="22"/>
              </w:rPr>
              <w:t xml:space="preserve"> утепленные</w:t>
            </w:r>
          </w:p>
        </w:tc>
        <w:tc>
          <w:tcPr>
            <w:tcW w:w="1580" w:type="dxa"/>
            <w:tcBorders>
              <w:top w:val="nil"/>
              <w:left w:val="nil"/>
              <w:bottom w:val="single" w:sz="4" w:space="0" w:color="auto"/>
              <w:right w:val="single" w:sz="4" w:space="0" w:color="auto"/>
            </w:tcBorders>
            <w:shd w:val="clear" w:color="auto" w:fill="auto"/>
            <w:noWrap/>
            <w:vAlign w:val="center"/>
            <w:hideMark/>
          </w:tcPr>
          <w:p w14:paraId="6058E9FB" w14:textId="77777777" w:rsidR="00DC61EF" w:rsidRPr="00DC61EF" w:rsidRDefault="00DC61EF" w:rsidP="00DC61EF">
            <w:pPr>
              <w:jc w:val="center"/>
              <w:rPr>
                <w:sz w:val="22"/>
                <w:szCs w:val="22"/>
              </w:rPr>
            </w:pPr>
            <w:r w:rsidRPr="00DC61EF">
              <w:rPr>
                <w:sz w:val="22"/>
                <w:szCs w:val="22"/>
              </w:rPr>
              <w:t>1/2</w:t>
            </w:r>
          </w:p>
        </w:tc>
        <w:tc>
          <w:tcPr>
            <w:tcW w:w="1240" w:type="dxa"/>
            <w:tcBorders>
              <w:top w:val="nil"/>
              <w:left w:val="nil"/>
              <w:bottom w:val="single" w:sz="4" w:space="0" w:color="auto"/>
              <w:right w:val="single" w:sz="4" w:space="0" w:color="auto"/>
            </w:tcBorders>
            <w:shd w:val="clear" w:color="auto" w:fill="auto"/>
            <w:noWrap/>
            <w:vAlign w:val="center"/>
            <w:hideMark/>
          </w:tcPr>
          <w:p w14:paraId="4E152F47" w14:textId="77777777" w:rsidR="00DC61EF" w:rsidRPr="00DC61EF" w:rsidRDefault="00DC61EF" w:rsidP="00DC61EF">
            <w:pPr>
              <w:jc w:val="center"/>
              <w:rPr>
                <w:sz w:val="22"/>
                <w:szCs w:val="22"/>
              </w:rPr>
            </w:pPr>
            <w:r w:rsidRPr="00DC61EF">
              <w:rPr>
                <w:sz w:val="22"/>
                <w:szCs w:val="22"/>
              </w:rPr>
              <w:t>990,00</w:t>
            </w:r>
          </w:p>
        </w:tc>
        <w:tc>
          <w:tcPr>
            <w:tcW w:w="1580" w:type="dxa"/>
            <w:tcBorders>
              <w:top w:val="nil"/>
              <w:left w:val="nil"/>
              <w:bottom w:val="single" w:sz="4" w:space="0" w:color="auto"/>
              <w:right w:val="single" w:sz="4" w:space="0" w:color="auto"/>
            </w:tcBorders>
            <w:shd w:val="clear" w:color="auto" w:fill="auto"/>
            <w:noWrap/>
            <w:vAlign w:val="center"/>
            <w:hideMark/>
          </w:tcPr>
          <w:p w14:paraId="1DC3A29E" w14:textId="77777777" w:rsidR="00DC61EF" w:rsidRPr="00DC61EF" w:rsidRDefault="00DC61EF" w:rsidP="00DC61EF">
            <w:pPr>
              <w:jc w:val="center"/>
              <w:rPr>
                <w:sz w:val="22"/>
                <w:szCs w:val="22"/>
              </w:rPr>
            </w:pPr>
            <w:r w:rsidRPr="00DC61EF">
              <w:rPr>
                <w:sz w:val="22"/>
                <w:szCs w:val="22"/>
              </w:rPr>
              <w:t>495,00</w:t>
            </w:r>
          </w:p>
        </w:tc>
      </w:tr>
      <w:tr w:rsidR="00DC61EF" w:rsidRPr="00DC61EF" w14:paraId="4CEFFD9C" w14:textId="77777777" w:rsidTr="004569B3">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B09FBD5" w14:textId="77777777" w:rsidR="00DC61EF" w:rsidRPr="00DC61EF" w:rsidRDefault="00DC61EF" w:rsidP="00DC61EF">
            <w:pPr>
              <w:jc w:val="right"/>
              <w:rPr>
                <w:sz w:val="22"/>
                <w:szCs w:val="22"/>
              </w:rPr>
            </w:pPr>
            <w:r w:rsidRPr="00DC61EF">
              <w:rPr>
                <w:sz w:val="22"/>
                <w:szCs w:val="22"/>
              </w:rPr>
              <w:lastRenderedPageBreak/>
              <w:t>4</w:t>
            </w:r>
          </w:p>
        </w:tc>
        <w:tc>
          <w:tcPr>
            <w:tcW w:w="4778" w:type="dxa"/>
            <w:tcBorders>
              <w:top w:val="nil"/>
              <w:left w:val="nil"/>
              <w:bottom w:val="single" w:sz="4" w:space="0" w:color="auto"/>
              <w:right w:val="single" w:sz="4" w:space="0" w:color="auto"/>
            </w:tcBorders>
            <w:shd w:val="clear" w:color="auto" w:fill="auto"/>
            <w:noWrap/>
            <w:vAlign w:val="bottom"/>
            <w:hideMark/>
          </w:tcPr>
          <w:p w14:paraId="190ECF81" w14:textId="77777777" w:rsidR="00DC61EF" w:rsidRPr="00DC61EF" w:rsidRDefault="00DC61EF" w:rsidP="00DC61EF">
            <w:pPr>
              <w:rPr>
                <w:sz w:val="22"/>
                <w:szCs w:val="22"/>
              </w:rPr>
            </w:pPr>
            <w:r w:rsidRPr="00DC61EF">
              <w:rPr>
                <w:sz w:val="22"/>
                <w:szCs w:val="22"/>
              </w:rPr>
              <w:t>Валенки с резиновой основой</w:t>
            </w:r>
          </w:p>
        </w:tc>
        <w:tc>
          <w:tcPr>
            <w:tcW w:w="1580" w:type="dxa"/>
            <w:tcBorders>
              <w:top w:val="nil"/>
              <w:left w:val="nil"/>
              <w:bottom w:val="single" w:sz="4" w:space="0" w:color="auto"/>
              <w:right w:val="single" w:sz="4" w:space="0" w:color="auto"/>
            </w:tcBorders>
            <w:shd w:val="clear" w:color="auto" w:fill="auto"/>
            <w:noWrap/>
            <w:vAlign w:val="center"/>
            <w:hideMark/>
          </w:tcPr>
          <w:p w14:paraId="683B5962" w14:textId="77777777" w:rsidR="00DC61EF" w:rsidRPr="00DC61EF" w:rsidRDefault="00DC61EF" w:rsidP="00DC61EF">
            <w:pPr>
              <w:jc w:val="center"/>
              <w:rPr>
                <w:sz w:val="22"/>
                <w:szCs w:val="22"/>
              </w:rPr>
            </w:pPr>
            <w:r w:rsidRPr="00DC61EF">
              <w:rPr>
                <w:sz w:val="22"/>
                <w:szCs w:val="22"/>
              </w:rPr>
              <w:t>1/2</w:t>
            </w:r>
          </w:p>
        </w:tc>
        <w:tc>
          <w:tcPr>
            <w:tcW w:w="1240" w:type="dxa"/>
            <w:tcBorders>
              <w:top w:val="nil"/>
              <w:left w:val="nil"/>
              <w:bottom w:val="single" w:sz="4" w:space="0" w:color="auto"/>
              <w:right w:val="single" w:sz="4" w:space="0" w:color="auto"/>
            </w:tcBorders>
            <w:shd w:val="clear" w:color="auto" w:fill="auto"/>
            <w:noWrap/>
            <w:vAlign w:val="center"/>
            <w:hideMark/>
          </w:tcPr>
          <w:p w14:paraId="47E0F66B" w14:textId="77777777" w:rsidR="00DC61EF" w:rsidRPr="00DC61EF" w:rsidRDefault="00DC61EF" w:rsidP="00DC61EF">
            <w:pPr>
              <w:jc w:val="center"/>
              <w:rPr>
                <w:sz w:val="22"/>
                <w:szCs w:val="22"/>
              </w:rPr>
            </w:pPr>
            <w:r w:rsidRPr="00DC61EF">
              <w:rPr>
                <w:sz w:val="22"/>
                <w:szCs w:val="22"/>
              </w:rPr>
              <w:t>1 782,00</w:t>
            </w:r>
          </w:p>
        </w:tc>
        <w:tc>
          <w:tcPr>
            <w:tcW w:w="1580" w:type="dxa"/>
            <w:tcBorders>
              <w:top w:val="nil"/>
              <w:left w:val="nil"/>
              <w:bottom w:val="single" w:sz="4" w:space="0" w:color="auto"/>
              <w:right w:val="single" w:sz="4" w:space="0" w:color="auto"/>
            </w:tcBorders>
            <w:shd w:val="clear" w:color="auto" w:fill="auto"/>
            <w:noWrap/>
            <w:vAlign w:val="center"/>
            <w:hideMark/>
          </w:tcPr>
          <w:p w14:paraId="1C5A3D57" w14:textId="77777777" w:rsidR="00DC61EF" w:rsidRPr="00DC61EF" w:rsidRDefault="00DC61EF" w:rsidP="00DC61EF">
            <w:pPr>
              <w:jc w:val="center"/>
              <w:rPr>
                <w:sz w:val="22"/>
                <w:szCs w:val="22"/>
              </w:rPr>
            </w:pPr>
            <w:r w:rsidRPr="00DC61EF">
              <w:rPr>
                <w:sz w:val="22"/>
                <w:szCs w:val="22"/>
              </w:rPr>
              <w:t>891,00</w:t>
            </w:r>
          </w:p>
        </w:tc>
      </w:tr>
      <w:tr w:rsidR="00DC61EF" w:rsidRPr="00DC61EF" w14:paraId="569120AA" w14:textId="77777777" w:rsidTr="004569B3">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DE11CB2" w14:textId="77777777" w:rsidR="00DC61EF" w:rsidRPr="00DC61EF" w:rsidRDefault="00DC61EF" w:rsidP="00DC61EF">
            <w:pPr>
              <w:jc w:val="right"/>
              <w:rPr>
                <w:sz w:val="22"/>
                <w:szCs w:val="22"/>
              </w:rPr>
            </w:pPr>
            <w:r w:rsidRPr="00DC61EF">
              <w:rPr>
                <w:sz w:val="22"/>
                <w:szCs w:val="22"/>
              </w:rPr>
              <w:t>5</w:t>
            </w:r>
          </w:p>
        </w:tc>
        <w:tc>
          <w:tcPr>
            <w:tcW w:w="4778" w:type="dxa"/>
            <w:tcBorders>
              <w:top w:val="nil"/>
              <w:left w:val="nil"/>
              <w:bottom w:val="single" w:sz="4" w:space="0" w:color="auto"/>
              <w:right w:val="single" w:sz="4" w:space="0" w:color="auto"/>
            </w:tcBorders>
            <w:shd w:val="clear" w:color="auto" w:fill="auto"/>
            <w:noWrap/>
            <w:vAlign w:val="bottom"/>
            <w:hideMark/>
          </w:tcPr>
          <w:p w14:paraId="30169608" w14:textId="77777777" w:rsidR="00DC61EF" w:rsidRPr="00DC61EF" w:rsidRDefault="00DC61EF" w:rsidP="00DC61EF">
            <w:pPr>
              <w:rPr>
                <w:sz w:val="22"/>
                <w:szCs w:val="22"/>
              </w:rPr>
            </w:pPr>
            <w:r w:rsidRPr="00DC61EF">
              <w:rPr>
                <w:sz w:val="22"/>
                <w:szCs w:val="22"/>
              </w:rPr>
              <w:t>Жилет сигнальный</w:t>
            </w:r>
          </w:p>
        </w:tc>
        <w:tc>
          <w:tcPr>
            <w:tcW w:w="1580" w:type="dxa"/>
            <w:tcBorders>
              <w:top w:val="nil"/>
              <w:left w:val="nil"/>
              <w:bottom w:val="single" w:sz="4" w:space="0" w:color="auto"/>
              <w:right w:val="single" w:sz="4" w:space="0" w:color="auto"/>
            </w:tcBorders>
            <w:shd w:val="clear" w:color="auto" w:fill="auto"/>
            <w:noWrap/>
            <w:vAlign w:val="center"/>
            <w:hideMark/>
          </w:tcPr>
          <w:p w14:paraId="6D8681AD" w14:textId="77777777" w:rsidR="00DC61EF" w:rsidRPr="00DC61EF" w:rsidRDefault="00DC61EF" w:rsidP="00DC61EF">
            <w:pPr>
              <w:jc w:val="center"/>
              <w:rPr>
                <w:sz w:val="22"/>
                <w:szCs w:val="22"/>
              </w:rPr>
            </w:pPr>
            <w:r w:rsidRPr="00DC61EF">
              <w:rPr>
                <w:sz w:val="22"/>
                <w:szCs w:val="22"/>
              </w:rPr>
              <w:t>1,00</w:t>
            </w:r>
          </w:p>
        </w:tc>
        <w:tc>
          <w:tcPr>
            <w:tcW w:w="1240" w:type="dxa"/>
            <w:tcBorders>
              <w:top w:val="nil"/>
              <w:left w:val="nil"/>
              <w:bottom w:val="single" w:sz="4" w:space="0" w:color="auto"/>
              <w:right w:val="single" w:sz="4" w:space="0" w:color="auto"/>
            </w:tcBorders>
            <w:shd w:val="clear" w:color="auto" w:fill="auto"/>
            <w:noWrap/>
            <w:vAlign w:val="center"/>
            <w:hideMark/>
          </w:tcPr>
          <w:p w14:paraId="5C29C2B5" w14:textId="77777777" w:rsidR="00DC61EF" w:rsidRPr="00DC61EF" w:rsidRDefault="00DC61EF" w:rsidP="00DC61EF">
            <w:pPr>
              <w:jc w:val="center"/>
              <w:rPr>
                <w:sz w:val="22"/>
                <w:szCs w:val="22"/>
              </w:rPr>
            </w:pPr>
            <w:r w:rsidRPr="00DC61EF">
              <w:rPr>
                <w:sz w:val="22"/>
                <w:szCs w:val="22"/>
              </w:rPr>
              <w:t>350,00</w:t>
            </w:r>
          </w:p>
        </w:tc>
        <w:tc>
          <w:tcPr>
            <w:tcW w:w="1580" w:type="dxa"/>
            <w:tcBorders>
              <w:top w:val="nil"/>
              <w:left w:val="nil"/>
              <w:bottom w:val="single" w:sz="4" w:space="0" w:color="auto"/>
              <w:right w:val="single" w:sz="4" w:space="0" w:color="auto"/>
            </w:tcBorders>
            <w:shd w:val="clear" w:color="auto" w:fill="auto"/>
            <w:noWrap/>
            <w:vAlign w:val="center"/>
            <w:hideMark/>
          </w:tcPr>
          <w:p w14:paraId="491F7325" w14:textId="77777777" w:rsidR="00DC61EF" w:rsidRPr="00DC61EF" w:rsidRDefault="00DC61EF" w:rsidP="00DC61EF">
            <w:pPr>
              <w:jc w:val="center"/>
              <w:rPr>
                <w:sz w:val="22"/>
                <w:szCs w:val="22"/>
              </w:rPr>
            </w:pPr>
            <w:r w:rsidRPr="00DC61EF">
              <w:rPr>
                <w:sz w:val="22"/>
                <w:szCs w:val="22"/>
              </w:rPr>
              <w:t>350,00</w:t>
            </w:r>
          </w:p>
        </w:tc>
      </w:tr>
      <w:tr w:rsidR="00DC61EF" w:rsidRPr="00DC61EF" w14:paraId="6FD28355" w14:textId="77777777" w:rsidTr="004569B3">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89F0BE0" w14:textId="77777777" w:rsidR="00DC61EF" w:rsidRPr="00DC61EF" w:rsidRDefault="00DC61EF" w:rsidP="00DC61EF">
            <w:pPr>
              <w:jc w:val="right"/>
              <w:rPr>
                <w:sz w:val="22"/>
                <w:szCs w:val="22"/>
              </w:rPr>
            </w:pPr>
            <w:r w:rsidRPr="00DC61EF">
              <w:rPr>
                <w:sz w:val="22"/>
                <w:szCs w:val="22"/>
              </w:rPr>
              <w:t>6</w:t>
            </w:r>
          </w:p>
        </w:tc>
        <w:tc>
          <w:tcPr>
            <w:tcW w:w="4778" w:type="dxa"/>
            <w:tcBorders>
              <w:top w:val="nil"/>
              <w:left w:val="nil"/>
              <w:bottom w:val="single" w:sz="4" w:space="0" w:color="auto"/>
              <w:right w:val="single" w:sz="4" w:space="0" w:color="auto"/>
            </w:tcBorders>
            <w:shd w:val="clear" w:color="auto" w:fill="auto"/>
            <w:noWrap/>
            <w:vAlign w:val="bottom"/>
            <w:hideMark/>
          </w:tcPr>
          <w:p w14:paraId="28975C5B" w14:textId="77777777" w:rsidR="00DC61EF" w:rsidRPr="00DC61EF" w:rsidRDefault="00DC61EF" w:rsidP="00DC61EF">
            <w:pPr>
              <w:rPr>
                <w:sz w:val="22"/>
                <w:szCs w:val="22"/>
              </w:rPr>
            </w:pPr>
            <w:r w:rsidRPr="00DC61EF">
              <w:rPr>
                <w:sz w:val="22"/>
                <w:szCs w:val="22"/>
              </w:rPr>
              <w:t>Каска защитная</w:t>
            </w:r>
          </w:p>
        </w:tc>
        <w:tc>
          <w:tcPr>
            <w:tcW w:w="1580" w:type="dxa"/>
            <w:tcBorders>
              <w:top w:val="nil"/>
              <w:left w:val="nil"/>
              <w:bottom w:val="single" w:sz="4" w:space="0" w:color="auto"/>
              <w:right w:val="single" w:sz="4" w:space="0" w:color="auto"/>
            </w:tcBorders>
            <w:shd w:val="clear" w:color="auto" w:fill="auto"/>
            <w:noWrap/>
            <w:vAlign w:val="center"/>
            <w:hideMark/>
          </w:tcPr>
          <w:p w14:paraId="51BEC994" w14:textId="77777777" w:rsidR="00DC61EF" w:rsidRPr="00DC61EF" w:rsidRDefault="00DC61EF" w:rsidP="00DC61EF">
            <w:pPr>
              <w:jc w:val="center"/>
              <w:rPr>
                <w:sz w:val="22"/>
                <w:szCs w:val="22"/>
              </w:rPr>
            </w:pPr>
            <w:r w:rsidRPr="00DC61EF">
              <w:rPr>
                <w:sz w:val="22"/>
                <w:szCs w:val="22"/>
              </w:rPr>
              <w:t>1/3</w:t>
            </w:r>
          </w:p>
        </w:tc>
        <w:tc>
          <w:tcPr>
            <w:tcW w:w="1240" w:type="dxa"/>
            <w:tcBorders>
              <w:top w:val="nil"/>
              <w:left w:val="nil"/>
              <w:bottom w:val="single" w:sz="4" w:space="0" w:color="auto"/>
              <w:right w:val="single" w:sz="4" w:space="0" w:color="auto"/>
            </w:tcBorders>
            <w:shd w:val="clear" w:color="auto" w:fill="auto"/>
            <w:noWrap/>
            <w:vAlign w:val="center"/>
            <w:hideMark/>
          </w:tcPr>
          <w:p w14:paraId="1F480749" w14:textId="77777777" w:rsidR="00DC61EF" w:rsidRPr="00DC61EF" w:rsidRDefault="00DC61EF" w:rsidP="00DC61EF">
            <w:pPr>
              <w:jc w:val="center"/>
              <w:rPr>
                <w:sz w:val="22"/>
                <w:szCs w:val="22"/>
              </w:rPr>
            </w:pPr>
            <w:r w:rsidRPr="00DC61EF">
              <w:rPr>
                <w:sz w:val="22"/>
                <w:szCs w:val="22"/>
              </w:rPr>
              <w:t>198,00</w:t>
            </w:r>
          </w:p>
        </w:tc>
        <w:tc>
          <w:tcPr>
            <w:tcW w:w="1580" w:type="dxa"/>
            <w:tcBorders>
              <w:top w:val="nil"/>
              <w:left w:val="nil"/>
              <w:bottom w:val="single" w:sz="4" w:space="0" w:color="auto"/>
              <w:right w:val="single" w:sz="4" w:space="0" w:color="auto"/>
            </w:tcBorders>
            <w:shd w:val="clear" w:color="auto" w:fill="auto"/>
            <w:noWrap/>
            <w:vAlign w:val="center"/>
            <w:hideMark/>
          </w:tcPr>
          <w:p w14:paraId="294C512A" w14:textId="77777777" w:rsidR="00DC61EF" w:rsidRPr="00DC61EF" w:rsidRDefault="00DC61EF" w:rsidP="00DC61EF">
            <w:pPr>
              <w:jc w:val="center"/>
              <w:rPr>
                <w:sz w:val="22"/>
                <w:szCs w:val="22"/>
              </w:rPr>
            </w:pPr>
            <w:r w:rsidRPr="00DC61EF">
              <w:rPr>
                <w:sz w:val="22"/>
                <w:szCs w:val="22"/>
              </w:rPr>
              <w:t>66,00</w:t>
            </w:r>
          </w:p>
        </w:tc>
      </w:tr>
      <w:tr w:rsidR="00DC61EF" w:rsidRPr="00DC61EF" w14:paraId="5409E5D4" w14:textId="77777777" w:rsidTr="004569B3">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A05543A" w14:textId="77777777" w:rsidR="00DC61EF" w:rsidRPr="00DC61EF" w:rsidRDefault="00DC61EF" w:rsidP="00DC61EF">
            <w:pPr>
              <w:jc w:val="right"/>
              <w:rPr>
                <w:sz w:val="22"/>
                <w:szCs w:val="22"/>
              </w:rPr>
            </w:pPr>
            <w:r w:rsidRPr="00DC61EF">
              <w:rPr>
                <w:sz w:val="22"/>
                <w:szCs w:val="22"/>
              </w:rPr>
              <w:t>7</w:t>
            </w:r>
          </w:p>
        </w:tc>
        <w:tc>
          <w:tcPr>
            <w:tcW w:w="4778" w:type="dxa"/>
            <w:tcBorders>
              <w:top w:val="nil"/>
              <w:left w:val="nil"/>
              <w:bottom w:val="single" w:sz="4" w:space="0" w:color="auto"/>
              <w:right w:val="single" w:sz="4" w:space="0" w:color="auto"/>
            </w:tcBorders>
            <w:shd w:val="clear" w:color="auto" w:fill="auto"/>
            <w:noWrap/>
            <w:vAlign w:val="bottom"/>
            <w:hideMark/>
          </w:tcPr>
          <w:p w14:paraId="397D3B1E" w14:textId="77777777" w:rsidR="00DC61EF" w:rsidRPr="00DC61EF" w:rsidRDefault="00DC61EF" w:rsidP="00DC61EF">
            <w:pPr>
              <w:rPr>
                <w:sz w:val="22"/>
                <w:szCs w:val="22"/>
              </w:rPr>
            </w:pPr>
            <w:r w:rsidRPr="00DC61EF">
              <w:rPr>
                <w:sz w:val="22"/>
                <w:szCs w:val="22"/>
              </w:rPr>
              <w:t>Наколенники</w:t>
            </w:r>
          </w:p>
        </w:tc>
        <w:tc>
          <w:tcPr>
            <w:tcW w:w="1580" w:type="dxa"/>
            <w:tcBorders>
              <w:top w:val="nil"/>
              <w:left w:val="nil"/>
              <w:bottom w:val="single" w:sz="4" w:space="0" w:color="auto"/>
              <w:right w:val="single" w:sz="4" w:space="0" w:color="auto"/>
            </w:tcBorders>
            <w:shd w:val="clear" w:color="auto" w:fill="auto"/>
            <w:noWrap/>
            <w:vAlign w:val="center"/>
            <w:hideMark/>
          </w:tcPr>
          <w:p w14:paraId="1451C618" w14:textId="77777777" w:rsidR="00DC61EF" w:rsidRPr="00DC61EF" w:rsidRDefault="00DC61EF" w:rsidP="00DC61EF">
            <w:pPr>
              <w:jc w:val="center"/>
              <w:rPr>
                <w:sz w:val="22"/>
                <w:szCs w:val="22"/>
              </w:rPr>
            </w:pPr>
            <w:r w:rsidRPr="00DC61EF">
              <w:rPr>
                <w:sz w:val="22"/>
                <w:szCs w:val="22"/>
              </w:rPr>
              <w:t>1</w:t>
            </w:r>
          </w:p>
        </w:tc>
        <w:tc>
          <w:tcPr>
            <w:tcW w:w="1240" w:type="dxa"/>
            <w:tcBorders>
              <w:top w:val="nil"/>
              <w:left w:val="nil"/>
              <w:bottom w:val="single" w:sz="4" w:space="0" w:color="auto"/>
              <w:right w:val="single" w:sz="4" w:space="0" w:color="auto"/>
            </w:tcBorders>
            <w:shd w:val="clear" w:color="auto" w:fill="auto"/>
            <w:noWrap/>
            <w:vAlign w:val="center"/>
            <w:hideMark/>
          </w:tcPr>
          <w:p w14:paraId="2029322E" w14:textId="77777777" w:rsidR="00DC61EF" w:rsidRPr="00DC61EF" w:rsidRDefault="00DC61EF" w:rsidP="00DC61EF">
            <w:pPr>
              <w:jc w:val="center"/>
              <w:rPr>
                <w:sz w:val="22"/>
                <w:szCs w:val="22"/>
              </w:rPr>
            </w:pPr>
            <w:r w:rsidRPr="00DC61EF">
              <w:rPr>
                <w:sz w:val="22"/>
                <w:szCs w:val="22"/>
              </w:rPr>
              <w:t>99,15</w:t>
            </w:r>
          </w:p>
        </w:tc>
        <w:tc>
          <w:tcPr>
            <w:tcW w:w="1580" w:type="dxa"/>
            <w:tcBorders>
              <w:top w:val="nil"/>
              <w:left w:val="nil"/>
              <w:bottom w:val="single" w:sz="4" w:space="0" w:color="auto"/>
              <w:right w:val="single" w:sz="4" w:space="0" w:color="auto"/>
            </w:tcBorders>
            <w:shd w:val="clear" w:color="auto" w:fill="auto"/>
            <w:noWrap/>
            <w:vAlign w:val="center"/>
            <w:hideMark/>
          </w:tcPr>
          <w:p w14:paraId="6776CFAC" w14:textId="77777777" w:rsidR="00DC61EF" w:rsidRPr="00DC61EF" w:rsidRDefault="00DC61EF" w:rsidP="00DC61EF">
            <w:pPr>
              <w:jc w:val="center"/>
              <w:rPr>
                <w:sz w:val="22"/>
                <w:szCs w:val="22"/>
              </w:rPr>
            </w:pPr>
            <w:r w:rsidRPr="00DC61EF">
              <w:rPr>
                <w:sz w:val="22"/>
                <w:szCs w:val="22"/>
              </w:rPr>
              <w:t>99,15</w:t>
            </w:r>
          </w:p>
        </w:tc>
      </w:tr>
      <w:tr w:rsidR="00DC61EF" w:rsidRPr="00DC61EF" w14:paraId="0BA08195" w14:textId="77777777" w:rsidTr="004569B3">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AC2E8E2" w14:textId="77777777" w:rsidR="00DC61EF" w:rsidRPr="00DC61EF" w:rsidRDefault="00DC61EF" w:rsidP="00DC61EF">
            <w:pPr>
              <w:jc w:val="right"/>
              <w:rPr>
                <w:sz w:val="22"/>
                <w:szCs w:val="22"/>
              </w:rPr>
            </w:pPr>
            <w:r w:rsidRPr="00DC61EF">
              <w:rPr>
                <w:sz w:val="22"/>
                <w:szCs w:val="22"/>
              </w:rPr>
              <w:t>8</w:t>
            </w:r>
          </w:p>
        </w:tc>
        <w:tc>
          <w:tcPr>
            <w:tcW w:w="4778" w:type="dxa"/>
            <w:tcBorders>
              <w:top w:val="nil"/>
              <w:left w:val="nil"/>
              <w:bottom w:val="single" w:sz="4" w:space="0" w:color="auto"/>
              <w:right w:val="single" w:sz="4" w:space="0" w:color="auto"/>
            </w:tcBorders>
            <w:shd w:val="clear" w:color="auto" w:fill="auto"/>
            <w:noWrap/>
            <w:vAlign w:val="bottom"/>
            <w:hideMark/>
          </w:tcPr>
          <w:p w14:paraId="426CEB09" w14:textId="77777777" w:rsidR="00DC61EF" w:rsidRPr="00DC61EF" w:rsidRDefault="00DC61EF" w:rsidP="00DC61EF">
            <w:pPr>
              <w:rPr>
                <w:sz w:val="22"/>
                <w:szCs w:val="22"/>
              </w:rPr>
            </w:pPr>
            <w:r w:rsidRPr="00DC61EF">
              <w:rPr>
                <w:sz w:val="22"/>
                <w:szCs w:val="22"/>
              </w:rPr>
              <w:t>Перчатки с покрытием</w:t>
            </w:r>
          </w:p>
        </w:tc>
        <w:tc>
          <w:tcPr>
            <w:tcW w:w="1580" w:type="dxa"/>
            <w:tcBorders>
              <w:top w:val="nil"/>
              <w:left w:val="nil"/>
              <w:bottom w:val="single" w:sz="4" w:space="0" w:color="auto"/>
              <w:right w:val="single" w:sz="4" w:space="0" w:color="auto"/>
            </w:tcBorders>
            <w:shd w:val="clear" w:color="auto" w:fill="auto"/>
            <w:noWrap/>
            <w:vAlign w:val="center"/>
            <w:hideMark/>
          </w:tcPr>
          <w:p w14:paraId="6781964D" w14:textId="77777777" w:rsidR="00DC61EF" w:rsidRPr="00DC61EF" w:rsidRDefault="00DC61EF" w:rsidP="00DC61EF">
            <w:pPr>
              <w:jc w:val="center"/>
              <w:rPr>
                <w:sz w:val="22"/>
                <w:szCs w:val="22"/>
              </w:rPr>
            </w:pPr>
            <w:r w:rsidRPr="00DC61EF">
              <w:rPr>
                <w:sz w:val="22"/>
                <w:szCs w:val="22"/>
              </w:rPr>
              <w:t>12</w:t>
            </w:r>
          </w:p>
        </w:tc>
        <w:tc>
          <w:tcPr>
            <w:tcW w:w="1240" w:type="dxa"/>
            <w:tcBorders>
              <w:top w:val="nil"/>
              <w:left w:val="nil"/>
              <w:bottom w:val="single" w:sz="4" w:space="0" w:color="auto"/>
              <w:right w:val="single" w:sz="4" w:space="0" w:color="auto"/>
            </w:tcBorders>
            <w:shd w:val="clear" w:color="auto" w:fill="auto"/>
            <w:noWrap/>
            <w:vAlign w:val="center"/>
            <w:hideMark/>
          </w:tcPr>
          <w:p w14:paraId="71700699" w14:textId="77777777" w:rsidR="00DC61EF" w:rsidRPr="00DC61EF" w:rsidRDefault="00DC61EF" w:rsidP="00DC61EF">
            <w:pPr>
              <w:jc w:val="center"/>
              <w:rPr>
                <w:sz w:val="22"/>
                <w:szCs w:val="22"/>
              </w:rPr>
            </w:pPr>
            <w:r w:rsidRPr="00DC61EF">
              <w:rPr>
                <w:sz w:val="22"/>
                <w:szCs w:val="22"/>
              </w:rPr>
              <w:t>124,00</w:t>
            </w:r>
          </w:p>
        </w:tc>
        <w:tc>
          <w:tcPr>
            <w:tcW w:w="1580" w:type="dxa"/>
            <w:tcBorders>
              <w:top w:val="nil"/>
              <w:left w:val="nil"/>
              <w:bottom w:val="single" w:sz="4" w:space="0" w:color="auto"/>
              <w:right w:val="single" w:sz="4" w:space="0" w:color="auto"/>
            </w:tcBorders>
            <w:shd w:val="clear" w:color="auto" w:fill="auto"/>
            <w:noWrap/>
            <w:vAlign w:val="center"/>
            <w:hideMark/>
          </w:tcPr>
          <w:p w14:paraId="71BA1ABC" w14:textId="77777777" w:rsidR="00DC61EF" w:rsidRPr="00DC61EF" w:rsidRDefault="00DC61EF" w:rsidP="00DC61EF">
            <w:pPr>
              <w:jc w:val="center"/>
              <w:rPr>
                <w:sz w:val="22"/>
                <w:szCs w:val="22"/>
              </w:rPr>
            </w:pPr>
            <w:r w:rsidRPr="00DC61EF">
              <w:rPr>
                <w:sz w:val="22"/>
                <w:szCs w:val="22"/>
              </w:rPr>
              <w:t>1 488,00</w:t>
            </w:r>
          </w:p>
        </w:tc>
      </w:tr>
      <w:tr w:rsidR="00DC61EF" w:rsidRPr="00DC61EF" w14:paraId="5AE70A08" w14:textId="77777777" w:rsidTr="004569B3">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797D82B" w14:textId="77777777" w:rsidR="00DC61EF" w:rsidRPr="00DC61EF" w:rsidRDefault="00DC61EF" w:rsidP="00DC61EF">
            <w:pPr>
              <w:jc w:val="right"/>
              <w:rPr>
                <w:sz w:val="22"/>
                <w:szCs w:val="22"/>
              </w:rPr>
            </w:pPr>
            <w:r w:rsidRPr="00DC61EF">
              <w:rPr>
                <w:sz w:val="22"/>
                <w:szCs w:val="22"/>
              </w:rPr>
              <w:t>9</w:t>
            </w:r>
          </w:p>
        </w:tc>
        <w:tc>
          <w:tcPr>
            <w:tcW w:w="4778" w:type="dxa"/>
            <w:tcBorders>
              <w:top w:val="nil"/>
              <w:left w:val="nil"/>
              <w:bottom w:val="single" w:sz="4" w:space="0" w:color="auto"/>
              <w:right w:val="single" w:sz="4" w:space="0" w:color="auto"/>
            </w:tcBorders>
            <w:shd w:val="clear" w:color="auto" w:fill="auto"/>
            <w:noWrap/>
            <w:vAlign w:val="bottom"/>
            <w:hideMark/>
          </w:tcPr>
          <w:p w14:paraId="074CB574" w14:textId="77777777" w:rsidR="00DC61EF" w:rsidRPr="00DC61EF" w:rsidRDefault="00DC61EF" w:rsidP="00DC61EF">
            <w:pPr>
              <w:rPr>
                <w:sz w:val="22"/>
                <w:szCs w:val="22"/>
              </w:rPr>
            </w:pPr>
            <w:r w:rsidRPr="00DC61EF">
              <w:rPr>
                <w:sz w:val="22"/>
                <w:szCs w:val="22"/>
              </w:rPr>
              <w:t>Перчатки с покрытием морозостойкие</w:t>
            </w:r>
          </w:p>
        </w:tc>
        <w:tc>
          <w:tcPr>
            <w:tcW w:w="1580" w:type="dxa"/>
            <w:tcBorders>
              <w:top w:val="nil"/>
              <w:left w:val="nil"/>
              <w:bottom w:val="single" w:sz="4" w:space="0" w:color="auto"/>
              <w:right w:val="single" w:sz="4" w:space="0" w:color="auto"/>
            </w:tcBorders>
            <w:shd w:val="clear" w:color="auto" w:fill="auto"/>
            <w:noWrap/>
            <w:vAlign w:val="center"/>
            <w:hideMark/>
          </w:tcPr>
          <w:p w14:paraId="24D9CFBA" w14:textId="77777777" w:rsidR="00DC61EF" w:rsidRPr="00DC61EF" w:rsidRDefault="00DC61EF" w:rsidP="00DC61EF">
            <w:pPr>
              <w:jc w:val="center"/>
              <w:rPr>
                <w:sz w:val="22"/>
                <w:szCs w:val="22"/>
              </w:rPr>
            </w:pPr>
            <w:r w:rsidRPr="00DC61EF">
              <w:rPr>
                <w:sz w:val="22"/>
                <w:szCs w:val="22"/>
              </w:rPr>
              <w:t>6</w:t>
            </w:r>
          </w:p>
        </w:tc>
        <w:tc>
          <w:tcPr>
            <w:tcW w:w="1240" w:type="dxa"/>
            <w:tcBorders>
              <w:top w:val="nil"/>
              <w:left w:val="nil"/>
              <w:bottom w:val="single" w:sz="4" w:space="0" w:color="auto"/>
              <w:right w:val="single" w:sz="4" w:space="0" w:color="auto"/>
            </w:tcBorders>
            <w:shd w:val="clear" w:color="auto" w:fill="auto"/>
            <w:noWrap/>
            <w:vAlign w:val="center"/>
            <w:hideMark/>
          </w:tcPr>
          <w:p w14:paraId="5302C8F8" w14:textId="77777777" w:rsidR="00DC61EF" w:rsidRPr="00DC61EF" w:rsidRDefault="00DC61EF" w:rsidP="00DC61EF">
            <w:pPr>
              <w:jc w:val="center"/>
              <w:rPr>
                <w:sz w:val="22"/>
                <w:szCs w:val="22"/>
              </w:rPr>
            </w:pPr>
            <w:r w:rsidRPr="00DC61EF">
              <w:rPr>
                <w:sz w:val="22"/>
                <w:szCs w:val="22"/>
              </w:rPr>
              <w:t>435,00</w:t>
            </w:r>
          </w:p>
        </w:tc>
        <w:tc>
          <w:tcPr>
            <w:tcW w:w="1580" w:type="dxa"/>
            <w:tcBorders>
              <w:top w:val="nil"/>
              <w:left w:val="nil"/>
              <w:bottom w:val="single" w:sz="4" w:space="0" w:color="auto"/>
              <w:right w:val="single" w:sz="4" w:space="0" w:color="auto"/>
            </w:tcBorders>
            <w:shd w:val="clear" w:color="auto" w:fill="auto"/>
            <w:noWrap/>
            <w:vAlign w:val="center"/>
            <w:hideMark/>
          </w:tcPr>
          <w:p w14:paraId="2CE4A6FD" w14:textId="77777777" w:rsidR="00DC61EF" w:rsidRPr="00DC61EF" w:rsidRDefault="00DC61EF" w:rsidP="00DC61EF">
            <w:pPr>
              <w:jc w:val="center"/>
              <w:rPr>
                <w:sz w:val="22"/>
                <w:szCs w:val="22"/>
              </w:rPr>
            </w:pPr>
            <w:r w:rsidRPr="00DC61EF">
              <w:rPr>
                <w:sz w:val="22"/>
                <w:szCs w:val="22"/>
              </w:rPr>
              <w:t>2 610,00</w:t>
            </w:r>
          </w:p>
        </w:tc>
      </w:tr>
      <w:tr w:rsidR="00DC61EF" w:rsidRPr="00DC61EF" w14:paraId="73185E40" w14:textId="77777777" w:rsidTr="004569B3">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C78B1BD" w14:textId="77777777" w:rsidR="00DC61EF" w:rsidRPr="00DC61EF" w:rsidRDefault="00DC61EF" w:rsidP="00DC61EF">
            <w:pPr>
              <w:jc w:val="right"/>
              <w:rPr>
                <w:sz w:val="22"/>
                <w:szCs w:val="22"/>
              </w:rPr>
            </w:pPr>
            <w:r w:rsidRPr="00DC61EF">
              <w:rPr>
                <w:sz w:val="22"/>
                <w:szCs w:val="22"/>
              </w:rPr>
              <w:t>10</w:t>
            </w:r>
          </w:p>
        </w:tc>
        <w:tc>
          <w:tcPr>
            <w:tcW w:w="4778" w:type="dxa"/>
            <w:tcBorders>
              <w:top w:val="nil"/>
              <w:left w:val="nil"/>
              <w:bottom w:val="single" w:sz="4" w:space="0" w:color="auto"/>
              <w:right w:val="single" w:sz="4" w:space="0" w:color="auto"/>
            </w:tcBorders>
            <w:shd w:val="clear" w:color="auto" w:fill="auto"/>
            <w:noWrap/>
            <w:vAlign w:val="bottom"/>
            <w:hideMark/>
          </w:tcPr>
          <w:p w14:paraId="6D47A1E2" w14:textId="77777777" w:rsidR="00DC61EF" w:rsidRPr="00DC61EF" w:rsidRDefault="00DC61EF" w:rsidP="00DC61EF">
            <w:pPr>
              <w:rPr>
                <w:sz w:val="22"/>
                <w:szCs w:val="22"/>
              </w:rPr>
            </w:pPr>
            <w:r w:rsidRPr="00DC61EF">
              <w:rPr>
                <w:sz w:val="22"/>
                <w:szCs w:val="22"/>
              </w:rPr>
              <w:t>Подшлемник под каску</w:t>
            </w:r>
          </w:p>
        </w:tc>
        <w:tc>
          <w:tcPr>
            <w:tcW w:w="1580" w:type="dxa"/>
            <w:tcBorders>
              <w:top w:val="nil"/>
              <w:left w:val="nil"/>
              <w:bottom w:val="single" w:sz="4" w:space="0" w:color="auto"/>
              <w:right w:val="single" w:sz="4" w:space="0" w:color="auto"/>
            </w:tcBorders>
            <w:shd w:val="clear" w:color="auto" w:fill="auto"/>
            <w:noWrap/>
            <w:vAlign w:val="center"/>
            <w:hideMark/>
          </w:tcPr>
          <w:p w14:paraId="701A4F9D" w14:textId="77777777" w:rsidR="00DC61EF" w:rsidRPr="00DC61EF" w:rsidRDefault="00DC61EF" w:rsidP="00DC61EF">
            <w:pPr>
              <w:jc w:val="center"/>
              <w:rPr>
                <w:sz w:val="22"/>
                <w:szCs w:val="22"/>
              </w:rPr>
            </w:pPr>
            <w:r w:rsidRPr="00DC61EF">
              <w:rPr>
                <w:sz w:val="22"/>
                <w:szCs w:val="22"/>
              </w:rPr>
              <w:t>1</w:t>
            </w:r>
          </w:p>
        </w:tc>
        <w:tc>
          <w:tcPr>
            <w:tcW w:w="1240" w:type="dxa"/>
            <w:tcBorders>
              <w:top w:val="nil"/>
              <w:left w:val="nil"/>
              <w:bottom w:val="single" w:sz="4" w:space="0" w:color="auto"/>
              <w:right w:val="single" w:sz="4" w:space="0" w:color="auto"/>
            </w:tcBorders>
            <w:shd w:val="clear" w:color="auto" w:fill="auto"/>
            <w:noWrap/>
            <w:vAlign w:val="center"/>
            <w:hideMark/>
          </w:tcPr>
          <w:p w14:paraId="3C6D2542" w14:textId="77777777" w:rsidR="00DC61EF" w:rsidRPr="00DC61EF" w:rsidRDefault="00DC61EF" w:rsidP="00DC61EF">
            <w:pPr>
              <w:jc w:val="center"/>
              <w:rPr>
                <w:sz w:val="22"/>
                <w:szCs w:val="22"/>
              </w:rPr>
            </w:pPr>
            <w:r w:rsidRPr="00DC61EF">
              <w:rPr>
                <w:sz w:val="22"/>
                <w:szCs w:val="22"/>
              </w:rPr>
              <w:t>132,00</w:t>
            </w:r>
          </w:p>
        </w:tc>
        <w:tc>
          <w:tcPr>
            <w:tcW w:w="1580" w:type="dxa"/>
            <w:tcBorders>
              <w:top w:val="nil"/>
              <w:left w:val="nil"/>
              <w:bottom w:val="single" w:sz="4" w:space="0" w:color="auto"/>
              <w:right w:val="single" w:sz="4" w:space="0" w:color="auto"/>
            </w:tcBorders>
            <w:shd w:val="clear" w:color="auto" w:fill="auto"/>
            <w:noWrap/>
            <w:vAlign w:val="center"/>
            <w:hideMark/>
          </w:tcPr>
          <w:p w14:paraId="423B2C1E" w14:textId="77777777" w:rsidR="00DC61EF" w:rsidRPr="00DC61EF" w:rsidRDefault="00DC61EF" w:rsidP="00DC61EF">
            <w:pPr>
              <w:jc w:val="center"/>
              <w:rPr>
                <w:sz w:val="22"/>
                <w:szCs w:val="22"/>
              </w:rPr>
            </w:pPr>
            <w:r w:rsidRPr="00DC61EF">
              <w:rPr>
                <w:sz w:val="22"/>
                <w:szCs w:val="22"/>
              </w:rPr>
              <w:t>132,00</w:t>
            </w:r>
          </w:p>
        </w:tc>
      </w:tr>
      <w:tr w:rsidR="00DC61EF" w:rsidRPr="00DC61EF" w14:paraId="662CE98E" w14:textId="77777777" w:rsidTr="004569B3">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8E4B7E9" w14:textId="77777777" w:rsidR="00DC61EF" w:rsidRPr="00DC61EF" w:rsidRDefault="00DC61EF" w:rsidP="00DC61EF">
            <w:pPr>
              <w:jc w:val="right"/>
              <w:rPr>
                <w:sz w:val="22"/>
                <w:szCs w:val="22"/>
              </w:rPr>
            </w:pPr>
            <w:r w:rsidRPr="00DC61EF">
              <w:rPr>
                <w:sz w:val="22"/>
                <w:szCs w:val="22"/>
              </w:rPr>
              <w:t>11</w:t>
            </w:r>
          </w:p>
        </w:tc>
        <w:tc>
          <w:tcPr>
            <w:tcW w:w="4778" w:type="dxa"/>
            <w:tcBorders>
              <w:top w:val="nil"/>
              <w:left w:val="nil"/>
              <w:bottom w:val="single" w:sz="4" w:space="0" w:color="auto"/>
              <w:right w:val="single" w:sz="4" w:space="0" w:color="auto"/>
            </w:tcBorders>
            <w:shd w:val="clear" w:color="auto" w:fill="auto"/>
            <w:noWrap/>
            <w:vAlign w:val="bottom"/>
            <w:hideMark/>
          </w:tcPr>
          <w:p w14:paraId="49702675" w14:textId="77777777" w:rsidR="00DC61EF" w:rsidRPr="00DC61EF" w:rsidRDefault="00DC61EF" w:rsidP="00DC61EF">
            <w:pPr>
              <w:rPr>
                <w:sz w:val="22"/>
                <w:szCs w:val="22"/>
              </w:rPr>
            </w:pPr>
            <w:r w:rsidRPr="00DC61EF">
              <w:rPr>
                <w:sz w:val="22"/>
                <w:szCs w:val="22"/>
              </w:rPr>
              <w:t>Подшлемник под каску утепленный</w:t>
            </w:r>
          </w:p>
        </w:tc>
        <w:tc>
          <w:tcPr>
            <w:tcW w:w="1580" w:type="dxa"/>
            <w:tcBorders>
              <w:top w:val="nil"/>
              <w:left w:val="nil"/>
              <w:bottom w:val="single" w:sz="4" w:space="0" w:color="auto"/>
              <w:right w:val="single" w:sz="4" w:space="0" w:color="auto"/>
            </w:tcBorders>
            <w:shd w:val="clear" w:color="auto" w:fill="auto"/>
            <w:noWrap/>
            <w:vAlign w:val="center"/>
            <w:hideMark/>
          </w:tcPr>
          <w:p w14:paraId="6E8034E9" w14:textId="77777777" w:rsidR="00DC61EF" w:rsidRPr="00DC61EF" w:rsidRDefault="00DC61EF" w:rsidP="00DC61EF">
            <w:pPr>
              <w:jc w:val="center"/>
              <w:rPr>
                <w:sz w:val="22"/>
                <w:szCs w:val="22"/>
              </w:rPr>
            </w:pPr>
            <w:r w:rsidRPr="00DC61EF">
              <w:rPr>
                <w:sz w:val="22"/>
                <w:szCs w:val="22"/>
              </w:rPr>
              <w:t>1</w:t>
            </w:r>
          </w:p>
        </w:tc>
        <w:tc>
          <w:tcPr>
            <w:tcW w:w="1240" w:type="dxa"/>
            <w:tcBorders>
              <w:top w:val="nil"/>
              <w:left w:val="nil"/>
              <w:bottom w:val="single" w:sz="4" w:space="0" w:color="auto"/>
              <w:right w:val="single" w:sz="4" w:space="0" w:color="auto"/>
            </w:tcBorders>
            <w:shd w:val="clear" w:color="auto" w:fill="auto"/>
            <w:noWrap/>
            <w:vAlign w:val="center"/>
            <w:hideMark/>
          </w:tcPr>
          <w:p w14:paraId="477AC9C0" w14:textId="77777777" w:rsidR="00DC61EF" w:rsidRPr="00DC61EF" w:rsidRDefault="00DC61EF" w:rsidP="00DC61EF">
            <w:pPr>
              <w:jc w:val="center"/>
              <w:rPr>
                <w:sz w:val="22"/>
                <w:szCs w:val="22"/>
              </w:rPr>
            </w:pPr>
            <w:r w:rsidRPr="00DC61EF">
              <w:rPr>
                <w:sz w:val="22"/>
                <w:szCs w:val="22"/>
              </w:rPr>
              <w:t>154,00</w:t>
            </w:r>
          </w:p>
        </w:tc>
        <w:tc>
          <w:tcPr>
            <w:tcW w:w="1580" w:type="dxa"/>
            <w:tcBorders>
              <w:top w:val="nil"/>
              <w:left w:val="nil"/>
              <w:bottom w:val="single" w:sz="4" w:space="0" w:color="auto"/>
              <w:right w:val="single" w:sz="4" w:space="0" w:color="auto"/>
            </w:tcBorders>
            <w:shd w:val="clear" w:color="auto" w:fill="auto"/>
            <w:noWrap/>
            <w:vAlign w:val="center"/>
            <w:hideMark/>
          </w:tcPr>
          <w:p w14:paraId="4C9AB55F" w14:textId="77777777" w:rsidR="00DC61EF" w:rsidRPr="00DC61EF" w:rsidRDefault="00DC61EF" w:rsidP="00DC61EF">
            <w:pPr>
              <w:jc w:val="center"/>
              <w:rPr>
                <w:sz w:val="22"/>
                <w:szCs w:val="22"/>
              </w:rPr>
            </w:pPr>
            <w:r w:rsidRPr="00DC61EF">
              <w:rPr>
                <w:sz w:val="22"/>
                <w:szCs w:val="22"/>
              </w:rPr>
              <w:t>154,00</w:t>
            </w:r>
          </w:p>
        </w:tc>
      </w:tr>
      <w:tr w:rsidR="00DC61EF" w:rsidRPr="00DC61EF" w14:paraId="03A19592" w14:textId="77777777" w:rsidTr="004569B3">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408E9F0" w14:textId="77777777" w:rsidR="00DC61EF" w:rsidRPr="00DC61EF" w:rsidRDefault="00DC61EF" w:rsidP="00DC61EF">
            <w:pPr>
              <w:jc w:val="right"/>
              <w:rPr>
                <w:sz w:val="22"/>
                <w:szCs w:val="22"/>
              </w:rPr>
            </w:pPr>
            <w:r w:rsidRPr="00DC61EF">
              <w:rPr>
                <w:sz w:val="22"/>
                <w:szCs w:val="22"/>
              </w:rPr>
              <w:t>12</w:t>
            </w:r>
          </w:p>
        </w:tc>
        <w:tc>
          <w:tcPr>
            <w:tcW w:w="4778" w:type="dxa"/>
            <w:tcBorders>
              <w:top w:val="nil"/>
              <w:left w:val="nil"/>
              <w:bottom w:val="single" w:sz="4" w:space="0" w:color="auto"/>
              <w:right w:val="single" w:sz="4" w:space="0" w:color="auto"/>
            </w:tcBorders>
            <w:shd w:val="clear" w:color="auto" w:fill="auto"/>
            <w:noWrap/>
            <w:vAlign w:val="bottom"/>
            <w:hideMark/>
          </w:tcPr>
          <w:p w14:paraId="450397F8" w14:textId="77777777" w:rsidR="00DC61EF" w:rsidRPr="00DC61EF" w:rsidRDefault="00DC61EF" w:rsidP="00DC61EF">
            <w:pPr>
              <w:rPr>
                <w:sz w:val="22"/>
                <w:szCs w:val="22"/>
              </w:rPr>
            </w:pPr>
            <w:r w:rsidRPr="00DC61EF">
              <w:rPr>
                <w:sz w:val="22"/>
                <w:szCs w:val="22"/>
              </w:rPr>
              <w:t>Сапоги резиновые</w:t>
            </w:r>
          </w:p>
        </w:tc>
        <w:tc>
          <w:tcPr>
            <w:tcW w:w="1580" w:type="dxa"/>
            <w:tcBorders>
              <w:top w:val="nil"/>
              <w:left w:val="nil"/>
              <w:bottom w:val="single" w:sz="4" w:space="0" w:color="auto"/>
              <w:right w:val="single" w:sz="4" w:space="0" w:color="auto"/>
            </w:tcBorders>
            <w:shd w:val="clear" w:color="auto" w:fill="auto"/>
            <w:noWrap/>
            <w:vAlign w:val="center"/>
            <w:hideMark/>
          </w:tcPr>
          <w:p w14:paraId="35E9E1A2" w14:textId="77777777" w:rsidR="00DC61EF" w:rsidRPr="00DC61EF" w:rsidRDefault="00DC61EF" w:rsidP="00DC61EF">
            <w:pPr>
              <w:jc w:val="center"/>
              <w:rPr>
                <w:sz w:val="22"/>
                <w:szCs w:val="22"/>
              </w:rPr>
            </w:pPr>
            <w:r w:rsidRPr="00DC61EF">
              <w:rPr>
                <w:sz w:val="22"/>
                <w:szCs w:val="22"/>
              </w:rPr>
              <w:t>1/2</w:t>
            </w:r>
          </w:p>
        </w:tc>
        <w:tc>
          <w:tcPr>
            <w:tcW w:w="1240" w:type="dxa"/>
            <w:tcBorders>
              <w:top w:val="nil"/>
              <w:left w:val="nil"/>
              <w:bottom w:val="single" w:sz="4" w:space="0" w:color="auto"/>
              <w:right w:val="single" w:sz="4" w:space="0" w:color="auto"/>
            </w:tcBorders>
            <w:shd w:val="clear" w:color="auto" w:fill="auto"/>
            <w:noWrap/>
            <w:vAlign w:val="center"/>
            <w:hideMark/>
          </w:tcPr>
          <w:p w14:paraId="6881C3D7" w14:textId="77777777" w:rsidR="00DC61EF" w:rsidRPr="00DC61EF" w:rsidRDefault="00DC61EF" w:rsidP="00DC61EF">
            <w:pPr>
              <w:jc w:val="center"/>
              <w:rPr>
                <w:sz w:val="22"/>
                <w:szCs w:val="22"/>
              </w:rPr>
            </w:pPr>
            <w:r w:rsidRPr="00DC61EF">
              <w:rPr>
                <w:sz w:val="22"/>
                <w:szCs w:val="22"/>
              </w:rPr>
              <w:t>1 238,00</w:t>
            </w:r>
          </w:p>
        </w:tc>
        <w:tc>
          <w:tcPr>
            <w:tcW w:w="1580" w:type="dxa"/>
            <w:tcBorders>
              <w:top w:val="nil"/>
              <w:left w:val="nil"/>
              <w:bottom w:val="single" w:sz="4" w:space="0" w:color="auto"/>
              <w:right w:val="single" w:sz="4" w:space="0" w:color="auto"/>
            </w:tcBorders>
            <w:shd w:val="clear" w:color="auto" w:fill="auto"/>
            <w:noWrap/>
            <w:vAlign w:val="center"/>
            <w:hideMark/>
          </w:tcPr>
          <w:p w14:paraId="5542ED97" w14:textId="77777777" w:rsidR="00DC61EF" w:rsidRPr="00DC61EF" w:rsidRDefault="00DC61EF" w:rsidP="00DC61EF">
            <w:pPr>
              <w:jc w:val="center"/>
              <w:rPr>
                <w:sz w:val="22"/>
                <w:szCs w:val="22"/>
              </w:rPr>
            </w:pPr>
            <w:r w:rsidRPr="00DC61EF">
              <w:rPr>
                <w:sz w:val="22"/>
                <w:szCs w:val="22"/>
              </w:rPr>
              <w:t>619,00</w:t>
            </w:r>
          </w:p>
        </w:tc>
      </w:tr>
      <w:tr w:rsidR="00DC61EF" w:rsidRPr="00DC61EF" w14:paraId="3E9F893E" w14:textId="77777777" w:rsidTr="004569B3">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8F3C21A" w14:textId="77777777" w:rsidR="00DC61EF" w:rsidRPr="00DC61EF" w:rsidRDefault="00DC61EF" w:rsidP="00DC61EF">
            <w:pPr>
              <w:jc w:val="right"/>
              <w:rPr>
                <w:sz w:val="22"/>
                <w:szCs w:val="22"/>
              </w:rPr>
            </w:pPr>
            <w:r w:rsidRPr="00DC61EF">
              <w:rPr>
                <w:sz w:val="22"/>
                <w:szCs w:val="22"/>
              </w:rPr>
              <w:t>13</w:t>
            </w:r>
          </w:p>
        </w:tc>
        <w:tc>
          <w:tcPr>
            <w:tcW w:w="7598" w:type="dxa"/>
            <w:gridSpan w:val="3"/>
            <w:tcBorders>
              <w:top w:val="nil"/>
              <w:left w:val="nil"/>
              <w:bottom w:val="single" w:sz="4" w:space="0" w:color="auto"/>
              <w:right w:val="single" w:sz="4" w:space="0" w:color="auto"/>
            </w:tcBorders>
            <w:shd w:val="clear" w:color="auto" w:fill="auto"/>
            <w:noWrap/>
            <w:vAlign w:val="bottom"/>
            <w:hideMark/>
          </w:tcPr>
          <w:p w14:paraId="6A6A44E5" w14:textId="77777777" w:rsidR="00DC61EF" w:rsidRPr="00DC61EF" w:rsidRDefault="00DC61EF" w:rsidP="00DC61EF">
            <w:pPr>
              <w:rPr>
                <w:sz w:val="22"/>
                <w:szCs w:val="22"/>
              </w:rPr>
            </w:pPr>
            <w:r w:rsidRPr="00DC61EF">
              <w:rPr>
                <w:sz w:val="22"/>
                <w:szCs w:val="22"/>
              </w:rPr>
              <w:t>ИТОГО</w:t>
            </w:r>
          </w:p>
        </w:tc>
        <w:tc>
          <w:tcPr>
            <w:tcW w:w="1580" w:type="dxa"/>
            <w:tcBorders>
              <w:top w:val="nil"/>
              <w:left w:val="nil"/>
              <w:bottom w:val="single" w:sz="4" w:space="0" w:color="auto"/>
              <w:right w:val="single" w:sz="4" w:space="0" w:color="auto"/>
            </w:tcBorders>
            <w:shd w:val="clear" w:color="auto" w:fill="auto"/>
            <w:noWrap/>
            <w:vAlign w:val="center"/>
            <w:hideMark/>
          </w:tcPr>
          <w:p w14:paraId="09E20326" w14:textId="77777777" w:rsidR="00DC61EF" w:rsidRPr="00DC61EF" w:rsidRDefault="00DC61EF" w:rsidP="00DC61EF">
            <w:pPr>
              <w:jc w:val="center"/>
              <w:rPr>
                <w:sz w:val="22"/>
                <w:szCs w:val="22"/>
              </w:rPr>
            </w:pPr>
            <w:r w:rsidRPr="00DC61EF">
              <w:rPr>
                <w:sz w:val="22"/>
                <w:szCs w:val="22"/>
              </w:rPr>
              <w:t>9 415,15</w:t>
            </w:r>
          </w:p>
        </w:tc>
      </w:tr>
    </w:tbl>
    <w:p w14:paraId="0960F175" w14:textId="77777777" w:rsidR="00DC61EF" w:rsidRPr="00DC61EF" w:rsidRDefault="00DC61EF" w:rsidP="00DC61EF">
      <w:pPr>
        <w:ind w:firstLine="709"/>
        <w:jc w:val="both"/>
        <w:rPr>
          <w:bCs/>
          <w:sz w:val="28"/>
          <w:szCs w:val="28"/>
        </w:rPr>
      </w:pPr>
      <w:r w:rsidRPr="00DC61EF">
        <w:rPr>
          <w:bCs/>
          <w:sz w:val="28"/>
          <w:szCs w:val="28"/>
        </w:rPr>
        <w:t>Таким образом, расходы на спецодежду на 2 человека, согласно принимаемой численности, составит 18,83 тыс. руб. = 9 415,15 руб. * 2 / 1000.</w:t>
      </w:r>
    </w:p>
    <w:p w14:paraId="671BD87D" w14:textId="77777777" w:rsidR="00DC61EF" w:rsidRPr="00DC61EF" w:rsidRDefault="00DC61EF" w:rsidP="00DC61EF">
      <w:pPr>
        <w:ind w:firstLine="709"/>
        <w:jc w:val="both"/>
        <w:rPr>
          <w:bCs/>
          <w:sz w:val="28"/>
          <w:szCs w:val="28"/>
        </w:rPr>
      </w:pPr>
      <w:r w:rsidRPr="00DC61EF">
        <w:rPr>
          <w:bCs/>
          <w:sz w:val="28"/>
          <w:szCs w:val="28"/>
        </w:rPr>
        <w:t>Расходы в размере 29,99 тыс. руб., не нашедшие экономического обоснования и подтверждения, подлежат исключению из НВВ на 2023 год, как экономически необоснованные.</w:t>
      </w:r>
    </w:p>
    <w:p w14:paraId="324D1C16" w14:textId="77777777" w:rsidR="00DC61EF" w:rsidRPr="00DC61EF" w:rsidRDefault="00DC61EF" w:rsidP="00DC61EF">
      <w:pPr>
        <w:ind w:firstLine="709"/>
        <w:jc w:val="both"/>
        <w:rPr>
          <w:bCs/>
          <w:sz w:val="28"/>
          <w:szCs w:val="28"/>
        </w:rPr>
      </w:pPr>
    </w:p>
    <w:p w14:paraId="533B4851" w14:textId="77777777" w:rsidR="00DC61EF" w:rsidRPr="00DC61EF" w:rsidRDefault="00DC61EF" w:rsidP="00DC61EF">
      <w:pPr>
        <w:ind w:firstLine="709"/>
        <w:jc w:val="both"/>
        <w:rPr>
          <w:bCs/>
          <w:sz w:val="28"/>
          <w:szCs w:val="28"/>
        </w:rPr>
      </w:pPr>
      <w:r w:rsidRPr="00DC61EF">
        <w:rPr>
          <w:bCs/>
          <w:sz w:val="28"/>
          <w:szCs w:val="28"/>
        </w:rPr>
        <w:t>Таким образом, общие затраты по статье «Расходы на оплату иных работ и услуг, выполняемых по договорам с организациями» составят 5 260,20 тыс. руб.</w:t>
      </w:r>
    </w:p>
    <w:p w14:paraId="24521A7A" w14:textId="77777777" w:rsidR="00DC61EF" w:rsidRPr="00DC61EF" w:rsidRDefault="00DC61EF" w:rsidP="00DC61EF">
      <w:pPr>
        <w:ind w:firstLine="709"/>
        <w:jc w:val="both"/>
        <w:rPr>
          <w:bCs/>
          <w:sz w:val="28"/>
          <w:szCs w:val="28"/>
        </w:rPr>
      </w:pPr>
      <w:r w:rsidRPr="00DC61EF">
        <w:rPr>
          <w:bCs/>
          <w:sz w:val="28"/>
          <w:szCs w:val="28"/>
        </w:rPr>
        <w:t xml:space="preserve">Свод расходов по статье «Расходы на оплату иных работ и услуг, выполняемых по договорам с организациями» представлен в таблице № 3. </w:t>
      </w:r>
    </w:p>
    <w:p w14:paraId="7CCE85FF" w14:textId="77777777" w:rsidR="00DC61EF" w:rsidRPr="00DC61EF" w:rsidRDefault="00DC61EF" w:rsidP="00DC61EF">
      <w:pPr>
        <w:spacing w:line="240" w:lineRule="atLeast"/>
        <w:jc w:val="right"/>
        <w:rPr>
          <w:bCs/>
          <w:sz w:val="28"/>
          <w:szCs w:val="28"/>
        </w:rPr>
      </w:pPr>
      <w:r w:rsidRPr="00DC61EF">
        <w:rPr>
          <w:bCs/>
          <w:sz w:val="28"/>
          <w:szCs w:val="28"/>
        </w:rPr>
        <w:t>Таблица №3</w:t>
      </w:r>
    </w:p>
    <w:p w14:paraId="19F77303" w14:textId="77777777" w:rsidR="00DC61EF" w:rsidRPr="00DC61EF" w:rsidRDefault="00DC61EF" w:rsidP="00DC61EF">
      <w:pPr>
        <w:spacing w:line="240" w:lineRule="atLeast"/>
        <w:jc w:val="center"/>
        <w:rPr>
          <w:b/>
          <w:bCs/>
          <w:sz w:val="28"/>
          <w:szCs w:val="28"/>
        </w:rPr>
      </w:pPr>
      <w:r w:rsidRPr="00DC61EF">
        <w:rPr>
          <w:b/>
          <w:bCs/>
          <w:sz w:val="28"/>
          <w:szCs w:val="28"/>
        </w:rPr>
        <w:t>Расходы на оплату иных работ и услуг, выполняемых по договорам с организациями на 2023 год</w:t>
      </w:r>
    </w:p>
    <w:p w14:paraId="4503F8CE" w14:textId="77777777" w:rsidR="00DC61EF" w:rsidRPr="00DC61EF" w:rsidRDefault="00DC61EF" w:rsidP="00DC61EF">
      <w:pPr>
        <w:spacing w:line="240" w:lineRule="atLeast"/>
        <w:jc w:val="right"/>
        <w:rPr>
          <w:bCs/>
        </w:rPr>
      </w:pPr>
      <w:r w:rsidRPr="00DC61EF">
        <w:rPr>
          <w:bCs/>
        </w:rPr>
        <w:t>тыс. руб.</w:t>
      </w:r>
    </w:p>
    <w:tbl>
      <w:tblPr>
        <w:tblW w:w="978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4781"/>
        <w:gridCol w:w="1417"/>
        <w:gridCol w:w="1391"/>
        <w:gridCol w:w="1565"/>
      </w:tblGrid>
      <w:tr w:rsidR="00DC61EF" w:rsidRPr="00DC61EF" w14:paraId="30B8A294" w14:textId="77777777" w:rsidTr="004569B3">
        <w:trPr>
          <w:trHeight w:val="213"/>
          <w:tblHeader/>
        </w:trPr>
        <w:tc>
          <w:tcPr>
            <w:tcW w:w="630" w:type="dxa"/>
            <w:vMerge w:val="restart"/>
            <w:shd w:val="clear" w:color="auto" w:fill="auto"/>
            <w:vAlign w:val="center"/>
          </w:tcPr>
          <w:p w14:paraId="446CD1F3" w14:textId="77777777" w:rsidR="00DC61EF" w:rsidRPr="00DC61EF" w:rsidRDefault="00DC61EF" w:rsidP="00DC61EF">
            <w:pPr>
              <w:spacing w:line="240" w:lineRule="atLeast"/>
              <w:ind w:left="-113" w:right="-75"/>
              <w:jc w:val="center"/>
              <w:rPr>
                <w:bCs/>
                <w:sz w:val="20"/>
                <w:szCs w:val="20"/>
              </w:rPr>
            </w:pPr>
            <w:r w:rsidRPr="00DC61EF">
              <w:rPr>
                <w:bCs/>
                <w:sz w:val="20"/>
                <w:szCs w:val="20"/>
              </w:rPr>
              <w:t>№ п/п</w:t>
            </w:r>
          </w:p>
        </w:tc>
        <w:tc>
          <w:tcPr>
            <w:tcW w:w="4781" w:type="dxa"/>
            <w:shd w:val="clear" w:color="auto" w:fill="auto"/>
            <w:vAlign w:val="center"/>
          </w:tcPr>
          <w:p w14:paraId="1DBF2C53" w14:textId="77777777" w:rsidR="00DC61EF" w:rsidRPr="00DC61EF" w:rsidRDefault="00DC61EF" w:rsidP="00DC61EF">
            <w:pPr>
              <w:spacing w:line="240" w:lineRule="atLeast"/>
              <w:ind w:left="-113" w:right="-75"/>
              <w:jc w:val="center"/>
              <w:rPr>
                <w:bCs/>
                <w:sz w:val="20"/>
                <w:szCs w:val="20"/>
              </w:rPr>
            </w:pPr>
            <w:r w:rsidRPr="00DC61EF">
              <w:rPr>
                <w:bCs/>
                <w:sz w:val="20"/>
                <w:szCs w:val="20"/>
              </w:rPr>
              <w:t>Статья расходов</w:t>
            </w:r>
          </w:p>
        </w:tc>
        <w:tc>
          <w:tcPr>
            <w:tcW w:w="1417" w:type="dxa"/>
            <w:shd w:val="clear" w:color="auto" w:fill="auto"/>
            <w:noWrap/>
            <w:vAlign w:val="center"/>
          </w:tcPr>
          <w:p w14:paraId="4A1425D9" w14:textId="77777777" w:rsidR="00DC61EF" w:rsidRPr="00DC61EF" w:rsidRDefault="00DC61EF" w:rsidP="00DC61EF">
            <w:pPr>
              <w:spacing w:line="240" w:lineRule="atLeast"/>
              <w:ind w:left="-113" w:right="-75"/>
              <w:jc w:val="center"/>
              <w:rPr>
                <w:bCs/>
                <w:sz w:val="20"/>
                <w:szCs w:val="20"/>
              </w:rPr>
            </w:pPr>
            <w:r w:rsidRPr="00DC61EF">
              <w:rPr>
                <w:bCs/>
                <w:sz w:val="20"/>
                <w:szCs w:val="20"/>
              </w:rPr>
              <w:t xml:space="preserve">Предложения предприятия </w:t>
            </w:r>
          </w:p>
        </w:tc>
        <w:tc>
          <w:tcPr>
            <w:tcW w:w="1391" w:type="dxa"/>
            <w:shd w:val="clear" w:color="auto" w:fill="auto"/>
            <w:noWrap/>
            <w:vAlign w:val="center"/>
          </w:tcPr>
          <w:p w14:paraId="01FCCA6E" w14:textId="77777777" w:rsidR="00DC61EF" w:rsidRPr="00DC61EF" w:rsidRDefault="00DC61EF" w:rsidP="00DC61EF">
            <w:pPr>
              <w:spacing w:line="240" w:lineRule="atLeast"/>
              <w:ind w:left="-113" w:right="-75"/>
              <w:jc w:val="center"/>
              <w:rPr>
                <w:bCs/>
                <w:sz w:val="20"/>
                <w:szCs w:val="20"/>
              </w:rPr>
            </w:pPr>
            <w:r w:rsidRPr="00DC61EF">
              <w:rPr>
                <w:bCs/>
                <w:sz w:val="20"/>
                <w:szCs w:val="20"/>
              </w:rPr>
              <w:t xml:space="preserve">Предложения экспертов </w:t>
            </w:r>
          </w:p>
        </w:tc>
        <w:tc>
          <w:tcPr>
            <w:tcW w:w="1565" w:type="dxa"/>
            <w:shd w:val="clear" w:color="auto" w:fill="auto"/>
            <w:noWrap/>
            <w:vAlign w:val="center"/>
          </w:tcPr>
          <w:p w14:paraId="59EE9435" w14:textId="77777777" w:rsidR="00DC61EF" w:rsidRPr="00DC61EF" w:rsidRDefault="00DC61EF" w:rsidP="00DC61EF">
            <w:pPr>
              <w:spacing w:line="240" w:lineRule="atLeast"/>
              <w:ind w:left="-113" w:right="-75"/>
              <w:jc w:val="center"/>
              <w:rPr>
                <w:bCs/>
                <w:sz w:val="20"/>
                <w:szCs w:val="20"/>
              </w:rPr>
            </w:pPr>
            <w:r w:rsidRPr="00DC61EF">
              <w:rPr>
                <w:bCs/>
                <w:sz w:val="20"/>
                <w:szCs w:val="20"/>
              </w:rPr>
              <w:t>Корректировка</w:t>
            </w:r>
          </w:p>
        </w:tc>
      </w:tr>
      <w:tr w:rsidR="00DC61EF" w:rsidRPr="00DC61EF" w14:paraId="2D49E607" w14:textId="77777777" w:rsidTr="004569B3">
        <w:trPr>
          <w:trHeight w:val="213"/>
          <w:tblHeader/>
        </w:trPr>
        <w:tc>
          <w:tcPr>
            <w:tcW w:w="630" w:type="dxa"/>
            <w:vMerge/>
            <w:shd w:val="clear" w:color="auto" w:fill="auto"/>
          </w:tcPr>
          <w:p w14:paraId="3641D2C5" w14:textId="77777777" w:rsidR="00DC61EF" w:rsidRPr="00DC61EF" w:rsidRDefault="00DC61EF" w:rsidP="00DC61EF">
            <w:pPr>
              <w:spacing w:line="240" w:lineRule="atLeast"/>
              <w:jc w:val="center"/>
              <w:rPr>
                <w:bCs/>
                <w:sz w:val="20"/>
                <w:szCs w:val="20"/>
              </w:rPr>
            </w:pPr>
          </w:p>
        </w:tc>
        <w:tc>
          <w:tcPr>
            <w:tcW w:w="4781" w:type="dxa"/>
            <w:shd w:val="clear" w:color="auto" w:fill="auto"/>
          </w:tcPr>
          <w:p w14:paraId="163FA297" w14:textId="77777777" w:rsidR="00DC61EF" w:rsidRPr="00DC61EF" w:rsidRDefault="00DC61EF" w:rsidP="00DC61EF">
            <w:pPr>
              <w:spacing w:line="240" w:lineRule="atLeast"/>
              <w:jc w:val="center"/>
              <w:rPr>
                <w:bCs/>
                <w:sz w:val="20"/>
                <w:szCs w:val="20"/>
              </w:rPr>
            </w:pPr>
            <w:r w:rsidRPr="00DC61EF">
              <w:rPr>
                <w:bCs/>
                <w:sz w:val="20"/>
                <w:szCs w:val="20"/>
              </w:rPr>
              <w:t>1</w:t>
            </w:r>
          </w:p>
        </w:tc>
        <w:tc>
          <w:tcPr>
            <w:tcW w:w="1417" w:type="dxa"/>
            <w:shd w:val="clear" w:color="auto" w:fill="auto"/>
            <w:noWrap/>
          </w:tcPr>
          <w:p w14:paraId="224D3839" w14:textId="77777777" w:rsidR="00DC61EF" w:rsidRPr="00DC61EF" w:rsidRDefault="00DC61EF" w:rsidP="00DC61EF">
            <w:pPr>
              <w:spacing w:line="240" w:lineRule="atLeast"/>
              <w:jc w:val="center"/>
              <w:rPr>
                <w:bCs/>
                <w:sz w:val="20"/>
                <w:szCs w:val="20"/>
              </w:rPr>
            </w:pPr>
            <w:r w:rsidRPr="00DC61EF">
              <w:rPr>
                <w:bCs/>
                <w:sz w:val="20"/>
                <w:szCs w:val="20"/>
              </w:rPr>
              <w:t>2</w:t>
            </w:r>
          </w:p>
        </w:tc>
        <w:tc>
          <w:tcPr>
            <w:tcW w:w="1391" w:type="dxa"/>
            <w:shd w:val="clear" w:color="auto" w:fill="auto"/>
            <w:noWrap/>
          </w:tcPr>
          <w:p w14:paraId="0772B37C" w14:textId="77777777" w:rsidR="00DC61EF" w:rsidRPr="00DC61EF" w:rsidRDefault="00DC61EF" w:rsidP="00DC61EF">
            <w:pPr>
              <w:spacing w:line="240" w:lineRule="atLeast"/>
              <w:jc w:val="center"/>
              <w:rPr>
                <w:bCs/>
                <w:sz w:val="20"/>
                <w:szCs w:val="20"/>
              </w:rPr>
            </w:pPr>
            <w:r w:rsidRPr="00DC61EF">
              <w:rPr>
                <w:bCs/>
                <w:sz w:val="20"/>
                <w:szCs w:val="20"/>
              </w:rPr>
              <w:t>3</w:t>
            </w:r>
          </w:p>
        </w:tc>
        <w:tc>
          <w:tcPr>
            <w:tcW w:w="1565" w:type="dxa"/>
            <w:shd w:val="clear" w:color="auto" w:fill="auto"/>
            <w:noWrap/>
          </w:tcPr>
          <w:p w14:paraId="565C482E" w14:textId="77777777" w:rsidR="00DC61EF" w:rsidRPr="00DC61EF" w:rsidRDefault="00DC61EF" w:rsidP="00DC61EF">
            <w:pPr>
              <w:spacing w:line="240" w:lineRule="atLeast"/>
              <w:jc w:val="center"/>
              <w:rPr>
                <w:bCs/>
                <w:sz w:val="20"/>
                <w:szCs w:val="20"/>
              </w:rPr>
            </w:pPr>
            <w:r w:rsidRPr="00DC61EF">
              <w:rPr>
                <w:bCs/>
                <w:sz w:val="20"/>
                <w:szCs w:val="20"/>
              </w:rPr>
              <w:t>4 = 3 - 2</w:t>
            </w:r>
          </w:p>
        </w:tc>
      </w:tr>
      <w:tr w:rsidR="00DC61EF" w:rsidRPr="00DC61EF" w14:paraId="690CDB02" w14:textId="77777777" w:rsidTr="004569B3">
        <w:trPr>
          <w:trHeight w:val="213"/>
        </w:trPr>
        <w:tc>
          <w:tcPr>
            <w:tcW w:w="630" w:type="dxa"/>
            <w:shd w:val="clear" w:color="auto" w:fill="auto"/>
            <w:vAlign w:val="center"/>
          </w:tcPr>
          <w:p w14:paraId="070A61CE" w14:textId="77777777" w:rsidR="00DC61EF" w:rsidRPr="00DC61EF" w:rsidRDefault="00DC61EF" w:rsidP="00DC61EF">
            <w:pPr>
              <w:spacing w:line="240" w:lineRule="atLeast"/>
              <w:jc w:val="center"/>
              <w:rPr>
                <w:bCs/>
                <w:sz w:val="20"/>
                <w:szCs w:val="20"/>
              </w:rPr>
            </w:pPr>
            <w:r w:rsidRPr="00DC61EF">
              <w:rPr>
                <w:bCs/>
                <w:sz w:val="20"/>
                <w:szCs w:val="20"/>
              </w:rPr>
              <w:t>1</w:t>
            </w:r>
          </w:p>
        </w:tc>
        <w:tc>
          <w:tcPr>
            <w:tcW w:w="4781" w:type="dxa"/>
            <w:shd w:val="clear" w:color="auto" w:fill="auto"/>
            <w:hideMark/>
          </w:tcPr>
          <w:p w14:paraId="3456C559" w14:textId="77777777" w:rsidR="00DC61EF" w:rsidRPr="00DC61EF" w:rsidRDefault="00DC61EF" w:rsidP="00DC61EF">
            <w:pPr>
              <w:spacing w:line="240" w:lineRule="atLeast"/>
              <w:rPr>
                <w:bCs/>
                <w:sz w:val="20"/>
                <w:szCs w:val="20"/>
              </w:rPr>
            </w:pPr>
            <w:r w:rsidRPr="00DC61EF">
              <w:rPr>
                <w:bCs/>
                <w:sz w:val="20"/>
                <w:szCs w:val="20"/>
              </w:rPr>
              <w:t>- расходы на оплату услуг связи</w:t>
            </w:r>
          </w:p>
        </w:tc>
        <w:tc>
          <w:tcPr>
            <w:tcW w:w="1417" w:type="dxa"/>
            <w:shd w:val="clear" w:color="auto" w:fill="auto"/>
            <w:noWrap/>
            <w:vAlign w:val="center"/>
            <w:hideMark/>
          </w:tcPr>
          <w:p w14:paraId="7FDDB2EE" w14:textId="77777777" w:rsidR="00DC61EF" w:rsidRPr="00DC61EF" w:rsidRDefault="00DC61EF" w:rsidP="00DC61EF">
            <w:pPr>
              <w:jc w:val="center"/>
              <w:rPr>
                <w:szCs w:val="20"/>
              </w:rPr>
            </w:pPr>
            <w:r w:rsidRPr="00DC61EF">
              <w:rPr>
                <w:szCs w:val="20"/>
              </w:rPr>
              <w:t>52,47</w:t>
            </w:r>
          </w:p>
        </w:tc>
        <w:tc>
          <w:tcPr>
            <w:tcW w:w="1391" w:type="dxa"/>
            <w:shd w:val="clear" w:color="auto" w:fill="auto"/>
            <w:noWrap/>
            <w:vAlign w:val="center"/>
            <w:hideMark/>
          </w:tcPr>
          <w:p w14:paraId="77265F3A" w14:textId="77777777" w:rsidR="00DC61EF" w:rsidRPr="00DC61EF" w:rsidRDefault="00DC61EF" w:rsidP="00DC61EF">
            <w:pPr>
              <w:jc w:val="center"/>
              <w:rPr>
                <w:szCs w:val="20"/>
              </w:rPr>
            </w:pPr>
            <w:r w:rsidRPr="00DC61EF">
              <w:rPr>
                <w:szCs w:val="20"/>
              </w:rPr>
              <w:t>52,47</w:t>
            </w:r>
          </w:p>
        </w:tc>
        <w:tc>
          <w:tcPr>
            <w:tcW w:w="1565" w:type="dxa"/>
            <w:shd w:val="clear" w:color="auto" w:fill="auto"/>
            <w:noWrap/>
            <w:vAlign w:val="center"/>
            <w:hideMark/>
          </w:tcPr>
          <w:p w14:paraId="16201D33" w14:textId="77777777" w:rsidR="00DC61EF" w:rsidRPr="00DC61EF" w:rsidRDefault="00DC61EF" w:rsidP="00DC61EF">
            <w:pPr>
              <w:jc w:val="center"/>
              <w:rPr>
                <w:szCs w:val="20"/>
              </w:rPr>
            </w:pPr>
            <w:r w:rsidRPr="00DC61EF">
              <w:rPr>
                <w:szCs w:val="20"/>
              </w:rPr>
              <w:t>0,00</w:t>
            </w:r>
          </w:p>
        </w:tc>
      </w:tr>
      <w:tr w:rsidR="00DC61EF" w:rsidRPr="00DC61EF" w14:paraId="1FF1A4DC" w14:textId="77777777" w:rsidTr="004569B3">
        <w:trPr>
          <w:trHeight w:val="213"/>
        </w:trPr>
        <w:tc>
          <w:tcPr>
            <w:tcW w:w="630" w:type="dxa"/>
            <w:shd w:val="clear" w:color="auto" w:fill="auto"/>
            <w:vAlign w:val="center"/>
          </w:tcPr>
          <w:p w14:paraId="2D3ABF62" w14:textId="77777777" w:rsidR="00DC61EF" w:rsidRPr="00DC61EF" w:rsidRDefault="00DC61EF" w:rsidP="00DC61EF">
            <w:pPr>
              <w:spacing w:line="240" w:lineRule="atLeast"/>
              <w:jc w:val="center"/>
              <w:rPr>
                <w:bCs/>
                <w:sz w:val="20"/>
                <w:szCs w:val="20"/>
              </w:rPr>
            </w:pPr>
            <w:r w:rsidRPr="00DC61EF">
              <w:rPr>
                <w:bCs/>
                <w:sz w:val="20"/>
                <w:szCs w:val="20"/>
              </w:rPr>
              <w:t>2</w:t>
            </w:r>
          </w:p>
        </w:tc>
        <w:tc>
          <w:tcPr>
            <w:tcW w:w="4781" w:type="dxa"/>
            <w:shd w:val="clear" w:color="auto" w:fill="auto"/>
            <w:hideMark/>
          </w:tcPr>
          <w:p w14:paraId="41CCDC68" w14:textId="77777777" w:rsidR="00DC61EF" w:rsidRPr="00DC61EF" w:rsidRDefault="00DC61EF" w:rsidP="00DC61EF">
            <w:pPr>
              <w:spacing w:line="240" w:lineRule="atLeast"/>
              <w:rPr>
                <w:bCs/>
                <w:sz w:val="20"/>
                <w:szCs w:val="20"/>
              </w:rPr>
            </w:pPr>
            <w:r w:rsidRPr="00DC61EF">
              <w:rPr>
                <w:bCs/>
                <w:sz w:val="20"/>
                <w:szCs w:val="20"/>
              </w:rPr>
              <w:t>- расходы на оплату услуг охраны</w:t>
            </w:r>
          </w:p>
        </w:tc>
        <w:tc>
          <w:tcPr>
            <w:tcW w:w="1417" w:type="dxa"/>
            <w:shd w:val="clear" w:color="auto" w:fill="auto"/>
            <w:noWrap/>
            <w:vAlign w:val="center"/>
            <w:hideMark/>
          </w:tcPr>
          <w:p w14:paraId="6B305865" w14:textId="77777777" w:rsidR="00DC61EF" w:rsidRPr="00DC61EF" w:rsidRDefault="00DC61EF" w:rsidP="00DC61EF">
            <w:pPr>
              <w:jc w:val="center"/>
              <w:rPr>
                <w:szCs w:val="20"/>
              </w:rPr>
            </w:pPr>
            <w:r w:rsidRPr="00DC61EF">
              <w:rPr>
                <w:szCs w:val="20"/>
              </w:rPr>
              <w:t>38,90</w:t>
            </w:r>
          </w:p>
        </w:tc>
        <w:tc>
          <w:tcPr>
            <w:tcW w:w="1391" w:type="dxa"/>
            <w:shd w:val="clear" w:color="auto" w:fill="auto"/>
            <w:noWrap/>
            <w:vAlign w:val="center"/>
            <w:hideMark/>
          </w:tcPr>
          <w:p w14:paraId="38BC19FF" w14:textId="77777777" w:rsidR="00DC61EF" w:rsidRPr="00DC61EF" w:rsidRDefault="00DC61EF" w:rsidP="00DC61EF">
            <w:pPr>
              <w:jc w:val="center"/>
              <w:rPr>
                <w:szCs w:val="20"/>
              </w:rPr>
            </w:pPr>
            <w:r w:rsidRPr="00DC61EF">
              <w:rPr>
                <w:szCs w:val="20"/>
              </w:rPr>
              <w:t>38,90</w:t>
            </w:r>
          </w:p>
        </w:tc>
        <w:tc>
          <w:tcPr>
            <w:tcW w:w="1565" w:type="dxa"/>
            <w:shd w:val="clear" w:color="auto" w:fill="auto"/>
            <w:noWrap/>
            <w:vAlign w:val="center"/>
            <w:hideMark/>
          </w:tcPr>
          <w:p w14:paraId="233E167E" w14:textId="77777777" w:rsidR="00DC61EF" w:rsidRPr="00DC61EF" w:rsidRDefault="00DC61EF" w:rsidP="00DC61EF">
            <w:pPr>
              <w:jc w:val="center"/>
              <w:rPr>
                <w:szCs w:val="20"/>
              </w:rPr>
            </w:pPr>
            <w:r w:rsidRPr="00DC61EF">
              <w:rPr>
                <w:szCs w:val="20"/>
              </w:rPr>
              <w:t>0,00</w:t>
            </w:r>
          </w:p>
        </w:tc>
      </w:tr>
      <w:tr w:rsidR="00DC61EF" w:rsidRPr="00DC61EF" w14:paraId="0E5ACDCC" w14:textId="77777777" w:rsidTr="004569B3">
        <w:trPr>
          <w:trHeight w:val="428"/>
        </w:trPr>
        <w:tc>
          <w:tcPr>
            <w:tcW w:w="630" w:type="dxa"/>
            <w:shd w:val="clear" w:color="auto" w:fill="auto"/>
            <w:vAlign w:val="center"/>
          </w:tcPr>
          <w:p w14:paraId="144E5189" w14:textId="77777777" w:rsidR="00DC61EF" w:rsidRPr="00DC61EF" w:rsidRDefault="00DC61EF" w:rsidP="00DC61EF">
            <w:pPr>
              <w:spacing w:line="240" w:lineRule="atLeast"/>
              <w:jc w:val="center"/>
              <w:rPr>
                <w:bCs/>
                <w:sz w:val="20"/>
                <w:szCs w:val="20"/>
              </w:rPr>
            </w:pPr>
            <w:r w:rsidRPr="00DC61EF">
              <w:rPr>
                <w:bCs/>
                <w:sz w:val="20"/>
                <w:szCs w:val="20"/>
              </w:rPr>
              <w:t>3</w:t>
            </w:r>
          </w:p>
        </w:tc>
        <w:tc>
          <w:tcPr>
            <w:tcW w:w="4781" w:type="dxa"/>
            <w:shd w:val="clear" w:color="auto" w:fill="auto"/>
            <w:hideMark/>
          </w:tcPr>
          <w:p w14:paraId="1B9A9E6F" w14:textId="77777777" w:rsidR="00DC61EF" w:rsidRPr="00DC61EF" w:rsidRDefault="00DC61EF" w:rsidP="00DC61EF">
            <w:pPr>
              <w:spacing w:line="240" w:lineRule="atLeast"/>
              <w:rPr>
                <w:bCs/>
                <w:sz w:val="20"/>
                <w:szCs w:val="20"/>
              </w:rPr>
            </w:pPr>
            <w:r w:rsidRPr="00DC61EF">
              <w:rPr>
                <w:bCs/>
                <w:sz w:val="20"/>
                <w:szCs w:val="20"/>
              </w:rPr>
              <w:t>- услуги по подготовке, экспертизе материалов, и т.п. для утверждения тарифов</w:t>
            </w:r>
          </w:p>
        </w:tc>
        <w:tc>
          <w:tcPr>
            <w:tcW w:w="1417" w:type="dxa"/>
            <w:shd w:val="clear" w:color="auto" w:fill="auto"/>
            <w:noWrap/>
            <w:vAlign w:val="center"/>
            <w:hideMark/>
          </w:tcPr>
          <w:p w14:paraId="15BCBB81" w14:textId="77777777" w:rsidR="00DC61EF" w:rsidRPr="00DC61EF" w:rsidRDefault="00DC61EF" w:rsidP="00DC61EF">
            <w:pPr>
              <w:jc w:val="center"/>
              <w:rPr>
                <w:szCs w:val="20"/>
              </w:rPr>
            </w:pPr>
            <w:r w:rsidRPr="00DC61EF">
              <w:rPr>
                <w:szCs w:val="20"/>
              </w:rPr>
              <w:t>500,00</w:t>
            </w:r>
          </w:p>
        </w:tc>
        <w:tc>
          <w:tcPr>
            <w:tcW w:w="1391" w:type="dxa"/>
            <w:shd w:val="clear" w:color="auto" w:fill="auto"/>
            <w:noWrap/>
            <w:vAlign w:val="center"/>
            <w:hideMark/>
          </w:tcPr>
          <w:p w14:paraId="0471F9AA" w14:textId="77777777" w:rsidR="00DC61EF" w:rsidRPr="00DC61EF" w:rsidRDefault="00DC61EF" w:rsidP="00DC61EF">
            <w:pPr>
              <w:jc w:val="center"/>
              <w:rPr>
                <w:szCs w:val="20"/>
              </w:rPr>
            </w:pPr>
            <w:r w:rsidRPr="00DC61EF">
              <w:rPr>
                <w:szCs w:val="20"/>
              </w:rPr>
              <w:t>500,00</w:t>
            </w:r>
          </w:p>
        </w:tc>
        <w:tc>
          <w:tcPr>
            <w:tcW w:w="1565" w:type="dxa"/>
            <w:shd w:val="clear" w:color="auto" w:fill="auto"/>
            <w:noWrap/>
            <w:vAlign w:val="center"/>
            <w:hideMark/>
          </w:tcPr>
          <w:p w14:paraId="2383B245" w14:textId="77777777" w:rsidR="00DC61EF" w:rsidRPr="00DC61EF" w:rsidRDefault="00DC61EF" w:rsidP="00DC61EF">
            <w:pPr>
              <w:jc w:val="center"/>
              <w:rPr>
                <w:szCs w:val="20"/>
              </w:rPr>
            </w:pPr>
            <w:r w:rsidRPr="00DC61EF">
              <w:rPr>
                <w:szCs w:val="20"/>
              </w:rPr>
              <w:t>0,00</w:t>
            </w:r>
          </w:p>
        </w:tc>
      </w:tr>
      <w:tr w:rsidR="00DC61EF" w:rsidRPr="00DC61EF" w14:paraId="5BE78DF2" w14:textId="77777777" w:rsidTr="004569B3">
        <w:trPr>
          <w:trHeight w:val="213"/>
        </w:trPr>
        <w:tc>
          <w:tcPr>
            <w:tcW w:w="630" w:type="dxa"/>
            <w:shd w:val="clear" w:color="auto" w:fill="auto"/>
            <w:vAlign w:val="center"/>
          </w:tcPr>
          <w:p w14:paraId="4C95BE96" w14:textId="77777777" w:rsidR="00DC61EF" w:rsidRPr="00DC61EF" w:rsidRDefault="00DC61EF" w:rsidP="00DC61EF">
            <w:pPr>
              <w:spacing w:line="240" w:lineRule="atLeast"/>
              <w:jc w:val="center"/>
              <w:rPr>
                <w:bCs/>
                <w:sz w:val="20"/>
                <w:szCs w:val="20"/>
              </w:rPr>
            </w:pPr>
            <w:r w:rsidRPr="00DC61EF">
              <w:rPr>
                <w:bCs/>
                <w:sz w:val="20"/>
                <w:szCs w:val="20"/>
              </w:rPr>
              <w:t>4</w:t>
            </w:r>
          </w:p>
        </w:tc>
        <w:tc>
          <w:tcPr>
            <w:tcW w:w="4781" w:type="dxa"/>
            <w:shd w:val="clear" w:color="auto" w:fill="auto"/>
            <w:hideMark/>
          </w:tcPr>
          <w:p w14:paraId="27BD522A" w14:textId="77777777" w:rsidR="00DC61EF" w:rsidRPr="00DC61EF" w:rsidRDefault="00DC61EF" w:rsidP="00DC61EF">
            <w:pPr>
              <w:spacing w:line="240" w:lineRule="atLeast"/>
              <w:rPr>
                <w:bCs/>
                <w:sz w:val="20"/>
                <w:szCs w:val="20"/>
              </w:rPr>
            </w:pPr>
            <w:r w:rsidRPr="00DC61EF">
              <w:rPr>
                <w:bCs/>
                <w:sz w:val="20"/>
                <w:szCs w:val="20"/>
              </w:rPr>
              <w:t>- услуги диспетчерской службы</w:t>
            </w:r>
          </w:p>
        </w:tc>
        <w:tc>
          <w:tcPr>
            <w:tcW w:w="1417" w:type="dxa"/>
            <w:shd w:val="clear" w:color="auto" w:fill="auto"/>
            <w:noWrap/>
            <w:vAlign w:val="center"/>
            <w:hideMark/>
          </w:tcPr>
          <w:p w14:paraId="2505EEA6" w14:textId="77777777" w:rsidR="00DC61EF" w:rsidRPr="00DC61EF" w:rsidRDefault="00DC61EF" w:rsidP="00DC61EF">
            <w:pPr>
              <w:jc w:val="center"/>
              <w:rPr>
                <w:szCs w:val="20"/>
              </w:rPr>
            </w:pPr>
            <w:r w:rsidRPr="00DC61EF">
              <w:rPr>
                <w:szCs w:val="20"/>
              </w:rPr>
              <w:t>4 450,00</w:t>
            </w:r>
          </w:p>
        </w:tc>
        <w:tc>
          <w:tcPr>
            <w:tcW w:w="1391" w:type="dxa"/>
            <w:shd w:val="clear" w:color="auto" w:fill="auto"/>
            <w:noWrap/>
            <w:vAlign w:val="center"/>
            <w:hideMark/>
          </w:tcPr>
          <w:p w14:paraId="6FA12487" w14:textId="77777777" w:rsidR="00DC61EF" w:rsidRPr="00DC61EF" w:rsidRDefault="00DC61EF" w:rsidP="00DC61EF">
            <w:pPr>
              <w:jc w:val="center"/>
              <w:rPr>
                <w:szCs w:val="20"/>
              </w:rPr>
            </w:pPr>
            <w:r w:rsidRPr="00DC61EF">
              <w:rPr>
                <w:szCs w:val="20"/>
              </w:rPr>
              <w:t>4 450,00</w:t>
            </w:r>
          </w:p>
        </w:tc>
        <w:tc>
          <w:tcPr>
            <w:tcW w:w="1565" w:type="dxa"/>
            <w:shd w:val="clear" w:color="auto" w:fill="auto"/>
            <w:noWrap/>
            <w:vAlign w:val="center"/>
            <w:hideMark/>
          </w:tcPr>
          <w:p w14:paraId="14034129" w14:textId="77777777" w:rsidR="00DC61EF" w:rsidRPr="00DC61EF" w:rsidRDefault="00DC61EF" w:rsidP="00DC61EF">
            <w:pPr>
              <w:jc w:val="center"/>
              <w:rPr>
                <w:szCs w:val="20"/>
              </w:rPr>
            </w:pPr>
            <w:r w:rsidRPr="00DC61EF">
              <w:rPr>
                <w:szCs w:val="20"/>
              </w:rPr>
              <w:t>0,00</w:t>
            </w:r>
          </w:p>
        </w:tc>
      </w:tr>
      <w:tr w:rsidR="00DC61EF" w:rsidRPr="00DC61EF" w14:paraId="15BBE130" w14:textId="77777777" w:rsidTr="004569B3">
        <w:trPr>
          <w:trHeight w:val="213"/>
        </w:trPr>
        <w:tc>
          <w:tcPr>
            <w:tcW w:w="630" w:type="dxa"/>
            <w:shd w:val="clear" w:color="auto" w:fill="auto"/>
            <w:vAlign w:val="center"/>
          </w:tcPr>
          <w:p w14:paraId="5D3D64C3" w14:textId="77777777" w:rsidR="00DC61EF" w:rsidRPr="00DC61EF" w:rsidRDefault="00DC61EF" w:rsidP="00DC61EF">
            <w:pPr>
              <w:spacing w:line="240" w:lineRule="atLeast"/>
              <w:jc w:val="center"/>
              <w:rPr>
                <w:bCs/>
                <w:sz w:val="20"/>
                <w:szCs w:val="20"/>
              </w:rPr>
            </w:pPr>
            <w:r w:rsidRPr="00DC61EF">
              <w:rPr>
                <w:bCs/>
                <w:sz w:val="20"/>
                <w:szCs w:val="20"/>
              </w:rPr>
              <w:t>5</w:t>
            </w:r>
          </w:p>
        </w:tc>
        <w:tc>
          <w:tcPr>
            <w:tcW w:w="4781" w:type="dxa"/>
            <w:shd w:val="clear" w:color="auto" w:fill="auto"/>
            <w:hideMark/>
          </w:tcPr>
          <w:p w14:paraId="174F839B" w14:textId="77777777" w:rsidR="00DC61EF" w:rsidRPr="00DC61EF" w:rsidRDefault="00DC61EF" w:rsidP="00DC61EF">
            <w:pPr>
              <w:spacing w:line="240" w:lineRule="atLeast"/>
              <w:rPr>
                <w:bCs/>
                <w:sz w:val="20"/>
                <w:szCs w:val="20"/>
              </w:rPr>
            </w:pPr>
            <w:r w:rsidRPr="00DC61EF">
              <w:rPr>
                <w:bCs/>
                <w:sz w:val="20"/>
                <w:szCs w:val="20"/>
              </w:rPr>
              <w:t>- услуги нотариуса</w:t>
            </w:r>
          </w:p>
        </w:tc>
        <w:tc>
          <w:tcPr>
            <w:tcW w:w="1417" w:type="dxa"/>
            <w:shd w:val="clear" w:color="auto" w:fill="auto"/>
            <w:noWrap/>
            <w:vAlign w:val="center"/>
            <w:hideMark/>
          </w:tcPr>
          <w:p w14:paraId="607880F6" w14:textId="77777777" w:rsidR="00DC61EF" w:rsidRPr="00DC61EF" w:rsidRDefault="00DC61EF" w:rsidP="00DC61EF">
            <w:pPr>
              <w:jc w:val="center"/>
              <w:rPr>
                <w:szCs w:val="20"/>
              </w:rPr>
            </w:pPr>
            <w:r w:rsidRPr="00DC61EF">
              <w:rPr>
                <w:szCs w:val="20"/>
              </w:rPr>
              <w:t>22,90</w:t>
            </w:r>
          </w:p>
        </w:tc>
        <w:tc>
          <w:tcPr>
            <w:tcW w:w="1391" w:type="dxa"/>
            <w:shd w:val="clear" w:color="auto" w:fill="auto"/>
            <w:noWrap/>
            <w:vAlign w:val="center"/>
            <w:hideMark/>
          </w:tcPr>
          <w:p w14:paraId="09F84B4A" w14:textId="77777777" w:rsidR="00DC61EF" w:rsidRPr="00DC61EF" w:rsidRDefault="00DC61EF" w:rsidP="00DC61EF">
            <w:pPr>
              <w:jc w:val="center"/>
              <w:rPr>
                <w:szCs w:val="20"/>
              </w:rPr>
            </w:pPr>
            <w:r w:rsidRPr="00DC61EF">
              <w:rPr>
                <w:szCs w:val="20"/>
              </w:rPr>
              <w:t>0,00</w:t>
            </w:r>
          </w:p>
        </w:tc>
        <w:tc>
          <w:tcPr>
            <w:tcW w:w="1565" w:type="dxa"/>
            <w:shd w:val="clear" w:color="auto" w:fill="auto"/>
            <w:noWrap/>
            <w:vAlign w:val="center"/>
            <w:hideMark/>
          </w:tcPr>
          <w:p w14:paraId="156D1B45" w14:textId="77777777" w:rsidR="00DC61EF" w:rsidRPr="00DC61EF" w:rsidRDefault="00DC61EF" w:rsidP="00DC61EF">
            <w:pPr>
              <w:jc w:val="center"/>
              <w:rPr>
                <w:szCs w:val="20"/>
              </w:rPr>
            </w:pPr>
            <w:r w:rsidRPr="00DC61EF">
              <w:rPr>
                <w:szCs w:val="20"/>
              </w:rPr>
              <w:t>-22,90</w:t>
            </w:r>
          </w:p>
        </w:tc>
      </w:tr>
      <w:tr w:rsidR="00DC61EF" w:rsidRPr="00DC61EF" w14:paraId="3F67C693" w14:textId="77777777" w:rsidTr="004569B3">
        <w:trPr>
          <w:trHeight w:val="213"/>
        </w:trPr>
        <w:tc>
          <w:tcPr>
            <w:tcW w:w="630" w:type="dxa"/>
            <w:shd w:val="clear" w:color="auto" w:fill="auto"/>
            <w:vAlign w:val="center"/>
          </w:tcPr>
          <w:p w14:paraId="63BAADFA" w14:textId="77777777" w:rsidR="00DC61EF" w:rsidRPr="00DC61EF" w:rsidRDefault="00DC61EF" w:rsidP="00DC61EF">
            <w:pPr>
              <w:spacing w:line="240" w:lineRule="atLeast"/>
              <w:jc w:val="center"/>
              <w:rPr>
                <w:bCs/>
                <w:sz w:val="20"/>
                <w:szCs w:val="20"/>
              </w:rPr>
            </w:pPr>
            <w:r w:rsidRPr="00DC61EF">
              <w:rPr>
                <w:bCs/>
                <w:sz w:val="20"/>
                <w:szCs w:val="20"/>
              </w:rPr>
              <w:t>6</w:t>
            </w:r>
          </w:p>
        </w:tc>
        <w:tc>
          <w:tcPr>
            <w:tcW w:w="4781" w:type="dxa"/>
            <w:shd w:val="clear" w:color="auto" w:fill="auto"/>
            <w:hideMark/>
          </w:tcPr>
          <w:p w14:paraId="0BB12ADD" w14:textId="77777777" w:rsidR="00DC61EF" w:rsidRPr="00DC61EF" w:rsidRDefault="00DC61EF" w:rsidP="00DC61EF">
            <w:pPr>
              <w:spacing w:line="240" w:lineRule="atLeast"/>
              <w:rPr>
                <w:bCs/>
                <w:sz w:val="20"/>
                <w:szCs w:val="20"/>
              </w:rPr>
            </w:pPr>
            <w:r w:rsidRPr="00DC61EF">
              <w:rPr>
                <w:bCs/>
                <w:sz w:val="20"/>
                <w:szCs w:val="20"/>
              </w:rPr>
              <w:t>- расчет нормативов технологических потерь при транспортировке тепловой энергии</w:t>
            </w:r>
          </w:p>
        </w:tc>
        <w:tc>
          <w:tcPr>
            <w:tcW w:w="1417" w:type="dxa"/>
            <w:shd w:val="clear" w:color="auto" w:fill="auto"/>
            <w:noWrap/>
            <w:vAlign w:val="center"/>
            <w:hideMark/>
          </w:tcPr>
          <w:p w14:paraId="26C60800" w14:textId="77777777" w:rsidR="00DC61EF" w:rsidRPr="00DC61EF" w:rsidRDefault="00DC61EF" w:rsidP="00DC61EF">
            <w:pPr>
              <w:jc w:val="center"/>
              <w:rPr>
                <w:szCs w:val="20"/>
              </w:rPr>
            </w:pPr>
            <w:r w:rsidRPr="00DC61EF">
              <w:rPr>
                <w:szCs w:val="20"/>
              </w:rPr>
              <w:t>200,00</w:t>
            </w:r>
          </w:p>
        </w:tc>
        <w:tc>
          <w:tcPr>
            <w:tcW w:w="1391" w:type="dxa"/>
            <w:shd w:val="clear" w:color="auto" w:fill="auto"/>
            <w:noWrap/>
            <w:vAlign w:val="center"/>
            <w:hideMark/>
          </w:tcPr>
          <w:p w14:paraId="162DA5D2" w14:textId="77777777" w:rsidR="00DC61EF" w:rsidRPr="00DC61EF" w:rsidRDefault="00DC61EF" w:rsidP="00DC61EF">
            <w:pPr>
              <w:jc w:val="center"/>
              <w:rPr>
                <w:szCs w:val="20"/>
              </w:rPr>
            </w:pPr>
            <w:r w:rsidRPr="00DC61EF">
              <w:rPr>
                <w:szCs w:val="20"/>
              </w:rPr>
              <w:t>200,00</w:t>
            </w:r>
          </w:p>
        </w:tc>
        <w:tc>
          <w:tcPr>
            <w:tcW w:w="1565" w:type="dxa"/>
            <w:shd w:val="clear" w:color="auto" w:fill="auto"/>
            <w:noWrap/>
            <w:vAlign w:val="center"/>
            <w:hideMark/>
          </w:tcPr>
          <w:p w14:paraId="703F1724" w14:textId="77777777" w:rsidR="00DC61EF" w:rsidRPr="00DC61EF" w:rsidRDefault="00DC61EF" w:rsidP="00DC61EF">
            <w:pPr>
              <w:jc w:val="center"/>
              <w:rPr>
                <w:szCs w:val="20"/>
              </w:rPr>
            </w:pPr>
            <w:r w:rsidRPr="00DC61EF">
              <w:rPr>
                <w:szCs w:val="20"/>
              </w:rPr>
              <w:t>0,00</w:t>
            </w:r>
          </w:p>
        </w:tc>
      </w:tr>
      <w:tr w:rsidR="00DC61EF" w:rsidRPr="00DC61EF" w14:paraId="19CCACCC" w14:textId="77777777" w:rsidTr="004569B3">
        <w:trPr>
          <w:trHeight w:val="213"/>
        </w:trPr>
        <w:tc>
          <w:tcPr>
            <w:tcW w:w="630" w:type="dxa"/>
            <w:shd w:val="clear" w:color="auto" w:fill="auto"/>
            <w:vAlign w:val="center"/>
          </w:tcPr>
          <w:p w14:paraId="0B39D10B" w14:textId="77777777" w:rsidR="00DC61EF" w:rsidRPr="00DC61EF" w:rsidRDefault="00DC61EF" w:rsidP="00DC61EF">
            <w:pPr>
              <w:spacing w:line="240" w:lineRule="atLeast"/>
              <w:jc w:val="center"/>
              <w:rPr>
                <w:bCs/>
                <w:sz w:val="20"/>
                <w:szCs w:val="20"/>
              </w:rPr>
            </w:pPr>
            <w:r w:rsidRPr="00DC61EF">
              <w:rPr>
                <w:bCs/>
                <w:sz w:val="20"/>
                <w:szCs w:val="20"/>
              </w:rPr>
              <w:t>7</w:t>
            </w:r>
          </w:p>
        </w:tc>
        <w:tc>
          <w:tcPr>
            <w:tcW w:w="4781" w:type="dxa"/>
            <w:shd w:val="clear" w:color="auto" w:fill="auto"/>
            <w:hideMark/>
          </w:tcPr>
          <w:p w14:paraId="44154C17" w14:textId="77777777" w:rsidR="00DC61EF" w:rsidRPr="00DC61EF" w:rsidRDefault="00DC61EF" w:rsidP="00DC61EF">
            <w:pPr>
              <w:spacing w:line="240" w:lineRule="atLeast"/>
              <w:rPr>
                <w:bCs/>
                <w:sz w:val="20"/>
                <w:szCs w:val="20"/>
              </w:rPr>
            </w:pPr>
            <w:r w:rsidRPr="00DC61EF">
              <w:rPr>
                <w:bCs/>
                <w:sz w:val="20"/>
                <w:szCs w:val="20"/>
              </w:rPr>
              <w:t>- спецодежда</w:t>
            </w:r>
          </w:p>
        </w:tc>
        <w:tc>
          <w:tcPr>
            <w:tcW w:w="1417" w:type="dxa"/>
            <w:shd w:val="clear" w:color="auto" w:fill="auto"/>
            <w:noWrap/>
            <w:vAlign w:val="center"/>
            <w:hideMark/>
          </w:tcPr>
          <w:p w14:paraId="0014F7EF" w14:textId="77777777" w:rsidR="00DC61EF" w:rsidRPr="00DC61EF" w:rsidRDefault="00DC61EF" w:rsidP="00DC61EF">
            <w:pPr>
              <w:jc w:val="center"/>
              <w:rPr>
                <w:szCs w:val="20"/>
              </w:rPr>
            </w:pPr>
            <w:r w:rsidRPr="00DC61EF">
              <w:rPr>
                <w:szCs w:val="20"/>
              </w:rPr>
              <w:t>48,82</w:t>
            </w:r>
          </w:p>
        </w:tc>
        <w:tc>
          <w:tcPr>
            <w:tcW w:w="1391" w:type="dxa"/>
            <w:shd w:val="clear" w:color="auto" w:fill="auto"/>
            <w:noWrap/>
            <w:vAlign w:val="center"/>
            <w:hideMark/>
          </w:tcPr>
          <w:p w14:paraId="3F783CAE" w14:textId="77777777" w:rsidR="00DC61EF" w:rsidRPr="00DC61EF" w:rsidRDefault="00DC61EF" w:rsidP="00DC61EF">
            <w:pPr>
              <w:jc w:val="center"/>
              <w:rPr>
                <w:szCs w:val="20"/>
              </w:rPr>
            </w:pPr>
            <w:r w:rsidRPr="00DC61EF">
              <w:rPr>
                <w:szCs w:val="20"/>
              </w:rPr>
              <w:t>18,83</w:t>
            </w:r>
          </w:p>
        </w:tc>
        <w:tc>
          <w:tcPr>
            <w:tcW w:w="1565" w:type="dxa"/>
            <w:shd w:val="clear" w:color="auto" w:fill="auto"/>
            <w:noWrap/>
            <w:vAlign w:val="center"/>
            <w:hideMark/>
          </w:tcPr>
          <w:p w14:paraId="02BCA32D" w14:textId="77777777" w:rsidR="00DC61EF" w:rsidRPr="00DC61EF" w:rsidRDefault="00DC61EF" w:rsidP="00DC61EF">
            <w:pPr>
              <w:jc w:val="center"/>
              <w:rPr>
                <w:szCs w:val="20"/>
              </w:rPr>
            </w:pPr>
            <w:r w:rsidRPr="00DC61EF">
              <w:rPr>
                <w:szCs w:val="20"/>
              </w:rPr>
              <w:t>-29,99</w:t>
            </w:r>
          </w:p>
        </w:tc>
      </w:tr>
      <w:tr w:rsidR="00DC61EF" w:rsidRPr="00DC61EF" w14:paraId="41CAE344" w14:textId="77777777" w:rsidTr="004569B3">
        <w:trPr>
          <w:trHeight w:val="644"/>
        </w:trPr>
        <w:tc>
          <w:tcPr>
            <w:tcW w:w="630" w:type="dxa"/>
            <w:shd w:val="clear" w:color="auto" w:fill="auto"/>
            <w:vAlign w:val="center"/>
          </w:tcPr>
          <w:p w14:paraId="5C0DD179" w14:textId="77777777" w:rsidR="00DC61EF" w:rsidRPr="00DC61EF" w:rsidRDefault="00DC61EF" w:rsidP="00DC61EF">
            <w:pPr>
              <w:spacing w:line="240" w:lineRule="atLeast"/>
              <w:jc w:val="center"/>
              <w:rPr>
                <w:bCs/>
                <w:sz w:val="20"/>
                <w:szCs w:val="20"/>
              </w:rPr>
            </w:pPr>
            <w:r w:rsidRPr="00DC61EF">
              <w:rPr>
                <w:bCs/>
                <w:sz w:val="20"/>
                <w:szCs w:val="20"/>
              </w:rPr>
              <w:t>8</w:t>
            </w:r>
          </w:p>
        </w:tc>
        <w:tc>
          <w:tcPr>
            <w:tcW w:w="4781" w:type="dxa"/>
            <w:shd w:val="clear" w:color="auto" w:fill="auto"/>
          </w:tcPr>
          <w:p w14:paraId="1929E4C1" w14:textId="77777777" w:rsidR="00DC61EF" w:rsidRPr="00DC61EF" w:rsidRDefault="00DC61EF" w:rsidP="00DC61EF">
            <w:pPr>
              <w:spacing w:line="240" w:lineRule="atLeast"/>
              <w:rPr>
                <w:bCs/>
                <w:sz w:val="20"/>
                <w:szCs w:val="20"/>
              </w:rPr>
            </w:pPr>
            <w:r w:rsidRPr="00DC61EF">
              <w:rPr>
                <w:bCs/>
                <w:sz w:val="20"/>
                <w:szCs w:val="20"/>
              </w:rPr>
              <w:t xml:space="preserve">Расходы на оплату иных работ и услуг, выполняемых по договорам с организациями ИТОГО </w:t>
            </w:r>
          </w:p>
        </w:tc>
        <w:tc>
          <w:tcPr>
            <w:tcW w:w="1417" w:type="dxa"/>
            <w:shd w:val="clear" w:color="auto" w:fill="auto"/>
            <w:noWrap/>
            <w:vAlign w:val="center"/>
          </w:tcPr>
          <w:p w14:paraId="773972C3" w14:textId="77777777" w:rsidR="00DC61EF" w:rsidRPr="00DC61EF" w:rsidRDefault="00DC61EF" w:rsidP="00DC61EF">
            <w:pPr>
              <w:jc w:val="center"/>
              <w:rPr>
                <w:szCs w:val="20"/>
              </w:rPr>
            </w:pPr>
            <w:r w:rsidRPr="00DC61EF">
              <w:rPr>
                <w:szCs w:val="20"/>
              </w:rPr>
              <w:t>5 313,09</w:t>
            </w:r>
          </w:p>
        </w:tc>
        <w:tc>
          <w:tcPr>
            <w:tcW w:w="1391" w:type="dxa"/>
            <w:shd w:val="clear" w:color="auto" w:fill="auto"/>
            <w:noWrap/>
            <w:vAlign w:val="center"/>
          </w:tcPr>
          <w:p w14:paraId="71F49AF2" w14:textId="77777777" w:rsidR="00DC61EF" w:rsidRPr="00DC61EF" w:rsidRDefault="00DC61EF" w:rsidP="00DC61EF">
            <w:pPr>
              <w:jc w:val="center"/>
              <w:rPr>
                <w:szCs w:val="20"/>
              </w:rPr>
            </w:pPr>
            <w:r w:rsidRPr="00DC61EF">
              <w:rPr>
                <w:szCs w:val="20"/>
              </w:rPr>
              <w:t>5 260,20</w:t>
            </w:r>
          </w:p>
        </w:tc>
        <w:tc>
          <w:tcPr>
            <w:tcW w:w="1565" w:type="dxa"/>
            <w:shd w:val="clear" w:color="auto" w:fill="auto"/>
            <w:noWrap/>
            <w:vAlign w:val="center"/>
          </w:tcPr>
          <w:p w14:paraId="4FE93CB6" w14:textId="77777777" w:rsidR="00DC61EF" w:rsidRPr="00DC61EF" w:rsidRDefault="00DC61EF" w:rsidP="00DC61EF">
            <w:pPr>
              <w:jc w:val="center"/>
              <w:rPr>
                <w:szCs w:val="20"/>
              </w:rPr>
            </w:pPr>
            <w:r w:rsidRPr="00DC61EF">
              <w:rPr>
                <w:szCs w:val="20"/>
              </w:rPr>
              <w:t>-52,89</w:t>
            </w:r>
          </w:p>
        </w:tc>
      </w:tr>
    </w:tbl>
    <w:p w14:paraId="1F7D76AE" w14:textId="77777777" w:rsidR="00DC61EF" w:rsidRPr="00DC61EF" w:rsidRDefault="00DC61EF" w:rsidP="00DC61EF">
      <w:pPr>
        <w:spacing w:line="240" w:lineRule="atLeast"/>
        <w:jc w:val="right"/>
        <w:rPr>
          <w:bCs/>
          <w:sz w:val="28"/>
          <w:szCs w:val="28"/>
        </w:rPr>
      </w:pPr>
    </w:p>
    <w:p w14:paraId="2B3EB5EC" w14:textId="77777777" w:rsidR="00DC61EF" w:rsidRPr="00DC61EF" w:rsidRDefault="00DC61EF" w:rsidP="00DC61EF">
      <w:pPr>
        <w:ind w:firstLine="709"/>
        <w:jc w:val="both"/>
        <w:rPr>
          <w:bCs/>
          <w:sz w:val="28"/>
          <w:szCs w:val="28"/>
        </w:rPr>
      </w:pPr>
      <w:r w:rsidRPr="00DC61EF">
        <w:rPr>
          <w:bCs/>
          <w:sz w:val="28"/>
          <w:szCs w:val="28"/>
        </w:rPr>
        <w:t xml:space="preserve">Расходы в размере 52,89 тыс. руб., не подтвержденные предприятием документально, подлежат исключению из НВВ на 2022 год, как экономически необоснованные. </w:t>
      </w:r>
    </w:p>
    <w:p w14:paraId="1FD5E7DE" w14:textId="77777777" w:rsidR="00DC61EF" w:rsidRPr="00DC61EF" w:rsidRDefault="00DC61EF" w:rsidP="00DC61EF">
      <w:pPr>
        <w:ind w:firstLine="709"/>
        <w:jc w:val="both"/>
        <w:rPr>
          <w:bCs/>
          <w:sz w:val="28"/>
          <w:szCs w:val="28"/>
        </w:rPr>
      </w:pPr>
    </w:p>
    <w:p w14:paraId="6C2CEDE9" w14:textId="77777777" w:rsidR="00DC61EF" w:rsidRPr="00DC61EF" w:rsidRDefault="00DC61EF" w:rsidP="00DC61EF">
      <w:pPr>
        <w:keepNext/>
        <w:ind w:firstLine="709"/>
        <w:jc w:val="both"/>
        <w:outlineLvl w:val="1"/>
        <w:rPr>
          <w:b/>
          <w:sz w:val="28"/>
          <w:szCs w:val="20"/>
          <w:lang w:eastAsia="x-none"/>
        </w:rPr>
      </w:pPr>
      <w:bookmarkStart w:id="73" w:name="_Toc122532619"/>
      <w:r w:rsidRPr="00DC61EF">
        <w:rPr>
          <w:b/>
          <w:sz w:val="28"/>
          <w:szCs w:val="20"/>
          <w:lang w:eastAsia="x-none"/>
        </w:rPr>
        <w:t>8.6. Расходы на служебные командировки</w:t>
      </w:r>
      <w:bookmarkEnd w:id="73"/>
    </w:p>
    <w:p w14:paraId="12B001AD" w14:textId="77777777" w:rsidR="00DC61EF" w:rsidRPr="00DC61EF" w:rsidRDefault="00DC61EF" w:rsidP="00DC61EF">
      <w:pPr>
        <w:ind w:firstLine="709"/>
        <w:jc w:val="both"/>
        <w:rPr>
          <w:bCs/>
          <w:sz w:val="28"/>
          <w:szCs w:val="28"/>
        </w:rPr>
      </w:pPr>
    </w:p>
    <w:p w14:paraId="053D1168" w14:textId="77777777" w:rsidR="00DC61EF" w:rsidRPr="00DC61EF" w:rsidRDefault="00DC61EF" w:rsidP="00DC61EF">
      <w:pPr>
        <w:keepNext/>
        <w:ind w:firstLine="709"/>
        <w:jc w:val="both"/>
        <w:outlineLvl w:val="1"/>
        <w:rPr>
          <w:b/>
          <w:sz w:val="28"/>
          <w:szCs w:val="20"/>
          <w:lang w:eastAsia="x-none"/>
        </w:rPr>
      </w:pPr>
      <w:bookmarkStart w:id="74" w:name="_Toc28676232"/>
      <w:bookmarkStart w:id="75" w:name="_Toc61511802"/>
      <w:bookmarkStart w:id="76" w:name="_Toc122532620"/>
      <w:r w:rsidRPr="00DC61EF">
        <w:rPr>
          <w:b/>
          <w:sz w:val="28"/>
          <w:szCs w:val="20"/>
          <w:lang w:eastAsia="x-none"/>
        </w:rPr>
        <w:lastRenderedPageBreak/>
        <w:t>8.7. Расходы на обучение персонала</w:t>
      </w:r>
      <w:bookmarkEnd w:id="74"/>
      <w:bookmarkEnd w:id="75"/>
      <w:bookmarkEnd w:id="76"/>
      <w:r w:rsidRPr="00DC61EF">
        <w:rPr>
          <w:b/>
          <w:sz w:val="28"/>
          <w:szCs w:val="20"/>
          <w:lang w:eastAsia="x-none"/>
        </w:rPr>
        <w:t xml:space="preserve"> </w:t>
      </w:r>
    </w:p>
    <w:p w14:paraId="12D1882B" w14:textId="77777777" w:rsidR="00DC61EF" w:rsidRPr="00DC61EF" w:rsidRDefault="00DC61EF" w:rsidP="00DC61EF">
      <w:pPr>
        <w:tabs>
          <w:tab w:val="left" w:pos="2760"/>
        </w:tabs>
        <w:ind w:firstLine="709"/>
        <w:jc w:val="both"/>
        <w:rPr>
          <w:sz w:val="28"/>
          <w:szCs w:val="20"/>
        </w:rPr>
      </w:pPr>
      <w:r w:rsidRPr="00DC61EF">
        <w:rPr>
          <w:sz w:val="28"/>
          <w:szCs w:val="20"/>
        </w:rPr>
        <w:t>Предприятием не заявлены расходы на обучение сотрудников предприятия.</w:t>
      </w:r>
    </w:p>
    <w:p w14:paraId="0B6194BE" w14:textId="77777777" w:rsidR="00DC61EF" w:rsidRPr="00DC61EF" w:rsidRDefault="00DC61EF" w:rsidP="00DC61EF">
      <w:pPr>
        <w:tabs>
          <w:tab w:val="left" w:pos="2760"/>
        </w:tabs>
        <w:ind w:firstLine="709"/>
        <w:jc w:val="both"/>
        <w:rPr>
          <w:sz w:val="28"/>
          <w:szCs w:val="28"/>
        </w:rPr>
      </w:pPr>
      <w:r w:rsidRPr="00DC61EF">
        <w:rPr>
          <w:sz w:val="28"/>
          <w:szCs w:val="28"/>
        </w:rPr>
        <w:tab/>
      </w:r>
    </w:p>
    <w:p w14:paraId="3993FC90" w14:textId="77777777" w:rsidR="00DC61EF" w:rsidRPr="00DC61EF" w:rsidRDefault="00DC61EF" w:rsidP="00DC61EF">
      <w:pPr>
        <w:keepNext/>
        <w:ind w:firstLine="709"/>
        <w:jc w:val="both"/>
        <w:outlineLvl w:val="1"/>
        <w:rPr>
          <w:b/>
          <w:sz w:val="28"/>
          <w:szCs w:val="20"/>
          <w:lang w:eastAsia="x-none"/>
        </w:rPr>
      </w:pPr>
      <w:bookmarkStart w:id="77" w:name="_Toc28676233"/>
      <w:bookmarkStart w:id="78" w:name="_Toc61511803"/>
      <w:bookmarkStart w:id="79" w:name="_Toc122532621"/>
      <w:r w:rsidRPr="00DC61EF">
        <w:rPr>
          <w:b/>
          <w:sz w:val="28"/>
          <w:szCs w:val="20"/>
          <w:lang w:eastAsia="x-none"/>
        </w:rPr>
        <w:t>8.8 Арендная плата</w:t>
      </w:r>
      <w:bookmarkEnd w:id="77"/>
      <w:bookmarkEnd w:id="78"/>
      <w:bookmarkEnd w:id="79"/>
    </w:p>
    <w:p w14:paraId="7D4CFB59" w14:textId="77777777" w:rsidR="00DC61EF" w:rsidRPr="00DC61EF" w:rsidRDefault="00DC61EF" w:rsidP="00DC61EF">
      <w:pPr>
        <w:ind w:firstLine="709"/>
        <w:jc w:val="both"/>
        <w:rPr>
          <w:sz w:val="28"/>
          <w:szCs w:val="28"/>
        </w:rPr>
      </w:pPr>
      <w:r w:rsidRPr="00DC61EF">
        <w:rPr>
          <w:sz w:val="28"/>
          <w:szCs w:val="28"/>
        </w:rPr>
        <w:t>Предприятие заявило затраты по статье в сумме 2 193,84 тыс. руб., в том числе заявлены расходы на аренду транспорта в сумме 1 665,94 тыс. руб. и на аренду офиса в сумме 527,90 тыс. руб.</w:t>
      </w:r>
    </w:p>
    <w:p w14:paraId="0D5379C6" w14:textId="77777777" w:rsidR="00DC61EF" w:rsidRPr="00DC61EF" w:rsidRDefault="00DC61EF" w:rsidP="00DC61EF">
      <w:pPr>
        <w:ind w:firstLine="709"/>
        <w:jc w:val="both"/>
        <w:rPr>
          <w:sz w:val="28"/>
          <w:szCs w:val="28"/>
        </w:rPr>
      </w:pPr>
      <w:r w:rsidRPr="00DC61EF">
        <w:rPr>
          <w:sz w:val="28"/>
          <w:szCs w:val="28"/>
        </w:rPr>
        <w:t>Экспертами проведен анализ заявленных расходов по аренде:</w:t>
      </w:r>
    </w:p>
    <w:p w14:paraId="56735EE5" w14:textId="77777777" w:rsidR="00DC61EF" w:rsidRPr="00DC61EF" w:rsidRDefault="00DC61EF" w:rsidP="00DC61EF">
      <w:pPr>
        <w:ind w:firstLine="709"/>
        <w:jc w:val="both"/>
        <w:rPr>
          <w:sz w:val="28"/>
          <w:szCs w:val="28"/>
        </w:rPr>
      </w:pPr>
    </w:p>
    <w:p w14:paraId="230C5959" w14:textId="77777777" w:rsidR="00DC61EF" w:rsidRPr="00DC61EF" w:rsidRDefault="00DC61EF" w:rsidP="00DC61EF">
      <w:pPr>
        <w:ind w:firstLine="709"/>
        <w:jc w:val="both"/>
        <w:rPr>
          <w:bCs/>
          <w:i/>
          <w:sz w:val="28"/>
          <w:szCs w:val="28"/>
        </w:rPr>
      </w:pPr>
      <w:r w:rsidRPr="00DC61EF">
        <w:rPr>
          <w:bCs/>
          <w:i/>
          <w:sz w:val="28"/>
          <w:szCs w:val="28"/>
        </w:rPr>
        <w:t xml:space="preserve">Аренда транспортных средств </w:t>
      </w:r>
    </w:p>
    <w:p w14:paraId="2BCC8339" w14:textId="77777777" w:rsidR="00DC61EF" w:rsidRPr="00DC61EF" w:rsidRDefault="00DC61EF" w:rsidP="00DC61EF">
      <w:pPr>
        <w:ind w:firstLine="709"/>
        <w:jc w:val="both"/>
        <w:rPr>
          <w:sz w:val="28"/>
          <w:szCs w:val="28"/>
        </w:rPr>
      </w:pPr>
      <w:r w:rsidRPr="00DC61EF">
        <w:rPr>
          <w:sz w:val="28"/>
          <w:szCs w:val="28"/>
        </w:rPr>
        <w:t>Предприятием представлен договор аренды транспортного средства с водителем с гр. Кузькин Геннадий Александрович от 15.09.2022 (стр. 534), с суммой арендной платы в месяц 138 828 руб. (без НДС);</w:t>
      </w:r>
    </w:p>
    <w:p w14:paraId="5FD2FE04" w14:textId="77777777" w:rsidR="00DC61EF" w:rsidRPr="00DC61EF" w:rsidRDefault="00DC61EF" w:rsidP="00DC61EF">
      <w:pPr>
        <w:ind w:firstLine="709"/>
        <w:jc w:val="both"/>
        <w:rPr>
          <w:sz w:val="28"/>
          <w:szCs w:val="28"/>
        </w:rPr>
      </w:pPr>
      <w:r w:rsidRPr="00DC61EF">
        <w:rPr>
          <w:sz w:val="28"/>
          <w:szCs w:val="28"/>
        </w:rPr>
        <w:t>Согласно пункту 45 Основ ценообразования арендная плата, включается в прочие расходы в размере, не превышающем экономически обоснованный уровень. Экономически обоснованный уровень арендной платы определяется органами регулирования исходя из принципа возмещения арендодателю амортизации, налогов на имущество и землю и других установленных законодательством Российской Федерации обязательных платежей, связанных с владением имуществом, переданным в аренду, при этом экономически обоснованный уровень не может превышать размер, установленный в конкурсной документации или документации об аукционе, если арендная плата являлись критерием конкурса или аукциона на заключение соответствующего договора. В случае если договором аренды предусмотрены расходы регулируемой организации (арендатора) на содержание и эксплуатацию полученного в аренду имущества, указанные расходы учитываются в составе прочих расходов в экономически обоснованном размере. Также отмечается, что срок полезного использования автомобилей составляет 3-5 лет, согласно третьей амортизационной группе. Идентифицирующие сведения об автомобилях, необходимые для исчисления амортизации, а также инвентарные карточки учета основных средств, подтверждающие размер арендной платы в соответствии с требованиями пунктов 43, 45 Основ ценообразования, пунктов 12, 13 Методических указаний по бухгалтерскому учету основных средств, утвержденных приказом Министерства финансов Российской Федерации от 13 октября 2003 г. № 91н, в материалах тарифных дел отсутствуют.</w:t>
      </w:r>
    </w:p>
    <w:p w14:paraId="3C67D744" w14:textId="77777777" w:rsidR="00DC61EF" w:rsidRPr="00DC61EF" w:rsidRDefault="00DC61EF" w:rsidP="00DC61EF">
      <w:pPr>
        <w:ind w:firstLine="709"/>
        <w:jc w:val="both"/>
        <w:rPr>
          <w:sz w:val="28"/>
          <w:szCs w:val="28"/>
        </w:rPr>
      </w:pPr>
      <w:r w:rsidRPr="00DC61EF">
        <w:rPr>
          <w:sz w:val="28"/>
          <w:szCs w:val="28"/>
        </w:rPr>
        <w:t>Обществом не представлено обоснование использования заявленного автомобиля в целях производственной деятельности предприятия, относимой на передачу тепловой энергии.</w:t>
      </w:r>
    </w:p>
    <w:p w14:paraId="76BA102F" w14:textId="77777777" w:rsidR="00DC61EF" w:rsidRPr="00DC61EF" w:rsidRDefault="00DC61EF" w:rsidP="00DC61EF">
      <w:pPr>
        <w:ind w:firstLine="709"/>
        <w:jc w:val="both"/>
        <w:rPr>
          <w:sz w:val="28"/>
          <w:szCs w:val="28"/>
        </w:rPr>
      </w:pPr>
      <w:r w:rsidRPr="00DC61EF">
        <w:rPr>
          <w:sz w:val="28"/>
          <w:szCs w:val="28"/>
        </w:rPr>
        <w:t xml:space="preserve">Эксперты считают экономически обоснованным принять затраты по статье в сумме 156 тыс. руб./год. При этом эксперты исходили из следующего. Поскольку обход теплотрассы и обслуживание ПНС пеший обход, то стоимость аренды автомобиля с экипажем, экономически не целесообразна. Экспертами предлагается произвести расчет расходов исходя из поездок директора предприятия два раза в неделю используя такси. Стоимость одной поездки эксперты оценили в 1 500 руб., исходя из тарифов Яндекс такси данная сумма позволяет проехать около 150 километров, данного расстояния </w:t>
      </w:r>
      <w:r w:rsidRPr="00DC61EF">
        <w:rPr>
          <w:sz w:val="28"/>
          <w:szCs w:val="28"/>
        </w:rPr>
        <w:lastRenderedPageBreak/>
        <w:t>достаточно для поездки в г. Кемерово и по г. Березовский. 156 тыс. руб. = 1,5 тыс. руб. * 2 раза в неделю * 52 недели.</w:t>
      </w:r>
    </w:p>
    <w:p w14:paraId="5B0BDC06" w14:textId="77777777" w:rsidR="00DC61EF" w:rsidRPr="00DC61EF" w:rsidRDefault="00DC61EF" w:rsidP="00DC61EF">
      <w:pPr>
        <w:ind w:firstLine="709"/>
        <w:jc w:val="both"/>
        <w:rPr>
          <w:sz w:val="28"/>
          <w:szCs w:val="28"/>
        </w:rPr>
      </w:pPr>
      <w:r w:rsidRPr="00DC61EF">
        <w:rPr>
          <w:sz w:val="28"/>
          <w:szCs w:val="28"/>
        </w:rPr>
        <w:t>Расходы в размере 1 509,94 тыс. руб., признаны как экономически необоснованные и подлежат исключению из НВВ на 2023 год.</w:t>
      </w:r>
    </w:p>
    <w:p w14:paraId="7104C33E" w14:textId="77777777" w:rsidR="00DC61EF" w:rsidRPr="00DC61EF" w:rsidRDefault="00DC61EF" w:rsidP="00DC61EF">
      <w:pPr>
        <w:ind w:firstLine="851"/>
        <w:jc w:val="both"/>
        <w:rPr>
          <w:bCs/>
          <w:i/>
          <w:sz w:val="28"/>
          <w:szCs w:val="28"/>
        </w:rPr>
      </w:pPr>
    </w:p>
    <w:p w14:paraId="5EC32565" w14:textId="77777777" w:rsidR="00DC61EF" w:rsidRPr="00DC61EF" w:rsidRDefault="00DC61EF" w:rsidP="00DC61EF">
      <w:pPr>
        <w:ind w:firstLine="851"/>
        <w:jc w:val="both"/>
        <w:rPr>
          <w:bCs/>
          <w:i/>
          <w:sz w:val="28"/>
          <w:szCs w:val="28"/>
        </w:rPr>
      </w:pPr>
      <w:r w:rsidRPr="00DC61EF">
        <w:rPr>
          <w:bCs/>
          <w:i/>
          <w:sz w:val="28"/>
          <w:szCs w:val="28"/>
        </w:rPr>
        <w:t xml:space="preserve">Аренда нежилых помещений </w:t>
      </w:r>
    </w:p>
    <w:p w14:paraId="7F7E87E7" w14:textId="77777777" w:rsidR="00DC61EF" w:rsidRPr="00DC61EF" w:rsidRDefault="00DC61EF" w:rsidP="00DC61EF">
      <w:pPr>
        <w:ind w:firstLine="709"/>
        <w:jc w:val="both"/>
        <w:rPr>
          <w:sz w:val="28"/>
          <w:szCs w:val="28"/>
        </w:rPr>
      </w:pPr>
      <w:r w:rsidRPr="00DC61EF">
        <w:rPr>
          <w:sz w:val="28"/>
          <w:szCs w:val="28"/>
        </w:rPr>
        <w:t xml:space="preserve">Предприятием представлен договор аренды б/н от 15.09.2022 с АО ХК "ТДК" (стр. 538), площадью 46,8 м². Стоимость за квадратный метр по договору составляет 940 </w:t>
      </w:r>
      <w:proofErr w:type="gramStart"/>
      <w:r w:rsidRPr="00DC61EF">
        <w:rPr>
          <w:sz w:val="28"/>
          <w:szCs w:val="28"/>
        </w:rPr>
        <w:t>руб.м</w:t>
      </w:r>
      <w:proofErr w:type="gramEnd"/>
      <w:r w:rsidRPr="00DC61EF">
        <w:rPr>
          <w:sz w:val="28"/>
          <w:szCs w:val="28"/>
        </w:rPr>
        <w:t xml:space="preserve">². Экспертами проведена оценка стоимости аренды офиса путем анализа цен сдаваемых в аренду помещений в г. Березовский, на сайте </w:t>
      </w:r>
      <w:proofErr w:type="spellStart"/>
      <w:r w:rsidRPr="00DC61EF">
        <w:rPr>
          <w:sz w:val="28"/>
          <w:szCs w:val="28"/>
        </w:rPr>
        <w:t>авито</w:t>
      </w:r>
      <w:proofErr w:type="spellEnd"/>
      <w:r w:rsidRPr="00DC61EF">
        <w:rPr>
          <w:sz w:val="28"/>
          <w:szCs w:val="28"/>
        </w:rPr>
        <w:t>. Эксперты проанализировали рынок сдачи в аренду коммерческой недвижимости и пришли к выводу, что в городе Березовский существует возможность снять нежилое помещение под офис по стоимости 400 руб./м² в месяц. Таким образом, экономически обоснованная стоимость аренды офиса в год принимается в размере 224 ,64 тыс. руб. = 400 руб. м² *46,8 м² *12 мес. / 1000</w:t>
      </w:r>
    </w:p>
    <w:p w14:paraId="34309E8E" w14:textId="77777777" w:rsidR="00DC61EF" w:rsidRPr="00DC61EF" w:rsidRDefault="00DC61EF" w:rsidP="00DC61EF">
      <w:pPr>
        <w:ind w:firstLine="709"/>
        <w:jc w:val="both"/>
        <w:rPr>
          <w:sz w:val="28"/>
          <w:szCs w:val="28"/>
        </w:rPr>
      </w:pPr>
      <w:r w:rsidRPr="00DC61EF">
        <w:rPr>
          <w:sz w:val="28"/>
          <w:szCs w:val="28"/>
        </w:rPr>
        <w:t xml:space="preserve">Расходы в размере 303,26 тыс. руб., признаны как экономически необоснованные и подлежат исключению из НВВ на 2023 год. </w:t>
      </w:r>
    </w:p>
    <w:p w14:paraId="483F8E51" w14:textId="77777777" w:rsidR="00DC61EF" w:rsidRPr="00DC61EF" w:rsidRDefault="00DC61EF" w:rsidP="00DC61EF">
      <w:pPr>
        <w:ind w:firstLine="709"/>
        <w:jc w:val="both"/>
        <w:rPr>
          <w:sz w:val="28"/>
          <w:szCs w:val="28"/>
        </w:rPr>
      </w:pPr>
    </w:p>
    <w:p w14:paraId="4943A65F" w14:textId="77777777" w:rsidR="00DC61EF" w:rsidRPr="00DC61EF" w:rsidRDefault="00DC61EF" w:rsidP="00DC61EF">
      <w:pPr>
        <w:ind w:firstLine="709"/>
        <w:jc w:val="both"/>
        <w:rPr>
          <w:sz w:val="28"/>
          <w:szCs w:val="28"/>
        </w:rPr>
      </w:pPr>
      <w:bookmarkStart w:id="80" w:name="_Toc28676234"/>
      <w:r w:rsidRPr="00DC61EF">
        <w:rPr>
          <w:sz w:val="28"/>
          <w:szCs w:val="28"/>
        </w:rPr>
        <w:t>После проведенного анализа, общие расходы по арендной плате составят 380,64 тыс. руб., что на 1 813,20 тыс. руб. меньше заявленных предприятием.</w:t>
      </w:r>
    </w:p>
    <w:p w14:paraId="43526866" w14:textId="77777777" w:rsidR="00DC61EF" w:rsidRPr="00DC61EF" w:rsidRDefault="00DC61EF" w:rsidP="00DC61EF">
      <w:pPr>
        <w:rPr>
          <w:szCs w:val="20"/>
          <w:lang w:eastAsia="x-none"/>
        </w:rPr>
      </w:pPr>
    </w:p>
    <w:p w14:paraId="4B7BDB62" w14:textId="77777777" w:rsidR="00DC61EF" w:rsidRPr="00DC61EF" w:rsidRDefault="00DC61EF" w:rsidP="00DC61EF">
      <w:pPr>
        <w:rPr>
          <w:szCs w:val="20"/>
          <w:lang w:eastAsia="x-none"/>
        </w:rPr>
      </w:pPr>
    </w:p>
    <w:p w14:paraId="699C1FA2" w14:textId="77777777" w:rsidR="00DC61EF" w:rsidRPr="00DC61EF" w:rsidRDefault="00DC61EF" w:rsidP="00DC61EF">
      <w:pPr>
        <w:keepNext/>
        <w:ind w:left="360" w:firstLine="349"/>
        <w:outlineLvl w:val="1"/>
        <w:rPr>
          <w:b/>
          <w:sz w:val="28"/>
          <w:szCs w:val="28"/>
          <w:lang w:val="x-none" w:eastAsia="x-none"/>
        </w:rPr>
      </w:pPr>
      <w:bookmarkStart w:id="81" w:name="_Toc61511804"/>
      <w:bookmarkStart w:id="82" w:name="_Toc122532622"/>
      <w:r w:rsidRPr="00DC61EF">
        <w:rPr>
          <w:b/>
          <w:sz w:val="28"/>
          <w:szCs w:val="28"/>
          <w:lang w:val="x-none" w:eastAsia="x-none"/>
        </w:rPr>
        <w:t>8.</w:t>
      </w:r>
      <w:r w:rsidRPr="00DC61EF">
        <w:rPr>
          <w:b/>
          <w:sz w:val="28"/>
          <w:szCs w:val="28"/>
          <w:lang w:eastAsia="x-none"/>
        </w:rPr>
        <w:t>9.</w:t>
      </w:r>
      <w:r w:rsidRPr="00DC61EF">
        <w:rPr>
          <w:b/>
          <w:sz w:val="28"/>
          <w:szCs w:val="28"/>
          <w:lang w:val="x-none" w:eastAsia="x-none"/>
        </w:rPr>
        <w:t xml:space="preserve"> </w:t>
      </w:r>
      <w:r w:rsidRPr="00DC61EF">
        <w:rPr>
          <w:b/>
          <w:sz w:val="28"/>
          <w:szCs w:val="28"/>
          <w:lang w:eastAsia="x-none"/>
        </w:rPr>
        <w:t>Д</w:t>
      </w:r>
      <w:proofErr w:type="spellStart"/>
      <w:r w:rsidRPr="00DC61EF">
        <w:rPr>
          <w:b/>
          <w:sz w:val="28"/>
          <w:szCs w:val="28"/>
          <w:lang w:val="x-none" w:eastAsia="x-none"/>
        </w:rPr>
        <w:t>ругие</w:t>
      </w:r>
      <w:proofErr w:type="spellEnd"/>
      <w:r w:rsidRPr="00DC61EF">
        <w:rPr>
          <w:b/>
          <w:sz w:val="28"/>
          <w:szCs w:val="28"/>
          <w:lang w:val="x-none" w:eastAsia="x-none"/>
        </w:rPr>
        <w:t xml:space="preserve"> расходы</w:t>
      </w:r>
      <w:bookmarkEnd w:id="80"/>
      <w:bookmarkEnd w:id="81"/>
      <w:bookmarkEnd w:id="82"/>
    </w:p>
    <w:p w14:paraId="25766C4F" w14:textId="77777777" w:rsidR="00DC61EF" w:rsidRPr="00DC61EF" w:rsidRDefault="00DC61EF" w:rsidP="00DC61EF">
      <w:pPr>
        <w:ind w:firstLine="709"/>
        <w:jc w:val="both"/>
        <w:rPr>
          <w:sz w:val="28"/>
          <w:szCs w:val="28"/>
        </w:rPr>
      </w:pPr>
      <w:r w:rsidRPr="00DC61EF">
        <w:rPr>
          <w:sz w:val="28"/>
          <w:szCs w:val="28"/>
        </w:rPr>
        <w:t>Предприятием заявлены расходы по статье 781,47 тыс. руб., в том числе:</w:t>
      </w:r>
    </w:p>
    <w:p w14:paraId="4B25E01A" w14:textId="77777777" w:rsidR="00DC61EF" w:rsidRPr="00DC61EF" w:rsidRDefault="00DC61EF" w:rsidP="00DC61EF">
      <w:pPr>
        <w:ind w:firstLine="709"/>
        <w:jc w:val="both"/>
        <w:rPr>
          <w:sz w:val="28"/>
          <w:szCs w:val="28"/>
        </w:rPr>
      </w:pPr>
      <w:r w:rsidRPr="00DC61EF">
        <w:rPr>
          <w:sz w:val="28"/>
          <w:szCs w:val="28"/>
        </w:rPr>
        <w:t>- расходы на канцелярские товары 189,06 тыс. руб.;</w:t>
      </w:r>
    </w:p>
    <w:p w14:paraId="07131147" w14:textId="77777777" w:rsidR="00DC61EF" w:rsidRPr="00DC61EF" w:rsidRDefault="00DC61EF" w:rsidP="00DC61EF">
      <w:pPr>
        <w:ind w:firstLine="709"/>
        <w:jc w:val="both"/>
        <w:rPr>
          <w:sz w:val="28"/>
          <w:szCs w:val="28"/>
        </w:rPr>
      </w:pPr>
      <w:r w:rsidRPr="00DC61EF">
        <w:rPr>
          <w:sz w:val="28"/>
          <w:szCs w:val="28"/>
        </w:rPr>
        <w:t>- расходы на содержание оргтехники 16,36 тыс. руб.;</w:t>
      </w:r>
    </w:p>
    <w:p w14:paraId="018A7D61" w14:textId="77777777" w:rsidR="00DC61EF" w:rsidRPr="00DC61EF" w:rsidRDefault="00DC61EF" w:rsidP="00DC61EF">
      <w:pPr>
        <w:ind w:firstLine="709"/>
        <w:jc w:val="both"/>
        <w:rPr>
          <w:sz w:val="28"/>
          <w:szCs w:val="28"/>
        </w:rPr>
      </w:pPr>
      <w:r w:rsidRPr="00DC61EF">
        <w:rPr>
          <w:sz w:val="28"/>
          <w:szCs w:val="28"/>
        </w:rPr>
        <w:t>- почтово-телеграфные расходы 7,80 тыс. руб.;</w:t>
      </w:r>
    </w:p>
    <w:p w14:paraId="38F8A8A3" w14:textId="77777777" w:rsidR="00DC61EF" w:rsidRPr="00DC61EF" w:rsidRDefault="00DC61EF" w:rsidP="00DC61EF">
      <w:pPr>
        <w:ind w:firstLine="709"/>
        <w:jc w:val="both"/>
        <w:rPr>
          <w:sz w:val="28"/>
          <w:szCs w:val="28"/>
        </w:rPr>
      </w:pPr>
      <w:r w:rsidRPr="00DC61EF">
        <w:rPr>
          <w:sz w:val="28"/>
          <w:szCs w:val="28"/>
        </w:rPr>
        <w:t>- приобретение компьютерное оборудование 259,72 тыс. руб.;</w:t>
      </w:r>
    </w:p>
    <w:p w14:paraId="366A4A1C" w14:textId="77777777" w:rsidR="00DC61EF" w:rsidRPr="00DC61EF" w:rsidRDefault="00DC61EF" w:rsidP="00DC61EF">
      <w:pPr>
        <w:ind w:firstLine="709"/>
        <w:jc w:val="both"/>
        <w:rPr>
          <w:sz w:val="28"/>
          <w:szCs w:val="28"/>
        </w:rPr>
      </w:pPr>
      <w:r w:rsidRPr="00DC61EF">
        <w:rPr>
          <w:sz w:val="28"/>
          <w:szCs w:val="28"/>
        </w:rPr>
        <w:t>- услуги банка 37,76 тыс. руб.;</w:t>
      </w:r>
    </w:p>
    <w:p w14:paraId="26A9F1C2" w14:textId="77777777" w:rsidR="00DC61EF" w:rsidRPr="00DC61EF" w:rsidRDefault="00DC61EF" w:rsidP="00DC61EF">
      <w:pPr>
        <w:ind w:firstLine="709"/>
        <w:jc w:val="both"/>
        <w:rPr>
          <w:sz w:val="28"/>
          <w:szCs w:val="28"/>
        </w:rPr>
      </w:pPr>
      <w:r w:rsidRPr="00DC61EF">
        <w:rPr>
          <w:sz w:val="28"/>
          <w:szCs w:val="28"/>
        </w:rPr>
        <w:t>- техобслуживание автотранспорта 18,97 тыс. руб.;</w:t>
      </w:r>
    </w:p>
    <w:p w14:paraId="60AC744B" w14:textId="77777777" w:rsidR="00DC61EF" w:rsidRPr="00DC61EF" w:rsidRDefault="00DC61EF" w:rsidP="00DC61EF">
      <w:pPr>
        <w:ind w:firstLine="709"/>
        <w:jc w:val="both"/>
        <w:rPr>
          <w:sz w:val="28"/>
          <w:szCs w:val="28"/>
        </w:rPr>
      </w:pPr>
      <w:r w:rsidRPr="00DC61EF">
        <w:rPr>
          <w:sz w:val="28"/>
          <w:szCs w:val="28"/>
        </w:rPr>
        <w:t>- изготовление электронного ключа 1,80 тыс. руб.;</w:t>
      </w:r>
    </w:p>
    <w:p w14:paraId="52F652C3" w14:textId="77777777" w:rsidR="00DC61EF" w:rsidRPr="00DC61EF" w:rsidRDefault="00DC61EF" w:rsidP="00DC61EF">
      <w:pPr>
        <w:ind w:firstLine="709"/>
        <w:jc w:val="both"/>
        <w:rPr>
          <w:sz w:val="28"/>
          <w:szCs w:val="28"/>
        </w:rPr>
      </w:pPr>
      <w:r w:rsidRPr="00DC61EF">
        <w:rPr>
          <w:sz w:val="28"/>
          <w:szCs w:val="28"/>
        </w:rPr>
        <w:t>- госпошлина 250,00 тыс. руб.</w:t>
      </w:r>
    </w:p>
    <w:p w14:paraId="4ED1E3CC" w14:textId="77777777" w:rsidR="00DC61EF" w:rsidRPr="00DC61EF" w:rsidRDefault="00DC61EF" w:rsidP="00DC61EF">
      <w:pPr>
        <w:spacing w:after="200"/>
        <w:ind w:firstLine="709"/>
        <w:jc w:val="both"/>
        <w:rPr>
          <w:bCs/>
          <w:sz w:val="28"/>
          <w:szCs w:val="28"/>
        </w:rPr>
      </w:pPr>
      <w:r w:rsidRPr="00DC61EF">
        <w:rPr>
          <w:sz w:val="28"/>
          <w:szCs w:val="28"/>
        </w:rPr>
        <w:t>Экспертами проведен анализ заявленных расходов по статьям затрат</w:t>
      </w:r>
      <w:r w:rsidRPr="00DC61EF">
        <w:rPr>
          <w:bCs/>
          <w:sz w:val="28"/>
          <w:szCs w:val="28"/>
        </w:rPr>
        <w:t>:</w:t>
      </w:r>
    </w:p>
    <w:p w14:paraId="651CE498" w14:textId="77777777" w:rsidR="00DC61EF" w:rsidRPr="00DC61EF" w:rsidRDefault="00DC61EF" w:rsidP="00DC61EF">
      <w:pPr>
        <w:ind w:firstLine="709"/>
        <w:jc w:val="both"/>
        <w:rPr>
          <w:i/>
          <w:sz w:val="28"/>
          <w:szCs w:val="28"/>
        </w:rPr>
      </w:pPr>
      <w:r w:rsidRPr="00DC61EF">
        <w:rPr>
          <w:i/>
          <w:sz w:val="28"/>
          <w:szCs w:val="28"/>
        </w:rPr>
        <w:t>Расходы на канцелярские товары</w:t>
      </w:r>
    </w:p>
    <w:p w14:paraId="207A931B" w14:textId="77777777" w:rsidR="00DC61EF" w:rsidRPr="00DC61EF" w:rsidRDefault="00DC61EF" w:rsidP="00DC61EF">
      <w:pPr>
        <w:spacing w:after="200"/>
        <w:ind w:firstLine="709"/>
        <w:jc w:val="both"/>
        <w:rPr>
          <w:sz w:val="28"/>
          <w:szCs w:val="28"/>
        </w:rPr>
      </w:pPr>
      <w:r w:rsidRPr="00DC61EF">
        <w:rPr>
          <w:sz w:val="28"/>
          <w:szCs w:val="28"/>
        </w:rPr>
        <w:t xml:space="preserve">Расходы на канцелярию приняты исходя из фактических расходов за 2021 год, согласно ОСВ по </w:t>
      </w:r>
      <w:proofErr w:type="spellStart"/>
      <w:r w:rsidRPr="00DC61EF">
        <w:rPr>
          <w:sz w:val="28"/>
          <w:szCs w:val="28"/>
        </w:rPr>
        <w:t>сч</w:t>
      </w:r>
      <w:proofErr w:type="spellEnd"/>
      <w:r w:rsidRPr="00DC61EF">
        <w:rPr>
          <w:sz w:val="28"/>
          <w:szCs w:val="28"/>
        </w:rPr>
        <w:t>. 26 (стр. 809) с индексом потребительских цен Минэкономразвития РФ на 2022/2021 год = 113,9. Расходы на канцелярию на 2022 год принимаются в размере 6,66 тыс. руб. = 5,85 тыс. руб. * 1,139;</w:t>
      </w:r>
    </w:p>
    <w:p w14:paraId="196A3E44" w14:textId="77777777" w:rsidR="00DC61EF" w:rsidRPr="00DC61EF" w:rsidRDefault="00DC61EF" w:rsidP="00DC61EF">
      <w:pPr>
        <w:ind w:firstLine="709"/>
        <w:jc w:val="both"/>
        <w:rPr>
          <w:i/>
          <w:sz w:val="28"/>
          <w:szCs w:val="28"/>
        </w:rPr>
      </w:pPr>
      <w:r w:rsidRPr="00DC61EF">
        <w:rPr>
          <w:i/>
          <w:sz w:val="28"/>
          <w:szCs w:val="28"/>
        </w:rPr>
        <w:t>Расходы на содержание оргтехники</w:t>
      </w:r>
    </w:p>
    <w:p w14:paraId="1BE366CF" w14:textId="77777777" w:rsidR="00DC61EF" w:rsidRPr="00DC61EF" w:rsidRDefault="00DC61EF" w:rsidP="00DC61EF">
      <w:pPr>
        <w:ind w:firstLine="709"/>
        <w:jc w:val="both"/>
        <w:rPr>
          <w:bCs/>
          <w:sz w:val="28"/>
          <w:szCs w:val="28"/>
        </w:rPr>
      </w:pPr>
      <w:r w:rsidRPr="00DC61EF">
        <w:rPr>
          <w:bCs/>
          <w:sz w:val="28"/>
          <w:szCs w:val="28"/>
        </w:rPr>
        <w:t>В смете затрат предприятием предлагается учесть в НВВ на 2023 год прочие расходы в размере 16,36 тыс. руб.</w:t>
      </w:r>
    </w:p>
    <w:p w14:paraId="7DEBDE33" w14:textId="77777777" w:rsidR="00DC61EF" w:rsidRPr="00DC61EF" w:rsidRDefault="00DC61EF" w:rsidP="00DC61EF">
      <w:pPr>
        <w:spacing w:after="200"/>
        <w:ind w:firstLine="709"/>
        <w:jc w:val="both"/>
        <w:rPr>
          <w:i/>
          <w:sz w:val="28"/>
          <w:szCs w:val="28"/>
        </w:rPr>
      </w:pPr>
      <w:r w:rsidRPr="00DC61EF">
        <w:rPr>
          <w:bCs/>
          <w:sz w:val="28"/>
          <w:szCs w:val="28"/>
        </w:rPr>
        <w:lastRenderedPageBreak/>
        <w:t>Поскольку в представленном пакете документов для расчета НВВ на 2022 год обосновывающих материалов по заявленным затратам не представлено, расходы, предлагаемые обществом, подлежат исключению из НВВ на 2022 год, как экономически необоснованные;</w:t>
      </w:r>
    </w:p>
    <w:p w14:paraId="5CB843E9" w14:textId="77777777" w:rsidR="00DC61EF" w:rsidRPr="00DC61EF" w:rsidRDefault="00DC61EF" w:rsidP="00DC61EF">
      <w:pPr>
        <w:ind w:firstLine="709"/>
        <w:jc w:val="both"/>
        <w:rPr>
          <w:i/>
          <w:sz w:val="28"/>
          <w:szCs w:val="28"/>
        </w:rPr>
      </w:pPr>
      <w:r w:rsidRPr="00DC61EF">
        <w:rPr>
          <w:i/>
          <w:sz w:val="28"/>
          <w:szCs w:val="28"/>
        </w:rPr>
        <w:t>Почтово-телеграфные расходы</w:t>
      </w:r>
    </w:p>
    <w:p w14:paraId="24122560" w14:textId="77777777" w:rsidR="00DC61EF" w:rsidRPr="00DC61EF" w:rsidRDefault="00DC61EF" w:rsidP="00DC61EF">
      <w:pPr>
        <w:ind w:firstLine="709"/>
        <w:jc w:val="both"/>
        <w:rPr>
          <w:bCs/>
          <w:sz w:val="28"/>
          <w:szCs w:val="28"/>
        </w:rPr>
      </w:pPr>
      <w:r w:rsidRPr="00DC61EF">
        <w:rPr>
          <w:bCs/>
          <w:sz w:val="28"/>
          <w:szCs w:val="28"/>
        </w:rPr>
        <w:t>Предприятием заявлены расходы на почтовые расходы в размере 7,80 тыс. руб. (стр. 547). В обоснование затрат обществом представлены общедоступные тарифы на услуги Почты России (стр. 411-415).</w:t>
      </w:r>
    </w:p>
    <w:p w14:paraId="6730A4A5" w14:textId="77777777" w:rsidR="00DC61EF" w:rsidRPr="00DC61EF" w:rsidRDefault="00DC61EF" w:rsidP="00DC61EF">
      <w:pPr>
        <w:spacing w:after="200"/>
        <w:ind w:firstLine="709"/>
        <w:jc w:val="both"/>
        <w:rPr>
          <w:bCs/>
          <w:sz w:val="28"/>
          <w:szCs w:val="28"/>
        </w:rPr>
      </w:pPr>
      <w:r w:rsidRPr="00DC61EF">
        <w:rPr>
          <w:bCs/>
          <w:sz w:val="28"/>
          <w:szCs w:val="28"/>
        </w:rPr>
        <w:t xml:space="preserve">почтовые расходы принимаются исходя из фактических расходов 0,16 тыс. руб. согласно ОСВ по </w:t>
      </w:r>
      <w:proofErr w:type="spellStart"/>
      <w:r w:rsidRPr="00DC61EF">
        <w:rPr>
          <w:bCs/>
          <w:sz w:val="28"/>
          <w:szCs w:val="28"/>
        </w:rPr>
        <w:t>сч</w:t>
      </w:r>
      <w:proofErr w:type="spellEnd"/>
      <w:r w:rsidRPr="00DC61EF">
        <w:rPr>
          <w:bCs/>
          <w:sz w:val="28"/>
          <w:szCs w:val="28"/>
        </w:rPr>
        <w:t>. 26 (стр. 810), с индексом потребительских цен Минэкономразвития РФ на 2022/2021 год = 113,9. Экономически обоснованные почтовые расходы составили 0,18 тыс. руб. = 0,16 тыс. руб. * 1,139;</w:t>
      </w:r>
    </w:p>
    <w:p w14:paraId="502946CD" w14:textId="77777777" w:rsidR="00DC61EF" w:rsidRPr="00DC61EF" w:rsidRDefault="00DC61EF" w:rsidP="00DC61EF">
      <w:pPr>
        <w:ind w:firstLine="709"/>
        <w:jc w:val="both"/>
        <w:rPr>
          <w:i/>
          <w:sz w:val="28"/>
          <w:szCs w:val="28"/>
        </w:rPr>
      </w:pPr>
      <w:r w:rsidRPr="00DC61EF">
        <w:rPr>
          <w:i/>
          <w:sz w:val="28"/>
          <w:szCs w:val="28"/>
        </w:rPr>
        <w:t>Приобретение компьютеров и оргтехники</w:t>
      </w:r>
    </w:p>
    <w:p w14:paraId="5A8DFFC9" w14:textId="77777777" w:rsidR="00DC61EF" w:rsidRPr="00DC61EF" w:rsidRDefault="00DC61EF" w:rsidP="00DC61EF">
      <w:pPr>
        <w:ind w:firstLine="709"/>
        <w:jc w:val="both"/>
        <w:rPr>
          <w:sz w:val="28"/>
          <w:szCs w:val="28"/>
        </w:rPr>
      </w:pPr>
      <w:r w:rsidRPr="00DC61EF">
        <w:rPr>
          <w:sz w:val="28"/>
          <w:szCs w:val="28"/>
        </w:rPr>
        <w:t xml:space="preserve">Предприятием заявлены расходы на приобретение компьютеров и оргтехники, в размере 259,72 тыс. руб. В обоснование стоимости оргтехники обществом представлены </w:t>
      </w:r>
      <w:proofErr w:type="spellStart"/>
      <w:r w:rsidRPr="00DC61EF">
        <w:rPr>
          <w:sz w:val="28"/>
          <w:szCs w:val="28"/>
        </w:rPr>
        <w:t>принтскрины</w:t>
      </w:r>
      <w:proofErr w:type="spellEnd"/>
      <w:r w:rsidRPr="00DC61EF">
        <w:rPr>
          <w:sz w:val="28"/>
          <w:szCs w:val="28"/>
        </w:rPr>
        <w:t xml:space="preserve"> (стр. 516-521) о стоимости предполагаемых к покупке компьютеров и МФУ (принтер, сканер, копир). </w:t>
      </w:r>
    </w:p>
    <w:p w14:paraId="149AAFA5" w14:textId="77777777" w:rsidR="00DC61EF" w:rsidRPr="00DC61EF" w:rsidRDefault="00DC61EF" w:rsidP="00DC61EF">
      <w:pPr>
        <w:ind w:firstLine="709"/>
        <w:jc w:val="both"/>
        <w:rPr>
          <w:sz w:val="28"/>
          <w:szCs w:val="28"/>
        </w:rPr>
      </w:pPr>
      <w:r w:rsidRPr="00DC61EF">
        <w:rPr>
          <w:sz w:val="28"/>
          <w:szCs w:val="28"/>
        </w:rPr>
        <w:t>Эксперты считают, что предприятие не обосновало необходимость приобретения компьютеров и МФУ, а также учитывая тот факт, что общество осуществляет свою деятельность по передаче тепловой энергии с 2019 года и ранее обходилось имеющийся оргтехникой.</w:t>
      </w:r>
    </w:p>
    <w:p w14:paraId="0D50F675" w14:textId="77777777" w:rsidR="00DC61EF" w:rsidRPr="00DC61EF" w:rsidRDefault="00DC61EF" w:rsidP="00DC61EF">
      <w:pPr>
        <w:ind w:firstLine="709"/>
        <w:jc w:val="both"/>
        <w:rPr>
          <w:sz w:val="28"/>
          <w:szCs w:val="28"/>
        </w:rPr>
      </w:pPr>
      <w:r w:rsidRPr="00DC61EF">
        <w:rPr>
          <w:sz w:val="28"/>
          <w:szCs w:val="28"/>
        </w:rPr>
        <w:t>Таким образом, заявленные обществом расходы, в размере 259,72 тыс. руб., не нашедшие обоснования в целях ведения производственной деятельности предприятия, подлежат исключению из НВВ на 2022 год, как экономически необоснованные.</w:t>
      </w:r>
    </w:p>
    <w:p w14:paraId="760B8BBE" w14:textId="77777777" w:rsidR="00DC61EF" w:rsidRPr="00DC61EF" w:rsidRDefault="00DC61EF" w:rsidP="00DC61EF">
      <w:pPr>
        <w:ind w:firstLine="709"/>
        <w:jc w:val="both"/>
        <w:rPr>
          <w:sz w:val="28"/>
          <w:szCs w:val="28"/>
        </w:rPr>
      </w:pPr>
    </w:p>
    <w:p w14:paraId="33FCDC6E" w14:textId="77777777" w:rsidR="00DC61EF" w:rsidRPr="00DC61EF" w:rsidRDefault="00DC61EF" w:rsidP="00DC61EF">
      <w:pPr>
        <w:ind w:firstLine="709"/>
        <w:jc w:val="both"/>
        <w:rPr>
          <w:i/>
          <w:sz w:val="28"/>
          <w:szCs w:val="28"/>
        </w:rPr>
      </w:pPr>
      <w:r w:rsidRPr="00DC61EF">
        <w:rPr>
          <w:i/>
          <w:sz w:val="28"/>
          <w:szCs w:val="28"/>
        </w:rPr>
        <w:t>Услуги банка</w:t>
      </w:r>
    </w:p>
    <w:p w14:paraId="06A12ABA" w14:textId="77777777" w:rsidR="00DC61EF" w:rsidRPr="00DC61EF" w:rsidRDefault="00DC61EF" w:rsidP="00DC61EF">
      <w:pPr>
        <w:ind w:firstLine="709"/>
        <w:jc w:val="both"/>
        <w:rPr>
          <w:bCs/>
          <w:sz w:val="28"/>
          <w:szCs w:val="28"/>
        </w:rPr>
      </w:pPr>
      <w:r w:rsidRPr="00DC61EF">
        <w:rPr>
          <w:bCs/>
          <w:sz w:val="28"/>
          <w:szCs w:val="28"/>
        </w:rPr>
        <w:t xml:space="preserve">Предприятием заявлены расходы на услуги банка в размере 37,76 тыс. руб. Обществом представлена </w:t>
      </w:r>
      <w:proofErr w:type="spellStart"/>
      <w:r w:rsidRPr="00DC61EF">
        <w:rPr>
          <w:bCs/>
          <w:sz w:val="28"/>
          <w:szCs w:val="28"/>
        </w:rPr>
        <w:t>оборотно</w:t>
      </w:r>
      <w:proofErr w:type="spellEnd"/>
      <w:r w:rsidRPr="00DC61EF">
        <w:rPr>
          <w:bCs/>
          <w:sz w:val="28"/>
          <w:szCs w:val="28"/>
        </w:rPr>
        <w:t>-сальдовая ведомость по счету 91.02 за 2021 (стр. 907).</w:t>
      </w:r>
    </w:p>
    <w:p w14:paraId="6FF0CEF9" w14:textId="77777777" w:rsidR="00DC61EF" w:rsidRPr="00DC61EF" w:rsidRDefault="00DC61EF" w:rsidP="00DC61EF">
      <w:pPr>
        <w:ind w:firstLine="709"/>
        <w:jc w:val="both"/>
        <w:rPr>
          <w:bCs/>
          <w:sz w:val="28"/>
          <w:szCs w:val="28"/>
        </w:rPr>
      </w:pPr>
      <w:r w:rsidRPr="00DC61EF">
        <w:rPr>
          <w:bCs/>
          <w:sz w:val="28"/>
          <w:szCs w:val="28"/>
        </w:rPr>
        <w:t xml:space="preserve">Экспертами принимаются в расчет НВВ на 2022 год расходы на услуги банков на уровне предложений предприятия, </w:t>
      </w:r>
      <w:proofErr w:type="gramStart"/>
      <w:r w:rsidRPr="00DC61EF">
        <w:rPr>
          <w:bCs/>
          <w:sz w:val="28"/>
          <w:szCs w:val="28"/>
        </w:rPr>
        <w:t>согласно фактических расходов</w:t>
      </w:r>
      <w:proofErr w:type="gramEnd"/>
      <w:r w:rsidRPr="00DC61EF">
        <w:rPr>
          <w:bCs/>
          <w:sz w:val="28"/>
          <w:szCs w:val="28"/>
        </w:rPr>
        <w:t xml:space="preserve"> за 2021 год, согласно ОСВ по счету 91.02 за 2021 год, в сумме 37,76 тыс. руб.</w:t>
      </w:r>
    </w:p>
    <w:p w14:paraId="04412983" w14:textId="77777777" w:rsidR="00DC61EF" w:rsidRPr="00DC61EF" w:rsidRDefault="00DC61EF" w:rsidP="00DC61EF">
      <w:pPr>
        <w:ind w:firstLine="709"/>
        <w:jc w:val="both"/>
        <w:rPr>
          <w:i/>
          <w:sz w:val="28"/>
          <w:szCs w:val="28"/>
        </w:rPr>
      </w:pPr>
    </w:p>
    <w:p w14:paraId="52E22E3A" w14:textId="77777777" w:rsidR="00DC61EF" w:rsidRPr="00DC61EF" w:rsidRDefault="00DC61EF" w:rsidP="00DC61EF">
      <w:pPr>
        <w:ind w:firstLine="709"/>
        <w:jc w:val="both"/>
        <w:rPr>
          <w:i/>
          <w:sz w:val="28"/>
          <w:szCs w:val="28"/>
        </w:rPr>
      </w:pPr>
      <w:r w:rsidRPr="00DC61EF">
        <w:rPr>
          <w:i/>
          <w:sz w:val="28"/>
          <w:szCs w:val="28"/>
        </w:rPr>
        <w:t>Техобслуживание автотранспорта</w:t>
      </w:r>
    </w:p>
    <w:p w14:paraId="4A144448" w14:textId="77777777" w:rsidR="00DC61EF" w:rsidRPr="00DC61EF" w:rsidRDefault="00DC61EF" w:rsidP="00DC61EF">
      <w:pPr>
        <w:ind w:firstLine="709"/>
        <w:jc w:val="both"/>
        <w:rPr>
          <w:bCs/>
          <w:sz w:val="28"/>
          <w:szCs w:val="28"/>
        </w:rPr>
      </w:pPr>
      <w:r w:rsidRPr="00DC61EF">
        <w:rPr>
          <w:bCs/>
          <w:sz w:val="28"/>
          <w:szCs w:val="28"/>
        </w:rPr>
        <w:t>Предприятием заявлены расходы на техобслуживание автотранспорта, в размере 18,97 тыс. руб. (стр. 385).</w:t>
      </w:r>
    </w:p>
    <w:p w14:paraId="068C5680" w14:textId="77777777" w:rsidR="00DC61EF" w:rsidRPr="00DC61EF" w:rsidRDefault="00DC61EF" w:rsidP="00DC61EF">
      <w:pPr>
        <w:ind w:firstLine="709"/>
        <w:jc w:val="both"/>
        <w:rPr>
          <w:bCs/>
          <w:sz w:val="28"/>
          <w:szCs w:val="28"/>
        </w:rPr>
      </w:pPr>
      <w:r w:rsidRPr="00DC61EF">
        <w:rPr>
          <w:bCs/>
          <w:sz w:val="28"/>
          <w:szCs w:val="28"/>
        </w:rPr>
        <w:t>В связи с тем, что экспертами расходы на аренду автомобиля признаны экономически не обоснованными и произведен расчет поездок на такси, затраты на техническое обслуживание автотранспорта признаются экономически не обоснованными и принимаются в нулевой оценке.</w:t>
      </w:r>
    </w:p>
    <w:p w14:paraId="50DF25E5" w14:textId="77777777" w:rsidR="00DC61EF" w:rsidRPr="00DC61EF" w:rsidRDefault="00DC61EF" w:rsidP="00DC61EF">
      <w:pPr>
        <w:ind w:firstLine="709"/>
        <w:jc w:val="both"/>
        <w:rPr>
          <w:bCs/>
          <w:sz w:val="28"/>
          <w:szCs w:val="28"/>
        </w:rPr>
      </w:pPr>
    </w:p>
    <w:p w14:paraId="1BBDA147" w14:textId="77777777" w:rsidR="00DC61EF" w:rsidRPr="00DC61EF" w:rsidRDefault="00DC61EF" w:rsidP="00DC61EF">
      <w:pPr>
        <w:ind w:firstLine="709"/>
        <w:jc w:val="both"/>
        <w:rPr>
          <w:i/>
          <w:sz w:val="28"/>
          <w:szCs w:val="28"/>
        </w:rPr>
      </w:pPr>
      <w:r w:rsidRPr="00DC61EF">
        <w:rPr>
          <w:i/>
          <w:sz w:val="28"/>
          <w:szCs w:val="28"/>
        </w:rPr>
        <w:lastRenderedPageBreak/>
        <w:t>Изготовление электронного ключа</w:t>
      </w:r>
    </w:p>
    <w:p w14:paraId="54E0E786" w14:textId="77777777" w:rsidR="00DC61EF" w:rsidRPr="00DC61EF" w:rsidRDefault="00DC61EF" w:rsidP="00DC61EF">
      <w:pPr>
        <w:ind w:firstLine="709"/>
        <w:jc w:val="both"/>
        <w:rPr>
          <w:sz w:val="28"/>
          <w:szCs w:val="28"/>
        </w:rPr>
      </w:pPr>
      <w:r w:rsidRPr="00DC61EF">
        <w:rPr>
          <w:sz w:val="28"/>
          <w:szCs w:val="28"/>
        </w:rPr>
        <w:t>Предприятием заявлены расходы на изготовление электронного ключа, в размере 1,80 тыс. руб. (стр. 563).</w:t>
      </w:r>
    </w:p>
    <w:p w14:paraId="531EEB80" w14:textId="77777777" w:rsidR="00DC61EF" w:rsidRPr="00DC61EF" w:rsidRDefault="00DC61EF" w:rsidP="00DC61EF">
      <w:pPr>
        <w:ind w:firstLine="709"/>
        <w:jc w:val="both"/>
        <w:rPr>
          <w:sz w:val="28"/>
          <w:szCs w:val="28"/>
        </w:rPr>
      </w:pPr>
      <w:r w:rsidRPr="00DC61EF">
        <w:rPr>
          <w:sz w:val="28"/>
          <w:szCs w:val="28"/>
        </w:rPr>
        <w:t xml:space="preserve">Подтверждение расходов на изготовление электронного ключа (кассовый чек, платежное поручение, ОСВ </w:t>
      </w:r>
      <w:proofErr w:type="spellStart"/>
      <w:r w:rsidRPr="00DC61EF">
        <w:rPr>
          <w:sz w:val="28"/>
          <w:szCs w:val="28"/>
        </w:rPr>
        <w:t>сч</w:t>
      </w:r>
      <w:proofErr w:type="spellEnd"/>
      <w:r w:rsidRPr="00DC61EF">
        <w:rPr>
          <w:sz w:val="28"/>
          <w:szCs w:val="28"/>
        </w:rPr>
        <w:t>. 20, 26) и периодичность его пере выпуска предприятием не представлено, в связи с чем заявленные предприятием расходы признаются экономически не обоснованными</w:t>
      </w:r>
      <w:r w:rsidRPr="00DC61EF">
        <w:rPr>
          <w:szCs w:val="20"/>
        </w:rPr>
        <w:t xml:space="preserve"> </w:t>
      </w:r>
      <w:r w:rsidRPr="00DC61EF">
        <w:rPr>
          <w:sz w:val="28"/>
          <w:szCs w:val="28"/>
        </w:rPr>
        <w:t>и принимаются в нулевой оценке.</w:t>
      </w:r>
    </w:p>
    <w:p w14:paraId="643D75F3" w14:textId="77777777" w:rsidR="00DC61EF" w:rsidRPr="00DC61EF" w:rsidRDefault="00DC61EF" w:rsidP="00DC61EF">
      <w:pPr>
        <w:ind w:firstLine="709"/>
        <w:jc w:val="both"/>
        <w:rPr>
          <w:bCs/>
          <w:sz w:val="28"/>
          <w:szCs w:val="28"/>
        </w:rPr>
      </w:pPr>
    </w:p>
    <w:p w14:paraId="24E2CD10" w14:textId="77777777" w:rsidR="00DC61EF" w:rsidRPr="00DC61EF" w:rsidRDefault="00DC61EF" w:rsidP="00DC61EF">
      <w:pPr>
        <w:ind w:firstLine="709"/>
        <w:jc w:val="both"/>
        <w:rPr>
          <w:i/>
          <w:sz w:val="28"/>
          <w:szCs w:val="28"/>
        </w:rPr>
      </w:pPr>
      <w:r w:rsidRPr="00DC61EF">
        <w:rPr>
          <w:i/>
          <w:sz w:val="28"/>
          <w:szCs w:val="28"/>
        </w:rPr>
        <w:t>Госпошлина</w:t>
      </w:r>
    </w:p>
    <w:p w14:paraId="2BE193DD" w14:textId="77777777" w:rsidR="00DC61EF" w:rsidRPr="00DC61EF" w:rsidRDefault="00DC61EF" w:rsidP="00DC61EF">
      <w:pPr>
        <w:ind w:firstLine="709"/>
        <w:jc w:val="both"/>
        <w:rPr>
          <w:bCs/>
          <w:sz w:val="28"/>
          <w:szCs w:val="28"/>
        </w:rPr>
      </w:pPr>
      <w:r w:rsidRPr="00DC61EF">
        <w:rPr>
          <w:bCs/>
          <w:sz w:val="28"/>
          <w:szCs w:val="28"/>
        </w:rPr>
        <w:t>Предприятием заявлены расходы на оплату госпошлины, в размере 250,00 тыс. руб. (стр. 563).</w:t>
      </w:r>
      <w:r w:rsidRPr="00DC61EF">
        <w:rPr>
          <w:szCs w:val="20"/>
        </w:rPr>
        <w:t xml:space="preserve"> </w:t>
      </w:r>
      <w:r w:rsidRPr="00DC61EF">
        <w:rPr>
          <w:bCs/>
          <w:sz w:val="28"/>
          <w:szCs w:val="28"/>
        </w:rPr>
        <w:t xml:space="preserve">Обществом представлена </w:t>
      </w:r>
      <w:proofErr w:type="spellStart"/>
      <w:r w:rsidRPr="00DC61EF">
        <w:rPr>
          <w:bCs/>
          <w:sz w:val="28"/>
          <w:szCs w:val="28"/>
        </w:rPr>
        <w:t>оборотно</w:t>
      </w:r>
      <w:proofErr w:type="spellEnd"/>
      <w:r w:rsidRPr="00DC61EF">
        <w:rPr>
          <w:bCs/>
          <w:sz w:val="28"/>
          <w:szCs w:val="28"/>
        </w:rPr>
        <w:t>-сальдовая ведомость по счету 91.02 за 2021 (стр. 907).</w:t>
      </w:r>
    </w:p>
    <w:p w14:paraId="07F24FD8" w14:textId="77777777" w:rsidR="00DC61EF" w:rsidRPr="00DC61EF" w:rsidRDefault="00DC61EF" w:rsidP="00DC61EF">
      <w:pPr>
        <w:ind w:firstLine="709"/>
        <w:jc w:val="both"/>
        <w:rPr>
          <w:bCs/>
          <w:sz w:val="28"/>
          <w:szCs w:val="28"/>
        </w:rPr>
      </w:pPr>
      <w:r w:rsidRPr="00DC61EF">
        <w:rPr>
          <w:bCs/>
          <w:sz w:val="28"/>
          <w:szCs w:val="28"/>
        </w:rPr>
        <w:t xml:space="preserve">Расходы на уплату </w:t>
      </w:r>
      <w:proofErr w:type="gramStart"/>
      <w:r w:rsidRPr="00DC61EF">
        <w:rPr>
          <w:bCs/>
          <w:sz w:val="28"/>
          <w:szCs w:val="28"/>
        </w:rPr>
        <w:t>госпошлины</w:t>
      </w:r>
      <w:proofErr w:type="gramEnd"/>
      <w:r w:rsidRPr="00DC61EF">
        <w:rPr>
          <w:bCs/>
          <w:sz w:val="28"/>
          <w:szCs w:val="28"/>
        </w:rPr>
        <w:t xml:space="preserve"> связанной с обращением в суды или ФАС России экспертами не принимаются как не относящиеся к регулируемому виду деятельности.</w:t>
      </w:r>
    </w:p>
    <w:p w14:paraId="75EDBAAD" w14:textId="77777777" w:rsidR="00DC61EF" w:rsidRPr="00DC61EF" w:rsidRDefault="00DC61EF" w:rsidP="00DC61EF">
      <w:pPr>
        <w:ind w:firstLine="709"/>
        <w:jc w:val="both"/>
        <w:rPr>
          <w:bCs/>
          <w:sz w:val="28"/>
          <w:szCs w:val="28"/>
        </w:rPr>
      </w:pPr>
    </w:p>
    <w:p w14:paraId="3C1F7B4E" w14:textId="77777777" w:rsidR="00DC61EF" w:rsidRPr="00DC61EF" w:rsidRDefault="00DC61EF" w:rsidP="00DC61EF">
      <w:pPr>
        <w:ind w:firstLine="709"/>
        <w:jc w:val="both"/>
        <w:rPr>
          <w:bCs/>
          <w:sz w:val="28"/>
          <w:szCs w:val="28"/>
        </w:rPr>
      </w:pPr>
      <w:r w:rsidRPr="00DC61EF">
        <w:rPr>
          <w:sz w:val="28"/>
          <w:szCs w:val="28"/>
        </w:rPr>
        <w:t>Таким образом, после проведенного анализа, экономически обоснованные расходы по статье «Другие расходы»</w:t>
      </w:r>
      <w:r w:rsidRPr="00DC61EF">
        <w:rPr>
          <w:bCs/>
          <w:sz w:val="28"/>
          <w:szCs w:val="28"/>
        </w:rPr>
        <w:t xml:space="preserve"> составят 45,02 тыс. руб.</w:t>
      </w:r>
    </w:p>
    <w:p w14:paraId="1ECA2DF0" w14:textId="77777777" w:rsidR="00DC61EF" w:rsidRPr="00DC61EF" w:rsidRDefault="00DC61EF" w:rsidP="00DC61EF">
      <w:pPr>
        <w:ind w:firstLine="709"/>
        <w:jc w:val="both"/>
        <w:rPr>
          <w:bCs/>
          <w:sz w:val="28"/>
          <w:szCs w:val="28"/>
        </w:rPr>
      </w:pPr>
      <w:r w:rsidRPr="00DC61EF">
        <w:rPr>
          <w:bCs/>
          <w:sz w:val="28"/>
          <w:szCs w:val="28"/>
        </w:rPr>
        <w:t xml:space="preserve">Свод расходов представлен в таблице № 4. </w:t>
      </w:r>
    </w:p>
    <w:p w14:paraId="4D51186B" w14:textId="77777777" w:rsidR="00DC61EF" w:rsidRPr="00DC61EF" w:rsidRDefault="00DC61EF" w:rsidP="00DC61EF">
      <w:pPr>
        <w:ind w:firstLine="709"/>
        <w:jc w:val="right"/>
        <w:rPr>
          <w:bCs/>
          <w:sz w:val="28"/>
          <w:szCs w:val="28"/>
        </w:rPr>
      </w:pPr>
      <w:r w:rsidRPr="00DC61EF">
        <w:rPr>
          <w:bCs/>
          <w:sz w:val="28"/>
          <w:szCs w:val="28"/>
        </w:rPr>
        <w:t>Таблица № 4</w:t>
      </w:r>
    </w:p>
    <w:p w14:paraId="3B229E9B" w14:textId="77777777" w:rsidR="00DC61EF" w:rsidRPr="00DC61EF" w:rsidRDefault="00DC61EF" w:rsidP="00DC61EF">
      <w:pPr>
        <w:ind w:firstLine="709"/>
        <w:jc w:val="center"/>
        <w:rPr>
          <w:b/>
          <w:bCs/>
          <w:sz w:val="28"/>
          <w:szCs w:val="28"/>
        </w:rPr>
      </w:pPr>
      <w:r w:rsidRPr="00DC61EF">
        <w:rPr>
          <w:b/>
          <w:bCs/>
          <w:sz w:val="28"/>
          <w:szCs w:val="28"/>
        </w:rPr>
        <w:t>Расходы по статье «Другие расходы»</w:t>
      </w:r>
    </w:p>
    <w:p w14:paraId="3A2B8311" w14:textId="77777777" w:rsidR="00DC61EF" w:rsidRPr="00DC61EF" w:rsidRDefault="00DC61EF" w:rsidP="00DC61EF">
      <w:pPr>
        <w:jc w:val="right"/>
        <w:rPr>
          <w:bCs/>
        </w:rPr>
      </w:pPr>
      <w:r w:rsidRPr="00DC61EF">
        <w:rPr>
          <w:bCs/>
        </w:rPr>
        <w:t>тыс. руб.</w:t>
      </w:r>
    </w:p>
    <w:tbl>
      <w:tblPr>
        <w:tblW w:w="9800" w:type="dxa"/>
        <w:tblInd w:w="108" w:type="dxa"/>
        <w:tblLook w:val="04A0" w:firstRow="1" w:lastRow="0" w:firstColumn="1" w:lastColumn="0" w:noHBand="0" w:noVBand="1"/>
      </w:tblPr>
      <w:tblGrid>
        <w:gridCol w:w="490"/>
        <w:gridCol w:w="5132"/>
        <w:gridCol w:w="1402"/>
        <w:gridCol w:w="1378"/>
        <w:gridCol w:w="1398"/>
      </w:tblGrid>
      <w:tr w:rsidR="00DC61EF" w:rsidRPr="00DC61EF" w14:paraId="21B9E815" w14:textId="77777777" w:rsidTr="004569B3">
        <w:trPr>
          <w:trHeight w:val="161"/>
          <w:tblHeader/>
        </w:trPr>
        <w:tc>
          <w:tcPr>
            <w:tcW w:w="490" w:type="dxa"/>
            <w:vMerge w:val="restart"/>
            <w:tcBorders>
              <w:top w:val="single" w:sz="4" w:space="0" w:color="auto"/>
              <w:left w:val="single" w:sz="4" w:space="0" w:color="auto"/>
              <w:right w:val="single" w:sz="4" w:space="0" w:color="auto"/>
            </w:tcBorders>
            <w:shd w:val="clear" w:color="auto" w:fill="auto"/>
            <w:vAlign w:val="center"/>
          </w:tcPr>
          <w:p w14:paraId="324FE617" w14:textId="77777777" w:rsidR="00DC61EF" w:rsidRPr="00DC61EF" w:rsidRDefault="00DC61EF" w:rsidP="00DC61EF">
            <w:pPr>
              <w:spacing w:line="240" w:lineRule="atLeast"/>
              <w:ind w:left="-113" w:right="-75"/>
              <w:jc w:val="center"/>
              <w:rPr>
                <w:bCs/>
                <w:sz w:val="20"/>
                <w:szCs w:val="20"/>
              </w:rPr>
            </w:pPr>
            <w:r w:rsidRPr="00DC61EF">
              <w:rPr>
                <w:bCs/>
                <w:sz w:val="20"/>
                <w:szCs w:val="20"/>
              </w:rPr>
              <w:t>№ п/п</w:t>
            </w:r>
          </w:p>
        </w:tc>
        <w:tc>
          <w:tcPr>
            <w:tcW w:w="5132" w:type="dxa"/>
            <w:tcBorders>
              <w:top w:val="single" w:sz="4" w:space="0" w:color="auto"/>
              <w:left w:val="single" w:sz="4" w:space="0" w:color="auto"/>
              <w:bottom w:val="single" w:sz="4" w:space="0" w:color="auto"/>
              <w:right w:val="single" w:sz="4" w:space="0" w:color="auto"/>
            </w:tcBorders>
            <w:shd w:val="clear" w:color="auto" w:fill="auto"/>
            <w:vAlign w:val="center"/>
          </w:tcPr>
          <w:p w14:paraId="3E3ABBB3" w14:textId="77777777" w:rsidR="00DC61EF" w:rsidRPr="00DC61EF" w:rsidRDefault="00DC61EF" w:rsidP="00DC61EF">
            <w:pPr>
              <w:spacing w:line="240" w:lineRule="atLeast"/>
              <w:ind w:left="-113" w:right="-75"/>
              <w:jc w:val="center"/>
              <w:rPr>
                <w:bCs/>
                <w:sz w:val="20"/>
                <w:szCs w:val="20"/>
              </w:rPr>
            </w:pPr>
            <w:r w:rsidRPr="00DC61EF">
              <w:rPr>
                <w:bCs/>
                <w:sz w:val="20"/>
                <w:szCs w:val="20"/>
              </w:rPr>
              <w:t>Статья расходов</w:t>
            </w:r>
          </w:p>
        </w:tc>
        <w:tc>
          <w:tcPr>
            <w:tcW w:w="1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3F9678" w14:textId="77777777" w:rsidR="00DC61EF" w:rsidRPr="00DC61EF" w:rsidRDefault="00DC61EF" w:rsidP="00DC61EF">
            <w:pPr>
              <w:spacing w:line="240" w:lineRule="atLeast"/>
              <w:ind w:left="-113" w:right="-75"/>
              <w:jc w:val="center"/>
              <w:rPr>
                <w:bCs/>
                <w:sz w:val="20"/>
                <w:szCs w:val="20"/>
              </w:rPr>
            </w:pPr>
            <w:r w:rsidRPr="00DC61EF">
              <w:rPr>
                <w:bCs/>
                <w:sz w:val="20"/>
                <w:szCs w:val="20"/>
              </w:rPr>
              <w:t>Предложения предприятия на 2022 г.</w:t>
            </w:r>
          </w:p>
        </w:tc>
        <w:tc>
          <w:tcPr>
            <w:tcW w:w="1378" w:type="dxa"/>
            <w:tcBorders>
              <w:top w:val="single" w:sz="4" w:space="0" w:color="auto"/>
              <w:left w:val="nil"/>
              <w:bottom w:val="single" w:sz="4" w:space="0" w:color="auto"/>
              <w:right w:val="single" w:sz="4" w:space="0" w:color="auto"/>
            </w:tcBorders>
            <w:shd w:val="clear" w:color="auto" w:fill="auto"/>
            <w:noWrap/>
            <w:vAlign w:val="center"/>
          </w:tcPr>
          <w:p w14:paraId="187C6EA2" w14:textId="77777777" w:rsidR="00DC61EF" w:rsidRPr="00DC61EF" w:rsidRDefault="00DC61EF" w:rsidP="00DC61EF">
            <w:pPr>
              <w:spacing w:line="240" w:lineRule="atLeast"/>
              <w:ind w:left="-113" w:right="-75"/>
              <w:jc w:val="center"/>
              <w:rPr>
                <w:bCs/>
                <w:sz w:val="20"/>
                <w:szCs w:val="20"/>
              </w:rPr>
            </w:pPr>
            <w:r w:rsidRPr="00DC61EF">
              <w:rPr>
                <w:bCs/>
                <w:sz w:val="20"/>
                <w:szCs w:val="20"/>
              </w:rPr>
              <w:t>Предложения экспертов на 2022 г.</w:t>
            </w:r>
          </w:p>
        </w:tc>
        <w:tc>
          <w:tcPr>
            <w:tcW w:w="1398" w:type="dxa"/>
            <w:tcBorders>
              <w:top w:val="single" w:sz="4" w:space="0" w:color="auto"/>
              <w:left w:val="nil"/>
              <w:bottom w:val="single" w:sz="4" w:space="0" w:color="auto"/>
              <w:right w:val="single" w:sz="4" w:space="0" w:color="auto"/>
            </w:tcBorders>
            <w:shd w:val="clear" w:color="auto" w:fill="auto"/>
            <w:noWrap/>
            <w:vAlign w:val="center"/>
          </w:tcPr>
          <w:p w14:paraId="78AD0C33" w14:textId="77777777" w:rsidR="00DC61EF" w:rsidRPr="00DC61EF" w:rsidRDefault="00DC61EF" w:rsidP="00DC61EF">
            <w:pPr>
              <w:spacing w:line="240" w:lineRule="atLeast"/>
              <w:ind w:left="-113" w:right="-75"/>
              <w:jc w:val="center"/>
              <w:rPr>
                <w:bCs/>
                <w:sz w:val="20"/>
                <w:szCs w:val="20"/>
              </w:rPr>
            </w:pPr>
            <w:r w:rsidRPr="00DC61EF">
              <w:rPr>
                <w:bCs/>
                <w:sz w:val="20"/>
                <w:szCs w:val="20"/>
              </w:rPr>
              <w:t>Корректировка</w:t>
            </w:r>
          </w:p>
        </w:tc>
      </w:tr>
      <w:tr w:rsidR="00DC61EF" w:rsidRPr="00DC61EF" w14:paraId="66763DFB" w14:textId="77777777" w:rsidTr="004569B3">
        <w:trPr>
          <w:trHeight w:val="161"/>
          <w:tblHeader/>
        </w:trPr>
        <w:tc>
          <w:tcPr>
            <w:tcW w:w="490" w:type="dxa"/>
            <w:vMerge/>
            <w:tcBorders>
              <w:left w:val="single" w:sz="4" w:space="0" w:color="auto"/>
              <w:bottom w:val="single" w:sz="4" w:space="0" w:color="auto"/>
              <w:right w:val="single" w:sz="4" w:space="0" w:color="auto"/>
            </w:tcBorders>
            <w:shd w:val="clear" w:color="auto" w:fill="auto"/>
            <w:vAlign w:val="center"/>
          </w:tcPr>
          <w:p w14:paraId="7409224D" w14:textId="77777777" w:rsidR="00DC61EF" w:rsidRPr="00DC61EF" w:rsidRDefault="00DC61EF" w:rsidP="00DC61EF">
            <w:pPr>
              <w:jc w:val="center"/>
              <w:outlineLvl w:val="0"/>
              <w:rPr>
                <w:sz w:val="20"/>
                <w:szCs w:val="20"/>
              </w:rPr>
            </w:pPr>
          </w:p>
        </w:tc>
        <w:tc>
          <w:tcPr>
            <w:tcW w:w="5132" w:type="dxa"/>
            <w:tcBorders>
              <w:top w:val="single" w:sz="4" w:space="0" w:color="auto"/>
              <w:left w:val="single" w:sz="4" w:space="0" w:color="auto"/>
              <w:bottom w:val="single" w:sz="4" w:space="0" w:color="auto"/>
              <w:right w:val="single" w:sz="4" w:space="0" w:color="auto"/>
            </w:tcBorders>
            <w:shd w:val="clear" w:color="auto" w:fill="auto"/>
            <w:vAlign w:val="center"/>
          </w:tcPr>
          <w:p w14:paraId="1D75D86A" w14:textId="77777777" w:rsidR="00DC61EF" w:rsidRPr="00DC61EF" w:rsidRDefault="00DC61EF" w:rsidP="00DC61EF">
            <w:pPr>
              <w:spacing w:line="240" w:lineRule="atLeast"/>
              <w:jc w:val="center"/>
              <w:rPr>
                <w:bCs/>
                <w:sz w:val="20"/>
                <w:szCs w:val="20"/>
              </w:rPr>
            </w:pPr>
            <w:bookmarkStart w:id="83" w:name="_Toc61507679"/>
            <w:r w:rsidRPr="00DC61EF">
              <w:rPr>
                <w:bCs/>
                <w:sz w:val="20"/>
                <w:szCs w:val="20"/>
              </w:rPr>
              <w:t>1</w:t>
            </w:r>
            <w:bookmarkEnd w:id="83"/>
          </w:p>
        </w:tc>
        <w:tc>
          <w:tcPr>
            <w:tcW w:w="1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FC1879" w14:textId="77777777" w:rsidR="00DC61EF" w:rsidRPr="00DC61EF" w:rsidRDefault="00DC61EF" w:rsidP="00DC61EF">
            <w:pPr>
              <w:spacing w:line="240" w:lineRule="atLeast"/>
              <w:jc w:val="center"/>
              <w:rPr>
                <w:bCs/>
                <w:sz w:val="20"/>
                <w:szCs w:val="20"/>
              </w:rPr>
            </w:pPr>
            <w:r w:rsidRPr="00DC61EF">
              <w:rPr>
                <w:bCs/>
                <w:sz w:val="20"/>
                <w:szCs w:val="20"/>
              </w:rPr>
              <w:t>2</w:t>
            </w:r>
          </w:p>
        </w:tc>
        <w:tc>
          <w:tcPr>
            <w:tcW w:w="1378" w:type="dxa"/>
            <w:tcBorders>
              <w:top w:val="single" w:sz="4" w:space="0" w:color="auto"/>
              <w:left w:val="nil"/>
              <w:bottom w:val="single" w:sz="4" w:space="0" w:color="auto"/>
              <w:right w:val="single" w:sz="4" w:space="0" w:color="auto"/>
            </w:tcBorders>
            <w:shd w:val="clear" w:color="auto" w:fill="auto"/>
            <w:noWrap/>
            <w:vAlign w:val="center"/>
          </w:tcPr>
          <w:p w14:paraId="7E43BC1C" w14:textId="77777777" w:rsidR="00DC61EF" w:rsidRPr="00DC61EF" w:rsidRDefault="00DC61EF" w:rsidP="00DC61EF">
            <w:pPr>
              <w:spacing w:line="240" w:lineRule="atLeast"/>
              <w:jc w:val="center"/>
              <w:rPr>
                <w:bCs/>
                <w:sz w:val="20"/>
                <w:szCs w:val="20"/>
              </w:rPr>
            </w:pPr>
            <w:r w:rsidRPr="00DC61EF">
              <w:rPr>
                <w:bCs/>
                <w:sz w:val="20"/>
                <w:szCs w:val="20"/>
              </w:rPr>
              <w:t>3</w:t>
            </w:r>
          </w:p>
        </w:tc>
        <w:tc>
          <w:tcPr>
            <w:tcW w:w="1398" w:type="dxa"/>
            <w:tcBorders>
              <w:top w:val="single" w:sz="4" w:space="0" w:color="auto"/>
              <w:left w:val="nil"/>
              <w:bottom w:val="single" w:sz="4" w:space="0" w:color="auto"/>
              <w:right w:val="single" w:sz="4" w:space="0" w:color="auto"/>
            </w:tcBorders>
            <w:shd w:val="clear" w:color="auto" w:fill="auto"/>
            <w:noWrap/>
            <w:vAlign w:val="center"/>
          </w:tcPr>
          <w:p w14:paraId="07947C6E" w14:textId="77777777" w:rsidR="00DC61EF" w:rsidRPr="00DC61EF" w:rsidRDefault="00DC61EF" w:rsidP="00DC61EF">
            <w:pPr>
              <w:spacing w:line="240" w:lineRule="atLeast"/>
              <w:jc w:val="center"/>
              <w:rPr>
                <w:bCs/>
                <w:sz w:val="20"/>
                <w:szCs w:val="20"/>
              </w:rPr>
            </w:pPr>
            <w:bookmarkStart w:id="84" w:name="_Toc61507685"/>
            <w:r w:rsidRPr="00DC61EF">
              <w:rPr>
                <w:bCs/>
                <w:sz w:val="20"/>
                <w:szCs w:val="20"/>
              </w:rPr>
              <w:t xml:space="preserve">4 = 3 - </w:t>
            </w:r>
            <w:bookmarkEnd w:id="84"/>
            <w:r w:rsidRPr="00DC61EF">
              <w:rPr>
                <w:bCs/>
                <w:sz w:val="20"/>
                <w:szCs w:val="20"/>
              </w:rPr>
              <w:t>2</w:t>
            </w:r>
          </w:p>
        </w:tc>
      </w:tr>
      <w:tr w:rsidR="00DC61EF" w:rsidRPr="00DC61EF" w14:paraId="379B5B6F" w14:textId="77777777" w:rsidTr="004569B3">
        <w:trPr>
          <w:trHeight w:val="161"/>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14:paraId="6134C4F6" w14:textId="77777777" w:rsidR="00DC61EF" w:rsidRPr="00DC61EF" w:rsidRDefault="00DC61EF" w:rsidP="00DC61EF">
            <w:pPr>
              <w:spacing w:line="240" w:lineRule="atLeast"/>
              <w:jc w:val="center"/>
              <w:rPr>
                <w:bCs/>
                <w:sz w:val="20"/>
                <w:szCs w:val="20"/>
              </w:rPr>
            </w:pPr>
            <w:bookmarkStart w:id="85" w:name="_Toc61507686"/>
            <w:r w:rsidRPr="00DC61EF">
              <w:rPr>
                <w:bCs/>
                <w:sz w:val="20"/>
                <w:szCs w:val="20"/>
              </w:rPr>
              <w:t>1</w:t>
            </w:r>
            <w:bookmarkEnd w:id="85"/>
          </w:p>
        </w:tc>
        <w:tc>
          <w:tcPr>
            <w:tcW w:w="5132" w:type="dxa"/>
            <w:tcBorders>
              <w:top w:val="single" w:sz="4" w:space="0" w:color="auto"/>
              <w:left w:val="single" w:sz="4" w:space="0" w:color="auto"/>
              <w:bottom w:val="single" w:sz="4" w:space="0" w:color="auto"/>
              <w:right w:val="single" w:sz="4" w:space="0" w:color="auto"/>
            </w:tcBorders>
            <w:shd w:val="clear" w:color="auto" w:fill="auto"/>
            <w:hideMark/>
          </w:tcPr>
          <w:p w14:paraId="4074F818" w14:textId="77777777" w:rsidR="00DC61EF" w:rsidRPr="00DC61EF" w:rsidRDefault="00DC61EF" w:rsidP="00DC61EF">
            <w:pPr>
              <w:rPr>
                <w:szCs w:val="20"/>
              </w:rPr>
            </w:pPr>
            <w:r w:rsidRPr="00DC61EF">
              <w:rPr>
                <w:szCs w:val="20"/>
              </w:rPr>
              <w:t>Расходы на канцелярские товары</w:t>
            </w:r>
          </w:p>
        </w:tc>
        <w:tc>
          <w:tcPr>
            <w:tcW w:w="1402" w:type="dxa"/>
            <w:tcBorders>
              <w:top w:val="single" w:sz="4" w:space="0" w:color="auto"/>
              <w:left w:val="single" w:sz="4" w:space="0" w:color="auto"/>
              <w:bottom w:val="single" w:sz="4" w:space="0" w:color="auto"/>
              <w:right w:val="single" w:sz="4" w:space="0" w:color="auto"/>
            </w:tcBorders>
            <w:shd w:val="clear" w:color="auto" w:fill="auto"/>
            <w:noWrap/>
            <w:hideMark/>
          </w:tcPr>
          <w:p w14:paraId="625E8BAE" w14:textId="77777777" w:rsidR="00DC61EF" w:rsidRPr="00DC61EF" w:rsidRDefault="00DC61EF" w:rsidP="00DC61EF">
            <w:pPr>
              <w:jc w:val="center"/>
              <w:rPr>
                <w:szCs w:val="20"/>
              </w:rPr>
            </w:pPr>
            <w:r w:rsidRPr="00DC61EF">
              <w:rPr>
                <w:szCs w:val="20"/>
              </w:rPr>
              <w:t>189,06</w:t>
            </w:r>
          </w:p>
        </w:tc>
        <w:tc>
          <w:tcPr>
            <w:tcW w:w="1378" w:type="dxa"/>
            <w:tcBorders>
              <w:top w:val="single" w:sz="4" w:space="0" w:color="auto"/>
              <w:left w:val="nil"/>
              <w:bottom w:val="single" w:sz="4" w:space="0" w:color="auto"/>
              <w:right w:val="single" w:sz="4" w:space="0" w:color="auto"/>
            </w:tcBorders>
            <w:shd w:val="clear" w:color="auto" w:fill="auto"/>
            <w:noWrap/>
            <w:hideMark/>
          </w:tcPr>
          <w:p w14:paraId="60217FAE" w14:textId="77777777" w:rsidR="00DC61EF" w:rsidRPr="00DC61EF" w:rsidRDefault="00DC61EF" w:rsidP="00DC61EF">
            <w:pPr>
              <w:jc w:val="center"/>
              <w:rPr>
                <w:szCs w:val="20"/>
              </w:rPr>
            </w:pPr>
            <w:r w:rsidRPr="00DC61EF">
              <w:rPr>
                <w:szCs w:val="20"/>
              </w:rPr>
              <w:t>6,66</w:t>
            </w:r>
          </w:p>
        </w:tc>
        <w:tc>
          <w:tcPr>
            <w:tcW w:w="1398" w:type="dxa"/>
            <w:tcBorders>
              <w:top w:val="single" w:sz="4" w:space="0" w:color="auto"/>
              <w:left w:val="nil"/>
              <w:bottom w:val="single" w:sz="4" w:space="0" w:color="auto"/>
              <w:right w:val="single" w:sz="4" w:space="0" w:color="auto"/>
            </w:tcBorders>
            <w:shd w:val="clear" w:color="auto" w:fill="auto"/>
            <w:noWrap/>
            <w:hideMark/>
          </w:tcPr>
          <w:p w14:paraId="002C1E84" w14:textId="77777777" w:rsidR="00DC61EF" w:rsidRPr="00DC61EF" w:rsidRDefault="00DC61EF" w:rsidP="00DC61EF">
            <w:pPr>
              <w:jc w:val="center"/>
              <w:rPr>
                <w:szCs w:val="20"/>
              </w:rPr>
            </w:pPr>
            <w:r w:rsidRPr="00DC61EF">
              <w:rPr>
                <w:szCs w:val="20"/>
              </w:rPr>
              <w:t>-182,40</w:t>
            </w:r>
          </w:p>
        </w:tc>
      </w:tr>
      <w:tr w:rsidR="00DC61EF" w:rsidRPr="00DC61EF" w14:paraId="2174667B" w14:textId="77777777" w:rsidTr="004569B3">
        <w:trPr>
          <w:trHeight w:val="191"/>
        </w:trPr>
        <w:tc>
          <w:tcPr>
            <w:tcW w:w="490" w:type="dxa"/>
            <w:tcBorders>
              <w:top w:val="nil"/>
              <w:left w:val="single" w:sz="4" w:space="0" w:color="auto"/>
              <w:bottom w:val="single" w:sz="4" w:space="0" w:color="auto"/>
              <w:right w:val="single" w:sz="4" w:space="0" w:color="auto"/>
            </w:tcBorders>
            <w:shd w:val="clear" w:color="auto" w:fill="auto"/>
            <w:vAlign w:val="center"/>
          </w:tcPr>
          <w:p w14:paraId="5E0F94FB" w14:textId="77777777" w:rsidR="00DC61EF" w:rsidRPr="00DC61EF" w:rsidRDefault="00DC61EF" w:rsidP="00DC61EF">
            <w:pPr>
              <w:spacing w:line="240" w:lineRule="atLeast"/>
              <w:jc w:val="center"/>
              <w:rPr>
                <w:bCs/>
                <w:sz w:val="20"/>
                <w:szCs w:val="20"/>
              </w:rPr>
            </w:pPr>
            <w:r w:rsidRPr="00DC61EF">
              <w:rPr>
                <w:bCs/>
                <w:sz w:val="20"/>
                <w:szCs w:val="20"/>
              </w:rPr>
              <w:t>2</w:t>
            </w:r>
          </w:p>
        </w:tc>
        <w:tc>
          <w:tcPr>
            <w:tcW w:w="5132" w:type="dxa"/>
            <w:tcBorders>
              <w:top w:val="nil"/>
              <w:left w:val="single" w:sz="4" w:space="0" w:color="auto"/>
              <w:bottom w:val="single" w:sz="4" w:space="0" w:color="auto"/>
              <w:right w:val="single" w:sz="4" w:space="0" w:color="auto"/>
            </w:tcBorders>
            <w:shd w:val="clear" w:color="auto" w:fill="auto"/>
            <w:hideMark/>
          </w:tcPr>
          <w:p w14:paraId="16D33961" w14:textId="77777777" w:rsidR="00DC61EF" w:rsidRPr="00DC61EF" w:rsidRDefault="00DC61EF" w:rsidP="00DC61EF">
            <w:pPr>
              <w:rPr>
                <w:szCs w:val="20"/>
              </w:rPr>
            </w:pPr>
            <w:r w:rsidRPr="00DC61EF">
              <w:rPr>
                <w:szCs w:val="20"/>
              </w:rPr>
              <w:t>Расходы на содержание оргтехники</w:t>
            </w:r>
          </w:p>
        </w:tc>
        <w:tc>
          <w:tcPr>
            <w:tcW w:w="1402" w:type="dxa"/>
            <w:tcBorders>
              <w:top w:val="single" w:sz="4" w:space="0" w:color="auto"/>
              <w:left w:val="single" w:sz="4" w:space="0" w:color="auto"/>
              <w:bottom w:val="single" w:sz="4" w:space="0" w:color="auto"/>
              <w:right w:val="single" w:sz="4" w:space="0" w:color="auto"/>
            </w:tcBorders>
            <w:shd w:val="clear" w:color="auto" w:fill="auto"/>
            <w:noWrap/>
            <w:hideMark/>
          </w:tcPr>
          <w:p w14:paraId="404CE9B2" w14:textId="77777777" w:rsidR="00DC61EF" w:rsidRPr="00DC61EF" w:rsidRDefault="00DC61EF" w:rsidP="00DC61EF">
            <w:pPr>
              <w:jc w:val="center"/>
              <w:rPr>
                <w:szCs w:val="20"/>
              </w:rPr>
            </w:pPr>
            <w:r w:rsidRPr="00DC61EF">
              <w:rPr>
                <w:szCs w:val="20"/>
              </w:rPr>
              <w:t>16,36</w:t>
            </w:r>
          </w:p>
        </w:tc>
        <w:tc>
          <w:tcPr>
            <w:tcW w:w="1378" w:type="dxa"/>
            <w:tcBorders>
              <w:top w:val="single" w:sz="4" w:space="0" w:color="auto"/>
              <w:left w:val="nil"/>
              <w:bottom w:val="single" w:sz="4" w:space="0" w:color="auto"/>
              <w:right w:val="single" w:sz="4" w:space="0" w:color="auto"/>
            </w:tcBorders>
            <w:shd w:val="clear" w:color="auto" w:fill="auto"/>
            <w:noWrap/>
            <w:hideMark/>
          </w:tcPr>
          <w:p w14:paraId="61AE38FD" w14:textId="77777777" w:rsidR="00DC61EF" w:rsidRPr="00DC61EF" w:rsidRDefault="00DC61EF" w:rsidP="00DC61EF">
            <w:pPr>
              <w:jc w:val="center"/>
              <w:rPr>
                <w:szCs w:val="20"/>
              </w:rPr>
            </w:pPr>
            <w:r w:rsidRPr="00DC61EF">
              <w:rPr>
                <w:szCs w:val="20"/>
              </w:rPr>
              <w:t>0,00</w:t>
            </w:r>
          </w:p>
        </w:tc>
        <w:tc>
          <w:tcPr>
            <w:tcW w:w="1398" w:type="dxa"/>
            <w:tcBorders>
              <w:top w:val="single" w:sz="4" w:space="0" w:color="auto"/>
              <w:left w:val="nil"/>
              <w:bottom w:val="single" w:sz="4" w:space="0" w:color="auto"/>
              <w:right w:val="single" w:sz="4" w:space="0" w:color="auto"/>
            </w:tcBorders>
            <w:shd w:val="clear" w:color="auto" w:fill="auto"/>
            <w:noWrap/>
            <w:hideMark/>
          </w:tcPr>
          <w:p w14:paraId="73CD2E41" w14:textId="77777777" w:rsidR="00DC61EF" w:rsidRPr="00DC61EF" w:rsidRDefault="00DC61EF" w:rsidP="00DC61EF">
            <w:pPr>
              <w:jc w:val="center"/>
              <w:rPr>
                <w:szCs w:val="20"/>
              </w:rPr>
            </w:pPr>
            <w:r w:rsidRPr="00DC61EF">
              <w:rPr>
                <w:szCs w:val="20"/>
              </w:rPr>
              <w:t>-16,36</w:t>
            </w:r>
          </w:p>
        </w:tc>
      </w:tr>
      <w:tr w:rsidR="00DC61EF" w:rsidRPr="00DC61EF" w14:paraId="79D9CF11" w14:textId="77777777" w:rsidTr="004569B3">
        <w:trPr>
          <w:trHeight w:val="152"/>
        </w:trPr>
        <w:tc>
          <w:tcPr>
            <w:tcW w:w="490" w:type="dxa"/>
            <w:tcBorders>
              <w:top w:val="nil"/>
              <w:left w:val="single" w:sz="4" w:space="0" w:color="auto"/>
              <w:bottom w:val="single" w:sz="4" w:space="0" w:color="auto"/>
              <w:right w:val="single" w:sz="4" w:space="0" w:color="auto"/>
            </w:tcBorders>
            <w:shd w:val="clear" w:color="auto" w:fill="auto"/>
            <w:vAlign w:val="center"/>
          </w:tcPr>
          <w:p w14:paraId="098C41B2" w14:textId="77777777" w:rsidR="00DC61EF" w:rsidRPr="00DC61EF" w:rsidRDefault="00DC61EF" w:rsidP="00DC61EF">
            <w:pPr>
              <w:spacing w:line="240" w:lineRule="atLeast"/>
              <w:jc w:val="center"/>
              <w:rPr>
                <w:bCs/>
                <w:sz w:val="20"/>
                <w:szCs w:val="20"/>
              </w:rPr>
            </w:pPr>
            <w:r w:rsidRPr="00DC61EF">
              <w:rPr>
                <w:bCs/>
                <w:sz w:val="20"/>
                <w:szCs w:val="20"/>
              </w:rPr>
              <w:t>3</w:t>
            </w:r>
          </w:p>
        </w:tc>
        <w:tc>
          <w:tcPr>
            <w:tcW w:w="5132" w:type="dxa"/>
            <w:tcBorders>
              <w:top w:val="nil"/>
              <w:left w:val="single" w:sz="4" w:space="0" w:color="auto"/>
              <w:bottom w:val="single" w:sz="4" w:space="0" w:color="auto"/>
              <w:right w:val="single" w:sz="4" w:space="0" w:color="auto"/>
            </w:tcBorders>
            <w:shd w:val="clear" w:color="auto" w:fill="auto"/>
            <w:hideMark/>
          </w:tcPr>
          <w:p w14:paraId="64C1084D" w14:textId="77777777" w:rsidR="00DC61EF" w:rsidRPr="00DC61EF" w:rsidRDefault="00DC61EF" w:rsidP="00DC61EF">
            <w:pPr>
              <w:rPr>
                <w:szCs w:val="20"/>
              </w:rPr>
            </w:pPr>
            <w:r w:rsidRPr="00DC61EF">
              <w:rPr>
                <w:szCs w:val="20"/>
              </w:rPr>
              <w:t>Почтово-телеграфные расходы</w:t>
            </w:r>
          </w:p>
        </w:tc>
        <w:tc>
          <w:tcPr>
            <w:tcW w:w="1402" w:type="dxa"/>
            <w:tcBorders>
              <w:top w:val="single" w:sz="4" w:space="0" w:color="auto"/>
              <w:left w:val="single" w:sz="4" w:space="0" w:color="auto"/>
              <w:bottom w:val="single" w:sz="4" w:space="0" w:color="auto"/>
              <w:right w:val="single" w:sz="4" w:space="0" w:color="auto"/>
            </w:tcBorders>
            <w:shd w:val="clear" w:color="auto" w:fill="auto"/>
            <w:noWrap/>
            <w:hideMark/>
          </w:tcPr>
          <w:p w14:paraId="5C686C7B" w14:textId="77777777" w:rsidR="00DC61EF" w:rsidRPr="00DC61EF" w:rsidRDefault="00DC61EF" w:rsidP="00DC61EF">
            <w:pPr>
              <w:jc w:val="center"/>
              <w:rPr>
                <w:szCs w:val="20"/>
              </w:rPr>
            </w:pPr>
            <w:r w:rsidRPr="00DC61EF">
              <w:rPr>
                <w:szCs w:val="20"/>
              </w:rPr>
              <w:t>7,80</w:t>
            </w:r>
          </w:p>
        </w:tc>
        <w:tc>
          <w:tcPr>
            <w:tcW w:w="1378" w:type="dxa"/>
            <w:tcBorders>
              <w:top w:val="single" w:sz="4" w:space="0" w:color="auto"/>
              <w:left w:val="nil"/>
              <w:bottom w:val="single" w:sz="4" w:space="0" w:color="auto"/>
              <w:right w:val="single" w:sz="4" w:space="0" w:color="auto"/>
            </w:tcBorders>
            <w:shd w:val="clear" w:color="auto" w:fill="auto"/>
            <w:noWrap/>
            <w:hideMark/>
          </w:tcPr>
          <w:p w14:paraId="2D1683DA" w14:textId="77777777" w:rsidR="00DC61EF" w:rsidRPr="00DC61EF" w:rsidRDefault="00DC61EF" w:rsidP="00DC61EF">
            <w:pPr>
              <w:jc w:val="center"/>
              <w:rPr>
                <w:szCs w:val="20"/>
              </w:rPr>
            </w:pPr>
            <w:r w:rsidRPr="00DC61EF">
              <w:rPr>
                <w:szCs w:val="20"/>
              </w:rPr>
              <w:t>0,18</w:t>
            </w:r>
          </w:p>
        </w:tc>
        <w:tc>
          <w:tcPr>
            <w:tcW w:w="1398" w:type="dxa"/>
            <w:tcBorders>
              <w:top w:val="single" w:sz="4" w:space="0" w:color="auto"/>
              <w:left w:val="nil"/>
              <w:bottom w:val="single" w:sz="4" w:space="0" w:color="auto"/>
              <w:right w:val="single" w:sz="4" w:space="0" w:color="auto"/>
            </w:tcBorders>
            <w:shd w:val="clear" w:color="auto" w:fill="auto"/>
            <w:noWrap/>
            <w:hideMark/>
          </w:tcPr>
          <w:p w14:paraId="53CCFB84" w14:textId="77777777" w:rsidR="00DC61EF" w:rsidRPr="00DC61EF" w:rsidRDefault="00DC61EF" w:rsidP="00DC61EF">
            <w:pPr>
              <w:jc w:val="center"/>
              <w:rPr>
                <w:szCs w:val="20"/>
              </w:rPr>
            </w:pPr>
            <w:r w:rsidRPr="00DC61EF">
              <w:rPr>
                <w:szCs w:val="20"/>
              </w:rPr>
              <w:t>-7,62</w:t>
            </w:r>
          </w:p>
        </w:tc>
      </w:tr>
      <w:tr w:rsidR="00DC61EF" w:rsidRPr="00DC61EF" w14:paraId="40F7EFE3" w14:textId="77777777" w:rsidTr="004569B3">
        <w:trPr>
          <w:trHeight w:val="152"/>
        </w:trPr>
        <w:tc>
          <w:tcPr>
            <w:tcW w:w="490" w:type="dxa"/>
            <w:tcBorders>
              <w:top w:val="nil"/>
              <w:left w:val="single" w:sz="4" w:space="0" w:color="auto"/>
              <w:bottom w:val="single" w:sz="4" w:space="0" w:color="auto"/>
              <w:right w:val="single" w:sz="4" w:space="0" w:color="auto"/>
            </w:tcBorders>
            <w:shd w:val="clear" w:color="auto" w:fill="auto"/>
            <w:vAlign w:val="center"/>
          </w:tcPr>
          <w:p w14:paraId="33E9B065" w14:textId="77777777" w:rsidR="00DC61EF" w:rsidRPr="00DC61EF" w:rsidRDefault="00DC61EF" w:rsidP="00DC61EF">
            <w:pPr>
              <w:spacing w:line="240" w:lineRule="atLeast"/>
              <w:jc w:val="center"/>
              <w:rPr>
                <w:bCs/>
                <w:sz w:val="20"/>
                <w:szCs w:val="20"/>
              </w:rPr>
            </w:pPr>
            <w:r w:rsidRPr="00DC61EF">
              <w:rPr>
                <w:bCs/>
                <w:sz w:val="20"/>
                <w:szCs w:val="20"/>
              </w:rPr>
              <w:t>4</w:t>
            </w:r>
          </w:p>
        </w:tc>
        <w:tc>
          <w:tcPr>
            <w:tcW w:w="5132" w:type="dxa"/>
            <w:tcBorders>
              <w:top w:val="nil"/>
              <w:left w:val="single" w:sz="4" w:space="0" w:color="auto"/>
              <w:bottom w:val="single" w:sz="4" w:space="0" w:color="auto"/>
              <w:right w:val="single" w:sz="4" w:space="0" w:color="auto"/>
            </w:tcBorders>
            <w:shd w:val="clear" w:color="auto" w:fill="auto"/>
            <w:hideMark/>
          </w:tcPr>
          <w:p w14:paraId="2720D7DA" w14:textId="77777777" w:rsidR="00DC61EF" w:rsidRPr="00DC61EF" w:rsidRDefault="00DC61EF" w:rsidP="00DC61EF">
            <w:pPr>
              <w:rPr>
                <w:szCs w:val="20"/>
              </w:rPr>
            </w:pPr>
            <w:r w:rsidRPr="00DC61EF">
              <w:rPr>
                <w:szCs w:val="20"/>
              </w:rPr>
              <w:t>Приобретение компьютерное оборудование</w:t>
            </w:r>
          </w:p>
        </w:tc>
        <w:tc>
          <w:tcPr>
            <w:tcW w:w="1402" w:type="dxa"/>
            <w:tcBorders>
              <w:top w:val="single" w:sz="4" w:space="0" w:color="auto"/>
              <w:left w:val="single" w:sz="4" w:space="0" w:color="auto"/>
              <w:bottom w:val="single" w:sz="4" w:space="0" w:color="auto"/>
              <w:right w:val="single" w:sz="4" w:space="0" w:color="auto"/>
            </w:tcBorders>
            <w:shd w:val="clear" w:color="auto" w:fill="auto"/>
            <w:noWrap/>
            <w:hideMark/>
          </w:tcPr>
          <w:p w14:paraId="320592C6" w14:textId="77777777" w:rsidR="00DC61EF" w:rsidRPr="00DC61EF" w:rsidRDefault="00DC61EF" w:rsidP="00DC61EF">
            <w:pPr>
              <w:jc w:val="center"/>
              <w:rPr>
                <w:szCs w:val="20"/>
              </w:rPr>
            </w:pPr>
            <w:r w:rsidRPr="00DC61EF">
              <w:rPr>
                <w:szCs w:val="20"/>
              </w:rPr>
              <w:t>259,72</w:t>
            </w:r>
          </w:p>
        </w:tc>
        <w:tc>
          <w:tcPr>
            <w:tcW w:w="1378" w:type="dxa"/>
            <w:tcBorders>
              <w:top w:val="single" w:sz="4" w:space="0" w:color="auto"/>
              <w:left w:val="nil"/>
              <w:bottom w:val="single" w:sz="4" w:space="0" w:color="auto"/>
              <w:right w:val="single" w:sz="4" w:space="0" w:color="auto"/>
            </w:tcBorders>
            <w:shd w:val="clear" w:color="auto" w:fill="auto"/>
            <w:noWrap/>
            <w:hideMark/>
          </w:tcPr>
          <w:p w14:paraId="1ADC81D6" w14:textId="77777777" w:rsidR="00DC61EF" w:rsidRPr="00DC61EF" w:rsidRDefault="00DC61EF" w:rsidP="00DC61EF">
            <w:pPr>
              <w:jc w:val="center"/>
              <w:rPr>
                <w:szCs w:val="20"/>
              </w:rPr>
            </w:pPr>
            <w:r w:rsidRPr="00DC61EF">
              <w:rPr>
                <w:szCs w:val="20"/>
              </w:rPr>
              <w:t>0,00</w:t>
            </w:r>
          </w:p>
        </w:tc>
        <w:tc>
          <w:tcPr>
            <w:tcW w:w="1398" w:type="dxa"/>
            <w:tcBorders>
              <w:top w:val="single" w:sz="4" w:space="0" w:color="auto"/>
              <w:left w:val="nil"/>
              <w:bottom w:val="single" w:sz="4" w:space="0" w:color="auto"/>
              <w:right w:val="single" w:sz="4" w:space="0" w:color="auto"/>
            </w:tcBorders>
            <w:shd w:val="clear" w:color="auto" w:fill="auto"/>
            <w:noWrap/>
            <w:hideMark/>
          </w:tcPr>
          <w:p w14:paraId="186DA24C" w14:textId="77777777" w:rsidR="00DC61EF" w:rsidRPr="00DC61EF" w:rsidRDefault="00DC61EF" w:rsidP="00DC61EF">
            <w:pPr>
              <w:jc w:val="center"/>
              <w:rPr>
                <w:szCs w:val="20"/>
              </w:rPr>
            </w:pPr>
            <w:r w:rsidRPr="00DC61EF">
              <w:rPr>
                <w:szCs w:val="20"/>
              </w:rPr>
              <w:t>-259,72</w:t>
            </w:r>
          </w:p>
        </w:tc>
      </w:tr>
      <w:tr w:rsidR="00DC61EF" w:rsidRPr="00DC61EF" w14:paraId="4D7E6D5B" w14:textId="77777777" w:rsidTr="004569B3">
        <w:trPr>
          <w:trHeight w:val="191"/>
        </w:trPr>
        <w:tc>
          <w:tcPr>
            <w:tcW w:w="490" w:type="dxa"/>
            <w:tcBorders>
              <w:top w:val="nil"/>
              <w:left w:val="single" w:sz="4" w:space="0" w:color="auto"/>
              <w:bottom w:val="single" w:sz="4" w:space="0" w:color="auto"/>
              <w:right w:val="single" w:sz="4" w:space="0" w:color="auto"/>
            </w:tcBorders>
            <w:shd w:val="clear" w:color="auto" w:fill="auto"/>
            <w:vAlign w:val="center"/>
          </w:tcPr>
          <w:p w14:paraId="02BAACBD" w14:textId="77777777" w:rsidR="00DC61EF" w:rsidRPr="00DC61EF" w:rsidRDefault="00DC61EF" w:rsidP="00DC61EF">
            <w:pPr>
              <w:spacing w:line="240" w:lineRule="atLeast"/>
              <w:jc w:val="center"/>
              <w:rPr>
                <w:bCs/>
                <w:sz w:val="20"/>
                <w:szCs w:val="20"/>
              </w:rPr>
            </w:pPr>
            <w:r w:rsidRPr="00DC61EF">
              <w:rPr>
                <w:bCs/>
                <w:sz w:val="20"/>
                <w:szCs w:val="20"/>
              </w:rPr>
              <w:t>5</w:t>
            </w:r>
          </w:p>
        </w:tc>
        <w:tc>
          <w:tcPr>
            <w:tcW w:w="5132" w:type="dxa"/>
            <w:tcBorders>
              <w:top w:val="nil"/>
              <w:left w:val="single" w:sz="4" w:space="0" w:color="auto"/>
              <w:bottom w:val="single" w:sz="4" w:space="0" w:color="auto"/>
              <w:right w:val="single" w:sz="4" w:space="0" w:color="auto"/>
            </w:tcBorders>
            <w:shd w:val="clear" w:color="auto" w:fill="auto"/>
            <w:hideMark/>
          </w:tcPr>
          <w:p w14:paraId="4E8176E5" w14:textId="77777777" w:rsidR="00DC61EF" w:rsidRPr="00DC61EF" w:rsidRDefault="00DC61EF" w:rsidP="00DC61EF">
            <w:pPr>
              <w:rPr>
                <w:szCs w:val="20"/>
              </w:rPr>
            </w:pPr>
            <w:r w:rsidRPr="00DC61EF">
              <w:rPr>
                <w:szCs w:val="20"/>
              </w:rPr>
              <w:t>Услуги банка</w:t>
            </w:r>
          </w:p>
        </w:tc>
        <w:tc>
          <w:tcPr>
            <w:tcW w:w="1402" w:type="dxa"/>
            <w:tcBorders>
              <w:top w:val="single" w:sz="4" w:space="0" w:color="auto"/>
              <w:left w:val="single" w:sz="4" w:space="0" w:color="auto"/>
              <w:bottom w:val="single" w:sz="4" w:space="0" w:color="auto"/>
              <w:right w:val="single" w:sz="4" w:space="0" w:color="auto"/>
            </w:tcBorders>
            <w:shd w:val="clear" w:color="auto" w:fill="auto"/>
            <w:noWrap/>
            <w:hideMark/>
          </w:tcPr>
          <w:p w14:paraId="57BB1DC9" w14:textId="77777777" w:rsidR="00DC61EF" w:rsidRPr="00DC61EF" w:rsidRDefault="00DC61EF" w:rsidP="00DC61EF">
            <w:pPr>
              <w:jc w:val="center"/>
              <w:rPr>
                <w:szCs w:val="20"/>
              </w:rPr>
            </w:pPr>
            <w:r w:rsidRPr="00DC61EF">
              <w:rPr>
                <w:szCs w:val="20"/>
              </w:rPr>
              <w:t>37,76</w:t>
            </w:r>
          </w:p>
        </w:tc>
        <w:tc>
          <w:tcPr>
            <w:tcW w:w="1378" w:type="dxa"/>
            <w:tcBorders>
              <w:top w:val="single" w:sz="4" w:space="0" w:color="auto"/>
              <w:left w:val="nil"/>
              <w:bottom w:val="single" w:sz="4" w:space="0" w:color="auto"/>
              <w:right w:val="single" w:sz="4" w:space="0" w:color="auto"/>
            </w:tcBorders>
            <w:shd w:val="clear" w:color="auto" w:fill="auto"/>
            <w:noWrap/>
            <w:hideMark/>
          </w:tcPr>
          <w:p w14:paraId="40729CC2" w14:textId="77777777" w:rsidR="00DC61EF" w:rsidRPr="00DC61EF" w:rsidRDefault="00DC61EF" w:rsidP="00DC61EF">
            <w:pPr>
              <w:jc w:val="center"/>
              <w:rPr>
                <w:szCs w:val="20"/>
              </w:rPr>
            </w:pPr>
            <w:r w:rsidRPr="00DC61EF">
              <w:rPr>
                <w:szCs w:val="20"/>
              </w:rPr>
              <w:t>37,76</w:t>
            </w:r>
          </w:p>
        </w:tc>
        <w:tc>
          <w:tcPr>
            <w:tcW w:w="1398" w:type="dxa"/>
            <w:tcBorders>
              <w:top w:val="single" w:sz="4" w:space="0" w:color="auto"/>
              <w:left w:val="nil"/>
              <w:bottom w:val="single" w:sz="4" w:space="0" w:color="auto"/>
              <w:right w:val="single" w:sz="4" w:space="0" w:color="auto"/>
            </w:tcBorders>
            <w:shd w:val="clear" w:color="auto" w:fill="auto"/>
            <w:noWrap/>
            <w:hideMark/>
          </w:tcPr>
          <w:p w14:paraId="07F4982B" w14:textId="77777777" w:rsidR="00DC61EF" w:rsidRPr="00DC61EF" w:rsidRDefault="00DC61EF" w:rsidP="00DC61EF">
            <w:pPr>
              <w:jc w:val="center"/>
              <w:rPr>
                <w:szCs w:val="20"/>
              </w:rPr>
            </w:pPr>
            <w:r w:rsidRPr="00DC61EF">
              <w:rPr>
                <w:szCs w:val="20"/>
              </w:rPr>
              <w:t>0,00</w:t>
            </w:r>
          </w:p>
        </w:tc>
      </w:tr>
      <w:tr w:rsidR="00DC61EF" w:rsidRPr="00DC61EF" w14:paraId="07625135" w14:textId="77777777" w:rsidTr="004569B3">
        <w:trPr>
          <w:trHeight w:val="191"/>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14:paraId="06361DB2" w14:textId="77777777" w:rsidR="00DC61EF" w:rsidRPr="00DC61EF" w:rsidRDefault="00DC61EF" w:rsidP="00DC61EF">
            <w:pPr>
              <w:spacing w:line="240" w:lineRule="atLeast"/>
              <w:jc w:val="center"/>
              <w:rPr>
                <w:bCs/>
                <w:sz w:val="20"/>
                <w:szCs w:val="20"/>
              </w:rPr>
            </w:pPr>
            <w:r w:rsidRPr="00DC61EF">
              <w:rPr>
                <w:bCs/>
                <w:sz w:val="20"/>
                <w:szCs w:val="20"/>
              </w:rPr>
              <w:t>6</w:t>
            </w:r>
          </w:p>
        </w:tc>
        <w:tc>
          <w:tcPr>
            <w:tcW w:w="5132" w:type="dxa"/>
            <w:tcBorders>
              <w:top w:val="single" w:sz="4" w:space="0" w:color="auto"/>
              <w:left w:val="single" w:sz="4" w:space="0" w:color="auto"/>
              <w:bottom w:val="single" w:sz="4" w:space="0" w:color="auto"/>
              <w:right w:val="single" w:sz="4" w:space="0" w:color="auto"/>
            </w:tcBorders>
            <w:shd w:val="clear" w:color="auto" w:fill="auto"/>
            <w:hideMark/>
          </w:tcPr>
          <w:p w14:paraId="651DDCC6" w14:textId="77777777" w:rsidR="00DC61EF" w:rsidRPr="00DC61EF" w:rsidRDefault="00DC61EF" w:rsidP="00DC61EF">
            <w:pPr>
              <w:rPr>
                <w:szCs w:val="20"/>
              </w:rPr>
            </w:pPr>
            <w:r w:rsidRPr="00DC61EF">
              <w:rPr>
                <w:szCs w:val="20"/>
              </w:rPr>
              <w:t>Техобслуживание автотранспорта</w:t>
            </w:r>
          </w:p>
        </w:tc>
        <w:tc>
          <w:tcPr>
            <w:tcW w:w="1402" w:type="dxa"/>
            <w:tcBorders>
              <w:top w:val="single" w:sz="4" w:space="0" w:color="auto"/>
              <w:left w:val="single" w:sz="4" w:space="0" w:color="auto"/>
              <w:bottom w:val="single" w:sz="4" w:space="0" w:color="auto"/>
              <w:right w:val="single" w:sz="4" w:space="0" w:color="auto"/>
            </w:tcBorders>
            <w:shd w:val="clear" w:color="auto" w:fill="auto"/>
            <w:noWrap/>
            <w:hideMark/>
          </w:tcPr>
          <w:p w14:paraId="45AB9117" w14:textId="77777777" w:rsidR="00DC61EF" w:rsidRPr="00DC61EF" w:rsidRDefault="00DC61EF" w:rsidP="00DC61EF">
            <w:pPr>
              <w:jc w:val="center"/>
              <w:rPr>
                <w:szCs w:val="20"/>
              </w:rPr>
            </w:pPr>
            <w:r w:rsidRPr="00DC61EF">
              <w:rPr>
                <w:szCs w:val="20"/>
              </w:rPr>
              <w:t>18,97</w:t>
            </w:r>
          </w:p>
        </w:tc>
        <w:tc>
          <w:tcPr>
            <w:tcW w:w="1378" w:type="dxa"/>
            <w:tcBorders>
              <w:top w:val="single" w:sz="4" w:space="0" w:color="auto"/>
              <w:left w:val="nil"/>
              <w:bottom w:val="single" w:sz="4" w:space="0" w:color="auto"/>
              <w:right w:val="single" w:sz="4" w:space="0" w:color="auto"/>
            </w:tcBorders>
            <w:shd w:val="clear" w:color="auto" w:fill="auto"/>
            <w:noWrap/>
            <w:hideMark/>
          </w:tcPr>
          <w:p w14:paraId="61E9EE2E" w14:textId="77777777" w:rsidR="00DC61EF" w:rsidRPr="00DC61EF" w:rsidRDefault="00DC61EF" w:rsidP="00DC61EF">
            <w:pPr>
              <w:jc w:val="center"/>
              <w:rPr>
                <w:szCs w:val="20"/>
              </w:rPr>
            </w:pPr>
            <w:r w:rsidRPr="00DC61EF">
              <w:rPr>
                <w:szCs w:val="20"/>
              </w:rPr>
              <w:t>0,00</w:t>
            </w:r>
          </w:p>
        </w:tc>
        <w:tc>
          <w:tcPr>
            <w:tcW w:w="1398" w:type="dxa"/>
            <w:tcBorders>
              <w:top w:val="single" w:sz="4" w:space="0" w:color="auto"/>
              <w:left w:val="nil"/>
              <w:bottom w:val="single" w:sz="4" w:space="0" w:color="auto"/>
              <w:right w:val="single" w:sz="4" w:space="0" w:color="auto"/>
            </w:tcBorders>
            <w:shd w:val="clear" w:color="auto" w:fill="auto"/>
            <w:noWrap/>
            <w:hideMark/>
          </w:tcPr>
          <w:p w14:paraId="666337D8" w14:textId="77777777" w:rsidR="00DC61EF" w:rsidRPr="00DC61EF" w:rsidRDefault="00DC61EF" w:rsidP="00DC61EF">
            <w:pPr>
              <w:jc w:val="center"/>
              <w:rPr>
                <w:szCs w:val="20"/>
              </w:rPr>
            </w:pPr>
            <w:r w:rsidRPr="00DC61EF">
              <w:rPr>
                <w:szCs w:val="20"/>
              </w:rPr>
              <w:t>-18,97</w:t>
            </w:r>
          </w:p>
        </w:tc>
      </w:tr>
      <w:tr w:rsidR="00DC61EF" w:rsidRPr="00DC61EF" w14:paraId="1F7CB8AB" w14:textId="77777777" w:rsidTr="004569B3">
        <w:trPr>
          <w:trHeight w:val="191"/>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14:paraId="61D21BC5" w14:textId="77777777" w:rsidR="00DC61EF" w:rsidRPr="00DC61EF" w:rsidRDefault="00DC61EF" w:rsidP="00DC61EF">
            <w:pPr>
              <w:spacing w:line="240" w:lineRule="atLeast"/>
              <w:jc w:val="center"/>
              <w:rPr>
                <w:bCs/>
                <w:sz w:val="20"/>
                <w:szCs w:val="20"/>
              </w:rPr>
            </w:pPr>
            <w:r w:rsidRPr="00DC61EF">
              <w:rPr>
                <w:bCs/>
                <w:sz w:val="20"/>
                <w:szCs w:val="20"/>
              </w:rPr>
              <w:t>7</w:t>
            </w:r>
          </w:p>
        </w:tc>
        <w:tc>
          <w:tcPr>
            <w:tcW w:w="5132" w:type="dxa"/>
            <w:tcBorders>
              <w:top w:val="single" w:sz="4" w:space="0" w:color="auto"/>
              <w:left w:val="single" w:sz="4" w:space="0" w:color="auto"/>
              <w:bottom w:val="single" w:sz="4" w:space="0" w:color="auto"/>
              <w:right w:val="single" w:sz="4" w:space="0" w:color="auto"/>
            </w:tcBorders>
            <w:shd w:val="clear" w:color="auto" w:fill="auto"/>
          </w:tcPr>
          <w:p w14:paraId="54803346" w14:textId="77777777" w:rsidR="00DC61EF" w:rsidRPr="00DC61EF" w:rsidRDefault="00DC61EF" w:rsidP="00DC61EF">
            <w:pPr>
              <w:rPr>
                <w:szCs w:val="20"/>
              </w:rPr>
            </w:pPr>
            <w:r w:rsidRPr="00DC61EF">
              <w:rPr>
                <w:szCs w:val="20"/>
              </w:rPr>
              <w:t>Изготовление электронного ключа</w:t>
            </w:r>
          </w:p>
        </w:tc>
        <w:tc>
          <w:tcPr>
            <w:tcW w:w="1402" w:type="dxa"/>
            <w:tcBorders>
              <w:top w:val="single" w:sz="4" w:space="0" w:color="auto"/>
              <w:left w:val="single" w:sz="4" w:space="0" w:color="auto"/>
              <w:bottom w:val="single" w:sz="4" w:space="0" w:color="auto"/>
              <w:right w:val="single" w:sz="4" w:space="0" w:color="auto"/>
            </w:tcBorders>
            <w:shd w:val="clear" w:color="auto" w:fill="auto"/>
            <w:noWrap/>
          </w:tcPr>
          <w:p w14:paraId="553BF50C" w14:textId="77777777" w:rsidR="00DC61EF" w:rsidRPr="00DC61EF" w:rsidRDefault="00DC61EF" w:rsidP="00DC61EF">
            <w:pPr>
              <w:jc w:val="center"/>
              <w:rPr>
                <w:szCs w:val="20"/>
              </w:rPr>
            </w:pPr>
            <w:r w:rsidRPr="00DC61EF">
              <w:rPr>
                <w:szCs w:val="20"/>
              </w:rPr>
              <w:t>1,80</w:t>
            </w:r>
          </w:p>
        </w:tc>
        <w:tc>
          <w:tcPr>
            <w:tcW w:w="1378" w:type="dxa"/>
            <w:tcBorders>
              <w:top w:val="single" w:sz="4" w:space="0" w:color="auto"/>
              <w:left w:val="nil"/>
              <w:bottom w:val="single" w:sz="4" w:space="0" w:color="auto"/>
              <w:right w:val="single" w:sz="4" w:space="0" w:color="auto"/>
            </w:tcBorders>
            <w:shd w:val="clear" w:color="auto" w:fill="auto"/>
            <w:noWrap/>
          </w:tcPr>
          <w:p w14:paraId="7834A76C" w14:textId="77777777" w:rsidR="00DC61EF" w:rsidRPr="00DC61EF" w:rsidRDefault="00DC61EF" w:rsidP="00DC61EF">
            <w:pPr>
              <w:jc w:val="center"/>
              <w:rPr>
                <w:szCs w:val="20"/>
              </w:rPr>
            </w:pPr>
            <w:r w:rsidRPr="00DC61EF">
              <w:rPr>
                <w:szCs w:val="20"/>
              </w:rPr>
              <w:t>0,00</w:t>
            </w:r>
          </w:p>
        </w:tc>
        <w:tc>
          <w:tcPr>
            <w:tcW w:w="1398" w:type="dxa"/>
            <w:tcBorders>
              <w:top w:val="single" w:sz="4" w:space="0" w:color="auto"/>
              <w:left w:val="nil"/>
              <w:bottom w:val="single" w:sz="4" w:space="0" w:color="auto"/>
              <w:right w:val="single" w:sz="4" w:space="0" w:color="auto"/>
            </w:tcBorders>
            <w:shd w:val="clear" w:color="auto" w:fill="auto"/>
            <w:noWrap/>
          </w:tcPr>
          <w:p w14:paraId="1707C0D0" w14:textId="77777777" w:rsidR="00DC61EF" w:rsidRPr="00DC61EF" w:rsidRDefault="00DC61EF" w:rsidP="00DC61EF">
            <w:pPr>
              <w:jc w:val="center"/>
              <w:rPr>
                <w:szCs w:val="20"/>
              </w:rPr>
            </w:pPr>
            <w:r w:rsidRPr="00DC61EF">
              <w:rPr>
                <w:szCs w:val="20"/>
              </w:rPr>
              <w:t>-1,80</w:t>
            </w:r>
          </w:p>
        </w:tc>
      </w:tr>
      <w:tr w:rsidR="00DC61EF" w:rsidRPr="00DC61EF" w14:paraId="0621650D" w14:textId="77777777" w:rsidTr="004569B3">
        <w:trPr>
          <w:trHeight w:val="191"/>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14:paraId="0EC52814" w14:textId="77777777" w:rsidR="00DC61EF" w:rsidRPr="00DC61EF" w:rsidRDefault="00DC61EF" w:rsidP="00DC61EF">
            <w:pPr>
              <w:spacing w:line="240" w:lineRule="atLeast"/>
              <w:jc w:val="center"/>
              <w:rPr>
                <w:bCs/>
                <w:sz w:val="20"/>
                <w:szCs w:val="20"/>
              </w:rPr>
            </w:pPr>
            <w:r w:rsidRPr="00DC61EF">
              <w:rPr>
                <w:bCs/>
                <w:sz w:val="20"/>
                <w:szCs w:val="20"/>
              </w:rPr>
              <w:t>8</w:t>
            </w:r>
          </w:p>
        </w:tc>
        <w:tc>
          <w:tcPr>
            <w:tcW w:w="5132" w:type="dxa"/>
            <w:tcBorders>
              <w:top w:val="single" w:sz="4" w:space="0" w:color="auto"/>
              <w:left w:val="single" w:sz="4" w:space="0" w:color="auto"/>
              <w:bottom w:val="single" w:sz="4" w:space="0" w:color="auto"/>
              <w:right w:val="single" w:sz="4" w:space="0" w:color="auto"/>
            </w:tcBorders>
            <w:shd w:val="clear" w:color="auto" w:fill="auto"/>
          </w:tcPr>
          <w:p w14:paraId="3C9F4455" w14:textId="77777777" w:rsidR="00DC61EF" w:rsidRPr="00DC61EF" w:rsidRDefault="00DC61EF" w:rsidP="00DC61EF">
            <w:pPr>
              <w:rPr>
                <w:szCs w:val="20"/>
              </w:rPr>
            </w:pPr>
            <w:r w:rsidRPr="00DC61EF">
              <w:rPr>
                <w:szCs w:val="20"/>
              </w:rPr>
              <w:t>Госпошлина</w:t>
            </w:r>
          </w:p>
        </w:tc>
        <w:tc>
          <w:tcPr>
            <w:tcW w:w="1402" w:type="dxa"/>
            <w:tcBorders>
              <w:top w:val="single" w:sz="4" w:space="0" w:color="auto"/>
              <w:left w:val="single" w:sz="4" w:space="0" w:color="auto"/>
              <w:bottom w:val="single" w:sz="4" w:space="0" w:color="auto"/>
              <w:right w:val="single" w:sz="4" w:space="0" w:color="auto"/>
            </w:tcBorders>
            <w:shd w:val="clear" w:color="auto" w:fill="auto"/>
            <w:noWrap/>
          </w:tcPr>
          <w:p w14:paraId="450D4C24" w14:textId="77777777" w:rsidR="00DC61EF" w:rsidRPr="00DC61EF" w:rsidRDefault="00DC61EF" w:rsidP="00DC61EF">
            <w:pPr>
              <w:jc w:val="center"/>
              <w:rPr>
                <w:szCs w:val="20"/>
              </w:rPr>
            </w:pPr>
            <w:r w:rsidRPr="00DC61EF">
              <w:rPr>
                <w:szCs w:val="20"/>
              </w:rPr>
              <w:t>250,00</w:t>
            </w:r>
          </w:p>
        </w:tc>
        <w:tc>
          <w:tcPr>
            <w:tcW w:w="1378" w:type="dxa"/>
            <w:tcBorders>
              <w:top w:val="single" w:sz="4" w:space="0" w:color="auto"/>
              <w:left w:val="nil"/>
              <w:bottom w:val="single" w:sz="4" w:space="0" w:color="auto"/>
              <w:right w:val="single" w:sz="4" w:space="0" w:color="auto"/>
            </w:tcBorders>
            <w:shd w:val="clear" w:color="auto" w:fill="auto"/>
            <w:noWrap/>
          </w:tcPr>
          <w:p w14:paraId="2A2EE40F" w14:textId="77777777" w:rsidR="00DC61EF" w:rsidRPr="00DC61EF" w:rsidRDefault="00DC61EF" w:rsidP="00DC61EF">
            <w:pPr>
              <w:jc w:val="center"/>
              <w:rPr>
                <w:szCs w:val="20"/>
              </w:rPr>
            </w:pPr>
            <w:r w:rsidRPr="00DC61EF">
              <w:rPr>
                <w:szCs w:val="20"/>
              </w:rPr>
              <w:t>0,00</w:t>
            </w:r>
          </w:p>
        </w:tc>
        <w:tc>
          <w:tcPr>
            <w:tcW w:w="1398" w:type="dxa"/>
            <w:tcBorders>
              <w:top w:val="single" w:sz="4" w:space="0" w:color="auto"/>
              <w:left w:val="nil"/>
              <w:bottom w:val="single" w:sz="4" w:space="0" w:color="auto"/>
              <w:right w:val="single" w:sz="4" w:space="0" w:color="auto"/>
            </w:tcBorders>
            <w:shd w:val="clear" w:color="auto" w:fill="auto"/>
            <w:noWrap/>
          </w:tcPr>
          <w:p w14:paraId="63EFEB43" w14:textId="77777777" w:rsidR="00DC61EF" w:rsidRPr="00DC61EF" w:rsidRDefault="00DC61EF" w:rsidP="00DC61EF">
            <w:pPr>
              <w:jc w:val="center"/>
              <w:rPr>
                <w:szCs w:val="20"/>
              </w:rPr>
            </w:pPr>
            <w:r w:rsidRPr="00DC61EF">
              <w:rPr>
                <w:szCs w:val="20"/>
              </w:rPr>
              <w:t>-250,00</w:t>
            </w:r>
          </w:p>
        </w:tc>
      </w:tr>
      <w:tr w:rsidR="00DC61EF" w:rsidRPr="00DC61EF" w14:paraId="2B313D8E" w14:textId="77777777" w:rsidTr="004569B3">
        <w:trPr>
          <w:trHeight w:val="191"/>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14:paraId="4A2E52ED" w14:textId="77777777" w:rsidR="00DC61EF" w:rsidRPr="00DC61EF" w:rsidRDefault="00DC61EF" w:rsidP="00DC61EF">
            <w:pPr>
              <w:spacing w:line="240" w:lineRule="atLeast"/>
              <w:jc w:val="center"/>
              <w:rPr>
                <w:bCs/>
                <w:sz w:val="20"/>
                <w:szCs w:val="20"/>
              </w:rPr>
            </w:pPr>
            <w:r w:rsidRPr="00DC61EF">
              <w:rPr>
                <w:bCs/>
                <w:sz w:val="20"/>
                <w:szCs w:val="20"/>
              </w:rPr>
              <w:t>9</w:t>
            </w:r>
          </w:p>
        </w:tc>
        <w:tc>
          <w:tcPr>
            <w:tcW w:w="5132" w:type="dxa"/>
            <w:tcBorders>
              <w:top w:val="single" w:sz="4" w:space="0" w:color="auto"/>
              <w:left w:val="single" w:sz="4" w:space="0" w:color="auto"/>
              <w:bottom w:val="single" w:sz="4" w:space="0" w:color="auto"/>
              <w:right w:val="single" w:sz="4" w:space="0" w:color="auto"/>
            </w:tcBorders>
            <w:shd w:val="clear" w:color="auto" w:fill="auto"/>
            <w:vAlign w:val="center"/>
          </w:tcPr>
          <w:p w14:paraId="6E303891" w14:textId="77777777" w:rsidR="00DC61EF" w:rsidRPr="00DC61EF" w:rsidRDefault="00DC61EF" w:rsidP="00DC61EF">
            <w:pPr>
              <w:spacing w:line="240" w:lineRule="atLeast"/>
              <w:rPr>
                <w:bCs/>
                <w:sz w:val="20"/>
                <w:szCs w:val="20"/>
              </w:rPr>
            </w:pPr>
            <w:r w:rsidRPr="00DC61EF">
              <w:rPr>
                <w:bCs/>
                <w:sz w:val="20"/>
                <w:szCs w:val="20"/>
              </w:rPr>
              <w:t>ИТОГО</w:t>
            </w:r>
          </w:p>
        </w:tc>
        <w:tc>
          <w:tcPr>
            <w:tcW w:w="1402" w:type="dxa"/>
            <w:tcBorders>
              <w:top w:val="single" w:sz="4" w:space="0" w:color="auto"/>
              <w:left w:val="single" w:sz="4" w:space="0" w:color="auto"/>
              <w:bottom w:val="single" w:sz="4" w:space="0" w:color="auto"/>
              <w:right w:val="single" w:sz="4" w:space="0" w:color="auto"/>
            </w:tcBorders>
            <w:shd w:val="clear" w:color="auto" w:fill="auto"/>
            <w:noWrap/>
          </w:tcPr>
          <w:p w14:paraId="4AF71726" w14:textId="77777777" w:rsidR="00DC61EF" w:rsidRPr="00DC61EF" w:rsidRDefault="00DC61EF" w:rsidP="00DC61EF">
            <w:pPr>
              <w:jc w:val="center"/>
              <w:rPr>
                <w:szCs w:val="20"/>
              </w:rPr>
            </w:pPr>
            <w:r w:rsidRPr="00DC61EF">
              <w:rPr>
                <w:szCs w:val="20"/>
              </w:rPr>
              <w:t>781,47</w:t>
            </w:r>
          </w:p>
        </w:tc>
        <w:tc>
          <w:tcPr>
            <w:tcW w:w="1378" w:type="dxa"/>
            <w:tcBorders>
              <w:top w:val="single" w:sz="4" w:space="0" w:color="auto"/>
              <w:left w:val="single" w:sz="4" w:space="0" w:color="auto"/>
              <w:bottom w:val="single" w:sz="4" w:space="0" w:color="auto"/>
              <w:right w:val="nil"/>
            </w:tcBorders>
            <w:shd w:val="clear" w:color="auto" w:fill="auto"/>
            <w:noWrap/>
          </w:tcPr>
          <w:p w14:paraId="043FEC0B" w14:textId="77777777" w:rsidR="00DC61EF" w:rsidRPr="00DC61EF" w:rsidRDefault="00DC61EF" w:rsidP="00DC61EF">
            <w:pPr>
              <w:jc w:val="center"/>
              <w:rPr>
                <w:szCs w:val="20"/>
              </w:rPr>
            </w:pPr>
            <w:r w:rsidRPr="00DC61EF">
              <w:rPr>
                <w:szCs w:val="20"/>
              </w:rPr>
              <w:t>44,60</w:t>
            </w:r>
          </w:p>
        </w:tc>
        <w:tc>
          <w:tcPr>
            <w:tcW w:w="1398" w:type="dxa"/>
            <w:tcBorders>
              <w:top w:val="single" w:sz="4" w:space="0" w:color="auto"/>
              <w:left w:val="single" w:sz="4" w:space="0" w:color="auto"/>
              <w:bottom w:val="single" w:sz="4" w:space="0" w:color="auto"/>
              <w:right w:val="single" w:sz="4" w:space="0" w:color="auto"/>
            </w:tcBorders>
            <w:shd w:val="clear" w:color="auto" w:fill="auto"/>
            <w:noWrap/>
          </w:tcPr>
          <w:p w14:paraId="234F104E" w14:textId="77777777" w:rsidR="00DC61EF" w:rsidRPr="00DC61EF" w:rsidRDefault="00DC61EF" w:rsidP="00DC61EF">
            <w:pPr>
              <w:jc w:val="center"/>
              <w:rPr>
                <w:szCs w:val="20"/>
              </w:rPr>
            </w:pPr>
            <w:r w:rsidRPr="00DC61EF">
              <w:rPr>
                <w:szCs w:val="20"/>
              </w:rPr>
              <w:t>-736,87</w:t>
            </w:r>
          </w:p>
        </w:tc>
      </w:tr>
    </w:tbl>
    <w:p w14:paraId="1B13336D" w14:textId="77777777" w:rsidR="00DC61EF" w:rsidRPr="00DC61EF" w:rsidRDefault="00DC61EF" w:rsidP="00DC61EF">
      <w:pPr>
        <w:spacing w:after="200"/>
        <w:ind w:firstLine="709"/>
        <w:jc w:val="both"/>
        <w:rPr>
          <w:bCs/>
          <w:sz w:val="28"/>
          <w:szCs w:val="28"/>
        </w:rPr>
      </w:pPr>
    </w:p>
    <w:p w14:paraId="4AA890F9" w14:textId="77777777" w:rsidR="00DC61EF" w:rsidRPr="00DC61EF" w:rsidRDefault="00DC61EF" w:rsidP="00DC61EF">
      <w:pPr>
        <w:spacing w:after="200"/>
        <w:ind w:firstLine="709"/>
        <w:jc w:val="both"/>
        <w:rPr>
          <w:bCs/>
          <w:sz w:val="28"/>
          <w:szCs w:val="28"/>
        </w:rPr>
      </w:pPr>
      <w:r w:rsidRPr="00DC61EF">
        <w:rPr>
          <w:bCs/>
          <w:sz w:val="28"/>
          <w:szCs w:val="28"/>
        </w:rPr>
        <w:t>Расходы в размере 736,87 тыс. руб., не нашедшие производственного и экономического обоснования, подлежат исключению из НВВ на 2022 год, как необоснованные.</w:t>
      </w:r>
    </w:p>
    <w:p w14:paraId="3FCE7906" w14:textId="77777777" w:rsidR="00DC61EF" w:rsidRPr="00DC61EF" w:rsidRDefault="00DC61EF" w:rsidP="00DC61EF">
      <w:pPr>
        <w:spacing w:after="200"/>
        <w:ind w:firstLine="709"/>
        <w:jc w:val="both"/>
        <w:rPr>
          <w:b/>
          <w:sz w:val="28"/>
          <w:szCs w:val="28"/>
          <w:lang w:eastAsia="x-none"/>
        </w:rPr>
      </w:pPr>
      <w:bookmarkStart w:id="86" w:name="_Toc28676235"/>
      <w:bookmarkStart w:id="87" w:name="_Toc61511805"/>
    </w:p>
    <w:p w14:paraId="6F05A97A" w14:textId="77777777" w:rsidR="00DC61EF" w:rsidRPr="00DC61EF" w:rsidRDefault="00DC61EF" w:rsidP="00DC61EF">
      <w:pPr>
        <w:spacing w:after="200"/>
        <w:ind w:firstLine="709"/>
        <w:jc w:val="both"/>
        <w:rPr>
          <w:b/>
          <w:sz w:val="28"/>
          <w:szCs w:val="28"/>
          <w:lang w:val="x-none" w:eastAsia="x-none"/>
        </w:rPr>
      </w:pPr>
      <w:r w:rsidRPr="00DC61EF">
        <w:rPr>
          <w:b/>
          <w:sz w:val="28"/>
          <w:szCs w:val="28"/>
          <w:lang w:eastAsia="x-none"/>
        </w:rPr>
        <w:t>8</w:t>
      </w:r>
      <w:r w:rsidRPr="00DC61EF">
        <w:rPr>
          <w:b/>
          <w:sz w:val="28"/>
          <w:szCs w:val="28"/>
          <w:lang w:val="x-none" w:eastAsia="x-none"/>
        </w:rPr>
        <w:t>.</w:t>
      </w:r>
      <w:r w:rsidRPr="00DC61EF">
        <w:rPr>
          <w:b/>
          <w:sz w:val="28"/>
          <w:szCs w:val="28"/>
          <w:lang w:eastAsia="x-none"/>
        </w:rPr>
        <w:t>10.</w:t>
      </w:r>
      <w:r w:rsidRPr="00DC61EF">
        <w:rPr>
          <w:b/>
          <w:sz w:val="28"/>
          <w:szCs w:val="28"/>
          <w:lang w:val="x-none" w:eastAsia="x-none"/>
        </w:rPr>
        <w:t xml:space="preserve"> Свод по операционным расходам</w:t>
      </w:r>
      <w:bookmarkEnd w:id="86"/>
      <w:bookmarkEnd w:id="87"/>
    </w:p>
    <w:p w14:paraId="4743A668" w14:textId="77777777" w:rsidR="00DC61EF" w:rsidRPr="00DC61EF" w:rsidRDefault="00DC61EF" w:rsidP="00DC61EF">
      <w:pPr>
        <w:ind w:firstLine="709"/>
        <w:jc w:val="both"/>
        <w:rPr>
          <w:bCs/>
          <w:sz w:val="28"/>
          <w:szCs w:val="28"/>
        </w:rPr>
      </w:pPr>
      <w:r w:rsidRPr="00DC61EF">
        <w:rPr>
          <w:bCs/>
          <w:sz w:val="28"/>
          <w:szCs w:val="28"/>
        </w:rPr>
        <w:t xml:space="preserve">Распределение операционных расходов по статьям приведено </w:t>
      </w:r>
      <w:r w:rsidRPr="00DC61EF">
        <w:rPr>
          <w:bCs/>
          <w:sz w:val="28"/>
          <w:szCs w:val="28"/>
        </w:rPr>
        <w:br/>
        <w:t>в таблице № 5.</w:t>
      </w:r>
    </w:p>
    <w:p w14:paraId="0953ABA4" w14:textId="77777777" w:rsidR="00DC61EF" w:rsidRPr="00DC61EF" w:rsidRDefault="00DC61EF" w:rsidP="00DC61EF">
      <w:pPr>
        <w:ind w:right="-1"/>
        <w:jc w:val="right"/>
        <w:rPr>
          <w:sz w:val="28"/>
          <w:szCs w:val="28"/>
        </w:rPr>
      </w:pPr>
      <w:r w:rsidRPr="00DC61EF">
        <w:rPr>
          <w:sz w:val="28"/>
          <w:szCs w:val="28"/>
        </w:rPr>
        <w:lastRenderedPageBreak/>
        <w:t>Таблица № 5</w:t>
      </w:r>
    </w:p>
    <w:p w14:paraId="69EC6D78" w14:textId="77777777" w:rsidR="00DC61EF" w:rsidRPr="00DC61EF" w:rsidRDefault="00DC61EF" w:rsidP="00DC61EF">
      <w:pPr>
        <w:jc w:val="center"/>
        <w:rPr>
          <w:sz w:val="28"/>
        </w:rPr>
      </w:pPr>
      <w:r w:rsidRPr="00DC61EF">
        <w:rPr>
          <w:b/>
          <w:sz w:val="28"/>
        </w:rPr>
        <w:t>Определение операционных (подконтрольных) расходов на первый год долгосрочного периода регулирования (базовый уровень операционных расходов)</w:t>
      </w:r>
      <w:r w:rsidRPr="00DC61EF">
        <w:rPr>
          <w:sz w:val="28"/>
        </w:rPr>
        <w:t xml:space="preserve"> (приложение 5.1 к Методическим указаниям)</w:t>
      </w:r>
    </w:p>
    <w:p w14:paraId="2E308BF5" w14:textId="77777777" w:rsidR="00DC61EF" w:rsidRPr="00DC61EF" w:rsidRDefault="00DC61EF" w:rsidP="00DC61EF">
      <w:pPr>
        <w:jc w:val="right"/>
      </w:pPr>
      <w:r w:rsidRPr="00DC61EF">
        <w:t>тыс. руб.</w:t>
      </w:r>
    </w:p>
    <w:tbl>
      <w:tblPr>
        <w:tblW w:w="9772" w:type="dxa"/>
        <w:tblLook w:val="04A0" w:firstRow="1" w:lastRow="0" w:firstColumn="1" w:lastColumn="0" w:noHBand="0" w:noVBand="1"/>
      </w:tblPr>
      <w:tblGrid>
        <w:gridCol w:w="540"/>
        <w:gridCol w:w="4275"/>
        <w:gridCol w:w="1618"/>
        <w:gridCol w:w="1614"/>
        <w:gridCol w:w="1725"/>
      </w:tblGrid>
      <w:tr w:rsidR="00DC61EF" w:rsidRPr="00DC61EF" w14:paraId="49E2BDF1" w14:textId="77777777" w:rsidTr="004569B3">
        <w:trPr>
          <w:trHeight w:val="70"/>
          <w:tblHeader/>
        </w:trPr>
        <w:tc>
          <w:tcPr>
            <w:tcW w:w="540" w:type="dxa"/>
            <w:vMerge w:val="restart"/>
            <w:tcBorders>
              <w:top w:val="single" w:sz="4" w:space="0" w:color="auto"/>
              <w:left w:val="single" w:sz="4" w:space="0" w:color="auto"/>
              <w:right w:val="single" w:sz="4" w:space="0" w:color="auto"/>
            </w:tcBorders>
            <w:shd w:val="clear" w:color="auto" w:fill="auto"/>
            <w:vAlign w:val="center"/>
            <w:hideMark/>
          </w:tcPr>
          <w:p w14:paraId="1775F70B" w14:textId="77777777" w:rsidR="00DC61EF" w:rsidRPr="00DC61EF" w:rsidRDefault="00DC61EF" w:rsidP="00DC61EF">
            <w:bookmarkStart w:id="88" w:name="_Toc28676236"/>
            <w:r w:rsidRPr="00DC61EF">
              <w:t>№ п/п</w:t>
            </w:r>
          </w:p>
        </w:tc>
        <w:tc>
          <w:tcPr>
            <w:tcW w:w="4275" w:type="dxa"/>
            <w:tcBorders>
              <w:top w:val="single" w:sz="4" w:space="0" w:color="auto"/>
              <w:left w:val="nil"/>
              <w:bottom w:val="single" w:sz="4" w:space="0" w:color="auto"/>
              <w:right w:val="single" w:sz="4" w:space="0" w:color="auto"/>
            </w:tcBorders>
            <w:shd w:val="clear" w:color="auto" w:fill="auto"/>
            <w:vAlign w:val="center"/>
            <w:hideMark/>
          </w:tcPr>
          <w:p w14:paraId="23932DF3" w14:textId="77777777" w:rsidR="00DC61EF" w:rsidRPr="00DC61EF" w:rsidRDefault="00DC61EF" w:rsidP="00DC61EF">
            <w:r w:rsidRPr="00DC61EF">
              <w:t>Наименование расхода</w:t>
            </w:r>
          </w:p>
        </w:tc>
        <w:tc>
          <w:tcPr>
            <w:tcW w:w="1618" w:type="dxa"/>
            <w:tcBorders>
              <w:top w:val="single" w:sz="4" w:space="0" w:color="auto"/>
              <w:left w:val="nil"/>
              <w:bottom w:val="single" w:sz="4" w:space="0" w:color="auto"/>
              <w:right w:val="single" w:sz="4" w:space="0" w:color="auto"/>
            </w:tcBorders>
          </w:tcPr>
          <w:p w14:paraId="60568BA8" w14:textId="77777777" w:rsidR="00DC61EF" w:rsidRPr="00DC61EF" w:rsidRDefault="00DC61EF" w:rsidP="00DC61EF">
            <w:pPr>
              <w:jc w:val="center"/>
              <w:rPr>
                <w:szCs w:val="20"/>
              </w:rPr>
            </w:pPr>
            <w:r w:rsidRPr="00DC61EF">
              <w:rPr>
                <w:szCs w:val="20"/>
              </w:rPr>
              <w:t>Предложения предприятия</w:t>
            </w:r>
          </w:p>
        </w:tc>
        <w:tc>
          <w:tcPr>
            <w:tcW w:w="1614" w:type="dxa"/>
            <w:tcBorders>
              <w:top w:val="single" w:sz="4" w:space="0" w:color="auto"/>
              <w:left w:val="nil"/>
              <w:bottom w:val="single" w:sz="4" w:space="0" w:color="auto"/>
              <w:right w:val="single" w:sz="4" w:space="0" w:color="auto"/>
            </w:tcBorders>
          </w:tcPr>
          <w:p w14:paraId="733897B3" w14:textId="77777777" w:rsidR="00DC61EF" w:rsidRPr="00DC61EF" w:rsidRDefault="00DC61EF" w:rsidP="00DC61EF">
            <w:pPr>
              <w:jc w:val="center"/>
              <w:rPr>
                <w:szCs w:val="20"/>
              </w:rPr>
            </w:pPr>
            <w:r w:rsidRPr="00DC61EF">
              <w:rPr>
                <w:szCs w:val="20"/>
              </w:rPr>
              <w:t>Предложение экспертов</w:t>
            </w:r>
          </w:p>
        </w:tc>
        <w:tc>
          <w:tcPr>
            <w:tcW w:w="1725" w:type="dxa"/>
            <w:tcBorders>
              <w:top w:val="single" w:sz="4" w:space="0" w:color="auto"/>
              <w:left w:val="nil"/>
              <w:bottom w:val="single" w:sz="4" w:space="0" w:color="auto"/>
              <w:right w:val="single" w:sz="4" w:space="0" w:color="auto"/>
            </w:tcBorders>
          </w:tcPr>
          <w:p w14:paraId="5D20AEE7" w14:textId="77777777" w:rsidR="00DC61EF" w:rsidRPr="00DC61EF" w:rsidRDefault="00DC61EF" w:rsidP="00DC61EF">
            <w:pPr>
              <w:jc w:val="center"/>
              <w:rPr>
                <w:szCs w:val="20"/>
              </w:rPr>
            </w:pPr>
            <w:proofErr w:type="spellStart"/>
            <w:r w:rsidRPr="00DC61EF">
              <w:rPr>
                <w:szCs w:val="20"/>
              </w:rPr>
              <w:t>Коррект</w:t>
            </w:r>
            <w:proofErr w:type="spellEnd"/>
            <w:r w:rsidRPr="00DC61EF">
              <w:rPr>
                <w:szCs w:val="20"/>
              </w:rPr>
              <w:t>. к предложениям предприятия</w:t>
            </w:r>
          </w:p>
        </w:tc>
      </w:tr>
      <w:tr w:rsidR="00DC61EF" w:rsidRPr="00DC61EF" w14:paraId="4772A16D" w14:textId="77777777" w:rsidTr="004569B3">
        <w:trPr>
          <w:trHeight w:val="315"/>
          <w:tblHeader/>
        </w:trPr>
        <w:tc>
          <w:tcPr>
            <w:tcW w:w="540" w:type="dxa"/>
            <w:vMerge/>
            <w:tcBorders>
              <w:left w:val="single" w:sz="4" w:space="0" w:color="auto"/>
              <w:bottom w:val="single" w:sz="4" w:space="0" w:color="auto"/>
              <w:right w:val="single" w:sz="4" w:space="0" w:color="auto"/>
            </w:tcBorders>
            <w:shd w:val="clear" w:color="auto" w:fill="auto"/>
            <w:vAlign w:val="center"/>
            <w:hideMark/>
          </w:tcPr>
          <w:p w14:paraId="1A9DA137" w14:textId="77777777" w:rsidR="00DC61EF" w:rsidRPr="00DC61EF" w:rsidRDefault="00DC61EF" w:rsidP="00DC61EF">
            <w:pPr>
              <w:jc w:val="center"/>
            </w:pPr>
          </w:p>
        </w:tc>
        <w:tc>
          <w:tcPr>
            <w:tcW w:w="4275" w:type="dxa"/>
            <w:tcBorders>
              <w:top w:val="nil"/>
              <w:left w:val="nil"/>
              <w:bottom w:val="single" w:sz="4" w:space="0" w:color="auto"/>
              <w:right w:val="single" w:sz="4" w:space="0" w:color="auto"/>
            </w:tcBorders>
            <w:shd w:val="clear" w:color="auto" w:fill="auto"/>
            <w:vAlign w:val="center"/>
            <w:hideMark/>
          </w:tcPr>
          <w:p w14:paraId="2C3E8C94" w14:textId="77777777" w:rsidR="00DC61EF" w:rsidRPr="00DC61EF" w:rsidRDefault="00DC61EF" w:rsidP="00DC61EF">
            <w:pPr>
              <w:jc w:val="center"/>
            </w:pPr>
            <w:r w:rsidRPr="00DC61EF">
              <w:t>1</w:t>
            </w:r>
          </w:p>
        </w:tc>
        <w:tc>
          <w:tcPr>
            <w:tcW w:w="1618" w:type="dxa"/>
            <w:tcBorders>
              <w:top w:val="nil"/>
              <w:left w:val="nil"/>
              <w:bottom w:val="single" w:sz="4" w:space="0" w:color="auto"/>
              <w:right w:val="single" w:sz="4" w:space="0" w:color="auto"/>
            </w:tcBorders>
          </w:tcPr>
          <w:p w14:paraId="76A3DC2F" w14:textId="77777777" w:rsidR="00DC61EF" w:rsidRPr="00DC61EF" w:rsidRDefault="00DC61EF" w:rsidP="00DC61EF">
            <w:pPr>
              <w:jc w:val="center"/>
              <w:rPr>
                <w:szCs w:val="20"/>
              </w:rPr>
            </w:pPr>
            <w:r w:rsidRPr="00DC61EF">
              <w:rPr>
                <w:szCs w:val="20"/>
              </w:rPr>
              <w:t>2</w:t>
            </w:r>
          </w:p>
        </w:tc>
        <w:tc>
          <w:tcPr>
            <w:tcW w:w="1614" w:type="dxa"/>
            <w:tcBorders>
              <w:top w:val="nil"/>
              <w:left w:val="nil"/>
              <w:bottom w:val="single" w:sz="4" w:space="0" w:color="auto"/>
              <w:right w:val="single" w:sz="4" w:space="0" w:color="auto"/>
            </w:tcBorders>
          </w:tcPr>
          <w:p w14:paraId="0742EFCA" w14:textId="77777777" w:rsidR="00DC61EF" w:rsidRPr="00DC61EF" w:rsidRDefault="00DC61EF" w:rsidP="00DC61EF">
            <w:pPr>
              <w:jc w:val="center"/>
              <w:rPr>
                <w:szCs w:val="20"/>
              </w:rPr>
            </w:pPr>
            <w:r w:rsidRPr="00DC61EF">
              <w:rPr>
                <w:szCs w:val="20"/>
              </w:rPr>
              <w:t>3</w:t>
            </w:r>
          </w:p>
        </w:tc>
        <w:tc>
          <w:tcPr>
            <w:tcW w:w="1725" w:type="dxa"/>
            <w:tcBorders>
              <w:top w:val="nil"/>
              <w:left w:val="nil"/>
              <w:bottom w:val="single" w:sz="4" w:space="0" w:color="auto"/>
              <w:right w:val="single" w:sz="4" w:space="0" w:color="auto"/>
            </w:tcBorders>
          </w:tcPr>
          <w:p w14:paraId="2DF5BD79" w14:textId="77777777" w:rsidR="00DC61EF" w:rsidRPr="00DC61EF" w:rsidRDefault="00DC61EF" w:rsidP="00DC61EF">
            <w:pPr>
              <w:jc w:val="center"/>
              <w:rPr>
                <w:szCs w:val="20"/>
              </w:rPr>
            </w:pPr>
            <w:r w:rsidRPr="00DC61EF">
              <w:rPr>
                <w:szCs w:val="20"/>
              </w:rPr>
              <w:t>4</w:t>
            </w:r>
          </w:p>
        </w:tc>
      </w:tr>
      <w:tr w:rsidR="00DC61EF" w:rsidRPr="00DC61EF" w14:paraId="57411937" w14:textId="77777777" w:rsidTr="004569B3">
        <w:trPr>
          <w:trHeight w:val="315"/>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13A79D9B" w14:textId="77777777" w:rsidR="00DC61EF" w:rsidRPr="00DC61EF" w:rsidRDefault="00DC61EF" w:rsidP="00DC61EF">
            <w:r w:rsidRPr="00DC61EF">
              <w:t>1</w:t>
            </w:r>
          </w:p>
        </w:tc>
        <w:tc>
          <w:tcPr>
            <w:tcW w:w="4275" w:type="dxa"/>
            <w:tcBorders>
              <w:top w:val="nil"/>
              <w:left w:val="nil"/>
              <w:bottom w:val="single" w:sz="4" w:space="0" w:color="auto"/>
              <w:right w:val="single" w:sz="4" w:space="0" w:color="auto"/>
            </w:tcBorders>
            <w:shd w:val="clear" w:color="auto" w:fill="auto"/>
            <w:vAlign w:val="center"/>
            <w:hideMark/>
          </w:tcPr>
          <w:p w14:paraId="2055EFF8" w14:textId="77777777" w:rsidR="00DC61EF" w:rsidRPr="00DC61EF" w:rsidRDefault="00DC61EF" w:rsidP="00DC61EF">
            <w:r w:rsidRPr="00DC61EF">
              <w:t>Расходы на приобретение сырья и материалов</w:t>
            </w:r>
          </w:p>
        </w:tc>
        <w:tc>
          <w:tcPr>
            <w:tcW w:w="1618" w:type="dxa"/>
            <w:tcBorders>
              <w:top w:val="nil"/>
              <w:left w:val="nil"/>
              <w:bottom w:val="single" w:sz="4" w:space="0" w:color="auto"/>
              <w:right w:val="single" w:sz="4" w:space="0" w:color="auto"/>
            </w:tcBorders>
            <w:vAlign w:val="center"/>
          </w:tcPr>
          <w:p w14:paraId="1BE3BA76" w14:textId="77777777" w:rsidR="00DC61EF" w:rsidRPr="00DC61EF" w:rsidRDefault="00DC61EF" w:rsidP="00DC61EF">
            <w:pPr>
              <w:jc w:val="center"/>
              <w:rPr>
                <w:szCs w:val="20"/>
              </w:rPr>
            </w:pPr>
            <w:r w:rsidRPr="00DC61EF">
              <w:rPr>
                <w:szCs w:val="20"/>
              </w:rPr>
              <w:t>501,84</w:t>
            </w:r>
          </w:p>
        </w:tc>
        <w:tc>
          <w:tcPr>
            <w:tcW w:w="1614" w:type="dxa"/>
            <w:tcBorders>
              <w:top w:val="nil"/>
              <w:left w:val="nil"/>
              <w:bottom w:val="single" w:sz="4" w:space="0" w:color="auto"/>
              <w:right w:val="single" w:sz="4" w:space="0" w:color="auto"/>
            </w:tcBorders>
            <w:vAlign w:val="center"/>
          </w:tcPr>
          <w:p w14:paraId="0A7511A5" w14:textId="77777777" w:rsidR="00DC61EF" w:rsidRPr="00DC61EF" w:rsidRDefault="00DC61EF" w:rsidP="00DC61EF">
            <w:pPr>
              <w:jc w:val="center"/>
              <w:rPr>
                <w:szCs w:val="20"/>
              </w:rPr>
            </w:pPr>
            <w:r w:rsidRPr="00DC61EF">
              <w:rPr>
                <w:szCs w:val="20"/>
              </w:rPr>
              <w:t>112,23</w:t>
            </w:r>
          </w:p>
        </w:tc>
        <w:tc>
          <w:tcPr>
            <w:tcW w:w="1725" w:type="dxa"/>
            <w:tcBorders>
              <w:top w:val="nil"/>
              <w:left w:val="nil"/>
              <w:bottom w:val="single" w:sz="4" w:space="0" w:color="auto"/>
              <w:right w:val="single" w:sz="4" w:space="0" w:color="auto"/>
            </w:tcBorders>
            <w:vAlign w:val="center"/>
          </w:tcPr>
          <w:p w14:paraId="48329313" w14:textId="77777777" w:rsidR="00DC61EF" w:rsidRPr="00DC61EF" w:rsidRDefault="00DC61EF" w:rsidP="00DC61EF">
            <w:pPr>
              <w:jc w:val="center"/>
              <w:rPr>
                <w:szCs w:val="20"/>
              </w:rPr>
            </w:pPr>
            <w:r w:rsidRPr="00DC61EF">
              <w:rPr>
                <w:szCs w:val="20"/>
              </w:rPr>
              <w:t>-389,61</w:t>
            </w:r>
          </w:p>
        </w:tc>
      </w:tr>
      <w:tr w:rsidR="00DC61EF" w:rsidRPr="00DC61EF" w14:paraId="06DC0ADF" w14:textId="77777777" w:rsidTr="004569B3">
        <w:trPr>
          <w:trHeight w:val="315"/>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77714099" w14:textId="77777777" w:rsidR="00DC61EF" w:rsidRPr="00DC61EF" w:rsidRDefault="00DC61EF" w:rsidP="00DC61EF">
            <w:r w:rsidRPr="00DC61EF">
              <w:t>2</w:t>
            </w:r>
          </w:p>
        </w:tc>
        <w:tc>
          <w:tcPr>
            <w:tcW w:w="4275" w:type="dxa"/>
            <w:tcBorders>
              <w:top w:val="nil"/>
              <w:left w:val="nil"/>
              <w:bottom w:val="single" w:sz="4" w:space="0" w:color="auto"/>
              <w:right w:val="single" w:sz="4" w:space="0" w:color="auto"/>
            </w:tcBorders>
            <w:shd w:val="clear" w:color="auto" w:fill="auto"/>
            <w:vAlign w:val="center"/>
            <w:hideMark/>
          </w:tcPr>
          <w:p w14:paraId="4EC823D1" w14:textId="77777777" w:rsidR="00DC61EF" w:rsidRPr="00DC61EF" w:rsidRDefault="00DC61EF" w:rsidP="00DC61EF">
            <w:r w:rsidRPr="00DC61EF">
              <w:t>Расходы на ремонт основных средств</w:t>
            </w:r>
          </w:p>
        </w:tc>
        <w:tc>
          <w:tcPr>
            <w:tcW w:w="1618" w:type="dxa"/>
            <w:tcBorders>
              <w:top w:val="nil"/>
              <w:left w:val="nil"/>
              <w:bottom w:val="single" w:sz="4" w:space="0" w:color="auto"/>
              <w:right w:val="single" w:sz="4" w:space="0" w:color="auto"/>
            </w:tcBorders>
            <w:vAlign w:val="center"/>
          </w:tcPr>
          <w:p w14:paraId="6F12FB0A" w14:textId="77777777" w:rsidR="00DC61EF" w:rsidRPr="00DC61EF" w:rsidRDefault="00DC61EF" w:rsidP="00DC61EF">
            <w:pPr>
              <w:jc w:val="center"/>
              <w:rPr>
                <w:szCs w:val="20"/>
              </w:rPr>
            </w:pPr>
            <w:r w:rsidRPr="00DC61EF">
              <w:rPr>
                <w:szCs w:val="20"/>
              </w:rPr>
              <w:t>4 748,52</w:t>
            </w:r>
          </w:p>
        </w:tc>
        <w:tc>
          <w:tcPr>
            <w:tcW w:w="1614" w:type="dxa"/>
            <w:tcBorders>
              <w:top w:val="nil"/>
              <w:left w:val="nil"/>
              <w:bottom w:val="single" w:sz="4" w:space="0" w:color="auto"/>
              <w:right w:val="single" w:sz="4" w:space="0" w:color="auto"/>
            </w:tcBorders>
            <w:vAlign w:val="center"/>
          </w:tcPr>
          <w:p w14:paraId="4635A0F9" w14:textId="77777777" w:rsidR="00DC61EF" w:rsidRPr="00DC61EF" w:rsidRDefault="00DC61EF" w:rsidP="00DC61EF">
            <w:pPr>
              <w:jc w:val="center"/>
              <w:rPr>
                <w:szCs w:val="20"/>
              </w:rPr>
            </w:pPr>
            <w:r w:rsidRPr="00DC61EF">
              <w:rPr>
                <w:szCs w:val="20"/>
              </w:rPr>
              <w:t>1 588,92</w:t>
            </w:r>
          </w:p>
        </w:tc>
        <w:tc>
          <w:tcPr>
            <w:tcW w:w="1725" w:type="dxa"/>
            <w:tcBorders>
              <w:top w:val="nil"/>
              <w:left w:val="nil"/>
              <w:bottom w:val="single" w:sz="4" w:space="0" w:color="auto"/>
              <w:right w:val="single" w:sz="4" w:space="0" w:color="auto"/>
            </w:tcBorders>
            <w:vAlign w:val="center"/>
          </w:tcPr>
          <w:p w14:paraId="126D517E" w14:textId="77777777" w:rsidR="00DC61EF" w:rsidRPr="00DC61EF" w:rsidRDefault="00DC61EF" w:rsidP="00DC61EF">
            <w:pPr>
              <w:jc w:val="center"/>
              <w:rPr>
                <w:szCs w:val="20"/>
              </w:rPr>
            </w:pPr>
            <w:r w:rsidRPr="00DC61EF">
              <w:rPr>
                <w:szCs w:val="20"/>
              </w:rPr>
              <w:t>-3 159,60</w:t>
            </w:r>
          </w:p>
        </w:tc>
      </w:tr>
      <w:tr w:rsidR="00DC61EF" w:rsidRPr="00DC61EF" w14:paraId="0EB59243" w14:textId="77777777" w:rsidTr="004569B3">
        <w:trPr>
          <w:trHeight w:val="315"/>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4299B40D" w14:textId="77777777" w:rsidR="00DC61EF" w:rsidRPr="00DC61EF" w:rsidRDefault="00DC61EF" w:rsidP="00DC61EF">
            <w:r w:rsidRPr="00DC61EF">
              <w:t>3</w:t>
            </w:r>
          </w:p>
        </w:tc>
        <w:tc>
          <w:tcPr>
            <w:tcW w:w="4275" w:type="dxa"/>
            <w:tcBorders>
              <w:top w:val="nil"/>
              <w:left w:val="nil"/>
              <w:bottom w:val="single" w:sz="4" w:space="0" w:color="auto"/>
              <w:right w:val="single" w:sz="4" w:space="0" w:color="auto"/>
            </w:tcBorders>
            <w:shd w:val="clear" w:color="auto" w:fill="auto"/>
            <w:vAlign w:val="center"/>
            <w:hideMark/>
          </w:tcPr>
          <w:p w14:paraId="1D9D228D" w14:textId="77777777" w:rsidR="00DC61EF" w:rsidRPr="00DC61EF" w:rsidRDefault="00DC61EF" w:rsidP="00DC61EF">
            <w:r w:rsidRPr="00DC61EF">
              <w:t>Расходы на оплату труда</w:t>
            </w:r>
          </w:p>
        </w:tc>
        <w:tc>
          <w:tcPr>
            <w:tcW w:w="1618" w:type="dxa"/>
            <w:tcBorders>
              <w:top w:val="nil"/>
              <w:left w:val="nil"/>
              <w:bottom w:val="single" w:sz="4" w:space="0" w:color="auto"/>
              <w:right w:val="single" w:sz="4" w:space="0" w:color="auto"/>
            </w:tcBorders>
            <w:vAlign w:val="center"/>
          </w:tcPr>
          <w:p w14:paraId="30434E2B" w14:textId="77777777" w:rsidR="00DC61EF" w:rsidRPr="00DC61EF" w:rsidRDefault="00DC61EF" w:rsidP="00DC61EF">
            <w:pPr>
              <w:jc w:val="center"/>
              <w:rPr>
                <w:szCs w:val="20"/>
              </w:rPr>
            </w:pPr>
            <w:r w:rsidRPr="00DC61EF">
              <w:rPr>
                <w:szCs w:val="20"/>
              </w:rPr>
              <w:t>9 180,00</w:t>
            </w:r>
          </w:p>
        </w:tc>
        <w:tc>
          <w:tcPr>
            <w:tcW w:w="1614" w:type="dxa"/>
            <w:tcBorders>
              <w:top w:val="nil"/>
              <w:left w:val="nil"/>
              <w:bottom w:val="single" w:sz="4" w:space="0" w:color="auto"/>
              <w:right w:val="single" w:sz="4" w:space="0" w:color="auto"/>
            </w:tcBorders>
            <w:vAlign w:val="center"/>
          </w:tcPr>
          <w:p w14:paraId="211AA462" w14:textId="77777777" w:rsidR="00DC61EF" w:rsidRPr="00DC61EF" w:rsidRDefault="00DC61EF" w:rsidP="00DC61EF">
            <w:pPr>
              <w:jc w:val="center"/>
              <w:rPr>
                <w:szCs w:val="20"/>
              </w:rPr>
            </w:pPr>
            <w:r w:rsidRPr="00DC61EF">
              <w:rPr>
                <w:szCs w:val="20"/>
              </w:rPr>
              <w:t>949,71</w:t>
            </w:r>
          </w:p>
        </w:tc>
        <w:tc>
          <w:tcPr>
            <w:tcW w:w="1725" w:type="dxa"/>
            <w:tcBorders>
              <w:top w:val="nil"/>
              <w:left w:val="nil"/>
              <w:bottom w:val="single" w:sz="4" w:space="0" w:color="auto"/>
              <w:right w:val="single" w:sz="4" w:space="0" w:color="auto"/>
            </w:tcBorders>
            <w:vAlign w:val="center"/>
          </w:tcPr>
          <w:p w14:paraId="16211880" w14:textId="77777777" w:rsidR="00DC61EF" w:rsidRPr="00DC61EF" w:rsidRDefault="00DC61EF" w:rsidP="00DC61EF">
            <w:pPr>
              <w:jc w:val="center"/>
              <w:rPr>
                <w:szCs w:val="20"/>
              </w:rPr>
            </w:pPr>
            <w:r w:rsidRPr="00DC61EF">
              <w:rPr>
                <w:szCs w:val="20"/>
              </w:rPr>
              <w:t>-8 230,29</w:t>
            </w:r>
          </w:p>
        </w:tc>
      </w:tr>
      <w:tr w:rsidR="00DC61EF" w:rsidRPr="00DC61EF" w14:paraId="5A32E1C0" w14:textId="77777777" w:rsidTr="004569B3">
        <w:trPr>
          <w:trHeight w:val="630"/>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66B8CAD0" w14:textId="77777777" w:rsidR="00DC61EF" w:rsidRPr="00DC61EF" w:rsidRDefault="00DC61EF" w:rsidP="00DC61EF">
            <w:r w:rsidRPr="00DC61EF">
              <w:t>4</w:t>
            </w:r>
          </w:p>
        </w:tc>
        <w:tc>
          <w:tcPr>
            <w:tcW w:w="4275" w:type="dxa"/>
            <w:tcBorders>
              <w:top w:val="nil"/>
              <w:left w:val="nil"/>
              <w:bottom w:val="single" w:sz="4" w:space="0" w:color="auto"/>
              <w:right w:val="single" w:sz="4" w:space="0" w:color="auto"/>
            </w:tcBorders>
            <w:shd w:val="clear" w:color="auto" w:fill="auto"/>
            <w:vAlign w:val="center"/>
            <w:hideMark/>
          </w:tcPr>
          <w:p w14:paraId="5A49696C" w14:textId="77777777" w:rsidR="00DC61EF" w:rsidRPr="00DC61EF" w:rsidRDefault="00DC61EF" w:rsidP="00DC61EF">
            <w:r w:rsidRPr="00DC61EF">
              <w:t>Расходы на оплату работ и услуг производственного характера, выполняемых по договорам со сторонними организациями</w:t>
            </w:r>
          </w:p>
        </w:tc>
        <w:tc>
          <w:tcPr>
            <w:tcW w:w="1618" w:type="dxa"/>
            <w:tcBorders>
              <w:top w:val="nil"/>
              <w:left w:val="nil"/>
              <w:bottom w:val="single" w:sz="4" w:space="0" w:color="auto"/>
              <w:right w:val="single" w:sz="4" w:space="0" w:color="auto"/>
            </w:tcBorders>
            <w:vAlign w:val="center"/>
          </w:tcPr>
          <w:p w14:paraId="4D5E4899" w14:textId="77777777" w:rsidR="00DC61EF" w:rsidRPr="00DC61EF" w:rsidRDefault="00DC61EF" w:rsidP="00DC61EF">
            <w:pPr>
              <w:jc w:val="center"/>
              <w:rPr>
                <w:szCs w:val="20"/>
              </w:rPr>
            </w:pPr>
            <w:r w:rsidRPr="00DC61EF">
              <w:rPr>
                <w:szCs w:val="20"/>
              </w:rPr>
              <w:t>1 376,20</w:t>
            </w:r>
          </w:p>
        </w:tc>
        <w:tc>
          <w:tcPr>
            <w:tcW w:w="1614" w:type="dxa"/>
            <w:tcBorders>
              <w:top w:val="nil"/>
              <w:left w:val="nil"/>
              <w:bottom w:val="single" w:sz="4" w:space="0" w:color="auto"/>
              <w:right w:val="single" w:sz="4" w:space="0" w:color="auto"/>
            </w:tcBorders>
            <w:vAlign w:val="center"/>
          </w:tcPr>
          <w:p w14:paraId="3513F2CB" w14:textId="77777777" w:rsidR="00DC61EF" w:rsidRPr="00DC61EF" w:rsidRDefault="00DC61EF" w:rsidP="00DC61EF">
            <w:pPr>
              <w:jc w:val="center"/>
              <w:rPr>
                <w:szCs w:val="20"/>
              </w:rPr>
            </w:pPr>
            <w:r w:rsidRPr="00DC61EF">
              <w:rPr>
                <w:szCs w:val="20"/>
              </w:rPr>
              <w:t>1 376,20</w:t>
            </w:r>
          </w:p>
        </w:tc>
        <w:tc>
          <w:tcPr>
            <w:tcW w:w="1725" w:type="dxa"/>
            <w:tcBorders>
              <w:top w:val="nil"/>
              <w:left w:val="nil"/>
              <w:bottom w:val="single" w:sz="4" w:space="0" w:color="auto"/>
              <w:right w:val="single" w:sz="4" w:space="0" w:color="auto"/>
            </w:tcBorders>
            <w:vAlign w:val="center"/>
          </w:tcPr>
          <w:p w14:paraId="59562E16" w14:textId="77777777" w:rsidR="00DC61EF" w:rsidRPr="00DC61EF" w:rsidRDefault="00DC61EF" w:rsidP="00DC61EF">
            <w:pPr>
              <w:jc w:val="center"/>
              <w:rPr>
                <w:szCs w:val="20"/>
              </w:rPr>
            </w:pPr>
            <w:r w:rsidRPr="00DC61EF">
              <w:rPr>
                <w:szCs w:val="20"/>
              </w:rPr>
              <w:t>0,00</w:t>
            </w:r>
          </w:p>
        </w:tc>
      </w:tr>
      <w:tr w:rsidR="00DC61EF" w:rsidRPr="00DC61EF" w14:paraId="3A77DC40" w14:textId="77777777" w:rsidTr="004569B3">
        <w:trPr>
          <w:trHeight w:val="630"/>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6D0B61D5" w14:textId="77777777" w:rsidR="00DC61EF" w:rsidRPr="00DC61EF" w:rsidRDefault="00DC61EF" w:rsidP="00DC61EF">
            <w:r w:rsidRPr="00DC61EF">
              <w:t>5</w:t>
            </w:r>
          </w:p>
        </w:tc>
        <w:tc>
          <w:tcPr>
            <w:tcW w:w="4275" w:type="dxa"/>
            <w:tcBorders>
              <w:top w:val="nil"/>
              <w:left w:val="nil"/>
              <w:bottom w:val="single" w:sz="4" w:space="0" w:color="auto"/>
              <w:right w:val="single" w:sz="4" w:space="0" w:color="auto"/>
            </w:tcBorders>
            <w:shd w:val="clear" w:color="auto" w:fill="auto"/>
            <w:vAlign w:val="center"/>
            <w:hideMark/>
          </w:tcPr>
          <w:p w14:paraId="68B51579" w14:textId="77777777" w:rsidR="00DC61EF" w:rsidRPr="00DC61EF" w:rsidRDefault="00DC61EF" w:rsidP="00DC61EF">
            <w:r w:rsidRPr="00DC61EF">
              <w:t>Расходы на оплату иных работ и услуг, выполняемых по договорам с организациями</w:t>
            </w:r>
          </w:p>
        </w:tc>
        <w:tc>
          <w:tcPr>
            <w:tcW w:w="1618" w:type="dxa"/>
            <w:tcBorders>
              <w:top w:val="nil"/>
              <w:left w:val="nil"/>
              <w:bottom w:val="single" w:sz="4" w:space="0" w:color="auto"/>
              <w:right w:val="single" w:sz="4" w:space="0" w:color="auto"/>
            </w:tcBorders>
            <w:vAlign w:val="center"/>
          </w:tcPr>
          <w:p w14:paraId="0605AEC8" w14:textId="77777777" w:rsidR="00DC61EF" w:rsidRPr="00DC61EF" w:rsidRDefault="00DC61EF" w:rsidP="00DC61EF">
            <w:pPr>
              <w:jc w:val="center"/>
              <w:rPr>
                <w:szCs w:val="20"/>
              </w:rPr>
            </w:pPr>
            <w:r w:rsidRPr="00DC61EF">
              <w:rPr>
                <w:szCs w:val="20"/>
              </w:rPr>
              <w:t>5 313,09</w:t>
            </w:r>
          </w:p>
        </w:tc>
        <w:tc>
          <w:tcPr>
            <w:tcW w:w="1614" w:type="dxa"/>
            <w:tcBorders>
              <w:top w:val="nil"/>
              <w:left w:val="nil"/>
              <w:bottom w:val="single" w:sz="4" w:space="0" w:color="auto"/>
              <w:right w:val="single" w:sz="4" w:space="0" w:color="auto"/>
            </w:tcBorders>
            <w:vAlign w:val="center"/>
          </w:tcPr>
          <w:p w14:paraId="230EF0BF" w14:textId="77777777" w:rsidR="00DC61EF" w:rsidRPr="00DC61EF" w:rsidRDefault="00DC61EF" w:rsidP="00DC61EF">
            <w:pPr>
              <w:jc w:val="center"/>
              <w:rPr>
                <w:szCs w:val="20"/>
              </w:rPr>
            </w:pPr>
            <w:r w:rsidRPr="00DC61EF">
              <w:rPr>
                <w:szCs w:val="20"/>
              </w:rPr>
              <w:t>5 260,20</w:t>
            </w:r>
          </w:p>
        </w:tc>
        <w:tc>
          <w:tcPr>
            <w:tcW w:w="1725" w:type="dxa"/>
            <w:tcBorders>
              <w:top w:val="nil"/>
              <w:left w:val="nil"/>
              <w:bottom w:val="single" w:sz="4" w:space="0" w:color="auto"/>
              <w:right w:val="single" w:sz="4" w:space="0" w:color="auto"/>
            </w:tcBorders>
            <w:vAlign w:val="center"/>
          </w:tcPr>
          <w:p w14:paraId="0F368ACF" w14:textId="77777777" w:rsidR="00DC61EF" w:rsidRPr="00DC61EF" w:rsidRDefault="00DC61EF" w:rsidP="00DC61EF">
            <w:pPr>
              <w:jc w:val="center"/>
              <w:rPr>
                <w:szCs w:val="20"/>
              </w:rPr>
            </w:pPr>
            <w:r w:rsidRPr="00DC61EF">
              <w:rPr>
                <w:szCs w:val="20"/>
              </w:rPr>
              <w:t>-52,89</w:t>
            </w:r>
          </w:p>
        </w:tc>
      </w:tr>
      <w:tr w:rsidR="00DC61EF" w:rsidRPr="00DC61EF" w14:paraId="53C8B662" w14:textId="77777777" w:rsidTr="004569B3">
        <w:trPr>
          <w:trHeight w:val="315"/>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23494DCE" w14:textId="77777777" w:rsidR="00DC61EF" w:rsidRPr="00DC61EF" w:rsidRDefault="00DC61EF" w:rsidP="00DC61EF">
            <w:r w:rsidRPr="00DC61EF">
              <w:t>6</w:t>
            </w:r>
          </w:p>
        </w:tc>
        <w:tc>
          <w:tcPr>
            <w:tcW w:w="4275" w:type="dxa"/>
            <w:tcBorders>
              <w:top w:val="nil"/>
              <w:left w:val="nil"/>
              <w:bottom w:val="single" w:sz="4" w:space="0" w:color="auto"/>
              <w:right w:val="single" w:sz="4" w:space="0" w:color="auto"/>
            </w:tcBorders>
            <w:shd w:val="clear" w:color="auto" w:fill="auto"/>
            <w:vAlign w:val="center"/>
            <w:hideMark/>
          </w:tcPr>
          <w:p w14:paraId="4E3AA769" w14:textId="77777777" w:rsidR="00DC61EF" w:rsidRPr="00DC61EF" w:rsidRDefault="00DC61EF" w:rsidP="00DC61EF">
            <w:r w:rsidRPr="00DC61EF">
              <w:t>Расходы на служебные командировки</w:t>
            </w:r>
          </w:p>
        </w:tc>
        <w:tc>
          <w:tcPr>
            <w:tcW w:w="1618" w:type="dxa"/>
            <w:tcBorders>
              <w:top w:val="nil"/>
              <w:left w:val="nil"/>
              <w:bottom w:val="single" w:sz="4" w:space="0" w:color="auto"/>
              <w:right w:val="single" w:sz="4" w:space="0" w:color="auto"/>
            </w:tcBorders>
            <w:vAlign w:val="center"/>
          </w:tcPr>
          <w:p w14:paraId="3B353D3D" w14:textId="77777777" w:rsidR="00DC61EF" w:rsidRPr="00DC61EF" w:rsidRDefault="00DC61EF" w:rsidP="00DC61EF">
            <w:pPr>
              <w:jc w:val="center"/>
              <w:rPr>
                <w:szCs w:val="20"/>
              </w:rPr>
            </w:pPr>
            <w:r w:rsidRPr="00DC61EF">
              <w:rPr>
                <w:szCs w:val="20"/>
              </w:rPr>
              <w:t>0,00</w:t>
            </w:r>
          </w:p>
        </w:tc>
        <w:tc>
          <w:tcPr>
            <w:tcW w:w="1614" w:type="dxa"/>
            <w:tcBorders>
              <w:top w:val="nil"/>
              <w:left w:val="nil"/>
              <w:bottom w:val="single" w:sz="4" w:space="0" w:color="auto"/>
              <w:right w:val="single" w:sz="4" w:space="0" w:color="auto"/>
            </w:tcBorders>
            <w:vAlign w:val="center"/>
          </w:tcPr>
          <w:p w14:paraId="047B1BB0" w14:textId="77777777" w:rsidR="00DC61EF" w:rsidRPr="00DC61EF" w:rsidRDefault="00DC61EF" w:rsidP="00DC61EF">
            <w:pPr>
              <w:jc w:val="center"/>
              <w:rPr>
                <w:szCs w:val="20"/>
              </w:rPr>
            </w:pPr>
            <w:r w:rsidRPr="00DC61EF">
              <w:rPr>
                <w:szCs w:val="20"/>
              </w:rPr>
              <w:t>0,00</w:t>
            </w:r>
          </w:p>
        </w:tc>
        <w:tc>
          <w:tcPr>
            <w:tcW w:w="1725" w:type="dxa"/>
            <w:tcBorders>
              <w:top w:val="nil"/>
              <w:left w:val="nil"/>
              <w:bottom w:val="single" w:sz="4" w:space="0" w:color="auto"/>
              <w:right w:val="single" w:sz="4" w:space="0" w:color="auto"/>
            </w:tcBorders>
            <w:vAlign w:val="center"/>
          </w:tcPr>
          <w:p w14:paraId="01E1F034" w14:textId="77777777" w:rsidR="00DC61EF" w:rsidRPr="00DC61EF" w:rsidRDefault="00DC61EF" w:rsidP="00DC61EF">
            <w:pPr>
              <w:jc w:val="center"/>
              <w:rPr>
                <w:szCs w:val="20"/>
              </w:rPr>
            </w:pPr>
            <w:r w:rsidRPr="00DC61EF">
              <w:rPr>
                <w:szCs w:val="20"/>
              </w:rPr>
              <w:t>0,00</w:t>
            </w:r>
          </w:p>
        </w:tc>
      </w:tr>
      <w:tr w:rsidR="00DC61EF" w:rsidRPr="00DC61EF" w14:paraId="4B7D063C" w14:textId="77777777" w:rsidTr="004569B3">
        <w:trPr>
          <w:trHeight w:val="315"/>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5609AFFC" w14:textId="77777777" w:rsidR="00DC61EF" w:rsidRPr="00DC61EF" w:rsidRDefault="00DC61EF" w:rsidP="00DC61EF">
            <w:r w:rsidRPr="00DC61EF">
              <w:t>7</w:t>
            </w:r>
          </w:p>
        </w:tc>
        <w:tc>
          <w:tcPr>
            <w:tcW w:w="4275" w:type="dxa"/>
            <w:tcBorders>
              <w:top w:val="nil"/>
              <w:left w:val="nil"/>
              <w:bottom w:val="single" w:sz="4" w:space="0" w:color="auto"/>
              <w:right w:val="single" w:sz="4" w:space="0" w:color="auto"/>
            </w:tcBorders>
            <w:shd w:val="clear" w:color="auto" w:fill="auto"/>
            <w:vAlign w:val="center"/>
            <w:hideMark/>
          </w:tcPr>
          <w:p w14:paraId="4CB133FB" w14:textId="77777777" w:rsidR="00DC61EF" w:rsidRPr="00DC61EF" w:rsidRDefault="00DC61EF" w:rsidP="00DC61EF">
            <w:r w:rsidRPr="00DC61EF">
              <w:t>Расходы на обучение персонала</w:t>
            </w:r>
          </w:p>
        </w:tc>
        <w:tc>
          <w:tcPr>
            <w:tcW w:w="1618" w:type="dxa"/>
            <w:tcBorders>
              <w:top w:val="nil"/>
              <w:left w:val="nil"/>
              <w:bottom w:val="single" w:sz="4" w:space="0" w:color="auto"/>
              <w:right w:val="single" w:sz="4" w:space="0" w:color="auto"/>
            </w:tcBorders>
            <w:vAlign w:val="center"/>
          </w:tcPr>
          <w:p w14:paraId="4524116E" w14:textId="77777777" w:rsidR="00DC61EF" w:rsidRPr="00DC61EF" w:rsidRDefault="00DC61EF" w:rsidP="00DC61EF">
            <w:pPr>
              <w:jc w:val="center"/>
              <w:rPr>
                <w:szCs w:val="20"/>
              </w:rPr>
            </w:pPr>
            <w:r w:rsidRPr="00DC61EF">
              <w:rPr>
                <w:szCs w:val="20"/>
              </w:rPr>
              <w:t>0,00</w:t>
            </w:r>
          </w:p>
        </w:tc>
        <w:tc>
          <w:tcPr>
            <w:tcW w:w="1614" w:type="dxa"/>
            <w:tcBorders>
              <w:top w:val="nil"/>
              <w:left w:val="nil"/>
              <w:bottom w:val="single" w:sz="4" w:space="0" w:color="auto"/>
              <w:right w:val="single" w:sz="4" w:space="0" w:color="auto"/>
            </w:tcBorders>
            <w:vAlign w:val="center"/>
          </w:tcPr>
          <w:p w14:paraId="13BD7C5C" w14:textId="77777777" w:rsidR="00DC61EF" w:rsidRPr="00DC61EF" w:rsidRDefault="00DC61EF" w:rsidP="00DC61EF">
            <w:pPr>
              <w:jc w:val="center"/>
              <w:rPr>
                <w:szCs w:val="20"/>
              </w:rPr>
            </w:pPr>
            <w:r w:rsidRPr="00DC61EF">
              <w:rPr>
                <w:szCs w:val="20"/>
              </w:rPr>
              <w:t>0,00</w:t>
            </w:r>
          </w:p>
        </w:tc>
        <w:tc>
          <w:tcPr>
            <w:tcW w:w="1725" w:type="dxa"/>
            <w:tcBorders>
              <w:top w:val="nil"/>
              <w:left w:val="nil"/>
              <w:bottom w:val="single" w:sz="4" w:space="0" w:color="auto"/>
              <w:right w:val="single" w:sz="4" w:space="0" w:color="auto"/>
            </w:tcBorders>
            <w:vAlign w:val="center"/>
          </w:tcPr>
          <w:p w14:paraId="67588F44" w14:textId="77777777" w:rsidR="00DC61EF" w:rsidRPr="00DC61EF" w:rsidRDefault="00DC61EF" w:rsidP="00DC61EF">
            <w:pPr>
              <w:jc w:val="center"/>
              <w:rPr>
                <w:szCs w:val="20"/>
              </w:rPr>
            </w:pPr>
            <w:r w:rsidRPr="00DC61EF">
              <w:rPr>
                <w:szCs w:val="20"/>
              </w:rPr>
              <w:t>0,00</w:t>
            </w:r>
          </w:p>
        </w:tc>
      </w:tr>
      <w:tr w:rsidR="00DC61EF" w:rsidRPr="00DC61EF" w14:paraId="5BA9AC9B" w14:textId="77777777" w:rsidTr="004569B3">
        <w:trPr>
          <w:trHeight w:val="315"/>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1665002B" w14:textId="77777777" w:rsidR="00DC61EF" w:rsidRPr="00DC61EF" w:rsidRDefault="00DC61EF" w:rsidP="00DC61EF">
            <w:r w:rsidRPr="00DC61EF">
              <w:t>8</w:t>
            </w:r>
          </w:p>
        </w:tc>
        <w:tc>
          <w:tcPr>
            <w:tcW w:w="4275" w:type="dxa"/>
            <w:tcBorders>
              <w:top w:val="nil"/>
              <w:left w:val="nil"/>
              <w:bottom w:val="single" w:sz="4" w:space="0" w:color="auto"/>
              <w:right w:val="single" w:sz="4" w:space="0" w:color="auto"/>
            </w:tcBorders>
            <w:shd w:val="clear" w:color="auto" w:fill="auto"/>
            <w:vAlign w:val="center"/>
            <w:hideMark/>
          </w:tcPr>
          <w:p w14:paraId="3BC43954" w14:textId="77777777" w:rsidR="00DC61EF" w:rsidRPr="00DC61EF" w:rsidRDefault="00DC61EF" w:rsidP="00DC61EF">
            <w:r w:rsidRPr="00DC61EF">
              <w:t>Лизинговый платеж</w:t>
            </w:r>
          </w:p>
        </w:tc>
        <w:tc>
          <w:tcPr>
            <w:tcW w:w="1618" w:type="dxa"/>
            <w:tcBorders>
              <w:top w:val="nil"/>
              <w:left w:val="nil"/>
              <w:bottom w:val="single" w:sz="4" w:space="0" w:color="auto"/>
              <w:right w:val="single" w:sz="4" w:space="0" w:color="auto"/>
            </w:tcBorders>
            <w:vAlign w:val="center"/>
          </w:tcPr>
          <w:p w14:paraId="71D81ED5" w14:textId="77777777" w:rsidR="00DC61EF" w:rsidRPr="00DC61EF" w:rsidRDefault="00DC61EF" w:rsidP="00DC61EF">
            <w:pPr>
              <w:jc w:val="center"/>
              <w:rPr>
                <w:szCs w:val="20"/>
              </w:rPr>
            </w:pPr>
            <w:r w:rsidRPr="00DC61EF">
              <w:rPr>
                <w:szCs w:val="20"/>
              </w:rPr>
              <w:t>0,00</w:t>
            </w:r>
          </w:p>
        </w:tc>
        <w:tc>
          <w:tcPr>
            <w:tcW w:w="1614" w:type="dxa"/>
            <w:tcBorders>
              <w:top w:val="nil"/>
              <w:left w:val="nil"/>
              <w:bottom w:val="single" w:sz="4" w:space="0" w:color="auto"/>
              <w:right w:val="single" w:sz="4" w:space="0" w:color="auto"/>
            </w:tcBorders>
            <w:vAlign w:val="center"/>
          </w:tcPr>
          <w:p w14:paraId="0B23D0FC" w14:textId="77777777" w:rsidR="00DC61EF" w:rsidRPr="00DC61EF" w:rsidRDefault="00DC61EF" w:rsidP="00DC61EF">
            <w:pPr>
              <w:jc w:val="center"/>
              <w:rPr>
                <w:szCs w:val="20"/>
              </w:rPr>
            </w:pPr>
            <w:r w:rsidRPr="00DC61EF">
              <w:rPr>
                <w:szCs w:val="20"/>
              </w:rPr>
              <w:t>0,00</w:t>
            </w:r>
          </w:p>
        </w:tc>
        <w:tc>
          <w:tcPr>
            <w:tcW w:w="1725" w:type="dxa"/>
            <w:tcBorders>
              <w:top w:val="nil"/>
              <w:left w:val="nil"/>
              <w:bottom w:val="single" w:sz="4" w:space="0" w:color="auto"/>
              <w:right w:val="single" w:sz="4" w:space="0" w:color="auto"/>
            </w:tcBorders>
            <w:vAlign w:val="center"/>
          </w:tcPr>
          <w:p w14:paraId="781513E8" w14:textId="77777777" w:rsidR="00DC61EF" w:rsidRPr="00DC61EF" w:rsidRDefault="00DC61EF" w:rsidP="00DC61EF">
            <w:pPr>
              <w:jc w:val="center"/>
              <w:rPr>
                <w:szCs w:val="20"/>
              </w:rPr>
            </w:pPr>
            <w:r w:rsidRPr="00DC61EF">
              <w:rPr>
                <w:szCs w:val="20"/>
              </w:rPr>
              <w:t>0,00</w:t>
            </w:r>
          </w:p>
        </w:tc>
      </w:tr>
      <w:tr w:rsidR="00DC61EF" w:rsidRPr="00DC61EF" w14:paraId="29294F90" w14:textId="77777777" w:rsidTr="004569B3">
        <w:trPr>
          <w:trHeight w:val="315"/>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174FA3EE" w14:textId="77777777" w:rsidR="00DC61EF" w:rsidRPr="00DC61EF" w:rsidRDefault="00DC61EF" w:rsidP="00DC61EF">
            <w:r w:rsidRPr="00DC61EF">
              <w:t>9</w:t>
            </w:r>
          </w:p>
        </w:tc>
        <w:tc>
          <w:tcPr>
            <w:tcW w:w="4275" w:type="dxa"/>
            <w:tcBorders>
              <w:top w:val="nil"/>
              <w:left w:val="nil"/>
              <w:bottom w:val="single" w:sz="4" w:space="0" w:color="auto"/>
              <w:right w:val="single" w:sz="4" w:space="0" w:color="auto"/>
            </w:tcBorders>
            <w:shd w:val="clear" w:color="auto" w:fill="auto"/>
            <w:vAlign w:val="center"/>
            <w:hideMark/>
          </w:tcPr>
          <w:p w14:paraId="6550B155" w14:textId="77777777" w:rsidR="00DC61EF" w:rsidRPr="00DC61EF" w:rsidRDefault="00DC61EF" w:rsidP="00DC61EF">
            <w:r w:rsidRPr="00DC61EF">
              <w:t>Арендная плата</w:t>
            </w:r>
          </w:p>
        </w:tc>
        <w:tc>
          <w:tcPr>
            <w:tcW w:w="1618" w:type="dxa"/>
            <w:tcBorders>
              <w:top w:val="nil"/>
              <w:left w:val="nil"/>
              <w:bottom w:val="single" w:sz="4" w:space="0" w:color="auto"/>
              <w:right w:val="single" w:sz="4" w:space="0" w:color="auto"/>
            </w:tcBorders>
            <w:vAlign w:val="center"/>
          </w:tcPr>
          <w:p w14:paraId="63AFFBD8" w14:textId="77777777" w:rsidR="00DC61EF" w:rsidRPr="00DC61EF" w:rsidRDefault="00DC61EF" w:rsidP="00DC61EF">
            <w:pPr>
              <w:jc w:val="center"/>
              <w:rPr>
                <w:szCs w:val="20"/>
              </w:rPr>
            </w:pPr>
            <w:r w:rsidRPr="00DC61EF">
              <w:rPr>
                <w:szCs w:val="20"/>
              </w:rPr>
              <w:t>2 193,84</w:t>
            </w:r>
          </w:p>
        </w:tc>
        <w:tc>
          <w:tcPr>
            <w:tcW w:w="1614" w:type="dxa"/>
            <w:tcBorders>
              <w:top w:val="nil"/>
              <w:left w:val="nil"/>
              <w:bottom w:val="single" w:sz="4" w:space="0" w:color="auto"/>
              <w:right w:val="single" w:sz="4" w:space="0" w:color="auto"/>
            </w:tcBorders>
            <w:vAlign w:val="center"/>
          </w:tcPr>
          <w:p w14:paraId="715D71DF" w14:textId="77777777" w:rsidR="00DC61EF" w:rsidRPr="00DC61EF" w:rsidRDefault="00DC61EF" w:rsidP="00DC61EF">
            <w:pPr>
              <w:jc w:val="center"/>
              <w:rPr>
                <w:szCs w:val="20"/>
              </w:rPr>
            </w:pPr>
            <w:r w:rsidRPr="00DC61EF">
              <w:rPr>
                <w:szCs w:val="20"/>
              </w:rPr>
              <w:t>380,64</w:t>
            </w:r>
          </w:p>
        </w:tc>
        <w:tc>
          <w:tcPr>
            <w:tcW w:w="1725" w:type="dxa"/>
            <w:tcBorders>
              <w:top w:val="nil"/>
              <w:left w:val="nil"/>
              <w:bottom w:val="single" w:sz="4" w:space="0" w:color="auto"/>
              <w:right w:val="single" w:sz="4" w:space="0" w:color="auto"/>
            </w:tcBorders>
            <w:vAlign w:val="center"/>
          </w:tcPr>
          <w:p w14:paraId="28E66123" w14:textId="77777777" w:rsidR="00DC61EF" w:rsidRPr="00DC61EF" w:rsidRDefault="00DC61EF" w:rsidP="00DC61EF">
            <w:pPr>
              <w:jc w:val="center"/>
              <w:rPr>
                <w:szCs w:val="20"/>
              </w:rPr>
            </w:pPr>
            <w:r w:rsidRPr="00DC61EF">
              <w:rPr>
                <w:szCs w:val="20"/>
              </w:rPr>
              <w:t>-1 813,20</w:t>
            </w:r>
          </w:p>
        </w:tc>
      </w:tr>
      <w:tr w:rsidR="00DC61EF" w:rsidRPr="00DC61EF" w14:paraId="6AA9B6C1" w14:textId="77777777" w:rsidTr="004569B3">
        <w:trPr>
          <w:trHeight w:val="315"/>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30DE049B" w14:textId="77777777" w:rsidR="00DC61EF" w:rsidRPr="00DC61EF" w:rsidRDefault="00DC61EF" w:rsidP="00DC61EF">
            <w:r w:rsidRPr="00DC61EF">
              <w:t>10</w:t>
            </w:r>
          </w:p>
        </w:tc>
        <w:tc>
          <w:tcPr>
            <w:tcW w:w="4275" w:type="dxa"/>
            <w:tcBorders>
              <w:top w:val="nil"/>
              <w:left w:val="nil"/>
              <w:bottom w:val="single" w:sz="4" w:space="0" w:color="auto"/>
              <w:right w:val="single" w:sz="4" w:space="0" w:color="auto"/>
            </w:tcBorders>
            <w:shd w:val="clear" w:color="auto" w:fill="auto"/>
            <w:vAlign w:val="center"/>
            <w:hideMark/>
          </w:tcPr>
          <w:p w14:paraId="5063781D" w14:textId="77777777" w:rsidR="00DC61EF" w:rsidRPr="00DC61EF" w:rsidRDefault="00DC61EF" w:rsidP="00DC61EF">
            <w:r w:rsidRPr="00DC61EF">
              <w:t>Другие расходы</w:t>
            </w:r>
          </w:p>
        </w:tc>
        <w:tc>
          <w:tcPr>
            <w:tcW w:w="1618" w:type="dxa"/>
            <w:tcBorders>
              <w:top w:val="nil"/>
              <w:left w:val="nil"/>
              <w:bottom w:val="single" w:sz="4" w:space="0" w:color="auto"/>
              <w:right w:val="single" w:sz="4" w:space="0" w:color="auto"/>
            </w:tcBorders>
            <w:vAlign w:val="center"/>
          </w:tcPr>
          <w:p w14:paraId="1303C728" w14:textId="77777777" w:rsidR="00DC61EF" w:rsidRPr="00DC61EF" w:rsidRDefault="00DC61EF" w:rsidP="00DC61EF">
            <w:pPr>
              <w:jc w:val="center"/>
              <w:rPr>
                <w:szCs w:val="20"/>
              </w:rPr>
            </w:pPr>
            <w:r w:rsidRPr="00DC61EF">
              <w:rPr>
                <w:szCs w:val="20"/>
              </w:rPr>
              <w:t>781,47</w:t>
            </w:r>
          </w:p>
        </w:tc>
        <w:tc>
          <w:tcPr>
            <w:tcW w:w="1614" w:type="dxa"/>
            <w:tcBorders>
              <w:top w:val="nil"/>
              <w:left w:val="nil"/>
              <w:bottom w:val="single" w:sz="4" w:space="0" w:color="auto"/>
              <w:right w:val="single" w:sz="4" w:space="0" w:color="auto"/>
            </w:tcBorders>
            <w:vAlign w:val="center"/>
          </w:tcPr>
          <w:p w14:paraId="12FBFC1C" w14:textId="77777777" w:rsidR="00DC61EF" w:rsidRPr="00DC61EF" w:rsidRDefault="00DC61EF" w:rsidP="00DC61EF">
            <w:pPr>
              <w:jc w:val="center"/>
              <w:rPr>
                <w:szCs w:val="20"/>
              </w:rPr>
            </w:pPr>
            <w:r w:rsidRPr="00DC61EF">
              <w:rPr>
                <w:szCs w:val="20"/>
              </w:rPr>
              <w:t>44,60</w:t>
            </w:r>
          </w:p>
        </w:tc>
        <w:tc>
          <w:tcPr>
            <w:tcW w:w="1725" w:type="dxa"/>
            <w:tcBorders>
              <w:top w:val="nil"/>
              <w:left w:val="nil"/>
              <w:bottom w:val="single" w:sz="4" w:space="0" w:color="auto"/>
              <w:right w:val="single" w:sz="4" w:space="0" w:color="auto"/>
            </w:tcBorders>
            <w:vAlign w:val="center"/>
          </w:tcPr>
          <w:p w14:paraId="680388F3" w14:textId="77777777" w:rsidR="00DC61EF" w:rsidRPr="00DC61EF" w:rsidRDefault="00DC61EF" w:rsidP="00DC61EF">
            <w:pPr>
              <w:jc w:val="center"/>
              <w:rPr>
                <w:szCs w:val="20"/>
              </w:rPr>
            </w:pPr>
            <w:r w:rsidRPr="00DC61EF">
              <w:rPr>
                <w:szCs w:val="20"/>
              </w:rPr>
              <w:t>-736,87</w:t>
            </w:r>
          </w:p>
        </w:tc>
      </w:tr>
      <w:tr w:rsidR="00DC61EF" w:rsidRPr="00DC61EF" w14:paraId="0B55CD1D" w14:textId="77777777" w:rsidTr="004569B3">
        <w:trPr>
          <w:trHeight w:val="315"/>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0BD4FA36" w14:textId="77777777" w:rsidR="00DC61EF" w:rsidRPr="00DC61EF" w:rsidRDefault="00DC61EF" w:rsidP="00DC61EF">
            <w:r w:rsidRPr="00DC61EF">
              <w:t> </w:t>
            </w:r>
          </w:p>
        </w:tc>
        <w:tc>
          <w:tcPr>
            <w:tcW w:w="4275" w:type="dxa"/>
            <w:tcBorders>
              <w:top w:val="nil"/>
              <w:left w:val="nil"/>
              <w:bottom w:val="single" w:sz="4" w:space="0" w:color="auto"/>
              <w:right w:val="single" w:sz="4" w:space="0" w:color="auto"/>
            </w:tcBorders>
            <w:shd w:val="clear" w:color="auto" w:fill="auto"/>
            <w:vAlign w:val="center"/>
            <w:hideMark/>
          </w:tcPr>
          <w:p w14:paraId="048F92E8" w14:textId="77777777" w:rsidR="00DC61EF" w:rsidRPr="00DC61EF" w:rsidRDefault="00DC61EF" w:rsidP="00DC61EF">
            <w:r w:rsidRPr="00DC61EF">
              <w:t>ИТОГО базовый уровень операционных расходов</w:t>
            </w:r>
          </w:p>
        </w:tc>
        <w:tc>
          <w:tcPr>
            <w:tcW w:w="1618" w:type="dxa"/>
            <w:tcBorders>
              <w:top w:val="nil"/>
              <w:left w:val="nil"/>
              <w:bottom w:val="single" w:sz="4" w:space="0" w:color="auto"/>
              <w:right w:val="single" w:sz="4" w:space="0" w:color="auto"/>
            </w:tcBorders>
            <w:vAlign w:val="center"/>
          </w:tcPr>
          <w:p w14:paraId="130384FB" w14:textId="77777777" w:rsidR="00DC61EF" w:rsidRPr="00DC61EF" w:rsidRDefault="00DC61EF" w:rsidP="00DC61EF">
            <w:pPr>
              <w:jc w:val="center"/>
              <w:rPr>
                <w:szCs w:val="20"/>
              </w:rPr>
            </w:pPr>
            <w:r w:rsidRPr="00DC61EF">
              <w:rPr>
                <w:szCs w:val="20"/>
              </w:rPr>
              <w:t>24 094,96</w:t>
            </w:r>
          </w:p>
        </w:tc>
        <w:tc>
          <w:tcPr>
            <w:tcW w:w="1614" w:type="dxa"/>
            <w:tcBorders>
              <w:top w:val="nil"/>
              <w:left w:val="nil"/>
              <w:bottom w:val="single" w:sz="4" w:space="0" w:color="auto"/>
              <w:right w:val="single" w:sz="4" w:space="0" w:color="auto"/>
            </w:tcBorders>
            <w:vAlign w:val="center"/>
          </w:tcPr>
          <w:p w14:paraId="09115B97" w14:textId="77777777" w:rsidR="00DC61EF" w:rsidRPr="00DC61EF" w:rsidRDefault="00DC61EF" w:rsidP="00DC61EF">
            <w:pPr>
              <w:jc w:val="center"/>
              <w:rPr>
                <w:szCs w:val="20"/>
              </w:rPr>
            </w:pPr>
            <w:r w:rsidRPr="00DC61EF">
              <w:rPr>
                <w:szCs w:val="20"/>
              </w:rPr>
              <w:t>9 712,50</w:t>
            </w:r>
          </w:p>
        </w:tc>
        <w:tc>
          <w:tcPr>
            <w:tcW w:w="1725" w:type="dxa"/>
            <w:tcBorders>
              <w:top w:val="nil"/>
              <w:left w:val="nil"/>
              <w:bottom w:val="single" w:sz="4" w:space="0" w:color="auto"/>
              <w:right w:val="single" w:sz="4" w:space="0" w:color="auto"/>
            </w:tcBorders>
            <w:vAlign w:val="center"/>
          </w:tcPr>
          <w:p w14:paraId="79F3717D" w14:textId="77777777" w:rsidR="00DC61EF" w:rsidRPr="00DC61EF" w:rsidRDefault="00DC61EF" w:rsidP="00DC61EF">
            <w:pPr>
              <w:jc w:val="center"/>
              <w:rPr>
                <w:szCs w:val="20"/>
              </w:rPr>
            </w:pPr>
            <w:r w:rsidRPr="00DC61EF">
              <w:rPr>
                <w:szCs w:val="20"/>
              </w:rPr>
              <w:t>-14 382,46</w:t>
            </w:r>
          </w:p>
        </w:tc>
      </w:tr>
    </w:tbl>
    <w:p w14:paraId="75AA7905" w14:textId="77777777" w:rsidR="00DC61EF" w:rsidRPr="00DC61EF" w:rsidRDefault="00DC61EF" w:rsidP="00DC61EF">
      <w:pPr>
        <w:ind w:firstLine="709"/>
        <w:jc w:val="both"/>
        <w:rPr>
          <w:bCs/>
          <w:sz w:val="28"/>
          <w:szCs w:val="28"/>
        </w:rPr>
      </w:pPr>
    </w:p>
    <w:p w14:paraId="27F1AA75" w14:textId="77777777" w:rsidR="00DC61EF" w:rsidRPr="00DC61EF" w:rsidRDefault="00DC61EF" w:rsidP="00DC61EF">
      <w:pPr>
        <w:ind w:firstLine="709"/>
        <w:jc w:val="both"/>
        <w:rPr>
          <w:bCs/>
          <w:sz w:val="28"/>
          <w:szCs w:val="28"/>
        </w:rPr>
      </w:pPr>
      <w:r w:rsidRPr="00DC61EF">
        <w:rPr>
          <w:bCs/>
          <w:sz w:val="28"/>
          <w:szCs w:val="28"/>
        </w:rPr>
        <w:t>Таким образом, базовый уровень операционных расходов на 2022 год принимается на уровне 9 712,50 тыс. руб.</w:t>
      </w:r>
    </w:p>
    <w:p w14:paraId="7D2504DF" w14:textId="77777777" w:rsidR="00DC61EF" w:rsidRPr="00DC61EF" w:rsidRDefault="00DC61EF" w:rsidP="00DC61EF">
      <w:pPr>
        <w:ind w:firstLine="709"/>
        <w:jc w:val="both"/>
        <w:rPr>
          <w:bCs/>
          <w:sz w:val="28"/>
          <w:szCs w:val="28"/>
        </w:rPr>
      </w:pPr>
      <w:r w:rsidRPr="00DC61EF">
        <w:rPr>
          <w:bCs/>
          <w:sz w:val="28"/>
          <w:szCs w:val="28"/>
        </w:rPr>
        <w:t>Согласно пункту 59 Методических указаний, операционные расходы регулируемой организации устанавливаются на каждый год долгосрочного периода регулирования путем индексации базового уровня операционных расходов. При индексации применяется индекс потребительских цен (в среднем за год к предыдущему году), определенный в прогнозе социально-экономического развития Российской Федерации на очередной финансовый год и плановый период, одобренном Правительством Российской Федерации (базовый вариант), индекс эффективности операционных расходов и индекс изменения количества активов.</w:t>
      </w:r>
    </w:p>
    <w:p w14:paraId="1038CBF6" w14:textId="77777777" w:rsidR="00DC61EF" w:rsidRPr="00DC61EF" w:rsidRDefault="00DC61EF" w:rsidP="00DC61EF">
      <w:pPr>
        <w:ind w:firstLine="709"/>
        <w:jc w:val="both"/>
        <w:rPr>
          <w:bCs/>
          <w:sz w:val="28"/>
          <w:szCs w:val="28"/>
        </w:rPr>
      </w:pPr>
      <w:r w:rsidRPr="00DC61EF">
        <w:rPr>
          <w:bCs/>
          <w:sz w:val="28"/>
          <w:szCs w:val="28"/>
        </w:rPr>
        <w:t xml:space="preserve">Расчет операционных расходов на 2023, 2024 и 2025 годы представлен в </w:t>
      </w:r>
      <w:r w:rsidRPr="00DC61EF">
        <w:rPr>
          <w:bCs/>
          <w:sz w:val="28"/>
          <w:szCs w:val="28"/>
        </w:rPr>
        <w:br/>
        <w:t>таблице № 6.</w:t>
      </w:r>
    </w:p>
    <w:p w14:paraId="6DF55409" w14:textId="77777777" w:rsidR="00DC61EF" w:rsidRPr="00DC61EF" w:rsidRDefault="00DC61EF" w:rsidP="00DC61EF">
      <w:pPr>
        <w:ind w:firstLine="709"/>
        <w:jc w:val="both"/>
        <w:rPr>
          <w:bCs/>
          <w:sz w:val="28"/>
          <w:szCs w:val="28"/>
        </w:rPr>
      </w:pPr>
    </w:p>
    <w:p w14:paraId="77A5DBE5" w14:textId="77777777" w:rsidR="00DC61EF" w:rsidRPr="00DC61EF" w:rsidRDefault="00DC61EF" w:rsidP="00DC61EF">
      <w:pPr>
        <w:jc w:val="right"/>
        <w:rPr>
          <w:bCs/>
          <w:sz w:val="28"/>
          <w:szCs w:val="28"/>
        </w:rPr>
      </w:pPr>
      <w:r w:rsidRPr="00DC61EF">
        <w:rPr>
          <w:bCs/>
          <w:sz w:val="28"/>
          <w:szCs w:val="28"/>
        </w:rPr>
        <w:t>Таблица № 6</w:t>
      </w:r>
    </w:p>
    <w:tbl>
      <w:tblPr>
        <w:tblW w:w="9754" w:type="dxa"/>
        <w:tblInd w:w="108" w:type="dxa"/>
        <w:tblLayout w:type="fixed"/>
        <w:tblLook w:val="04A0" w:firstRow="1" w:lastRow="0" w:firstColumn="1" w:lastColumn="0" w:noHBand="0" w:noVBand="1"/>
      </w:tblPr>
      <w:tblGrid>
        <w:gridCol w:w="541"/>
        <w:gridCol w:w="4003"/>
        <w:gridCol w:w="1013"/>
        <w:gridCol w:w="993"/>
        <w:gridCol w:w="992"/>
        <w:gridCol w:w="1134"/>
        <w:gridCol w:w="1078"/>
      </w:tblGrid>
      <w:tr w:rsidR="00DC61EF" w:rsidRPr="00DC61EF" w14:paraId="57DF65C4" w14:textId="77777777" w:rsidTr="004569B3">
        <w:trPr>
          <w:trHeight w:val="573"/>
          <w:tblHeader/>
        </w:trPr>
        <w:tc>
          <w:tcPr>
            <w:tcW w:w="541" w:type="dxa"/>
            <w:vMerge w:val="restart"/>
            <w:tcBorders>
              <w:top w:val="single" w:sz="4" w:space="0" w:color="auto"/>
              <w:left w:val="single" w:sz="4" w:space="0" w:color="auto"/>
              <w:right w:val="single" w:sz="4" w:space="0" w:color="auto"/>
            </w:tcBorders>
            <w:shd w:val="clear" w:color="auto" w:fill="auto"/>
            <w:vAlign w:val="center"/>
            <w:hideMark/>
          </w:tcPr>
          <w:p w14:paraId="30F1DF7F" w14:textId="77777777" w:rsidR="00DC61EF" w:rsidRPr="00DC61EF" w:rsidRDefault="00DC61EF" w:rsidP="00DC61EF">
            <w:pPr>
              <w:jc w:val="center"/>
            </w:pPr>
            <w:r w:rsidRPr="00DC61EF">
              <w:lastRenderedPageBreak/>
              <w:t>№ п/п</w:t>
            </w:r>
          </w:p>
          <w:p w14:paraId="4A17D5FD" w14:textId="77777777" w:rsidR="00DC61EF" w:rsidRPr="00DC61EF" w:rsidRDefault="00DC61EF" w:rsidP="00DC61EF">
            <w:pPr>
              <w:jc w:val="center"/>
            </w:pPr>
            <w:r w:rsidRPr="00DC61EF">
              <w:t> </w:t>
            </w:r>
          </w:p>
        </w:tc>
        <w:tc>
          <w:tcPr>
            <w:tcW w:w="4003" w:type="dxa"/>
            <w:vMerge w:val="restart"/>
            <w:tcBorders>
              <w:top w:val="single" w:sz="4" w:space="0" w:color="auto"/>
              <w:left w:val="nil"/>
              <w:right w:val="single" w:sz="4" w:space="0" w:color="auto"/>
            </w:tcBorders>
            <w:shd w:val="clear" w:color="auto" w:fill="auto"/>
            <w:vAlign w:val="center"/>
            <w:hideMark/>
          </w:tcPr>
          <w:p w14:paraId="0F79365C" w14:textId="77777777" w:rsidR="00DC61EF" w:rsidRPr="00DC61EF" w:rsidRDefault="00DC61EF" w:rsidP="00DC61EF">
            <w:pPr>
              <w:jc w:val="center"/>
            </w:pPr>
            <w:r w:rsidRPr="00DC61EF">
              <w:t>Параметры расчета расходов</w:t>
            </w:r>
          </w:p>
          <w:p w14:paraId="38272D08" w14:textId="77777777" w:rsidR="00DC61EF" w:rsidRPr="00DC61EF" w:rsidRDefault="00DC61EF" w:rsidP="00DC61EF">
            <w:pPr>
              <w:jc w:val="center"/>
            </w:pPr>
            <w:r w:rsidRPr="00DC61EF">
              <w:t> </w:t>
            </w:r>
          </w:p>
        </w:tc>
        <w:tc>
          <w:tcPr>
            <w:tcW w:w="1013" w:type="dxa"/>
            <w:vMerge w:val="restart"/>
            <w:tcBorders>
              <w:top w:val="single" w:sz="4" w:space="0" w:color="auto"/>
              <w:left w:val="nil"/>
              <w:right w:val="single" w:sz="4" w:space="0" w:color="auto"/>
            </w:tcBorders>
            <w:shd w:val="clear" w:color="auto" w:fill="auto"/>
            <w:vAlign w:val="center"/>
            <w:hideMark/>
          </w:tcPr>
          <w:p w14:paraId="51F75BEE" w14:textId="77777777" w:rsidR="00DC61EF" w:rsidRPr="00DC61EF" w:rsidRDefault="00DC61EF" w:rsidP="00DC61EF">
            <w:pPr>
              <w:jc w:val="center"/>
            </w:pPr>
            <w:proofErr w:type="spellStart"/>
            <w:r w:rsidRPr="00DC61EF">
              <w:t>Ед.изм</w:t>
            </w:r>
            <w:proofErr w:type="spellEnd"/>
            <w:r w:rsidRPr="00DC61EF">
              <w:t>.</w:t>
            </w:r>
          </w:p>
          <w:p w14:paraId="198E9301" w14:textId="77777777" w:rsidR="00DC61EF" w:rsidRPr="00DC61EF" w:rsidRDefault="00DC61EF" w:rsidP="00DC61EF">
            <w:pPr>
              <w:jc w:val="center"/>
            </w:pPr>
            <w:r w:rsidRPr="00DC61EF">
              <w:t> </w:t>
            </w:r>
          </w:p>
        </w:tc>
        <w:tc>
          <w:tcPr>
            <w:tcW w:w="4197" w:type="dxa"/>
            <w:gridSpan w:val="4"/>
            <w:tcBorders>
              <w:top w:val="single" w:sz="4" w:space="0" w:color="auto"/>
              <w:left w:val="nil"/>
              <w:bottom w:val="single" w:sz="4" w:space="0" w:color="auto"/>
              <w:right w:val="single" w:sz="4" w:space="0" w:color="000000"/>
            </w:tcBorders>
          </w:tcPr>
          <w:p w14:paraId="0DAA432A" w14:textId="77777777" w:rsidR="00DC61EF" w:rsidRPr="00DC61EF" w:rsidRDefault="00DC61EF" w:rsidP="00DC61EF">
            <w:pPr>
              <w:jc w:val="center"/>
            </w:pPr>
            <w:r w:rsidRPr="00DC61EF">
              <w:t>Предложение экспертов</w:t>
            </w:r>
          </w:p>
        </w:tc>
      </w:tr>
      <w:tr w:rsidR="00DC61EF" w:rsidRPr="00DC61EF" w14:paraId="11DA688C" w14:textId="77777777" w:rsidTr="004569B3">
        <w:trPr>
          <w:trHeight w:val="305"/>
          <w:tblHeader/>
        </w:trPr>
        <w:tc>
          <w:tcPr>
            <w:tcW w:w="541" w:type="dxa"/>
            <w:vMerge/>
            <w:tcBorders>
              <w:left w:val="single" w:sz="4" w:space="0" w:color="auto"/>
              <w:bottom w:val="single" w:sz="4" w:space="0" w:color="auto"/>
              <w:right w:val="single" w:sz="4" w:space="0" w:color="auto"/>
            </w:tcBorders>
            <w:shd w:val="clear" w:color="auto" w:fill="auto"/>
            <w:vAlign w:val="center"/>
            <w:hideMark/>
          </w:tcPr>
          <w:p w14:paraId="3050034B" w14:textId="77777777" w:rsidR="00DC61EF" w:rsidRPr="00DC61EF" w:rsidRDefault="00DC61EF" w:rsidP="00DC61EF">
            <w:pPr>
              <w:jc w:val="center"/>
            </w:pPr>
          </w:p>
        </w:tc>
        <w:tc>
          <w:tcPr>
            <w:tcW w:w="4003" w:type="dxa"/>
            <w:vMerge/>
            <w:tcBorders>
              <w:left w:val="nil"/>
              <w:bottom w:val="single" w:sz="4" w:space="0" w:color="auto"/>
              <w:right w:val="single" w:sz="4" w:space="0" w:color="auto"/>
            </w:tcBorders>
            <w:shd w:val="clear" w:color="auto" w:fill="auto"/>
            <w:vAlign w:val="center"/>
            <w:hideMark/>
          </w:tcPr>
          <w:p w14:paraId="089B2E17" w14:textId="77777777" w:rsidR="00DC61EF" w:rsidRPr="00DC61EF" w:rsidRDefault="00DC61EF" w:rsidP="00DC61EF">
            <w:pPr>
              <w:jc w:val="center"/>
            </w:pPr>
          </w:p>
        </w:tc>
        <w:tc>
          <w:tcPr>
            <w:tcW w:w="1013" w:type="dxa"/>
            <w:vMerge/>
            <w:tcBorders>
              <w:left w:val="nil"/>
              <w:bottom w:val="single" w:sz="4" w:space="0" w:color="auto"/>
              <w:right w:val="single" w:sz="4" w:space="0" w:color="auto"/>
            </w:tcBorders>
            <w:shd w:val="clear" w:color="auto" w:fill="auto"/>
            <w:vAlign w:val="center"/>
            <w:hideMark/>
          </w:tcPr>
          <w:p w14:paraId="4443D3AA" w14:textId="77777777" w:rsidR="00DC61EF" w:rsidRPr="00DC61EF" w:rsidRDefault="00DC61EF" w:rsidP="00DC61EF">
            <w:pPr>
              <w:jc w:val="center"/>
            </w:pPr>
          </w:p>
        </w:tc>
        <w:tc>
          <w:tcPr>
            <w:tcW w:w="993" w:type="dxa"/>
            <w:tcBorders>
              <w:top w:val="single" w:sz="4" w:space="0" w:color="auto"/>
              <w:left w:val="nil"/>
              <w:bottom w:val="single" w:sz="4" w:space="0" w:color="auto"/>
              <w:right w:val="single" w:sz="4" w:space="0" w:color="auto"/>
            </w:tcBorders>
          </w:tcPr>
          <w:p w14:paraId="791BFA25" w14:textId="77777777" w:rsidR="00DC61EF" w:rsidRPr="00DC61EF" w:rsidRDefault="00DC61EF" w:rsidP="00DC61EF">
            <w:pPr>
              <w:jc w:val="center"/>
            </w:pPr>
            <w:r w:rsidRPr="00DC61EF">
              <w:t>2022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585208" w14:textId="77777777" w:rsidR="00DC61EF" w:rsidRPr="00DC61EF" w:rsidRDefault="00DC61EF" w:rsidP="00DC61EF">
            <w:pPr>
              <w:jc w:val="center"/>
            </w:pPr>
            <w:r w:rsidRPr="00DC61EF">
              <w:t>2023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FC8A8" w14:textId="77777777" w:rsidR="00DC61EF" w:rsidRPr="00DC61EF" w:rsidRDefault="00DC61EF" w:rsidP="00DC61EF">
            <w:pPr>
              <w:jc w:val="center"/>
            </w:pPr>
            <w:r w:rsidRPr="00DC61EF">
              <w:t>2024</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1C75F" w14:textId="77777777" w:rsidR="00DC61EF" w:rsidRPr="00DC61EF" w:rsidRDefault="00DC61EF" w:rsidP="00DC61EF">
            <w:pPr>
              <w:jc w:val="center"/>
            </w:pPr>
            <w:r w:rsidRPr="00DC61EF">
              <w:t>2025</w:t>
            </w:r>
          </w:p>
        </w:tc>
      </w:tr>
      <w:tr w:rsidR="00DC61EF" w:rsidRPr="00DC61EF" w14:paraId="4526C10C" w14:textId="77777777" w:rsidTr="004569B3">
        <w:trPr>
          <w:trHeight w:val="69"/>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02E97EF5" w14:textId="77777777" w:rsidR="00DC61EF" w:rsidRPr="00DC61EF" w:rsidRDefault="00DC61EF" w:rsidP="00DC61EF">
            <w:pPr>
              <w:jc w:val="center"/>
            </w:pPr>
            <w:r w:rsidRPr="00DC61EF">
              <w:t>1</w:t>
            </w:r>
          </w:p>
        </w:tc>
        <w:tc>
          <w:tcPr>
            <w:tcW w:w="4003" w:type="dxa"/>
            <w:tcBorders>
              <w:top w:val="nil"/>
              <w:left w:val="nil"/>
              <w:bottom w:val="single" w:sz="4" w:space="0" w:color="auto"/>
              <w:right w:val="single" w:sz="4" w:space="0" w:color="auto"/>
            </w:tcBorders>
            <w:shd w:val="clear" w:color="auto" w:fill="auto"/>
            <w:vAlign w:val="center"/>
            <w:hideMark/>
          </w:tcPr>
          <w:p w14:paraId="52B8240A" w14:textId="77777777" w:rsidR="00DC61EF" w:rsidRPr="00DC61EF" w:rsidRDefault="00DC61EF" w:rsidP="00DC61EF">
            <w:r w:rsidRPr="00DC61EF">
              <w:t>Индекс потребительских цен на расчетный период регулирования (ИПЦ)</w:t>
            </w:r>
          </w:p>
        </w:tc>
        <w:tc>
          <w:tcPr>
            <w:tcW w:w="1013" w:type="dxa"/>
            <w:tcBorders>
              <w:top w:val="nil"/>
              <w:left w:val="nil"/>
              <w:bottom w:val="single" w:sz="4" w:space="0" w:color="auto"/>
              <w:right w:val="single" w:sz="4" w:space="0" w:color="auto"/>
            </w:tcBorders>
            <w:shd w:val="clear" w:color="auto" w:fill="auto"/>
            <w:vAlign w:val="center"/>
            <w:hideMark/>
          </w:tcPr>
          <w:p w14:paraId="7D4B85D3" w14:textId="77777777" w:rsidR="00DC61EF" w:rsidRPr="00DC61EF" w:rsidRDefault="00DC61EF" w:rsidP="00DC61EF">
            <w:pPr>
              <w:jc w:val="center"/>
            </w:pPr>
            <w:r w:rsidRPr="00DC61EF">
              <w:t> </w:t>
            </w:r>
          </w:p>
        </w:tc>
        <w:tc>
          <w:tcPr>
            <w:tcW w:w="993" w:type="dxa"/>
            <w:tcBorders>
              <w:top w:val="single" w:sz="4" w:space="0" w:color="auto"/>
              <w:left w:val="nil"/>
              <w:bottom w:val="single" w:sz="4" w:space="0" w:color="auto"/>
              <w:right w:val="single" w:sz="4" w:space="0" w:color="auto"/>
            </w:tcBorders>
          </w:tcPr>
          <w:p w14:paraId="5559D99A" w14:textId="77777777" w:rsidR="00DC61EF" w:rsidRPr="00DC61EF" w:rsidRDefault="00DC61EF" w:rsidP="00DC61EF">
            <w:pPr>
              <w:jc w:val="center"/>
              <w:rPr>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FDBCCA" w14:textId="77777777" w:rsidR="00DC61EF" w:rsidRPr="00DC61EF" w:rsidRDefault="00DC61EF" w:rsidP="00DC61EF">
            <w:pPr>
              <w:ind w:left="-139" w:right="-108"/>
              <w:jc w:val="center"/>
              <w:rPr>
                <w:szCs w:val="20"/>
              </w:rPr>
            </w:pPr>
            <w:r w:rsidRPr="00DC61EF">
              <w:rPr>
                <w:szCs w:val="20"/>
              </w:rPr>
              <w:t>1,06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40750A" w14:textId="77777777" w:rsidR="00DC61EF" w:rsidRPr="00DC61EF" w:rsidRDefault="00DC61EF" w:rsidP="00DC61EF">
            <w:pPr>
              <w:ind w:left="-139" w:right="-108"/>
              <w:jc w:val="center"/>
              <w:rPr>
                <w:szCs w:val="20"/>
              </w:rPr>
            </w:pPr>
            <w:r w:rsidRPr="00DC61EF">
              <w:rPr>
                <w:szCs w:val="20"/>
              </w:rPr>
              <w:t>1,047</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D6CA96" w14:textId="77777777" w:rsidR="00DC61EF" w:rsidRPr="00DC61EF" w:rsidRDefault="00DC61EF" w:rsidP="00DC61EF">
            <w:pPr>
              <w:ind w:left="-139" w:right="-108"/>
              <w:jc w:val="center"/>
              <w:rPr>
                <w:szCs w:val="20"/>
              </w:rPr>
            </w:pPr>
            <w:r w:rsidRPr="00DC61EF">
              <w:rPr>
                <w:szCs w:val="20"/>
              </w:rPr>
              <w:t>1,04</w:t>
            </w:r>
          </w:p>
        </w:tc>
      </w:tr>
      <w:tr w:rsidR="00DC61EF" w:rsidRPr="00DC61EF" w14:paraId="5111D10A" w14:textId="77777777" w:rsidTr="004569B3">
        <w:trPr>
          <w:trHeight w:val="58"/>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7AC8BA0E" w14:textId="77777777" w:rsidR="00DC61EF" w:rsidRPr="00DC61EF" w:rsidRDefault="00DC61EF" w:rsidP="00DC61EF">
            <w:pPr>
              <w:jc w:val="center"/>
            </w:pPr>
            <w:r w:rsidRPr="00DC61EF">
              <w:t>2</w:t>
            </w:r>
          </w:p>
        </w:tc>
        <w:tc>
          <w:tcPr>
            <w:tcW w:w="4003" w:type="dxa"/>
            <w:tcBorders>
              <w:top w:val="nil"/>
              <w:left w:val="nil"/>
              <w:bottom w:val="single" w:sz="4" w:space="0" w:color="auto"/>
              <w:right w:val="single" w:sz="4" w:space="0" w:color="auto"/>
            </w:tcBorders>
            <w:shd w:val="clear" w:color="auto" w:fill="auto"/>
            <w:vAlign w:val="center"/>
            <w:hideMark/>
          </w:tcPr>
          <w:p w14:paraId="01969CFB" w14:textId="77777777" w:rsidR="00DC61EF" w:rsidRPr="00DC61EF" w:rsidRDefault="00DC61EF" w:rsidP="00DC61EF">
            <w:r w:rsidRPr="00DC61EF">
              <w:t>Индекс эффективности операционных расходов (ИР)</w:t>
            </w:r>
          </w:p>
        </w:tc>
        <w:tc>
          <w:tcPr>
            <w:tcW w:w="1013" w:type="dxa"/>
            <w:tcBorders>
              <w:top w:val="nil"/>
              <w:left w:val="nil"/>
              <w:bottom w:val="single" w:sz="4" w:space="0" w:color="auto"/>
              <w:right w:val="single" w:sz="4" w:space="0" w:color="auto"/>
            </w:tcBorders>
            <w:shd w:val="clear" w:color="auto" w:fill="auto"/>
            <w:vAlign w:val="center"/>
            <w:hideMark/>
          </w:tcPr>
          <w:p w14:paraId="0A110042" w14:textId="77777777" w:rsidR="00DC61EF" w:rsidRPr="00DC61EF" w:rsidRDefault="00DC61EF" w:rsidP="00DC61EF">
            <w:pPr>
              <w:jc w:val="center"/>
            </w:pPr>
            <w:r w:rsidRPr="00DC61EF">
              <w:t>%</w:t>
            </w:r>
          </w:p>
        </w:tc>
        <w:tc>
          <w:tcPr>
            <w:tcW w:w="993" w:type="dxa"/>
            <w:tcBorders>
              <w:top w:val="single" w:sz="4" w:space="0" w:color="auto"/>
              <w:left w:val="nil"/>
              <w:bottom w:val="single" w:sz="4" w:space="0" w:color="auto"/>
              <w:right w:val="single" w:sz="4" w:space="0" w:color="auto"/>
            </w:tcBorders>
          </w:tcPr>
          <w:p w14:paraId="4943AADC" w14:textId="77777777" w:rsidR="00DC61EF" w:rsidRPr="00DC61EF" w:rsidRDefault="00DC61EF" w:rsidP="00DC61EF">
            <w:pPr>
              <w:jc w:val="center"/>
              <w:rPr>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FE98D2" w14:textId="77777777" w:rsidR="00DC61EF" w:rsidRPr="00DC61EF" w:rsidRDefault="00DC61EF" w:rsidP="00DC61EF">
            <w:pPr>
              <w:ind w:left="-139" w:right="-108"/>
              <w:jc w:val="center"/>
              <w:rPr>
                <w:szCs w:val="20"/>
              </w:rPr>
            </w:pPr>
            <w:r w:rsidRPr="00DC61EF">
              <w:rPr>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978D3" w14:textId="77777777" w:rsidR="00DC61EF" w:rsidRPr="00DC61EF" w:rsidRDefault="00DC61EF" w:rsidP="00DC61EF">
            <w:pPr>
              <w:ind w:left="-139" w:right="-108"/>
              <w:jc w:val="center"/>
              <w:rPr>
                <w:szCs w:val="20"/>
              </w:rPr>
            </w:pPr>
            <w:r w:rsidRPr="00DC61EF">
              <w:rPr>
                <w:szCs w:val="20"/>
              </w:rPr>
              <w:t>1%</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DCE389" w14:textId="77777777" w:rsidR="00DC61EF" w:rsidRPr="00DC61EF" w:rsidRDefault="00DC61EF" w:rsidP="00DC61EF">
            <w:pPr>
              <w:ind w:left="-139" w:right="-108"/>
              <w:jc w:val="center"/>
              <w:rPr>
                <w:szCs w:val="20"/>
              </w:rPr>
            </w:pPr>
            <w:r w:rsidRPr="00DC61EF">
              <w:rPr>
                <w:szCs w:val="20"/>
              </w:rPr>
              <w:t>1%</w:t>
            </w:r>
          </w:p>
        </w:tc>
      </w:tr>
      <w:tr w:rsidR="00DC61EF" w:rsidRPr="00DC61EF" w14:paraId="0E9CF4F5" w14:textId="77777777" w:rsidTr="004569B3">
        <w:trPr>
          <w:trHeight w:val="58"/>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338D5768" w14:textId="77777777" w:rsidR="00DC61EF" w:rsidRPr="00DC61EF" w:rsidRDefault="00DC61EF" w:rsidP="00DC61EF">
            <w:pPr>
              <w:jc w:val="center"/>
            </w:pPr>
            <w:r w:rsidRPr="00DC61EF">
              <w:t>3</w:t>
            </w:r>
          </w:p>
        </w:tc>
        <w:tc>
          <w:tcPr>
            <w:tcW w:w="4003" w:type="dxa"/>
            <w:tcBorders>
              <w:top w:val="nil"/>
              <w:left w:val="nil"/>
              <w:bottom w:val="single" w:sz="4" w:space="0" w:color="auto"/>
              <w:right w:val="single" w:sz="4" w:space="0" w:color="auto"/>
            </w:tcBorders>
            <w:shd w:val="clear" w:color="auto" w:fill="auto"/>
            <w:vAlign w:val="center"/>
            <w:hideMark/>
          </w:tcPr>
          <w:p w14:paraId="505F0467" w14:textId="77777777" w:rsidR="00DC61EF" w:rsidRPr="00DC61EF" w:rsidRDefault="00DC61EF" w:rsidP="00DC61EF">
            <w:r w:rsidRPr="00DC61EF">
              <w:t>Индекс изменения количества активов (ИКА)</w:t>
            </w:r>
          </w:p>
        </w:tc>
        <w:tc>
          <w:tcPr>
            <w:tcW w:w="1013" w:type="dxa"/>
            <w:tcBorders>
              <w:top w:val="nil"/>
              <w:left w:val="nil"/>
              <w:bottom w:val="single" w:sz="4" w:space="0" w:color="auto"/>
              <w:right w:val="single" w:sz="4" w:space="0" w:color="auto"/>
            </w:tcBorders>
            <w:shd w:val="clear" w:color="auto" w:fill="auto"/>
            <w:vAlign w:val="center"/>
            <w:hideMark/>
          </w:tcPr>
          <w:p w14:paraId="6838B22A" w14:textId="77777777" w:rsidR="00DC61EF" w:rsidRPr="00DC61EF" w:rsidRDefault="00DC61EF" w:rsidP="00DC61EF">
            <w:pPr>
              <w:jc w:val="center"/>
            </w:pPr>
            <w:r w:rsidRPr="00DC61EF">
              <w:t> </w:t>
            </w:r>
          </w:p>
        </w:tc>
        <w:tc>
          <w:tcPr>
            <w:tcW w:w="993" w:type="dxa"/>
            <w:tcBorders>
              <w:top w:val="single" w:sz="4" w:space="0" w:color="auto"/>
              <w:left w:val="nil"/>
              <w:bottom w:val="single" w:sz="4" w:space="0" w:color="auto"/>
              <w:right w:val="single" w:sz="4" w:space="0" w:color="auto"/>
            </w:tcBorders>
          </w:tcPr>
          <w:p w14:paraId="6217F1C9" w14:textId="77777777" w:rsidR="00DC61EF" w:rsidRPr="00DC61EF" w:rsidRDefault="00DC61EF" w:rsidP="00DC61EF">
            <w:pPr>
              <w:jc w:val="center"/>
              <w:rPr>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A3A7E0" w14:textId="77777777" w:rsidR="00DC61EF" w:rsidRPr="00DC61EF" w:rsidRDefault="00DC61EF" w:rsidP="00DC61EF">
            <w:pPr>
              <w:ind w:left="-139" w:right="-108"/>
              <w:jc w:val="center"/>
              <w:rPr>
                <w:szCs w:val="20"/>
              </w:rPr>
            </w:pPr>
            <w:r w:rsidRPr="00DC61EF">
              <w:rPr>
                <w:szCs w:val="20"/>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6C1FE1" w14:textId="77777777" w:rsidR="00DC61EF" w:rsidRPr="00DC61EF" w:rsidRDefault="00DC61EF" w:rsidP="00DC61EF">
            <w:pPr>
              <w:ind w:left="-139" w:right="-108"/>
              <w:jc w:val="center"/>
              <w:rPr>
                <w:szCs w:val="20"/>
              </w:rPr>
            </w:pPr>
            <w:r w:rsidRPr="00DC61EF">
              <w:rPr>
                <w:szCs w:val="20"/>
              </w:rPr>
              <w:t>0</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FDCF8" w14:textId="77777777" w:rsidR="00DC61EF" w:rsidRPr="00DC61EF" w:rsidRDefault="00DC61EF" w:rsidP="00DC61EF">
            <w:pPr>
              <w:ind w:left="-139" w:right="-108"/>
              <w:jc w:val="center"/>
              <w:rPr>
                <w:szCs w:val="20"/>
              </w:rPr>
            </w:pPr>
            <w:r w:rsidRPr="00DC61EF">
              <w:rPr>
                <w:szCs w:val="20"/>
              </w:rPr>
              <w:t>0,00</w:t>
            </w:r>
          </w:p>
        </w:tc>
      </w:tr>
      <w:tr w:rsidR="00DC61EF" w:rsidRPr="00DC61EF" w14:paraId="44967643" w14:textId="77777777" w:rsidTr="004569B3">
        <w:trPr>
          <w:trHeight w:val="918"/>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366E0CD5" w14:textId="77777777" w:rsidR="00DC61EF" w:rsidRPr="00DC61EF" w:rsidRDefault="00DC61EF" w:rsidP="00DC61EF">
            <w:pPr>
              <w:jc w:val="center"/>
            </w:pPr>
            <w:r w:rsidRPr="00DC61EF">
              <w:t>3.1</w:t>
            </w:r>
          </w:p>
        </w:tc>
        <w:tc>
          <w:tcPr>
            <w:tcW w:w="4003" w:type="dxa"/>
            <w:tcBorders>
              <w:top w:val="nil"/>
              <w:left w:val="nil"/>
              <w:bottom w:val="single" w:sz="4" w:space="0" w:color="auto"/>
              <w:right w:val="single" w:sz="4" w:space="0" w:color="auto"/>
            </w:tcBorders>
            <w:shd w:val="clear" w:color="auto" w:fill="auto"/>
            <w:vAlign w:val="center"/>
            <w:hideMark/>
          </w:tcPr>
          <w:p w14:paraId="36EF1934" w14:textId="77777777" w:rsidR="00DC61EF" w:rsidRPr="00DC61EF" w:rsidRDefault="00DC61EF" w:rsidP="00DC61EF">
            <w:r w:rsidRPr="00DC61EF">
              <w:t>количество условных единиц, относящихся к активам, необходимым для осуществления регулируемой деятельности</w:t>
            </w:r>
          </w:p>
        </w:tc>
        <w:tc>
          <w:tcPr>
            <w:tcW w:w="1013" w:type="dxa"/>
            <w:tcBorders>
              <w:top w:val="nil"/>
              <w:left w:val="nil"/>
              <w:bottom w:val="single" w:sz="4" w:space="0" w:color="auto"/>
              <w:right w:val="single" w:sz="4" w:space="0" w:color="auto"/>
            </w:tcBorders>
            <w:shd w:val="clear" w:color="auto" w:fill="auto"/>
            <w:vAlign w:val="center"/>
            <w:hideMark/>
          </w:tcPr>
          <w:p w14:paraId="0DA6A0DB" w14:textId="77777777" w:rsidR="00DC61EF" w:rsidRPr="00DC61EF" w:rsidRDefault="00DC61EF" w:rsidP="00DC61EF">
            <w:pPr>
              <w:jc w:val="center"/>
            </w:pPr>
            <w:r w:rsidRPr="00DC61EF">
              <w:t>у.е.</w:t>
            </w:r>
          </w:p>
        </w:tc>
        <w:tc>
          <w:tcPr>
            <w:tcW w:w="993" w:type="dxa"/>
            <w:tcBorders>
              <w:top w:val="single" w:sz="4" w:space="0" w:color="auto"/>
              <w:left w:val="nil"/>
              <w:bottom w:val="single" w:sz="4" w:space="0" w:color="auto"/>
              <w:right w:val="single" w:sz="4" w:space="0" w:color="auto"/>
            </w:tcBorders>
            <w:vAlign w:val="center"/>
          </w:tcPr>
          <w:p w14:paraId="4C75B78B" w14:textId="77777777" w:rsidR="00DC61EF" w:rsidRPr="00DC61EF" w:rsidRDefault="00DC61EF" w:rsidP="00DC61EF">
            <w:pPr>
              <w:jc w:val="center"/>
              <w:rPr>
                <w:szCs w:val="20"/>
              </w:rPr>
            </w:pPr>
            <w:r w:rsidRPr="00DC61EF">
              <w:rPr>
                <w:szCs w:val="20"/>
              </w:rPr>
              <w:t>37,9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0F1BFF" w14:textId="77777777" w:rsidR="00DC61EF" w:rsidRPr="00DC61EF" w:rsidRDefault="00DC61EF" w:rsidP="00DC61EF">
            <w:pPr>
              <w:ind w:left="-139" w:right="-108"/>
              <w:jc w:val="center"/>
              <w:rPr>
                <w:szCs w:val="20"/>
              </w:rPr>
            </w:pPr>
            <w:r w:rsidRPr="00DC61EF">
              <w:rPr>
                <w:szCs w:val="20"/>
              </w:rPr>
              <w:t>37,9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B1F0EE" w14:textId="77777777" w:rsidR="00DC61EF" w:rsidRPr="00DC61EF" w:rsidRDefault="00DC61EF" w:rsidP="00DC61EF">
            <w:pPr>
              <w:ind w:left="-139" w:right="-108"/>
              <w:jc w:val="center"/>
              <w:rPr>
                <w:szCs w:val="20"/>
              </w:rPr>
            </w:pPr>
            <w:r w:rsidRPr="00DC61EF">
              <w:rPr>
                <w:szCs w:val="20"/>
              </w:rPr>
              <w:t>37,9</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4DEDC" w14:textId="77777777" w:rsidR="00DC61EF" w:rsidRPr="00DC61EF" w:rsidRDefault="00DC61EF" w:rsidP="00DC61EF">
            <w:pPr>
              <w:ind w:left="-139" w:right="-108"/>
              <w:jc w:val="center"/>
              <w:rPr>
                <w:szCs w:val="20"/>
              </w:rPr>
            </w:pPr>
            <w:r w:rsidRPr="00DC61EF">
              <w:rPr>
                <w:szCs w:val="20"/>
              </w:rPr>
              <w:t>37,9</w:t>
            </w:r>
          </w:p>
        </w:tc>
      </w:tr>
      <w:tr w:rsidR="00DC61EF" w:rsidRPr="00DC61EF" w14:paraId="5E41AA1A" w14:textId="77777777" w:rsidTr="004569B3">
        <w:trPr>
          <w:trHeight w:val="58"/>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5B43C819" w14:textId="77777777" w:rsidR="00DC61EF" w:rsidRPr="00DC61EF" w:rsidRDefault="00DC61EF" w:rsidP="00DC61EF">
            <w:pPr>
              <w:jc w:val="center"/>
            </w:pPr>
            <w:r w:rsidRPr="00DC61EF">
              <w:t>3.2</w:t>
            </w:r>
          </w:p>
        </w:tc>
        <w:tc>
          <w:tcPr>
            <w:tcW w:w="4003" w:type="dxa"/>
            <w:tcBorders>
              <w:top w:val="nil"/>
              <w:left w:val="nil"/>
              <w:bottom w:val="single" w:sz="4" w:space="0" w:color="auto"/>
              <w:right w:val="single" w:sz="4" w:space="0" w:color="auto"/>
            </w:tcBorders>
            <w:shd w:val="clear" w:color="auto" w:fill="auto"/>
            <w:vAlign w:val="center"/>
            <w:hideMark/>
          </w:tcPr>
          <w:p w14:paraId="5260462A" w14:textId="77777777" w:rsidR="00DC61EF" w:rsidRPr="00DC61EF" w:rsidRDefault="00DC61EF" w:rsidP="00DC61EF">
            <w:r w:rsidRPr="00DC61EF">
              <w:t>установленная тепловая мощность источника тепловой энергии</w:t>
            </w:r>
          </w:p>
        </w:tc>
        <w:tc>
          <w:tcPr>
            <w:tcW w:w="1013" w:type="dxa"/>
            <w:tcBorders>
              <w:top w:val="nil"/>
              <w:left w:val="nil"/>
              <w:bottom w:val="single" w:sz="4" w:space="0" w:color="auto"/>
              <w:right w:val="single" w:sz="4" w:space="0" w:color="auto"/>
            </w:tcBorders>
            <w:shd w:val="clear" w:color="auto" w:fill="auto"/>
            <w:vAlign w:val="center"/>
            <w:hideMark/>
          </w:tcPr>
          <w:p w14:paraId="5270A65A" w14:textId="77777777" w:rsidR="00DC61EF" w:rsidRPr="00DC61EF" w:rsidRDefault="00DC61EF" w:rsidP="00DC61EF">
            <w:pPr>
              <w:jc w:val="center"/>
            </w:pPr>
            <w:r w:rsidRPr="00DC61EF">
              <w:t>Гкал/ч</w:t>
            </w:r>
          </w:p>
        </w:tc>
        <w:tc>
          <w:tcPr>
            <w:tcW w:w="993" w:type="dxa"/>
            <w:tcBorders>
              <w:top w:val="single" w:sz="4" w:space="0" w:color="auto"/>
              <w:left w:val="nil"/>
              <w:bottom w:val="single" w:sz="4" w:space="0" w:color="auto"/>
              <w:right w:val="single" w:sz="4" w:space="0" w:color="auto"/>
            </w:tcBorders>
            <w:vAlign w:val="center"/>
          </w:tcPr>
          <w:p w14:paraId="46AAB684" w14:textId="77777777" w:rsidR="00DC61EF" w:rsidRPr="00DC61EF" w:rsidRDefault="00DC61EF" w:rsidP="00DC61EF">
            <w:pPr>
              <w:jc w:val="center"/>
              <w:rPr>
                <w:szCs w:val="20"/>
              </w:rPr>
            </w:pPr>
            <w:r w:rsidRPr="00DC61EF">
              <w:rPr>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8CE68" w14:textId="77777777" w:rsidR="00DC61EF" w:rsidRPr="00DC61EF" w:rsidRDefault="00DC61EF" w:rsidP="00DC61EF">
            <w:pPr>
              <w:ind w:left="-139" w:right="-108"/>
              <w:jc w:val="center"/>
              <w:rPr>
                <w:szCs w:val="20"/>
              </w:rPr>
            </w:pPr>
            <w:r w:rsidRPr="00DC61EF">
              <w:rPr>
                <w:szCs w:val="20"/>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832734" w14:textId="77777777" w:rsidR="00DC61EF" w:rsidRPr="00DC61EF" w:rsidRDefault="00DC61EF" w:rsidP="00DC61EF">
            <w:pPr>
              <w:ind w:left="-139" w:right="-108"/>
              <w:jc w:val="center"/>
              <w:rPr>
                <w:szCs w:val="20"/>
              </w:rPr>
            </w:pPr>
            <w:r w:rsidRPr="00DC61EF">
              <w:rPr>
                <w:szCs w:val="20"/>
              </w:rPr>
              <w:t>0</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83AAF1" w14:textId="77777777" w:rsidR="00DC61EF" w:rsidRPr="00DC61EF" w:rsidRDefault="00DC61EF" w:rsidP="00DC61EF">
            <w:pPr>
              <w:ind w:left="-139" w:right="-108"/>
              <w:jc w:val="center"/>
              <w:rPr>
                <w:szCs w:val="20"/>
              </w:rPr>
            </w:pPr>
            <w:r w:rsidRPr="00DC61EF">
              <w:rPr>
                <w:szCs w:val="20"/>
              </w:rPr>
              <w:t>0</w:t>
            </w:r>
          </w:p>
        </w:tc>
      </w:tr>
      <w:tr w:rsidR="00DC61EF" w:rsidRPr="00DC61EF" w14:paraId="2C167157" w14:textId="77777777" w:rsidTr="004569B3">
        <w:trPr>
          <w:trHeight w:val="58"/>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18279D63" w14:textId="77777777" w:rsidR="00DC61EF" w:rsidRPr="00DC61EF" w:rsidRDefault="00DC61EF" w:rsidP="00DC61EF">
            <w:pPr>
              <w:jc w:val="center"/>
            </w:pPr>
            <w:r w:rsidRPr="00DC61EF">
              <w:t>4</w:t>
            </w:r>
          </w:p>
        </w:tc>
        <w:tc>
          <w:tcPr>
            <w:tcW w:w="4003" w:type="dxa"/>
            <w:tcBorders>
              <w:top w:val="nil"/>
              <w:left w:val="nil"/>
              <w:bottom w:val="single" w:sz="4" w:space="0" w:color="auto"/>
              <w:right w:val="single" w:sz="4" w:space="0" w:color="auto"/>
            </w:tcBorders>
            <w:shd w:val="clear" w:color="auto" w:fill="auto"/>
            <w:vAlign w:val="center"/>
            <w:hideMark/>
          </w:tcPr>
          <w:p w14:paraId="42CD8EB2" w14:textId="77777777" w:rsidR="00DC61EF" w:rsidRPr="00DC61EF" w:rsidRDefault="00DC61EF" w:rsidP="00DC61EF">
            <w:r w:rsidRPr="00DC61EF">
              <w:t>Коэффициент эластичности затрат по росту активов (</w:t>
            </w:r>
            <w:proofErr w:type="spellStart"/>
            <w:r w:rsidRPr="00DC61EF">
              <w:t>К</w:t>
            </w:r>
            <w:r w:rsidRPr="00DC61EF">
              <w:rPr>
                <w:vertAlign w:val="subscript"/>
              </w:rPr>
              <w:t>эл</w:t>
            </w:r>
            <w:proofErr w:type="spellEnd"/>
            <w:r w:rsidRPr="00DC61EF">
              <w:t>)</w:t>
            </w:r>
          </w:p>
        </w:tc>
        <w:tc>
          <w:tcPr>
            <w:tcW w:w="1013" w:type="dxa"/>
            <w:tcBorders>
              <w:top w:val="nil"/>
              <w:left w:val="nil"/>
              <w:bottom w:val="single" w:sz="4" w:space="0" w:color="auto"/>
              <w:right w:val="single" w:sz="4" w:space="0" w:color="auto"/>
            </w:tcBorders>
            <w:shd w:val="clear" w:color="auto" w:fill="auto"/>
            <w:vAlign w:val="center"/>
            <w:hideMark/>
          </w:tcPr>
          <w:p w14:paraId="62E81130" w14:textId="77777777" w:rsidR="00DC61EF" w:rsidRPr="00DC61EF" w:rsidRDefault="00DC61EF" w:rsidP="00DC61EF">
            <w:pPr>
              <w:jc w:val="center"/>
            </w:pPr>
            <w:r w:rsidRPr="00DC61EF">
              <w:t> </w:t>
            </w:r>
          </w:p>
        </w:tc>
        <w:tc>
          <w:tcPr>
            <w:tcW w:w="993" w:type="dxa"/>
            <w:tcBorders>
              <w:top w:val="single" w:sz="4" w:space="0" w:color="auto"/>
              <w:left w:val="nil"/>
              <w:bottom w:val="single" w:sz="4" w:space="0" w:color="auto"/>
              <w:right w:val="single" w:sz="4" w:space="0" w:color="auto"/>
            </w:tcBorders>
          </w:tcPr>
          <w:p w14:paraId="7BE8460F" w14:textId="77777777" w:rsidR="00DC61EF" w:rsidRPr="00DC61EF" w:rsidRDefault="00DC61EF" w:rsidP="00DC61EF">
            <w:pPr>
              <w:rPr>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4B5AC" w14:textId="77777777" w:rsidR="00DC61EF" w:rsidRPr="00DC61EF" w:rsidRDefault="00DC61EF" w:rsidP="00DC61EF">
            <w:pPr>
              <w:ind w:left="-139" w:right="-108"/>
              <w:jc w:val="center"/>
              <w:rPr>
                <w:szCs w:val="20"/>
              </w:rPr>
            </w:pPr>
            <w:r w:rsidRPr="00DC61EF">
              <w:rPr>
                <w:szCs w:val="20"/>
              </w:rPr>
              <w:t>0,75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A43A7" w14:textId="77777777" w:rsidR="00DC61EF" w:rsidRPr="00DC61EF" w:rsidRDefault="00DC61EF" w:rsidP="00DC61EF">
            <w:pPr>
              <w:ind w:left="-139" w:right="-108"/>
              <w:jc w:val="center"/>
              <w:rPr>
                <w:szCs w:val="20"/>
              </w:rPr>
            </w:pPr>
            <w:r w:rsidRPr="00DC61EF">
              <w:rPr>
                <w:szCs w:val="20"/>
              </w:rPr>
              <w:t>0,75</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12320A" w14:textId="77777777" w:rsidR="00DC61EF" w:rsidRPr="00DC61EF" w:rsidRDefault="00DC61EF" w:rsidP="00DC61EF">
            <w:pPr>
              <w:ind w:left="-139" w:right="-108"/>
              <w:jc w:val="center"/>
              <w:rPr>
                <w:szCs w:val="20"/>
              </w:rPr>
            </w:pPr>
            <w:r w:rsidRPr="00DC61EF">
              <w:rPr>
                <w:szCs w:val="20"/>
              </w:rPr>
              <w:t>0,75</w:t>
            </w:r>
          </w:p>
        </w:tc>
      </w:tr>
      <w:tr w:rsidR="00DC61EF" w:rsidRPr="00DC61EF" w14:paraId="320DFD3F" w14:textId="77777777" w:rsidTr="004569B3">
        <w:trPr>
          <w:trHeight w:val="58"/>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7406E9EC" w14:textId="77777777" w:rsidR="00DC61EF" w:rsidRPr="00DC61EF" w:rsidRDefault="00DC61EF" w:rsidP="00DC61EF">
            <w:pPr>
              <w:jc w:val="center"/>
            </w:pPr>
            <w:r w:rsidRPr="00DC61EF">
              <w:t>5</w:t>
            </w:r>
          </w:p>
        </w:tc>
        <w:tc>
          <w:tcPr>
            <w:tcW w:w="4003" w:type="dxa"/>
            <w:tcBorders>
              <w:top w:val="nil"/>
              <w:left w:val="nil"/>
              <w:bottom w:val="single" w:sz="4" w:space="0" w:color="auto"/>
              <w:right w:val="single" w:sz="4" w:space="0" w:color="auto"/>
            </w:tcBorders>
            <w:shd w:val="clear" w:color="auto" w:fill="auto"/>
            <w:vAlign w:val="center"/>
            <w:hideMark/>
          </w:tcPr>
          <w:p w14:paraId="48490256" w14:textId="77777777" w:rsidR="00DC61EF" w:rsidRPr="00DC61EF" w:rsidRDefault="00DC61EF" w:rsidP="00DC61EF">
            <w:r w:rsidRPr="00DC61EF">
              <w:t>Операционные (подконтрольные)</w:t>
            </w:r>
            <w:r w:rsidRPr="00DC61EF">
              <w:br/>
              <w:t>расходы</w:t>
            </w:r>
          </w:p>
        </w:tc>
        <w:tc>
          <w:tcPr>
            <w:tcW w:w="1013" w:type="dxa"/>
            <w:tcBorders>
              <w:top w:val="nil"/>
              <w:left w:val="nil"/>
              <w:bottom w:val="single" w:sz="4" w:space="0" w:color="auto"/>
              <w:right w:val="single" w:sz="4" w:space="0" w:color="auto"/>
            </w:tcBorders>
            <w:shd w:val="clear" w:color="auto" w:fill="auto"/>
            <w:vAlign w:val="center"/>
            <w:hideMark/>
          </w:tcPr>
          <w:p w14:paraId="33EB83F8" w14:textId="77777777" w:rsidR="00DC61EF" w:rsidRPr="00DC61EF" w:rsidRDefault="00DC61EF" w:rsidP="00DC61EF">
            <w:pPr>
              <w:jc w:val="center"/>
            </w:pPr>
            <w:r w:rsidRPr="00DC61EF">
              <w:t>тыс. руб.</w:t>
            </w:r>
          </w:p>
        </w:tc>
        <w:tc>
          <w:tcPr>
            <w:tcW w:w="993" w:type="dxa"/>
            <w:tcBorders>
              <w:top w:val="single" w:sz="4" w:space="0" w:color="auto"/>
              <w:left w:val="nil"/>
              <w:bottom w:val="single" w:sz="4" w:space="0" w:color="auto"/>
              <w:right w:val="single" w:sz="4" w:space="0" w:color="auto"/>
            </w:tcBorders>
            <w:vAlign w:val="center"/>
          </w:tcPr>
          <w:p w14:paraId="6D329C0E" w14:textId="77777777" w:rsidR="00DC61EF" w:rsidRPr="00DC61EF" w:rsidRDefault="00DC61EF" w:rsidP="00DC61EF">
            <w:pPr>
              <w:ind w:left="-108" w:right="-108"/>
              <w:jc w:val="center"/>
              <w:rPr>
                <w:szCs w:val="20"/>
              </w:rPr>
            </w:pPr>
            <w:r w:rsidRPr="00DC61EF">
              <w:rPr>
                <w:szCs w:val="20"/>
              </w:rPr>
              <w:t>9 712,50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9B28E" w14:textId="77777777" w:rsidR="00DC61EF" w:rsidRPr="00DC61EF" w:rsidRDefault="00DC61EF" w:rsidP="00DC61EF">
            <w:pPr>
              <w:ind w:left="-108" w:right="-108"/>
              <w:jc w:val="center"/>
              <w:rPr>
                <w:szCs w:val="20"/>
              </w:rPr>
            </w:pPr>
            <w:r w:rsidRPr="00DC61EF">
              <w:rPr>
                <w:szCs w:val="20"/>
              </w:rPr>
              <w:t>10 192,29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3D9F6" w14:textId="77777777" w:rsidR="00DC61EF" w:rsidRPr="00DC61EF" w:rsidRDefault="00DC61EF" w:rsidP="00DC61EF">
            <w:pPr>
              <w:ind w:left="-108" w:right="-108"/>
              <w:jc w:val="center"/>
              <w:rPr>
                <w:szCs w:val="20"/>
              </w:rPr>
            </w:pPr>
            <w:r w:rsidRPr="00DC61EF">
              <w:rPr>
                <w:szCs w:val="20"/>
              </w:rPr>
              <w:t>10 564,61</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AD8D2F" w14:textId="77777777" w:rsidR="00DC61EF" w:rsidRPr="00DC61EF" w:rsidRDefault="00DC61EF" w:rsidP="00DC61EF">
            <w:pPr>
              <w:ind w:left="-108" w:right="-108"/>
              <w:jc w:val="center"/>
              <w:rPr>
                <w:szCs w:val="20"/>
              </w:rPr>
            </w:pPr>
            <w:r w:rsidRPr="00DC61EF">
              <w:rPr>
                <w:szCs w:val="20"/>
              </w:rPr>
              <w:t>10 877,32</w:t>
            </w:r>
          </w:p>
        </w:tc>
      </w:tr>
    </w:tbl>
    <w:p w14:paraId="5DB92410" w14:textId="77777777" w:rsidR="00DC61EF" w:rsidRPr="00DC61EF" w:rsidRDefault="00DC61EF" w:rsidP="00DC61EF">
      <w:pPr>
        <w:spacing w:line="360" w:lineRule="auto"/>
        <w:ind w:firstLine="709"/>
        <w:jc w:val="right"/>
        <w:rPr>
          <w:bCs/>
          <w:sz w:val="28"/>
          <w:szCs w:val="28"/>
        </w:rPr>
      </w:pPr>
    </w:p>
    <w:p w14:paraId="22A97346" w14:textId="77777777" w:rsidR="00DC61EF" w:rsidRPr="00DC61EF" w:rsidRDefault="00DC61EF" w:rsidP="00DC61EF">
      <w:pPr>
        <w:spacing w:line="360" w:lineRule="auto"/>
        <w:ind w:firstLine="709"/>
        <w:jc w:val="right"/>
        <w:rPr>
          <w:bCs/>
          <w:sz w:val="28"/>
          <w:szCs w:val="28"/>
        </w:rPr>
      </w:pPr>
    </w:p>
    <w:p w14:paraId="59B808C3" w14:textId="77777777" w:rsidR="00DC61EF" w:rsidRPr="00DC61EF" w:rsidRDefault="00DC61EF" w:rsidP="006F6EEF">
      <w:pPr>
        <w:keepNext/>
        <w:numPr>
          <w:ilvl w:val="0"/>
          <w:numId w:val="4"/>
        </w:numPr>
        <w:tabs>
          <w:tab w:val="left" w:pos="567"/>
        </w:tabs>
        <w:ind w:left="0" w:firstLine="709"/>
        <w:contextualSpacing/>
        <w:jc w:val="both"/>
        <w:outlineLvl w:val="0"/>
        <w:rPr>
          <w:b/>
          <w:sz w:val="32"/>
          <w:szCs w:val="20"/>
          <w:lang w:val="x-none" w:eastAsia="x-none"/>
        </w:rPr>
      </w:pPr>
      <w:bookmarkStart w:id="89" w:name="_Toc61511806"/>
      <w:bookmarkStart w:id="90" w:name="_Toc122532623"/>
      <w:r w:rsidRPr="00DC61EF">
        <w:rPr>
          <w:b/>
          <w:sz w:val="32"/>
          <w:szCs w:val="20"/>
          <w:lang w:val="x-none" w:eastAsia="x-none"/>
        </w:rPr>
        <w:t>Неподконтрольные расходы</w:t>
      </w:r>
      <w:bookmarkEnd w:id="88"/>
      <w:bookmarkEnd w:id="89"/>
      <w:bookmarkEnd w:id="90"/>
    </w:p>
    <w:p w14:paraId="043513DC" w14:textId="77777777" w:rsidR="00DC61EF" w:rsidRPr="00DC61EF" w:rsidRDefault="00DC61EF" w:rsidP="00DC61EF">
      <w:pPr>
        <w:rPr>
          <w:szCs w:val="20"/>
          <w:lang w:val="x-none" w:eastAsia="x-none"/>
        </w:rPr>
      </w:pPr>
    </w:p>
    <w:p w14:paraId="03478B6F" w14:textId="77777777" w:rsidR="00DC61EF" w:rsidRPr="00DC61EF" w:rsidRDefault="00DC61EF" w:rsidP="00DC61EF">
      <w:pPr>
        <w:keepNext/>
        <w:ind w:firstLine="709"/>
        <w:outlineLvl w:val="1"/>
        <w:rPr>
          <w:b/>
          <w:sz w:val="28"/>
          <w:szCs w:val="20"/>
          <w:lang w:val="x-none" w:eastAsia="x-none"/>
        </w:rPr>
      </w:pPr>
      <w:bookmarkStart w:id="91" w:name="_Toc122532624"/>
      <w:bookmarkStart w:id="92" w:name="_Toc61511807"/>
      <w:bookmarkStart w:id="93" w:name="_Toc28676237"/>
      <w:r w:rsidRPr="00DC61EF">
        <w:rPr>
          <w:b/>
          <w:sz w:val="28"/>
          <w:szCs w:val="28"/>
          <w:lang w:eastAsia="x-none"/>
        </w:rPr>
        <w:t>9</w:t>
      </w:r>
      <w:r w:rsidRPr="00DC61EF">
        <w:rPr>
          <w:b/>
          <w:sz w:val="28"/>
          <w:szCs w:val="28"/>
          <w:lang w:val="x-none" w:eastAsia="x-none"/>
        </w:rPr>
        <w:t>.1</w:t>
      </w:r>
      <w:r w:rsidRPr="00DC61EF">
        <w:rPr>
          <w:b/>
          <w:sz w:val="28"/>
          <w:szCs w:val="28"/>
          <w:lang w:eastAsia="x-none"/>
        </w:rPr>
        <w:t>.</w:t>
      </w:r>
      <w:r w:rsidRPr="00DC61EF">
        <w:rPr>
          <w:b/>
          <w:sz w:val="28"/>
          <w:szCs w:val="20"/>
          <w:lang w:eastAsia="x-none"/>
        </w:rPr>
        <w:t xml:space="preserve"> А</w:t>
      </w:r>
      <w:proofErr w:type="spellStart"/>
      <w:r w:rsidRPr="00DC61EF">
        <w:rPr>
          <w:b/>
          <w:sz w:val="28"/>
          <w:szCs w:val="20"/>
          <w:lang w:val="x-none" w:eastAsia="x-none"/>
        </w:rPr>
        <w:t>рендная</w:t>
      </w:r>
      <w:proofErr w:type="spellEnd"/>
      <w:r w:rsidRPr="00DC61EF">
        <w:rPr>
          <w:b/>
          <w:sz w:val="28"/>
          <w:szCs w:val="20"/>
          <w:lang w:val="x-none" w:eastAsia="x-none"/>
        </w:rPr>
        <w:t xml:space="preserve"> плата</w:t>
      </w:r>
      <w:bookmarkEnd w:id="91"/>
    </w:p>
    <w:p w14:paraId="6ABCD0C0" w14:textId="77777777" w:rsidR="00DC61EF" w:rsidRPr="00DC61EF" w:rsidRDefault="00DC61EF" w:rsidP="00DC61EF">
      <w:pPr>
        <w:ind w:firstLine="709"/>
        <w:jc w:val="both"/>
        <w:rPr>
          <w:sz w:val="28"/>
          <w:szCs w:val="28"/>
        </w:rPr>
      </w:pPr>
      <w:r w:rsidRPr="00DC61EF">
        <w:rPr>
          <w:sz w:val="28"/>
          <w:szCs w:val="28"/>
        </w:rPr>
        <w:t>В неподконтрольные расходы включается арендная плата только в части имущества, используемого для осуществления регулируемой деятельности, и определяется в соответствии с пунктами 45 и 65 Основ ценообразования.</w:t>
      </w:r>
    </w:p>
    <w:p w14:paraId="68A15521" w14:textId="77777777" w:rsidR="00DC61EF" w:rsidRPr="00DC61EF" w:rsidRDefault="00DC61EF" w:rsidP="00DC61EF">
      <w:pPr>
        <w:ind w:right="142" w:firstLine="709"/>
        <w:jc w:val="both"/>
        <w:rPr>
          <w:i/>
          <w:sz w:val="28"/>
          <w:szCs w:val="20"/>
        </w:rPr>
      </w:pPr>
    </w:p>
    <w:p w14:paraId="104BBBBE" w14:textId="77777777" w:rsidR="00DC61EF" w:rsidRPr="00DC61EF" w:rsidRDefault="00DC61EF" w:rsidP="00DC61EF">
      <w:pPr>
        <w:ind w:right="142" w:firstLine="709"/>
        <w:jc w:val="both"/>
        <w:rPr>
          <w:i/>
          <w:sz w:val="28"/>
          <w:szCs w:val="20"/>
        </w:rPr>
      </w:pPr>
      <w:r w:rsidRPr="00DC61EF">
        <w:rPr>
          <w:i/>
          <w:sz w:val="28"/>
          <w:szCs w:val="20"/>
        </w:rPr>
        <w:t>Аренда производственного комплекса</w:t>
      </w:r>
    </w:p>
    <w:p w14:paraId="446E18F4" w14:textId="77777777" w:rsidR="00DC61EF" w:rsidRPr="00DC61EF" w:rsidRDefault="00DC61EF" w:rsidP="00DC61EF">
      <w:pPr>
        <w:ind w:right="142" w:firstLine="709"/>
        <w:jc w:val="both"/>
        <w:rPr>
          <w:sz w:val="28"/>
          <w:szCs w:val="20"/>
        </w:rPr>
      </w:pPr>
      <w:r w:rsidRPr="00DC61EF">
        <w:rPr>
          <w:sz w:val="28"/>
          <w:szCs w:val="20"/>
        </w:rPr>
        <w:t>Предприятием в обоснование расходов представлен договор аренды тепловых сетей и ПНС № 02-ТС от 01.10.2019 (стр. 564), дополнительное соглашение от 26.08.2022 об изменении перечня имущества (стр. 573) и дополнительное соглашение от 30.09.2022 об изменении арендной платы (стр. 576). Отчет об определении рыночной стоимости права требования годовой арендной платы за пользование наружных тепловых сетей в количестве семи единиц и ПНС с оборудованием (стр. 578).</w:t>
      </w:r>
    </w:p>
    <w:p w14:paraId="4EC01391" w14:textId="77777777" w:rsidR="00DC61EF" w:rsidRPr="00DC61EF" w:rsidRDefault="00DC61EF" w:rsidP="00DC61EF">
      <w:pPr>
        <w:ind w:right="142" w:firstLine="709"/>
        <w:jc w:val="both"/>
        <w:rPr>
          <w:sz w:val="28"/>
          <w:szCs w:val="20"/>
        </w:rPr>
      </w:pPr>
      <w:r w:rsidRPr="00DC61EF">
        <w:rPr>
          <w:sz w:val="28"/>
          <w:szCs w:val="20"/>
        </w:rPr>
        <w:t>Эксперты предлагают отказать во включении данных расходов в необходимую валовую выручку предприятия.</w:t>
      </w:r>
    </w:p>
    <w:p w14:paraId="39BB9418" w14:textId="77777777" w:rsidR="00DC61EF" w:rsidRPr="00DC61EF" w:rsidRDefault="00DC61EF" w:rsidP="00DC61EF">
      <w:pPr>
        <w:ind w:right="142" w:firstLine="709"/>
        <w:jc w:val="both"/>
        <w:rPr>
          <w:sz w:val="28"/>
          <w:szCs w:val="20"/>
        </w:rPr>
      </w:pPr>
      <w:r w:rsidRPr="00DC61EF">
        <w:rPr>
          <w:sz w:val="28"/>
          <w:szCs w:val="20"/>
        </w:rPr>
        <w:t xml:space="preserve">Согласно п. 45 Основ ценообразования арендная плата включаются в прочие расходы в размере, не превышающем экономически обоснованный уровень. Экономически обоснованный уровень арендной платы определяется органами регулирования исходя из принципа возмещения арендодателю или лизингодателю амортизации, налогов на имущество и землю и других установленных </w:t>
      </w:r>
      <w:r w:rsidRPr="00DC61EF">
        <w:rPr>
          <w:sz w:val="28"/>
          <w:szCs w:val="20"/>
        </w:rPr>
        <w:lastRenderedPageBreak/>
        <w:t>законодательством Российской Федерации обязательных платежей, связанных с владением имуществом, переданным в аренду.</w:t>
      </w:r>
    </w:p>
    <w:p w14:paraId="6C2D1E34" w14:textId="77777777" w:rsidR="00DC61EF" w:rsidRPr="00DC61EF" w:rsidRDefault="00DC61EF" w:rsidP="00DC61EF">
      <w:pPr>
        <w:ind w:right="142" w:firstLine="709"/>
        <w:jc w:val="both"/>
        <w:rPr>
          <w:sz w:val="28"/>
          <w:szCs w:val="20"/>
        </w:rPr>
      </w:pPr>
      <w:r w:rsidRPr="00DC61EF">
        <w:rPr>
          <w:sz w:val="28"/>
          <w:szCs w:val="20"/>
        </w:rPr>
        <w:t xml:space="preserve">Согласно договору купли-продажи от 7.06.2019 № М-42/19 (стр. 655) стоимость имущества, приобретенного индивидуальным предпринимателем В.Л. Чайковским, которое ООО «СТК» эксплуатирует в целях оказания услуг по передаче тепловой энергии, составляет 7,0 тыс. руб. (стр. 578). </w:t>
      </w:r>
    </w:p>
    <w:p w14:paraId="19ECA7A8" w14:textId="77777777" w:rsidR="00DC61EF" w:rsidRPr="00DC61EF" w:rsidRDefault="00DC61EF" w:rsidP="00DC61EF">
      <w:pPr>
        <w:ind w:right="142" w:firstLine="709"/>
        <w:jc w:val="both"/>
        <w:rPr>
          <w:sz w:val="28"/>
          <w:szCs w:val="20"/>
        </w:rPr>
      </w:pPr>
      <w:r w:rsidRPr="00DC61EF">
        <w:rPr>
          <w:sz w:val="28"/>
          <w:szCs w:val="20"/>
        </w:rPr>
        <w:t>Экспертами проанализирован представленный договор аренды № 02-ТС от 01.10.2019 (стр. 564) и инвентарные карточки объектов (стр. 673-689), представленные индивидуальным предпринимателем В.Л. Чайковским, которые не отражают первоначальную стоимость и срок полезного использования, а только результаты переоценки. Годовая амортизация с 7,00 тыс. руб., на дату приема основных средств 01.08.2019, к 2022 году считается начисленной.</w:t>
      </w:r>
    </w:p>
    <w:p w14:paraId="26E887C3" w14:textId="77777777" w:rsidR="00DC61EF" w:rsidRPr="00DC61EF" w:rsidRDefault="00DC61EF" w:rsidP="00DC61EF">
      <w:pPr>
        <w:ind w:right="142" w:firstLine="709"/>
        <w:jc w:val="both"/>
        <w:rPr>
          <w:sz w:val="28"/>
          <w:szCs w:val="28"/>
        </w:rPr>
      </w:pPr>
      <w:r w:rsidRPr="00DC61EF">
        <w:rPr>
          <w:sz w:val="28"/>
          <w:szCs w:val="20"/>
        </w:rPr>
        <w:t>Кроме того, из пункта 43 Основ ценообразования, пункта 29 Методических указаний следует, что амортизация основных средств и нематериальных активов определяется в соответствии с нормативными правовыми актами Российской Федерации, регулирующими отношения в сфере бухгалтерского учета. При этом результаты переоценки основных средств и нематериальных активов учитываются органом регулирования только в той части, в какой соответствующие амортизационные отчисления являются источником финансирования капитальных вложений в соответствии с инвестиционной программой регулируемой организации.</w:t>
      </w:r>
    </w:p>
    <w:p w14:paraId="41AD125D" w14:textId="77777777" w:rsidR="00DC61EF" w:rsidRPr="00DC61EF" w:rsidRDefault="00DC61EF" w:rsidP="00DC61EF">
      <w:pPr>
        <w:keepNext/>
        <w:ind w:left="360" w:firstLine="349"/>
        <w:outlineLvl w:val="1"/>
        <w:rPr>
          <w:b/>
          <w:sz w:val="28"/>
          <w:szCs w:val="28"/>
          <w:lang w:eastAsia="x-none"/>
        </w:rPr>
      </w:pPr>
    </w:p>
    <w:p w14:paraId="27A6616A" w14:textId="77777777" w:rsidR="00DC61EF" w:rsidRPr="00DC61EF" w:rsidRDefault="00DC61EF" w:rsidP="00DC61EF">
      <w:pPr>
        <w:keepNext/>
        <w:ind w:left="360" w:firstLine="349"/>
        <w:outlineLvl w:val="1"/>
        <w:rPr>
          <w:b/>
          <w:sz w:val="28"/>
          <w:szCs w:val="28"/>
          <w:lang w:val="x-none" w:eastAsia="x-none"/>
        </w:rPr>
      </w:pPr>
      <w:bookmarkStart w:id="94" w:name="_Toc122532625"/>
      <w:r w:rsidRPr="00DC61EF">
        <w:rPr>
          <w:b/>
          <w:sz w:val="28"/>
          <w:szCs w:val="28"/>
          <w:lang w:eastAsia="x-none"/>
        </w:rPr>
        <w:t>9.2.</w:t>
      </w:r>
      <w:r w:rsidRPr="00DC61EF">
        <w:rPr>
          <w:b/>
          <w:sz w:val="28"/>
          <w:szCs w:val="28"/>
          <w:lang w:val="x-none" w:eastAsia="x-none"/>
        </w:rPr>
        <w:t xml:space="preserve">  Отчисления на социальные нужды</w:t>
      </w:r>
      <w:bookmarkEnd w:id="92"/>
      <w:bookmarkEnd w:id="94"/>
      <w:r w:rsidRPr="00DC61EF">
        <w:rPr>
          <w:b/>
          <w:sz w:val="28"/>
          <w:szCs w:val="28"/>
          <w:lang w:val="x-none" w:eastAsia="x-none"/>
        </w:rPr>
        <w:t xml:space="preserve"> </w:t>
      </w:r>
      <w:bookmarkEnd w:id="93"/>
    </w:p>
    <w:p w14:paraId="34F3DB00" w14:textId="77777777" w:rsidR="00DC61EF" w:rsidRPr="00DC61EF" w:rsidRDefault="00DC61EF" w:rsidP="00DC61EF">
      <w:pPr>
        <w:ind w:firstLine="709"/>
        <w:jc w:val="both"/>
        <w:rPr>
          <w:sz w:val="28"/>
          <w:szCs w:val="28"/>
        </w:rPr>
      </w:pPr>
      <w:r w:rsidRPr="00DC61EF">
        <w:rPr>
          <w:sz w:val="28"/>
          <w:szCs w:val="28"/>
        </w:rPr>
        <w:t>Предприятием заявлены расходы по статье на 2022 год в сумме 2 732,40 тыс. руб., в размере 30,0 % от заявленного ФОТ 9 180 тыс. руб.</w:t>
      </w:r>
    </w:p>
    <w:p w14:paraId="0A257162" w14:textId="77777777" w:rsidR="00DC61EF" w:rsidRPr="00DC61EF" w:rsidRDefault="00DC61EF" w:rsidP="00DC61EF">
      <w:pPr>
        <w:ind w:firstLine="709"/>
        <w:jc w:val="both"/>
        <w:rPr>
          <w:sz w:val="28"/>
          <w:szCs w:val="28"/>
        </w:rPr>
      </w:pPr>
      <w:r w:rsidRPr="00DC61EF">
        <w:rPr>
          <w:sz w:val="28"/>
          <w:szCs w:val="28"/>
        </w:rPr>
        <w:t>С 2023 года отдельные тарифы страховых взносов в ПФР, ФСС и ФОМС отменят.</w:t>
      </w:r>
    </w:p>
    <w:p w14:paraId="597B8308" w14:textId="77777777" w:rsidR="00DC61EF" w:rsidRPr="00DC61EF" w:rsidRDefault="00DC61EF" w:rsidP="00DC61EF">
      <w:pPr>
        <w:ind w:firstLine="709"/>
        <w:jc w:val="both"/>
        <w:rPr>
          <w:sz w:val="28"/>
          <w:szCs w:val="28"/>
        </w:rPr>
      </w:pPr>
      <w:r w:rsidRPr="00DC61EF">
        <w:rPr>
          <w:sz w:val="28"/>
          <w:szCs w:val="28"/>
        </w:rPr>
        <w:t>С 01.01.2023 ст. 421 Налогового кодекса Российской Федерации (часть вторая) от 05.08.2000 № 117-ФЗ дополняется п. 5.1 для плательщиков, указанных в подпункте 1 пункта 1 статьи 419 настоящего Кодекса, начиная с 2023 года устанавливается единая предельная величина базы для исчисления страховых взносов (ФЗ от 14.07.2022 № 239-ФЗ).</w:t>
      </w:r>
    </w:p>
    <w:p w14:paraId="725EC037" w14:textId="77777777" w:rsidR="00DC61EF" w:rsidRPr="00DC61EF" w:rsidRDefault="00DC61EF" w:rsidP="00DC61EF">
      <w:pPr>
        <w:ind w:firstLine="709"/>
        <w:jc w:val="both"/>
        <w:rPr>
          <w:sz w:val="28"/>
          <w:szCs w:val="28"/>
        </w:rPr>
      </w:pPr>
      <w:r w:rsidRPr="00DC61EF">
        <w:rPr>
          <w:sz w:val="28"/>
          <w:szCs w:val="28"/>
        </w:rPr>
        <w:t>С 1 января 2023 года страхователи начисляют страховые взносы по новому единому тарифу в размере 30%.</w:t>
      </w:r>
    </w:p>
    <w:p w14:paraId="3800F6EA" w14:textId="77777777" w:rsidR="00DC61EF" w:rsidRPr="00DC61EF" w:rsidRDefault="00DC61EF" w:rsidP="00DC61EF">
      <w:pPr>
        <w:ind w:firstLine="709"/>
        <w:jc w:val="both"/>
        <w:rPr>
          <w:sz w:val="28"/>
          <w:szCs w:val="28"/>
        </w:rPr>
      </w:pPr>
      <w:r w:rsidRPr="00DC61EF">
        <w:rPr>
          <w:sz w:val="28"/>
          <w:szCs w:val="28"/>
        </w:rPr>
        <w:t>В расходы по статье «Отчисления на социальные нужды» включаются:</w:t>
      </w:r>
    </w:p>
    <w:p w14:paraId="180D4F71" w14:textId="77777777" w:rsidR="00DC61EF" w:rsidRPr="00DC61EF" w:rsidRDefault="00DC61EF" w:rsidP="00DC61EF">
      <w:pPr>
        <w:ind w:firstLine="709"/>
        <w:jc w:val="both"/>
        <w:rPr>
          <w:sz w:val="28"/>
          <w:szCs w:val="28"/>
        </w:rPr>
      </w:pPr>
      <w:r w:rsidRPr="00DC61EF">
        <w:rPr>
          <w:sz w:val="28"/>
          <w:szCs w:val="28"/>
        </w:rPr>
        <w:t xml:space="preserve">- сумма страховых взносов в соответствии с п. 5.1 ст. 421 Налогового кодекса Российской Федерации (часть вторая) от 05.08.2000 № 117-ФЗ (ред. от 14.07.2022) (30%); </w:t>
      </w:r>
    </w:p>
    <w:p w14:paraId="51AD731F" w14:textId="77777777" w:rsidR="00DC61EF" w:rsidRPr="00DC61EF" w:rsidRDefault="00DC61EF" w:rsidP="00DC61EF">
      <w:pPr>
        <w:ind w:firstLine="709"/>
        <w:jc w:val="both"/>
        <w:rPr>
          <w:sz w:val="28"/>
          <w:szCs w:val="28"/>
        </w:rPr>
      </w:pPr>
      <w:r w:rsidRPr="00DC61EF">
        <w:rPr>
          <w:sz w:val="28"/>
          <w:szCs w:val="28"/>
        </w:rPr>
        <w:t>- сумма страховых взносов в соответствии со ст. 428 НК Налогового кодекса Российской Федерации (часть вторая) от 05.08.2000 № 117-ФЗ (в зависимости от опасности или вредности труда). Расчет дополнительного тарифа в Пенсионный фонд РФ предприятие не представило.</w:t>
      </w:r>
    </w:p>
    <w:p w14:paraId="06265AA3" w14:textId="77777777" w:rsidR="00DC61EF" w:rsidRPr="00DC61EF" w:rsidRDefault="00DC61EF" w:rsidP="00DC61EF">
      <w:pPr>
        <w:ind w:firstLine="709"/>
        <w:jc w:val="both"/>
        <w:rPr>
          <w:sz w:val="28"/>
          <w:szCs w:val="28"/>
        </w:rPr>
      </w:pPr>
      <w:r w:rsidRPr="00DC61EF">
        <w:rPr>
          <w:sz w:val="28"/>
          <w:szCs w:val="28"/>
        </w:rPr>
        <w:t xml:space="preserve">- сумма страховых взносов на обязательное социальное страхование от несчастных случаев на производстве и профессиональных заболеваний (согласно Правилам отнесения видов экономической деятельности, к классу профессионального риска, утвержденным Постановлением правительства РФ от 01.12.2005 № 713 по всем </w:t>
      </w:r>
      <w:r w:rsidRPr="00DC61EF">
        <w:rPr>
          <w:sz w:val="28"/>
          <w:szCs w:val="28"/>
        </w:rPr>
        <w:lastRenderedPageBreak/>
        <w:t>основаниям (доходу) застрахованных (согласно Федеральному закону от 24.07.1998 № 125-ФЗ «Об обязательном социальном страховании от несчастных случаев на производстве и профессиональных заболеваний»). Предприятием не представлено Уведомление о страховом тарифе на обязательное социальное страхование от несчастных случаев на производстве и профессиональных заболеваний.</w:t>
      </w:r>
    </w:p>
    <w:p w14:paraId="086FC1B0" w14:textId="77777777" w:rsidR="00DC61EF" w:rsidRPr="00DC61EF" w:rsidRDefault="00DC61EF" w:rsidP="00DC61EF">
      <w:pPr>
        <w:ind w:firstLine="709"/>
        <w:jc w:val="both"/>
        <w:rPr>
          <w:sz w:val="28"/>
          <w:szCs w:val="28"/>
        </w:rPr>
      </w:pPr>
      <w:r w:rsidRPr="00DC61EF">
        <w:rPr>
          <w:sz w:val="28"/>
          <w:szCs w:val="28"/>
        </w:rPr>
        <w:t>Таким образом, в соответствии с действующим законодательством, общий процент отчислений на социальные нужды составляет: 30 % (сумма страховых взносов в фонды).</w:t>
      </w:r>
    </w:p>
    <w:p w14:paraId="42661F54" w14:textId="77777777" w:rsidR="00DC61EF" w:rsidRPr="00DC61EF" w:rsidRDefault="00DC61EF" w:rsidP="00DC61EF">
      <w:pPr>
        <w:ind w:firstLine="709"/>
        <w:jc w:val="both"/>
        <w:rPr>
          <w:sz w:val="28"/>
          <w:szCs w:val="28"/>
        </w:rPr>
      </w:pPr>
      <w:r w:rsidRPr="00DC61EF">
        <w:rPr>
          <w:sz w:val="28"/>
          <w:szCs w:val="28"/>
        </w:rPr>
        <w:t>Общий фонд оплаты труда ООО «СТК» на 2022 год в составе операционных расходов составляет 949,71 тыс. руб. Исходя из расходов, приходящихся на фонд оплаты труда, эксперты рассчитали величину затрат по данной статье в размере 284,91 тыс. руб. = 949,71 тыс. руб. × 30,0 %.</w:t>
      </w:r>
    </w:p>
    <w:p w14:paraId="62CCC1AA" w14:textId="77777777" w:rsidR="00DC61EF" w:rsidRPr="00DC61EF" w:rsidRDefault="00DC61EF" w:rsidP="00DC61EF">
      <w:pPr>
        <w:ind w:firstLine="709"/>
        <w:jc w:val="both"/>
        <w:rPr>
          <w:sz w:val="28"/>
          <w:szCs w:val="28"/>
        </w:rPr>
      </w:pPr>
      <w:r w:rsidRPr="00DC61EF">
        <w:rPr>
          <w:sz w:val="28"/>
          <w:szCs w:val="28"/>
        </w:rPr>
        <w:t>Отчисления на социальные нужды на 2023, 2024 и 2025 гг. выполнены аналогичным способом и составили 298,99 тыс. руб. на 2023 год, 309,91 тыс. руб. на 2024 год и 319,08 тыс. руб. на 2025 год.</w:t>
      </w:r>
    </w:p>
    <w:p w14:paraId="642E8307" w14:textId="77777777" w:rsidR="00DC61EF" w:rsidRPr="00DC61EF" w:rsidRDefault="00DC61EF" w:rsidP="00DC61EF">
      <w:pPr>
        <w:ind w:firstLine="709"/>
        <w:jc w:val="both"/>
        <w:rPr>
          <w:sz w:val="28"/>
          <w:szCs w:val="28"/>
        </w:rPr>
      </w:pPr>
    </w:p>
    <w:p w14:paraId="67658F70" w14:textId="77777777" w:rsidR="00DC61EF" w:rsidRPr="00DC61EF" w:rsidRDefault="00DC61EF" w:rsidP="00DC61EF">
      <w:pPr>
        <w:ind w:firstLine="709"/>
        <w:jc w:val="both"/>
        <w:rPr>
          <w:b/>
          <w:sz w:val="28"/>
          <w:szCs w:val="28"/>
        </w:rPr>
      </w:pPr>
      <w:r w:rsidRPr="00DC61EF">
        <w:rPr>
          <w:b/>
          <w:sz w:val="28"/>
          <w:szCs w:val="28"/>
        </w:rPr>
        <w:t>9.3. Амортизация</w:t>
      </w:r>
    </w:p>
    <w:p w14:paraId="3E3CAB1B" w14:textId="77777777" w:rsidR="00DC61EF" w:rsidRPr="00DC61EF" w:rsidRDefault="00DC61EF" w:rsidP="00DC61EF">
      <w:pPr>
        <w:ind w:firstLine="709"/>
        <w:jc w:val="both"/>
        <w:rPr>
          <w:sz w:val="28"/>
          <w:szCs w:val="28"/>
        </w:rPr>
      </w:pPr>
      <w:r w:rsidRPr="00DC61EF">
        <w:rPr>
          <w:sz w:val="28"/>
          <w:szCs w:val="28"/>
        </w:rPr>
        <w:t>Согласно пункту 43 Основ ценообразования, расходы на амортизацию основных средств и нематериальных активов для расчета тарифов определяются в соответствии с нормативными правовыми актами Российской Федерации, регулирующими отношения в сфере бухгалтерского учета.</w:t>
      </w:r>
    </w:p>
    <w:p w14:paraId="387D0878" w14:textId="77777777" w:rsidR="00DC61EF" w:rsidRPr="00DC61EF" w:rsidRDefault="00DC61EF" w:rsidP="00DC61EF">
      <w:pPr>
        <w:ind w:firstLine="709"/>
        <w:jc w:val="both"/>
        <w:rPr>
          <w:sz w:val="28"/>
          <w:szCs w:val="28"/>
        </w:rPr>
      </w:pPr>
      <w:r w:rsidRPr="00DC61EF">
        <w:rPr>
          <w:sz w:val="28"/>
          <w:szCs w:val="28"/>
        </w:rPr>
        <w:t>Результаты переоценки основных средств и нематериальных активов учитываются органом регулирования только в той части, в какой соответствующие амортизационные отчисления являются источником финансирования капитальных вложений в соответствии с инвестиционной программой регулируемой организации.</w:t>
      </w:r>
    </w:p>
    <w:p w14:paraId="2FBABF62" w14:textId="77777777" w:rsidR="00DC61EF" w:rsidRPr="00DC61EF" w:rsidRDefault="00DC61EF" w:rsidP="00DC61EF">
      <w:pPr>
        <w:ind w:firstLine="709"/>
        <w:jc w:val="both"/>
        <w:rPr>
          <w:sz w:val="28"/>
          <w:szCs w:val="28"/>
        </w:rPr>
      </w:pPr>
      <w:r w:rsidRPr="00DC61EF">
        <w:rPr>
          <w:sz w:val="28"/>
          <w:szCs w:val="28"/>
        </w:rPr>
        <w:t>Расходы на амортизацию основных средств и нематериальных активов для расчета тарифов определяются на уровне, равном сумме отношений стоимости амортизируемых активов регулируемой организации к сроку полезного использования таких активов, принадлежащих ей на праве собственности или на ином законном основании.</w:t>
      </w:r>
    </w:p>
    <w:p w14:paraId="2A4CD9A3" w14:textId="77777777" w:rsidR="00DC61EF" w:rsidRPr="00DC61EF" w:rsidRDefault="00DC61EF" w:rsidP="00DC61EF">
      <w:pPr>
        <w:ind w:firstLine="709"/>
        <w:jc w:val="both"/>
        <w:rPr>
          <w:sz w:val="28"/>
          <w:szCs w:val="28"/>
        </w:rPr>
      </w:pPr>
      <w:r w:rsidRPr="00DC61EF">
        <w:rPr>
          <w:sz w:val="28"/>
          <w:szCs w:val="28"/>
        </w:rPr>
        <w:t>При расчете экономически обоснованного размера амортизации на плановый период регулирования срок полезного использования активов и отнесение этих активов к соответствующей амортизационной группе определяются органами регулирования в соответствии с максимальными сроками полезного использования, установленными Классификацией основных средств, включаемых в амортизационные группы, утвержденной постановлением Правительства Российской Федерации от 1 января 2002 г. № 1 «О Классификации основных средств, включаемых в амортизационные группы».</w:t>
      </w:r>
    </w:p>
    <w:p w14:paraId="6145FD2F" w14:textId="77777777" w:rsidR="00DC61EF" w:rsidRPr="00DC61EF" w:rsidRDefault="00DC61EF" w:rsidP="00DC61EF">
      <w:pPr>
        <w:ind w:firstLine="709"/>
        <w:jc w:val="both"/>
        <w:rPr>
          <w:sz w:val="28"/>
          <w:szCs w:val="28"/>
        </w:rPr>
      </w:pPr>
      <w:r w:rsidRPr="00DC61EF">
        <w:rPr>
          <w:sz w:val="28"/>
          <w:szCs w:val="28"/>
        </w:rPr>
        <w:t>Амортизация по объектам основных средств, построенным за счет средств бюджетов бюджетной системы Российской Федерации (выделяемых непосредственно регулируемой организации или опосредованно через третьих лиц), не учитывается для целей тарифного регулирования, за исключением случаев, когда соответствующие амортизационные отчисления по указанным объектам являются источником финансирования капитальных вложений в соответствии с утвержденной инвестиционной программой регулируемой организации.</w:t>
      </w:r>
    </w:p>
    <w:p w14:paraId="550ECC0A" w14:textId="77777777" w:rsidR="00DC61EF" w:rsidRPr="00DC61EF" w:rsidRDefault="00DC61EF" w:rsidP="00DC61EF">
      <w:pPr>
        <w:ind w:firstLine="709"/>
        <w:jc w:val="both"/>
        <w:rPr>
          <w:sz w:val="28"/>
          <w:szCs w:val="28"/>
        </w:rPr>
      </w:pPr>
      <w:r w:rsidRPr="00DC61EF">
        <w:rPr>
          <w:sz w:val="28"/>
          <w:szCs w:val="28"/>
        </w:rPr>
        <w:lastRenderedPageBreak/>
        <w:t xml:space="preserve">Предприятием заявлена сумма амортизации в размере 91,88 тыс. руб. </w:t>
      </w:r>
    </w:p>
    <w:p w14:paraId="33B67EEA" w14:textId="77777777" w:rsidR="00DC61EF" w:rsidRPr="00DC61EF" w:rsidRDefault="00DC61EF" w:rsidP="00DC61EF">
      <w:pPr>
        <w:ind w:firstLine="709"/>
        <w:jc w:val="both"/>
        <w:rPr>
          <w:sz w:val="28"/>
          <w:szCs w:val="28"/>
        </w:rPr>
      </w:pPr>
      <w:r w:rsidRPr="00DC61EF">
        <w:rPr>
          <w:sz w:val="28"/>
          <w:szCs w:val="28"/>
        </w:rPr>
        <w:t xml:space="preserve">В представленном пакете документов обоснование к заявленной предприятием сумме амортизации не представлено. </w:t>
      </w:r>
    </w:p>
    <w:p w14:paraId="7B2FA455" w14:textId="77777777" w:rsidR="00DC61EF" w:rsidRPr="00DC61EF" w:rsidRDefault="00DC61EF" w:rsidP="00DC61EF">
      <w:pPr>
        <w:ind w:firstLine="709"/>
        <w:jc w:val="both"/>
        <w:rPr>
          <w:sz w:val="28"/>
          <w:szCs w:val="28"/>
        </w:rPr>
      </w:pPr>
      <w:r w:rsidRPr="00DC61EF">
        <w:rPr>
          <w:sz w:val="28"/>
          <w:szCs w:val="28"/>
        </w:rPr>
        <w:t>В связи с отсутствием обоснований, экспертами признается заявленная предприятием сумма амортизации, экономически не обоснованной и не принимается в расчет НВВ на 2022 год.</w:t>
      </w:r>
    </w:p>
    <w:p w14:paraId="6DC03C19" w14:textId="77777777" w:rsidR="00DC61EF" w:rsidRPr="00DC61EF" w:rsidRDefault="00DC61EF" w:rsidP="00DC61EF">
      <w:pPr>
        <w:ind w:firstLine="851"/>
        <w:jc w:val="both"/>
        <w:rPr>
          <w:sz w:val="28"/>
          <w:szCs w:val="28"/>
        </w:rPr>
      </w:pPr>
    </w:p>
    <w:p w14:paraId="02CE8897" w14:textId="77777777" w:rsidR="00DC61EF" w:rsidRPr="00DC61EF" w:rsidRDefault="00DC61EF" w:rsidP="00DC61EF">
      <w:pPr>
        <w:ind w:firstLine="709"/>
        <w:jc w:val="both"/>
        <w:rPr>
          <w:sz w:val="28"/>
          <w:szCs w:val="28"/>
        </w:rPr>
      </w:pPr>
      <w:r w:rsidRPr="00DC61EF">
        <w:rPr>
          <w:sz w:val="28"/>
          <w:szCs w:val="28"/>
        </w:rPr>
        <w:t>Свод неподконтрольных расходов на передачу тепловой энергии на 2022 год приведен в таблице № 7.</w:t>
      </w:r>
    </w:p>
    <w:p w14:paraId="485AC5EC" w14:textId="77777777" w:rsidR="00DC61EF" w:rsidRPr="00DC61EF" w:rsidRDefault="00DC61EF" w:rsidP="00DC61EF">
      <w:pPr>
        <w:ind w:left="720" w:right="-1"/>
        <w:jc w:val="right"/>
        <w:rPr>
          <w:sz w:val="28"/>
          <w:szCs w:val="28"/>
        </w:rPr>
      </w:pPr>
      <w:r w:rsidRPr="00DC61EF">
        <w:rPr>
          <w:sz w:val="28"/>
          <w:szCs w:val="28"/>
        </w:rPr>
        <w:t>Таблица № 7</w:t>
      </w:r>
    </w:p>
    <w:p w14:paraId="5D67C9FF" w14:textId="77777777" w:rsidR="00DC61EF" w:rsidRPr="00DC61EF" w:rsidRDefault="00DC61EF" w:rsidP="00DC61EF">
      <w:pPr>
        <w:jc w:val="center"/>
        <w:rPr>
          <w:b/>
          <w:sz w:val="28"/>
        </w:rPr>
      </w:pPr>
      <w:r w:rsidRPr="00DC61EF">
        <w:rPr>
          <w:b/>
          <w:sz w:val="28"/>
        </w:rPr>
        <w:t>Реестр неподконтрольных расходов на тепловую энергию</w:t>
      </w:r>
    </w:p>
    <w:p w14:paraId="71BD359E" w14:textId="77777777" w:rsidR="00DC61EF" w:rsidRPr="00DC61EF" w:rsidRDefault="00DC61EF" w:rsidP="00DC61EF">
      <w:pPr>
        <w:jc w:val="center"/>
        <w:rPr>
          <w:sz w:val="28"/>
        </w:rPr>
      </w:pPr>
      <w:r w:rsidRPr="00DC61EF">
        <w:rPr>
          <w:sz w:val="28"/>
        </w:rPr>
        <w:t>(приложение 5.3 к Методическим указаниям)</w:t>
      </w:r>
    </w:p>
    <w:p w14:paraId="02BEE384" w14:textId="77777777" w:rsidR="00DC61EF" w:rsidRPr="00DC61EF" w:rsidRDefault="00DC61EF" w:rsidP="00DC61EF">
      <w:pPr>
        <w:jc w:val="right"/>
      </w:pPr>
      <w:r w:rsidRPr="00DC61EF">
        <w:t>тыс. руб.</w:t>
      </w:r>
    </w:p>
    <w:tbl>
      <w:tblPr>
        <w:tblW w:w="9769"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3"/>
        <w:gridCol w:w="4033"/>
        <w:gridCol w:w="1618"/>
        <w:gridCol w:w="1685"/>
        <w:gridCol w:w="1800"/>
      </w:tblGrid>
      <w:tr w:rsidR="00DC61EF" w:rsidRPr="00DC61EF" w14:paraId="588F1FDB" w14:textId="77777777" w:rsidTr="004569B3">
        <w:trPr>
          <w:trHeight w:val="779"/>
        </w:trPr>
        <w:tc>
          <w:tcPr>
            <w:tcW w:w="633" w:type="dxa"/>
            <w:vMerge w:val="restart"/>
            <w:shd w:val="clear" w:color="auto" w:fill="auto"/>
            <w:vAlign w:val="center"/>
          </w:tcPr>
          <w:p w14:paraId="702AEED4" w14:textId="77777777" w:rsidR="00DC61EF" w:rsidRPr="00DC61EF" w:rsidRDefault="00DC61EF" w:rsidP="00DC61EF">
            <w:pPr>
              <w:rPr>
                <w:szCs w:val="20"/>
              </w:rPr>
            </w:pPr>
            <w:r w:rsidRPr="00DC61EF">
              <w:rPr>
                <w:szCs w:val="20"/>
              </w:rPr>
              <w:t>№ п/п</w:t>
            </w:r>
          </w:p>
        </w:tc>
        <w:tc>
          <w:tcPr>
            <w:tcW w:w="4033" w:type="dxa"/>
            <w:tcBorders>
              <w:top w:val="single" w:sz="4" w:space="0" w:color="auto"/>
              <w:left w:val="single" w:sz="4" w:space="0" w:color="auto"/>
              <w:right w:val="single" w:sz="4" w:space="0" w:color="auto"/>
            </w:tcBorders>
            <w:shd w:val="clear" w:color="auto" w:fill="auto"/>
            <w:vAlign w:val="center"/>
          </w:tcPr>
          <w:p w14:paraId="3A193DD8" w14:textId="77777777" w:rsidR="00DC61EF" w:rsidRPr="00DC61EF" w:rsidRDefault="00DC61EF" w:rsidP="00DC61EF">
            <w:pPr>
              <w:jc w:val="center"/>
              <w:rPr>
                <w:szCs w:val="20"/>
              </w:rPr>
            </w:pPr>
            <w:r w:rsidRPr="00DC61EF">
              <w:t>Другие расходы</w:t>
            </w:r>
          </w:p>
        </w:tc>
        <w:tc>
          <w:tcPr>
            <w:tcW w:w="1618" w:type="dxa"/>
            <w:shd w:val="clear" w:color="auto" w:fill="auto"/>
            <w:noWrap/>
            <w:vAlign w:val="center"/>
          </w:tcPr>
          <w:p w14:paraId="75665790" w14:textId="77777777" w:rsidR="00DC61EF" w:rsidRPr="00DC61EF" w:rsidRDefault="00DC61EF" w:rsidP="00DC61EF">
            <w:pPr>
              <w:jc w:val="center"/>
              <w:rPr>
                <w:szCs w:val="20"/>
              </w:rPr>
            </w:pPr>
            <w:r w:rsidRPr="00DC61EF">
              <w:rPr>
                <w:szCs w:val="20"/>
              </w:rPr>
              <w:t xml:space="preserve">Предложения предприятия </w:t>
            </w:r>
          </w:p>
        </w:tc>
        <w:tc>
          <w:tcPr>
            <w:tcW w:w="1685" w:type="dxa"/>
            <w:vAlign w:val="center"/>
          </w:tcPr>
          <w:p w14:paraId="723A362E" w14:textId="77777777" w:rsidR="00DC61EF" w:rsidRPr="00DC61EF" w:rsidRDefault="00DC61EF" w:rsidP="00DC61EF">
            <w:pPr>
              <w:jc w:val="center"/>
              <w:rPr>
                <w:szCs w:val="20"/>
              </w:rPr>
            </w:pPr>
            <w:r w:rsidRPr="00DC61EF">
              <w:rPr>
                <w:szCs w:val="20"/>
              </w:rPr>
              <w:t>Предложения экспертов</w:t>
            </w:r>
          </w:p>
        </w:tc>
        <w:tc>
          <w:tcPr>
            <w:tcW w:w="1800" w:type="dxa"/>
            <w:vAlign w:val="center"/>
          </w:tcPr>
          <w:p w14:paraId="3E3D811E" w14:textId="77777777" w:rsidR="00DC61EF" w:rsidRPr="00DC61EF" w:rsidRDefault="00DC61EF" w:rsidP="00DC61EF">
            <w:pPr>
              <w:jc w:val="center"/>
              <w:rPr>
                <w:szCs w:val="20"/>
              </w:rPr>
            </w:pPr>
            <w:r w:rsidRPr="00DC61EF">
              <w:rPr>
                <w:szCs w:val="20"/>
              </w:rPr>
              <w:t>Корректировка</w:t>
            </w:r>
          </w:p>
        </w:tc>
      </w:tr>
      <w:tr w:rsidR="00DC61EF" w:rsidRPr="00DC61EF" w14:paraId="50FEAA9A" w14:textId="77777777" w:rsidTr="004569B3">
        <w:trPr>
          <w:trHeight w:val="245"/>
        </w:trPr>
        <w:tc>
          <w:tcPr>
            <w:tcW w:w="633" w:type="dxa"/>
            <w:vMerge/>
            <w:shd w:val="clear" w:color="auto" w:fill="auto"/>
            <w:vAlign w:val="center"/>
          </w:tcPr>
          <w:p w14:paraId="05C60B19" w14:textId="77777777" w:rsidR="00DC61EF" w:rsidRPr="00DC61EF" w:rsidRDefault="00DC61EF" w:rsidP="00DC61EF">
            <w:pPr>
              <w:rPr>
                <w:szCs w:val="20"/>
              </w:rPr>
            </w:pPr>
          </w:p>
        </w:tc>
        <w:tc>
          <w:tcPr>
            <w:tcW w:w="4033" w:type="dxa"/>
            <w:tcBorders>
              <w:left w:val="single" w:sz="4" w:space="0" w:color="auto"/>
              <w:bottom w:val="single" w:sz="4" w:space="0" w:color="auto"/>
              <w:right w:val="single" w:sz="4" w:space="0" w:color="auto"/>
            </w:tcBorders>
            <w:shd w:val="clear" w:color="auto" w:fill="auto"/>
            <w:vAlign w:val="center"/>
          </w:tcPr>
          <w:p w14:paraId="19A47F33" w14:textId="77777777" w:rsidR="00DC61EF" w:rsidRPr="00DC61EF" w:rsidRDefault="00DC61EF" w:rsidP="00DC61EF">
            <w:pPr>
              <w:jc w:val="center"/>
            </w:pPr>
            <w:r w:rsidRPr="00DC61EF">
              <w:t>1</w:t>
            </w:r>
          </w:p>
        </w:tc>
        <w:tc>
          <w:tcPr>
            <w:tcW w:w="1618" w:type="dxa"/>
            <w:shd w:val="clear" w:color="auto" w:fill="auto"/>
            <w:noWrap/>
            <w:vAlign w:val="center"/>
          </w:tcPr>
          <w:p w14:paraId="56B07515" w14:textId="77777777" w:rsidR="00DC61EF" w:rsidRPr="00DC61EF" w:rsidRDefault="00DC61EF" w:rsidP="00DC61EF">
            <w:pPr>
              <w:jc w:val="center"/>
            </w:pPr>
            <w:r w:rsidRPr="00DC61EF">
              <w:t>2</w:t>
            </w:r>
          </w:p>
        </w:tc>
        <w:tc>
          <w:tcPr>
            <w:tcW w:w="1685" w:type="dxa"/>
            <w:vAlign w:val="center"/>
          </w:tcPr>
          <w:p w14:paraId="4A889140" w14:textId="77777777" w:rsidR="00DC61EF" w:rsidRPr="00DC61EF" w:rsidRDefault="00DC61EF" w:rsidP="00DC61EF">
            <w:pPr>
              <w:jc w:val="center"/>
            </w:pPr>
            <w:r w:rsidRPr="00DC61EF">
              <w:t>3</w:t>
            </w:r>
          </w:p>
        </w:tc>
        <w:tc>
          <w:tcPr>
            <w:tcW w:w="1800" w:type="dxa"/>
            <w:vAlign w:val="center"/>
          </w:tcPr>
          <w:p w14:paraId="7439304B" w14:textId="77777777" w:rsidR="00DC61EF" w:rsidRPr="00DC61EF" w:rsidRDefault="00DC61EF" w:rsidP="00DC61EF">
            <w:pPr>
              <w:jc w:val="center"/>
            </w:pPr>
            <w:r w:rsidRPr="00DC61EF">
              <w:t>4</w:t>
            </w:r>
          </w:p>
        </w:tc>
      </w:tr>
      <w:tr w:rsidR="00DC61EF" w:rsidRPr="00DC61EF" w14:paraId="45B02597" w14:textId="77777777" w:rsidTr="004569B3">
        <w:trPr>
          <w:trHeight w:val="245"/>
        </w:trPr>
        <w:tc>
          <w:tcPr>
            <w:tcW w:w="633" w:type="dxa"/>
            <w:shd w:val="clear" w:color="auto" w:fill="auto"/>
            <w:vAlign w:val="center"/>
          </w:tcPr>
          <w:p w14:paraId="54E3AB70" w14:textId="77777777" w:rsidR="00DC61EF" w:rsidRPr="00DC61EF" w:rsidRDefault="00DC61EF" w:rsidP="00DC61EF">
            <w:pPr>
              <w:rPr>
                <w:szCs w:val="20"/>
              </w:rPr>
            </w:pPr>
            <w:r w:rsidRPr="00DC61EF">
              <w:rPr>
                <w:szCs w:val="20"/>
              </w:rPr>
              <w:t>1</w:t>
            </w:r>
          </w:p>
        </w:tc>
        <w:tc>
          <w:tcPr>
            <w:tcW w:w="4033" w:type="dxa"/>
            <w:shd w:val="clear" w:color="auto" w:fill="auto"/>
            <w:vAlign w:val="center"/>
            <w:hideMark/>
          </w:tcPr>
          <w:p w14:paraId="3D34CB31" w14:textId="77777777" w:rsidR="00DC61EF" w:rsidRPr="00DC61EF" w:rsidRDefault="00DC61EF" w:rsidP="00DC61EF">
            <w:pPr>
              <w:rPr>
                <w:szCs w:val="20"/>
              </w:rPr>
            </w:pPr>
            <w:r w:rsidRPr="00DC61EF">
              <w:rPr>
                <w:szCs w:val="20"/>
              </w:rPr>
              <w:t>Арендная плата</w:t>
            </w:r>
          </w:p>
        </w:tc>
        <w:tc>
          <w:tcPr>
            <w:tcW w:w="1618" w:type="dxa"/>
            <w:tcBorders>
              <w:top w:val="single" w:sz="4" w:space="0" w:color="auto"/>
              <w:left w:val="single" w:sz="4" w:space="0" w:color="auto"/>
              <w:bottom w:val="single" w:sz="4" w:space="0" w:color="auto"/>
              <w:right w:val="single" w:sz="4" w:space="0" w:color="auto"/>
            </w:tcBorders>
            <w:shd w:val="clear" w:color="auto" w:fill="auto"/>
            <w:noWrap/>
          </w:tcPr>
          <w:p w14:paraId="2D63F909" w14:textId="77777777" w:rsidR="00DC61EF" w:rsidRPr="00DC61EF" w:rsidRDefault="00DC61EF" w:rsidP="00DC61EF">
            <w:pPr>
              <w:jc w:val="center"/>
              <w:rPr>
                <w:szCs w:val="20"/>
              </w:rPr>
            </w:pPr>
            <w:r w:rsidRPr="00DC61EF">
              <w:rPr>
                <w:szCs w:val="20"/>
              </w:rPr>
              <w:t>5 460,00</w:t>
            </w:r>
          </w:p>
        </w:tc>
        <w:tc>
          <w:tcPr>
            <w:tcW w:w="1685" w:type="dxa"/>
            <w:tcBorders>
              <w:top w:val="single" w:sz="4" w:space="0" w:color="auto"/>
              <w:left w:val="nil"/>
              <w:bottom w:val="single" w:sz="4" w:space="0" w:color="auto"/>
              <w:right w:val="single" w:sz="4" w:space="0" w:color="auto"/>
            </w:tcBorders>
            <w:shd w:val="clear" w:color="auto" w:fill="auto"/>
          </w:tcPr>
          <w:p w14:paraId="6F5586C3" w14:textId="77777777" w:rsidR="00DC61EF" w:rsidRPr="00DC61EF" w:rsidRDefault="00DC61EF" w:rsidP="00DC61EF">
            <w:pPr>
              <w:jc w:val="center"/>
              <w:rPr>
                <w:szCs w:val="20"/>
              </w:rPr>
            </w:pPr>
            <w:r w:rsidRPr="00DC61EF">
              <w:rPr>
                <w:szCs w:val="20"/>
              </w:rPr>
              <w:t>0,00</w:t>
            </w:r>
          </w:p>
        </w:tc>
        <w:tc>
          <w:tcPr>
            <w:tcW w:w="1800" w:type="dxa"/>
            <w:tcBorders>
              <w:top w:val="single" w:sz="4" w:space="0" w:color="auto"/>
              <w:left w:val="nil"/>
              <w:bottom w:val="single" w:sz="4" w:space="0" w:color="auto"/>
              <w:right w:val="single" w:sz="4" w:space="0" w:color="auto"/>
            </w:tcBorders>
            <w:shd w:val="clear" w:color="auto" w:fill="auto"/>
          </w:tcPr>
          <w:p w14:paraId="3F1FE565" w14:textId="77777777" w:rsidR="00DC61EF" w:rsidRPr="00DC61EF" w:rsidRDefault="00DC61EF" w:rsidP="00DC61EF">
            <w:pPr>
              <w:jc w:val="center"/>
              <w:rPr>
                <w:szCs w:val="20"/>
              </w:rPr>
            </w:pPr>
            <w:r w:rsidRPr="00DC61EF">
              <w:rPr>
                <w:szCs w:val="20"/>
              </w:rPr>
              <w:t>-5 460,00</w:t>
            </w:r>
          </w:p>
        </w:tc>
      </w:tr>
      <w:tr w:rsidR="00DC61EF" w:rsidRPr="00DC61EF" w14:paraId="30166A28" w14:textId="77777777" w:rsidTr="004569B3">
        <w:trPr>
          <w:trHeight w:val="257"/>
        </w:trPr>
        <w:tc>
          <w:tcPr>
            <w:tcW w:w="633" w:type="dxa"/>
            <w:shd w:val="clear" w:color="auto" w:fill="auto"/>
            <w:vAlign w:val="center"/>
          </w:tcPr>
          <w:p w14:paraId="119ED9CA" w14:textId="77777777" w:rsidR="00DC61EF" w:rsidRPr="00DC61EF" w:rsidRDefault="00DC61EF" w:rsidP="00DC61EF">
            <w:pPr>
              <w:rPr>
                <w:szCs w:val="20"/>
              </w:rPr>
            </w:pPr>
            <w:r w:rsidRPr="00DC61EF">
              <w:rPr>
                <w:szCs w:val="20"/>
              </w:rPr>
              <w:t>2</w:t>
            </w:r>
          </w:p>
        </w:tc>
        <w:tc>
          <w:tcPr>
            <w:tcW w:w="4033" w:type="dxa"/>
            <w:shd w:val="clear" w:color="auto" w:fill="auto"/>
            <w:vAlign w:val="center"/>
          </w:tcPr>
          <w:p w14:paraId="1615DC3F" w14:textId="77777777" w:rsidR="00DC61EF" w:rsidRPr="00DC61EF" w:rsidRDefault="00DC61EF" w:rsidP="00DC61EF">
            <w:pPr>
              <w:rPr>
                <w:szCs w:val="20"/>
              </w:rPr>
            </w:pPr>
            <w:r w:rsidRPr="00DC61EF">
              <w:rPr>
                <w:szCs w:val="20"/>
              </w:rPr>
              <w:t>Отчисления на социальные нужды</w:t>
            </w:r>
          </w:p>
        </w:tc>
        <w:tc>
          <w:tcPr>
            <w:tcW w:w="1618" w:type="dxa"/>
            <w:tcBorders>
              <w:top w:val="single" w:sz="4" w:space="0" w:color="auto"/>
              <w:left w:val="single" w:sz="4" w:space="0" w:color="auto"/>
              <w:bottom w:val="single" w:sz="4" w:space="0" w:color="auto"/>
              <w:right w:val="single" w:sz="4" w:space="0" w:color="auto"/>
            </w:tcBorders>
            <w:shd w:val="clear" w:color="auto" w:fill="auto"/>
            <w:noWrap/>
          </w:tcPr>
          <w:p w14:paraId="5FAF29C3" w14:textId="77777777" w:rsidR="00DC61EF" w:rsidRPr="00DC61EF" w:rsidRDefault="00DC61EF" w:rsidP="00DC61EF">
            <w:pPr>
              <w:jc w:val="center"/>
              <w:rPr>
                <w:szCs w:val="20"/>
              </w:rPr>
            </w:pPr>
            <w:r w:rsidRPr="00DC61EF">
              <w:rPr>
                <w:szCs w:val="20"/>
              </w:rPr>
              <w:t>2 732,40</w:t>
            </w:r>
          </w:p>
        </w:tc>
        <w:tc>
          <w:tcPr>
            <w:tcW w:w="1685" w:type="dxa"/>
            <w:tcBorders>
              <w:top w:val="single" w:sz="4" w:space="0" w:color="auto"/>
              <w:left w:val="nil"/>
              <w:bottom w:val="single" w:sz="4" w:space="0" w:color="auto"/>
              <w:right w:val="single" w:sz="4" w:space="0" w:color="auto"/>
            </w:tcBorders>
            <w:shd w:val="clear" w:color="auto" w:fill="auto"/>
          </w:tcPr>
          <w:p w14:paraId="5DE2059D" w14:textId="77777777" w:rsidR="00DC61EF" w:rsidRPr="00DC61EF" w:rsidRDefault="00DC61EF" w:rsidP="00DC61EF">
            <w:pPr>
              <w:jc w:val="center"/>
              <w:rPr>
                <w:szCs w:val="20"/>
              </w:rPr>
            </w:pPr>
            <w:r w:rsidRPr="00DC61EF">
              <w:rPr>
                <w:szCs w:val="20"/>
              </w:rPr>
              <w:t>284,91</w:t>
            </w:r>
          </w:p>
        </w:tc>
        <w:tc>
          <w:tcPr>
            <w:tcW w:w="1800" w:type="dxa"/>
            <w:tcBorders>
              <w:top w:val="single" w:sz="4" w:space="0" w:color="auto"/>
              <w:left w:val="nil"/>
              <w:bottom w:val="single" w:sz="4" w:space="0" w:color="auto"/>
              <w:right w:val="single" w:sz="4" w:space="0" w:color="auto"/>
            </w:tcBorders>
            <w:shd w:val="clear" w:color="auto" w:fill="auto"/>
          </w:tcPr>
          <w:p w14:paraId="42FE47D4" w14:textId="77777777" w:rsidR="00DC61EF" w:rsidRPr="00DC61EF" w:rsidRDefault="00DC61EF" w:rsidP="00DC61EF">
            <w:pPr>
              <w:jc w:val="center"/>
              <w:rPr>
                <w:szCs w:val="20"/>
              </w:rPr>
            </w:pPr>
            <w:r w:rsidRPr="00DC61EF">
              <w:rPr>
                <w:szCs w:val="20"/>
              </w:rPr>
              <w:t>-2 447,49</w:t>
            </w:r>
          </w:p>
        </w:tc>
      </w:tr>
      <w:tr w:rsidR="00DC61EF" w:rsidRPr="00DC61EF" w14:paraId="031F4F41" w14:textId="77777777" w:rsidTr="004569B3">
        <w:trPr>
          <w:trHeight w:val="257"/>
        </w:trPr>
        <w:tc>
          <w:tcPr>
            <w:tcW w:w="633" w:type="dxa"/>
            <w:shd w:val="clear" w:color="auto" w:fill="auto"/>
            <w:vAlign w:val="center"/>
          </w:tcPr>
          <w:p w14:paraId="66F347B6" w14:textId="77777777" w:rsidR="00DC61EF" w:rsidRPr="00DC61EF" w:rsidRDefault="00DC61EF" w:rsidP="00DC61EF">
            <w:pPr>
              <w:rPr>
                <w:szCs w:val="20"/>
              </w:rPr>
            </w:pPr>
            <w:r w:rsidRPr="00DC61EF">
              <w:rPr>
                <w:szCs w:val="20"/>
              </w:rPr>
              <w:t>3</w:t>
            </w:r>
          </w:p>
        </w:tc>
        <w:tc>
          <w:tcPr>
            <w:tcW w:w="4033" w:type="dxa"/>
            <w:shd w:val="clear" w:color="auto" w:fill="auto"/>
            <w:vAlign w:val="center"/>
          </w:tcPr>
          <w:p w14:paraId="1E130063" w14:textId="77777777" w:rsidR="00DC61EF" w:rsidRPr="00DC61EF" w:rsidRDefault="00DC61EF" w:rsidP="00DC61EF">
            <w:pPr>
              <w:rPr>
                <w:szCs w:val="20"/>
              </w:rPr>
            </w:pPr>
            <w:r w:rsidRPr="00DC61EF">
              <w:rPr>
                <w:szCs w:val="20"/>
              </w:rPr>
              <w:t>Амортизация</w:t>
            </w:r>
          </w:p>
        </w:tc>
        <w:tc>
          <w:tcPr>
            <w:tcW w:w="1618" w:type="dxa"/>
            <w:tcBorders>
              <w:top w:val="single" w:sz="4" w:space="0" w:color="auto"/>
              <w:left w:val="single" w:sz="4" w:space="0" w:color="auto"/>
              <w:bottom w:val="single" w:sz="4" w:space="0" w:color="auto"/>
              <w:right w:val="single" w:sz="4" w:space="0" w:color="auto"/>
            </w:tcBorders>
            <w:shd w:val="clear" w:color="auto" w:fill="auto"/>
            <w:noWrap/>
          </w:tcPr>
          <w:p w14:paraId="5A02A5B0" w14:textId="77777777" w:rsidR="00DC61EF" w:rsidRPr="00DC61EF" w:rsidRDefault="00DC61EF" w:rsidP="00DC61EF">
            <w:pPr>
              <w:jc w:val="center"/>
              <w:rPr>
                <w:szCs w:val="20"/>
              </w:rPr>
            </w:pPr>
            <w:r w:rsidRPr="00DC61EF">
              <w:rPr>
                <w:szCs w:val="20"/>
              </w:rPr>
              <w:t>91,88</w:t>
            </w:r>
          </w:p>
        </w:tc>
        <w:tc>
          <w:tcPr>
            <w:tcW w:w="1685" w:type="dxa"/>
            <w:tcBorders>
              <w:top w:val="single" w:sz="4" w:space="0" w:color="auto"/>
              <w:left w:val="nil"/>
              <w:bottom w:val="single" w:sz="4" w:space="0" w:color="auto"/>
              <w:right w:val="single" w:sz="4" w:space="0" w:color="auto"/>
            </w:tcBorders>
            <w:shd w:val="clear" w:color="auto" w:fill="auto"/>
          </w:tcPr>
          <w:p w14:paraId="329B34F8" w14:textId="77777777" w:rsidR="00DC61EF" w:rsidRPr="00DC61EF" w:rsidRDefault="00DC61EF" w:rsidP="00DC61EF">
            <w:pPr>
              <w:jc w:val="center"/>
              <w:rPr>
                <w:szCs w:val="20"/>
              </w:rPr>
            </w:pPr>
            <w:r w:rsidRPr="00DC61EF">
              <w:rPr>
                <w:szCs w:val="20"/>
              </w:rPr>
              <w:t>0,00</w:t>
            </w:r>
          </w:p>
        </w:tc>
        <w:tc>
          <w:tcPr>
            <w:tcW w:w="1800" w:type="dxa"/>
            <w:tcBorders>
              <w:top w:val="single" w:sz="4" w:space="0" w:color="auto"/>
              <w:left w:val="nil"/>
              <w:bottom w:val="single" w:sz="4" w:space="0" w:color="auto"/>
              <w:right w:val="single" w:sz="4" w:space="0" w:color="auto"/>
            </w:tcBorders>
            <w:shd w:val="clear" w:color="auto" w:fill="auto"/>
          </w:tcPr>
          <w:p w14:paraId="074BD461" w14:textId="77777777" w:rsidR="00DC61EF" w:rsidRPr="00DC61EF" w:rsidRDefault="00DC61EF" w:rsidP="00DC61EF">
            <w:pPr>
              <w:jc w:val="center"/>
              <w:rPr>
                <w:szCs w:val="20"/>
              </w:rPr>
            </w:pPr>
            <w:r w:rsidRPr="00DC61EF">
              <w:rPr>
                <w:szCs w:val="20"/>
              </w:rPr>
              <w:t>-91,88</w:t>
            </w:r>
          </w:p>
        </w:tc>
      </w:tr>
      <w:tr w:rsidR="00DC61EF" w:rsidRPr="00DC61EF" w14:paraId="0BC5D656" w14:textId="77777777" w:rsidTr="004569B3">
        <w:trPr>
          <w:trHeight w:val="257"/>
        </w:trPr>
        <w:tc>
          <w:tcPr>
            <w:tcW w:w="633" w:type="dxa"/>
            <w:shd w:val="clear" w:color="auto" w:fill="auto"/>
            <w:vAlign w:val="center"/>
          </w:tcPr>
          <w:p w14:paraId="63302510" w14:textId="77777777" w:rsidR="00DC61EF" w:rsidRPr="00DC61EF" w:rsidRDefault="00DC61EF" w:rsidP="00DC61EF">
            <w:pPr>
              <w:rPr>
                <w:szCs w:val="20"/>
              </w:rPr>
            </w:pPr>
            <w:r w:rsidRPr="00DC61EF">
              <w:rPr>
                <w:szCs w:val="20"/>
              </w:rPr>
              <w:t>4</w:t>
            </w:r>
          </w:p>
        </w:tc>
        <w:tc>
          <w:tcPr>
            <w:tcW w:w="4033" w:type="dxa"/>
            <w:shd w:val="clear" w:color="auto" w:fill="auto"/>
            <w:vAlign w:val="center"/>
          </w:tcPr>
          <w:p w14:paraId="490AB659" w14:textId="77777777" w:rsidR="00DC61EF" w:rsidRPr="00DC61EF" w:rsidRDefault="00DC61EF" w:rsidP="00DC61EF">
            <w:pPr>
              <w:rPr>
                <w:szCs w:val="20"/>
              </w:rPr>
            </w:pPr>
            <w:r w:rsidRPr="00DC61EF">
              <w:rPr>
                <w:szCs w:val="20"/>
              </w:rPr>
              <w:t>ИТОГО</w:t>
            </w:r>
          </w:p>
        </w:tc>
        <w:tc>
          <w:tcPr>
            <w:tcW w:w="1618" w:type="dxa"/>
            <w:tcBorders>
              <w:top w:val="single" w:sz="4" w:space="0" w:color="auto"/>
              <w:left w:val="single" w:sz="4" w:space="0" w:color="auto"/>
              <w:bottom w:val="single" w:sz="4" w:space="0" w:color="auto"/>
              <w:right w:val="single" w:sz="4" w:space="0" w:color="auto"/>
            </w:tcBorders>
            <w:shd w:val="clear" w:color="auto" w:fill="auto"/>
            <w:noWrap/>
          </w:tcPr>
          <w:p w14:paraId="3B025584" w14:textId="77777777" w:rsidR="00DC61EF" w:rsidRPr="00DC61EF" w:rsidRDefault="00DC61EF" w:rsidP="00DC61EF">
            <w:pPr>
              <w:jc w:val="center"/>
              <w:rPr>
                <w:szCs w:val="20"/>
              </w:rPr>
            </w:pPr>
            <w:r w:rsidRPr="00DC61EF">
              <w:rPr>
                <w:szCs w:val="20"/>
              </w:rPr>
              <w:t>8 284,28</w:t>
            </w:r>
          </w:p>
        </w:tc>
        <w:tc>
          <w:tcPr>
            <w:tcW w:w="1685" w:type="dxa"/>
            <w:tcBorders>
              <w:top w:val="single" w:sz="4" w:space="0" w:color="auto"/>
              <w:left w:val="nil"/>
              <w:bottom w:val="single" w:sz="4" w:space="0" w:color="auto"/>
              <w:right w:val="single" w:sz="4" w:space="0" w:color="auto"/>
            </w:tcBorders>
            <w:shd w:val="clear" w:color="auto" w:fill="auto"/>
          </w:tcPr>
          <w:p w14:paraId="639772FB" w14:textId="77777777" w:rsidR="00DC61EF" w:rsidRPr="00DC61EF" w:rsidRDefault="00DC61EF" w:rsidP="00DC61EF">
            <w:pPr>
              <w:jc w:val="center"/>
              <w:rPr>
                <w:szCs w:val="20"/>
              </w:rPr>
            </w:pPr>
            <w:r w:rsidRPr="00DC61EF">
              <w:rPr>
                <w:szCs w:val="20"/>
              </w:rPr>
              <w:t>284,91</w:t>
            </w:r>
          </w:p>
        </w:tc>
        <w:tc>
          <w:tcPr>
            <w:tcW w:w="1800" w:type="dxa"/>
            <w:tcBorders>
              <w:top w:val="single" w:sz="4" w:space="0" w:color="auto"/>
              <w:left w:val="nil"/>
              <w:bottom w:val="single" w:sz="4" w:space="0" w:color="auto"/>
              <w:right w:val="single" w:sz="4" w:space="0" w:color="auto"/>
            </w:tcBorders>
            <w:shd w:val="clear" w:color="auto" w:fill="auto"/>
          </w:tcPr>
          <w:p w14:paraId="4422F2B5" w14:textId="77777777" w:rsidR="00DC61EF" w:rsidRPr="00DC61EF" w:rsidRDefault="00DC61EF" w:rsidP="00DC61EF">
            <w:pPr>
              <w:jc w:val="center"/>
              <w:rPr>
                <w:szCs w:val="20"/>
              </w:rPr>
            </w:pPr>
            <w:r w:rsidRPr="00DC61EF">
              <w:rPr>
                <w:szCs w:val="20"/>
              </w:rPr>
              <w:t>-7 999,37</w:t>
            </w:r>
          </w:p>
        </w:tc>
      </w:tr>
    </w:tbl>
    <w:p w14:paraId="3FBC46C8" w14:textId="77777777" w:rsidR="00DC61EF" w:rsidRPr="00DC61EF" w:rsidRDefault="00DC61EF" w:rsidP="00DC61EF">
      <w:pPr>
        <w:keepNext/>
        <w:tabs>
          <w:tab w:val="left" w:pos="567"/>
        </w:tabs>
        <w:ind w:left="709"/>
        <w:contextualSpacing/>
        <w:jc w:val="both"/>
        <w:outlineLvl w:val="0"/>
        <w:rPr>
          <w:i/>
          <w:sz w:val="28"/>
          <w:szCs w:val="28"/>
        </w:rPr>
      </w:pPr>
      <w:bookmarkStart w:id="95" w:name="_Toc122532626"/>
      <w:bookmarkStart w:id="96" w:name="_Hlk28610892"/>
    </w:p>
    <w:p w14:paraId="34F44092" w14:textId="77777777" w:rsidR="00DC61EF" w:rsidRPr="00DC61EF" w:rsidRDefault="00DC61EF" w:rsidP="006F6EEF">
      <w:pPr>
        <w:keepNext/>
        <w:numPr>
          <w:ilvl w:val="0"/>
          <w:numId w:val="4"/>
        </w:numPr>
        <w:tabs>
          <w:tab w:val="left" w:pos="567"/>
        </w:tabs>
        <w:ind w:left="0" w:firstLine="709"/>
        <w:contextualSpacing/>
        <w:jc w:val="both"/>
        <w:outlineLvl w:val="0"/>
        <w:rPr>
          <w:i/>
          <w:sz w:val="28"/>
          <w:szCs w:val="28"/>
        </w:rPr>
      </w:pPr>
      <w:r w:rsidRPr="00DC61EF">
        <w:rPr>
          <w:b/>
          <w:sz w:val="32"/>
          <w:szCs w:val="20"/>
          <w:lang w:val="x-none" w:eastAsia="x-none"/>
        </w:rPr>
        <w:t>Налог при УСН</w:t>
      </w:r>
      <w:bookmarkEnd w:id="95"/>
      <w:r w:rsidRPr="00DC61EF">
        <w:rPr>
          <w:b/>
          <w:sz w:val="32"/>
          <w:szCs w:val="20"/>
          <w:lang w:val="x-none" w:eastAsia="x-none"/>
        </w:rPr>
        <w:t xml:space="preserve"> </w:t>
      </w:r>
      <w:r w:rsidRPr="00DC61EF">
        <w:rPr>
          <w:i/>
          <w:sz w:val="28"/>
          <w:szCs w:val="28"/>
        </w:rPr>
        <w:t xml:space="preserve"> </w:t>
      </w:r>
    </w:p>
    <w:p w14:paraId="195DF9AF" w14:textId="77777777" w:rsidR="00DC61EF" w:rsidRPr="00DC61EF" w:rsidRDefault="00DC61EF" w:rsidP="00DC61EF">
      <w:pPr>
        <w:ind w:firstLine="709"/>
        <w:jc w:val="both"/>
        <w:rPr>
          <w:sz w:val="28"/>
          <w:szCs w:val="28"/>
        </w:rPr>
      </w:pPr>
      <w:r w:rsidRPr="00DC61EF">
        <w:rPr>
          <w:sz w:val="28"/>
          <w:szCs w:val="28"/>
        </w:rPr>
        <w:t>Затраты по уплате налога при УСН предприятие заявляло 354,48 тыс. руб., 1% от доходов.</w:t>
      </w:r>
    </w:p>
    <w:p w14:paraId="45405D7B" w14:textId="77777777" w:rsidR="00DC61EF" w:rsidRPr="00DC61EF" w:rsidRDefault="00DC61EF" w:rsidP="00DC61EF">
      <w:pPr>
        <w:ind w:firstLine="709"/>
        <w:jc w:val="both"/>
        <w:rPr>
          <w:sz w:val="28"/>
          <w:szCs w:val="28"/>
        </w:rPr>
      </w:pPr>
      <w:r w:rsidRPr="00DC61EF">
        <w:rPr>
          <w:sz w:val="28"/>
          <w:szCs w:val="28"/>
        </w:rPr>
        <w:t>Налогоплательщик, который применяет в качестве объекта налогообложения доходы, уменьшенные на величину расходов, уплачивает минимальный налог, размер которого составляет 1% от доходов</w:t>
      </w:r>
      <w:r w:rsidRPr="00DC61EF">
        <w:rPr>
          <w:szCs w:val="20"/>
        </w:rPr>
        <w:t xml:space="preserve"> </w:t>
      </w:r>
      <w:r w:rsidRPr="00DC61EF">
        <w:rPr>
          <w:sz w:val="28"/>
          <w:szCs w:val="28"/>
        </w:rPr>
        <w:t xml:space="preserve">(п. 6 ст. 346.18 НК РФ). Экспертами принимается сумма налога в размере 126,00 тыс. руб. = (2 602,12 тыс. руб. </w:t>
      </w:r>
      <w:r w:rsidRPr="00DC61EF">
        <w:rPr>
          <w:sz w:val="20"/>
          <w:szCs w:val="20"/>
        </w:rPr>
        <w:t>(энергетические ресурсы)</w:t>
      </w:r>
      <w:r w:rsidRPr="00DC61EF">
        <w:rPr>
          <w:sz w:val="28"/>
          <w:szCs w:val="28"/>
        </w:rPr>
        <w:t xml:space="preserve"> + 9 712,50 тыс. руб. </w:t>
      </w:r>
      <w:r w:rsidRPr="00DC61EF">
        <w:rPr>
          <w:sz w:val="20"/>
          <w:szCs w:val="20"/>
        </w:rPr>
        <w:t xml:space="preserve">(операционные расходы) </w:t>
      </w:r>
      <w:r w:rsidRPr="00DC61EF">
        <w:rPr>
          <w:sz w:val="28"/>
          <w:szCs w:val="28"/>
        </w:rPr>
        <w:t xml:space="preserve">+ 284,91 тыс. руб. </w:t>
      </w:r>
      <w:r w:rsidRPr="00DC61EF">
        <w:rPr>
          <w:sz w:val="20"/>
          <w:szCs w:val="20"/>
        </w:rPr>
        <w:t>(неподконтрольные расходы)</w:t>
      </w:r>
      <w:r w:rsidRPr="00DC61EF">
        <w:rPr>
          <w:sz w:val="28"/>
          <w:szCs w:val="28"/>
        </w:rPr>
        <w:t>) * 1 %.</w:t>
      </w:r>
      <w:bookmarkStart w:id="97" w:name="_Toc28676241"/>
    </w:p>
    <w:p w14:paraId="514F0648" w14:textId="77777777" w:rsidR="00DC61EF" w:rsidRPr="00DC61EF" w:rsidRDefault="00DC61EF" w:rsidP="00DC61EF">
      <w:pPr>
        <w:ind w:firstLine="709"/>
        <w:jc w:val="both"/>
        <w:rPr>
          <w:sz w:val="28"/>
          <w:szCs w:val="28"/>
        </w:rPr>
      </w:pPr>
      <w:r w:rsidRPr="00DC61EF">
        <w:rPr>
          <w:sz w:val="28"/>
          <w:szCs w:val="28"/>
        </w:rPr>
        <w:t>Расчеты по уплате налога при УСН на 2023, 2024 и 2025 гг. выполнены аналогичным способом и составили 131,77</w:t>
      </w:r>
      <w:r w:rsidRPr="00DC61EF">
        <w:rPr>
          <w:szCs w:val="20"/>
        </w:rPr>
        <w:t xml:space="preserve"> </w:t>
      </w:r>
      <w:r w:rsidRPr="00DC61EF">
        <w:rPr>
          <w:sz w:val="28"/>
          <w:szCs w:val="28"/>
        </w:rPr>
        <w:t>тыс. руб. на 2023 год, 137,11 тыс. руб. на 2024 год и 141,80 тыс. руб. на 2025 год.</w:t>
      </w:r>
    </w:p>
    <w:p w14:paraId="5FB0E6C0" w14:textId="77777777" w:rsidR="00DC61EF" w:rsidRPr="00DC61EF" w:rsidRDefault="00DC61EF" w:rsidP="00DC61EF">
      <w:pPr>
        <w:ind w:firstLine="709"/>
        <w:jc w:val="both"/>
        <w:rPr>
          <w:sz w:val="28"/>
          <w:szCs w:val="28"/>
        </w:rPr>
      </w:pPr>
    </w:p>
    <w:p w14:paraId="2091317D" w14:textId="77777777" w:rsidR="00DC61EF" w:rsidRPr="00DC61EF" w:rsidRDefault="00DC61EF" w:rsidP="006F6EEF">
      <w:pPr>
        <w:keepNext/>
        <w:numPr>
          <w:ilvl w:val="0"/>
          <w:numId w:val="4"/>
        </w:numPr>
        <w:tabs>
          <w:tab w:val="left" w:pos="567"/>
        </w:tabs>
        <w:ind w:left="0" w:firstLine="709"/>
        <w:contextualSpacing/>
        <w:jc w:val="both"/>
        <w:outlineLvl w:val="0"/>
        <w:rPr>
          <w:b/>
          <w:sz w:val="32"/>
          <w:szCs w:val="20"/>
          <w:lang w:val="x-none" w:eastAsia="x-none"/>
        </w:rPr>
      </w:pPr>
      <w:bookmarkStart w:id="98" w:name="_Toc122532627"/>
      <w:r w:rsidRPr="00DC61EF">
        <w:rPr>
          <w:b/>
          <w:sz w:val="32"/>
          <w:szCs w:val="20"/>
          <w:lang w:val="x-none" w:eastAsia="x-none"/>
        </w:rPr>
        <w:t>Предпринимательская прибыль</w:t>
      </w:r>
      <w:bookmarkEnd w:id="98"/>
      <w:r w:rsidRPr="00DC61EF">
        <w:rPr>
          <w:b/>
          <w:sz w:val="32"/>
          <w:szCs w:val="20"/>
          <w:lang w:val="x-none" w:eastAsia="x-none"/>
        </w:rPr>
        <w:t xml:space="preserve">  </w:t>
      </w:r>
    </w:p>
    <w:p w14:paraId="7D2444CD" w14:textId="77777777" w:rsidR="00DC61EF" w:rsidRPr="00DC61EF" w:rsidRDefault="00DC61EF" w:rsidP="00DC61EF">
      <w:pPr>
        <w:ind w:firstLine="709"/>
        <w:jc w:val="both"/>
        <w:rPr>
          <w:sz w:val="28"/>
          <w:szCs w:val="28"/>
        </w:rPr>
      </w:pPr>
      <w:r w:rsidRPr="00DC61EF">
        <w:rPr>
          <w:sz w:val="28"/>
          <w:szCs w:val="28"/>
        </w:rPr>
        <w:t>В соответствии с пунктом 48(1) Основ ценообразования, пунктом 23 Методических указаний расчетная предпринимательская прибыль регулируемой организации определяется в размере 5 процентов объема, включаемых в необходимую валовую выручку на очередной период регулирования расходов, указанных в подпунктах 2 - 8 пункта 33 Основ ценообразования, за исключением расходов на приобретение тепловой энергии (теплоносителя) и услуг по передаче тепловой энергии (теплоносителя).</w:t>
      </w:r>
    </w:p>
    <w:p w14:paraId="737055BE" w14:textId="77777777" w:rsidR="00DC61EF" w:rsidRPr="00DC61EF" w:rsidRDefault="00DC61EF" w:rsidP="00DC61EF">
      <w:pPr>
        <w:ind w:firstLine="709"/>
        <w:jc w:val="both"/>
        <w:rPr>
          <w:sz w:val="28"/>
          <w:szCs w:val="28"/>
        </w:rPr>
      </w:pPr>
      <w:r w:rsidRPr="00DC61EF">
        <w:rPr>
          <w:sz w:val="28"/>
          <w:szCs w:val="28"/>
        </w:rPr>
        <w:t xml:space="preserve">Предприятием заявлена сумма предпринимательской прибыли в размере                      1 768 тыс. руб. </w:t>
      </w:r>
    </w:p>
    <w:p w14:paraId="3796622B" w14:textId="77777777" w:rsidR="00DC61EF" w:rsidRPr="00DC61EF" w:rsidRDefault="00DC61EF" w:rsidP="00DC61EF">
      <w:pPr>
        <w:ind w:firstLine="709"/>
        <w:jc w:val="both"/>
        <w:rPr>
          <w:sz w:val="28"/>
          <w:szCs w:val="28"/>
        </w:rPr>
      </w:pPr>
      <w:r w:rsidRPr="00DC61EF">
        <w:rPr>
          <w:sz w:val="28"/>
          <w:szCs w:val="28"/>
        </w:rPr>
        <w:lastRenderedPageBreak/>
        <w:t>После проведенного анализа по статьям затрат, учитывая корректировки плановых расходов, экспертами принимается в расчет сумма предпринимательской прибыли 5 % от расходов, без учета расходов на топливо (теплоноситель), в размере 552,38 тыс. руб. = ((1 050,27 тыс. руб. (ЭР) + 9 712,50 тыс. руб. (ОР) + 284,91 тыс. руб. (НР)) * 5 %).</w:t>
      </w:r>
    </w:p>
    <w:p w14:paraId="1F40E71C" w14:textId="77777777" w:rsidR="00DC61EF" w:rsidRPr="00DC61EF" w:rsidRDefault="00DC61EF" w:rsidP="00DC61EF">
      <w:pPr>
        <w:ind w:firstLine="709"/>
        <w:jc w:val="both"/>
        <w:rPr>
          <w:sz w:val="28"/>
          <w:szCs w:val="28"/>
        </w:rPr>
      </w:pPr>
      <w:r w:rsidRPr="00DC61EF">
        <w:rPr>
          <w:sz w:val="28"/>
          <w:szCs w:val="28"/>
        </w:rPr>
        <w:t>Корректировка к предложениям предприятия, в сторону снижения составила 1 215,33 тыс. руб., в связи с проведенным расчетом.</w:t>
      </w:r>
    </w:p>
    <w:p w14:paraId="17EEEEB2" w14:textId="77777777" w:rsidR="00DC61EF" w:rsidRPr="00DC61EF" w:rsidRDefault="00DC61EF" w:rsidP="00DC61EF">
      <w:pPr>
        <w:ind w:firstLine="709"/>
        <w:jc w:val="both"/>
        <w:rPr>
          <w:sz w:val="28"/>
          <w:szCs w:val="28"/>
        </w:rPr>
      </w:pPr>
      <w:r w:rsidRPr="00DC61EF">
        <w:rPr>
          <w:sz w:val="28"/>
          <w:szCs w:val="28"/>
        </w:rPr>
        <w:t>Расчеты предпринимательской прибыли на 2023, 2024 и 2025 гг. выполнены аналогичным способом и составили: 581,28 тыс. руб. на 2023 год; 603,62 тыс. руб. на 2024 год; 622,83 тыс. руб. на 2025 год.</w:t>
      </w:r>
    </w:p>
    <w:p w14:paraId="4447EE1E" w14:textId="77777777" w:rsidR="00DC61EF" w:rsidRPr="00DC61EF" w:rsidRDefault="00DC61EF" w:rsidP="00DC61EF">
      <w:pPr>
        <w:ind w:firstLine="709"/>
        <w:jc w:val="both"/>
        <w:rPr>
          <w:sz w:val="28"/>
          <w:szCs w:val="28"/>
        </w:rPr>
      </w:pPr>
    </w:p>
    <w:p w14:paraId="1686CB5E" w14:textId="77777777" w:rsidR="00DC61EF" w:rsidRPr="00DC61EF" w:rsidRDefault="00DC61EF" w:rsidP="006F6EEF">
      <w:pPr>
        <w:keepNext/>
        <w:numPr>
          <w:ilvl w:val="0"/>
          <w:numId w:val="4"/>
        </w:numPr>
        <w:tabs>
          <w:tab w:val="left" w:pos="567"/>
        </w:tabs>
        <w:ind w:left="0" w:firstLine="709"/>
        <w:contextualSpacing/>
        <w:jc w:val="both"/>
        <w:outlineLvl w:val="0"/>
        <w:rPr>
          <w:b/>
          <w:sz w:val="32"/>
          <w:szCs w:val="20"/>
          <w:lang w:val="x-none" w:eastAsia="x-none"/>
        </w:rPr>
      </w:pPr>
      <w:bookmarkStart w:id="99" w:name="_Toc61511810"/>
      <w:bookmarkStart w:id="100" w:name="_Toc122532628"/>
      <w:r w:rsidRPr="00DC61EF">
        <w:rPr>
          <w:b/>
          <w:sz w:val="32"/>
          <w:szCs w:val="20"/>
          <w:lang w:val="x-none" w:eastAsia="x-none"/>
        </w:rPr>
        <w:t>Расчёт необходимой валовой выручки</w:t>
      </w:r>
      <w:bookmarkEnd w:id="97"/>
      <w:bookmarkEnd w:id="99"/>
      <w:bookmarkEnd w:id="100"/>
      <w:r w:rsidRPr="00DC61EF">
        <w:rPr>
          <w:b/>
          <w:sz w:val="32"/>
          <w:szCs w:val="20"/>
          <w:lang w:val="x-none" w:eastAsia="x-none"/>
        </w:rPr>
        <w:t xml:space="preserve"> </w:t>
      </w:r>
    </w:p>
    <w:p w14:paraId="4C34A027" w14:textId="77777777" w:rsidR="00DC61EF" w:rsidRPr="00DC61EF" w:rsidRDefault="00DC61EF" w:rsidP="00DC61EF">
      <w:pPr>
        <w:ind w:firstLine="709"/>
        <w:jc w:val="both"/>
        <w:rPr>
          <w:sz w:val="28"/>
          <w:szCs w:val="28"/>
          <w:lang w:eastAsia="x-none"/>
        </w:rPr>
      </w:pPr>
      <w:r w:rsidRPr="00DC61EF">
        <w:rPr>
          <w:sz w:val="28"/>
          <w:szCs w:val="28"/>
          <w:lang w:eastAsia="x-none"/>
        </w:rPr>
        <w:t xml:space="preserve">Расчет необходимой валовой выручки на 2022 год представлен в </w:t>
      </w:r>
      <w:r w:rsidRPr="00DC61EF">
        <w:rPr>
          <w:sz w:val="28"/>
          <w:szCs w:val="28"/>
          <w:lang w:eastAsia="x-none"/>
        </w:rPr>
        <w:br/>
        <w:t>таблице № 8.</w:t>
      </w:r>
    </w:p>
    <w:p w14:paraId="19F0CB31" w14:textId="77777777" w:rsidR="00DC61EF" w:rsidRPr="00DC61EF" w:rsidRDefault="00DC61EF" w:rsidP="00DC61EF">
      <w:pPr>
        <w:rPr>
          <w:sz w:val="28"/>
          <w:szCs w:val="28"/>
        </w:rPr>
      </w:pPr>
      <w:r w:rsidRPr="00DC61EF">
        <w:rPr>
          <w:sz w:val="28"/>
          <w:szCs w:val="28"/>
        </w:rPr>
        <w:br w:type="page"/>
      </w:r>
    </w:p>
    <w:p w14:paraId="45AFD42B" w14:textId="77777777" w:rsidR="00DC61EF" w:rsidRPr="00DC61EF" w:rsidRDefault="00DC61EF" w:rsidP="00DC61EF">
      <w:pPr>
        <w:ind w:left="360" w:right="-1"/>
        <w:jc w:val="right"/>
        <w:rPr>
          <w:sz w:val="28"/>
          <w:szCs w:val="28"/>
        </w:rPr>
      </w:pPr>
      <w:r w:rsidRPr="00DC61EF">
        <w:rPr>
          <w:sz w:val="28"/>
          <w:szCs w:val="28"/>
        </w:rPr>
        <w:lastRenderedPageBreak/>
        <w:t>Таблица № 8</w:t>
      </w:r>
    </w:p>
    <w:p w14:paraId="056B4666" w14:textId="77777777" w:rsidR="00DC61EF" w:rsidRPr="00DC61EF" w:rsidRDefault="00DC61EF" w:rsidP="00DC61EF">
      <w:pPr>
        <w:jc w:val="center"/>
        <w:rPr>
          <w:rFonts w:eastAsia="Calibri"/>
          <w:b/>
          <w:bCs/>
          <w:sz w:val="28"/>
          <w:lang w:eastAsia="en-US"/>
        </w:rPr>
      </w:pPr>
      <w:r w:rsidRPr="00DC61EF">
        <w:rPr>
          <w:rFonts w:eastAsia="Calibri"/>
          <w:b/>
          <w:bCs/>
          <w:sz w:val="28"/>
          <w:lang w:eastAsia="en-US"/>
        </w:rPr>
        <w:t xml:space="preserve">Расчёт необходимой валовой выручки на передачу тепловой энергии </w:t>
      </w:r>
      <w:r w:rsidRPr="00DC61EF">
        <w:rPr>
          <w:rFonts w:eastAsia="Calibri"/>
          <w:b/>
          <w:bCs/>
          <w:sz w:val="28"/>
          <w:lang w:eastAsia="en-US"/>
        </w:rPr>
        <w:br/>
        <w:t>на 2022 год</w:t>
      </w:r>
    </w:p>
    <w:p w14:paraId="7F78632F" w14:textId="77777777" w:rsidR="00DC61EF" w:rsidRPr="00DC61EF" w:rsidRDefault="00DC61EF" w:rsidP="00DC61EF">
      <w:pPr>
        <w:jc w:val="right"/>
      </w:pPr>
      <w:r w:rsidRPr="00DC61EF">
        <w:t>тыс. руб.</w:t>
      </w:r>
    </w:p>
    <w:tbl>
      <w:tblPr>
        <w:tblW w:w="9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4191"/>
        <w:gridCol w:w="1649"/>
        <w:gridCol w:w="1648"/>
        <w:gridCol w:w="1679"/>
      </w:tblGrid>
      <w:tr w:rsidR="00DC61EF" w:rsidRPr="00DC61EF" w14:paraId="0FDA6065" w14:textId="77777777" w:rsidTr="004569B3">
        <w:trPr>
          <w:trHeight w:val="553"/>
          <w:tblHeader/>
        </w:trPr>
        <w:tc>
          <w:tcPr>
            <w:tcW w:w="720" w:type="dxa"/>
            <w:vMerge w:val="restart"/>
            <w:vAlign w:val="center"/>
          </w:tcPr>
          <w:p w14:paraId="488201C0" w14:textId="77777777" w:rsidR="00DC61EF" w:rsidRPr="00DC61EF" w:rsidRDefault="00DC61EF" w:rsidP="00DC61EF">
            <w:pPr>
              <w:jc w:val="center"/>
            </w:pPr>
            <w:r w:rsidRPr="00DC61EF">
              <w:t>№ п/п</w:t>
            </w:r>
          </w:p>
        </w:tc>
        <w:tc>
          <w:tcPr>
            <w:tcW w:w="4191" w:type="dxa"/>
            <w:vAlign w:val="center"/>
          </w:tcPr>
          <w:p w14:paraId="3E8A105F" w14:textId="77777777" w:rsidR="00DC61EF" w:rsidRPr="00DC61EF" w:rsidRDefault="00DC61EF" w:rsidP="00DC61EF">
            <w:pPr>
              <w:jc w:val="center"/>
            </w:pPr>
            <w:r w:rsidRPr="00DC61EF">
              <w:t>Наименование расхода</w:t>
            </w:r>
          </w:p>
        </w:tc>
        <w:tc>
          <w:tcPr>
            <w:tcW w:w="1649" w:type="dxa"/>
            <w:vAlign w:val="center"/>
          </w:tcPr>
          <w:p w14:paraId="51A2DC62" w14:textId="77777777" w:rsidR="00DC61EF" w:rsidRPr="00DC61EF" w:rsidRDefault="00DC61EF" w:rsidP="00DC61EF">
            <w:pPr>
              <w:ind w:left="-108" w:right="-108"/>
              <w:jc w:val="center"/>
            </w:pPr>
            <w:r w:rsidRPr="00DC61EF">
              <w:t xml:space="preserve">Предложения предприятия </w:t>
            </w:r>
          </w:p>
        </w:tc>
        <w:tc>
          <w:tcPr>
            <w:tcW w:w="1648" w:type="dxa"/>
            <w:vAlign w:val="center"/>
          </w:tcPr>
          <w:p w14:paraId="6FED8D91" w14:textId="77777777" w:rsidR="00DC61EF" w:rsidRPr="00DC61EF" w:rsidRDefault="00DC61EF" w:rsidP="00DC61EF">
            <w:pPr>
              <w:ind w:left="-108" w:right="-108"/>
              <w:jc w:val="center"/>
            </w:pPr>
            <w:r w:rsidRPr="00DC61EF">
              <w:t>Предложения экспертов</w:t>
            </w:r>
          </w:p>
        </w:tc>
        <w:tc>
          <w:tcPr>
            <w:tcW w:w="1679" w:type="dxa"/>
            <w:vAlign w:val="center"/>
          </w:tcPr>
          <w:p w14:paraId="075CD815" w14:textId="77777777" w:rsidR="00DC61EF" w:rsidRPr="00DC61EF" w:rsidRDefault="00DC61EF" w:rsidP="00DC61EF">
            <w:pPr>
              <w:jc w:val="center"/>
            </w:pPr>
            <w:proofErr w:type="spellStart"/>
            <w:r w:rsidRPr="00DC61EF">
              <w:t>Коррект</w:t>
            </w:r>
            <w:proofErr w:type="spellEnd"/>
            <w:r w:rsidRPr="00DC61EF">
              <w:t>.</w:t>
            </w:r>
          </w:p>
        </w:tc>
      </w:tr>
      <w:tr w:rsidR="00DC61EF" w:rsidRPr="00DC61EF" w14:paraId="559DE343" w14:textId="77777777" w:rsidTr="004569B3">
        <w:trPr>
          <w:trHeight w:val="65"/>
          <w:tblHeader/>
        </w:trPr>
        <w:tc>
          <w:tcPr>
            <w:tcW w:w="720" w:type="dxa"/>
            <w:vMerge/>
            <w:vAlign w:val="center"/>
          </w:tcPr>
          <w:p w14:paraId="47B0B019" w14:textId="77777777" w:rsidR="00DC61EF" w:rsidRPr="00DC61EF" w:rsidRDefault="00DC61EF" w:rsidP="00DC61EF">
            <w:pPr>
              <w:jc w:val="center"/>
              <w:rPr>
                <w:sz w:val="28"/>
                <w:szCs w:val="20"/>
              </w:rPr>
            </w:pPr>
          </w:p>
        </w:tc>
        <w:tc>
          <w:tcPr>
            <w:tcW w:w="4191" w:type="dxa"/>
            <w:vAlign w:val="center"/>
          </w:tcPr>
          <w:p w14:paraId="60608BC4" w14:textId="77777777" w:rsidR="00DC61EF" w:rsidRPr="00DC61EF" w:rsidRDefault="00DC61EF" w:rsidP="00DC61EF">
            <w:pPr>
              <w:jc w:val="center"/>
            </w:pPr>
            <w:r w:rsidRPr="00DC61EF">
              <w:t>1</w:t>
            </w:r>
          </w:p>
        </w:tc>
        <w:tc>
          <w:tcPr>
            <w:tcW w:w="1649" w:type="dxa"/>
            <w:vAlign w:val="center"/>
          </w:tcPr>
          <w:p w14:paraId="72DED27D" w14:textId="77777777" w:rsidR="00DC61EF" w:rsidRPr="00DC61EF" w:rsidRDefault="00DC61EF" w:rsidP="00DC61EF">
            <w:pPr>
              <w:jc w:val="center"/>
            </w:pPr>
            <w:r w:rsidRPr="00DC61EF">
              <w:t>2</w:t>
            </w:r>
          </w:p>
        </w:tc>
        <w:tc>
          <w:tcPr>
            <w:tcW w:w="1648" w:type="dxa"/>
            <w:vAlign w:val="center"/>
          </w:tcPr>
          <w:p w14:paraId="693E0204" w14:textId="77777777" w:rsidR="00DC61EF" w:rsidRPr="00DC61EF" w:rsidRDefault="00DC61EF" w:rsidP="00DC61EF">
            <w:pPr>
              <w:jc w:val="center"/>
            </w:pPr>
            <w:r w:rsidRPr="00DC61EF">
              <w:t>3</w:t>
            </w:r>
          </w:p>
        </w:tc>
        <w:tc>
          <w:tcPr>
            <w:tcW w:w="1679" w:type="dxa"/>
            <w:vAlign w:val="center"/>
          </w:tcPr>
          <w:p w14:paraId="0AE02FFE" w14:textId="77777777" w:rsidR="00DC61EF" w:rsidRPr="00DC61EF" w:rsidRDefault="00DC61EF" w:rsidP="00DC61EF">
            <w:pPr>
              <w:jc w:val="center"/>
            </w:pPr>
            <w:r w:rsidRPr="00DC61EF">
              <w:t>4</w:t>
            </w:r>
          </w:p>
        </w:tc>
      </w:tr>
      <w:tr w:rsidR="00DC61EF" w:rsidRPr="00DC61EF" w14:paraId="114BA48E" w14:textId="77777777" w:rsidTr="004569B3">
        <w:trPr>
          <w:trHeight w:val="131"/>
        </w:trPr>
        <w:tc>
          <w:tcPr>
            <w:tcW w:w="720" w:type="dxa"/>
            <w:vAlign w:val="center"/>
          </w:tcPr>
          <w:p w14:paraId="25245FD4" w14:textId="77777777" w:rsidR="00DC61EF" w:rsidRPr="00DC61EF" w:rsidRDefault="00DC61EF" w:rsidP="00DC61EF">
            <w:pPr>
              <w:jc w:val="center"/>
            </w:pPr>
            <w:r w:rsidRPr="00DC61EF">
              <w:t>1</w:t>
            </w:r>
          </w:p>
        </w:tc>
        <w:tc>
          <w:tcPr>
            <w:tcW w:w="4191" w:type="dxa"/>
            <w:vAlign w:val="center"/>
          </w:tcPr>
          <w:p w14:paraId="7F7CFD5C" w14:textId="77777777" w:rsidR="00DC61EF" w:rsidRPr="00DC61EF" w:rsidRDefault="00DC61EF" w:rsidP="00DC61EF">
            <w:r w:rsidRPr="00DC61EF">
              <w:t>Расходы на приобретение (производство) энергетических ресурсов, холодной воды и теплоносителя (покупка потерь)</w:t>
            </w:r>
          </w:p>
        </w:tc>
        <w:tc>
          <w:tcPr>
            <w:tcW w:w="1649" w:type="dxa"/>
            <w:shd w:val="clear" w:color="auto" w:fill="auto"/>
          </w:tcPr>
          <w:p w14:paraId="7910BF35" w14:textId="77777777" w:rsidR="00DC61EF" w:rsidRPr="00DC61EF" w:rsidRDefault="00DC61EF" w:rsidP="00DC61EF">
            <w:pPr>
              <w:rPr>
                <w:szCs w:val="20"/>
              </w:rPr>
            </w:pPr>
            <w:r w:rsidRPr="00DC61EF">
              <w:rPr>
                <w:szCs w:val="20"/>
              </w:rPr>
              <w:t>3 068,47</w:t>
            </w:r>
          </w:p>
        </w:tc>
        <w:tc>
          <w:tcPr>
            <w:tcW w:w="1648" w:type="dxa"/>
            <w:shd w:val="clear" w:color="auto" w:fill="auto"/>
          </w:tcPr>
          <w:p w14:paraId="12846026" w14:textId="77777777" w:rsidR="00DC61EF" w:rsidRPr="00DC61EF" w:rsidRDefault="00DC61EF" w:rsidP="00DC61EF">
            <w:pPr>
              <w:rPr>
                <w:szCs w:val="20"/>
              </w:rPr>
            </w:pPr>
            <w:r w:rsidRPr="00DC61EF">
              <w:rPr>
                <w:szCs w:val="20"/>
              </w:rPr>
              <w:t>2 602,12</w:t>
            </w:r>
          </w:p>
        </w:tc>
        <w:tc>
          <w:tcPr>
            <w:tcW w:w="1679" w:type="dxa"/>
            <w:shd w:val="clear" w:color="auto" w:fill="auto"/>
          </w:tcPr>
          <w:p w14:paraId="7B694A13" w14:textId="77777777" w:rsidR="00DC61EF" w:rsidRPr="00DC61EF" w:rsidRDefault="00DC61EF" w:rsidP="00DC61EF">
            <w:pPr>
              <w:rPr>
                <w:szCs w:val="20"/>
              </w:rPr>
            </w:pPr>
            <w:r w:rsidRPr="00DC61EF">
              <w:rPr>
                <w:szCs w:val="20"/>
              </w:rPr>
              <w:t>-466,35</w:t>
            </w:r>
          </w:p>
        </w:tc>
      </w:tr>
      <w:tr w:rsidR="00DC61EF" w:rsidRPr="00DC61EF" w14:paraId="76ABD547" w14:textId="77777777" w:rsidTr="004569B3">
        <w:trPr>
          <w:trHeight w:val="131"/>
        </w:trPr>
        <w:tc>
          <w:tcPr>
            <w:tcW w:w="720" w:type="dxa"/>
            <w:vAlign w:val="center"/>
          </w:tcPr>
          <w:p w14:paraId="1DF4938F" w14:textId="77777777" w:rsidR="00DC61EF" w:rsidRPr="00DC61EF" w:rsidRDefault="00DC61EF" w:rsidP="00DC61EF">
            <w:pPr>
              <w:jc w:val="center"/>
            </w:pPr>
            <w:r w:rsidRPr="00DC61EF">
              <w:t>2</w:t>
            </w:r>
          </w:p>
        </w:tc>
        <w:tc>
          <w:tcPr>
            <w:tcW w:w="4191" w:type="dxa"/>
            <w:vAlign w:val="center"/>
          </w:tcPr>
          <w:p w14:paraId="4ACDA2B9" w14:textId="77777777" w:rsidR="00DC61EF" w:rsidRPr="00DC61EF" w:rsidRDefault="00DC61EF" w:rsidP="00DC61EF">
            <w:r w:rsidRPr="00DC61EF">
              <w:t>Операционные (подконтрольные) расходы</w:t>
            </w:r>
          </w:p>
        </w:tc>
        <w:tc>
          <w:tcPr>
            <w:tcW w:w="1649" w:type="dxa"/>
            <w:shd w:val="clear" w:color="auto" w:fill="auto"/>
          </w:tcPr>
          <w:p w14:paraId="4DE881E0" w14:textId="77777777" w:rsidR="00DC61EF" w:rsidRPr="00DC61EF" w:rsidRDefault="00DC61EF" w:rsidP="00DC61EF">
            <w:pPr>
              <w:rPr>
                <w:szCs w:val="20"/>
              </w:rPr>
            </w:pPr>
            <w:r w:rsidRPr="00DC61EF">
              <w:rPr>
                <w:szCs w:val="20"/>
              </w:rPr>
              <w:t>24 094,96</w:t>
            </w:r>
          </w:p>
        </w:tc>
        <w:tc>
          <w:tcPr>
            <w:tcW w:w="1648" w:type="dxa"/>
            <w:shd w:val="clear" w:color="auto" w:fill="auto"/>
          </w:tcPr>
          <w:p w14:paraId="6BCB5314" w14:textId="77777777" w:rsidR="00DC61EF" w:rsidRPr="00DC61EF" w:rsidRDefault="00DC61EF" w:rsidP="00DC61EF">
            <w:pPr>
              <w:rPr>
                <w:szCs w:val="20"/>
              </w:rPr>
            </w:pPr>
            <w:r w:rsidRPr="00DC61EF">
              <w:rPr>
                <w:szCs w:val="20"/>
              </w:rPr>
              <w:t>9 712,50</w:t>
            </w:r>
          </w:p>
        </w:tc>
        <w:tc>
          <w:tcPr>
            <w:tcW w:w="1679" w:type="dxa"/>
            <w:shd w:val="clear" w:color="auto" w:fill="auto"/>
          </w:tcPr>
          <w:p w14:paraId="723F04E6" w14:textId="77777777" w:rsidR="00DC61EF" w:rsidRPr="00DC61EF" w:rsidRDefault="00DC61EF" w:rsidP="00DC61EF">
            <w:pPr>
              <w:rPr>
                <w:szCs w:val="20"/>
              </w:rPr>
            </w:pPr>
            <w:r w:rsidRPr="00DC61EF">
              <w:rPr>
                <w:szCs w:val="20"/>
              </w:rPr>
              <w:t>-14 382,46</w:t>
            </w:r>
          </w:p>
        </w:tc>
      </w:tr>
      <w:tr w:rsidR="00DC61EF" w:rsidRPr="00DC61EF" w14:paraId="18AD7A01" w14:textId="77777777" w:rsidTr="004569B3">
        <w:trPr>
          <w:trHeight w:val="65"/>
        </w:trPr>
        <w:tc>
          <w:tcPr>
            <w:tcW w:w="720" w:type="dxa"/>
            <w:vAlign w:val="center"/>
          </w:tcPr>
          <w:p w14:paraId="3921EA06" w14:textId="77777777" w:rsidR="00DC61EF" w:rsidRPr="00DC61EF" w:rsidRDefault="00DC61EF" w:rsidP="00DC61EF">
            <w:pPr>
              <w:jc w:val="center"/>
            </w:pPr>
            <w:r w:rsidRPr="00DC61EF">
              <w:t>3</w:t>
            </w:r>
          </w:p>
        </w:tc>
        <w:tc>
          <w:tcPr>
            <w:tcW w:w="4191" w:type="dxa"/>
            <w:vAlign w:val="center"/>
          </w:tcPr>
          <w:p w14:paraId="651BAAF0" w14:textId="77777777" w:rsidR="00DC61EF" w:rsidRPr="00DC61EF" w:rsidRDefault="00DC61EF" w:rsidP="00DC61EF">
            <w:r w:rsidRPr="00DC61EF">
              <w:t>Неподконтрольные расходы</w:t>
            </w:r>
          </w:p>
        </w:tc>
        <w:tc>
          <w:tcPr>
            <w:tcW w:w="1649" w:type="dxa"/>
            <w:shd w:val="clear" w:color="auto" w:fill="auto"/>
          </w:tcPr>
          <w:p w14:paraId="7179B351" w14:textId="77777777" w:rsidR="00DC61EF" w:rsidRPr="00DC61EF" w:rsidRDefault="00DC61EF" w:rsidP="00DC61EF">
            <w:pPr>
              <w:rPr>
                <w:szCs w:val="20"/>
              </w:rPr>
            </w:pPr>
            <w:r w:rsidRPr="00DC61EF">
              <w:rPr>
                <w:szCs w:val="20"/>
              </w:rPr>
              <w:t>2 824,28</w:t>
            </w:r>
          </w:p>
        </w:tc>
        <w:tc>
          <w:tcPr>
            <w:tcW w:w="1648" w:type="dxa"/>
            <w:shd w:val="clear" w:color="auto" w:fill="auto"/>
          </w:tcPr>
          <w:p w14:paraId="64E12D79" w14:textId="77777777" w:rsidR="00DC61EF" w:rsidRPr="00DC61EF" w:rsidRDefault="00DC61EF" w:rsidP="00DC61EF">
            <w:pPr>
              <w:rPr>
                <w:szCs w:val="20"/>
              </w:rPr>
            </w:pPr>
            <w:r w:rsidRPr="00DC61EF">
              <w:rPr>
                <w:szCs w:val="20"/>
              </w:rPr>
              <w:t>284,91</w:t>
            </w:r>
          </w:p>
        </w:tc>
        <w:tc>
          <w:tcPr>
            <w:tcW w:w="1679" w:type="dxa"/>
            <w:shd w:val="clear" w:color="auto" w:fill="auto"/>
          </w:tcPr>
          <w:p w14:paraId="2D9A6F52" w14:textId="77777777" w:rsidR="00DC61EF" w:rsidRPr="00DC61EF" w:rsidRDefault="00DC61EF" w:rsidP="00DC61EF">
            <w:pPr>
              <w:rPr>
                <w:szCs w:val="20"/>
              </w:rPr>
            </w:pPr>
            <w:r w:rsidRPr="00DC61EF">
              <w:rPr>
                <w:szCs w:val="20"/>
              </w:rPr>
              <w:t>-2 539,37</w:t>
            </w:r>
          </w:p>
        </w:tc>
      </w:tr>
      <w:tr w:rsidR="00DC61EF" w:rsidRPr="00DC61EF" w14:paraId="157134FF" w14:textId="77777777" w:rsidTr="004569B3">
        <w:trPr>
          <w:trHeight w:val="129"/>
        </w:trPr>
        <w:tc>
          <w:tcPr>
            <w:tcW w:w="720" w:type="dxa"/>
            <w:vAlign w:val="center"/>
          </w:tcPr>
          <w:p w14:paraId="522E2A57" w14:textId="77777777" w:rsidR="00DC61EF" w:rsidRPr="00DC61EF" w:rsidRDefault="00DC61EF" w:rsidP="00DC61EF">
            <w:pPr>
              <w:jc w:val="center"/>
            </w:pPr>
            <w:r w:rsidRPr="00DC61EF">
              <w:t>4</w:t>
            </w:r>
          </w:p>
        </w:tc>
        <w:tc>
          <w:tcPr>
            <w:tcW w:w="4191" w:type="dxa"/>
            <w:vAlign w:val="center"/>
          </w:tcPr>
          <w:p w14:paraId="501B2B5D" w14:textId="77777777" w:rsidR="00DC61EF" w:rsidRPr="00DC61EF" w:rsidRDefault="00DC61EF" w:rsidP="00DC61EF">
            <w:r w:rsidRPr="00DC61EF">
              <w:t>Налог при УСН</w:t>
            </w:r>
          </w:p>
        </w:tc>
        <w:tc>
          <w:tcPr>
            <w:tcW w:w="1649" w:type="dxa"/>
            <w:shd w:val="clear" w:color="auto" w:fill="auto"/>
          </w:tcPr>
          <w:p w14:paraId="3D5B6DDF" w14:textId="77777777" w:rsidR="00DC61EF" w:rsidRPr="00DC61EF" w:rsidRDefault="00DC61EF" w:rsidP="00DC61EF">
            <w:pPr>
              <w:rPr>
                <w:szCs w:val="20"/>
              </w:rPr>
            </w:pPr>
            <w:r w:rsidRPr="00DC61EF">
              <w:rPr>
                <w:szCs w:val="20"/>
              </w:rPr>
              <w:t>354,48</w:t>
            </w:r>
          </w:p>
        </w:tc>
        <w:tc>
          <w:tcPr>
            <w:tcW w:w="1648" w:type="dxa"/>
            <w:shd w:val="clear" w:color="auto" w:fill="auto"/>
          </w:tcPr>
          <w:p w14:paraId="7792CABE" w14:textId="77777777" w:rsidR="00DC61EF" w:rsidRPr="00DC61EF" w:rsidRDefault="00DC61EF" w:rsidP="00DC61EF">
            <w:pPr>
              <w:rPr>
                <w:szCs w:val="20"/>
              </w:rPr>
            </w:pPr>
            <w:r w:rsidRPr="00DC61EF">
              <w:rPr>
                <w:szCs w:val="20"/>
              </w:rPr>
              <w:t>126,00</w:t>
            </w:r>
          </w:p>
        </w:tc>
        <w:tc>
          <w:tcPr>
            <w:tcW w:w="1679" w:type="dxa"/>
            <w:shd w:val="clear" w:color="auto" w:fill="auto"/>
          </w:tcPr>
          <w:p w14:paraId="5578C6D8" w14:textId="77777777" w:rsidR="00DC61EF" w:rsidRPr="00DC61EF" w:rsidRDefault="00DC61EF" w:rsidP="00DC61EF">
            <w:pPr>
              <w:rPr>
                <w:szCs w:val="20"/>
              </w:rPr>
            </w:pPr>
            <w:r w:rsidRPr="00DC61EF">
              <w:rPr>
                <w:szCs w:val="20"/>
              </w:rPr>
              <w:t>-228,48</w:t>
            </w:r>
          </w:p>
        </w:tc>
      </w:tr>
      <w:tr w:rsidR="00DC61EF" w:rsidRPr="00DC61EF" w14:paraId="49F0F41B" w14:textId="77777777" w:rsidTr="004569B3">
        <w:trPr>
          <w:trHeight w:val="129"/>
        </w:trPr>
        <w:tc>
          <w:tcPr>
            <w:tcW w:w="720" w:type="dxa"/>
            <w:shd w:val="clear" w:color="auto" w:fill="auto"/>
            <w:vAlign w:val="center"/>
          </w:tcPr>
          <w:p w14:paraId="330ADD06" w14:textId="77777777" w:rsidR="00DC61EF" w:rsidRPr="00DC61EF" w:rsidRDefault="00DC61EF" w:rsidP="00DC61EF">
            <w:pPr>
              <w:jc w:val="center"/>
              <w:rPr>
                <w:szCs w:val="20"/>
              </w:rPr>
            </w:pPr>
            <w:r w:rsidRPr="00DC61EF">
              <w:rPr>
                <w:szCs w:val="20"/>
              </w:rPr>
              <w:t>5</w:t>
            </w:r>
          </w:p>
        </w:tc>
        <w:tc>
          <w:tcPr>
            <w:tcW w:w="4191" w:type="dxa"/>
            <w:shd w:val="clear" w:color="auto" w:fill="auto"/>
            <w:vAlign w:val="center"/>
          </w:tcPr>
          <w:p w14:paraId="42CE0679" w14:textId="77777777" w:rsidR="00DC61EF" w:rsidRPr="00DC61EF" w:rsidRDefault="00DC61EF" w:rsidP="00DC61EF">
            <w:pPr>
              <w:rPr>
                <w:szCs w:val="20"/>
              </w:rPr>
            </w:pPr>
            <w:r w:rsidRPr="00DC61EF">
              <w:rPr>
                <w:szCs w:val="20"/>
              </w:rPr>
              <w:t>Предпринимательская прибыль</w:t>
            </w:r>
          </w:p>
        </w:tc>
        <w:tc>
          <w:tcPr>
            <w:tcW w:w="1649" w:type="dxa"/>
            <w:shd w:val="clear" w:color="auto" w:fill="auto"/>
          </w:tcPr>
          <w:p w14:paraId="74DB1AE2" w14:textId="77777777" w:rsidR="00DC61EF" w:rsidRPr="00DC61EF" w:rsidRDefault="00DC61EF" w:rsidP="00DC61EF">
            <w:pPr>
              <w:rPr>
                <w:szCs w:val="20"/>
              </w:rPr>
            </w:pPr>
            <w:r w:rsidRPr="00DC61EF">
              <w:rPr>
                <w:szCs w:val="20"/>
              </w:rPr>
              <w:t>0,00</w:t>
            </w:r>
          </w:p>
        </w:tc>
        <w:tc>
          <w:tcPr>
            <w:tcW w:w="1648" w:type="dxa"/>
            <w:shd w:val="clear" w:color="auto" w:fill="auto"/>
          </w:tcPr>
          <w:p w14:paraId="14A34285" w14:textId="77777777" w:rsidR="00DC61EF" w:rsidRPr="00DC61EF" w:rsidRDefault="00DC61EF" w:rsidP="00DC61EF">
            <w:pPr>
              <w:rPr>
                <w:szCs w:val="20"/>
              </w:rPr>
            </w:pPr>
            <w:r w:rsidRPr="00DC61EF">
              <w:rPr>
                <w:szCs w:val="20"/>
              </w:rPr>
              <w:t>552,38</w:t>
            </w:r>
          </w:p>
        </w:tc>
        <w:tc>
          <w:tcPr>
            <w:tcW w:w="1679" w:type="dxa"/>
            <w:shd w:val="clear" w:color="auto" w:fill="auto"/>
          </w:tcPr>
          <w:p w14:paraId="563BA9E1" w14:textId="77777777" w:rsidR="00DC61EF" w:rsidRPr="00DC61EF" w:rsidRDefault="00DC61EF" w:rsidP="00DC61EF">
            <w:pPr>
              <w:rPr>
                <w:szCs w:val="20"/>
              </w:rPr>
            </w:pPr>
            <w:r w:rsidRPr="00DC61EF">
              <w:rPr>
                <w:szCs w:val="20"/>
              </w:rPr>
              <w:t>552,38</w:t>
            </w:r>
          </w:p>
        </w:tc>
      </w:tr>
      <w:tr w:rsidR="00DC61EF" w:rsidRPr="00DC61EF" w14:paraId="4831017E" w14:textId="77777777" w:rsidTr="004569B3">
        <w:trPr>
          <w:trHeight w:val="12"/>
        </w:trPr>
        <w:tc>
          <w:tcPr>
            <w:tcW w:w="720" w:type="dxa"/>
            <w:shd w:val="clear" w:color="auto" w:fill="auto"/>
            <w:vAlign w:val="center"/>
          </w:tcPr>
          <w:p w14:paraId="3BD181B5" w14:textId="77777777" w:rsidR="00DC61EF" w:rsidRPr="00DC61EF" w:rsidRDefault="00DC61EF" w:rsidP="00DC61EF">
            <w:pPr>
              <w:jc w:val="center"/>
              <w:rPr>
                <w:szCs w:val="20"/>
              </w:rPr>
            </w:pPr>
            <w:r w:rsidRPr="00DC61EF">
              <w:rPr>
                <w:szCs w:val="20"/>
              </w:rPr>
              <w:t>6</w:t>
            </w:r>
          </w:p>
        </w:tc>
        <w:tc>
          <w:tcPr>
            <w:tcW w:w="4191" w:type="dxa"/>
            <w:shd w:val="clear" w:color="auto" w:fill="auto"/>
            <w:vAlign w:val="center"/>
          </w:tcPr>
          <w:p w14:paraId="6F69C4AF" w14:textId="77777777" w:rsidR="00DC61EF" w:rsidRPr="00DC61EF" w:rsidRDefault="00DC61EF" w:rsidP="00DC61EF">
            <w:pPr>
              <w:rPr>
                <w:szCs w:val="20"/>
              </w:rPr>
            </w:pPr>
            <w:r w:rsidRPr="00DC61EF">
              <w:rPr>
                <w:szCs w:val="20"/>
              </w:rPr>
              <w:t>ИТОГО необходимая валовая выручка</w:t>
            </w:r>
          </w:p>
        </w:tc>
        <w:tc>
          <w:tcPr>
            <w:tcW w:w="1649" w:type="dxa"/>
            <w:shd w:val="clear" w:color="auto" w:fill="auto"/>
          </w:tcPr>
          <w:p w14:paraId="47AB55CD" w14:textId="77777777" w:rsidR="00DC61EF" w:rsidRPr="00DC61EF" w:rsidRDefault="00DC61EF" w:rsidP="00DC61EF">
            <w:pPr>
              <w:rPr>
                <w:szCs w:val="20"/>
              </w:rPr>
            </w:pPr>
            <w:r w:rsidRPr="00DC61EF">
              <w:rPr>
                <w:szCs w:val="20"/>
              </w:rPr>
              <w:t>30 342,19</w:t>
            </w:r>
          </w:p>
        </w:tc>
        <w:tc>
          <w:tcPr>
            <w:tcW w:w="1648" w:type="dxa"/>
            <w:shd w:val="clear" w:color="auto" w:fill="auto"/>
          </w:tcPr>
          <w:p w14:paraId="1307666D" w14:textId="77777777" w:rsidR="00DC61EF" w:rsidRPr="00DC61EF" w:rsidRDefault="00DC61EF" w:rsidP="00DC61EF">
            <w:pPr>
              <w:rPr>
                <w:szCs w:val="20"/>
              </w:rPr>
            </w:pPr>
            <w:r w:rsidRPr="00DC61EF">
              <w:rPr>
                <w:szCs w:val="20"/>
              </w:rPr>
              <w:t>13 277,91</w:t>
            </w:r>
          </w:p>
        </w:tc>
        <w:tc>
          <w:tcPr>
            <w:tcW w:w="1679" w:type="dxa"/>
            <w:shd w:val="clear" w:color="auto" w:fill="auto"/>
          </w:tcPr>
          <w:p w14:paraId="1DF12BFB" w14:textId="77777777" w:rsidR="00DC61EF" w:rsidRPr="00DC61EF" w:rsidRDefault="00DC61EF" w:rsidP="00DC61EF">
            <w:pPr>
              <w:rPr>
                <w:szCs w:val="20"/>
              </w:rPr>
            </w:pPr>
            <w:r w:rsidRPr="00DC61EF">
              <w:rPr>
                <w:szCs w:val="20"/>
              </w:rPr>
              <w:t>-17 064,28</w:t>
            </w:r>
          </w:p>
        </w:tc>
      </w:tr>
    </w:tbl>
    <w:p w14:paraId="1B13194A" w14:textId="77777777" w:rsidR="00DC61EF" w:rsidRPr="00DC61EF" w:rsidRDefault="00DC61EF" w:rsidP="00DC61EF">
      <w:pPr>
        <w:keepNext/>
        <w:tabs>
          <w:tab w:val="left" w:pos="567"/>
        </w:tabs>
        <w:ind w:left="709"/>
        <w:contextualSpacing/>
        <w:jc w:val="both"/>
        <w:outlineLvl w:val="0"/>
        <w:rPr>
          <w:b/>
          <w:sz w:val="32"/>
          <w:szCs w:val="20"/>
          <w:lang w:val="x-none" w:eastAsia="x-none"/>
        </w:rPr>
      </w:pPr>
    </w:p>
    <w:p w14:paraId="46BDEF8B" w14:textId="77777777" w:rsidR="00DC61EF" w:rsidRPr="00DC61EF" w:rsidRDefault="00DC61EF" w:rsidP="00DC61EF">
      <w:pPr>
        <w:ind w:firstLine="709"/>
        <w:jc w:val="both"/>
        <w:rPr>
          <w:sz w:val="28"/>
          <w:szCs w:val="28"/>
          <w:lang w:eastAsia="x-none"/>
        </w:rPr>
      </w:pPr>
      <w:r w:rsidRPr="00DC61EF">
        <w:rPr>
          <w:sz w:val="28"/>
          <w:szCs w:val="28"/>
          <w:lang w:eastAsia="x-none"/>
        </w:rPr>
        <w:t xml:space="preserve">Расчет необходимой валовой выручки на 2023 год представлен в </w:t>
      </w:r>
      <w:r w:rsidRPr="00DC61EF">
        <w:rPr>
          <w:sz w:val="28"/>
          <w:szCs w:val="28"/>
          <w:lang w:eastAsia="x-none"/>
        </w:rPr>
        <w:br/>
        <w:t>таблице № 9.</w:t>
      </w:r>
    </w:p>
    <w:bookmarkEnd w:id="96"/>
    <w:p w14:paraId="7F9B8228" w14:textId="77777777" w:rsidR="00DC61EF" w:rsidRPr="00DC61EF" w:rsidRDefault="00DC61EF" w:rsidP="00DC61EF">
      <w:pPr>
        <w:ind w:left="360" w:right="-1"/>
        <w:jc w:val="right"/>
        <w:rPr>
          <w:sz w:val="28"/>
          <w:szCs w:val="28"/>
        </w:rPr>
      </w:pPr>
      <w:r w:rsidRPr="00DC61EF">
        <w:rPr>
          <w:sz w:val="28"/>
          <w:szCs w:val="28"/>
        </w:rPr>
        <w:t>Таблица № 9</w:t>
      </w:r>
    </w:p>
    <w:p w14:paraId="0BDD307F" w14:textId="77777777" w:rsidR="00DC61EF" w:rsidRPr="00DC61EF" w:rsidRDefault="00DC61EF" w:rsidP="00DC61EF">
      <w:pPr>
        <w:jc w:val="center"/>
        <w:rPr>
          <w:rFonts w:eastAsia="Calibri"/>
          <w:b/>
          <w:bCs/>
          <w:sz w:val="28"/>
          <w:lang w:eastAsia="en-US"/>
        </w:rPr>
      </w:pPr>
      <w:r w:rsidRPr="00DC61EF">
        <w:rPr>
          <w:rFonts w:eastAsia="Calibri"/>
          <w:b/>
          <w:bCs/>
          <w:sz w:val="28"/>
          <w:lang w:eastAsia="en-US"/>
        </w:rPr>
        <w:t xml:space="preserve">Расчёт необходимой валовой выручки на передачу тепловой энергии </w:t>
      </w:r>
      <w:r w:rsidRPr="00DC61EF">
        <w:rPr>
          <w:rFonts w:eastAsia="Calibri"/>
          <w:b/>
          <w:bCs/>
          <w:sz w:val="28"/>
          <w:lang w:eastAsia="en-US"/>
        </w:rPr>
        <w:br/>
        <w:t>на 2023 год</w:t>
      </w:r>
    </w:p>
    <w:p w14:paraId="3F9A2445" w14:textId="77777777" w:rsidR="00DC61EF" w:rsidRPr="00DC61EF" w:rsidRDefault="00DC61EF" w:rsidP="00DC61EF">
      <w:pPr>
        <w:jc w:val="right"/>
      </w:pPr>
      <w:r w:rsidRPr="00DC61EF">
        <w:t>тыс. руб.</w:t>
      </w:r>
    </w:p>
    <w:tbl>
      <w:tblPr>
        <w:tblW w:w="9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5"/>
        <w:gridCol w:w="6642"/>
        <w:gridCol w:w="2414"/>
      </w:tblGrid>
      <w:tr w:rsidR="00DC61EF" w:rsidRPr="00DC61EF" w14:paraId="054BA2DE" w14:textId="77777777" w:rsidTr="004569B3">
        <w:trPr>
          <w:trHeight w:val="841"/>
          <w:tblHeader/>
        </w:trPr>
        <w:tc>
          <w:tcPr>
            <w:tcW w:w="555" w:type="dxa"/>
            <w:vMerge w:val="restart"/>
            <w:vAlign w:val="center"/>
          </w:tcPr>
          <w:p w14:paraId="176E4462" w14:textId="77777777" w:rsidR="00DC61EF" w:rsidRPr="00DC61EF" w:rsidRDefault="00DC61EF" w:rsidP="00DC61EF">
            <w:pPr>
              <w:jc w:val="center"/>
            </w:pPr>
            <w:r w:rsidRPr="00DC61EF">
              <w:t>№ п/п</w:t>
            </w:r>
          </w:p>
        </w:tc>
        <w:tc>
          <w:tcPr>
            <w:tcW w:w="6642" w:type="dxa"/>
            <w:vAlign w:val="center"/>
          </w:tcPr>
          <w:p w14:paraId="7C422ADB" w14:textId="77777777" w:rsidR="00DC61EF" w:rsidRPr="00DC61EF" w:rsidRDefault="00DC61EF" w:rsidP="00DC61EF">
            <w:pPr>
              <w:jc w:val="center"/>
            </w:pPr>
            <w:r w:rsidRPr="00DC61EF">
              <w:t>Наименование расхода</w:t>
            </w:r>
          </w:p>
        </w:tc>
        <w:tc>
          <w:tcPr>
            <w:tcW w:w="2414" w:type="dxa"/>
            <w:vAlign w:val="center"/>
          </w:tcPr>
          <w:p w14:paraId="117309CC" w14:textId="77777777" w:rsidR="00DC61EF" w:rsidRPr="00DC61EF" w:rsidRDefault="00DC61EF" w:rsidP="00DC61EF">
            <w:pPr>
              <w:ind w:left="-108" w:right="-108"/>
              <w:jc w:val="center"/>
            </w:pPr>
            <w:r w:rsidRPr="00DC61EF">
              <w:t>Предложения экспертов</w:t>
            </w:r>
          </w:p>
        </w:tc>
      </w:tr>
      <w:tr w:rsidR="00DC61EF" w:rsidRPr="00DC61EF" w14:paraId="691360B6" w14:textId="77777777" w:rsidTr="004569B3">
        <w:trPr>
          <w:trHeight w:val="98"/>
          <w:tblHeader/>
        </w:trPr>
        <w:tc>
          <w:tcPr>
            <w:tcW w:w="555" w:type="dxa"/>
            <w:vMerge/>
            <w:vAlign w:val="center"/>
          </w:tcPr>
          <w:p w14:paraId="41B3C443" w14:textId="77777777" w:rsidR="00DC61EF" w:rsidRPr="00DC61EF" w:rsidRDefault="00DC61EF" w:rsidP="00DC61EF">
            <w:pPr>
              <w:jc w:val="center"/>
              <w:rPr>
                <w:sz w:val="28"/>
                <w:szCs w:val="20"/>
              </w:rPr>
            </w:pPr>
          </w:p>
        </w:tc>
        <w:tc>
          <w:tcPr>
            <w:tcW w:w="6642" w:type="dxa"/>
            <w:vAlign w:val="center"/>
          </w:tcPr>
          <w:p w14:paraId="287D1F39" w14:textId="77777777" w:rsidR="00DC61EF" w:rsidRPr="00DC61EF" w:rsidRDefault="00DC61EF" w:rsidP="00DC61EF">
            <w:pPr>
              <w:jc w:val="center"/>
            </w:pPr>
            <w:r w:rsidRPr="00DC61EF">
              <w:t>1</w:t>
            </w:r>
          </w:p>
        </w:tc>
        <w:tc>
          <w:tcPr>
            <w:tcW w:w="2414" w:type="dxa"/>
            <w:vAlign w:val="center"/>
          </w:tcPr>
          <w:p w14:paraId="6323A239" w14:textId="77777777" w:rsidR="00DC61EF" w:rsidRPr="00DC61EF" w:rsidRDefault="00DC61EF" w:rsidP="00DC61EF">
            <w:pPr>
              <w:jc w:val="center"/>
            </w:pPr>
            <w:r w:rsidRPr="00DC61EF">
              <w:t>2</w:t>
            </w:r>
          </w:p>
        </w:tc>
      </w:tr>
      <w:tr w:rsidR="00DC61EF" w:rsidRPr="00DC61EF" w14:paraId="2D345342" w14:textId="77777777" w:rsidTr="004569B3">
        <w:trPr>
          <w:trHeight w:val="198"/>
        </w:trPr>
        <w:tc>
          <w:tcPr>
            <w:tcW w:w="555" w:type="dxa"/>
            <w:vAlign w:val="center"/>
          </w:tcPr>
          <w:p w14:paraId="2772178F" w14:textId="77777777" w:rsidR="00DC61EF" w:rsidRPr="00DC61EF" w:rsidRDefault="00DC61EF" w:rsidP="00DC61EF">
            <w:r w:rsidRPr="00DC61EF">
              <w:t>1</w:t>
            </w:r>
          </w:p>
        </w:tc>
        <w:tc>
          <w:tcPr>
            <w:tcW w:w="6642" w:type="dxa"/>
            <w:vAlign w:val="center"/>
          </w:tcPr>
          <w:p w14:paraId="5EFEA2F0" w14:textId="77777777" w:rsidR="00DC61EF" w:rsidRPr="00DC61EF" w:rsidRDefault="00DC61EF" w:rsidP="00DC61EF">
            <w:r w:rsidRPr="00DC61EF">
              <w:t>Расходы на приобретение (производство) энергетических ресурсов, холодной воды и теплоносителя (покупка потерь)</w:t>
            </w:r>
          </w:p>
        </w:tc>
        <w:tc>
          <w:tcPr>
            <w:tcW w:w="2414" w:type="dxa"/>
            <w:shd w:val="clear" w:color="auto" w:fill="auto"/>
          </w:tcPr>
          <w:p w14:paraId="69BDB0CB" w14:textId="77777777" w:rsidR="00DC61EF" w:rsidRPr="00DC61EF" w:rsidRDefault="00DC61EF" w:rsidP="00DC61EF">
            <w:pPr>
              <w:jc w:val="center"/>
              <w:rPr>
                <w:szCs w:val="20"/>
              </w:rPr>
            </w:pPr>
            <w:r w:rsidRPr="00DC61EF">
              <w:rPr>
                <w:szCs w:val="20"/>
              </w:rPr>
              <w:t>2 686,15</w:t>
            </w:r>
          </w:p>
        </w:tc>
      </w:tr>
      <w:tr w:rsidR="00DC61EF" w:rsidRPr="00DC61EF" w14:paraId="58108E48" w14:textId="77777777" w:rsidTr="004569B3">
        <w:trPr>
          <w:trHeight w:val="198"/>
        </w:trPr>
        <w:tc>
          <w:tcPr>
            <w:tcW w:w="555" w:type="dxa"/>
            <w:vAlign w:val="center"/>
          </w:tcPr>
          <w:p w14:paraId="4B6AD9F3" w14:textId="77777777" w:rsidR="00DC61EF" w:rsidRPr="00DC61EF" w:rsidRDefault="00DC61EF" w:rsidP="00DC61EF">
            <w:pPr>
              <w:jc w:val="center"/>
            </w:pPr>
            <w:r w:rsidRPr="00DC61EF">
              <w:t>2</w:t>
            </w:r>
          </w:p>
        </w:tc>
        <w:tc>
          <w:tcPr>
            <w:tcW w:w="6642" w:type="dxa"/>
            <w:vAlign w:val="center"/>
          </w:tcPr>
          <w:p w14:paraId="5D382A59" w14:textId="77777777" w:rsidR="00DC61EF" w:rsidRPr="00DC61EF" w:rsidRDefault="00DC61EF" w:rsidP="00DC61EF">
            <w:r w:rsidRPr="00DC61EF">
              <w:t>Операционные (подконтрольные) расходы</w:t>
            </w:r>
          </w:p>
        </w:tc>
        <w:tc>
          <w:tcPr>
            <w:tcW w:w="2414" w:type="dxa"/>
            <w:shd w:val="clear" w:color="auto" w:fill="auto"/>
          </w:tcPr>
          <w:p w14:paraId="4EBD87D3" w14:textId="77777777" w:rsidR="00DC61EF" w:rsidRPr="00DC61EF" w:rsidRDefault="00DC61EF" w:rsidP="00DC61EF">
            <w:pPr>
              <w:jc w:val="center"/>
              <w:rPr>
                <w:szCs w:val="20"/>
              </w:rPr>
            </w:pPr>
            <w:r w:rsidRPr="00DC61EF">
              <w:rPr>
                <w:szCs w:val="20"/>
              </w:rPr>
              <w:t>10 192,29</w:t>
            </w:r>
          </w:p>
        </w:tc>
      </w:tr>
      <w:tr w:rsidR="00DC61EF" w:rsidRPr="00DC61EF" w14:paraId="63F07FB3" w14:textId="77777777" w:rsidTr="004569B3">
        <w:trPr>
          <w:trHeight w:val="98"/>
        </w:trPr>
        <w:tc>
          <w:tcPr>
            <w:tcW w:w="555" w:type="dxa"/>
            <w:vAlign w:val="center"/>
          </w:tcPr>
          <w:p w14:paraId="0E2F37D3" w14:textId="77777777" w:rsidR="00DC61EF" w:rsidRPr="00DC61EF" w:rsidRDefault="00DC61EF" w:rsidP="00DC61EF">
            <w:pPr>
              <w:jc w:val="center"/>
            </w:pPr>
            <w:r w:rsidRPr="00DC61EF">
              <w:t>3</w:t>
            </w:r>
          </w:p>
        </w:tc>
        <w:tc>
          <w:tcPr>
            <w:tcW w:w="6642" w:type="dxa"/>
            <w:vAlign w:val="center"/>
          </w:tcPr>
          <w:p w14:paraId="447D610F" w14:textId="77777777" w:rsidR="00DC61EF" w:rsidRPr="00DC61EF" w:rsidRDefault="00DC61EF" w:rsidP="00DC61EF">
            <w:r w:rsidRPr="00DC61EF">
              <w:t>Неподконтрольные расходы</w:t>
            </w:r>
          </w:p>
        </w:tc>
        <w:tc>
          <w:tcPr>
            <w:tcW w:w="2414" w:type="dxa"/>
            <w:shd w:val="clear" w:color="auto" w:fill="auto"/>
          </w:tcPr>
          <w:p w14:paraId="19015A43" w14:textId="77777777" w:rsidR="00DC61EF" w:rsidRPr="00DC61EF" w:rsidRDefault="00DC61EF" w:rsidP="00DC61EF">
            <w:pPr>
              <w:jc w:val="center"/>
              <w:rPr>
                <w:szCs w:val="20"/>
              </w:rPr>
            </w:pPr>
            <w:r w:rsidRPr="00DC61EF">
              <w:rPr>
                <w:szCs w:val="20"/>
              </w:rPr>
              <w:t>298,99</w:t>
            </w:r>
          </w:p>
        </w:tc>
      </w:tr>
      <w:tr w:rsidR="00DC61EF" w:rsidRPr="00DC61EF" w14:paraId="6C6F098D" w14:textId="77777777" w:rsidTr="004569B3">
        <w:trPr>
          <w:trHeight w:val="195"/>
        </w:trPr>
        <w:tc>
          <w:tcPr>
            <w:tcW w:w="555" w:type="dxa"/>
            <w:vAlign w:val="center"/>
          </w:tcPr>
          <w:p w14:paraId="1C5FDB2F" w14:textId="77777777" w:rsidR="00DC61EF" w:rsidRPr="00DC61EF" w:rsidRDefault="00DC61EF" w:rsidP="00DC61EF">
            <w:pPr>
              <w:jc w:val="center"/>
            </w:pPr>
            <w:r w:rsidRPr="00DC61EF">
              <w:t>4</w:t>
            </w:r>
          </w:p>
        </w:tc>
        <w:tc>
          <w:tcPr>
            <w:tcW w:w="6642" w:type="dxa"/>
            <w:vAlign w:val="center"/>
          </w:tcPr>
          <w:p w14:paraId="246855CB" w14:textId="77777777" w:rsidR="00DC61EF" w:rsidRPr="00DC61EF" w:rsidRDefault="00DC61EF" w:rsidP="00DC61EF">
            <w:r w:rsidRPr="00DC61EF">
              <w:t>Налог при УСН</w:t>
            </w:r>
          </w:p>
        </w:tc>
        <w:tc>
          <w:tcPr>
            <w:tcW w:w="2414" w:type="dxa"/>
            <w:shd w:val="clear" w:color="auto" w:fill="auto"/>
          </w:tcPr>
          <w:p w14:paraId="51B01DAB" w14:textId="77777777" w:rsidR="00DC61EF" w:rsidRPr="00DC61EF" w:rsidRDefault="00DC61EF" w:rsidP="00DC61EF">
            <w:pPr>
              <w:jc w:val="center"/>
              <w:rPr>
                <w:szCs w:val="20"/>
              </w:rPr>
            </w:pPr>
            <w:r w:rsidRPr="00DC61EF">
              <w:rPr>
                <w:szCs w:val="20"/>
              </w:rPr>
              <w:t>131,77</w:t>
            </w:r>
          </w:p>
        </w:tc>
      </w:tr>
      <w:tr w:rsidR="00DC61EF" w:rsidRPr="00DC61EF" w14:paraId="5EC06FA8" w14:textId="77777777" w:rsidTr="004569B3">
        <w:trPr>
          <w:trHeight w:val="195"/>
        </w:trPr>
        <w:tc>
          <w:tcPr>
            <w:tcW w:w="555" w:type="dxa"/>
            <w:shd w:val="clear" w:color="auto" w:fill="auto"/>
            <w:vAlign w:val="center"/>
          </w:tcPr>
          <w:p w14:paraId="7ACE5DA8" w14:textId="77777777" w:rsidR="00DC61EF" w:rsidRPr="00DC61EF" w:rsidRDefault="00DC61EF" w:rsidP="00DC61EF">
            <w:pPr>
              <w:jc w:val="center"/>
              <w:rPr>
                <w:szCs w:val="20"/>
              </w:rPr>
            </w:pPr>
            <w:r w:rsidRPr="00DC61EF">
              <w:rPr>
                <w:szCs w:val="20"/>
              </w:rPr>
              <w:t>5</w:t>
            </w:r>
          </w:p>
        </w:tc>
        <w:tc>
          <w:tcPr>
            <w:tcW w:w="6642" w:type="dxa"/>
            <w:shd w:val="clear" w:color="auto" w:fill="auto"/>
            <w:vAlign w:val="center"/>
          </w:tcPr>
          <w:p w14:paraId="59EBE48D" w14:textId="77777777" w:rsidR="00DC61EF" w:rsidRPr="00DC61EF" w:rsidRDefault="00DC61EF" w:rsidP="00DC61EF">
            <w:pPr>
              <w:rPr>
                <w:szCs w:val="20"/>
              </w:rPr>
            </w:pPr>
            <w:r w:rsidRPr="00DC61EF">
              <w:rPr>
                <w:szCs w:val="20"/>
              </w:rPr>
              <w:t>Предпринимательская прибыль</w:t>
            </w:r>
          </w:p>
        </w:tc>
        <w:tc>
          <w:tcPr>
            <w:tcW w:w="2414" w:type="dxa"/>
            <w:shd w:val="clear" w:color="auto" w:fill="auto"/>
          </w:tcPr>
          <w:p w14:paraId="49ABCC10" w14:textId="77777777" w:rsidR="00DC61EF" w:rsidRPr="00DC61EF" w:rsidRDefault="00DC61EF" w:rsidP="00DC61EF">
            <w:pPr>
              <w:jc w:val="center"/>
              <w:rPr>
                <w:szCs w:val="20"/>
              </w:rPr>
            </w:pPr>
            <w:r w:rsidRPr="00DC61EF">
              <w:rPr>
                <w:szCs w:val="20"/>
              </w:rPr>
              <w:t>581,28</w:t>
            </w:r>
          </w:p>
        </w:tc>
      </w:tr>
      <w:tr w:rsidR="00DC61EF" w:rsidRPr="00DC61EF" w14:paraId="3A5FF28F" w14:textId="77777777" w:rsidTr="004569B3">
        <w:trPr>
          <w:trHeight w:val="18"/>
        </w:trPr>
        <w:tc>
          <w:tcPr>
            <w:tcW w:w="555" w:type="dxa"/>
            <w:shd w:val="clear" w:color="auto" w:fill="auto"/>
            <w:vAlign w:val="center"/>
          </w:tcPr>
          <w:p w14:paraId="178864D0" w14:textId="77777777" w:rsidR="00DC61EF" w:rsidRPr="00DC61EF" w:rsidRDefault="00DC61EF" w:rsidP="00DC61EF">
            <w:pPr>
              <w:jc w:val="center"/>
              <w:rPr>
                <w:szCs w:val="20"/>
              </w:rPr>
            </w:pPr>
            <w:r w:rsidRPr="00DC61EF">
              <w:rPr>
                <w:szCs w:val="20"/>
              </w:rPr>
              <w:t>6</w:t>
            </w:r>
          </w:p>
        </w:tc>
        <w:tc>
          <w:tcPr>
            <w:tcW w:w="6642" w:type="dxa"/>
            <w:shd w:val="clear" w:color="auto" w:fill="auto"/>
            <w:vAlign w:val="center"/>
          </w:tcPr>
          <w:p w14:paraId="66903ECD" w14:textId="77777777" w:rsidR="00DC61EF" w:rsidRPr="00DC61EF" w:rsidRDefault="00DC61EF" w:rsidP="00DC61EF">
            <w:pPr>
              <w:rPr>
                <w:szCs w:val="20"/>
              </w:rPr>
            </w:pPr>
            <w:r w:rsidRPr="00DC61EF">
              <w:rPr>
                <w:szCs w:val="20"/>
              </w:rPr>
              <w:t>ИТОГО необходимая валовая выручка</w:t>
            </w:r>
          </w:p>
        </w:tc>
        <w:tc>
          <w:tcPr>
            <w:tcW w:w="2414" w:type="dxa"/>
            <w:shd w:val="clear" w:color="auto" w:fill="auto"/>
          </w:tcPr>
          <w:p w14:paraId="46C62400" w14:textId="77777777" w:rsidR="00DC61EF" w:rsidRPr="00DC61EF" w:rsidRDefault="00DC61EF" w:rsidP="00DC61EF">
            <w:pPr>
              <w:jc w:val="center"/>
              <w:rPr>
                <w:szCs w:val="20"/>
              </w:rPr>
            </w:pPr>
            <w:r w:rsidRPr="00DC61EF">
              <w:rPr>
                <w:szCs w:val="20"/>
              </w:rPr>
              <w:t>13 890,48</w:t>
            </w:r>
          </w:p>
        </w:tc>
      </w:tr>
    </w:tbl>
    <w:p w14:paraId="0DE93AA2" w14:textId="77777777" w:rsidR="00DC61EF" w:rsidRPr="00DC61EF" w:rsidRDefault="00DC61EF" w:rsidP="00DC61EF">
      <w:pPr>
        <w:rPr>
          <w:sz w:val="28"/>
          <w:szCs w:val="28"/>
          <w:lang w:eastAsia="x-none"/>
        </w:rPr>
      </w:pPr>
    </w:p>
    <w:p w14:paraId="477B14CB" w14:textId="77777777" w:rsidR="00DC61EF" w:rsidRPr="00DC61EF" w:rsidRDefault="00DC61EF" w:rsidP="00DC61EF">
      <w:pPr>
        <w:ind w:firstLine="709"/>
        <w:jc w:val="both"/>
        <w:rPr>
          <w:sz w:val="28"/>
          <w:szCs w:val="28"/>
          <w:lang w:eastAsia="x-none"/>
        </w:rPr>
      </w:pPr>
      <w:r w:rsidRPr="00DC61EF">
        <w:rPr>
          <w:sz w:val="28"/>
          <w:szCs w:val="28"/>
          <w:lang w:eastAsia="x-none"/>
        </w:rPr>
        <w:t xml:space="preserve">Расчет необходимой валовой выручки на 2024 год представлен в </w:t>
      </w:r>
      <w:r w:rsidRPr="00DC61EF">
        <w:rPr>
          <w:sz w:val="28"/>
          <w:szCs w:val="28"/>
          <w:lang w:eastAsia="x-none"/>
        </w:rPr>
        <w:br/>
        <w:t>таблице № 10.</w:t>
      </w:r>
    </w:p>
    <w:p w14:paraId="57D99593" w14:textId="77777777" w:rsidR="00DC61EF" w:rsidRPr="00DC61EF" w:rsidRDefault="00DC61EF" w:rsidP="00DC61EF">
      <w:pPr>
        <w:rPr>
          <w:sz w:val="28"/>
          <w:szCs w:val="28"/>
        </w:rPr>
      </w:pPr>
      <w:r w:rsidRPr="00DC61EF">
        <w:rPr>
          <w:sz w:val="28"/>
          <w:szCs w:val="28"/>
        </w:rPr>
        <w:br w:type="page"/>
      </w:r>
    </w:p>
    <w:p w14:paraId="514BFC79" w14:textId="77777777" w:rsidR="00DC61EF" w:rsidRPr="00DC61EF" w:rsidRDefault="00DC61EF" w:rsidP="00DC61EF">
      <w:pPr>
        <w:ind w:left="360" w:right="-1"/>
        <w:jc w:val="right"/>
        <w:rPr>
          <w:sz w:val="28"/>
          <w:szCs w:val="28"/>
        </w:rPr>
      </w:pPr>
      <w:r w:rsidRPr="00DC61EF">
        <w:rPr>
          <w:sz w:val="28"/>
          <w:szCs w:val="28"/>
        </w:rPr>
        <w:lastRenderedPageBreak/>
        <w:t>Таблица № 10</w:t>
      </w:r>
    </w:p>
    <w:p w14:paraId="6B218027" w14:textId="77777777" w:rsidR="00DC61EF" w:rsidRPr="00DC61EF" w:rsidRDefault="00DC61EF" w:rsidP="00DC61EF">
      <w:pPr>
        <w:jc w:val="center"/>
        <w:rPr>
          <w:rFonts w:eastAsia="Calibri"/>
          <w:b/>
          <w:bCs/>
          <w:sz w:val="28"/>
          <w:lang w:eastAsia="en-US"/>
        </w:rPr>
      </w:pPr>
      <w:r w:rsidRPr="00DC61EF">
        <w:rPr>
          <w:rFonts w:eastAsia="Calibri"/>
          <w:b/>
          <w:bCs/>
          <w:sz w:val="28"/>
          <w:lang w:eastAsia="en-US"/>
        </w:rPr>
        <w:t xml:space="preserve">Расчёт необходимой валовой выручки на передачу тепловой энергии </w:t>
      </w:r>
      <w:r w:rsidRPr="00DC61EF">
        <w:rPr>
          <w:rFonts w:eastAsia="Calibri"/>
          <w:b/>
          <w:bCs/>
          <w:sz w:val="28"/>
          <w:lang w:eastAsia="en-US"/>
        </w:rPr>
        <w:br/>
        <w:t>на 2024 год</w:t>
      </w:r>
    </w:p>
    <w:p w14:paraId="7F3E3BF8" w14:textId="77777777" w:rsidR="00DC61EF" w:rsidRPr="00DC61EF" w:rsidRDefault="00DC61EF" w:rsidP="00DC61EF">
      <w:pPr>
        <w:jc w:val="right"/>
        <w:rPr>
          <w:rFonts w:eastAsia="Calibri"/>
          <w:bCs/>
          <w:lang w:eastAsia="en-US"/>
        </w:rPr>
      </w:pPr>
      <w:r w:rsidRPr="00DC61EF">
        <w:rPr>
          <w:rFonts w:eastAsia="Calibri"/>
          <w:bCs/>
          <w:lang w:eastAsia="en-US"/>
        </w:rPr>
        <w:t>тыс. руб.</w:t>
      </w:r>
    </w:p>
    <w:tbl>
      <w:tblPr>
        <w:tblW w:w="9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4"/>
        <w:gridCol w:w="6424"/>
        <w:gridCol w:w="2379"/>
      </w:tblGrid>
      <w:tr w:rsidR="00DC61EF" w:rsidRPr="00DC61EF" w14:paraId="7672CBB0" w14:textId="77777777" w:rsidTr="004569B3">
        <w:trPr>
          <w:trHeight w:val="277"/>
          <w:tblHeader/>
        </w:trPr>
        <w:tc>
          <w:tcPr>
            <w:tcW w:w="1084" w:type="dxa"/>
            <w:vMerge w:val="restart"/>
            <w:vAlign w:val="center"/>
          </w:tcPr>
          <w:p w14:paraId="118F9734" w14:textId="77777777" w:rsidR="00DC61EF" w:rsidRPr="00DC61EF" w:rsidRDefault="00DC61EF" w:rsidP="00DC61EF">
            <w:pPr>
              <w:jc w:val="center"/>
            </w:pPr>
            <w:r w:rsidRPr="00DC61EF">
              <w:t>№ п/п</w:t>
            </w:r>
          </w:p>
        </w:tc>
        <w:tc>
          <w:tcPr>
            <w:tcW w:w="6424" w:type="dxa"/>
            <w:vMerge w:val="restart"/>
            <w:vAlign w:val="center"/>
          </w:tcPr>
          <w:p w14:paraId="4CA84DFA" w14:textId="77777777" w:rsidR="00DC61EF" w:rsidRPr="00DC61EF" w:rsidRDefault="00DC61EF" w:rsidP="00DC61EF">
            <w:pPr>
              <w:jc w:val="center"/>
            </w:pPr>
            <w:r w:rsidRPr="00DC61EF">
              <w:t>Наименование расхода</w:t>
            </w:r>
          </w:p>
        </w:tc>
        <w:tc>
          <w:tcPr>
            <w:tcW w:w="2379" w:type="dxa"/>
            <w:vMerge w:val="restart"/>
            <w:vAlign w:val="center"/>
          </w:tcPr>
          <w:p w14:paraId="6FC4507A" w14:textId="77777777" w:rsidR="00DC61EF" w:rsidRPr="00DC61EF" w:rsidRDefault="00DC61EF" w:rsidP="00DC61EF">
            <w:pPr>
              <w:ind w:left="-108" w:right="-108"/>
              <w:jc w:val="center"/>
            </w:pPr>
            <w:r w:rsidRPr="00DC61EF">
              <w:t>Предложения экспертов</w:t>
            </w:r>
          </w:p>
          <w:p w14:paraId="59503E4C" w14:textId="77777777" w:rsidR="00DC61EF" w:rsidRPr="00DC61EF" w:rsidRDefault="00DC61EF" w:rsidP="00DC61EF">
            <w:pPr>
              <w:jc w:val="center"/>
            </w:pPr>
            <w:r w:rsidRPr="00DC61EF">
              <w:t>на 2024 г.</w:t>
            </w:r>
          </w:p>
        </w:tc>
      </w:tr>
      <w:tr w:rsidR="00DC61EF" w:rsidRPr="00DC61EF" w14:paraId="49A5AF2C" w14:textId="77777777" w:rsidTr="004569B3">
        <w:trPr>
          <w:trHeight w:val="322"/>
          <w:tblHeader/>
        </w:trPr>
        <w:tc>
          <w:tcPr>
            <w:tcW w:w="1084" w:type="dxa"/>
            <w:vMerge/>
            <w:vAlign w:val="center"/>
          </w:tcPr>
          <w:p w14:paraId="2CFD163A" w14:textId="77777777" w:rsidR="00DC61EF" w:rsidRPr="00DC61EF" w:rsidRDefault="00DC61EF" w:rsidP="00DC61EF">
            <w:pPr>
              <w:jc w:val="center"/>
              <w:rPr>
                <w:sz w:val="28"/>
                <w:szCs w:val="20"/>
              </w:rPr>
            </w:pPr>
          </w:p>
        </w:tc>
        <w:tc>
          <w:tcPr>
            <w:tcW w:w="6424" w:type="dxa"/>
            <w:vMerge/>
            <w:vAlign w:val="center"/>
          </w:tcPr>
          <w:p w14:paraId="044A6925" w14:textId="77777777" w:rsidR="00DC61EF" w:rsidRPr="00DC61EF" w:rsidRDefault="00DC61EF" w:rsidP="00DC61EF">
            <w:pPr>
              <w:jc w:val="center"/>
            </w:pPr>
          </w:p>
        </w:tc>
        <w:tc>
          <w:tcPr>
            <w:tcW w:w="2379" w:type="dxa"/>
            <w:vMerge/>
            <w:vAlign w:val="center"/>
          </w:tcPr>
          <w:p w14:paraId="35B05B27" w14:textId="77777777" w:rsidR="00DC61EF" w:rsidRPr="00DC61EF" w:rsidRDefault="00DC61EF" w:rsidP="00DC61EF">
            <w:pPr>
              <w:jc w:val="center"/>
            </w:pPr>
          </w:p>
        </w:tc>
      </w:tr>
      <w:tr w:rsidR="00DC61EF" w:rsidRPr="00DC61EF" w14:paraId="19095562" w14:textId="77777777" w:rsidTr="004569B3">
        <w:trPr>
          <w:trHeight w:val="91"/>
          <w:tblHeader/>
        </w:trPr>
        <w:tc>
          <w:tcPr>
            <w:tcW w:w="1084" w:type="dxa"/>
            <w:vMerge/>
            <w:vAlign w:val="center"/>
          </w:tcPr>
          <w:p w14:paraId="743E1A2D" w14:textId="77777777" w:rsidR="00DC61EF" w:rsidRPr="00DC61EF" w:rsidRDefault="00DC61EF" w:rsidP="00DC61EF">
            <w:pPr>
              <w:jc w:val="center"/>
              <w:rPr>
                <w:sz w:val="28"/>
                <w:szCs w:val="20"/>
              </w:rPr>
            </w:pPr>
          </w:p>
        </w:tc>
        <w:tc>
          <w:tcPr>
            <w:tcW w:w="6424" w:type="dxa"/>
            <w:vAlign w:val="center"/>
          </w:tcPr>
          <w:p w14:paraId="0D7F1F78" w14:textId="77777777" w:rsidR="00DC61EF" w:rsidRPr="00DC61EF" w:rsidRDefault="00DC61EF" w:rsidP="00DC61EF">
            <w:pPr>
              <w:jc w:val="center"/>
            </w:pPr>
            <w:r w:rsidRPr="00DC61EF">
              <w:t>1</w:t>
            </w:r>
          </w:p>
        </w:tc>
        <w:tc>
          <w:tcPr>
            <w:tcW w:w="2379" w:type="dxa"/>
            <w:vAlign w:val="center"/>
          </w:tcPr>
          <w:p w14:paraId="60E70074" w14:textId="77777777" w:rsidR="00DC61EF" w:rsidRPr="00DC61EF" w:rsidRDefault="00DC61EF" w:rsidP="00DC61EF">
            <w:pPr>
              <w:jc w:val="center"/>
            </w:pPr>
            <w:r w:rsidRPr="00DC61EF">
              <w:t>2</w:t>
            </w:r>
          </w:p>
        </w:tc>
      </w:tr>
      <w:tr w:rsidR="00DC61EF" w:rsidRPr="00DC61EF" w14:paraId="13DD75C9" w14:textId="77777777" w:rsidTr="004569B3">
        <w:trPr>
          <w:trHeight w:val="184"/>
        </w:trPr>
        <w:tc>
          <w:tcPr>
            <w:tcW w:w="1084" w:type="dxa"/>
            <w:vAlign w:val="center"/>
          </w:tcPr>
          <w:p w14:paraId="161D5204" w14:textId="77777777" w:rsidR="00DC61EF" w:rsidRPr="00DC61EF" w:rsidRDefault="00DC61EF" w:rsidP="00DC61EF">
            <w:pPr>
              <w:jc w:val="center"/>
            </w:pPr>
            <w:r w:rsidRPr="00DC61EF">
              <w:t>1</w:t>
            </w:r>
          </w:p>
        </w:tc>
        <w:tc>
          <w:tcPr>
            <w:tcW w:w="6424" w:type="dxa"/>
            <w:vAlign w:val="center"/>
          </w:tcPr>
          <w:p w14:paraId="7DE02CE1" w14:textId="77777777" w:rsidR="00DC61EF" w:rsidRPr="00DC61EF" w:rsidRDefault="00DC61EF" w:rsidP="00DC61EF">
            <w:r w:rsidRPr="00DC61EF">
              <w:t>Расходы на приобретение (производство) энергетических ресурсов, холодной воды и теплоносителя (покупка потерь)</w:t>
            </w:r>
          </w:p>
        </w:tc>
        <w:tc>
          <w:tcPr>
            <w:tcW w:w="2379" w:type="dxa"/>
            <w:shd w:val="clear" w:color="auto" w:fill="auto"/>
          </w:tcPr>
          <w:p w14:paraId="1C26B43E" w14:textId="77777777" w:rsidR="00DC61EF" w:rsidRPr="00DC61EF" w:rsidRDefault="00DC61EF" w:rsidP="00DC61EF">
            <w:pPr>
              <w:jc w:val="center"/>
              <w:rPr>
                <w:szCs w:val="20"/>
              </w:rPr>
            </w:pPr>
            <w:r w:rsidRPr="00DC61EF">
              <w:rPr>
                <w:szCs w:val="20"/>
              </w:rPr>
              <w:t>2 836,33</w:t>
            </w:r>
          </w:p>
        </w:tc>
      </w:tr>
      <w:tr w:rsidR="00DC61EF" w:rsidRPr="00DC61EF" w14:paraId="005D6A1E" w14:textId="77777777" w:rsidTr="004569B3">
        <w:trPr>
          <w:trHeight w:val="184"/>
        </w:trPr>
        <w:tc>
          <w:tcPr>
            <w:tcW w:w="1084" w:type="dxa"/>
            <w:vAlign w:val="center"/>
          </w:tcPr>
          <w:p w14:paraId="31FC4988" w14:textId="77777777" w:rsidR="00DC61EF" w:rsidRPr="00DC61EF" w:rsidRDefault="00DC61EF" w:rsidP="00DC61EF">
            <w:pPr>
              <w:jc w:val="center"/>
            </w:pPr>
            <w:r w:rsidRPr="00DC61EF">
              <w:t>2</w:t>
            </w:r>
          </w:p>
        </w:tc>
        <w:tc>
          <w:tcPr>
            <w:tcW w:w="6424" w:type="dxa"/>
            <w:vAlign w:val="center"/>
          </w:tcPr>
          <w:p w14:paraId="369DB203" w14:textId="77777777" w:rsidR="00DC61EF" w:rsidRPr="00DC61EF" w:rsidRDefault="00DC61EF" w:rsidP="00DC61EF">
            <w:r w:rsidRPr="00DC61EF">
              <w:t>Операционные (подконтрольные) расходы</w:t>
            </w:r>
          </w:p>
        </w:tc>
        <w:tc>
          <w:tcPr>
            <w:tcW w:w="2379" w:type="dxa"/>
            <w:shd w:val="clear" w:color="auto" w:fill="auto"/>
          </w:tcPr>
          <w:p w14:paraId="5AC2DB21" w14:textId="77777777" w:rsidR="00DC61EF" w:rsidRPr="00DC61EF" w:rsidRDefault="00DC61EF" w:rsidP="00DC61EF">
            <w:pPr>
              <w:jc w:val="center"/>
              <w:rPr>
                <w:szCs w:val="20"/>
              </w:rPr>
            </w:pPr>
            <w:r w:rsidRPr="00DC61EF">
              <w:rPr>
                <w:szCs w:val="20"/>
              </w:rPr>
              <w:t>10 564,61</w:t>
            </w:r>
          </w:p>
        </w:tc>
      </w:tr>
      <w:tr w:rsidR="00DC61EF" w:rsidRPr="00DC61EF" w14:paraId="6AEA4838" w14:textId="77777777" w:rsidTr="004569B3">
        <w:trPr>
          <w:trHeight w:val="91"/>
        </w:trPr>
        <w:tc>
          <w:tcPr>
            <w:tcW w:w="1084" w:type="dxa"/>
            <w:vAlign w:val="center"/>
          </w:tcPr>
          <w:p w14:paraId="1ABCAE4F" w14:textId="77777777" w:rsidR="00DC61EF" w:rsidRPr="00DC61EF" w:rsidRDefault="00DC61EF" w:rsidP="00DC61EF">
            <w:pPr>
              <w:jc w:val="center"/>
            </w:pPr>
            <w:r w:rsidRPr="00DC61EF">
              <w:t>3</w:t>
            </w:r>
          </w:p>
        </w:tc>
        <w:tc>
          <w:tcPr>
            <w:tcW w:w="6424" w:type="dxa"/>
            <w:vAlign w:val="center"/>
          </w:tcPr>
          <w:p w14:paraId="5377C306" w14:textId="77777777" w:rsidR="00DC61EF" w:rsidRPr="00DC61EF" w:rsidRDefault="00DC61EF" w:rsidP="00DC61EF">
            <w:r w:rsidRPr="00DC61EF">
              <w:t>Неподконтрольные расходы</w:t>
            </w:r>
          </w:p>
        </w:tc>
        <w:tc>
          <w:tcPr>
            <w:tcW w:w="2379" w:type="dxa"/>
            <w:shd w:val="clear" w:color="auto" w:fill="auto"/>
          </w:tcPr>
          <w:p w14:paraId="3481997E" w14:textId="77777777" w:rsidR="00DC61EF" w:rsidRPr="00DC61EF" w:rsidRDefault="00DC61EF" w:rsidP="00DC61EF">
            <w:pPr>
              <w:jc w:val="center"/>
              <w:rPr>
                <w:szCs w:val="20"/>
              </w:rPr>
            </w:pPr>
            <w:r w:rsidRPr="00DC61EF">
              <w:rPr>
                <w:szCs w:val="20"/>
              </w:rPr>
              <w:t>309,91</w:t>
            </w:r>
          </w:p>
        </w:tc>
      </w:tr>
      <w:tr w:rsidR="00DC61EF" w:rsidRPr="00DC61EF" w14:paraId="405DE454" w14:textId="77777777" w:rsidTr="004569B3">
        <w:trPr>
          <w:trHeight w:val="182"/>
        </w:trPr>
        <w:tc>
          <w:tcPr>
            <w:tcW w:w="1084" w:type="dxa"/>
            <w:vAlign w:val="center"/>
          </w:tcPr>
          <w:p w14:paraId="38E17731" w14:textId="77777777" w:rsidR="00DC61EF" w:rsidRPr="00DC61EF" w:rsidRDefault="00DC61EF" w:rsidP="00DC61EF">
            <w:pPr>
              <w:jc w:val="center"/>
            </w:pPr>
            <w:r w:rsidRPr="00DC61EF">
              <w:t>4</w:t>
            </w:r>
          </w:p>
        </w:tc>
        <w:tc>
          <w:tcPr>
            <w:tcW w:w="6424" w:type="dxa"/>
            <w:vAlign w:val="center"/>
          </w:tcPr>
          <w:p w14:paraId="3CA66D8A" w14:textId="77777777" w:rsidR="00DC61EF" w:rsidRPr="00DC61EF" w:rsidRDefault="00DC61EF" w:rsidP="00DC61EF">
            <w:r w:rsidRPr="00DC61EF">
              <w:t>Налог при УСН</w:t>
            </w:r>
          </w:p>
        </w:tc>
        <w:tc>
          <w:tcPr>
            <w:tcW w:w="2379" w:type="dxa"/>
            <w:shd w:val="clear" w:color="auto" w:fill="auto"/>
          </w:tcPr>
          <w:p w14:paraId="57C51FB2" w14:textId="77777777" w:rsidR="00DC61EF" w:rsidRPr="00DC61EF" w:rsidRDefault="00DC61EF" w:rsidP="00DC61EF">
            <w:pPr>
              <w:jc w:val="center"/>
              <w:rPr>
                <w:szCs w:val="20"/>
              </w:rPr>
            </w:pPr>
            <w:r w:rsidRPr="00DC61EF">
              <w:rPr>
                <w:szCs w:val="20"/>
              </w:rPr>
              <w:t>137,11</w:t>
            </w:r>
          </w:p>
        </w:tc>
      </w:tr>
      <w:tr w:rsidR="00DC61EF" w:rsidRPr="00DC61EF" w14:paraId="3688C5FC" w14:textId="77777777" w:rsidTr="004569B3">
        <w:trPr>
          <w:trHeight w:val="182"/>
        </w:trPr>
        <w:tc>
          <w:tcPr>
            <w:tcW w:w="1084" w:type="dxa"/>
            <w:shd w:val="clear" w:color="auto" w:fill="auto"/>
            <w:vAlign w:val="center"/>
          </w:tcPr>
          <w:p w14:paraId="6D0D3D3C" w14:textId="77777777" w:rsidR="00DC61EF" w:rsidRPr="00DC61EF" w:rsidRDefault="00DC61EF" w:rsidP="00DC61EF">
            <w:pPr>
              <w:jc w:val="center"/>
              <w:rPr>
                <w:szCs w:val="20"/>
              </w:rPr>
            </w:pPr>
            <w:r w:rsidRPr="00DC61EF">
              <w:rPr>
                <w:szCs w:val="20"/>
              </w:rPr>
              <w:t>5</w:t>
            </w:r>
          </w:p>
        </w:tc>
        <w:tc>
          <w:tcPr>
            <w:tcW w:w="6424" w:type="dxa"/>
            <w:shd w:val="clear" w:color="auto" w:fill="auto"/>
            <w:vAlign w:val="center"/>
          </w:tcPr>
          <w:p w14:paraId="2FF31505" w14:textId="77777777" w:rsidR="00DC61EF" w:rsidRPr="00DC61EF" w:rsidRDefault="00DC61EF" w:rsidP="00DC61EF">
            <w:pPr>
              <w:rPr>
                <w:szCs w:val="20"/>
              </w:rPr>
            </w:pPr>
            <w:r w:rsidRPr="00DC61EF">
              <w:rPr>
                <w:szCs w:val="20"/>
              </w:rPr>
              <w:t>Предпринимательская прибыль</w:t>
            </w:r>
          </w:p>
        </w:tc>
        <w:tc>
          <w:tcPr>
            <w:tcW w:w="2379" w:type="dxa"/>
            <w:shd w:val="clear" w:color="auto" w:fill="auto"/>
          </w:tcPr>
          <w:p w14:paraId="1B7A1BCA" w14:textId="77777777" w:rsidR="00DC61EF" w:rsidRPr="00DC61EF" w:rsidRDefault="00DC61EF" w:rsidP="00DC61EF">
            <w:pPr>
              <w:jc w:val="center"/>
              <w:rPr>
                <w:szCs w:val="20"/>
              </w:rPr>
            </w:pPr>
            <w:r w:rsidRPr="00DC61EF">
              <w:rPr>
                <w:szCs w:val="20"/>
              </w:rPr>
              <w:t>603,62</w:t>
            </w:r>
          </w:p>
        </w:tc>
      </w:tr>
      <w:tr w:rsidR="00DC61EF" w:rsidRPr="00DC61EF" w14:paraId="1233F516" w14:textId="77777777" w:rsidTr="004569B3">
        <w:trPr>
          <w:trHeight w:val="16"/>
        </w:trPr>
        <w:tc>
          <w:tcPr>
            <w:tcW w:w="1084" w:type="dxa"/>
            <w:shd w:val="clear" w:color="auto" w:fill="auto"/>
            <w:vAlign w:val="center"/>
          </w:tcPr>
          <w:p w14:paraId="382037D4" w14:textId="77777777" w:rsidR="00DC61EF" w:rsidRPr="00DC61EF" w:rsidRDefault="00DC61EF" w:rsidP="00DC61EF">
            <w:pPr>
              <w:jc w:val="center"/>
              <w:rPr>
                <w:szCs w:val="20"/>
              </w:rPr>
            </w:pPr>
            <w:r w:rsidRPr="00DC61EF">
              <w:rPr>
                <w:szCs w:val="20"/>
              </w:rPr>
              <w:t>6</w:t>
            </w:r>
          </w:p>
        </w:tc>
        <w:tc>
          <w:tcPr>
            <w:tcW w:w="6424" w:type="dxa"/>
            <w:shd w:val="clear" w:color="auto" w:fill="auto"/>
            <w:vAlign w:val="center"/>
          </w:tcPr>
          <w:p w14:paraId="470A8D57" w14:textId="77777777" w:rsidR="00DC61EF" w:rsidRPr="00DC61EF" w:rsidRDefault="00DC61EF" w:rsidP="00DC61EF">
            <w:pPr>
              <w:rPr>
                <w:szCs w:val="20"/>
              </w:rPr>
            </w:pPr>
            <w:r w:rsidRPr="00DC61EF">
              <w:rPr>
                <w:szCs w:val="20"/>
              </w:rPr>
              <w:t>ИТОГО необходимая валовая выручка</w:t>
            </w:r>
          </w:p>
        </w:tc>
        <w:tc>
          <w:tcPr>
            <w:tcW w:w="2379" w:type="dxa"/>
            <w:shd w:val="clear" w:color="auto" w:fill="auto"/>
          </w:tcPr>
          <w:p w14:paraId="7ADD2DD3" w14:textId="77777777" w:rsidR="00DC61EF" w:rsidRPr="00DC61EF" w:rsidRDefault="00DC61EF" w:rsidP="00DC61EF">
            <w:pPr>
              <w:jc w:val="center"/>
              <w:rPr>
                <w:szCs w:val="20"/>
              </w:rPr>
            </w:pPr>
            <w:r w:rsidRPr="00DC61EF">
              <w:rPr>
                <w:szCs w:val="20"/>
              </w:rPr>
              <w:t>14 451,58</w:t>
            </w:r>
          </w:p>
        </w:tc>
      </w:tr>
    </w:tbl>
    <w:p w14:paraId="6E4E032A" w14:textId="77777777" w:rsidR="00DC61EF" w:rsidRPr="00DC61EF" w:rsidRDefault="00DC61EF" w:rsidP="00DC61EF">
      <w:pPr>
        <w:ind w:firstLine="709"/>
        <w:jc w:val="both"/>
        <w:rPr>
          <w:sz w:val="28"/>
          <w:szCs w:val="28"/>
          <w:lang w:eastAsia="x-none"/>
        </w:rPr>
      </w:pPr>
    </w:p>
    <w:p w14:paraId="41DC489C" w14:textId="77777777" w:rsidR="00DC61EF" w:rsidRPr="00DC61EF" w:rsidRDefault="00DC61EF" w:rsidP="00DC61EF">
      <w:pPr>
        <w:ind w:firstLine="709"/>
        <w:jc w:val="both"/>
        <w:rPr>
          <w:sz w:val="28"/>
          <w:szCs w:val="28"/>
          <w:lang w:eastAsia="x-none"/>
        </w:rPr>
      </w:pPr>
      <w:r w:rsidRPr="00DC61EF">
        <w:rPr>
          <w:sz w:val="28"/>
          <w:szCs w:val="28"/>
          <w:lang w:eastAsia="x-none"/>
        </w:rPr>
        <w:t xml:space="preserve">Расчет необходимой валовой выручки на 2025 год представлен в </w:t>
      </w:r>
      <w:r w:rsidRPr="00DC61EF">
        <w:rPr>
          <w:sz w:val="28"/>
          <w:szCs w:val="28"/>
          <w:lang w:eastAsia="x-none"/>
        </w:rPr>
        <w:br/>
        <w:t>таблице № 11.</w:t>
      </w:r>
    </w:p>
    <w:p w14:paraId="3ADA674F" w14:textId="77777777" w:rsidR="00DC61EF" w:rsidRPr="00DC61EF" w:rsidRDefault="00DC61EF" w:rsidP="00DC61EF">
      <w:pPr>
        <w:ind w:firstLine="709"/>
        <w:jc w:val="right"/>
        <w:rPr>
          <w:sz w:val="28"/>
          <w:szCs w:val="28"/>
        </w:rPr>
      </w:pPr>
      <w:r w:rsidRPr="00DC61EF">
        <w:rPr>
          <w:sz w:val="28"/>
          <w:szCs w:val="28"/>
        </w:rPr>
        <w:t>Таблица №11</w:t>
      </w:r>
    </w:p>
    <w:p w14:paraId="67BA04FC" w14:textId="77777777" w:rsidR="00DC61EF" w:rsidRPr="00DC61EF" w:rsidRDefault="00DC61EF" w:rsidP="00DC61EF">
      <w:pPr>
        <w:jc w:val="center"/>
        <w:rPr>
          <w:rFonts w:eastAsia="Calibri"/>
          <w:b/>
          <w:bCs/>
          <w:sz w:val="28"/>
          <w:lang w:eastAsia="en-US"/>
        </w:rPr>
      </w:pPr>
      <w:r w:rsidRPr="00DC61EF">
        <w:rPr>
          <w:rFonts w:eastAsia="Calibri"/>
          <w:b/>
          <w:bCs/>
          <w:sz w:val="28"/>
          <w:lang w:eastAsia="en-US"/>
        </w:rPr>
        <w:t xml:space="preserve">Расчёт необходимой валовой выручки на передачу тепловой энергии </w:t>
      </w:r>
      <w:r w:rsidRPr="00DC61EF">
        <w:rPr>
          <w:rFonts w:eastAsia="Calibri"/>
          <w:b/>
          <w:bCs/>
          <w:sz w:val="28"/>
          <w:lang w:eastAsia="en-US"/>
        </w:rPr>
        <w:br/>
        <w:t>на 2025 год</w:t>
      </w:r>
    </w:p>
    <w:p w14:paraId="665E15BB" w14:textId="77777777" w:rsidR="00DC61EF" w:rsidRPr="00DC61EF" w:rsidRDefault="00DC61EF" w:rsidP="00DC61EF">
      <w:pPr>
        <w:jc w:val="right"/>
        <w:rPr>
          <w:rFonts w:eastAsia="Calibri"/>
          <w:bCs/>
          <w:lang w:eastAsia="en-US"/>
        </w:rPr>
      </w:pPr>
      <w:r w:rsidRPr="00DC61EF">
        <w:rPr>
          <w:rFonts w:eastAsia="Calibri"/>
          <w:bCs/>
          <w:lang w:eastAsia="en-US"/>
        </w:rPr>
        <w:t>тыс. руб.</w:t>
      </w:r>
    </w:p>
    <w:tbl>
      <w:tblPr>
        <w:tblW w:w="9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0"/>
        <w:gridCol w:w="6580"/>
        <w:gridCol w:w="2105"/>
      </w:tblGrid>
      <w:tr w:rsidR="00DC61EF" w:rsidRPr="00DC61EF" w14:paraId="12ABEA3C" w14:textId="77777777" w:rsidTr="004569B3">
        <w:trPr>
          <w:trHeight w:val="282"/>
          <w:tblHeader/>
        </w:trPr>
        <w:tc>
          <w:tcPr>
            <w:tcW w:w="1070" w:type="dxa"/>
            <w:vMerge w:val="restart"/>
            <w:vAlign w:val="center"/>
          </w:tcPr>
          <w:p w14:paraId="42748D23" w14:textId="77777777" w:rsidR="00DC61EF" w:rsidRPr="00DC61EF" w:rsidRDefault="00DC61EF" w:rsidP="00DC61EF">
            <w:pPr>
              <w:jc w:val="center"/>
            </w:pPr>
            <w:r w:rsidRPr="00DC61EF">
              <w:t>№ п/п</w:t>
            </w:r>
          </w:p>
        </w:tc>
        <w:tc>
          <w:tcPr>
            <w:tcW w:w="6580" w:type="dxa"/>
            <w:vMerge w:val="restart"/>
            <w:vAlign w:val="center"/>
          </w:tcPr>
          <w:p w14:paraId="0C574844" w14:textId="77777777" w:rsidR="00DC61EF" w:rsidRPr="00DC61EF" w:rsidRDefault="00DC61EF" w:rsidP="00DC61EF">
            <w:pPr>
              <w:jc w:val="center"/>
            </w:pPr>
            <w:r w:rsidRPr="00DC61EF">
              <w:t>Наименование расхода</w:t>
            </w:r>
          </w:p>
        </w:tc>
        <w:tc>
          <w:tcPr>
            <w:tcW w:w="2105" w:type="dxa"/>
            <w:vMerge w:val="restart"/>
            <w:vAlign w:val="center"/>
          </w:tcPr>
          <w:p w14:paraId="0B7C164C" w14:textId="77777777" w:rsidR="00DC61EF" w:rsidRPr="00DC61EF" w:rsidRDefault="00DC61EF" w:rsidP="00DC61EF">
            <w:pPr>
              <w:ind w:left="-108" w:right="-108"/>
              <w:jc w:val="center"/>
            </w:pPr>
            <w:r w:rsidRPr="00DC61EF">
              <w:t>Предложения экспертов</w:t>
            </w:r>
          </w:p>
          <w:p w14:paraId="327020ED" w14:textId="77777777" w:rsidR="00DC61EF" w:rsidRPr="00DC61EF" w:rsidRDefault="00DC61EF" w:rsidP="00DC61EF">
            <w:pPr>
              <w:jc w:val="center"/>
            </w:pPr>
            <w:r w:rsidRPr="00DC61EF">
              <w:t>на 2025 г.</w:t>
            </w:r>
          </w:p>
        </w:tc>
      </w:tr>
      <w:tr w:rsidR="00DC61EF" w:rsidRPr="00DC61EF" w14:paraId="78ACED96" w14:textId="77777777" w:rsidTr="004569B3">
        <w:trPr>
          <w:trHeight w:val="322"/>
          <w:tblHeader/>
        </w:trPr>
        <w:tc>
          <w:tcPr>
            <w:tcW w:w="1070" w:type="dxa"/>
            <w:vMerge/>
            <w:vAlign w:val="center"/>
          </w:tcPr>
          <w:p w14:paraId="6845B3DF" w14:textId="77777777" w:rsidR="00DC61EF" w:rsidRPr="00DC61EF" w:rsidRDefault="00DC61EF" w:rsidP="00DC61EF">
            <w:pPr>
              <w:jc w:val="center"/>
              <w:rPr>
                <w:sz w:val="28"/>
                <w:szCs w:val="20"/>
              </w:rPr>
            </w:pPr>
          </w:p>
        </w:tc>
        <w:tc>
          <w:tcPr>
            <w:tcW w:w="6580" w:type="dxa"/>
            <w:vMerge/>
            <w:vAlign w:val="center"/>
          </w:tcPr>
          <w:p w14:paraId="55125511" w14:textId="77777777" w:rsidR="00DC61EF" w:rsidRPr="00DC61EF" w:rsidRDefault="00DC61EF" w:rsidP="00DC61EF">
            <w:pPr>
              <w:jc w:val="center"/>
            </w:pPr>
          </w:p>
        </w:tc>
        <w:tc>
          <w:tcPr>
            <w:tcW w:w="2105" w:type="dxa"/>
            <w:vMerge/>
            <w:vAlign w:val="center"/>
          </w:tcPr>
          <w:p w14:paraId="3B564BF6" w14:textId="77777777" w:rsidR="00DC61EF" w:rsidRPr="00DC61EF" w:rsidRDefault="00DC61EF" w:rsidP="00DC61EF">
            <w:pPr>
              <w:jc w:val="center"/>
            </w:pPr>
          </w:p>
        </w:tc>
      </w:tr>
      <w:tr w:rsidR="00DC61EF" w:rsidRPr="00DC61EF" w14:paraId="09BE4D94" w14:textId="77777777" w:rsidTr="004569B3">
        <w:trPr>
          <w:trHeight w:val="93"/>
          <w:tblHeader/>
        </w:trPr>
        <w:tc>
          <w:tcPr>
            <w:tcW w:w="1070" w:type="dxa"/>
            <w:vMerge/>
            <w:vAlign w:val="center"/>
          </w:tcPr>
          <w:p w14:paraId="1D238FCD" w14:textId="77777777" w:rsidR="00DC61EF" w:rsidRPr="00DC61EF" w:rsidRDefault="00DC61EF" w:rsidP="00DC61EF">
            <w:pPr>
              <w:jc w:val="center"/>
              <w:rPr>
                <w:sz w:val="28"/>
                <w:szCs w:val="20"/>
              </w:rPr>
            </w:pPr>
          </w:p>
        </w:tc>
        <w:tc>
          <w:tcPr>
            <w:tcW w:w="6580" w:type="dxa"/>
            <w:vAlign w:val="center"/>
          </w:tcPr>
          <w:p w14:paraId="78506C22" w14:textId="77777777" w:rsidR="00DC61EF" w:rsidRPr="00DC61EF" w:rsidRDefault="00DC61EF" w:rsidP="00DC61EF">
            <w:pPr>
              <w:jc w:val="center"/>
            </w:pPr>
            <w:r w:rsidRPr="00DC61EF">
              <w:t>1</w:t>
            </w:r>
          </w:p>
        </w:tc>
        <w:tc>
          <w:tcPr>
            <w:tcW w:w="2105" w:type="dxa"/>
            <w:vAlign w:val="center"/>
          </w:tcPr>
          <w:p w14:paraId="40514B30" w14:textId="77777777" w:rsidR="00DC61EF" w:rsidRPr="00DC61EF" w:rsidRDefault="00DC61EF" w:rsidP="00DC61EF">
            <w:pPr>
              <w:jc w:val="center"/>
            </w:pPr>
            <w:r w:rsidRPr="00DC61EF">
              <w:t>2</w:t>
            </w:r>
          </w:p>
        </w:tc>
      </w:tr>
      <w:tr w:rsidR="00DC61EF" w:rsidRPr="00DC61EF" w14:paraId="5C9687E6" w14:textId="77777777" w:rsidTr="004569B3">
        <w:trPr>
          <w:trHeight w:val="187"/>
        </w:trPr>
        <w:tc>
          <w:tcPr>
            <w:tcW w:w="1070" w:type="dxa"/>
            <w:vAlign w:val="center"/>
          </w:tcPr>
          <w:p w14:paraId="64B2D1C6" w14:textId="77777777" w:rsidR="00DC61EF" w:rsidRPr="00DC61EF" w:rsidRDefault="00DC61EF" w:rsidP="00DC61EF">
            <w:pPr>
              <w:jc w:val="center"/>
            </w:pPr>
            <w:r w:rsidRPr="00DC61EF">
              <w:t>1</w:t>
            </w:r>
          </w:p>
        </w:tc>
        <w:tc>
          <w:tcPr>
            <w:tcW w:w="6580" w:type="dxa"/>
            <w:vAlign w:val="center"/>
          </w:tcPr>
          <w:p w14:paraId="3B267CCF" w14:textId="77777777" w:rsidR="00DC61EF" w:rsidRPr="00DC61EF" w:rsidRDefault="00DC61EF" w:rsidP="00DC61EF">
            <w:r w:rsidRPr="00DC61EF">
              <w:t>Расходы на приобретение (производство) энергетических ресурсов, холодной воды и теплоносителя (покупка потерь)</w:t>
            </w:r>
          </w:p>
        </w:tc>
        <w:tc>
          <w:tcPr>
            <w:tcW w:w="2105" w:type="dxa"/>
            <w:shd w:val="clear" w:color="auto" w:fill="auto"/>
          </w:tcPr>
          <w:p w14:paraId="4E8EEFE8" w14:textId="77777777" w:rsidR="00DC61EF" w:rsidRPr="00DC61EF" w:rsidRDefault="00DC61EF" w:rsidP="00DC61EF">
            <w:pPr>
              <w:jc w:val="center"/>
              <w:rPr>
                <w:szCs w:val="20"/>
              </w:rPr>
            </w:pPr>
            <w:r w:rsidRPr="00DC61EF">
              <w:rPr>
                <w:szCs w:val="20"/>
              </w:rPr>
              <w:t>2 983,63</w:t>
            </w:r>
          </w:p>
        </w:tc>
      </w:tr>
      <w:tr w:rsidR="00DC61EF" w:rsidRPr="00DC61EF" w14:paraId="3909E22F" w14:textId="77777777" w:rsidTr="004569B3">
        <w:trPr>
          <w:trHeight w:val="187"/>
        </w:trPr>
        <w:tc>
          <w:tcPr>
            <w:tcW w:w="1070" w:type="dxa"/>
            <w:vAlign w:val="center"/>
          </w:tcPr>
          <w:p w14:paraId="15E85C9F" w14:textId="77777777" w:rsidR="00DC61EF" w:rsidRPr="00DC61EF" w:rsidRDefault="00DC61EF" w:rsidP="00DC61EF">
            <w:pPr>
              <w:jc w:val="center"/>
            </w:pPr>
            <w:r w:rsidRPr="00DC61EF">
              <w:t>2</w:t>
            </w:r>
          </w:p>
        </w:tc>
        <w:tc>
          <w:tcPr>
            <w:tcW w:w="6580" w:type="dxa"/>
            <w:vAlign w:val="center"/>
          </w:tcPr>
          <w:p w14:paraId="0E35FFFB" w14:textId="77777777" w:rsidR="00DC61EF" w:rsidRPr="00DC61EF" w:rsidRDefault="00DC61EF" w:rsidP="00DC61EF">
            <w:r w:rsidRPr="00DC61EF">
              <w:t>Операционные (подконтрольные) расходы</w:t>
            </w:r>
          </w:p>
        </w:tc>
        <w:tc>
          <w:tcPr>
            <w:tcW w:w="2105" w:type="dxa"/>
            <w:shd w:val="clear" w:color="auto" w:fill="auto"/>
          </w:tcPr>
          <w:p w14:paraId="48A9E6D9" w14:textId="77777777" w:rsidR="00DC61EF" w:rsidRPr="00DC61EF" w:rsidRDefault="00DC61EF" w:rsidP="00DC61EF">
            <w:pPr>
              <w:jc w:val="center"/>
              <w:rPr>
                <w:szCs w:val="20"/>
              </w:rPr>
            </w:pPr>
            <w:r w:rsidRPr="00DC61EF">
              <w:rPr>
                <w:szCs w:val="20"/>
              </w:rPr>
              <w:t>10 877,32</w:t>
            </w:r>
          </w:p>
        </w:tc>
      </w:tr>
      <w:tr w:rsidR="00DC61EF" w:rsidRPr="00DC61EF" w14:paraId="1B31F376" w14:textId="77777777" w:rsidTr="004569B3">
        <w:trPr>
          <w:trHeight w:val="93"/>
        </w:trPr>
        <w:tc>
          <w:tcPr>
            <w:tcW w:w="1070" w:type="dxa"/>
            <w:vAlign w:val="center"/>
          </w:tcPr>
          <w:p w14:paraId="4B36E643" w14:textId="77777777" w:rsidR="00DC61EF" w:rsidRPr="00DC61EF" w:rsidRDefault="00DC61EF" w:rsidP="00DC61EF">
            <w:pPr>
              <w:jc w:val="center"/>
            </w:pPr>
            <w:r w:rsidRPr="00DC61EF">
              <w:t>3</w:t>
            </w:r>
          </w:p>
        </w:tc>
        <w:tc>
          <w:tcPr>
            <w:tcW w:w="6580" w:type="dxa"/>
            <w:vAlign w:val="center"/>
          </w:tcPr>
          <w:p w14:paraId="142C733B" w14:textId="77777777" w:rsidR="00DC61EF" w:rsidRPr="00DC61EF" w:rsidRDefault="00DC61EF" w:rsidP="00DC61EF">
            <w:r w:rsidRPr="00DC61EF">
              <w:t>Неподконтрольные расходы</w:t>
            </w:r>
          </w:p>
        </w:tc>
        <w:tc>
          <w:tcPr>
            <w:tcW w:w="2105" w:type="dxa"/>
            <w:shd w:val="clear" w:color="auto" w:fill="auto"/>
          </w:tcPr>
          <w:p w14:paraId="084D5E93" w14:textId="77777777" w:rsidR="00DC61EF" w:rsidRPr="00DC61EF" w:rsidRDefault="00DC61EF" w:rsidP="00DC61EF">
            <w:pPr>
              <w:jc w:val="center"/>
              <w:rPr>
                <w:szCs w:val="20"/>
              </w:rPr>
            </w:pPr>
            <w:r w:rsidRPr="00DC61EF">
              <w:rPr>
                <w:szCs w:val="20"/>
              </w:rPr>
              <w:t>319,08</w:t>
            </w:r>
          </w:p>
        </w:tc>
      </w:tr>
      <w:tr w:rsidR="00DC61EF" w:rsidRPr="00DC61EF" w14:paraId="75F810E6" w14:textId="77777777" w:rsidTr="004569B3">
        <w:trPr>
          <w:trHeight w:val="184"/>
        </w:trPr>
        <w:tc>
          <w:tcPr>
            <w:tcW w:w="1070" w:type="dxa"/>
            <w:vAlign w:val="center"/>
          </w:tcPr>
          <w:p w14:paraId="6655C956" w14:textId="77777777" w:rsidR="00DC61EF" w:rsidRPr="00DC61EF" w:rsidRDefault="00DC61EF" w:rsidP="00DC61EF">
            <w:pPr>
              <w:jc w:val="center"/>
            </w:pPr>
            <w:r w:rsidRPr="00DC61EF">
              <w:t>4</w:t>
            </w:r>
          </w:p>
        </w:tc>
        <w:tc>
          <w:tcPr>
            <w:tcW w:w="6580" w:type="dxa"/>
            <w:vAlign w:val="center"/>
          </w:tcPr>
          <w:p w14:paraId="0419CF6C" w14:textId="77777777" w:rsidR="00DC61EF" w:rsidRPr="00DC61EF" w:rsidRDefault="00DC61EF" w:rsidP="00DC61EF">
            <w:r w:rsidRPr="00DC61EF">
              <w:t>Налог при УСН</w:t>
            </w:r>
          </w:p>
        </w:tc>
        <w:tc>
          <w:tcPr>
            <w:tcW w:w="2105" w:type="dxa"/>
            <w:shd w:val="clear" w:color="auto" w:fill="auto"/>
          </w:tcPr>
          <w:p w14:paraId="6D371A47" w14:textId="77777777" w:rsidR="00DC61EF" w:rsidRPr="00DC61EF" w:rsidRDefault="00DC61EF" w:rsidP="00DC61EF">
            <w:pPr>
              <w:jc w:val="center"/>
              <w:rPr>
                <w:szCs w:val="20"/>
              </w:rPr>
            </w:pPr>
            <w:r w:rsidRPr="00DC61EF">
              <w:rPr>
                <w:szCs w:val="20"/>
              </w:rPr>
              <w:t>141,80</w:t>
            </w:r>
          </w:p>
        </w:tc>
      </w:tr>
      <w:tr w:rsidR="00DC61EF" w:rsidRPr="00DC61EF" w14:paraId="16F161E3" w14:textId="77777777" w:rsidTr="004569B3">
        <w:trPr>
          <w:trHeight w:val="184"/>
        </w:trPr>
        <w:tc>
          <w:tcPr>
            <w:tcW w:w="1070" w:type="dxa"/>
            <w:shd w:val="clear" w:color="auto" w:fill="auto"/>
            <w:vAlign w:val="center"/>
          </w:tcPr>
          <w:p w14:paraId="48AD322D" w14:textId="77777777" w:rsidR="00DC61EF" w:rsidRPr="00DC61EF" w:rsidRDefault="00DC61EF" w:rsidP="00DC61EF">
            <w:pPr>
              <w:jc w:val="center"/>
              <w:rPr>
                <w:szCs w:val="20"/>
              </w:rPr>
            </w:pPr>
            <w:r w:rsidRPr="00DC61EF">
              <w:rPr>
                <w:szCs w:val="20"/>
              </w:rPr>
              <w:t>5</w:t>
            </w:r>
          </w:p>
        </w:tc>
        <w:tc>
          <w:tcPr>
            <w:tcW w:w="6580" w:type="dxa"/>
            <w:shd w:val="clear" w:color="auto" w:fill="auto"/>
            <w:vAlign w:val="center"/>
          </w:tcPr>
          <w:p w14:paraId="376AD478" w14:textId="77777777" w:rsidR="00DC61EF" w:rsidRPr="00DC61EF" w:rsidRDefault="00DC61EF" w:rsidP="00DC61EF">
            <w:pPr>
              <w:rPr>
                <w:szCs w:val="20"/>
              </w:rPr>
            </w:pPr>
            <w:r w:rsidRPr="00DC61EF">
              <w:rPr>
                <w:szCs w:val="20"/>
              </w:rPr>
              <w:t>Предпринимательская прибыль</w:t>
            </w:r>
          </w:p>
        </w:tc>
        <w:tc>
          <w:tcPr>
            <w:tcW w:w="2105" w:type="dxa"/>
            <w:shd w:val="clear" w:color="auto" w:fill="auto"/>
          </w:tcPr>
          <w:p w14:paraId="1865DD8E" w14:textId="77777777" w:rsidR="00DC61EF" w:rsidRPr="00DC61EF" w:rsidRDefault="00DC61EF" w:rsidP="00DC61EF">
            <w:pPr>
              <w:jc w:val="center"/>
              <w:rPr>
                <w:szCs w:val="20"/>
              </w:rPr>
            </w:pPr>
            <w:r w:rsidRPr="00DC61EF">
              <w:rPr>
                <w:szCs w:val="20"/>
              </w:rPr>
              <w:t>622,83</w:t>
            </w:r>
          </w:p>
        </w:tc>
      </w:tr>
      <w:tr w:rsidR="00DC61EF" w:rsidRPr="00DC61EF" w14:paraId="45BE249F" w14:textId="77777777" w:rsidTr="004569B3">
        <w:trPr>
          <w:trHeight w:val="17"/>
        </w:trPr>
        <w:tc>
          <w:tcPr>
            <w:tcW w:w="1070" w:type="dxa"/>
            <w:shd w:val="clear" w:color="auto" w:fill="auto"/>
            <w:vAlign w:val="center"/>
          </w:tcPr>
          <w:p w14:paraId="4544F803" w14:textId="77777777" w:rsidR="00DC61EF" w:rsidRPr="00DC61EF" w:rsidRDefault="00DC61EF" w:rsidP="00DC61EF">
            <w:pPr>
              <w:jc w:val="center"/>
              <w:rPr>
                <w:szCs w:val="20"/>
              </w:rPr>
            </w:pPr>
            <w:r w:rsidRPr="00DC61EF">
              <w:rPr>
                <w:szCs w:val="20"/>
              </w:rPr>
              <w:t>6</w:t>
            </w:r>
          </w:p>
        </w:tc>
        <w:tc>
          <w:tcPr>
            <w:tcW w:w="6580" w:type="dxa"/>
            <w:shd w:val="clear" w:color="auto" w:fill="auto"/>
            <w:vAlign w:val="center"/>
          </w:tcPr>
          <w:p w14:paraId="01EB6DED" w14:textId="77777777" w:rsidR="00DC61EF" w:rsidRPr="00DC61EF" w:rsidRDefault="00DC61EF" w:rsidP="00DC61EF">
            <w:pPr>
              <w:rPr>
                <w:szCs w:val="20"/>
              </w:rPr>
            </w:pPr>
            <w:r w:rsidRPr="00DC61EF">
              <w:rPr>
                <w:szCs w:val="20"/>
              </w:rPr>
              <w:t>ИТОГО необходимая валовая выручка</w:t>
            </w:r>
          </w:p>
        </w:tc>
        <w:tc>
          <w:tcPr>
            <w:tcW w:w="2105" w:type="dxa"/>
            <w:shd w:val="clear" w:color="auto" w:fill="auto"/>
          </w:tcPr>
          <w:p w14:paraId="3FE4C09D" w14:textId="77777777" w:rsidR="00DC61EF" w:rsidRPr="00DC61EF" w:rsidRDefault="00DC61EF" w:rsidP="00DC61EF">
            <w:pPr>
              <w:jc w:val="center"/>
              <w:rPr>
                <w:szCs w:val="20"/>
              </w:rPr>
            </w:pPr>
            <w:r w:rsidRPr="00DC61EF">
              <w:rPr>
                <w:szCs w:val="20"/>
              </w:rPr>
              <w:t>14 944,65</w:t>
            </w:r>
          </w:p>
        </w:tc>
      </w:tr>
    </w:tbl>
    <w:p w14:paraId="2A8FD396" w14:textId="77777777" w:rsidR="00DC61EF" w:rsidRPr="00DC61EF" w:rsidRDefault="00DC61EF" w:rsidP="00DC61EF">
      <w:pPr>
        <w:keepNext/>
        <w:tabs>
          <w:tab w:val="left" w:pos="567"/>
        </w:tabs>
        <w:ind w:left="1069"/>
        <w:contextualSpacing/>
        <w:jc w:val="both"/>
        <w:outlineLvl w:val="0"/>
        <w:rPr>
          <w:sz w:val="28"/>
          <w:szCs w:val="28"/>
          <w:lang w:val="x-none" w:eastAsia="x-none"/>
        </w:rPr>
      </w:pPr>
    </w:p>
    <w:p w14:paraId="6AB4E394" w14:textId="77777777" w:rsidR="00DC61EF" w:rsidRPr="00DC61EF" w:rsidRDefault="00DC61EF" w:rsidP="00DC61EF">
      <w:pPr>
        <w:rPr>
          <w:szCs w:val="20"/>
          <w:lang w:val="x-none" w:eastAsia="x-none"/>
        </w:rPr>
      </w:pPr>
    </w:p>
    <w:p w14:paraId="388B868C" w14:textId="77777777" w:rsidR="00DC61EF" w:rsidRPr="00DC61EF" w:rsidRDefault="00DC61EF" w:rsidP="00DC61EF">
      <w:pPr>
        <w:rPr>
          <w:b/>
          <w:sz w:val="32"/>
          <w:szCs w:val="20"/>
          <w:lang w:val="x-none" w:eastAsia="x-none"/>
        </w:rPr>
      </w:pPr>
      <w:bookmarkStart w:id="101" w:name="_Toc61511811"/>
      <w:r w:rsidRPr="00DC61EF">
        <w:rPr>
          <w:b/>
          <w:sz w:val="32"/>
          <w:szCs w:val="20"/>
          <w:lang w:val="x-none" w:eastAsia="x-none"/>
        </w:rPr>
        <w:br w:type="page"/>
      </w:r>
    </w:p>
    <w:p w14:paraId="5BB58445" w14:textId="5AA84B7C" w:rsidR="00DC61EF" w:rsidRPr="00DC61EF" w:rsidRDefault="00DC61EF" w:rsidP="006F6EEF">
      <w:pPr>
        <w:keepNext/>
        <w:numPr>
          <w:ilvl w:val="0"/>
          <w:numId w:val="4"/>
        </w:numPr>
        <w:ind w:left="0" w:firstLine="709"/>
        <w:contextualSpacing/>
        <w:jc w:val="both"/>
        <w:outlineLvl w:val="0"/>
        <w:rPr>
          <w:b/>
          <w:sz w:val="32"/>
          <w:szCs w:val="20"/>
          <w:lang w:val="x-none" w:eastAsia="x-none"/>
        </w:rPr>
      </w:pPr>
      <w:bookmarkStart w:id="102" w:name="_Toc122532629"/>
      <w:r w:rsidRPr="00DC61EF">
        <w:rPr>
          <w:b/>
          <w:sz w:val="32"/>
          <w:szCs w:val="20"/>
          <w:lang w:val="x-none" w:eastAsia="x-none"/>
        </w:rPr>
        <w:lastRenderedPageBreak/>
        <w:t>Расчёт тарифов на передачу тепловой энергии, реализуемой ООО «СТК» на потребительском рынке</w:t>
      </w:r>
      <w:r>
        <w:rPr>
          <w:b/>
          <w:sz w:val="32"/>
          <w:szCs w:val="20"/>
          <w:lang w:eastAsia="x-none"/>
        </w:rPr>
        <w:t xml:space="preserve"> </w:t>
      </w:r>
      <w:r w:rsidRPr="00DC61EF">
        <w:rPr>
          <w:b/>
          <w:sz w:val="32"/>
          <w:szCs w:val="20"/>
          <w:lang w:val="x-none" w:eastAsia="x-none"/>
        </w:rPr>
        <w:t>г. Березовский</w:t>
      </w:r>
      <w:bookmarkEnd w:id="101"/>
      <w:bookmarkEnd w:id="102"/>
      <w:r w:rsidRPr="00DC61EF">
        <w:rPr>
          <w:b/>
          <w:sz w:val="32"/>
          <w:szCs w:val="20"/>
          <w:lang w:val="x-none" w:eastAsia="x-none"/>
        </w:rPr>
        <w:t xml:space="preserve"> </w:t>
      </w:r>
    </w:p>
    <w:p w14:paraId="5DA03BFB" w14:textId="77777777" w:rsidR="00DC61EF" w:rsidRPr="00DC61EF" w:rsidRDefault="00DC61EF" w:rsidP="00DC61EF">
      <w:pPr>
        <w:ind w:firstLine="709"/>
        <w:rPr>
          <w:szCs w:val="20"/>
          <w:lang w:val="x-none" w:eastAsia="x-none"/>
        </w:rPr>
      </w:pPr>
    </w:p>
    <w:p w14:paraId="672A021E" w14:textId="77777777" w:rsidR="00DC61EF" w:rsidRPr="00DC61EF" w:rsidRDefault="00DC61EF" w:rsidP="00DC61EF">
      <w:pPr>
        <w:ind w:firstLine="709"/>
        <w:jc w:val="both"/>
        <w:rPr>
          <w:b/>
          <w:bCs/>
          <w:sz w:val="28"/>
          <w:szCs w:val="28"/>
        </w:rPr>
      </w:pPr>
      <w:r w:rsidRPr="00DC61EF">
        <w:rPr>
          <w:sz w:val="28"/>
          <w:szCs w:val="28"/>
        </w:rPr>
        <w:t>Тарифы на услуги по передаче на тепловой энергии на 2023-2025 гг. представлены в таблице № 12.</w:t>
      </w:r>
      <w:r w:rsidRPr="00DC61EF">
        <w:rPr>
          <w:b/>
          <w:bCs/>
          <w:sz w:val="28"/>
          <w:szCs w:val="28"/>
        </w:rPr>
        <w:tab/>
      </w:r>
      <w:r w:rsidRPr="00DC61EF">
        <w:rPr>
          <w:b/>
          <w:bCs/>
          <w:sz w:val="28"/>
          <w:szCs w:val="28"/>
        </w:rPr>
        <w:tab/>
      </w:r>
      <w:r w:rsidRPr="00DC61EF">
        <w:rPr>
          <w:b/>
          <w:bCs/>
          <w:sz w:val="28"/>
          <w:szCs w:val="28"/>
        </w:rPr>
        <w:tab/>
      </w:r>
      <w:r w:rsidRPr="00DC61EF">
        <w:rPr>
          <w:b/>
          <w:bCs/>
          <w:sz w:val="28"/>
          <w:szCs w:val="28"/>
        </w:rPr>
        <w:tab/>
      </w:r>
      <w:r w:rsidRPr="00DC61EF">
        <w:rPr>
          <w:b/>
          <w:bCs/>
          <w:sz w:val="28"/>
          <w:szCs w:val="28"/>
        </w:rPr>
        <w:tab/>
      </w:r>
      <w:r w:rsidRPr="00DC61EF">
        <w:rPr>
          <w:b/>
          <w:bCs/>
          <w:sz w:val="28"/>
          <w:szCs w:val="28"/>
        </w:rPr>
        <w:tab/>
      </w:r>
      <w:r w:rsidRPr="00DC61EF">
        <w:rPr>
          <w:b/>
          <w:bCs/>
          <w:sz w:val="28"/>
          <w:szCs w:val="28"/>
        </w:rPr>
        <w:tab/>
      </w:r>
      <w:r w:rsidRPr="00DC61EF">
        <w:rPr>
          <w:b/>
          <w:bCs/>
          <w:sz w:val="28"/>
          <w:szCs w:val="28"/>
        </w:rPr>
        <w:tab/>
      </w:r>
      <w:r w:rsidRPr="00DC61EF">
        <w:rPr>
          <w:b/>
          <w:bCs/>
          <w:sz w:val="28"/>
          <w:szCs w:val="28"/>
        </w:rPr>
        <w:tab/>
      </w:r>
    </w:p>
    <w:p w14:paraId="51A0355B" w14:textId="77777777" w:rsidR="00DC61EF" w:rsidRPr="00DC61EF" w:rsidRDefault="00DC61EF" w:rsidP="00DC61EF">
      <w:pPr>
        <w:spacing w:line="360" w:lineRule="auto"/>
        <w:ind w:firstLine="709"/>
        <w:jc w:val="right"/>
        <w:rPr>
          <w:sz w:val="28"/>
          <w:szCs w:val="28"/>
        </w:rPr>
      </w:pPr>
      <w:r w:rsidRPr="00DC61EF">
        <w:rPr>
          <w:sz w:val="28"/>
          <w:szCs w:val="28"/>
        </w:rPr>
        <w:t>Таблица №12</w:t>
      </w:r>
    </w:p>
    <w:p w14:paraId="0A2BB296" w14:textId="77777777" w:rsidR="00DC61EF" w:rsidRPr="00DC61EF" w:rsidRDefault="00DC61EF" w:rsidP="00DC61EF">
      <w:pPr>
        <w:tabs>
          <w:tab w:val="left" w:pos="6570"/>
        </w:tabs>
        <w:ind w:firstLine="709"/>
        <w:jc w:val="center"/>
        <w:rPr>
          <w:b/>
          <w:bCs/>
          <w:kern w:val="32"/>
          <w:sz w:val="28"/>
          <w:szCs w:val="28"/>
        </w:rPr>
      </w:pPr>
      <w:r w:rsidRPr="00DC61EF">
        <w:rPr>
          <w:b/>
          <w:bCs/>
          <w:sz w:val="28"/>
          <w:szCs w:val="28"/>
        </w:rPr>
        <w:t>Тарифы</w:t>
      </w:r>
      <w:r w:rsidRPr="00DC61EF">
        <w:rPr>
          <w:b/>
          <w:bCs/>
          <w:sz w:val="28"/>
          <w:szCs w:val="28"/>
          <w:lang w:val="x-none"/>
        </w:rPr>
        <w:t xml:space="preserve"> на услуги по передаче тепловой энергии, реализуемой ООО «</w:t>
      </w:r>
      <w:r w:rsidRPr="00DC61EF">
        <w:rPr>
          <w:b/>
          <w:bCs/>
          <w:sz w:val="28"/>
          <w:szCs w:val="28"/>
        </w:rPr>
        <w:t>СТК</w:t>
      </w:r>
      <w:r w:rsidRPr="00DC61EF">
        <w:rPr>
          <w:b/>
          <w:bCs/>
          <w:sz w:val="28"/>
          <w:szCs w:val="28"/>
          <w:lang w:val="x-none"/>
        </w:rPr>
        <w:t>»</w:t>
      </w:r>
      <w:r w:rsidRPr="00DC61EF">
        <w:rPr>
          <w:b/>
          <w:bCs/>
          <w:sz w:val="28"/>
          <w:szCs w:val="28"/>
        </w:rPr>
        <w:t xml:space="preserve"> </w:t>
      </w:r>
      <w:r w:rsidRPr="00DC61EF">
        <w:rPr>
          <w:b/>
          <w:bCs/>
          <w:sz w:val="28"/>
          <w:szCs w:val="28"/>
          <w:lang w:val="x-none"/>
        </w:rPr>
        <w:t>на потребительском рынке</w:t>
      </w:r>
      <w:r w:rsidRPr="00DC61EF">
        <w:rPr>
          <w:b/>
          <w:bCs/>
          <w:kern w:val="32"/>
          <w:sz w:val="28"/>
          <w:szCs w:val="28"/>
        </w:rPr>
        <w:t xml:space="preserve"> г. Березовский на 2023-2025 гг.</w:t>
      </w:r>
    </w:p>
    <w:p w14:paraId="496EE5C1" w14:textId="77777777" w:rsidR="00DC61EF" w:rsidRPr="00DC61EF" w:rsidRDefault="00DC61EF" w:rsidP="00DC61EF">
      <w:pPr>
        <w:tabs>
          <w:tab w:val="left" w:pos="0"/>
          <w:tab w:val="left" w:pos="7110"/>
        </w:tabs>
        <w:ind w:firstLine="709"/>
        <w:jc w:val="right"/>
        <w:rPr>
          <w:sz w:val="28"/>
          <w:szCs w:val="28"/>
        </w:rPr>
      </w:pPr>
      <w:r w:rsidRPr="00DC61EF">
        <w:rPr>
          <w:bCs/>
          <w:sz w:val="28"/>
          <w:szCs w:val="28"/>
        </w:rPr>
        <w:tab/>
      </w:r>
      <w:r w:rsidRPr="00DC61EF">
        <w:rPr>
          <w:sz w:val="28"/>
          <w:szCs w:val="28"/>
        </w:rPr>
        <w:t xml:space="preserve"> (НДС не облагается)</w:t>
      </w:r>
    </w:p>
    <w:tbl>
      <w:tblPr>
        <w:tblW w:w="980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1"/>
        <w:gridCol w:w="1418"/>
        <w:gridCol w:w="1417"/>
        <w:gridCol w:w="1560"/>
        <w:gridCol w:w="1558"/>
      </w:tblGrid>
      <w:tr w:rsidR="00DC61EF" w:rsidRPr="00DC61EF" w14:paraId="0BA41C63" w14:textId="77777777" w:rsidTr="004569B3">
        <w:trPr>
          <w:trHeight w:val="315"/>
        </w:trPr>
        <w:tc>
          <w:tcPr>
            <w:tcW w:w="5269" w:type="dxa"/>
            <w:gridSpan w:val="2"/>
            <w:shd w:val="clear" w:color="auto" w:fill="auto"/>
            <w:vAlign w:val="center"/>
          </w:tcPr>
          <w:p w14:paraId="3E70FEF8" w14:textId="77777777" w:rsidR="00DC61EF" w:rsidRPr="00DC61EF" w:rsidRDefault="00DC61EF" w:rsidP="00DC61EF">
            <w:pPr>
              <w:ind w:right="-108" w:hanging="84"/>
              <w:jc w:val="both"/>
            </w:pPr>
          </w:p>
        </w:tc>
        <w:tc>
          <w:tcPr>
            <w:tcW w:w="1417" w:type="dxa"/>
            <w:shd w:val="clear" w:color="auto" w:fill="auto"/>
            <w:vAlign w:val="bottom"/>
          </w:tcPr>
          <w:p w14:paraId="0FF2527A" w14:textId="77777777" w:rsidR="00DC61EF" w:rsidRPr="00DC61EF" w:rsidRDefault="00DC61EF" w:rsidP="00DC61EF">
            <w:pPr>
              <w:ind w:right="-108" w:hanging="84"/>
              <w:jc w:val="center"/>
              <w:rPr>
                <w:szCs w:val="20"/>
              </w:rPr>
            </w:pPr>
            <w:r w:rsidRPr="00DC61EF">
              <w:rPr>
                <w:szCs w:val="20"/>
              </w:rPr>
              <w:t>2023 г.</w:t>
            </w:r>
          </w:p>
        </w:tc>
        <w:tc>
          <w:tcPr>
            <w:tcW w:w="1560" w:type="dxa"/>
            <w:shd w:val="clear" w:color="auto" w:fill="auto"/>
            <w:vAlign w:val="bottom"/>
          </w:tcPr>
          <w:p w14:paraId="5E52D8C0" w14:textId="77777777" w:rsidR="00DC61EF" w:rsidRPr="00DC61EF" w:rsidRDefault="00DC61EF" w:rsidP="00DC61EF">
            <w:pPr>
              <w:ind w:right="-108" w:hanging="84"/>
              <w:jc w:val="center"/>
              <w:rPr>
                <w:szCs w:val="20"/>
              </w:rPr>
            </w:pPr>
            <w:r w:rsidRPr="00DC61EF">
              <w:rPr>
                <w:szCs w:val="20"/>
              </w:rPr>
              <w:t>2024 г.</w:t>
            </w:r>
          </w:p>
        </w:tc>
        <w:tc>
          <w:tcPr>
            <w:tcW w:w="1558" w:type="dxa"/>
            <w:shd w:val="clear" w:color="auto" w:fill="auto"/>
            <w:vAlign w:val="bottom"/>
          </w:tcPr>
          <w:p w14:paraId="2B523410" w14:textId="77777777" w:rsidR="00DC61EF" w:rsidRPr="00DC61EF" w:rsidRDefault="00DC61EF" w:rsidP="00DC61EF">
            <w:pPr>
              <w:ind w:right="-108" w:hanging="84"/>
              <w:jc w:val="center"/>
              <w:rPr>
                <w:szCs w:val="20"/>
              </w:rPr>
            </w:pPr>
            <w:r w:rsidRPr="00DC61EF">
              <w:rPr>
                <w:szCs w:val="20"/>
              </w:rPr>
              <w:t>2025 г.</w:t>
            </w:r>
          </w:p>
        </w:tc>
      </w:tr>
      <w:tr w:rsidR="00DC61EF" w:rsidRPr="00DC61EF" w14:paraId="22B86493" w14:textId="77777777" w:rsidTr="004569B3">
        <w:trPr>
          <w:trHeight w:val="315"/>
        </w:trPr>
        <w:tc>
          <w:tcPr>
            <w:tcW w:w="3851" w:type="dxa"/>
            <w:shd w:val="clear" w:color="auto" w:fill="auto"/>
            <w:vAlign w:val="center"/>
            <w:hideMark/>
          </w:tcPr>
          <w:p w14:paraId="31E1BBE3" w14:textId="77777777" w:rsidR="00DC61EF" w:rsidRPr="00DC61EF" w:rsidRDefault="00DC61EF" w:rsidP="00DC61EF">
            <w:pPr>
              <w:ind w:right="-108" w:hanging="84"/>
              <w:jc w:val="both"/>
              <w:rPr>
                <w:b/>
                <w:bCs/>
              </w:rPr>
            </w:pPr>
            <w:r w:rsidRPr="00DC61EF">
              <w:rPr>
                <w:b/>
                <w:bCs/>
              </w:rPr>
              <w:t xml:space="preserve">Товарная выручка за год </w:t>
            </w:r>
          </w:p>
        </w:tc>
        <w:tc>
          <w:tcPr>
            <w:tcW w:w="1418" w:type="dxa"/>
            <w:shd w:val="clear" w:color="auto" w:fill="auto"/>
            <w:noWrap/>
            <w:vAlign w:val="center"/>
            <w:hideMark/>
          </w:tcPr>
          <w:p w14:paraId="3BF1B69A" w14:textId="77777777" w:rsidR="00DC61EF" w:rsidRPr="00DC61EF" w:rsidRDefault="00DC61EF" w:rsidP="00DC61EF">
            <w:pPr>
              <w:ind w:left="-108" w:right="-108"/>
              <w:jc w:val="center"/>
            </w:pPr>
            <w:r w:rsidRPr="00DC61EF">
              <w:t>тыс. руб.</w:t>
            </w:r>
          </w:p>
        </w:tc>
        <w:tc>
          <w:tcPr>
            <w:tcW w:w="1417" w:type="dxa"/>
            <w:shd w:val="clear" w:color="auto" w:fill="auto"/>
          </w:tcPr>
          <w:p w14:paraId="42F70232" w14:textId="77777777" w:rsidR="00DC61EF" w:rsidRPr="00DC61EF" w:rsidRDefault="00DC61EF" w:rsidP="00DC61EF">
            <w:pPr>
              <w:rPr>
                <w:szCs w:val="20"/>
              </w:rPr>
            </w:pPr>
            <w:r w:rsidRPr="00DC61EF">
              <w:rPr>
                <w:szCs w:val="20"/>
              </w:rPr>
              <w:t>13 890,48</w:t>
            </w:r>
          </w:p>
        </w:tc>
        <w:tc>
          <w:tcPr>
            <w:tcW w:w="1560" w:type="dxa"/>
            <w:shd w:val="clear" w:color="auto" w:fill="auto"/>
          </w:tcPr>
          <w:p w14:paraId="191C003F" w14:textId="77777777" w:rsidR="00DC61EF" w:rsidRPr="00DC61EF" w:rsidRDefault="00DC61EF" w:rsidP="00DC61EF">
            <w:pPr>
              <w:rPr>
                <w:szCs w:val="20"/>
              </w:rPr>
            </w:pPr>
            <w:r w:rsidRPr="00DC61EF">
              <w:rPr>
                <w:szCs w:val="20"/>
              </w:rPr>
              <w:t>14 451,58</w:t>
            </w:r>
          </w:p>
        </w:tc>
        <w:tc>
          <w:tcPr>
            <w:tcW w:w="1558" w:type="dxa"/>
            <w:shd w:val="clear" w:color="auto" w:fill="auto"/>
          </w:tcPr>
          <w:p w14:paraId="624240AF" w14:textId="77777777" w:rsidR="00DC61EF" w:rsidRPr="00DC61EF" w:rsidRDefault="00DC61EF" w:rsidP="00DC61EF">
            <w:pPr>
              <w:rPr>
                <w:szCs w:val="20"/>
              </w:rPr>
            </w:pPr>
            <w:r w:rsidRPr="00DC61EF">
              <w:rPr>
                <w:szCs w:val="20"/>
              </w:rPr>
              <w:t>14 944,65</w:t>
            </w:r>
          </w:p>
        </w:tc>
      </w:tr>
      <w:tr w:rsidR="00DC61EF" w:rsidRPr="00DC61EF" w14:paraId="3B3B30F8" w14:textId="77777777" w:rsidTr="004569B3">
        <w:trPr>
          <w:trHeight w:val="315"/>
        </w:trPr>
        <w:tc>
          <w:tcPr>
            <w:tcW w:w="3851" w:type="dxa"/>
            <w:shd w:val="clear" w:color="auto" w:fill="auto"/>
            <w:vAlign w:val="center"/>
            <w:hideMark/>
          </w:tcPr>
          <w:p w14:paraId="16F71D91" w14:textId="77777777" w:rsidR="00DC61EF" w:rsidRPr="00DC61EF" w:rsidRDefault="00DC61EF" w:rsidP="00DC61EF">
            <w:pPr>
              <w:ind w:right="-710"/>
              <w:jc w:val="both"/>
              <w:rPr>
                <w:b/>
                <w:bCs/>
              </w:rPr>
            </w:pPr>
            <w:r w:rsidRPr="00DC61EF">
              <w:rPr>
                <w:b/>
                <w:bCs/>
              </w:rPr>
              <w:t>Полезный отпуск, Гкал</w:t>
            </w:r>
          </w:p>
        </w:tc>
        <w:tc>
          <w:tcPr>
            <w:tcW w:w="1418" w:type="dxa"/>
            <w:shd w:val="clear" w:color="auto" w:fill="auto"/>
            <w:noWrap/>
            <w:vAlign w:val="center"/>
            <w:hideMark/>
          </w:tcPr>
          <w:p w14:paraId="21360611" w14:textId="77777777" w:rsidR="00DC61EF" w:rsidRPr="00DC61EF" w:rsidRDefault="00DC61EF" w:rsidP="00DC61EF">
            <w:pPr>
              <w:ind w:left="-108" w:right="-197"/>
              <w:jc w:val="center"/>
            </w:pPr>
            <w:r w:rsidRPr="00DC61EF">
              <w:t>Гкал</w:t>
            </w:r>
          </w:p>
        </w:tc>
        <w:tc>
          <w:tcPr>
            <w:tcW w:w="1417" w:type="dxa"/>
            <w:shd w:val="clear" w:color="auto" w:fill="auto"/>
            <w:vAlign w:val="center"/>
          </w:tcPr>
          <w:p w14:paraId="30936B1B" w14:textId="77777777" w:rsidR="00DC61EF" w:rsidRPr="00DC61EF" w:rsidRDefault="00DC61EF" w:rsidP="00DC61EF">
            <w:pPr>
              <w:ind w:right="-197"/>
              <w:jc w:val="center"/>
              <w:rPr>
                <w:szCs w:val="20"/>
              </w:rPr>
            </w:pPr>
            <w:r w:rsidRPr="00DC61EF">
              <w:rPr>
                <w:szCs w:val="20"/>
              </w:rPr>
              <w:t>24 812,55</w:t>
            </w:r>
          </w:p>
        </w:tc>
        <w:tc>
          <w:tcPr>
            <w:tcW w:w="1560" w:type="dxa"/>
            <w:shd w:val="clear" w:color="auto" w:fill="auto"/>
            <w:vAlign w:val="center"/>
          </w:tcPr>
          <w:p w14:paraId="2280B5BD" w14:textId="77777777" w:rsidR="00DC61EF" w:rsidRPr="00DC61EF" w:rsidRDefault="00DC61EF" w:rsidP="00DC61EF">
            <w:pPr>
              <w:ind w:right="-197"/>
              <w:jc w:val="center"/>
              <w:rPr>
                <w:szCs w:val="20"/>
              </w:rPr>
            </w:pPr>
            <w:r w:rsidRPr="00DC61EF">
              <w:rPr>
                <w:szCs w:val="20"/>
              </w:rPr>
              <w:t>24 812,55</w:t>
            </w:r>
          </w:p>
        </w:tc>
        <w:tc>
          <w:tcPr>
            <w:tcW w:w="1558" w:type="dxa"/>
            <w:shd w:val="clear" w:color="auto" w:fill="auto"/>
            <w:vAlign w:val="center"/>
          </w:tcPr>
          <w:p w14:paraId="3EC8DFB6" w14:textId="77777777" w:rsidR="00DC61EF" w:rsidRPr="00DC61EF" w:rsidRDefault="00DC61EF" w:rsidP="00DC61EF">
            <w:pPr>
              <w:ind w:right="-197"/>
              <w:jc w:val="center"/>
              <w:rPr>
                <w:szCs w:val="20"/>
              </w:rPr>
            </w:pPr>
            <w:r w:rsidRPr="00DC61EF">
              <w:rPr>
                <w:szCs w:val="20"/>
              </w:rPr>
              <w:t>24 812,55</w:t>
            </w:r>
          </w:p>
        </w:tc>
      </w:tr>
      <w:tr w:rsidR="00DC61EF" w:rsidRPr="00DC61EF" w14:paraId="3CB84919" w14:textId="77777777" w:rsidTr="004569B3">
        <w:trPr>
          <w:trHeight w:val="315"/>
        </w:trPr>
        <w:tc>
          <w:tcPr>
            <w:tcW w:w="3851" w:type="dxa"/>
            <w:shd w:val="clear" w:color="auto" w:fill="auto"/>
            <w:vAlign w:val="center"/>
            <w:hideMark/>
          </w:tcPr>
          <w:p w14:paraId="68D26A7D" w14:textId="77777777" w:rsidR="00DC61EF" w:rsidRPr="00DC61EF" w:rsidRDefault="00DC61EF" w:rsidP="00DC61EF">
            <w:pPr>
              <w:ind w:right="-710"/>
              <w:jc w:val="both"/>
              <w:rPr>
                <w:b/>
                <w:bCs/>
              </w:rPr>
            </w:pPr>
            <w:r w:rsidRPr="00DC61EF">
              <w:rPr>
                <w:b/>
                <w:bCs/>
              </w:rPr>
              <w:t>Тариф</w:t>
            </w:r>
          </w:p>
        </w:tc>
        <w:tc>
          <w:tcPr>
            <w:tcW w:w="1418" w:type="dxa"/>
            <w:shd w:val="clear" w:color="auto" w:fill="auto"/>
            <w:noWrap/>
            <w:vAlign w:val="center"/>
            <w:hideMark/>
          </w:tcPr>
          <w:p w14:paraId="6B4C39CA" w14:textId="77777777" w:rsidR="00DC61EF" w:rsidRPr="00DC61EF" w:rsidRDefault="00DC61EF" w:rsidP="00DC61EF">
            <w:pPr>
              <w:ind w:left="-108" w:right="-197"/>
              <w:jc w:val="center"/>
            </w:pPr>
            <w:r w:rsidRPr="00DC61EF">
              <w:t>руб./Гкал</w:t>
            </w:r>
          </w:p>
        </w:tc>
        <w:tc>
          <w:tcPr>
            <w:tcW w:w="1417" w:type="dxa"/>
            <w:shd w:val="clear" w:color="auto" w:fill="auto"/>
          </w:tcPr>
          <w:p w14:paraId="6651E84D" w14:textId="77777777" w:rsidR="00DC61EF" w:rsidRPr="00DC61EF" w:rsidRDefault="00DC61EF" w:rsidP="00DC61EF">
            <w:pPr>
              <w:jc w:val="center"/>
              <w:rPr>
                <w:szCs w:val="20"/>
              </w:rPr>
            </w:pPr>
            <w:r w:rsidRPr="00DC61EF">
              <w:rPr>
                <w:szCs w:val="20"/>
              </w:rPr>
              <w:t>559,82</w:t>
            </w:r>
          </w:p>
        </w:tc>
        <w:tc>
          <w:tcPr>
            <w:tcW w:w="1560" w:type="dxa"/>
            <w:shd w:val="clear" w:color="auto" w:fill="auto"/>
          </w:tcPr>
          <w:p w14:paraId="6F49BDCB" w14:textId="77777777" w:rsidR="00DC61EF" w:rsidRPr="00DC61EF" w:rsidRDefault="00DC61EF" w:rsidP="00DC61EF">
            <w:pPr>
              <w:jc w:val="center"/>
              <w:rPr>
                <w:szCs w:val="20"/>
              </w:rPr>
            </w:pPr>
            <w:r w:rsidRPr="00DC61EF">
              <w:rPr>
                <w:szCs w:val="20"/>
              </w:rPr>
              <w:t>582,43</w:t>
            </w:r>
          </w:p>
        </w:tc>
        <w:tc>
          <w:tcPr>
            <w:tcW w:w="1558" w:type="dxa"/>
            <w:shd w:val="clear" w:color="auto" w:fill="auto"/>
          </w:tcPr>
          <w:p w14:paraId="7B02FD31" w14:textId="77777777" w:rsidR="00DC61EF" w:rsidRPr="00DC61EF" w:rsidRDefault="00DC61EF" w:rsidP="00DC61EF">
            <w:pPr>
              <w:jc w:val="center"/>
              <w:rPr>
                <w:szCs w:val="20"/>
              </w:rPr>
            </w:pPr>
            <w:r w:rsidRPr="00DC61EF">
              <w:rPr>
                <w:szCs w:val="20"/>
              </w:rPr>
              <w:t>602,30</w:t>
            </w:r>
          </w:p>
        </w:tc>
      </w:tr>
      <w:tr w:rsidR="00DC61EF" w:rsidRPr="00DC61EF" w14:paraId="154E84EF" w14:textId="77777777" w:rsidTr="004569B3">
        <w:trPr>
          <w:trHeight w:val="315"/>
        </w:trPr>
        <w:tc>
          <w:tcPr>
            <w:tcW w:w="3851" w:type="dxa"/>
            <w:shd w:val="clear" w:color="auto" w:fill="auto"/>
            <w:noWrap/>
            <w:vAlign w:val="center"/>
            <w:hideMark/>
          </w:tcPr>
          <w:p w14:paraId="04D90726" w14:textId="77777777" w:rsidR="00DC61EF" w:rsidRPr="00DC61EF" w:rsidRDefault="00DC61EF" w:rsidP="00DC61EF">
            <w:pPr>
              <w:ind w:right="-710"/>
              <w:jc w:val="both"/>
            </w:pPr>
            <w:r w:rsidRPr="00DC61EF">
              <w:t>1 полугодие</w:t>
            </w:r>
          </w:p>
        </w:tc>
        <w:tc>
          <w:tcPr>
            <w:tcW w:w="1418" w:type="dxa"/>
            <w:shd w:val="clear" w:color="auto" w:fill="auto"/>
            <w:noWrap/>
            <w:vAlign w:val="center"/>
            <w:hideMark/>
          </w:tcPr>
          <w:p w14:paraId="14F3DFB9" w14:textId="77777777" w:rsidR="00DC61EF" w:rsidRPr="00DC61EF" w:rsidRDefault="00DC61EF" w:rsidP="00DC61EF">
            <w:pPr>
              <w:ind w:left="-108" w:right="-197"/>
              <w:jc w:val="center"/>
            </w:pPr>
            <w:r w:rsidRPr="00DC61EF">
              <w:t>руб./Гкал</w:t>
            </w:r>
          </w:p>
        </w:tc>
        <w:tc>
          <w:tcPr>
            <w:tcW w:w="1417" w:type="dxa"/>
            <w:shd w:val="clear" w:color="auto" w:fill="auto"/>
          </w:tcPr>
          <w:p w14:paraId="6ADA8868" w14:textId="77777777" w:rsidR="00DC61EF" w:rsidRPr="00DC61EF" w:rsidRDefault="00DC61EF" w:rsidP="00DC61EF">
            <w:pPr>
              <w:jc w:val="center"/>
              <w:rPr>
                <w:szCs w:val="20"/>
              </w:rPr>
            </w:pPr>
            <w:r w:rsidRPr="00DC61EF">
              <w:rPr>
                <w:szCs w:val="20"/>
              </w:rPr>
              <w:t>559,82</w:t>
            </w:r>
          </w:p>
        </w:tc>
        <w:tc>
          <w:tcPr>
            <w:tcW w:w="1560" w:type="dxa"/>
            <w:shd w:val="clear" w:color="auto" w:fill="auto"/>
          </w:tcPr>
          <w:p w14:paraId="5CAFF391" w14:textId="77777777" w:rsidR="00DC61EF" w:rsidRPr="00DC61EF" w:rsidRDefault="00DC61EF" w:rsidP="00DC61EF">
            <w:pPr>
              <w:jc w:val="center"/>
              <w:rPr>
                <w:szCs w:val="20"/>
              </w:rPr>
            </w:pPr>
            <w:r w:rsidRPr="00DC61EF">
              <w:rPr>
                <w:szCs w:val="20"/>
              </w:rPr>
              <w:t>559,82</w:t>
            </w:r>
          </w:p>
        </w:tc>
        <w:tc>
          <w:tcPr>
            <w:tcW w:w="1558" w:type="dxa"/>
            <w:shd w:val="clear" w:color="auto" w:fill="auto"/>
          </w:tcPr>
          <w:p w14:paraId="651FF031" w14:textId="77777777" w:rsidR="00DC61EF" w:rsidRPr="00DC61EF" w:rsidRDefault="00DC61EF" w:rsidP="00DC61EF">
            <w:pPr>
              <w:jc w:val="center"/>
              <w:rPr>
                <w:szCs w:val="20"/>
              </w:rPr>
            </w:pPr>
            <w:r w:rsidRPr="00DC61EF">
              <w:rPr>
                <w:szCs w:val="20"/>
              </w:rPr>
              <w:t>602,30</w:t>
            </w:r>
          </w:p>
        </w:tc>
      </w:tr>
      <w:tr w:rsidR="00DC61EF" w:rsidRPr="00DC61EF" w14:paraId="0200C506" w14:textId="77777777" w:rsidTr="004569B3">
        <w:trPr>
          <w:trHeight w:val="315"/>
        </w:trPr>
        <w:tc>
          <w:tcPr>
            <w:tcW w:w="3851" w:type="dxa"/>
            <w:shd w:val="clear" w:color="auto" w:fill="auto"/>
            <w:noWrap/>
            <w:vAlign w:val="center"/>
          </w:tcPr>
          <w:p w14:paraId="004E8557" w14:textId="77777777" w:rsidR="00DC61EF" w:rsidRPr="00DC61EF" w:rsidRDefault="00DC61EF" w:rsidP="00DC61EF">
            <w:pPr>
              <w:ind w:right="-710"/>
              <w:jc w:val="both"/>
            </w:pPr>
            <w:r w:rsidRPr="00DC61EF">
              <w:t xml:space="preserve">Динамика изменения тарифов </w:t>
            </w:r>
          </w:p>
        </w:tc>
        <w:tc>
          <w:tcPr>
            <w:tcW w:w="1418" w:type="dxa"/>
            <w:shd w:val="clear" w:color="auto" w:fill="auto"/>
            <w:noWrap/>
            <w:vAlign w:val="center"/>
          </w:tcPr>
          <w:p w14:paraId="5F5E1D24" w14:textId="77777777" w:rsidR="00DC61EF" w:rsidRPr="00DC61EF" w:rsidRDefault="00DC61EF" w:rsidP="00DC61EF">
            <w:pPr>
              <w:ind w:left="-108" w:right="-197"/>
              <w:jc w:val="center"/>
            </w:pPr>
            <w:r w:rsidRPr="00DC61EF">
              <w:t>%</w:t>
            </w:r>
          </w:p>
        </w:tc>
        <w:tc>
          <w:tcPr>
            <w:tcW w:w="1417" w:type="dxa"/>
            <w:shd w:val="clear" w:color="auto" w:fill="auto"/>
            <w:vAlign w:val="center"/>
          </w:tcPr>
          <w:p w14:paraId="3890D34F" w14:textId="77777777" w:rsidR="00DC61EF" w:rsidRPr="00DC61EF" w:rsidRDefault="00DC61EF" w:rsidP="00DC61EF">
            <w:pPr>
              <w:ind w:right="-197"/>
              <w:jc w:val="center"/>
              <w:rPr>
                <w:szCs w:val="20"/>
              </w:rPr>
            </w:pPr>
          </w:p>
        </w:tc>
        <w:tc>
          <w:tcPr>
            <w:tcW w:w="1560" w:type="dxa"/>
            <w:shd w:val="clear" w:color="auto" w:fill="auto"/>
          </w:tcPr>
          <w:p w14:paraId="27074EC6" w14:textId="77777777" w:rsidR="00DC61EF" w:rsidRPr="00DC61EF" w:rsidRDefault="00DC61EF" w:rsidP="00DC61EF">
            <w:pPr>
              <w:jc w:val="center"/>
              <w:rPr>
                <w:szCs w:val="20"/>
              </w:rPr>
            </w:pPr>
            <w:r w:rsidRPr="00DC61EF">
              <w:rPr>
                <w:szCs w:val="20"/>
              </w:rPr>
              <w:t>0,00%</w:t>
            </w:r>
          </w:p>
        </w:tc>
        <w:tc>
          <w:tcPr>
            <w:tcW w:w="1558" w:type="dxa"/>
            <w:shd w:val="clear" w:color="auto" w:fill="auto"/>
            <w:vAlign w:val="center"/>
          </w:tcPr>
          <w:p w14:paraId="5E65C9EF" w14:textId="77777777" w:rsidR="00DC61EF" w:rsidRPr="00DC61EF" w:rsidRDefault="00DC61EF" w:rsidP="00DC61EF">
            <w:pPr>
              <w:ind w:right="-197"/>
              <w:jc w:val="center"/>
              <w:rPr>
                <w:szCs w:val="20"/>
              </w:rPr>
            </w:pPr>
            <w:r w:rsidRPr="00DC61EF">
              <w:rPr>
                <w:szCs w:val="20"/>
              </w:rPr>
              <w:t>-0,60%</w:t>
            </w:r>
          </w:p>
        </w:tc>
      </w:tr>
      <w:tr w:rsidR="00DC61EF" w:rsidRPr="00DC61EF" w14:paraId="25DABA52" w14:textId="77777777" w:rsidTr="004569B3">
        <w:trPr>
          <w:trHeight w:val="315"/>
        </w:trPr>
        <w:tc>
          <w:tcPr>
            <w:tcW w:w="3851" w:type="dxa"/>
            <w:shd w:val="clear" w:color="auto" w:fill="auto"/>
            <w:noWrap/>
            <w:vAlign w:val="center"/>
            <w:hideMark/>
          </w:tcPr>
          <w:p w14:paraId="72931992" w14:textId="77777777" w:rsidR="00DC61EF" w:rsidRPr="00DC61EF" w:rsidRDefault="00DC61EF" w:rsidP="00DC61EF">
            <w:pPr>
              <w:ind w:right="-710"/>
              <w:jc w:val="both"/>
            </w:pPr>
            <w:r w:rsidRPr="00DC61EF">
              <w:t xml:space="preserve">2 полугодие </w:t>
            </w:r>
          </w:p>
        </w:tc>
        <w:tc>
          <w:tcPr>
            <w:tcW w:w="1418" w:type="dxa"/>
            <w:shd w:val="clear" w:color="auto" w:fill="auto"/>
            <w:noWrap/>
            <w:vAlign w:val="center"/>
            <w:hideMark/>
          </w:tcPr>
          <w:p w14:paraId="1048DE32" w14:textId="77777777" w:rsidR="00DC61EF" w:rsidRPr="00DC61EF" w:rsidRDefault="00DC61EF" w:rsidP="00DC61EF">
            <w:pPr>
              <w:ind w:left="-108" w:right="-197"/>
              <w:jc w:val="center"/>
            </w:pPr>
            <w:r w:rsidRPr="00DC61EF">
              <w:t>руб./Гкал</w:t>
            </w:r>
          </w:p>
        </w:tc>
        <w:tc>
          <w:tcPr>
            <w:tcW w:w="1417" w:type="dxa"/>
            <w:shd w:val="clear" w:color="auto" w:fill="auto"/>
            <w:vAlign w:val="center"/>
          </w:tcPr>
          <w:p w14:paraId="5680DAC9" w14:textId="77777777" w:rsidR="00DC61EF" w:rsidRPr="00DC61EF" w:rsidRDefault="00DC61EF" w:rsidP="00DC61EF">
            <w:pPr>
              <w:ind w:right="-197"/>
              <w:jc w:val="center"/>
              <w:rPr>
                <w:szCs w:val="20"/>
              </w:rPr>
            </w:pPr>
            <w:r w:rsidRPr="00DC61EF">
              <w:rPr>
                <w:szCs w:val="20"/>
              </w:rPr>
              <w:t>559,82</w:t>
            </w:r>
          </w:p>
        </w:tc>
        <w:tc>
          <w:tcPr>
            <w:tcW w:w="1560" w:type="dxa"/>
            <w:shd w:val="clear" w:color="auto" w:fill="auto"/>
          </w:tcPr>
          <w:p w14:paraId="28563AD2" w14:textId="77777777" w:rsidR="00DC61EF" w:rsidRPr="00DC61EF" w:rsidRDefault="00DC61EF" w:rsidP="00DC61EF">
            <w:pPr>
              <w:jc w:val="center"/>
              <w:rPr>
                <w:szCs w:val="20"/>
              </w:rPr>
            </w:pPr>
            <w:r w:rsidRPr="00DC61EF">
              <w:rPr>
                <w:szCs w:val="20"/>
              </w:rPr>
              <w:t>605,97</w:t>
            </w:r>
          </w:p>
        </w:tc>
        <w:tc>
          <w:tcPr>
            <w:tcW w:w="1558" w:type="dxa"/>
            <w:shd w:val="clear" w:color="auto" w:fill="auto"/>
            <w:vAlign w:val="center"/>
          </w:tcPr>
          <w:p w14:paraId="0F1B500D" w14:textId="77777777" w:rsidR="00DC61EF" w:rsidRPr="00DC61EF" w:rsidRDefault="00DC61EF" w:rsidP="00DC61EF">
            <w:pPr>
              <w:ind w:right="-197"/>
              <w:jc w:val="center"/>
              <w:rPr>
                <w:szCs w:val="20"/>
              </w:rPr>
            </w:pPr>
            <w:r w:rsidRPr="00DC61EF">
              <w:rPr>
                <w:szCs w:val="20"/>
              </w:rPr>
              <w:t>602,30</w:t>
            </w:r>
          </w:p>
        </w:tc>
      </w:tr>
      <w:tr w:rsidR="00DC61EF" w:rsidRPr="00DC61EF" w14:paraId="502C8BB8" w14:textId="77777777" w:rsidTr="004569B3">
        <w:trPr>
          <w:trHeight w:val="315"/>
        </w:trPr>
        <w:tc>
          <w:tcPr>
            <w:tcW w:w="3851" w:type="dxa"/>
            <w:shd w:val="clear" w:color="auto" w:fill="auto"/>
            <w:noWrap/>
            <w:vAlign w:val="center"/>
            <w:hideMark/>
          </w:tcPr>
          <w:p w14:paraId="532AAD16" w14:textId="77777777" w:rsidR="00DC61EF" w:rsidRPr="00DC61EF" w:rsidRDefault="00DC61EF" w:rsidP="00DC61EF">
            <w:pPr>
              <w:ind w:right="-710"/>
              <w:jc w:val="both"/>
            </w:pPr>
            <w:r w:rsidRPr="00DC61EF">
              <w:t>Динамика изменения тарифов</w:t>
            </w:r>
          </w:p>
        </w:tc>
        <w:tc>
          <w:tcPr>
            <w:tcW w:w="1418" w:type="dxa"/>
            <w:shd w:val="clear" w:color="auto" w:fill="auto"/>
            <w:noWrap/>
            <w:vAlign w:val="center"/>
            <w:hideMark/>
          </w:tcPr>
          <w:p w14:paraId="273F01E8" w14:textId="77777777" w:rsidR="00DC61EF" w:rsidRPr="00DC61EF" w:rsidRDefault="00DC61EF" w:rsidP="00DC61EF">
            <w:pPr>
              <w:ind w:left="-108" w:right="-197"/>
              <w:jc w:val="center"/>
            </w:pPr>
            <w:r w:rsidRPr="00DC61EF">
              <w:t>%</w:t>
            </w:r>
          </w:p>
        </w:tc>
        <w:tc>
          <w:tcPr>
            <w:tcW w:w="1417" w:type="dxa"/>
            <w:shd w:val="clear" w:color="auto" w:fill="auto"/>
            <w:vAlign w:val="center"/>
          </w:tcPr>
          <w:p w14:paraId="3738DDC0" w14:textId="77777777" w:rsidR="00DC61EF" w:rsidRPr="00DC61EF" w:rsidRDefault="00DC61EF" w:rsidP="00DC61EF">
            <w:pPr>
              <w:ind w:right="-197"/>
              <w:jc w:val="center"/>
              <w:rPr>
                <w:szCs w:val="20"/>
              </w:rPr>
            </w:pPr>
          </w:p>
        </w:tc>
        <w:tc>
          <w:tcPr>
            <w:tcW w:w="1560" w:type="dxa"/>
            <w:shd w:val="clear" w:color="auto" w:fill="auto"/>
          </w:tcPr>
          <w:p w14:paraId="1B9FD8A2" w14:textId="77777777" w:rsidR="00DC61EF" w:rsidRPr="00DC61EF" w:rsidRDefault="00DC61EF" w:rsidP="00DC61EF">
            <w:pPr>
              <w:jc w:val="center"/>
              <w:rPr>
                <w:szCs w:val="20"/>
              </w:rPr>
            </w:pPr>
            <w:r w:rsidRPr="00DC61EF">
              <w:rPr>
                <w:szCs w:val="20"/>
              </w:rPr>
              <w:t>8,24%</w:t>
            </w:r>
          </w:p>
        </w:tc>
        <w:tc>
          <w:tcPr>
            <w:tcW w:w="1558" w:type="dxa"/>
            <w:shd w:val="clear" w:color="auto" w:fill="auto"/>
            <w:vAlign w:val="center"/>
          </w:tcPr>
          <w:p w14:paraId="5E467612" w14:textId="77777777" w:rsidR="00DC61EF" w:rsidRPr="00DC61EF" w:rsidRDefault="00DC61EF" w:rsidP="00DC61EF">
            <w:pPr>
              <w:ind w:right="-197"/>
              <w:jc w:val="center"/>
              <w:rPr>
                <w:szCs w:val="20"/>
              </w:rPr>
            </w:pPr>
            <w:r w:rsidRPr="00DC61EF">
              <w:rPr>
                <w:szCs w:val="20"/>
              </w:rPr>
              <w:t>0,00%</w:t>
            </w:r>
          </w:p>
        </w:tc>
      </w:tr>
    </w:tbl>
    <w:p w14:paraId="57F9035C" w14:textId="77777777" w:rsidR="00DC61EF" w:rsidRPr="00DC61EF" w:rsidRDefault="00DC61EF" w:rsidP="00DC61EF">
      <w:pPr>
        <w:ind w:firstLine="709"/>
        <w:rPr>
          <w:szCs w:val="20"/>
          <w:lang w:val="x-none" w:eastAsia="x-none"/>
        </w:rPr>
      </w:pPr>
    </w:p>
    <w:p w14:paraId="0702C162" w14:textId="77777777" w:rsidR="00DC61EF" w:rsidRPr="00DC61EF" w:rsidRDefault="00DC61EF" w:rsidP="00DC61EF">
      <w:pPr>
        <w:ind w:firstLine="709"/>
        <w:jc w:val="both"/>
        <w:rPr>
          <w:sz w:val="28"/>
          <w:szCs w:val="28"/>
          <w:lang w:val="x-none" w:eastAsia="x-none"/>
        </w:rPr>
      </w:pPr>
      <w:r w:rsidRPr="00DC61EF">
        <w:rPr>
          <w:sz w:val="28"/>
          <w:szCs w:val="28"/>
          <w:lang w:val="x-none" w:eastAsia="x-none"/>
        </w:rPr>
        <w:t>Руководствуясь постановлением Правительства Российской Федерации                        от 14.11.2022 № 2053 «Об особенностях индексации регулируемых цен (тарифов) с 1 декабря 2022 г. по 31 декабря 2023 г. и о внесении изменений в некоторые акты Правительства Российской Федерации». Тарифы вводятся в действие с 01.12.2022.</w:t>
      </w:r>
    </w:p>
    <w:p w14:paraId="6DCFCE34" w14:textId="77777777" w:rsidR="00DC61EF" w:rsidRDefault="00DC61EF" w:rsidP="00DC61EF">
      <w:pPr>
        <w:ind w:firstLine="709"/>
        <w:jc w:val="both"/>
        <w:rPr>
          <w:sz w:val="28"/>
          <w:szCs w:val="28"/>
          <w:lang w:val="x-none" w:eastAsia="x-none"/>
        </w:rPr>
        <w:sectPr w:rsidR="00DC61EF" w:rsidSect="00673CD8">
          <w:pgSz w:w="12240" w:h="15840"/>
          <w:pgMar w:top="709" w:right="850" w:bottom="1134" w:left="851" w:header="708" w:footer="708" w:gutter="0"/>
          <w:cols w:space="708"/>
          <w:docGrid w:linePitch="360"/>
        </w:sectPr>
      </w:pPr>
    </w:p>
    <w:tbl>
      <w:tblPr>
        <w:tblW w:w="5000" w:type="pct"/>
        <w:jc w:val="center"/>
        <w:tblLook w:val="04A0" w:firstRow="1" w:lastRow="0" w:firstColumn="1" w:lastColumn="0" w:noHBand="0" w:noVBand="1"/>
      </w:tblPr>
      <w:tblGrid>
        <w:gridCol w:w="600"/>
        <w:gridCol w:w="5316"/>
        <w:gridCol w:w="783"/>
        <w:gridCol w:w="1226"/>
        <w:gridCol w:w="1082"/>
        <w:gridCol w:w="1010"/>
        <w:gridCol w:w="950"/>
        <w:gridCol w:w="1010"/>
        <w:gridCol w:w="1010"/>
        <w:gridCol w:w="1010"/>
      </w:tblGrid>
      <w:tr w:rsidR="00DC61EF" w:rsidRPr="00DC61EF" w14:paraId="3E04A210" w14:textId="77777777" w:rsidTr="00DC61EF">
        <w:trPr>
          <w:trHeight w:val="540"/>
          <w:jc w:val="center"/>
        </w:trPr>
        <w:tc>
          <w:tcPr>
            <w:tcW w:w="854" w:type="dxa"/>
            <w:tcBorders>
              <w:top w:val="nil"/>
              <w:left w:val="nil"/>
              <w:bottom w:val="nil"/>
              <w:right w:val="nil"/>
            </w:tcBorders>
            <w:shd w:val="clear" w:color="000000" w:fill="FFFFFF"/>
            <w:vAlign w:val="bottom"/>
            <w:hideMark/>
          </w:tcPr>
          <w:p w14:paraId="5AFFD3F0" w14:textId="77777777" w:rsidR="00DC61EF" w:rsidRPr="00DC61EF" w:rsidRDefault="00DC61EF" w:rsidP="00DC61EF">
            <w:pPr>
              <w:jc w:val="center"/>
              <w:rPr>
                <w:b/>
                <w:bCs/>
                <w:sz w:val="13"/>
                <w:szCs w:val="13"/>
              </w:rPr>
            </w:pPr>
            <w:r w:rsidRPr="00DC61EF">
              <w:rPr>
                <w:b/>
                <w:bCs/>
                <w:sz w:val="13"/>
                <w:szCs w:val="13"/>
              </w:rPr>
              <w:lastRenderedPageBreak/>
              <w:t> </w:t>
            </w:r>
          </w:p>
        </w:tc>
        <w:tc>
          <w:tcPr>
            <w:tcW w:w="8696" w:type="dxa"/>
            <w:tcBorders>
              <w:top w:val="nil"/>
              <w:left w:val="nil"/>
              <w:bottom w:val="nil"/>
              <w:right w:val="nil"/>
            </w:tcBorders>
            <w:shd w:val="clear" w:color="000000" w:fill="FFFFFF"/>
            <w:vAlign w:val="bottom"/>
            <w:hideMark/>
          </w:tcPr>
          <w:p w14:paraId="23728A63" w14:textId="77777777" w:rsidR="00DC61EF" w:rsidRPr="00DC61EF" w:rsidRDefault="00DC61EF" w:rsidP="00DC61EF">
            <w:pPr>
              <w:jc w:val="center"/>
              <w:rPr>
                <w:b/>
                <w:bCs/>
                <w:sz w:val="13"/>
                <w:szCs w:val="13"/>
              </w:rPr>
            </w:pPr>
            <w:r w:rsidRPr="00DC61EF">
              <w:rPr>
                <w:b/>
                <w:bCs/>
                <w:sz w:val="13"/>
                <w:szCs w:val="13"/>
              </w:rPr>
              <w:t> </w:t>
            </w:r>
          </w:p>
        </w:tc>
        <w:tc>
          <w:tcPr>
            <w:tcW w:w="1158" w:type="dxa"/>
            <w:tcBorders>
              <w:top w:val="nil"/>
              <w:left w:val="nil"/>
              <w:bottom w:val="nil"/>
              <w:right w:val="nil"/>
            </w:tcBorders>
            <w:shd w:val="clear" w:color="000000" w:fill="FFFFFF"/>
            <w:vAlign w:val="bottom"/>
            <w:hideMark/>
          </w:tcPr>
          <w:p w14:paraId="7C33C4EA" w14:textId="77777777" w:rsidR="00DC61EF" w:rsidRPr="00DC61EF" w:rsidRDefault="00DC61EF" w:rsidP="00DC61EF">
            <w:pPr>
              <w:jc w:val="center"/>
              <w:rPr>
                <w:b/>
                <w:bCs/>
                <w:sz w:val="13"/>
                <w:szCs w:val="13"/>
              </w:rPr>
            </w:pPr>
            <w:r w:rsidRPr="00DC61EF">
              <w:rPr>
                <w:b/>
                <w:bCs/>
                <w:sz w:val="13"/>
                <w:szCs w:val="13"/>
              </w:rPr>
              <w:t> </w:t>
            </w:r>
          </w:p>
        </w:tc>
        <w:tc>
          <w:tcPr>
            <w:tcW w:w="1896" w:type="dxa"/>
            <w:tcBorders>
              <w:top w:val="nil"/>
              <w:left w:val="nil"/>
              <w:bottom w:val="nil"/>
              <w:right w:val="nil"/>
            </w:tcBorders>
            <w:shd w:val="clear" w:color="000000" w:fill="FFFFFF"/>
            <w:noWrap/>
            <w:hideMark/>
          </w:tcPr>
          <w:p w14:paraId="691633C0" w14:textId="77777777" w:rsidR="00DC61EF" w:rsidRPr="00DC61EF" w:rsidRDefault="00DC61EF" w:rsidP="00DC61EF">
            <w:pPr>
              <w:jc w:val="center"/>
              <w:rPr>
                <w:sz w:val="13"/>
                <w:szCs w:val="13"/>
              </w:rPr>
            </w:pPr>
            <w:r w:rsidRPr="00DC61EF">
              <w:rPr>
                <w:sz w:val="13"/>
                <w:szCs w:val="13"/>
              </w:rPr>
              <w:t> </w:t>
            </w:r>
          </w:p>
        </w:tc>
        <w:tc>
          <w:tcPr>
            <w:tcW w:w="1656" w:type="dxa"/>
            <w:tcBorders>
              <w:top w:val="nil"/>
              <w:left w:val="nil"/>
              <w:bottom w:val="nil"/>
              <w:right w:val="nil"/>
            </w:tcBorders>
            <w:shd w:val="clear" w:color="000000" w:fill="FFFFFF"/>
            <w:noWrap/>
            <w:hideMark/>
          </w:tcPr>
          <w:p w14:paraId="13CC3893" w14:textId="77777777" w:rsidR="00DC61EF" w:rsidRPr="00DC61EF" w:rsidRDefault="00DC61EF" w:rsidP="00DC61EF">
            <w:pPr>
              <w:jc w:val="center"/>
              <w:rPr>
                <w:sz w:val="13"/>
                <w:szCs w:val="13"/>
              </w:rPr>
            </w:pPr>
            <w:r w:rsidRPr="00DC61EF">
              <w:rPr>
                <w:sz w:val="13"/>
                <w:szCs w:val="13"/>
              </w:rPr>
              <w:t> </w:t>
            </w:r>
          </w:p>
        </w:tc>
        <w:tc>
          <w:tcPr>
            <w:tcW w:w="1536" w:type="dxa"/>
            <w:tcBorders>
              <w:top w:val="nil"/>
              <w:left w:val="nil"/>
              <w:bottom w:val="nil"/>
              <w:right w:val="nil"/>
            </w:tcBorders>
            <w:shd w:val="clear" w:color="000000" w:fill="FFFFFF"/>
            <w:noWrap/>
            <w:vAlign w:val="bottom"/>
            <w:hideMark/>
          </w:tcPr>
          <w:p w14:paraId="1CA3217E" w14:textId="77777777" w:rsidR="00DC61EF" w:rsidRPr="00DC61EF" w:rsidRDefault="00DC61EF" w:rsidP="00DC61EF">
            <w:pPr>
              <w:jc w:val="center"/>
              <w:rPr>
                <w:sz w:val="13"/>
                <w:szCs w:val="13"/>
              </w:rPr>
            </w:pPr>
            <w:r w:rsidRPr="00DC61EF">
              <w:rPr>
                <w:sz w:val="13"/>
                <w:szCs w:val="13"/>
              </w:rPr>
              <w:t>Приложение 1</w:t>
            </w:r>
          </w:p>
        </w:tc>
        <w:tc>
          <w:tcPr>
            <w:tcW w:w="1436" w:type="dxa"/>
            <w:tcBorders>
              <w:top w:val="nil"/>
              <w:left w:val="nil"/>
              <w:bottom w:val="nil"/>
              <w:right w:val="nil"/>
            </w:tcBorders>
            <w:shd w:val="clear" w:color="000000" w:fill="FFFFFF"/>
            <w:noWrap/>
            <w:vAlign w:val="bottom"/>
            <w:hideMark/>
          </w:tcPr>
          <w:p w14:paraId="39489A31" w14:textId="77777777" w:rsidR="00DC61EF" w:rsidRPr="00DC61EF" w:rsidRDefault="00DC61EF" w:rsidP="00DC61EF">
            <w:pPr>
              <w:jc w:val="center"/>
              <w:rPr>
                <w:sz w:val="13"/>
                <w:szCs w:val="13"/>
              </w:rPr>
            </w:pPr>
            <w:r w:rsidRPr="00DC61EF">
              <w:rPr>
                <w:sz w:val="13"/>
                <w:szCs w:val="13"/>
              </w:rPr>
              <w:t> </w:t>
            </w:r>
          </w:p>
        </w:tc>
        <w:tc>
          <w:tcPr>
            <w:tcW w:w="1536" w:type="dxa"/>
            <w:tcBorders>
              <w:top w:val="nil"/>
              <w:left w:val="nil"/>
              <w:bottom w:val="nil"/>
              <w:right w:val="nil"/>
            </w:tcBorders>
            <w:shd w:val="clear" w:color="000000" w:fill="FFFFFF"/>
            <w:noWrap/>
            <w:vAlign w:val="bottom"/>
            <w:hideMark/>
          </w:tcPr>
          <w:p w14:paraId="31502537" w14:textId="77777777" w:rsidR="00DC61EF" w:rsidRPr="00DC61EF" w:rsidRDefault="00DC61EF" w:rsidP="00DC61EF">
            <w:pPr>
              <w:jc w:val="center"/>
              <w:rPr>
                <w:sz w:val="13"/>
                <w:szCs w:val="13"/>
              </w:rPr>
            </w:pPr>
            <w:r w:rsidRPr="00DC61EF">
              <w:rPr>
                <w:sz w:val="13"/>
                <w:szCs w:val="13"/>
              </w:rPr>
              <w:t> </w:t>
            </w:r>
          </w:p>
        </w:tc>
        <w:tc>
          <w:tcPr>
            <w:tcW w:w="1536" w:type="dxa"/>
            <w:tcBorders>
              <w:top w:val="nil"/>
              <w:left w:val="nil"/>
              <w:bottom w:val="nil"/>
              <w:right w:val="nil"/>
            </w:tcBorders>
            <w:shd w:val="clear" w:color="000000" w:fill="FFFFFF"/>
            <w:noWrap/>
            <w:vAlign w:val="bottom"/>
            <w:hideMark/>
          </w:tcPr>
          <w:p w14:paraId="6AB07988" w14:textId="77777777" w:rsidR="00DC61EF" w:rsidRPr="00DC61EF" w:rsidRDefault="00DC61EF" w:rsidP="00DC61EF">
            <w:pPr>
              <w:jc w:val="center"/>
              <w:rPr>
                <w:sz w:val="13"/>
                <w:szCs w:val="13"/>
              </w:rPr>
            </w:pPr>
            <w:r w:rsidRPr="00DC61EF">
              <w:rPr>
                <w:sz w:val="13"/>
                <w:szCs w:val="13"/>
              </w:rPr>
              <w:t> </w:t>
            </w:r>
          </w:p>
        </w:tc>
        <w:tc>
          <w:tcPr>
            <w:tcW w:w="1536" w:type="dxa"/>
            <w:tcBorders>
              <w:top w:val="nil"/>
              <w:left w:val="nil"/>
              <w:bottom w:val="nil"/>
              <w:right w:val="nil"/>
            </w:tcBorders>
            <w:shd w:val="clear" w:color="000000" w:fill="FFFFFF"/>
            <w:noWrap/>
            <w:vAlign w:val="bottom"/>
            <w:hideMark/>
          </w:tcPr>
          <w:p w14:paraId="0F334C59" w14:textId="77777777" w:rsidR="00DC61EF" w:rsidRPr="00DC61EF" w:rsidRDefault="00DC61EF" w:rsidP="00DC61EF">
            <w:pPr>
              <w:jc w:val="center"/>
              <w:rPr>
                <w:sz w:val="13"/>
                <w:szCs w:val="13"/>
              </w:rPr>
            </w:pPr>
            <w:r w:rsidRPr="00DC61EF">
              <w:rPr>
                <w:sz w:val="13"/>
                <w:szCs w:val="13"/>
              </w:rPr>
              <w:t> </w:t>
            </w:r>
          </w:p>
        </w:tc>
      </w:tr>
      <w:tr w:rsidR="00DC61EF" w:rsidRPr="00DC61EF" w14:paraId="4F266852" w14:textId="77777777" w:rsidTr="00DC61EF">
        <w:trPr>
          <w:trHeight w:val="375"/>
          <w:jc w:val="center"/>
        </w:trPr>
        <w:tc>
          <w:tcPr>
            <w:tcW w:w="17232" w:type="dxa"/>
            <w:gridSpan w:val="7"/>
            <w:tcBorders>
              <w:top w:val="nil"/>
              <w:left w:val="nil"/>
              <w:bottom w:val="nil"/>
              <w:right w:val="nil"/>
            </w:tcBorders>
            <w:shd w:val="clear" w:color="000000" w:fill="FFFFFF"/>
            <w:vAlign w:val="bottom"/>
            <w:hideMark/>
          </w:tcPr>
          <w:p w14:paraId="52CA0E56" w14:textId="77777777" w:rsidR="00DC61EF" w:rsidRPr="00DC61EF" w:rsidRDefault="00DC61EF" w:rsidP="00DC61EF">
            <w:pPr>
              <w:jc w:val="center"/>
              <w:rPr>
                <w:b/>
                <w:bCs/>
                <w:sz w:val="13"/>
                <w:szCs w:val="13"/>
              </w:rPr>
            </w:pPr>
            <w:r w:rsidRPr="00DC61EF">
              <w:rPr>
                <w:b/>
                <w:bCs/>
                <w:sz w:val="13"/>
                <w:szCs w:val="13"/>
              </w:rPr>
              <w:t>Сводная информация и смета расходов по транспортировке тепловой энергии ООО "СТК" (г. Березовский)</w:t>
            </w:r>
          </w:p>
        </w:tc>
        <w:tc>
          <w:tcPr>
            <w:tcW w:w="1536" w:type="dxa"/>
            <w:tcBorders>
              <w:top w:val="nil"/>
              <w:left w:val="nil"/>
              <w:bottom w:val="nil"/>
              <w:right w:val="nil"/>
            </w:tcBorders>
            <w:shd w:val="clear" w:color="000000" w:fill="FFFFFF"/>
            <w:vAlign w:val="bottom"/>
            <w:hideMark/>
          </w:tcPr>
          <w:p w14:paraId="2C94E0DF" w14:textId="77777777" w:rsidR="00DC61EF" w:rsidRPr="00DC61EF" w:rsidRDefault="00DC61EF" w:rsidP="00DC61EF">
            <w:pPr>
              <w:jc w:val="center"/>
              <w:rPr>
                <w:b/>
                <w:bCs/>
                <w:sz w:val="13"/>
                <w:szCs w:val="13"/>
              </w:rPr>
            </w:pPr>
            <w:r w:rsidRPr="00DC61EF">
              <w:rPr>
                <w:b/>
                <w:bCs/>
                <w:sz w:val="13"/>
                <w:szCs w:val="13"/>
              </w:rPr>
              <w:t> </w:t>
            </w:r>
          </w:p>
        </w:tc>
        <w:tc>
          <w:tcPr>
            <w:tcW w:w="1536" w:type="dxa"/>
            <w:tcBorders>
              <w:top w:val="nil"/>
              <w:left w:val="nil"/>
              <w:bottom w:val="nil"/>
              <w:right w:val="nil"/>
            </w:tcBorders>
            <w:shd w:val="clear" w:color="000000" w:fill="FFFFFF"/>
            <w:vAlign w:val="bottom"/>
            <w:hideMark/>
          </w:tcPr>
          <w:p w14:paraId="66838681" w14:textId="77777777" w:rsidR="00DC61EF" w:rsidRPr="00DC61EF" w:rsidRDefault="00DC61EF" w:rsidP="00DC61EF">
            <w:pPr>
              <w:jc w:val="center"/>
              <w:rPr>
                <w:b/>
                <w:bCs/>
                <w:sz w:val="13"/>
                <w:szCs w:val="13"/>
              </w:rPr>
            </w:pPr>
            <w:r w:rsidRPr="00DC61EF">
              <w:rPr>
                <w:b/>
                <w:bCs/>
                <w:sz w:val="13"/>
                <w:szCs w:val="13"/>
              </w:rPr>
              <w:t> </w:t>
            </w:r>
          </w:p>
        </w:tc>
        <w:tc>
          <w:tcPr>
            <w:tcW w:w="1536" w:type="dxa"/>
            <w:tcBorders>
              <w:top w:val="nil"/>
              <w:left w:val="nil"/>
              <w:bottom w:val="nil"/>
              <w:right w:val="nil"/>
            </w:tcBorders>
            <w:shd w:val="clear" w:color="000000" w:fill="FFFFFF"/>
            <w:vAlign w:val="bottom"/>
            <w:hideMark/>
          </w:tcPr>
          <w:p w14:paraId="5ECBE53E" w14:textId="77777777" w:rsidR="00DC61EF" w:rsidRPr="00DC61EF" w:rsidRDefault="00DC61EF" w:rsidP="00DC61EF">
            <w:pPr>
              <w:jc w:val="center"/>
              <w:rPr>
                <w:b/>
                <w:bCs/>
                <w:sz w:val="13"/>
                <w:szCs w:val="13"/>
              </w:rPr>
            </w:pPr>
            <w:r w:rsidRPr="00DC61EF">
              <w:rPr>
                <w:b/>
                <w:bCs/>
                <w:sz w:val="13"/>
                <w:szCs w:val="13"/>
              </w:rPr>
              <w:t> </w:t>
            </w:r>
          </w:p>
        </w:tc>
      </w:tr>
      <w:tr w:rsidR="00DC61EF" w:rsidRPr="00DC61EF" w14:paraId="24F8EBAF" w14:textId="77777777" w:rsidTr="00DC61EF">
        <w:trPr>
          <w:trHeight w:val="375"/>
          <w:jc w:val="center"/>
        </w:trPr>
        <w:tc>
          <w:tcPr>
            <w:tcW w:w="854" w:type="dxa"/>
            <w:tcBorders>
              <w:top w:val="nil"/>
              <w:left w:val="nil"/>
              <w:bottom w:val="nil"/>
              <w:right w:val="nil"/>
            </w:tcBorders>
            <w:shd w:val="clear" w:color="000000" w:fill="FFFFFF"/>
            <w:vAlign w:val="bottom"/>
            <w:hideMark/>
          </w:tcPr>
          <w:p w14:paraId="0F7CE1BE" w14:textId="77777777" w:rsidR="00DC61EF" w:rsidRPr="00DC61EF" w:rsidRDefault="00DC61EF" w:rsidP="00DC61EF">
            <w:pPr>
              <w:jc w:val="center"/>
              <w:rPr>
                <w:b/>
                <w:bCs/>
                <w:sz w:val="13"/>
                <w:szCs w:val="13"/>
              </w:rPr>
            </w:pPr>
            <w:r w:rsidRPr="00DC61EF">
              <w:rPr>
                <w:b/>
                <w:bCs/>
                <w:sz w:val="13"/>
                <w:szCs w:val="13"/>
              </w:rPr>
              <w:t> </w:t>
            </w:r>
          </w:p>
        </w:tc>
        <w:tc>
          <w:tcPr>
            <w:tcW w:w="9854" w:type="dxa"/>
            <w:gridSpan w:val="2"/>
            <w:tcBorders>
              <w:top w:val="nil"/>
              <w:left w:val="nil"/>
              <w:bottom w:val="nil"/>
              <w:right w:val="nil"/>
            </w:tcBorders>
            <w:shd w:val="clear" w:color="000000" w:fill="FFFFFF"/>
            <w:noWrap/>
            <w:vAlign w:val="bottom"/>
            <w:hideMark/>
          </w:tcPr>
          <w:p w14:paraId="44ECE23B" w14:textId="77777777" w:rsidR="00DC61EF" w:rsidRPr="00DC61EF" w:rsidRDefault="00DC61EF" w:rsidP="00DC61EF">
            <w:pPr>
              <w:jc w:val="center"/>
              <w:rPr>
                <w:b/>
                <w:bCs/>
                <w:sz w:val="13"/>
                <w:szCs w:val="13"/>
              </w:rPr>
            </w:pPr>
            <w:r w:rsidRPr="00DC61EF">
              <w:rPr>
                <w:b/>
                <w:bCs/>
                <w:sz w:val="13"/>
                <w:szCs w:val="13"/>
              </w:rPr>
              <w:t> </w:t>
            </w:r>
          </w:p>
        </w:tc>
        <w:tc>
          <w:tcPr>
            <w:tcW w:w="1896" w:type="dxa"/>
            <w:tcBorders>
              <w:top w:val="nil"/>
              <w:left w:val="nil"/>
              <w:bottom w:val="nil"/>
              <w:right w:val="nil"/>
            </w:tcBorders>
            <w:shd w:val="clear" w:color="000000" w:fill="FFFFFF"/>
            <w:noWrap/>
            <w:vAlign w:val="bottom"/>
            <w:hideMark/>
          </w:tcPr>
          <w:p w14:paraId="4EAFD1B7" w14:textId="77777777" w:rsidR="00DC61EF" w:rsidRPr="00DC61EF" w:rsidRDefault="00DC61EF" w:rsidP="00DC61EF">
            <w:pPr>
              <w:rPr>
                <w:sz w:val="13"/>
                <w:szCs w:val="13"/>
              </w:rPr>
            </w:pPr>
            <w:r w:rsidRPr="00DC61EF">
              <w:rPr>
                <w:sz w:val="13"/>
                <w:szCs w:val="13"/>
              </w:rPr>
              <w:t> </w:t>
            </w:r>
          </w:p>
        </w:tc>
        <w:tc>
          <w:tcPr>
            <w:tcW w:w="1656" w:type="dxa"/>
            <w:tcBorders>
              <w:top w:val="nil"/>
              <w:left w:val="nil"/>
              <w:bottom w:val="nil"/>
              <w:right w:val="nil"/>
            </w:tcBorders>
            <w:shd w:val="clear" w:color="000000" w:fill="FFFFFF"/>
            <w:noWrap/>
            <w:vAlign w:val="bottom"/>
            <w:hideMark/>
          </w:tcPr>
          <w:p w14:paraId="4A0D42FB" w14:textId="77777777" w:rsidR="00DC61EF" w:rsidRPr="00DC61EF" w:rsidRDefault="00DC61EF" w:rsidP="00DC61EF">
            <w:pPr>
              <w:rPr>
                <w:sz w:val="13"/>
                <w:szCs w:val="13"/>
              </w:rPr>
            </w:pPr>
            <w:r w:rsidRPr="00DC61EF">
              <w:rPr>
                <w:sz w:val="13"/>
                <w:szCs w:val="13"/>
              </w:rPr>
              <w:t> </w:t>
            </w:r>
          </w:p>
        </w:tc>
        <w:tc>
          <w:tcPr>
            <w:tcW w:w="1536" w:type="dxa"/>
            <w:tcBorders>
              <w:top w:val="nil"/>
              <w:left w:val="nil"/>
              <w:bottom w:val="nil"/>
              <w:right w:val="nil"/>
            </w:tcBorders>
            <w:shd w:val="clear" w:color="000000" w:fill="FFFFFF"/>
            <w:noWrap/>
            <w:vAlign w:val="bottom"/>
            <w:hideMark/>
          </w:tcPr>
          <w:p w14:paraId="79CF676E" w14:textId="77777777" w:rsidR="00DC61EF" w:rsidRPr="00DC61EF" w:rsidRDefault="00DC61EF" w:rsidP="00DC61EF">
            <w:pPr>
              <w:rPr>
                <w:sz w:val="13"/>
                <w:szCs w:val="13"/>
              </w:rPr>
            </w:pPr>
            <w:r w:rsidRPr="00DC61EF">
              <w:rPr>
                <w:sz w:val="13"/>
                <w:szCs w:val="13"/>
              </w:rPr>
              <w:t> </w:t>
            </w:r>
          </w:p>
        </w:tc>
        <w:tc>
          <w:tcPr>
            <w:tcW w:w="1436" w:type="dxa"/>
            <w:tcBorders>
              <w:top w:val="nil"/>
              <w:left w:val="nil"/>
              <w:bottom w:val="nil"/>
              <w:right w:val="nil"/>
            </w:tcBorders>
            <w:shd w:val="clear" w:color="000000" w:fill="FFFFFF"/>
            <w:noWrap/>
            <w:vAlign w:val="bottom"/>
            <w:hideMark/>
          </w:tcPr>
          <w:p w14:paraId="24BFD568" w14:textId="77777777" w:rsidR="00DC61EF" w:rsidRPr="00DC61EF" w:rsidRDefault="00DC61EF" w:rsidP="00DC61EF">
            <w:pPr>
              <w:rPr>
                <w:sz w:val="13"/>
                <w:szCs w:val="13"/>
              </w:rPr>
            </w:pPr>
            <w:r w:rsidRPr="00DC61EF">
              <w:rPr>
                <w:sz w:val="13"/>
                <w:szCs w:val="13"/>
              </w:rPr>
              <w:t> </w:t>
            </w:r>
          </w:p>
        </w:tc>
        <w:tc>
          <w:tcPr>
            <w:tcW w:w="1536" w:type="dxa"/>
            <w:tcBorders>
              <w:top w:val="nil"/>
              <w:left w:val="nil"/>
              <w:bottom w:val="nil"/>
              <w:right w:val="nil"/>
            </w:tcBorders>
            <w:shd w:val="clear" w:color="000000" w:fill="FFFFFF"/>
            <w:noWrap/>
            <w:vAlign w:val="bottom"/>
            <w:hideMark/>
          </w:tcPr>
          <w:p w14:paraId="6E6AC6BA" w14:textId="77777777" w:rsidR="00DC61EF" w:rsidRPr="00DC61EF" w:rsidRDefault="00DC61EF" w:rsidP="00DC61EF">
            <w:pPr>
              <w:rPr>
                <w:sz w:val="13"/>
                <w:szCs w:val="13"/>
              </w:rPr>
            </w:pPr>
            <w:r w:rsidRPr="00DC61EF">
              <w:rPr>
                <w:sz w:val="13"/>
                <w:szCs w:val="13"/>
              </w:rPr>
              <w:t> </w:t>
            </w:r>
          </w:p>
        </w:tc>
        <w:tc>
          <w:tcPr>
            <w:tcW w:w="1536" w:type="dxa"/>
            <w:tcBorders>
              <w:top w:val="nil"/>
              <w:left w:val="nil"/>
              <w:bottom w:val="nil"/>
              <w:right w:val="nil"/>
            </w:tcBorders>
            <w:shd w:val="clear" w:color="000000" w:fill="FFFFFF"/>
            <w:noWrap/>
            <w:vAlign w:val="bottom"/>
            <w:hideMark/>
          </w:tcPr>
          <w:p w14:paraId="1156C682" w14:textId="77777777" w:rsidR="00DC61EF" w:rsidRPr="00DC61EF" w:rsidRDefault="00DC61EF" w:rsidP="00DC61EF">
            <w:pPr>
              <w:rPr>
                <w:sz w:val="13"/>
                <w:szCs w:val="13"/>
              </w:rPr>
            </w:pPr>
            <w:r w:rsidRPr="00DC61EF">
              <w:rPr>
                <w:sz w:val="13"/>
                <w:szCs w:val="13"/>
              </w:rPr>
              <w:t> </w:t>
            </w:r>
          </w:p>
        </w:tc>
        <w:tc>
          <w:tcPr>
            <w:tcW w:w="1536" w:type="dxa"/>
            <w:tcBorders>
              <w:top w:val="nil"/>
              <w:left w:val="nil"/>
              <w:bottom w:val="nil"/>
              <w:right w:val="nil"/>
            </w:tcBorders>
            <w:shd w:val="clear" w:color="000000" w:fill="FFFFFF"/>
            <w:noWrap/>
            <w:vAlign w:val="bottom"/>
            <w:hideMark/>
          </w:tcPr>
          <w:p w14:paraId="490A234C" w14:textId="77777777" w:rsidR="00DC61EF" w:rsidRPr="00DC61EF" w:rsidRDefault="00DC61EF" w:rsidP="00DC61EF">
            <w:pPr>
              <w:rPr>
                <w:sz w:val="13"/>
                <w:szCs w:val="13"/>
              </w:rPr>
            </w:pPr>
            <w:r w:rsidRPr="00DC61EF">
              <w:rPr>
                <w:sz w:val="13"/>
                <w:szCs w:val="13"/>
              </w:rPr>
              <w:t> </w:t>
            </w:r>
          </w:p>
        </w:tc>
      </w:tr>
      <w:tr w:rsidR="00DC61EF" w:rsidRPr="00DC61EF" w14:paraId="0411DD72" w14:textId="77777777" w:rsidTr="00DC61EF">
        <w:trPr>
          <w:trHeight w:val="840"/>
          <w:jc w:val="center"/>
        </w:trPr>
        <w:tc>
          <w:tcPr>
            <w:tcW w:w="854" w:type="dxa"/>
            <w:vMerge w:val="restart"/>
            <w:tcBorders>
              <w:top w:val="single" w:sz="8" w:space="0" w:color="auto"/>
              <w:left w:val="single" w:sz="8" w:space="0" w:color="auto"/>
              <w:bottom w:val="single" w:sz="4" w:space="0" w:color="000000"/>
              <w:right w:val="single" w:sz="4" w:space="0" w:color="auto"/>
            </w:tcBorders>
            <w:shd w:val="clear" w:color="000000" w:fill="FFFFFF"/>
            <w:noWrap/>
            <w:vAlign w:val="center"/>
            <w:hideMark/>
          </w:tcPr>
          <w:p w14:paraId="7C766094" w14:textId="77777777" w:rsidR="00DC61EF" w:rsidRPr="00DC61EF" w:rsidRDefault="00DC61EF" w:rsidP="00DC61EF">
            <w:pPr>
              <w:jc w:val="center"/>
              <w:rPr>
                <w:sz w:val="13"/>
                <w:szCs w:val="13"/>
              </w:rPr>
            </w:pPr>
            <w:r w:rsidRPr="00DC61EF">
              <w:rPr>
                <w:sz w:val="13"/>
                <w:szCs w:val="13"/>
              </w:rPr>
              <w:t>№ п/п</w:t>
            </w:r>
          </w:p>
        </w:tc>
        <w:tc>
          <w:tcPr>
            <w:tcW w:w="8696" w:type="dxa"/>
            <w:vMerge w:val="restart"/>
            <w:tcBorders>
              <w:top w:val="single" w:sz="8" w:space="0" w:color="auto"/>
              <w:left w:val="single" w:sz="4" w:space="0" w:color="auto"/>
              <w:bottom w:val="single" w:sz="4" w:space="0" w:color="auto"/>
              <w:right w:val="single" w:sz="4" w:space="0" w:color="auto"/>
            </w:tcBorders>
            <w:shd w:val="clear" w:color="000000" w:fill="FFFFFF"/>
            <w:noWrap/>
            <w:vAlign w:val="center"/>
            <w:hideMark/>
          </w:tcPr>
          <w:p w14:paraId="6463FCF5" w14:textId="77777777" w:rsidR="00DC61EF" w:rsidRPr="00DC61EF" w:rsidRDefault="00DC61EF" w:rsidP="00DC61EF">
            <w:pPr>
              <w:jc w:val="center"/>
              <w:rPr>
                <w:sz w:val="13"/>
                <w:szCs w:val="13"/>
              </w:rPr>
            </w:pPr>
            <w:r w:rsidRPr="00DC61EF">
              <w:rPr>
                <w:sz w:val="13"/>
                <w:szCs w:val="13"/>
              </w:rPr>
              <w:t>Показатели</w:t>
            </w:r>
          </w:p>
        </w:tc>
        <w:tc>
          <w:tcPr>
            <w:tcW w:w="1158" w:type="dxa"/>
            <w:vMerge w:val="restart"/>
            <w:tcBorders>
              <w:top w:val="single" w:sz="8" w:space="0" w:color="auto"/>
              <w:left w:val="single" w:sz="4" w:space="0" w:color="auto"/>
              <w:bottom w:val="single" w:sz="4" w:space="0" w:color="auto"/>
              <w:right w:val="single" w:sz="4" w:space="0" w:color="auto"/>
            </w:tcBorders>
            <w:shd w:val="clear" w:color="000000" w:fill="FFFFFF"/>
            <w:noWrap/>
            <w:vAlign w:val="center"/>
            <w:hideMark/>
          </w:tcPr>
          <w:p w14:paraId="6AEC321F" w14:textId="77777777" w:rsidR="00DC61EF" w:rsidRPr="00DC61EF" w:rsidRDefault="00DC61EF" w:rsidP="00DC61EF">
            <w:pPr>
              <w:jc w:val="center"/>
              <w:rPr>
                <w:sz w:val="13"/>
                <w:szCs w:val="13"/>
              </w:rPr>
            </w:pPr>
            <w:proofErr w:type="spellStart"/>
            <w:r w:rsidRPr="00DC61EF">
              <w:rPr>
                <w:sz w:val="13"/>
                <w:szCs w:val="13"/>
              </w:rPr>
              <w:t>Ед.изм</w:t>
            </w:r>
            <w:proofErr w:type="spellEnd"/>
            <w:r w:rsidRPr="00DC61EF">
              <w:rPr>
                <w:sz w:val="13"/>
                <w:szCs w:val="13"/>
              </w:rPr>
              <w:t>.</w:t>
            </w:r>
          </w:p>
        </w:tc>
        <w:tc>
          <w:tcPr>
            <w:tcW w:w="1896" w:type="dxa"/>
            <w:vMerge w:val="restart"/>
            <w:tcBorders>
              <w:top w:val="single" w:sz="8" w:space="0" w:color="auto"/>
              <w:left w:val="single" w:sz="8" w:space="0" w:color="auto"/>
              <w:bottom w:val="single" w:sz="4" w:space="0" w:color="000000"/>
              <w:right w:val="single" w:sz="4" w:space="0" w:color="auto"/>
            </w:tcBorders>
            <w:shd w:val="clear" w:color="000000" w:fill="FFFFFF"/>
            <w:vAlign w:val="center"/>
            <w:hideMark/>
          </w:tcPr>
          <w:p w14:paraId="024BB76B" w14:textId="77777777" w:rsidR="00DC61EF" w:rsidRPr="00DC61EF" w:rsidRDefault="00DC61EF" w:rsidP="00DC61EF">
            <w:pPr>
              <w:jc w:val="center"/>
              <w:rPr>
                <w:sz w:val="13"/>
                <w:szCs w:val="13"/>
              </w:rPr>
            </w:pPr>
            <w:r w:rsidRPr="00DC61EF">
              <w:rPr>
                <w:sz w:val="13"/>
                <w:szCs w:val="13"/>
              </w:rPr>
              <w:t>Утверждено на 2022 год</w:t>
            </w:r>
          </w:p>
        </w:tc>
        <w:tc>
          <w:tcPr>
            <w:tcW w:w="1656" w:type="dxa"/>
            <w:tcBorders>
              <w:top w:val="single" w:sz="8" w:space="0" w:color="auto"/>
              <w:left w:val="nil"/>
              <w:bottom w:val="single" w:sz="4" w:space="0" w:color="auto"/>
              <w:right w:val="nil"/>
            </w:tcBorders>
            <w:shd w:val="clear" w:color="000000" w:fill="FFFFFF"/>
            <w:vAlign w:val="center"/>
            <w:hideMark/>
          </w:tcPr>
          <w:p w14:paraId="2DC82391" w14:textId="77777777" w:rsidR="00DC61EF" w:rsidRPr="00DC61EF" w:rsidRDefault="00DC61EF" w:rsidP="00DC61EF">
            <w:pPr>
              <w:jc w:val="center"/>
              <w:rPr>
                <w:color w:val="000000"/>
                <w:sz w:val="13"/>
                <w:szCs w:val="13"/>
              </w:rPr>
            </w:pPr>
            <w:r w:rsidRPr="00DC61EF">
              <w:rPr>
                <w:color w:val="000000"/>
                <w:sz w:val="13"/>
                <w:szCs w:val="13"/>
              </w:rPr>
              <w:t>2022 год ООО "СТК"</w:t>
            </w:r>
          </w:p>
        </w:tc>
        <w:tc>
          <w:tcPr>
            <w:tcW w:w="1536" w:type="dxa"/>
            <w:tcBorders>
              <w:top w:val="single" w:sz="8" w:space="0" w:color="auto"/>
              <w:left w:val="single" w:sz="4" w:space="0" w:color="auto"/>
              <w:bottom w:val="single" w:sz="4" w:space="0" w:color="auto"/>
              <w:right w:val="single" w:sz="4" w:space="0" w:color="auto"/>
            </w:tcBorders>
            <w:shd w:val="clear" w:color="000000" w:fill="FFFFFF"/>
            <w:vAlign w:val="center"/>
            <w:hideMark/>
          </w:tcPr>
          <w:p w14:paraId="72094525" w14:textId="77777777" w:rsidR="00DC61EF" w:rsidRPr="00DC61EF" w:rsidRDefault="00DC61EF" w:rsidP="00DC61EF">
            <w:pPr>
              <w:jc w:val="center"/>
              <w:rPr>
                <w:color w:val="000000"/>
                <w:sz w:val="13"/>
                <w:szCs w:val="13"/>
              </w:rPr>
            </w:pPr>
            <w:r w:rsidRPr="00DC61EF">
              <w:rPr>
                <w:color w:val="000000"/>
                <w:sz w:val="13"/>
                <w:szCs w:val="13"/>
              </w:rPr>
              <w:t>2022 год Эксперты</w:t>
            </w:r>
          </w:p>
        </w:tc>
        <w:tc>
          <w:tcPr>
            <w:tcW w:w="1436" w:type="dxa"/>
            <w:vMerge w:val="restart"/>
            <w:tcBorders>
              <w:top w:val="single" w:sz="8" w:space="0" w:color="auto"/>
              <w:left w:val="single" w:sz="4" w:space="0" w:color="auto"/>
              <w:bottom w:val="single" w:sz="4" w:space="0" w:color="auto"/>
              <w:right w:val="single" w:sz="8" w:space="0" w:color="auto"/>
            </w:tcBorders>
            <w:shd w:val="clear" w:color="000000" w:fill="FFFFFF"/>
            <w:vAlign w:val="center"/>
            <w:hideMark/>
          </w:tcPr>
          <w:p w14:paraId="68AE9A9E" w14:textId="77777777" w:rsidR="00DC61EF" w:rsidRPr="00DC61EF" w:rsidRDefault="00DC61EF" w:rsidP="00DC61EF">
            <w:pPr>
              <w:jc w:val="center"/>
              <w:rPr>
                <w:sz w:val="13"/>
                <w:szCs w:val="13"/>
              </w:rPr>
            </w:pPr>
            <w:proofErr w:type="spellStart"/>
            <w:r w:rsidRPr="00DC61EF">
              <w:rPr>
                <w:sz w:val="13"/>
                <w:szCs w:val="13"/>
              </w:rPr>
              <w:t>Корректир</w:t>
            </w:r>
            <w:proofErr w:type="spellEnd"/>
            <w:r w:rsidRPr="00DC61EF">
              <w:rPr>
                <w:sz w:val="13"/>
                <w:szCs w:val="13"/>
              </w:rPr>
              <w:t>. к предложениям предприятия</w:t>
            </w:r>
          </w:p>
        </w:tc>
        <w:tc>
          <w:tcPr>
            <w:tcW w:w="1536" w:type="dxa"/>
            <w:tcBorders>
              <w:top w:val="single" w:sz="8" w:space="0" w:color="auto"/>
              <w:left w:val="single" w:sz="8" w:space="0" w:color="auto"/>
              <w:bottom w:val="single" w:sz="4" w:space="0" w:color="auto"/>
              <w:right w:val="nil"/>
            </w:tcBorders>
            <w:shd w:val="clear" w:color="000000" w:fill="FFFFFF"/>
            <w:vAlign w:val="center"/>
            <w:hideMark/>
          </w:tcPr>
          <w:p w14:paraId="0D6E9B1C" w14:textId="77777777" w:rsidR="00DC61EF" w:rsidRPr="00DC61EF" w:rsidRDefault="00DC61EF" w:rsidP="00DC61EF">
            <w:pPr>
              <w:jc w:val="center"/>
              <w:rPr>
                <w:color w:val="000000"/>
                <w:sz w:val="13"/>
                <w:szCs w:val="13"/>
              </w:rPr>
            </w:pPr>
            <w:r w:rsidRPr="00DC61EF">
              <w:rPr>
                <w:color w:val="000000"/>
                <w:sz w:val="13"/>
                <w:szCs w:val="13"/>
              </w:rPr>
              <w:t>2023 год Эксперты</w:t>
            </w:r>
          </w:p>
        </w:tc>
        <w:tc>
          <w:tcPr>
            <w:tcW w:w="1536" w:type="dxa"/>
            <w:tcBorders>
              <w:top w:val="single" w:sz="8" w:space="0" w:color="auto"/>
              <w:left w:val="single" w:sz="4" w:space="0" w:color="auto"/>
              <w:bottom w:val="single" w:sz="4" w:space="0" w:color="auto"/>
              <w:right w:val="nil"/>
            </w:tcBorders>
            <w:shd w:val="clear" w:color="000000" w:fill="FFFFFF"/>
            <w:vAlign w:val="center"/>
            <w:hideMark/>
          </w:tcPr>
          <w:p w14:paraId="67413060" w14:textId="77777777" w:rsidR="00DC61EF" w:rsidRPr="00DC61EF" w:rsidRDefault="00DC61EF" w:rsidP="00DC61EF">
            <w:pPr>
              <w:jc w:val="center"/>
              <w:rPr>
                <w:color w:val="000000"/>
                <w:sz w:val="13"/>
                <w:szCs w:val="13"/>
              </w:rPr>
            </w:pPr>
            <w:r w:rsidRPr="00DC61EF">
              <w:rPr>
                <w:color w:val="000000"/>
                <w:sz w:val="13"/>
                <w:szCs w:val="13"/>
              </w:rPr>
              <w:t>2024 год Эксперты</w:t>
            </w:r>
          </w:p>
        </w:tc>
        <w:tc>
          <w:tcPr>
            <w:tcW w:w="1536" w:type="dxa"/>
            <w:tcBorders>
              <w:top w:val="single" w:sz="8" w:space="0" w:color="auto"/>
              <w:left w:val="single" w:sz="4" w:space="0" w:color="auto"/>
              <w:bottom w:val="single" w:sz="4" w:space="0" w:color="auto"/>
              <w:right w:val="single" w:sz="8" w:space="0" w:color="auto"/>
            </w:tcBorders>
            <w:shd w:val="clear" w:color="000000" w:fill="FFFFFF"/>
            <w:vAlign w:val="center"/>
            <w:hideMark/>
          </w:tcPr>
          <w:p w14:paraId="4AE9BD59" w14:textId="77777777" w:rsidR="00DC61EF" w:rsidRPr="00DC61EF" w:rsidRDefault="00DC61EF" w:rsidP="00DC61EF">
            <w:pPr>
              <w:jc w:val="center"/>
              <w:rPr>
                <w:color w:val="000000"/>
                <w:sz w:val="13"/>
                <w:szCs w:val="13"/>
              </w:rPr>
            </w:pPr>
            <w:r w:rsidRPr="00DC61EF">
              <w:rPr>
                <w:color w:val="000000"/>
                <w:sz w:val="13"/>
                <w:szCs w:val="13"/>
              </w:rPr>
              <w:t>2025 год Эксперты</w:t>
            </w:r>
          </w:p>
        </w:tc>
      </w:tr>
      <w:tr w:rsidR="00DC61EF" w:rsidRPr="00DC61EF" w14:paraId="49EE58B3" w14:textId="77777777" w:rsidTr="00DC61EF">
        <w:trPr>
          <w:trHeight w:val="870"/>
          <w:jc w:val="center"/>
        </w:trPr>
        <w:tc>
          <w:tcPr>
            <w:tcW w:w="854" w:type="dxa"/>
            <w:vMerge/>
            <w:tcBorders>
              <w:top w:val="single" w:sz="8" w:space="0" w:color="auto"/>
              <w:left w:val="single" w:sz="8" w:space="0" w:color="auto"/>
              <w:bottom w:val="single" w:sz="4" w:space="0" w:color="000000"/>
              <w:right w:val="single" w:sz="4" w:space="0" w:color="auto"/>
            </w:tcBorders>
            <w:vAlign w:val="center"/>
            <w:hideMark/>
          </w:tcPr>
          <w:p w14:paraId="3C691749" w14:textId="77777777" w:rsidR="00DC61EF" w:rsidRPr="00DC61EF" w:rsidRDefault="00DC61EF" w:rsidP="00DC61EF">
            <w:pPr>
              <w:rPr>
                <w:sz w:val="13"/>
                <w:szCs w:val="13"/>
              </w:rPr>
            </w:pPr>
          </w:p>
        </w:tc>
        <w:tc>
          <w:tcPr>
            <w:tcW w:w="8696" w:type="dxa"/>
            <w:vMerge/>
            <w:tcBorders>
              <w:top w:val="single" w:sz="8" w:space="0" w:color="auto"/>
              <w:left w:val="single" w:sz="4" w:space="0" w:color="auto"/>
              <w:bottom w:val="single" w:sz="4" w:space="0" w:color="auto"/>
              <w:right w:val="single" w:sz="4" w:space="0" w:color="auto"/>
            </w:tcBorders>
            <w:vAlign w:val="center"/>
            <w:hideMark/>
          </w:tcPr>
          <w:p w14:paraId="26AF2031" w14:textId="77777777" w:rsidR="00DC61EF" w:rsidRPr="00DC61EF" w:rsidRDefault="00DC61EF" w:rsidP="00DC61EF">
            <w:pPr>
              <w:rPr>
                <w:sz w:val="13"/>
                <w:szCs w:val="13"/>
              </w:rPr>
            </w:pPr>
          </w:p>
        </w:tc>
        <w:tc>
          <w:tcPr>
            <w:tcW w:w="1158" w:type="dxa"/>
            <w:vMerge/>
            <w:tcBorders>
              <w:top w:val="single" w:sz="8" w:space="0" w:color="auto"/>
              <w:left w:val="single" w:sz="4" w:space="0" w:color="auto"/>
              <w:bottom w:val="single" w:sz="4" w:space="0" w:color="auto"/>
              <w:right w:val="single" w:sz="4" w:space="0" w:color="auto"/>
            </w:tcBorders>
            <w:vAlign w:val="center"/>
            <w:hideMark/>
          </w:tcPr>
          <w:p w14:paraId="2772B505" w14:textId="77777777" w:rsidR="00DC61EF" w:rsidRPr="00DC61EF" w:rsidRDefault="00DC61EF" w:rsidP="00DC61EF">
            <w:pPr>
              <w:rPr>
                <w:sz w:val="13"/>
                <w:szCs w:val="13"/>
              </w:rPr>
            </w:pPr>
          </w:p>
        </w:tc>
        <w:tc>
          <w:tcPr>
            <w:tcW w:w="1896" w:type="dxa"/>
            <w:vMerge/>
            <w:tcBorders>
              <w:top w:val="single" w:sz="8" w:space="0" w:color="auto"/>
              <w:left w:val="single" w:sz="8" w:space="0" w:color="auto"/>
              <w:bottom w:val="single" w:sz="4" w:space="0" w:color="000000"/>
              <w:right w:val="single" w:sz="4" w:space="0" w:color="auto"/>
            </w:tcBorders>
            <w:vAlign w:val="center"/>
            <w:hideMark/>
          </w:tcPr>
          <w:p w14:paraId="769743A6" w14:textId="77777777" w:rsidR="00DC61EF" w:rsidRPr="00DC61EF" w:rsidRDefault="00DC61EF" w:rsidP="00DC61EF">
            <w:pPr>
              <w:rPr>
                <w:sz w:val="13"/>
                <w:szCs w:val="13"/>
              </w:rPr>
            </w:pPr>
          </w:p>
        </w:tc>
        <w:tc>
          <w:tcPr>
            <w:tcW w:w="1656" w:type="dxa"/>
            <w:tcBorders>
              <w:top w:val="nil"/>
              <w:left w:val="nil"/>
              <w:bottom w:val="single" w:sz="4" w:space="0" w:color="auto"/>
              <w:right w:val="single" w:sz="4" w:space="0" w:color="auto"/>
            </w:tcBorders>
            <w:shd w:val="clear" w:color="000000" w:fill="FFFFFF"/>
            <w:vAlign w:val="center"/>
            <w:hideMark/>
          </w:tcPr>
          <w:p w14:paraId="240B3868" w14:textId="77777777" w:rsidR="00DC61EF" w:rsidRPr="00DC61EF" w:rsidRDefault="00DC61EF" w:rsidP="00DC61EF">
            <w:pPr>
              <w:jc w:val="center"/>
              <w:rPr>
                <w:sz w:val="13"/>
                <w:szCs w:val="13"/>
              </w:rPr>
            </w:pPr>
            <w:r w:rsidRPr="00DC61EF">
              <w:rPr>
                <w:sz w:val="13"/>
                <w:szCs w:val="13"/>
              </w:rPr>
              <w:t>Предложения предприятия</w:t>
            </w:r>
          </w:p>
        </w:tc>
        <w:tc>
          <w:tcPr>
            <w:tcW w:w="1536" w:type="dxa"/>
            <w:tcBorders>
              <w:top w:val="nil"/>
              <w:left w:val="single" w:sz="4" w:space="0" w:color="auto"/>
              <w:bottom w:val="single" w:sz="4" w:space="0" w:color="auto"/>
              <w:right w:val="single" w:sz="4" w:space="0" w:color="auto"/>
            </w:tcBorders>
            <w:shd w:val="clear" w:color="000000" w:fill="FFFFFF"/>
            <w:vAlign w:val="center"/>
            <w:hideMark/>
          </w:tcPr>
          <w:p w14:paraId="5D7FC66C" w14:textId="77777777" w:rsidR="00DC61EF" w:rsidRPr="00DC61EF" w:rsidRDefault="00DC61EF" w:rsidP="00DC61EF">
            <w:pPr>
              <w:jc w:val="center"/>
              <w:rPr>
                <w:sz w:val="13"/>
                <w:szCs w:val="13"/>
              </w:rPr>
            </w:pPr>
            <w:r w:rsidRPr="00DC61EF">
              <w:rPr>
                <w:sz w:val="13"/>
                <w:szCs w:val="13"/>
              </w:rPr>
              <w:t>Предложение экспертов</w:t>
            </w:r>
          </w:p>
        </w:tc>
        <w:tc>
          <w:tcPr>
            <w:tcW w:w="1436" w:type="dxa"/>
            <w:vMerge/>
            <w:tcBorders>
              <w:top w:val="single" w:sz="8" w:space="0" w:color="auto"/>
              <w:left w:val="single" w:sz="4" w:space="0" w:color="auto"/>
              <w:bottom w:val="single" w:sz="4" w:space="0" w:color="auto"/>
              <w:right w:val="single" w:sz="8" w:space="0" w:color="auto"/>
            </w:tcBorders>
            <w:vAlign w:val="center"/>
            <w:hideMark/>
          </w:tcPr>
          <w:p w14:paraId="09EBF282" w14:textId="77777777" w:rsidR="00DC61EF" w:rsidRPr="00DC61EF" w:rsidRDefault="00DC61EF" w:rsidP="00DC61EF">
            <w:pPr>
              <w:rPr>
                <w:sz w:val="13"/>
                <w:szCs w:val="13"/>
              </w:rPr>
            </w:pPr>
          </w:p>
        </w:tc>
        <w:tc>
          <w:tcPr>
            <w:tcW w:w="1536" w:type="dxa"/>
            <w:tcBorders>
              <w:top w:val="nil"/>
              <w:left w:val="single" w:sz="8" w:space="0" w:color="auto"/>
              <w:bottom w:val="single" w:sz="4" w:space="0" w:color="auto"/>
              <w:right w:val="nil"/>
            </w:tcBorders>
            <w:shd w:val="clear" w:color="000000" w:fill="FFFFFF"/>
            <w:vAlign w:val="center"/>
            <w:hideMark/>
          </w:tcPr>
          <w:p w14:paraId="3BC30D77" w14:textId="77777777" w:rsidR="00DC61EF" w:rsidRPr="00DC61EF" w:rsidRDefault="00DC61EF" w:rsidP="00DC61EF">
            <w:pPr>
              <w:jc w:val="center"/>
              <w:rPr>
                <w:sz w:val="13"/>
                <w:szCs w:val="13"/>
              </w:rPr>
            </w:pPr>
            <w:r w:rsidRPr="00DC61EF">
              <w:rPr>
                <w:sz w:val="13"/>
                <w:szCs w:val="13"/>
              </w:rPr>
              <w:t>Предложение экспертов</w:t>
            </w:r>
          </w:p>
        </w:tc>
        <w:tc>
          <w:tcPr>
            <w:tcW w:w="1536" w:type="dxa"/>
            <w:tcBorders>
              <w:top w:val="nil"/>
              <w:left w:val="single" w:sz="4" w:space="0" w:color="auto"/>
              <w:bottom w:val="single" w:sz="4" w:space="0" w:color="auto"/>
              <w:right w:val="nil"/>
            </w:tcBorders>
            <w:shd w:val="clear" w:color="000000" w:fill="FFFFFF"/>
            <w:vAlign w:val="center"/>
            <w:hideMark/>
          </w:tcPr>
          <w:p w14:paraId="44E85676" w14:textId="77777777" w:rsidR="00DC61EF" w:rsidRPr="00DC61EF" w:rsidRDefault="00DC61EF" w:rsidP="00DC61EF">
            <w:pPr>
              <w:jc w:val="center"/>
              <w:rPr>
                <w:sz w:val="13"/>
                <w:szCs w:val="13"/>
              </w:rPr>
            </w:pPr>
            <w:r w:rsidRPr="00DC61EF">
              <w:rPr>
                <w:sz w:val="13"/>
                <w:szCs w:val="13"/>
              </w:rPr>
              <w:t>Предложение экспертов</w:t>
            </w:r>
          </w:p>
        </w:tc>
        <w:tc>
          <w:tcPr>
            <w:tcW w:w="1536" w:type="dxa"/>
            <w:tcBorders>
              <w:top w:val="nil"/>
              <w:left w:val="single" w:sz="4" w:space="0" w:color="auto"/>
              <w:bottom w:val="single" w:sz="4" w:space="0" w:color="auto"/>
              <w:right w:val="single" w:sz="8" w:space="0" w:color="auto"/>
            </w:tcBorders>
            <w:shd w:val="clear" w:color="000000" w:fill="FFFFFF"/>
            <w:vAlign w:val="center"/>
            <w:hideMark/>
          </w:tcPr>
          <w:p w14:paraId="2049CA9B" w14:textId="77777777" w:rsidR="00DC61EF" w:rsidRPr="00DC61EF" w:rsidRDefault="00DC61EF" w:rsidP="00DC61EF">
            <w:pPr>
              <w:jc w:val="center"/>
              <w:rPr>
                <w:sz w:val="13"/>
                <w:szCs w:val="13"/>
              </w:rPr>
            </w:pPr>
            <w:r w:rsidRPr="00DC61EF">
              <w:rPr>
                <w:sz w:val="13"/>
                <w:szCs w:val="13"/>
              </w:rPr>
              <w:t>Предложение экспертов</w:t>
            </w:r>
          </w:p>
        </w:tc>
      </w:tr>
      <w:tr w:rsidR="00DC61EF" w:rsidRPr="00DC61EF" w14:paraId="11291717" w14:textId="77777777" w:rsidTr="00DC61EF">
        <w:trPr>
          <w:trHeight w:val="300"/>
          <w:jc w:val="center"/>
        </w:trPr>
        <w:tc>
          <w:tcPr>
            <w:tcW w:w="854" w:type="dxa"/>
            <w:vMerge/>
            <w:tcBorders>
              <w:top w:val="single" w:sz="8" w:space="0" w:color="auto"/>
              <w:left w:val="single" w:sz="8" w:space="0" w:color="auto"/>
              <w:bottom w:val="single" w:sz="4" w:space="0" w:color="000000"/>
              <w:right w:val="single" w:sz="4" w:space="0" w:color="auto"/>
            </w:tcBorders>
            <w:vAlign w:val="center"/>
            <w:hideMark/>
          </w:tcPr>
          <w:p w14:paraId="57CDB44D" w14:textId="77777777" w:rsidR="00DC61EF" w:rsidRPr="00DC61EF" w:rsidRDefault="00DC61EF" w:rsidP="00DC61EF">
            <w:pPr>
              <w:rPr>
                <w:sz w:val="13"/>
                <w:szCs w:val="13"/>
              </w:rPr>
            </w:pPr>
          </w:p>
        </w:tc>
        <w:tc>
          <w:tcPr>
            <w:tcW w:w="8696" w:type="dxa"/>
            <w:tcBorders>
              <w:top w:val="nil"/>
              <w:left w:val="nil"/>
              <w:bottom w:val="single" w:sz="4" w:space="0" w:color="auto"/>
              <w:right w:val="single" w:sz="4" w:space="0" w:color="auto"/>
            </w:tcBorders>
            <w:shd w:val="clear" w:color="000000" w:fill="FFFFFF"/>
            <w:noWrap/>
            <w:vAlign w:val="center"/>
            <w:hideMark/>
          </w:tcPr>
          <w:p w14:paraId="098ACFAF" w14:textId="77777777" w:rsidR="00DC61EF" w:rsidRPr="00DC61EF" w:rsidRDefault="00DC61EF" w:rsidP="00DC61EF">
            <w:pPr>
              <w:jc w:val="center"/>
              <w:rPr>
                <w:sz w:val="13"/>
                <w:szCs w:val="13"/>
              </w:rPr>
            </w:pPr>
            <w:r w:rsidRPr="00DC61EF">
              <w:rPr>
                <w:sz w:val="13"/>
                <w:szCs w:val="13"/>
              </w:rPr>
              <w:t>1</w:t>
            </w:r>
          </w:p>
        </w:tc>
        <w:tc>
          <w:tcPr>
            <w:tcW w:w="1158" w:type="dxa"/>
            <w:tcBorders>
              <w:top w:val="nil"/>
              <w:left w:val="nil"/>
              <w:bottom w:val="single" w:sz="4" w:space="0" w:color="auto"/>
              <w:right w:val="single" w:sz="4" w:space="0" w:color="auto"/>
            </w:tcBorders>
            <w:shd w:val="clear" w:color="000000" w:fill="FFFFFF"/>
            <w:noWrap/>
            <w:vAlign w:val="center"/>
            <w:hideMark/>
          </w:tcPr>
          <w:p w14:paraId="2D4E1AA8" w14:textId="77777777" w:rsidR="00DC61EF" w:rsidRPr="00DC61EF" w:rsidRDefault="00DC61EF" w:rsidP="00DC61EF">
            <w:pPr>
              <w:jc w:val="center"/>
              <w:rPr>
                <w:sz w:val="13"/>
                <w:szCs w:val="13"/>
              </w:rPr>
            </w:pPr>
            <w:r w:rsidRPr="00DC61EF">
              <w:rPr>
                <w:sz w:val="13"/>
                <w:szCs w:val="13"/>
              </w:rPr>
              <w:t>2</w:t>
            </w:r>
          </w:p>
        </w:tc>
        <w:tc>
          <w:tcPr>
            <w:tcW w:w="1896" w:type="dxa"/>
            <w:tcBorders>
              <w:top w:val="nil"/>
              <w:left w:val="nil"/>
              <w:bottom w:val="single" w:sz="4" w:space="0" w:color="auto"/>
              <w:right w:val="nil"/>
            </w:tcBorders>
            <w:shd w:val="clear" w:color="000000" w:fill="FFFFFF"/>
            <w:vAlign w:val="center"/>
            <w:hideMark/>
          </w:tcPr>
          <w:p w14:paraId="28616DB5" w14:textId="77777777" w:rsidR="00DC61EF" w:rsidRPr="00DC61EF" w:rsidRDefault="00DC61EF" w:rsidP="00DC61EF">
            <w:pPr>
              <w:jc w:val="center"/>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vAlign w:val="center"/>
            <w:hideMark/>
          </w:tcPr>
          <w:p w14:paraId="3CBA87F4" w14:textId="77777777" w:rsidR="00DC61EF" w:rsidRPr="00DC61EF" w:rsidRDefault="00DC61EF" w:rsidP="00DC61EF">
            <w:pPr>
              <w:jc w:val="center"/>
              <w:rPr>
                <w:sz w:val="13"/>
                <w:szCs w:val="13"/>
              </w:rPr>
            </w:pPr>
            <w:r w:rsidRPr="00DC61EF">
              <w:rPr>
                <w:sz w:val="13"/>
                <w:szCs w:val="13"/>
              </w:rPr>
              <w:t>3</w:t>
            </w:r>
          </w:p>
        </w:tc>
        <w:tc>
          <w:tcPr>
            <w:tcW w:w="1536" w:type="dxa"/>
            <w:tcBorders>
              <w:top w:val="nil"/>
              <w:left w:val="nil"/>
              <w:bottom w:val="single" w:sz="4" w:space="0" w:color="auto"/>
              <w:right w:val="nil"/>
            </w:tcBorders>
            <w:shd w:val="clear" w:color="000000" w:fill="FFFFFF"/>
            <w:noWrap/>
            <w:vAlign w:val="center"/>
            <w:hideMark/>
          </w:tcPr>
          <w:p w14:paraId="5AFE7541" w14:textId="77777777" w:rsidR="00DC61EF" w:rsidRPr="00DC61EF" w:rsidRDefault="00DC61EF" w:rsidP="00DC61EF">
            <w:pPr>
              <w:jc w:val="center"/>
              <w:rPr>
                <w:sz w:val="13"/>
                <w:szCs w:val="13"/>
              </w:rPr>
            </w:pPr>
            <w:r w:rsidRPr="00DC61EF">
              <w:rPr>
                <w:sz w:val="13"/>
                <w:szCs w:val="13"/>
              </w:rPr>
              <w:t>4</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6EE521BE" w14:textId="77777777" w:rsidR="00DC61EF" w:rsidRPr="00DC61EF" w:rsidRDefault="00DC61EF" w:rsidP="00DC61EF">
            <w:pPr>
              <w:jc w:val="center"/>
              <w:rPr>
                <w:sz w:val="13"/>
                <w:szCs w:val="13"/>
              </w:rPr>
            </w:pPr>
            <w:r w:rsidRPr="00DC61EF">
              <w:rPr>
                <w:sz w:val="13"/>
                <w:szCs w:val="13"/>
              </w:rPr>
              <w:t>5</w:t>
            </w:r>
          </w:p>
        </w:tc>
        <w:tc>
          <w:tcPr>
            <w:tcW w:w="1536" w:type="dxa"/>
            <w:tcBorders>
              <w:top w:val="nil"/>
              <w:left w:val="nil"/>
              <w:bottom w:val="single" w:sz="4" w:space="0" w:color="auto"/>
              <w:right w:val="nil"/>
            </w:tcBorders>
            <w:shd w:val="clear" w:color="000000" w:fill="FFFFFF"/>
            <w:noWrap/>
            <w:vAlign w:val="center"/>
            <w:hideMark/>
          </w:tcPr>
          <w:p w14:paraId="674C5BC6" w14:textId="77777777" w:rsidR="00DC61EF" w:rsidRPr="00DC61EF" w:rsidRDefault="00DC61EF" w:rsidP="00DC61EF">
            <w:pPr>
              <w:jc w:val="center"/>
              <w:rPr>
                <w:sz w:val="13"/>
                <w:szCs w:val="13"/>
              </w:rPr>
            </w:pPr>
            <w:r w:rsidRPr="00DC61EF">
              <w:rPr>
                <w:sz w:val="13"/>
                <w:szCs w:val="13"/>
              </w:rPr>
              <w:t>6</w:t>
            </w:r>
          </w:p>
        </w:tc>
        <w:tc>
          <w:tcPr>
            <w:tcW w:w="1536" w:type="dxa"/>
            <w:tcBorders>
              <w:top w:val="nil"/>
              <w:left w:val="nil"/>
              <w:bottom w:val="single" w:sz="4" w:space="0" w:color="auto"/>
              <w:right w:val="nil"/>
            </w:tcBorders>
            <w:shd w:val="clear" w:color="000000" w:fill="FFFFFF"/>
            <w:noWrap/>
            <w:vAlign w:val="center"/>
            <w:hideMark/>
          </w:tcPr>
          <w:p w14:paraId="7769AE8A" w14:textId="77777777" w:rsidR="00DC61EF" w:rsidRPr="00DC61EF" w:rsidRDefault="00DC61EF" w:rsidP="00DC61EF">
            <w:pPr>
              <w:jc w:val="center"/>
              <w:rPr>
                <w:sz w:val="13"/>
                <w:szCs w:val="13"/>
              </w:rPr>
            </w:pPr>
            <w:r w:rsidRPr="00DC61EF">
              <w:rPr>
                <w:sz w:val="13"/>
                <w:szCs w:val="13"/>
              </w:rPr>
              <w:t>7</w:t>
            </w:r>
          </w:p>
        </w:tc>
        <w:tc>
          <w:tcPr>
            <w:tcW w:w="1536" w:type="dxa"/>
            <w:tcBorders>
              <w:top w:val="nil"/>
              <w:left w:val="nil"/>
              <w:bottom w:val="single" w:sz="4" w:space="0" w:color="auto"/>
              <w:right w:val="single" w:sz="8" w:space="0" w:color="auto"/>
            </w:tcBorders>
            <w:shd w:val="clear" w:color="000000" w:fill="FFFFFF"/>
            <w:noWrap/>
            <w:vAlign w:val="center"/>
            <w:hideMark/>
          </w:tcPr>
          <w:p w14:paraId="2C59EEC0" w14:textId="77777777" w:rsidR="00DC61EF" w:rsidRPr="00DC61EF" w:rsidRDefault="00DC61EF" w:rsidP="00DC61EF">
            <w:pPr>
              <w:jc w:val="center"/>
              <w:rPr>
                <w:sz w:val="13"/>
                <w:szCs w:val="13"/>
              </w:rPr>
            </w:pPr>
            <w:r w:rsidRPr="00DC61EF">
              <w:rPr>
                <w:sz w:val="13"/>
                <w:szCs w:val="13"/>
              </w:rPr>
              <w:t>8</w:t>
            </w:r>
          </w:p>
        </w:tc>
      </w:tr>
      <w:tr w:rsidR="00DC61EF" w:rsidRPr="00DC61EF" w14:paraId="7C55F777" w14:textId="77777777" w:rsidTr="00DC61EF">
        <w:trPr>
          <w:trHeight w:val="510"/>
          <w:jc w:val="center"/>
        </w:trPr>
        <w:tc>
          <w:tcPr>
            <w:tcW w:w="854" w:type="dxa"/>
            <w:tcBorders>
              <w:top w:val="nil"/>
              <w:left w:val="single" w:sz="8" w:space="0" w:color="auto"/>
              <w:bottom w:val="single" w:sz="4" w:space="0" w:color="auto"/>
              <w:right w:val="single" w:sz="4" w:space="0" w:color="auto"/>
            </w:tcBorders>
            <w:shd w:val="clear" w:color="000000" w:fill="FFFFFF"/>
            <w:noWrap/>
            <w:vAlign w:val="center"/>
            <w:hideMark/>
          </w:tcPr>
          <w:p w14:paraId="706790F0" w14:textId="77777777" w:rsidR="00DC61EF" w:rsidRPr="00DC61EF" w:rsidRDefault="00DC61EF" w:rsidP="00DC61EF">
            <w:pPr>
              <w:jc w:val="center"/>
              <w:rPr>
                <w:sz w:val="13"/>
                <w:szCs w:val="13"/>
              </w:rPr>
            </w:pPr>
            <w:r w:rsidRPr="00DC61EF">
              <w:rPr>
                <w:sz w:val="13"/>
                <w:szCs w:val="13"/>
              </w:rPr>
              <w:t>1</w:t>
            </w:r>
          </w:p>
        </w:tc>
        <w:tc>
          <w:tcPr>
            <w:tcW w:w="8696" w:type="dxa"/>
            <w:tcBorders>
              <w:top w:val="nil"/>
              <w:left w:val="nil"/>
              <w:bottom w:val="single" w:sz="4" w:space="0" w:color="auto"/>
              <w:right w:val="single" w:sz="4" w:space="0" w:color="auto"/>
            </w:tcBorders>
            <w:shd w:val="clear" w:color="000000" w:fill="FFFFFF"/>
            <w:vAlign w:val="center"/>
            <w:hideMark/>
          </w:tcPr>
          <w:p w14:paraId="5030413F" w14:textId="77777777" w:rsidR="00DC61EF" w:rsidRPr="00DC61EF" w:rsidRDefault="00DC61EF" w:rsidP="00DC61EF">
            <w:pPr>
              <w:rPr>
                <w:b/>
                <w:bCs/>
                <w:sz w:val="13"/>
                <w:szCs w:val="13"/>
              </w:rPr>
            </w:pPr>
            <w:r w:rsidRPr="00DC61EF">
              <w:rPr>
                <w:b/>
                <w:bCs/>
                <w:sz w:val="13"/>
                <w:szCs w:val="13"/>
              </w:rPr>
              <w:t>Объем передачи тепловой энергии</w:t>
            </w:r>
          </w:p>
        </w:tc>
        <w:tc>
          <w:tcPr>
            <w:tcW w:w="1158" w:type="dxa"/>
            <w:tcBorders>
              <w:top w:val="nil"/>
              <w:left w:val="nil"/>
              <w:bottom w:val="single" w:sz="4" w:space="0" w:color="auto"/>
              <w:right w:val="single" w:sz="4" w:space="0" w:color="auto"/>
            </w:tcBorders>
            <w:shd w:val="clear" w:color="000000" w:fill="FFFFFF"/>
            <w:noWrap/>
            <w:vAlign w:val="bottom"/>
            <w:hideMark/>
          </w:tcPr>
          <w:p w14:paraId="6643E3AD" w14:textId="77777777" w:rsidR="00DC61EF" w:rsidRPr="00DC61EF" w:rsidRDefault="00DC61EF" w:rsidP="00DC61EF">
            <w:pPr>
              <w:jc w:val="center"/>
              <w:rPr>
                <w:sz w:val="13"/>
                <w:szCs w:val="13"/>
              </w:rPr>
            </w:pPr>
            <w:r w:rsidRPr="00DC61EF">
              <w:rPr>
                <w:sz w:val="13"/>
                <w:szCs w:val="13"/>
              </w:rPr>
              <w:t>Гкал</w:t>
            </w:r>
          </w:p>
        </w:tc>
        <w:tc>
          <w:tcPr>
            <w:tcW w:w="1896" w:type="dxa"/>
            <w:tcBorders>
              <w:top w:val="nil"/>
              <w:left w:val="nil"/>
              <w:bottom w:val="single" w:sz="4" w:space="0" w:color="auto"/>
              <w:right w:val="nil"/>
            </w:tcBorders>
            <w:shd w:val="clear" w:color="000000" w:fill="FFFFFF"/>
            <w:noWrap/>
            <w:vAlign w:val="center"/>
            <w:hideMark/>
          </w:tcPr>
          <w:p w14:paraId="5582633A" w14:textId="77777777" w:rsidR="00DC61EF" w:rsidRPr="00DC61EF" w:rsidRDefault="00DC61EF" w:rsidP="00DC61EF">
            <w:pPr>
              <w:jc w:val="right"/>
              <w:rPr>
                <w:color w:val="000000"/>
                <w:sz w:val="13"/>
                <w:szCs w:val="13"/>
              </w:rPr>
            </w:pPr>
            <w:r w:rsidRPr="00DC61EF">
              <w:rPr>
                <w:color w:val="000000"/>
                <w:sz w:val="13"/>
                <w:szCs w:val="13"/>
              </w:rPr>
              <w:t>23 727,35</w:t>
            </w:r>
          </w:p>
        </w:tc>
        <w:tc>
          <w:tcPr>
            <w:tcW w:w="1656" w:type="dxa"/>
            <w:tcBorders>
              <w:top w:val="nil"/>
              <w:left w:val="nil"/>
              <w:bottom w:val="single" w:sz="4" w:space="0" w:color="auto"/>
              <w:right w:val="single" w:sz="4" w:space="0" w:color="auto"/>
            </w:tcBorders>
            <w:shd w:val="clear" w:color="000000" w:fill="FFFFFF"/>
            <w:noWrap/>
            <w:vAlign w:val="center"/>
            <w:hideMark/>
          </w:tcPr>
          <w:p w14:paraId="062579D2" w14:textId="77777777" w:rsidR="00DC61EF" w:rsidRPr="00DC61EF" w:rsidRDefault="00DC61EF" w:rsidP="00DC61EF">
            <w:pPr>
              <w:jc w:val="right"/>
              <w:rPr>
                <w:color w:val="000000"/>
                <w:sz w:val="13"/>
                <w:szCs w:val="13"/>
              </w:rPr>
            </w:pPr>
            <w:r w:rsidRPr="00DC61EF">
              <w:rPr>
                <w:color w:val="000000"/>
                <w:sz w:val="13"/>
                <w:szCs w:val="13"/>
              </w:rPr>
              <w:t>24 313,53</w:t>
            </w:r>
          </w:p>
        </w:tc>
        <w:tc>
          <w:tcPr>
            <w:tcW w:w="1536" w:type="dxa"/>
            <w:tcBorders>
              <w:top w:val="nil"/>
              <w:left w:val="nil"/>
              <w:bottom w:val="single" w:sz="4" w:space="0" w:color="auto"/>
              <w:right w:val="nil"/>
            </w:tcBorders>
            <w:shd w:val="clear" w:color="000000" w:fill="FFFFFF"/>
            <w:noWrap/>
            <w:vAlign w:val="center"/>
            <w:hideMark/>
          </w:tcPr>
          <w:p w14:paraId="66BF2748" w14:textId="77777777" w:rsidR="00DC61EF" w:rsidRPr="00DC61EF" w:rsidRDefault="00DC61EF" w:rsidP="00DC61EF">
            <w:pPr>
              <w:jc w:val="right"/>
              <w:rPr>
                <w:color w:val="000000"/>
                <w:sz w:val="13"/>
                <w:szCs w:val="13"/>
              </w:rPr>
            </w:pPr>
            <w:r w:rsidRPr="00DC61EF">
              <w:rPr>
                <w:color w:val="000000"/>
                <w:sz w:val="13"/>
                <w:szCs w:val="13"/>
              </w:rPr>
              <w:t>25 191,52</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4E52E5A0" w14:textId="77777777" w:rsidR="00DC61EF" w:rsidRPr="00DC61EF" w:rsidRDefault="00DC61EF" w:rsidP="00DC61EF">
            <w:pPr>
              <w:jc w:val="right"/>
              <w:rPr>
                <w:color w:val="000000"/>
                <w:sz w:val="13"/>
                <w:szCs w:val="13"/>
              </w:rPr>
            </w:pPr>
            <w:r w:rsidRPr="00DC61EF">
              <w:rPr>
                <w:color w:val="000000"/>
                <w:sz w:val="13"/>
                <w:szCs w:val="13"/>
              </w:rPr>
              <w:t>877,99</w:t>
            </w:r>
          </w:p>
        </w:tc>
        <w:tc>
          <w:tcPr>
            <w:tcW w:w="1536" w:type="dxa"/>
            <w:tcBorders>
              <w:top w:val="nil"/>
              <w:left w:val="single" w:sz="8" w:space="0" w:color="auto"/>
              <w:bottom w:val="single" w:sz="4" w:space="0" w:color="auto"/>
              <w:right w:val="nil"/>
            </w:tcBorders>
            <w:shd w:val="clear" w:color="000000" w:fill="FFFFFF"/>
            <w:noWrap/>
            <w:vAlign w:val="center"/>
            <w:hideMark/>
          </w:tcPr>
          <w:p w14:paraId="5D3FF740" w14:textId="77777777" w:rsidR="00DC61EF" w:rsidRPr="00DC61EF" w:rsidRDefault="00DC61EF" w:rsidP="00DC61EF">
            <w:pPr>
              <w:jc w:val="right"/>
              <w:rPr>
                <w:color w:val="000000"/>
                <w:sz w:val="13"/>
                <w:szCs w:val="13"/>
              </w:rPr>
            </w:pPr>
            <w:r w:rsidRPr="00DC61EF">
              <w:rPr>
                <w:color w:val="000000"/>
                <w:sz w:val="13"/>
                <w:szCs w:val="13"/>
              </w:rPr>
              <w:t>25 191,55</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79FD4111" w14:textId="77777777" w:rsidR="00DC61EF" w:rsidRPr="00DC61EF" w:rsidRDefault="00DC61EF" w:rsidP="00DC61EF">
            <w:pPr>
              <w:jc w:val="right"/>
              <w:rPr>
                <w:color w:val="000000"/>
                <w:sz w:val="13"/>
                <w:szCs w:val="13"/>
              </w:rPr>
            </w:pPr>
            <w:r w:rsidRPr="00DC61EF">
              <w:rPr>
                <w:color w:val="000000"/>
                <w:sz w:val="13"/>
                <w:szCs w:val="13"/>
              </w:rPr>
              <w:t>25 191,55</w:t>
            </w:r>
          </w:p>
        </w:tc>
        <w:tc>
          <w:tcPr>
            <w:tcW w:w="1536" w:type="dxa"/>
            <w:tcBorders>
              <w:top w:val="nil"/>
              <w:left w:val="nil"/>
              <w:bottom w:val="single" w:sz="4" w:space="0" w:color="auto"/>
              <w:right w:val="single" w:sz="8" w:space="0" w:color="auto"/>
            </w:tcBorders>
            <w:shd w:val="clear" w:color="000000" w:fill="FFFFFF"/>
            <w:noWrap/>
            <w:vAlign w:val="center"/>
            <w:hideMark/>
          </w:tcPr>
          <w:p w14:paraId="03B61BD2" w14:textId="77777777" w:rsidR="00DC61EF" w:rsidRPr="00DC61EF" w:rsidRDefault="00DC61EF" w:rsidP="00DC61EF">
            <w:pPr>
              <w:jc w:val="right"/>
              <w:rPr>
                <w:color w:val="000000"/>
                <w:sz w:val="13"/>
                <w:szCs w:val="13"/>
              </w:rPr>
            </w:pPr>
            <w:r w:rsidRPr="00DC61EF">
              <w:rPr>
                <w:color w:val="000000"/>
                <w:sz w:val="13"/>
                <w:szCs w:val="13"/>
              </w:rPr>
              <w:t>25 191,55</w:t>
            </w:r>
          </w:p>
        </w:tc>
      </w:tr>
      <w:tr w:rsidR="00DC61EF" w:rsidRPr="00DC61EF" w14:paraId="3FC2FCAC" w14:textId="77777777" w:rsidTr="00DC61EF">
        <w:trPr>
          <w:trHeight w:val="345"/>
          <w:jc w:val="center"/>
        </w:trPr>
        <w:tc>
          <w:tcPr>
            <w:tcW w:w="854" w:type="dxa"/>
            <w:vMerge w:val="restart"/>
            <w:tcBorders>
              <w:top w:val="nil"/>
              <w:left w:val="single" w:sz="8" w:space="0" w:color="auto"/>
              <w:bottom w:val="single" w:sz="4" w:space="0" w:color="000000"/>
              <w:right w:val="single" w:sz="4" w:space="0" w:color="auto"/>
            </w:tcBorders>
            <w:shd w:val="clear" w:color="000000" w:fill="FFFFFF"/>
            <w:noWrap/>
            <w:vAlign w:val="bottom"/>
            <w:hideMark/>
          </w:tcPr>
          <w:p w14:paraId="09038892" w14:textId="77777777" w:rsidR="00DC61EF" w:rsidRPr="00DC61EF" w:rsidRDefault="00DC61EF" w:rsidP="00DC61EF">
            <w:pPr>
              <w:jc w:val="center"/>
              <w:rPr>
                <w:sz w:val="13"/>
                <w:szCs w:val="13"/>
              </w:rPr>
            </w:pPr>
            <w:r w:rsidRPr="00DC61EF">
              <w:rPr>
                <w:sz w:val="13"/>
                <w:szCs w:val="13"/>
              </w:rPr>
              <w:t> </w:t>
            </w:r>
          </w:p>
        </w:tc>
        <w:tc>
          <w:tcPr>
            <w:tcW w:w="8696" w:type="dxa"/>
            <w:tcBorders>
              <w:top w:val="nil"/>
              <w:left w:val="nil"/>
              <w:bottom w:val="single" w:sz="4" w:space="0" w:color="auto"/>
              <w:right w:val="single" w:sz="4" w:space="0" w:color="auto"/>
            </w:tcBorders>
            <w:shd w:val="clear" w:color="000000" w:fill="FFFFFF"/>
            <w:vAlign w:val="bottom"/>
            <w:hideMark/>
          </w:tcPr>
          <w:p w14:paraId="679AF1B9" w14:textId="77777777" w:rsidR="00DC61EF" w:rsidRPr="00DC61EF" w:rsidRDefault="00DC61EF" w:rsidP="00DC61EF">
            <w:pPr>
              <w:rPr>
                <w:sz w:val="13"/>
                <w:szCs w:val="13"/>
              </w:rPr>
            </w:pPr>
            <w:r w:rsidRPr="00DC61EF">
              <w:rPr>
                <w:sz w:val="13"/>
                <w:szCs w:val="13"/>
              </w:rPr>
              <w:t>ОАО "СКЭК"</w:t>
            </w:r>
          </w:p>
        </w:tc>
        <w:tc>
          <w:tcPr>
            <w:tcW w:w="1158" w:type="dxa"/>
            <w:tcBorders>
              <w:top w:val="nil"/>
              <w:left w:val="nil"/>
              <w:bottom w:val="single" w:sz="4" w:space="0" w:color="auto"/>
              <w:right w:val="single" w:sz="4" w:space="0" w:color="auto"/>
            </w:tcBorders>
            <w:shd w:val="clear" w:color="000000" w:fill="FFFFFF"/>
            <w:noWrap/>
            <w:vAlign w:val="bottom"/>
            <w:hideMark/>
          </w:tcPr>
          <w:p w14:paraId="3E383840" w14:textId="77777777" w:rsidR="00DC61EF" w:rsidRPr="00DC61EF" w:rsidRDefault="00DC61EF" w:rsidP="00DC61EF">
            <w:pPr>
              <w:jc w:val="center"/>
              <w:rPr>
                <w:sz w:val="13"/>
                <w:szCs w:val="13"/>
              </w:rPr>
            </w:pPr>
            <w:r w:rsidRPr="00DC61EF">
              <w:rPr>
                <w:sz w:val="13"/>
                <w:szCs w:val="13"/>
              </w:rPr>
              <w:t>Гкал</w:t>
            </w:r>
          </w:p>
        </w:tc>
        <w:tc>
          <w:tcPr>
            <w:tcW w:w="1896" w:type="dxa"/>
            <w:tcBorders>
              <w:top w:val="nil"/>
              <w:left w:val="nil"/>
              <w:bottom w:val="single" w:sz="4" w:space="0" w:color="auto"/>
              <w:right w:val="nil"/>
            </w:tcBorders>
            <w:shd w:val="clear" w:color="000000" w:fill="FFFFFF"/>
            <w:noWrap/>
            <w:vAlign w:val="bottom"/>
            <w:hideMark/>
          </w:tcPr>
          <w:p w14:paraId="0DD2B443" w14:textId="77777777" w:rsidR="00DC61EF" w:rsidRPr="00DC61EF" w:rsidRDefault="00DC61EF" w:rsidP="00DC61EF">
            <w:pPr>
              <w:jc w:val="right"/>
              <w:rPr>
                <w:color w:val="000000"/>
                <w:sz w:val="13"/>
                <w:szCs w:val="13"/>
              </w:rPr>
            </w:pPr>
            <w:r w:rsidRPr="00DC61EF">
              <w:rPr>
                <w:color w:val="000000"/>
                <w:sz w:val="13"/>
                <w:szCs w:val="13"/>
              </w:rPr>
              <w:t>21 441,15</w:t>
            </w:r>
          </w:p>
        </w:tc>
        <w:tc>
          <w:tcPr>
            <w:tcW w:w="1656" w:type="dxa"/>
            <w:tcBorders>
              <w:top w:val="nil"/>
              <w:left w:val="nil"/>
              <w:bottom w:val="single" w:sz="4" w:space="0" w:color="auto"/>
              <w:right w:val="single" w:sz="4" w:space="0" w:color="auto"/>
            </w:tcBorders>
            <w:shd w:val="clear" w:color="000000" w:fill="FFFFFF"/>
            <w:noWrap/>
            <w:vAlign w:val="center"/>
            <w:hideMark/>
          </w:tcPr>
          <w:p w14:paraId="675A2CFA" w14:textId="77777777" w:rsidR="00DC61EF" w:rsidRPr="00DC61EF" w:rsidRDefault="00DC61EF" w:rsidP="00DC61EF">
            <w:pPr>
              <w:jc w:val="right"/>
              <w:rPr>
                <w:color w:val="000000"/>
                <w:sz w:val="13"/>
                <w:szCs w:val="13"/>
              </w:rPr>
            </w:pPr>
            <w:r w:rsidRPr="00DC61EF">
              <w:rPr>
                <w:color w:val="000000"/>
                <w:sz w:val="13"/>
                <w:szCs w:val="13"/>
              </w:rPr>
              <w:t>22 059,33</w:t>
            </w:r>
          </w:p>
        </w:tc>
        <w:tc>
          <w:tcPr>
            <w:tcW w:w="1536" w:type="dxa"/>
            <w:tcBorders>
              <w:top w:val="nil"/>
              <w:left w:val="nil"/>
              <w:bottom w:val="single" w:sz="4" w:space="0" w:color="auto"/>
              <w:right w:val="nil"/>
            </w:tcBorders>
            <w:shd w:val="clear" w:color="000000" w:fill="FFFFFF"/>
            <w:noWrap/>
            <w:vAlign w:val="center"/>
            <w:hideMark/>
          </w:tcPr>
          <w:p w14:paraId="097C6D55" w14:textId="77777777" w:rsidR="00DC61EF" w:rsidRPr="00DC61EF" w:rsidRDefault="00DC61EF" w:rsidP="00DC61EF">
            <w:pPr>
              <w:jc w:val="right"/>
              <w:rPr>
                <w:color w:val="000000"/>
                <w:sz w:val="13"/>
                <w:szCs w:val="13"/>
              </w:rPr>
            </w:pPr>
            <w:r w:rsidRPr="00DC61EF">
              <w:rPr>
                <w:color w:val="000000"/>
                <w:sz w:val="13"/>
                <w:szCs w:val="13"/>
              </w:rPr>
              <w:t>22 938,35</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057B08AF" w14:textId="77777777" w:rsidR="00DC61EF" w:rsidRPr="00DC61EF" w:rsidRDefault="00DC61EF" w:rsidP="00DC61EF">
            <w:pPr>
              <w:rPr>
                <w:color w:val="000000"/>
                <w:sz w:val="13"/>
                <w:szCs w:val="13"/>
              </w:rPr>
            </w:pPr>
            <w:r w:rsidRPr="00DC61EF">
              <w:rPr>
                <w:color w:val="000000"/>
                <w:sz w:val="13"/>
                <w:szCs w:val="13"/>
              </w:rPr>
              <w:t> </w:t>
            </w:r>
          </w:p>
        </w:tc>
        <w:tc>
          <w:tcPr>
            <w:tcW w:w="1536" w:type="dxa"/>
            <w:tcBorders>
              <w:top w:val="nil"/>
              <w:left w:val="single" w:sz="8" w:space="0" w:color="auto"/>
              <w:bottom w:val="single" w:sz="4" w:space="0" w:color="auto"/>
              <w:right w:val="nil"/>
            </w:tcBorders>
            <w:shd w:val="clear" w:color="000000" w:fill="FFFFFF"/>
            <w:noWrap/>
            <w:vAlign w:val="center"/>
            <w:hideMark/>
          </w:tcPr>
          <w:p w14:paraId="5C08DAE5" w14:textId="77777777" w:rsidR="00DC61EF" w:rsidRPr="00DC61EF" w:rsidRDefault="00DC61EF" w:rsidP="00DC61EF">
            <w:pPr>
              <w:jc w:val="right"/>
              <w:rPr>
                <w:color w:val="000000"/>
                <w:sz w:val="13"/>
                <w:szCs w:val="13"/>
              </w:rPr>
            </w:pPr>
            <w:r w:rsidRPr="00DC61EF">
              <w:rPr>
                <w:color w:val="000000"/>
                <w:sz w:val="13"/>
                <w:szCs w:val="13"/>
              </w:rPr>
              <w:t>22 938,35</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5AC25B4E" w14:textId="77777777" w:rsidR="00DC61EF" w:rsidRPr="00DC61EF" w:rsidRDefault="00DC61EF" w:rsidP="00DC61EF">
            <w:pPr>
              <w:jc w:val="right"/>
              <w:rPr>
                <w:color w:val="000000"/>
                <w:sz w:val="13"/>
                <w:szCs w:val="13"/>
              </w:rPr>
            </w:pPr>
            <w:r w:rsidRPr="00DC61EF">
              <w:rPr>
                <w:color w:val="000000"/>
                <w:sz w:val="13"/>
                <w:szCs w:val="13"/>
              </w:rPr>
              <w:t>22 938,35</w:t>
            </w:r>
          </w:p>
        </w:tc>
        <w:tc>
          <w:tcPr>
            <w:tcW w:w="1536" w:type="dxa"/>
            <w:tcBorders>
              <w:top w:val="nil"/>
              <w:left w:val="nil"/>
              <w:bottom w:val="single" w:sz="4" w:space="0" w:color="auto"/>
              <w:right w:val="single" w:sz="8" w:space="0" w:color="auto"/>
            </w:tcBorders>
            <w:shd w:val="clear" w:color="000000" w:fill="FFFFFF"/>
            <w:noWrap/>
            <w:vAlign w:val="center"/>
            <w:hideMark/>
          </w:tcPr>
          <w:p w14:paraId="6D35B08D" w14:textId="77777777" w:rsidR="00DC61EF" w:rsidRPr="00DC61EF" w:rsidRDefault="00DC61EF" w:rsidP="00DC61EF">
            <w:pPr>
              <w:jc w:val="right"/>
              <w:rPr>
                <w:color w:val="000000"/>
                <w:sz w:val="13"/>
                <w:szCs w:val="13"/>
              </w:rPr>
            </w:pPr>
            <w:r w:rsidRPr="00DC61EF">
              <w:rPr>
                <w:color w:val="000000"/>
                <w:sz w:val="13"/>
                <w:szCs w:val="13"/>
              </w:rPr>
              <w:t>22 938,35</w:t>
            </w:r>
          </w:p>
        </w:tc>
      </w:tr>
      <w:tr w:rsidR="00DC61EF" w:rsidRPr="00DC61EF" w14:paraId="5E53143B" w14:textId="77777777" w:rsidTr="00DC61EF">
        <w:trPr>
          <w:trHeight w:val="360"/>
          <w:jc w:val="center"/>
        </w:trPr>
        <w:tc>
          <w:tcPr>
            <w:tcW w:w="854" w:type="dxa"/>
            <w:vMerge/>
            <w:tcBorders>
              <w:top w:val="nil"/>
              <w:left w:val="single" w:sz="8" w:space="0" w:color="auto"/>
              <w:bottom w:val="single" w:sz="4" w:space="0" w:color="000000"/>
              <w:right w:val="single" w:sz="4" w:space="0" w:color="auto"/>
            </w:tcBorders>
            <w:vAlign w:val="center"/>
            <w:hideMark/>
          </w:tcPr>
          <w:p w14:paraId="3664183E" w14:textId="77777777" w:rsidR="00DC61EF" w:rsidRPr="00DC61EF" w:rsidRDefault="00DC61EF" w:rsidP="00DC61EF">
            <w:pPr>
              <w:rPr>
                <w:sz w:val="13"/>
                <w:szCs w:val="13"/>
              </w:rPr>
            </w:pPr>
          </w:p>
        </w:tc>
        <w:tc>
          <w:tcPr>
            <w:tcW w:w="8696" w:type="dxa"/>
            <w:tcBorders>
              <w:top w:val="nil"/>
              <w:left w:val="nil"/>
              <w:bottom w:val="single" w:sz="4" w:space="0" w:color="auto"/>
              <w:right w:val="single" w:sz="4" w:space="0" w:color="auto"/>
            </w:tcBorders>
            <w:shd w:val="clear" w:color="000000" w:fill="FFFFFF"/>
            <w:vAlign w:val="bottom"/>
            <w:hideMark/>
          </w:tcPr>
          <w:p w14:paraId="3902E07C" w14:textId="77777777" w:rsidR="00DC61EF" w:rsidRPr="00DC61EF" w:rsidRDefault="00DC61EF" w:rsidP="00DC61EF">
            <w:pPr>
              <w:rPr>
                <w:sz w:val="13"/>
                <w:szCs w:val="13"/>
              </w:rPr>
            </w:pPr>
            <w:r w:rsidRPr="00DC61EF">
              <w:rPr>
                <w:sz w:val="13"/>
                <w:szCs w:val="13"/>
              </w:rPr>
              <w:t>ОАО "СТК"</w:t>
            </w:r>
          </w:p>
        </w:tc>
        <w:tc>
          <w:tcPr>
            <w:tcW w:w="1158" w:type="dxa"/>
            <w:tcBorders>
              <w:top w:val="nil"/>
              <w:left w:val="nil"/>
              <w:bottom w:val="single" w:sz="4" w:space="0" w:color="auto"/>
              <w:right w:val="single" w:sz="4" w:space="0" w:color="auto"/>
            </w:tcBorders>
            <w:shd w:val="clear" w:color="000000" w:fill="FFFFFF"/>
            <w:noWrap/>
            <w:vAlign w:val="bottom"/>
            <w:hideMark/>
          </w:tcPr>
          <w:p w14:paraId="3E6AC658" w14:textId="77777777" w:rsidR="00DC61EF" w:rsidRPr="00DC61EF" w:rsidRDefault="00DC61EF" w:rsidP="00DC61EF">
            <w:pPr>
              <w:jc w:val="center"/>
              <w:rPr>
                <w:sz w:val="13"/>
                <w:szCs w:val="13"/>
              </w:rPr>
            </w:pPr>
            <w:r w:rsidRPr="00DC61EF">
              <w:rPr>
                <w:sz w:val="13"/>
                <w:szCs w:val="13"/>
              </w:rPr>
              <w:t>Гкал</w:t>
            </w:r>
          </w:p>
        </w:tc>
        <w:tc>
          <w:tcPr>
            <w:tcW w:w="1896" w:type="dxa"/>
            <w:tcBorders>
              <w:top w:val="nil"/>
              <w:left w:val="nil"/>
              <w:bottom w:val="single" w:sz="4" w:space="0" w:color="auto"/>
              <w:right w:val="nil"/>
            </w:tcBorders>
            <w:shd w:val="clear" w:color="000000" w:fill="FFFFFF"/>
            <w:noWrap/>
            <w:vAlign w:val="center"/>
            <w:hideMark/>
          </w:tcPr>
          <w:p w14:paraId="2147FAE2" w14:textId="77777777" w:rsidR="00DC61EF" w:rsidRPr="00DC61EF" w:rsidRDefault="00DC61EF" w:rsidP="00DC61EF">
            <w:pPr>
              <w:jc w:val="right"/>
              <w:rPr>
                <w:sz w:val="13"/>
                <w:szCs w:val="13"/>
              </w:rPr>
            </w:pPr>
            <w:r w:rsidRPr="00DC61EF">
              <w:rPr>
                <w:sz w:val="13"/>
                <w:szCs w:val="13"/>
              </w:rPr>
              <w:t>2 286,20</w:t>
            </w:r>
          </w:p>
        </w:tc>
        <w:tc>
          <w:tcPr>
            <w:tcW w:w="1656" w:type="dxa"/>
            <w:tcBorders>
              <w:top w:val="nil"/>
              <w:left w:val="nil"/>
              <w:bottom w:val="single" w:sz="4" w:space="0" w:color="auto"/>
              <w:right w:val="single" w:sz="4" w:space="0" w:color="auto"/>
            </w:tcBorders>
            <w:shd w:val="clear" w:color="000000" w:fill="FFFFFF"/>
            <w:noWrap/>
            <w:vAlign w:val="center"/>
            <w:hideMark/>
          </w:tcPr>
          <w:p w14:paraId="61706C91" w14:textId="77777777" w:rsidR="00DC61EF" w:rsidRPr="00DC61EF" w:rsidRDefault="00DC61EF" w:rsidP="00DC61EF">
            <w:pPr>
              <w:jc w:val="right"/>
              <w:rPr>
                <w:sz w:val="13"/>
                <w:szCs w:val="13"/>
              </w:rPr>
            </w:pPr>
            <w:r w:rsidRPr="00DC61EF">
              <w:rPr>
                <w:sz w:val="13"/>
                <w:szCs w:val="13"/>
              </w:rPr>
              <w:t>2 254,20</w:t>
            </w:r>
          </w:p>
        </w:tc>
        <w:tc>
          <w:tcPr>
            <w:tcW w:w="1536" w:type="dxa"/>
            <w:tcBorders>
              <w:top w:val="nil"/>
              <w:left w:val="nil"/>
              <w:bottom w:val="single" w:sz="4" w:space="0" w:color="auto"/>
              <w:right w:val="nil"/>
            </w:tcBorders>
            <w:shd w:val="clear" w:color="000000" w:fill="FFFFFF"/>
            <w:noWrap/>
            <w:vAlign w:val="center"/>
            <w:hideMark/>
          </w:tcPr>
          <w:p w14:paraId="3101E6EB" w14:textId="77777777" w:rsidR="00DC61EF" w:rsidRPr="00DC61EF" w:rsidRDefault="00DC61EF" w:rsidP="00DC61EF">
            <w:pPr>
              <w:jc w:val="right"/>
              <w:rPr>
                <w:sz w:val="13"/>
                <w:szCs w:val="13"/>
              </w:rPr>
            </w:pPr>
            <w:r w:rsidRPr="00DC61EF">
              <w:rPr>
                <w:sz w:val="13"/>
                <w:szCs w:val="13"/>
              </w:rPr>
              <w:t>2 253,17</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3104A2F5" w14:textId="77777777" w:rsidR="00DC61EF" w:rsidRPr="00DC61EF" w:rsidRDefault="00DC61EF" w:rsidP="00DC61EF">
            <w:pPr>
              <w:jc w:val="right"/>
              <w:rPr>
                <w:sz w:val="13"/>
                <w:szCs w:val="13"/>
              </w:rPr>
            </w:pPr>
            <w:r w:rsidRPr="00DC61EF">
              <w:rPr>
                <w:sz w:val="13"/>
                <w:szCs w:val="13"/>
              </w:rPr>
              <w:t> </w:t>
            </w:r>
          </w:p>
        </w:tc>
        <w:tc>
          <w:tcPr>
            <w:tcW w:w="1536" w:type="dxa"/>
            <w:tcBorders>
              <w:top w:val="nil"/>
              <w:left w:val="single" w:sz="8" w:space="0" w:color="auto"/>
              <w:bottom w:val="single" w:sz="4" w:space="0" w:color="auto"/>
              <w:right w:val="nil"/>
            </w:tcBorders>
            <w:shd w:val="clear" w:color="000000" w:fill="FFFFFF"/>
            <w:noWrap/>
            <w:vAlign w:val="center"/>
            <w:hideMark/>
          </w:tcPr>
          <w:p w14:paraId="19EC65D3" w14:textId="77777777" w:rsidR="00DC61EF" w:rsidRPr="00DC61EF" w:rsidRDefault="00DC61EF" w:rsidP="00DC61EF">
            <w:pPr>
              <w:jc w:val="right"/>
              <w:rPr>
                <w:sz w:val="13"/>
                <w:szCs w:val="13"/>
              </w:rPr>
            </w:pPr>
            <w:r w:rsidRPr="00DC61EF">
              <w:rPr>
                <w:sz w:val="13"/>
                <w:szCs w:val="13"/>
              </w:rPr>
              <w:t>2 253,20</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1D0B1ACF" w14:textId="77777777" w:rsidR="00DC61EF" w:rsidRPr="00DC61EF" w:rsidRDefault="00DC61EF" w:rsidP="00DC61EF">
            <w:pPr>
              <w:jc w:val="right"/>
              <w:rPr>
                <w:sz w:val="13"/>
                <w:szCs w:val="13"/>
              </w:rPr>
            </w:pPr>
            <w:r w:rsidRPr="00DC61EF">
              <w:rPr>
                <w:sz w:val="13"/>
                <w:szCs w:val="13"/>
              </w:rPr>
              <w:t>2 253,20</w:t>
            </w:r>
          </w:p>
        </w:tc>
        <w:tc>
          <w:tcPr>
            <w:tcW w:w="1536" w:type="dxa"/>
            <w:tcBorders>
              <w:top w:val="nil"/>
              <w:left w:val="nil"/>
              <w:bottom w:val="single" w:sz="4" w:space="0" w:color="auto"/>
              <w:right w:val="single" w:sz="8" w:space="0" w:color="auto"/>
            </w:tcBorders>
            <w:shd w:val="clear" w:color="000000" w:fill="FFFFFF"/>
            <w:noWrap/>
            <w:vAlign w:val="center"/>
            <w:hideMark/>
          </w:tcPr>
          <w:p w14:paraId="4E1031CB" w14:textId="77777777" w:rsidR="00DC61EF" w:rsidRPr="00DC61EF" w:rsidRDefault="00DC61EF" w:rsidP="00DC61EF">
            <w:pPr>
              <w:jc w:val="right"/>
              <w:rPr>
                <w:sz w:val="13"/>
                <w:szCs w:val="13"/>
              </w:rPr>
            </w:pPr>
            <w:r w:rsidRPr="00DC61EF">
              <w:rPr>
                <w:sz w:val="13"/>
                <w:szCs w:val="13"/>
              </w:rPr>
              <w:t>2 253,20</w:t>
            </w:r>
          </w:p>
        </w:tc>
      </w:tr>
      <w:tr w:rsidR="00DC61EF" w:rsidRPr="00DC61EF" w14:paraId="747DA984" w14:textId="77777777" w:rsidTr="00DC61EF">
        <w:trPr>
          <w:trHeight w:val="57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343C1352" w14:textId="77777777" w:rsidR="00DC61EF" w:rsidRPr="00DC61EF" w:rsidRDefault="00DC61EF" w:rsidP="00DC61EF">
            <w:pPr>
              <w:jc w:val="center"/>
              <w:rPr>
                <w:sz w:val="13"/>
                <w:szCs w:val="13"/>
              </w:rPr>
            </w:pPr>
            <w:r w:rsidRPr="00DC61EF">
              <w:rPr>
                <w:sz w:val="13"/>
                <w:szCs w:val="13"/>
              </w:rPr>
              <w:t>2</w:t>
            </w:r>
          </w:p>
        </w:tc>
        <w:tc>
          <w:tcPr>
            <w:tcW w:w="8696" w:type="dxa"/>
            <w:tcBorders>
              <w:top w:val="nil"/>
              <w:left w:val="nil"/>
              <w:bottom w:val="single" w:sz="4" w:space="0" w:color="auto"/>
              <w:right w:val="single" w:sz="4" w:space="0" w:color="auto"/>
            </w:tcBorders>
            <w:shd w:val="clear" w:color="000000" w:fill="FFFFFF"/>
            <w:vAlign w:val="center"/>
            <w:hideMark/>
          </w:tcPr>
          <w:p w14:paraId="7FBDFC3D" w14:textId="77777777" w:rsidR="00DC61EF" w:rsidRPr="00DC61EF" w:rsidRDefault="00DC61EF" w:rsidP="00DC61EF">
            <w:pPr>
              <w:rPr>
                <w:b/>
                <w:bCs/>
                <w:sz w:val="13"/>
                <w:szCs w:val="13"/>
              </w:rPr>
            </w:pPr>
            <w:r w:rsidRPr="00DC61EF">
              <w:rPr>
                <w:b/>
                <w:bCs/>
                <w:sz w:val="13"/>
                <w:szCs w:val="13"/>
              </w:rPr>
              <w:t>Полезный отпуск передачи тепловой энергии</w:t>
            </w:r>
          </w:p>
        </w:tc>
        <w:tc>
          <w:tcPr>
            <w:tcW w:w="1158" w:type="dxa"/>
            <w:tcBorders>
              <w:top w:val="nil"/>
              <w:left w:val="nil"/>
              <w:bottom w:val="single" w:sz="4" w:space="0" w:color="auto"/>
              <w:right w:val="single" w:sz="4" w:space="0" w:color="auto"/>
            </w:tcBorders>
            <w:shd w:val="clear" w:color="000000" w:fill="FFFFFF"/>
            <w:vAlign w:val="center"/>
            <w:hideMark/>
          </w:tcPr>
          <w:p w14:paraId="3682ACFE" w14:textId="77777777" w:rsidR="00DC61EF" w:rsidRPr="00DC61EF" w:rsidRDefault="00DC61EF" w:rsidP="00DC61EF">
            <w:pPr>
              <w:jc w:val="center"/>
              <w:rPr>
                <w:sz w:val="13"/>
                <w:szCs w:val="13"/>
              </w:rPr>
            </w:pPr>
            <w:r w:rsidRPr="00DC61EF">
              <w:rPr>
                <w:sz w:val="13"/>
                <w:szCs w:val="13"/>
              </w:rPr>
              <w:t>Гкал</w:t>
            </w:r>
          </w:p>
        </w:tc>
        <w:tc>
          <w:tcPr>
            <w:tcW w:w="1896" w:type="dxa"/>
            <w:tcBorders>
              <w:top w:val="nil"/>
              <w:left w:val="nil"/>
              <w:bottom w:val="single" w:sz="4" w:space="0" w:color="auto"/>
              <w:right w:val="nil"/>
            </w:tcBorders>
            <w:shd w:val="clear" w:color="000000" w:fill="FFFFFF"/>
            <w:noWrap/>
            <w:vAlign w:val="center"/>
            <w:hideMark/>
          </w:tcPr>
          <w:p w14:paraId="4E33576D" w14:textId="77777777" w:rsidR="00DC61EF" w:rsidRPr="00DC61EF" w:rsidRDefault="00DC61EF" w:rsidP="00DC61EF">
            <w:pPr>
              <w:jc w:val="right"/>
              <w:rPr>
                <w:color w:val="000000"/>
                <w:sz w:val="13"/>
                <w:szCs w:val="13"/>
              </w:rPr>
            </w:pPr>
            <w:r w:rsidRPr="00DC61EF">
              <w:rPr>
                <w:color w:val="000000"/>
                <w:sz w:val="13"/>
                <w:szCs w:val="13"/>
              </w:rPr>
              <w:t>23 315,35</w:t>
            </w:r>
          </w:p>
        </w:tc>
        <w:tc>
          <w:tcPr>
            <w:tcW w:w="1656" w:type="dxa"/>
            <w:tcBorders>
              <w:top w:val="nil"/>
              <w:left w:val="nil"/>
              <w:bottom w:val="single" w:sz="4" w:space="0" w:color="auto"/>
              <w:right w:val="single" w:sz="4" w:space="0" w:color="auto"/>
            </w:tcBorders>
            <w:shd w:val="clear" w:color="000000" w:fill="FFFFFF"/>
            <w:noWrap/>
            <w:vAlign w:val="center"/>
            <w:hideMark/>
          </w:tcPr>
          <w:p w14:paraId="22ADD18F" w14:textId="77777777" w:rsidR="00DC61EF" w:rsidRPr="00DC61EF" w:rsidRDefault="00DC61EF" w:rsidP="00DC61EF">
            <w:pPr>
              <w:jc w:val="right"/>
              <w:rPr>
                <w:color w:val="000000"/>
                <w:sz w:val="13"/>
                <w:szCs w:val="13"/>
              </w:rPr>
            </w:pPr>
            <w:r w:rsidRPr="00DC61EF">
              <w:rPr>
                <w:color w:val="000000"/>
                <w:sz w:val="13"/>
                <w:szCs w:val="13"/>
              </w:rPr>
              <w:t>22 059,33</w:t>
            </w:r>
          </w:p>
        </w:tc>
        <w:tc>
          <w:tcPr>
            <w:tcW w:w="1536" w:type="dxa"/>
            <w:tcBorders>
              <w:top w:val="nil"/>
              <w:left w:val="nil"/>
              <w:bottom w:val="single" w:sz="4" w:space="0" w:color="auto"/>
              <w:right w:val="nil"/>
            </w:tcBorders>
            <w:shd w:val="clear" w:color="000000" w:fill="FFFFFF"/>
            <w:noWrap/>
            <w:vAlign w:val="center"/>
            <w:hideMark/>
          </w:tcPr>
          <w:p w14:paraId="014D1014" w14:textId="77777777" w:rsidR="00DC61EF" w:rsidRPr="00DC61EF" w:rsidRDefault="00DC61EF" w:rsidP="00DC61EF">
            <w:pPr>
              <w:jc w:val="right"/>
              <w:rPr>
                <w:color w:val="000000"/>
                <w:sz w:val="13"/>
                <w:szCs w:val="13"/>
              </w:rPr>
            </w:pPr>
            <w:r w:rsidRPr="00DC61EF">
              <w:rPr>
                <w:color w:val="000000"/>
                <w:sz w:val="13"/>
                <w:szCs w:val="13"/>
              </w:rPr>
              <w:t>24 812,52</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046E7A6E" w14:textId="77777777" w:rsidR="00DC61EF" w:rsidRPr="00DC61EF" w:rsidRDefault="00DC61EF" w:rsidP="00DC61EF">
            <w:pPr>
              <w:jc w:val="right"/>
              <w:rPr>
                <w:color w:val="000000"/>
                <w:sz w:val="13"/>
                <w:szCs w:val="13"/>
              </w:rPr>
            </w:pPr>
            <w:r w:rsidRPr="00DC61EF">
              <w:rPr>
                <w:color w:val="000000"/>
                <w:sz w:val="13"/>
                <w:szCs w:val="13"/>
              </w:rPr>
              <w:t>2 753,19</w:t>
            </w:r>
          </w:p>
        </w:tc>
        <w:tc>
          <w:tcPr>
            <w:tcW w:w="1536" w:type="dxa"/>
            <w:tcBorders>
              <w:top w:val="nil"/>
              <w:left w:val="single" w:sz="8" w:space="0" w:color="auto"/>
              <w:bottom w:val="single" w:sz="4" w:space="0" w:color="auto"/>
              <w:right w:val="nil"/>
            </w:tcBorders>
            <w:shd w:val="clear" w:color="000000" w:fill="FFFFFF"/>
            <w:noWrap/>
            <w:vAlign w:val="center"/>
            <w:hideMark/>
          </w:tcPr>
          <w:p w14:paraId="1D5B730E" w14:textId="77777777" w:rsidR="00DC61EF" w:rsidRPr="00DC61EF" w:rsidRDefault="00DC61EF" w:rsidP="00DC61EF">
            <w:pPr>
              <w:jc w:val="right"/>
              <w:rPr>
                <w:color w:val="000000"/>
                <w:sz w:val="13"/>
                <w:szCs w:val="13"/>
              </w:rPr>
            </w:pPr>
            <w:r w:rsidRPr="00DC61EF">
              <w:rPr>
                <w:color w:val="000000"/>
                <w:sz w:val="13"/>
                <w:szCs w:val="13"/>
              </w:rPr>
              <w:t>24 812,55</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58599BB0" w14:textId="77777777" w:rsidR="00DC61EF" w:rsidRPr="00DC61EF" w:rsidRDefault="00DC61EF" w:rsidP="00DC61EF">
            <w:pPr>
              <w:jc w:val="right"/>
              <w:rPr>
                <w:color w:val="000000"/>
                <w:sz w:val="13"/>
                <w:szCs w:val="13"/>
              </w:rPr>
            </w:pPr>
            <w:r w:rsidRPr="00DC61EF">
              <w:rPr>
                <w:color w:val="000000"/>
                <w:sz w:val="13"/>
                <w:szCs w:val="13"/>
              </w:rPr>
              <w:t>24 812,55</w:t>
            </w:r>
          </w:p>
        </w:tc>
        <w:tc>
          <w:tcPr>
            <w:tcW w:w="1536" w:type="dxa"/>
            <w:tcBorders>
              <w:top w:val="nil"/>
              <w:left w:val="nil"/>
              <w:bottom w:val="single" w:sz="4" w:space="0" w:color="auto"/>
              <w:right w:val="single" w:sz="8" w:space="0" w:color="auto"/>
            </w:tcBorders>
            <w:shd w:val="clear" w:color="000000" w:fill="FFFFFF"/>
            <w:noWrap/>
            <w:vAlign w:val="center"/>
            <w:hideMark/>
          </w:tcPr>
          <w:p w14:paraId="00B680F3" w14:textId="77777777" w:rsidR="00DC61EF" w:rsidRPr="00DC61EF" w:rsidRDefault="00DC61EF" w:rsidP="00DC61EF">
            <w:pPr>
              <w:jc w:val="right"/>
              <w:rPr>
                <w:color w:val="000000"/>
                <w:sz w:val="13"/>
                <w:szCs w:val="13"/>
              </w:rPr>
            </w:pPr>
            <w:r w:rsidRPr="00DC61EF">
              <w:rPr>
                <w:color w:val="000000"/>
                <w:sz w:val="13"/>
                <w:szCs w:val="13"/>
              </w:rPr>
              <w:t>24 812,55</w:t>
            </w:r>
          </w:p>
        </w:tc>
      </w:tr>
      <w:tr w:rsidR="00DC61EF" w:rsidRPr="00DC61EF" w14:paraId="0EA4CFC0" w14:textId="77777777" w:rsidTr="00DC61EF">
        <w:trPr>
          <w:trHeight w:val="36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13DD127C" w14:textId="77777777" w:rsidR="00DC61EF" w:rsidRPr="00DC61EF" w:rsidRDefault="00DC61EF" w:rsidP="00DC61EF">
            <w:pPr>
              <w:jc w:val="right"/>
              <w:rPr>
                <w:sz w:val="13"/>
                <w:szCs w:val="13"/>
              </w:rPr>
            </w:pPr>
            <w:r w:rsidRPr="00DC61EF">
              <w:rPr>
                <w:sz w:val="13"/>
                <w:szCs w:val="13"/>
              </w:rPr>
              <w:t>2.1</w:t>
            </w:r>
          </w:p>
        </w:tc>
        <w:tc>
          <w:tcPr>
            <w:tcW w:w="8696" w:type="dxa"/>
            <w:tcBorders>
              <w:top w:val="nil"/>
              <w:left w:val="nil"/>
              <w:bottom w:val="single" w:sz="4" w:space="0" w:color="auto"/>
              <w:right w:val="single" w:sz="4" w:space="0" w:color="auto"/>
            </w:tcBorders>
            <w:shd w:val="clear" w:color="000000" w:fill="FFFFFF"/>
            <w:vAlign w:val="center"/>
            <w:hideMark/>
          </w:tcPr>
          <w:p w14:paraId="231AE2DC" w14:textId="77777777" w:rsidR="00DC61EF" w:rsidRPr="00DC61EF" w:rsidRDefault="00DC61EF" w:rsidP="00DC61EF">
            <w:pPr>
              <w:rPr>
                <w:sz w:val="13"/>
                <w:szCs w:val="13"/>
              </w:rPr>
            </w:pPr>
            <w:r w:rsidRPr="00DC61EF">
              <w:rPr>
                <w:sz w:val="13"/>
                <w:szCs w:val="13"/>
              </w:rPr>
              <w:t xml:space="preserve"> ОАО "СКЭК", в т.ч.:</w:t>
            </w:r>
          </w:p>
        </w:tc>
        <w:tc>
          <w:tcPr>
            <w:tcW w:w="1158" w:type="dxa"/>
            <w:tcBorders>
              <w:top w:val="nil"/>
              <w:left w:val="nil"/>
              <w:bottom w:val="single" w:sz="4" w:space="0" w:color="auto"/>
              <w:right w:val="single" w:sz="4" w:space="0" w:color="auto"/>
            </w:tcBorders>
            <w:shd w:val="clear" w:color="000000" w:fill="FFFFFF"/>
            <w:vAlign w:val="center"/>
            <w:hideMark/>
          </w:tcPr>
          <w:p w14:paraId="597DD428" w14:textId="77777777" w:rsidR="00DC61EF" w:rsidRPr="00DC61EF" w:rsidRDefault="00DC61EF" w:rsidP="00DC61EF">
            <w:pPr>
              <w:jc w:val="center"/>
              <w:rPr>
                <w:sz w:val="13"/>
                <w:szCs w:val="13"/>
              </w:rPr>
            </w:pPr>
            <w:r w:rsidRPr="00DC61EF">
              <w:rPr>
                <w:sz w:val="13"/>
                <w:szCs w:val="13"/>
              </w:rPr>
              <w:t>Гкал</w:t>
            </w:r>
          </w:p>
        </w:tc>
        <w:tc>
          <w:tcPr>
            <w:tcW w:w="1896" w:type="dxa"/>
            <w:tcBorders>
              <w:top w:val="nil"/>
              <w:left w:val="nil"/>
              <w:bottom w:val="single" w:sz="4" w:space="0" w:color="auto"/>
              <w:right w:val="nil"/>
            </w:tcBorders>
            <w:shd w:val="clear" w:color="000000" w:fill="FFFFFF"/>
            <w:noWrap/>
            <w:vAlign w:val="center"/>
            <w:hideMark/>
          </w:tcPr>
          <w:p w14:paraId="4B40F240" w14:textId="77777777" w:rsidR="00DC61EF" w:rsidRPr="00DC61EF" w:rsidRDefault="00DC61EF" w:rsidP="00DC61EF">
            <w:pPr>
              <w:jc w:val="right"/>
              <w:rPr>
                <w:color w:val="000000"/>
                <w:sz w:val="13"/>
                <w:szCs w:val="13"/>
              </w:rPr>
            </w:pPr>
            <w:r w:rsidRPr="00DC61EF">
              <w:rPr>
                <w:color w:val="000000"/>
                <w:sz w:val="13"/>
                <w:szCs w:val="13"/>
              </w:rPr>
              <w:t>21 441,15</w:t>
            </w:r>
          </w:p>
        </w:tc>
        <w:tc>
          <w:tcPr>
            <w:tcW w:w="1656" w:type="dxa"/>
            <w:tcBorders>
              <w:top w:val="nil"/>
              <w:left w:val="nil"/>
              <w:bottom w:val="single" w:sz="4" w:space="0" w:color="auto"/>
              <w:right w:val="single" w:sz="4" w:space="0" w:color="auto"/>
            </w:tcBorders>
            <w:shd w:val="clear" w:color="000000" w:fill="FFFFFF"/>
            <w:noWrap/>
            <w:vAlign w:val="center"/>
            <w:hideMark/>
          </w:tcPr>
          <w:p w14:paraId="159A546C" w14:textId="77777777" w:rsidR="00DC61EF" w:rsidRPr="00DC61EF" w:rsidRDefault="00DC61EF" w:rsidP="00DC61EF">
            <w:pPr>
              <w:jc w:val="right"/>
              <w:rPr>
                <w:color w:val="000000"/>
                <w:sz w:val="13"/>
                <w:szCs w:val="13"/>
              </w:rPr>
            </w:pPr>
            <w:r w:rsidRPr="00DC61EF">
              <w:rPr>
                <w:color w:val="000000"/>
                <w:sz w:val="13"/>
                <w:szCs w:val="13"/>
              </w:rPr>
              <w:t>20 185,13</w:t>
            </w:r>
          </w:p>
        </w:tc>
        <w:tc>
          <w:tcPr>
            <w:tcW w:w="1536" w:type="dxa"/>
            <w:tcBorders>
              <w:top w:val="nil"/>
              <w:left w:val="nil"/>
              <w:bottom w:val="single" w:sz="4" w:space="0" w:color="auto"/>
              <w:right w:val="nil"/>
            </w:tcBorders>
            <w:shd w:val="clear" w:color="000000" w:fill="FFFFFF"/>
            <w:noWrap/>
            <w:vAlign w:val="center"/>
            <w:hideMark/>
          </w:tcPr>
          <w:p w14:paraId="5CA57E89" w14:textId="77777777" w:rsidR="00DC61EF" w:rsidRPr="00DC61EF" w:rsidRDefault="00DC61EF" w:rsidP="00DC61EF">
            <w:pPr>
              <w:jc w:val="right"/>
              <w:rPr>
                <w:color w:val="000000"/>
                <w:sz w:val="13"/>
                <w:szCs w:val="13"/>
              </w:rPr>
            </w:pPr>
            <w:r w:rsidRPr="00DC61EF">
              <w:rPr>
                <w:color w:val="000000"/>
                <w:sz w:val="13"/>
                <w:szCs w:val="13"/>
              </w:rPr>
              <w:t>22 938,35</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53F43CAA" w14:textId="77777777" w:rsidR="00DC61EF" w:rsidRPr="00DC61EF" w:rsidRDefault="00DC61EF" w:rsidP="00DC61EF">
            <w:pPr>
              <w:rPr>
                <w:color w:val="000000"/>
                <w:sz w:val="13"/>
                <w:szCs w:val="13"/>
              </w:rPr>
            </w:pPr>
            <w:r w:rsidRPr="00DC61EF">
              <w:rPr>
                <w:color w:val="000000"/>
                <w:sz w:val="13"/>
                <w:szCs w:val="13"/>
              </w:rPr>
              <w:t> </w:t>
            </w:r>
          </w:p>
        </w:tc>
        <w:tc>
          <w:tcPr>
            <w:tcW w:w="1536" w:type="dxa"/>
            <w:tcBorders>
              <w:top w:val="nil"/>
              <w:left w:val="single" w:sz="8" w:space="0" w:color="auto"/>
              <w:bottom w:val="single" w:sz="4" w:space="0" w:color="auto"/>
              <w:right w:val="nil"/>
            </w:tcBorders>
            <w:shd w:val="clear" w:color="000000" w:fill="FFFFFF"/>
            <w:noWrap/>
            <w:vAlign w:val="center"/>
            <w:hideMark/>
          </w:tcPr>
          <w:p w14:paraId="5BC81900" w14:textId="77777777" w:rsidR="00DC61EF" w:rsidRPr="00DC61EF" w:rsidRDefault="00DC61EF" w:rsidP="00DC61EF">
            <w:pPr>
              <w:jc w:val="right"/>
              <w:rPr>
                <w:color w:val="000000"/>
                <w:sz w:val="13"/>
                <w:szCs w:val="13"/>
              </w:rPr>
            </w:pPr>
            <w:r w:rsidRPr="00DC61EF">
              <w:rPr>
                <w:color w:val="000000"/>
                <w:sz w:val="13"/>
                <w:szCs w:val="13"/>
              </w:rPr>
              <w:t>22 938,35</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26740DA3" w14:textId="77777777" w:rsidR="00DC61EF" w:rsidRPr="00DC61EF" w:rsidRDefault="00DC61EF" w:rsidP="00DC61EF">
            <w:pPr>
              <w:jc w:val="right"/>
              <w:rPr>
                <w:color w:val="000000"/>
                <w:sz w:val="13"/>
                <w:szCs w:val="13"/>
              </w:rPr>
            </w:pPr>
            <w:r w:rsidRPr="00DC61EF">
              <w:rPr>
                <w:color w:val="000000"/>
                <w:sz w:val="13"/>
                <w:szCs w:val="13"/>
              </w:rPr>
              <w:t>22 938,35</w:t>
            </w:r>
          </w:p>
        </w:tc>
        <w:tc>
          <w:tcPr>
            <w:tcW w:w="1536" w:type="dxa"/>
            <w:tcBorders>
              <w:top w:val="nil"/>
              <w:left w:val="nil"/>
              <w:bottom w:val="single" w:sz="4" w:space="0" w:color="auto"/>
              <w:right w:val="single" w:sz="8" w:space="0" w:color="auto"/>
            </w:tcBorders>
            <w:shd w:val="clear" w:color="000000" w:fill="FFFFFF"/>
            <w:noWrap/>
            <w:vAlign w:val="center"/>
            <w:hideMark/>
          </w:tcPr>
          <w:p w14:paraId="4D3BEAA0" w14:textId="77777777" w:rsidR="00DC61EF" w:rsidRPr="00DC61EF" w:rsidRDefault="00DC61EF" w:rsidP="00DC61EF">
            <w:pPr>
              <w:jc w:val="right"/>
              <w:rPr>
                <w:color w:val="000000"/>
                <w:sz w:val="13"/>
                <w:szCs w:val="13"/>
              </w:rPr>
            </w:pPr>
            <w:r w:rsidRPr="00DC61EF">
              <w:rPr>
                <w:color w:val="000000"/>
                <w:sz w:val="13"/>
                <w:szCs w:val="13"/>
              </w:rPr>
              <w:t>22 938,35</w:t>
            </w:r>
          </w:p>
        </w:tc>
      </w:tr>
      <w:tr w:rsidR="00DC61EF" w:rsidRPr="00DC61EF" w14:paraId="1FB787B8" w14:textId="77777777" w:rsidTr="00DC61EF">
        <w:trPr>
          <w:trHeight w:val="36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63C2A122" w14:textId="77777777" w:rsidR="00DC61EF" w:rsidRPr="00DC61EF" w:rsidRDefault="00DC61EF" w:rsidP="00DC61EF">
            <w:pPr>
              <w:jc w:val="right"/>
              <w:rPr>
                <w:sz w:val="13"/>
                <w:szCs w:val="13"/>
              </w:rPr>
            </w:pPr>
            <w:r w:rsidRPr="00DC61EF">
              <w:rPr>
                <w:sz w:val="13"/>
                <w:szCs w:val="13"/>
              </w:rPr>
              <w:t> </w:t>
            </w:r>
          </w:p>
        </w:tc>
        <w:tc>
          <w:tcPr>
            <w:tcW w:w="8696" w:type="dxa"/>
            <w:tcBorders>
              <w:top w:val="nil"/>
              <w:left w:val="nil"/>
              <w:bottom w:val="single" w:sz="4" w:space="0" w:color="auto"/>
              <w:right w:val="single" w:sz="4" w:space="0" w:color="auto"/>
            </w:tcBorders>
            <w:shd w:val="clear" w:color="000000" w:fill="FFFFFF"/>
            <w:vAlign w:val="center"/>
            <w:hideMark/>
          </w:tcPr>
          <w:p w14:paraId="3CAC91E2" w14:textId="77777777" w:rsidR="00DC61EF" w:rsidRPr="00DC61EF" w:rsidRDefault="00DC61EF" w:rsidP="00DC61EF">
            <w:pPr>
              <w:rPr>
                <w:sz w:val="13"/>
                <w:szCs w:val="13"/>
              </w:rPr>
            </w:pPr>
            <w:r w:rsidRPr="00DC61EF">
              <w:rPr>
                <w:sz w:val="13"/>
                <w:szCs w:val="13"/>
              </w:rPr>
              <w:t xml:space="preserve"> - нормативные потери ОАО "СКЭК"</w:t>
            </w:r>
          </w:p>
        </w:tc>
        <w:tc>
          <w:tcPr>
            <w:tcW w:w="1158" w:type="dxa"/>
            <w:tcBorders>
              <w:top w:val="nil"/>
              <w:left w:val="nil"/>
              <w:bottom w:val="single" w:sz="4" w:space="0" w:color="auto"/>
              <w:right w:val="single" w:sz="4" w:space="0" w:color="auto"/>
            </w:tcBorders>
            <w:shd w:val="clear" w:color="000000" w:fill="FFFFFF"/>
            <w:vAlign w:val="center"/>
            <w:hideMark/>
          </w:tcPr>
          <w:p w14:paraId="43656098" w14:textId="77777777" w:rsidR="00DC61EF" w:rsidRPr="00DC61EF" w:rsidRDefault="00DC61EF" w:rsidP="00DC61EF">
            <w:pPr>
              <w:jc w:val="center"/>
              <w:rPr>
                <w:sz w:val="13"/>
                <w:szCs w:val="13"/>
              </w:rPr>
            </w:pPr>
            <w:r w:rsidRPr="00DC61EF">
              <w:rPr>
                <w:sz w:val="13"/>
                <w:szCs w:val="13"/>
              </w:rPr>
              <w:t>Гкал</w:t>
            </w:r>
          </w:p>
        </w:tc>
        <w:tc>
          <w:tcPr>
            <w:tcW w:w="1896" w:type="dxa"/>
            <w:tcBorders>
              <w:top w:val="nil"/>
              <w:left w:val="nil"/>
              <w:bottom w:val="single" w:sz="4" w:space="0" w:color="auto"/>
              <w:right w:val="nil"/>
            </w:tcBorders>
            <w:shd w:val="clear" w:color="000000" w:fill="FFFFFF"/>
            <w:noWrap/>
            <w:vAlign w:val="center"/>
            <w:hideMark/>
          </w:tcPr>
          <w:p w14:paraId="23378ABA" w14:textId="77777777" w:rsidR="00DC61EF" w:rsidRPr="00DC61EF" w:rsidRDefault="00DC61EF" w:rsidP="00DC61EF">
            <w:pPr>
              <w:jc w:val="right"/>
              <w:rPr>
                <w:color w:val="000000"/>
                <w:sz w:val="13"/>
                <w:szCs w:val="13"/>
              </w:rPr>
            </w:pPr>
            <w:r w:rsidRPr="00DC61EF">
              <w:rPr>
                <w:color w:val="000000"/>
                <w:sz w:val="13"/>
                <w:szCs w:val="13"/>
              </w:rPr>
              <w:t>4 879,83</w:t>
            </w:r>
          </w:p>
        </w:tc>
        <w:tc>
          <w:tcPr>
            <w:tcW w:w="1656" w:type="dxa"/>
            <w:tcBorders>
              <w:top w:val="nil"/>
              <w:left w:val="nil"/>
              <w:bottom w:val="single" w:sz="4" w:space="0" w:color="auto"/>
              <w:right w:val="single" w:sz="4" w:space="0" w:color="auto"/>
            </w:tcBorders>
            <w:shd w:val="clear" w:color="000000" w:fill="FFFFFF"/>
            <w:noWrap/>
            <w:vAlign w:val="center"/>
            <w:hideMark/>
          </w:tcPr>
          <w:p w14:paraId="24D1BD71" w14:textId="77777777" w:rsidR="00DC61EF" w:rsidRPr="00DC61EF" w:rsidRDefault="00DC61EF" w:rsidP="00DC61EF">
            <w:pPr>
              <w:jc w:val="right"/>
              <w:rPr>
                <w:color w:val="000000"/>
                <w:sz w:val="13"/>
                <w:szCs w:val="13"/>
              </w:rPr>
            </w:pPr>
            <w:r w:rsidRPr="00DC61EF">
              <w:rPr>
                <w:color w:val="000000"/>
                <w:sz w:val="13"/>
                <w:szCs w:val="13"/>
              </w:rPr>
              <w:t>3 984,99</w:t>
            </w:r>
          </w:p>
        </w:tc>
        <w:tc>
          <w:tcPr>
            <w:tcW w:w="1536" w:type="dxa"/>
            <w:tcBorders>
              <w:top w:val="nil"/>
              <w:left w:val="nil"/>
              <w:bottom w:val="single" w:sz="4" w:space="0" w:color="auto"/>
              <w:right w:val="nil"/>
            </w:tcBorders>
            <w:shd w:val="clear" w:color="000000" w:fill="FFFFFF"/>
            <w:noWrap/>
            <w:vAlign w:val="center"/>
            <w:hideMark/>
          </w:tcPr>
          <w:p w14:paraId="1D5D508D" w14:textId="77777777" w:rsidR="00DC61EF" w:rsidRPr="00DC61EF" w:rsidRDefault="00DC61EF" w:rsidP="00DC61EF">
            <w:pPr>
              <w:jc w:val="right"/>
              <w:rPr>
                <w:color w:val="000000"/>
                <w:sz w:val="13"/>
                <w:szCs w:val="13"/>
              </w:rPr>
            </w:pPr>
            <w:r w:rsidRPr="00DC61EF">
              <w:rPr>
                <w:color w:val="000000"/>
                <w:sz w:val="13"/>
                <w:szCs w:val="13"/>
              </w:rPr>
              <w:t>4 502,83</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1FE7E30D" w14:textId="77777777" w:rsidR="00DC61EF" w:rsidRPr="00DC61EF" w:rsidRDefault="00DC61EF" w:rsidP="00DC61EF">
            <w:pPr>
              <w:rPr>
                <w:color w:val="000000"/>
                <w:sz w:val="13"/>
                <w:szCs w:val="13"/>
              </w:rPr>
            </w:pPr>
            <w:r w:rsidRPr="00DC61EF">
              <w:rPr>
                <w:color w:val="000000"/>
                <w:sz w:val="13"/>
                <w:szCs w:val="13"/>
              </w:rPr>
              <w:t> </w:t>
            </w:r>
          </w:p>
        </w:tc>
        <w:tc>
          <w:tcPr>
            <w:tcW w:w="1536" w:type="dxa"/>
            <w:tcBorders>
              <w:top w:val="nil"/>
              <w:left w:val="single" w:sz="8" w:space="0" w:color="auto"/>
              <w:bottom w:val="single" w:sz="4" w:space="0" w:color="auto"/>
              <w:right w:val="nil"/>
            </w:tcBorders>
            <w:shd w:val="clear" w:color="000000" w:fill="FFFFFF"/>
            <w:noWrap/>
            <w:vAlign w:val="center"/>
            <w:hideMark/>
          </w:tcPr>
          <w:p w14:paraId="1DFE3B8C" w14:textId="77777777" w:rsidR="00DC61EF" w:rsidRPr="00DC61EF" w:rsidRDefault="00DC61EF" w:rsidP="00DC61EF">
            <w:pPr>
              <w:jc w:val="right"/>
              <w:rPr>
                <w:color w:val="000000"/>
                <w:sz w:val="13"/>
                <w:szCs w:val="13"/>
              </w:rPr>
            </w:pPr>
            <w:r w:rsidRPr="00DC61EF">
              <w:rPr>
                <w:color w:val="000000"/>
                <w:sz w:val="13"/>
                <w:szCs w:val="13"/>
              </w:rPr>
              <w:t>4 502,83</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3D3F2AD3" w14:textId="77777777" w:rsidR="00DC61EF" w:rsidRPr="00DC61EF" w:rsidRDefault="00DC61EF" w:rsidP="00DC61EF">
            <w:pPr>
              <w:jc w:val="right"/>
              <w:rPr>
                <w:color w:val="000000"/>
                <w:sz w:val="13"/>
                <w:szCs w:val="13"/>
              </w:rPr>
            </w:pPr>
            <w:r w:rsidRPr="00DC61EF">
              <w:rPr>
                <w:color w:val="000000"/>
                <w:sz w:val="13"/>
                <w:szCs w:val="13"/>
              </w:rPr>
              <w:t>4 502,83</w:t>
            </w:r>
          </w:p>
        </w:tc>
        <w:tc>
          <w:tcPr>
            <w:tcW w:w="1536" w:type="dxa"/>
            <w:tcBorders>
              <w:top w:val="nil"/>
              <w:left w:val="nil"/>
              <w:bottom w:val="single" w:sz="4" w:space="0" w:color="auto"/>
              <w:right w:val="single" w:sz="8" w:space="0" w:color="auto"/>
            </w:tcBorders>
            <w:shd w:val="clear" w:color="000000" w:fill="FFFFFF"/>
            <w:noWrap/>
            <w:vAlign w:val="center"/>
            <w:hideMark/>
          </w:tcPr>
          <w:p w14:paraId="3B5AA6A3" w14:textId="77777777" w:rsidR="00DC61EF" w:rsidRPr="00DC61EF" w:rsidRDefault="00DC61EF" w:rsidP="00DC61EF">
            <w:pPr>
              <w:jc w:val="right"/>
              <w:rPr>
                <w:color w:val="000000"/>
                <w:sz w:val="13"/>
                <w:szCs w:val="13"/>
              </w:rPr>
            </w:pPr>
            <w:r w:rsidRPr="00DC61EF">
              <w:rPr>
                <w:color w:val="000000"/>
                <w:sz w:val="13"/>
                <w:szCs w:val="13"/>
              </w:rPr>
              <w:t>4 502,83</w:t>
            </w:r>
          </w:p>
        </w:tc>
      </w:tr>
      <w:tr w:rsidR="00DC61EF" w:rsidRPr="00DC61EF" w14:paraId="68081E4E" w14:textId="77777777" w:rsidTr="00DC61EF">
        <w:trPr>
          <w:trHeight w:val="33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5EDE62C7" w14:textId="77777777" w:rsidR="00DC61EF" w:rsidRPr="00DC61EF" w:rsidRDefault="00DC61EF" w:rsidP="00DC61EF">
            <w:pPr>
              <w:jc w:val="right"/>
              <w:rPr>
                <w:sz w:val="13"/>
                <w:szCs w:val="13"/>
              </w:rPr>
            </w:pPr>
            <w:r w:rsidRPr="00DC61EF">
              <w:rPr>
                <w:sz w:val="13"/>
                <w:szCs w:val="13"/>
              </w:rPr>
              <w:t>2.2</w:t>
            </w:r>
          </w:p>
        </w:tc>
        <w:tc>
          <w:tcPr>
            <w:tcW w:w="8696" w:type="dxa"/>
            <w:tcBorders>
              <w:top w:val="nil"/>
              <w:left w:val="nil"/>
              <w:bottom w:val="single" w:sz="4" w:space="0" w:color="auto"/>
              <w:right w:val="single" w:sz="4" w:space="0" w:color="auto"/>
            </w:tcBorders>
            <w:shd w:val="clear" w:color="000000" w:fill="FFFFFF"/>
            <w:vAlign w:val="center"/>
            <w:hideMark/>
          </w:tcPr>
          <w:p w14:paraId="14804A55" w14:textId="77777777" w:rsidR="00DC61EF" w:rsidRPr="00DC61EF" w:rsidRDefault="00DC61EF" w:rsidP="00DC61EF">
            <w:pPr>
              <w:rPr>
                <w:sz w:val="13"/>
                <w:szCs w:val="13"/>
              </w:rPr>
            </w:pPr>
            <w:r w:rsidRPr="00DC61EF">
              <w:rPr>
                <w:sz w:val="13"/>
                <w:szCs w:val="13"/>
              </w:rPr>
              <w:t>ООО "СТК" на пос. Черемушки</w:t>
            </w:r>
          </w:p>
        </w:tc>
        <w:tc>
          <w:tcPr>
            <w:tcW w:w="1158" w:type="dxa"/>
            <w:tcBorders>
              <w:top w:val="nil"/>
              <w:left w:val="nil"/>
              <w:bottom w:val="single" w:sz="4" w:space="0" w:color="auto"/>
              <w:right w:val="single" w:sz="4" w:space="0" w:color="auto"/>
            </w:tcBorders>
            <w:shd w:val="clear" w:color="000000" w:fill="FFFFFF"/>
            <w:vAlign w:val="center"/>
            <w:hideMark/>
          </w:tcPr>
          <w:p w14:paraId="18B050C9" w14:textId="77777777" w:rsidR="00DC61EF" w:rsidRPr="00DC61EF" w:rsidRDefault="00DC61EF" w:rsidP="00DC61EF">
            <w:pPr>
              <w:jc w:val="center"/>
              <w:rPr>
                <w:sz w:val="13"/>
                <w:szCs w:val="13"/>
              </w:rPr>
            </w:pPr>
            <w:r w:rsidRPr="00DC61EF">
              <w:rPr>
                <w:sz w:val="13"/>
                <w:szCs w:val="13"/>
              </w:rPr>
              <w:t>Гкал</w:t>
            </w:r>
          </w:p>
        </w:tc>
        <w:tc>
          <w:tcPr>
            <w:tcW w:w="1896" w:type="dxa"/>
            <w:tcBorders>
              <w:top w:val="nil"/>
              <w:left w:val="nil"/>
              <w:bottom w:val="single" w:sz="4" w:space="0" w:color="auto"/>
              <w:right w:val="nil"/>
            </w:tcBorders>
            <w:shd w:val="clear" w:color="000000" w:fill="FFFFFF"/>
            <w:noWrap/>
            <w:vAlign w:val="center"/>
            <w:hideMark/>
          </w:tcPr>
          <w:p w14:paraId="3F17E172" w14:textId="77777777" w:rsidR="00DC61EF" w:rsidRPr="00DC61EF" w:rsidRDefault="00DC61EF" w:rsidP="00DC61EF">
            <w:pPr>
              <w:jc w:val="right"/>
              <w:rPr>
                <w:color w:val="000000"/>
                <w:sz w:val="13"/>
                <w:szCs w:val="13"/>
              </w:rPr>
            </w:pPr>
            <w:r w:rsidRPr="00DC61EF">
              <w:rPr>
                <w:color w:val="000000"/>
                <w:sz w:val="13"/>
                <w:szCs w:val="13"/>
              </w:rPr>
              <w:t>1 874,20</w:t>
            </w:r>
          </w:p>
        </w:tc>
        <w:tc>
          <w:tcPr>
            <w:tcW w:w="1656" w:type="dxa"/>
            <w:tcBorders>
              <w:top w:val="nil"/>
              <w:left w:val="nil"/>
              <w:bottom w:val="single" w:sz="4" w:space="0" w:color="auto"/>
              <w:right w:val="single" w:sz="4" w:space="0" w:color="auto"/>
            </w:tcBorders>
            <w:shd w:val="clear" w:color="000000" w:fill="FFFFFF"/>
            <w:noWrap/>
            <w:vAlign w:val="center"/>
            <w:hideMark/>
          </w:tcPr>
          <w:p w14:paraId="1230B59F" w14:textId="77777777" w:rsidR="00DC61EF" w:rsidRPr="00DC61EF" w:rsidRDefault="00DC61EF" w:rsidP="00DC61EF">
            <w:pPr>
              <w:jc w:val="right"/>
              <w:rPr>
                <w:color w:val="000000"/>
                <w:sz w:val="13"/>
                <w:szCs w:val="13"/>
              </w:rPr>
            </w:pPr>
            <w:r w:rsidRPr="00DC61EF">
              <w:rPr>
                <w:color w:val="000000"/>
                <w:sz w:val="13"/>
                <w:szCs w:val="13"/>
              </w:rPr>
              <w:t>1 874,20</w:t>
            </w:r>
          </w:p>
        </w:tc>
        <w:tc>
          <w:tcPr>
            <w:tcW w:w="1536" w:type="dxa"/>
            <w:tcBorders>
              <w:top w:val="nil"/>
              <w:left w:val="nil"/>
              <w:bottom w:val="single" w:sz="4" w:space="0" w:color="auto"/>
              <w:right w:val="nil"/>
            </w:tcBorders>
            <w:shd w:val="clear" w:color="000000" w:fill="FFFFFF"/>
            <w:noWrap/>
            <w:vAlign w:val="center"/>
            <w:hideMark/>
          </w:tcPr>
          <w:p w14:paraId="71B45B1E" w14:textId="77777777" w:rsidR="00DC61EF" w:rsidRPr="00DC61EF" w:rsidRDefault="00DC61EF" w:rsidP="00DC61EF">
            <w:pPr>
              <w:jc w:val="right"/>
              <w:rPr>
                <w:color w:val="000000"/>
                <w:sz w:val="13"/>
                <w:szCs w:val="13"/>
              </w:rPr>
            </w:pPr>
            <w:r w:rsidRPr="00DC61EF">
              <w:rPr>
                <w:color w:val="000000"/>
                <w:sz w:val="13"/>
                <w:szCs w:val="13"/>
              </w:rPr>
              <w:t>1 874,17</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2F187D3E" w14:textId="77777777" w:rsidR="00DC61EF" w:rsidRPr="00DC61EF" w:rsidRDefault="00DC61EF" w:rsidP="00DC61EF">
            <w:pPr>
              <w:rPr>
                <w:color w:val="000000"/>
                <w:sz w:val="13"/>
                <w:szCs w:val="13"/>
              </w:rPr>
            </w:pPr>
            <w:r w:rsidRPr="00DC61EF">
              <w:rPr>
                <w:color w:val="000000"/>
                <w:sz w:val="13"/>
                <w:szCs w:val="13"/>
              </w:rPr>
              <w:t> </w:t>
            </w:r>
          </w:p>
        </w:tc>
        <w:tc>
          <w:tcPr>
            <w:tcW w:w="1536" w:type="dxa"/>
            <w:tcBorders>
              <w:top w:val="nil"/>
              <w:left w:val="single" w:sz="8" w:space="0" w:color="auto"/>
              <w:bottom w:val="single" w:sz="4" w:space="0" w:color="auto"/>
              <w:right w:val="nil"/>
            </w:tcBorders>
            <w:shd w:val="clear" w:color="000000" w:fill="FFFFFF"/>
            <w:noWrap/>
            <w:vAlign w:val="center"/>
            <w:hideMark/>
          </w:tcPr>
          <w:p w14:paraId="59898A5D" w14:textId="77777777" w:rsidR="00DC61EF" w:rsidRPr="00DC61EF" w:rsidRDefault="00DC61EF" w:rsidP="00DC61EF">
            <w:pPr>
              <w:jc w:val="right"/>
              <w:rPr>
                <w:color w:val="000000"/>
                <w:sz w:val="13"/>
                <w:szCs w:val="13"/>
              </w:rPr>
            </w:pPr>
            <w:r w:rsidRPr="00DC61EF">
              <w:rPr>
                <w:color w:val="000000"/>
                <w:sz w:val="13"/>
                <w:szCs w:val="13"/>
              </w:rPr>
              <w:t>1 874,20</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0C8DFFA2" w14:textId="77777777" w:rsidR="00DC61EF" w:rsidRPr="00DC61EF" w:rsidRDefault="00DC61EF" w:rsidP="00DC61EF">
            <w:pPr>
              <w:jc w:val="right"/>
              <w:rPr>
                <w:color w:val="000000"/>
                <w:sz w:val="13"/>
                <w:szCs w:val="13"/>
              </w:rPr>
            </w:pPr>
            <w:r w:rsidRPr="00DC61EF">
              <w:rPr>
                <w:color w:val="000000"/>
                <w:sz w:val="13"/>
                <w:szCs w:val="13"/>
              </w:rPr>
              <w:t>1 874,20</w:t>
            </w:r>
          </w:p>
        </w:tc>
        <w:tc>
          <w:tcPr>
            <w:tcW w:w="1536" w:type="dxa"/>
            <w:tcBorders>
              <w:top w:val="nil"/>
              <w:left w:val="nil"/>
              <w:bottom w:val="single" w:sz="4" w:space="0" w:color="auto"/>
              <w:right w:val="single" w:sz="8" w:space="0" w:color="auto"/>
            </w:tcBorders>
            <w:shd w:val="clear" w:color="000000" w:fill="FFFFFF"/>
            <w:noWrap/>
            <w:vAlign w:val="center"/>
            <w:hideMark/>
          </w:tcPr>
          <w:p w14:paraId="3E94A844" w14:textId="77777777" w:rsidR="00DC61EF" w:rsidRPr="00DC61EF" w:rsidRDefault="00DC61EF" w:rsidP="00DC61EF">
            <w:pPr>
              <w:jc w:val="right"/>
              <w:rPr>
                <w:color w:val="000000"/>
                <w:sz w:val="13"/>
                <w:szCs w:val="13"/>
              </w:rPr>
            </w:pPr>
            <w:r w:rsidRPr="00DC61EF">
              <w:rPr>
                <w:color w:val="000000"/>
                <w:sz w:val="13"/>
                <w:szCs w:val="13"/>
              </w:rPr>
              <w:t>1 874,20</w:t>
            </w:r>
          </w:p>
        </w:tc>
      </w:tr>
      <w:tr w:rsidR="00DC61EF" w:rsidRPr="00DC61EF" w14:paraId="1211EE0D" w14:textId="77777777" w:rsidTr="00DC61EF">
        <w:trPr>
          <w:trHeight w:val="55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1A7F7BDE" w14:textId="77777777" w:rsidR="00DC61EF" w:rsidRPr="00DC61EF" w:rsidRDefault="00DC61EF" w:rsidP="00DC61EF">
            <w:pPr>
              <w:jc w:val="center"/>
              <w:rPr>
                <w:sz w:val="13"/>
                <w:szCs w:val="13"/>
              </w:rPr>
            </w:pPr>
            <w:r w:rsidRPr="00DC61EF">
              <w:rPr>
                <w:sz w:val="13"/>
                <w:szCs w:val="13"/>
              </w:rPr>
              <w:t>3</w:t>
            </w:r>
          </w:p>
        </w:tc>
        <w:tc>
          <w:tcPr>
            <w:tcW w:w="8696" w:type="dxa"/>
            <w:tcBorders>
              <w:top w:val="nil"/>
              <w:left w:val="nil"/>
              <w:bottom w:val="single" w:sz="4" w:space="0" w:color="auto"/>
              <w:right w:val="single" w:sz="4" w:space="0" w:color="auto"/>
            </w:tcBorders>
            <w:shd w:val="clear" w:color="000000" w:fill="FFFFFF"/>
            <w:vAlign w:val="center"/>
            <w:hideMark/>
          </w:tcPr>
          <w:p w14:paraId="27BFABD9" w14:textId="77777777" w:rsidR="00DC61EF" w:rsidRPr="00DC61EF" w:rsidRDefault="00DC61EF" w:rsidP="00DC61EF">
            <w:pPr>
              <w:rPr>
                <w:b/>
                <w:bCs/>
                <w:sz w:val="13"/>
                <w:szCs w:val="13"/>
              </w:rPr>
            </w:pPr>
            <w:r w:rsidRPr="00DC61EF">
              <w:rPr>
                <w:b/>
                <w:bCs/>
                <w:sz w:val="13"/>
                <w:szCs w:val="13"/>
              </w:rPr>
              <w:t xml:space="preserve">Нормативные потери тепловой энергии проходящей через ПНС-4, в </w:t>
            </w:r>
            <w:proofErr w:type="spellStart"/>
            <w:r w:rsidRPr="00DC61EF">
              <w:rPr>
                <w:b/>
                <w:bCs/>
                <w:sz w:val="13"/>
                <w:szCs w:val="13"/>
              </w:rPr>
              <w:t>тч</w:t>
            </w:r>
            <w:proofErr w:type="spellEnd"/>
            <w:r w:rsidRPr="00DC61EF">
              <w:rPr>
                <w:b/>
                <w:bCs/>
                <w:sz w:val="13"/>
                <w:szCs w:val="13"/>
              </w:rPr>
              <w:t>.:</w:t>
            </w:r>
          </w:p>
        </w:tc>
        <w:tc>
          <w:tcPr>
            <w:tcW w:w="1158" w:type="dxa"/>
            <w:tcBorders>
              <w:top w:val="nil"/>
              <w:left w:val="nil"/>
              <w:bottom w:val="single" w:sz="4" w:space="0" w:color="auto"/>
              <w:right w:val="single" w:sz="4" w:space="0" w:color="auto"/>
            </w:tcBorders>
            <w:shd w:val="clear" w:color="000000" w:fill="FFFFFF"/>
            <w:vAlign w:val="center"/>
            <w:hideMark/>
          </w:tcPr>
          <w:p w14:paraId="7F306025" w14:textId="77777777" w:rsidR="00DC61EF" w:rsidRPr="00DC61EF" w:rsidRDefault="00DC61EF" w:rsidP="00DC61EF">
            <w:pPr>
              <w:jc w:val="center"/>
              <w:rPr>
                <w:sz w:val="13"/>
                <w:szCs w:val="13"/>
              </w:rPr>
            </w:pPr>
            <w:r w:rsidRPr="00DC61EF">
              <w:rPr>
                <w:sz w:val="13"/>
                <w:szCs w:val="13"/>
              </w:rPr>
              <w:t>Гкал</w:t>
            </w:r>
          </w:p>
        </w:tc>
        <w:tc>
          <w:tcPr>
            <w:tcW w:w="1896" w:type="dxa"/>
            <w:tcBorders>
              <w:top w:val="nil"/>
              <w:left w:val="nil"/>
              <w:bottom w:val="single" w:sz="4" w:space="0" w:color="auto"/>
              <w:right w:val="nil"/>
            </w:tcBorders>
            <w:shd w:val="clear" w:color="000000" w:fill="FFFFFF"/>
            <w:noWrap/>
            <w:vAlign w:val="center"/>
            <w:hideMark/>
          </w:tcPr>
          <w:p w14:paraId="7DE5741B" w14:textId="77777777" w:rsidR="00DC61EF" w:rsidRPr="00DC61EF" w:rsidRDefault="00DC61EF" w:rsidP="00DC61EF">
            <w:pPr>
              <w:jc w:val="right"/>
              <w:rPr>
                <w:color w:val="000000"/>
                <w:sz w:val="13"/>
                <w:szCs w:val="13"/>
              </w:rPr>
            </w:pPr>
            <w:r w:rsidRPr="00DC61EF">
              <w:rPr>
                <w:color w:val="000000"/>
                <w:sz w:val="13"/>
                <w:szCs w:val="13"/>
              </w:rPr>
              <w:t>412,00</w:t>
            </w:r>
          </w:p>
        </w:tc>
        <w:tc>
          <w:tcPr>
            <w:tcW w:w="1656" w:type="dxa"/>
            <w:tcBorders>
              <w:top w:val="nil"/>
              <w:left w:val="nil"/>
              <w:bottom w:val="single" w:sz="4" w:space="0" w:color="auto"/>
              <w:right w:val="single" w:sz="4" w:space="0" w:color="auto"/>
            </w:tcBorders>
            <w:shd w:val="clear" w:color="000000" w:fill="FFFFFF"/>
            <w:noWrap/>
            <w:vAlign w:val="center"/>
            <w:hideMark/>
          </w:tcPr>
          <w:p w14:paraId="66A43BFF" w14:textId="77777777" w:rsidR="00DC61EF" w:rsidRPr="00DC61EF" w:rsidRDefault="00DC61EF" w:rsidP="00DC61EF">
            <w:pPr>
              <w:jc w:val="right"/>
              <w:rPr>
                <w:color w:val="000000"/>
                <w:sz w:val="13"/>
                <w:szCs w:val="13"/>
              </w:rPr>
            </w:pPr>
            <w:r w:rsidRPr="00DC61EF">
              <w:rPr>
                <w:color w:val="000000"/>
                <w:sz w:val="13"/>
                <w:szCs w:val="13"/>
              </w:rPr>
              <w:t>380,00</w:t>
            </w:r>
          </w:p>
        </w:tc>
        <w:tc>
          <w:tcPr>
            <w:tcW w:w="1536" w:type="dxa"/>
            <w:tcBorders>
              <w:top w:val="nil"/>
              <w:left w:val="nil"/>
              <w:bottom w:val="single" w:sz="4" w:space="0" w:color="auto"/>
              <w:right w:val="nil"/>
            </w:tcBorders>
            <w:shd w:val="clear" w:color="000000" w:fill="FFFFFF"/>
            <w:noWrap/>
            <w:vAlign w:val="center"/>
            <w:hideMark/>
          </w:tcPr>
          <w:p w14:paraId="459EA025" w14:textId="77777777" w:rsidR="00DC61EF" w:rsidRPr="00DC61EF" w:rsidRDefault="00DC61EF" w:rsidP="00DC61EF">
            <w:pPr>
              <w:jc w:val="right"/>
              <w:rPr>
                <w:color w:val="000000"/>
                <w:sz w:val="13"/>
                <w:szCs w:val="13"/>
              </w:rPr>
            </w:pPr>
            <w:r w:rsidRPr="00DC61EF">
              <w:rPr>
                <w:color w:val="000000"/>
                <w:sz w:val="13"/>
                <w:szCs w:val="13"/>
              </w:rPr>
              <w:t>379,00</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7172849A" w14:textId="77777777" w:rsidR="00DC61EF" w:rsidRPr="00DC61EF" w:rsidRDefault="00DC61EF" w:rsidP="00DC61EF">
            <w:pPr>
              <w:jc w:val="right"/>
              <w:rPr>
                <w:color w:val="000000"/>
                <w:sz w:val="13"/>
                <w:szCs w:val="13"/>
              </w:rPr>
            </w:pPr>
            <w:r w:rsidRPr="00DC61EF">
              <w:rPr>
                <w:color w:val="000000"/>
                <w:sz w:val="13"/>
                <w:szCs w:val="13"/>
              </w:rPr>
              <w:t>-1,00</w:t>
            </w:r>
          </w:p>
        </w:tc>
        <w:tc>
          <w:tcPr>
            <w:tcW w:w="1536" w:type="dxa"/>
            <w:tcBorders>
              <w:top w:val="nil"/>
              <w:left w:val="single" w:sz="8" w:space="0" w:color="auto"/>
              <w:bottom w:val="single" w:sz="4" w:space="0" w:color="auto"/>
              <w:right w:val="nil"/>
            </w:tcBorders>
            <w:shd w:val="clear" w:color="000000" w:fill="FFFFFF"/>
            <w:noWrap/>
            <w:vAlign w:val="center"/>
            <w:hideMark/>
          </w:tcPr>
          <w:p w14:paraId="51560DFE" w14:textId="77777777" w:rsidR="00DC61EF" w:rsidRPr="00DC61EF" w:rsidRDefault="00DC61EF" w:rsidP="00DC61EF">
            <w:pPr>
              <w:jc w:val="right"/>
              <w:rPr>
                <w:color w:val="000000"/>
                <w:sz w:val="13"/>
                <w:szCs w:val="13"/>
              </w:rPr>
            </w:pPr>
            <w:r w:rsidRPr="00DC61EF">
              <w:rPr>
                <w:color w:val="000000"/>
                <w:sz w:val="13"/>
                <w:szCs w:val="13"/>
              </w:rPr>
              <w:t>379,00</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6D63A176" w14:textId="77777777" w:rsidR="00DC61EF" w:rsidRPr="00DC61EF" w:rsidRDefault="00DC61EF" w:rsidP="00DC61EF">
            <w:pPr>
              <w:jc w:val="right"/>
              <w:rPr>
                <w:color w:val="000000"/>
                <w:sz w:val="13"/>
                <w:szCs w:val="13"/>
              </w:rPr>
            </w:pPr>
            <w:r w:rsidRPr="00DC61EF">
              <w:rPr>
                <w:color w:val="000000"/>
                <w:sz w:val="13"/>
                <w:szCs w:val="13"/>
              </w:rPr>
              <w:t>379,00</w:t>
            </w:r>
          </w:p>
        </w:tc>
        <w:tc>
          <w:tcPr>
            <w:tcW w:w="1536" w:type="dxa"/>
            <w:tcBorders>
              <w:top w:val="nil"/>
              <w:left w:val="nil"/>
              <w:bottom w:val="single" w:sz="4" w:space="0" w:color="auto"/>
              <w:right w:val="single" w:sz="8" w:space="0" w:color="auto"/>
            </w:tcBorders>
            <w:shd w:val="clear" w:color="000000" w:fill="FFFFFF"/>
            <w:noWrap/>
            <w:vAlign w:val="center"/>
            <w:hideMark/>
          </w:tcPr>
          <w:p w14:paraId="2236240E" w14:textId="77777777" w:rsidR="00DC61EF" w:rsidRPr="00DC61EF" w:rsidRDefault="00DC61EF" w:rsidP="00DC61EF">
            <w:pPr>
              <w:jc w:val="right"/>
              <w:rPr>
                <w:color w:val="000000"/>
                <w:sz w:val="13"/>
                <w:szCs w:val="13"/>
              </w:rPr>
            </w:pPr>
            <w:r w:rsidRPr="00DC61EF">
              <w:rPr>
                <w:color w:val="000000"/>
                <w:sz w:val="13"/>
                <w:szCs w:val="13"/>
              </w:rPr>
              <w:t>379,00</w:t>
            </w:r>
          </w:p>
        </w:tc>
      </w:tr>
      <w:tr w:rsidR="00DC61EF" w:rsidRPr="00DC61EF" w14:paraId="0FE28F51" w14:textId="77777777" w:rsidTr="00DC61EF">
        <w:trPr>
          <w:trHeight w:val="43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54E62EB4" w14:textId="77777777" w:rsidR="00DC61EF" w:rsidRPr="00DC61EF" w:rsidRDefault="00DC61EF" w:rsidP="00DC61EF">
            <w:pPr>
              <w:jc w:val="right"/>
              <w:rPr>
                <w:sz w:val="13"/>
                <w:szCs w:val="13"/>
              </w:rPr>
            </w:pPr>
            <w:r w:rsidRPr="00DC61EF">
              <w:rPr>
                <w:sz w:val="13"/>
                <w:szCs w:val="13"/>
              </w:rPr>
              <w:t>3.1</w:t>
            </w:r>
          </w:p>
        </w:tc>
        <w:tc>
          <w:tcPr>
            <w:tcW w:w="8696" w:type="dxa"/>
            <w:tcBorders>
              <w:top w:val="nil"/>
              <w:left w:val="nil"/>
              <w:bottom w:val="single" w:sz="4" w:space="0" w:color="auto"/>
              <w:right w:val="single" w:sz="4" w:space="0" w:color="auto"/>
            </w:tcBorders>
            <w:shd w:val="clear" w:color="000000" w:fill="FFFFFF"/>
            <w:vAlign w:val="center"/>
            <w:hideMark/>
          </w:tcPr>
          <w:p w14:paraId="1D9AA242" w14:textId="77777777" w:rsidR="00DC61EF" w:rsidRPr="00DC61EF" w:rsidRDefault="00DC61EF" w:rsidP="00DC61EF">
            <w:pPr>
              <w:rPr>
                <w:sz w:val="13"/>
                <w:szCs w:val="13"/>
              </w:rPr>
            </w:pPr>
            <w:r w:rsidRPr="00DC61EF">
              <w:rPr>
                <w:sz w:val="13"/>
                <w:szCs w:val="13"/>
              </w:rPr>
              <w:t>ООО "СТК"</w:t>
            </w:r>
          </w:p>
        </w:tc>
        <w:tc>
          <w:tcPr>
            <w:tcW w:w="1158" w:type="dxa"/>
            <w:tcBorders>
              <w:top w:val="nil"/>
              <w:left w:val="nil"/>
              <w:bottom w:val="single" w:sz="4" w:space="0" w:color="auto"/>
              <w:right w:val="single" w:sz="4" w:space="0" w:color="auto"/>
            </w:tcBorders>
            <w:shd w:val="clear" w:color="000000" w:fill="FFFFFF"/>
            <w:vAlign w:val="center"/>
            <w:hideMark/>
          </w:tcPr>
          <w:p w14:paraId="504F82E9" w14:textId="77777777" w:rsidR="00DC61EF" w:rsidRPr="00DC61EF" w:rsidRDefault="00DC61EF" w:rsidP="00DC61EF">
            <w:pPr>
              <w:jc w:val="center"/>
              <w:rPr>
                <w:sz w:val="13"/>
                <w:szCs w:val="13"/>
              </w:rPr>
            </w:pPr>
            <w:r w:rsidRPr="00DC61EF">
              <w:rPr>
                <w:sz w:val="13"/>
                <w:szCs w:val="13"/>
              </w:rPr>
              <w:t>Гкал</w:t>
            </w:r>
          </w:p>
        </w:tc>
        <w:tc>
          <w:tcPr>
            <w:tcW w:w="1896" w:type="dxa"/>
            <w:tcBorders>
              <w:top w:val="nil"/>
              <w:left w:val="nil"/>
              <w:bottom w:val="single" w:sz="4" w:space="0" w:color="auto"/>
              <w:right w:val="nil"/>
            </w:tcBorders>
            <w:shd w:val="clear" w:color="000000" w:fill="FFFFFF"/>
            <w:noWrap/>
            <w:vAlign w:val="center"/>
            <w:hideMark/>
          </w:tcPr>
          <w:p w14:paraId="155E02AF" w14:textId="77777777" w:rsidR="00DC61EF" w:rsidRPr="00DC61EF" w:rsidRDefault="00DC61EF" w:rsidP="00DC61EF">
            <w:pPr>
              <w:jc w:val="right"/>
              <w:rPr>
                <w:color w:val="000000"/>
                <w:sz w:val="13"/>
                <w:szCs w:val="13"/>
              </w:rPr>
            </w:pPr>
            <w:r w:rsidRPr="00DC61EF">
              <w:rPr>
                <w:color w:val="000000"/>
                <w:sz w:val="13"/>
                <w:szCs w:val="13"/>
              </w:rPr>
              <w:t>412,00</w:t>
            </w:r>
          </w:p>
        </w:tc>
        <w:tc>
          <w:tcPr>
            <w:tcW w:w="1656" w:type="dxa"/>
            <w:tcBorders>
              <w:top w:val="nil"/>
              <w:left w:val="nil"/>
              <w:bottom w:val="single" w:sz="4" w:space="0" w:color="auto"/>
              <w:right w:val="single" w:sz="4" w:space="0" w:color="auto"/>
            </w:tcBorders>
            <w:shd w:val="clear" w:color="000000" w:fill="FFFFFF"/>
            <w:noWrap/>
            <w:vAlign w:val="center"/>
            <w:hideMark/>
          </w:tcPr>
          <w:p w14:paraId="5299A57A" w14:textId="77777777" w:rsidR="00DC61EF" w:rsidRPr="00DC61EF" w:rsidRDefault="00DC61EF" w:rsidP="00DC61EF">
            <w:pPr>
              <w:jc w:val="right"/>
              <w:rPr>
                <w:color w:val="000000"/>
                <w:sz w:val="13"/>
                <w:szCs w:val="13"/>
              </w:rPr>
            </w:pPr>
            <w:r w:rsidRPr="00DC61EF">
              <w:rPr>
                <w:color w:val="000000"/>
                <w:sz w:val="13"/>
                <w:szCs w:val="13"/>
              </w:rPr>
              <w:t>380,00</w:t>
            </w:r>
          </w:p>
        </w:tc>
        <w:tc>
          <w:tcPr>
            <w:tcW w:w="1536" w:type="dxa"/>
            <w:tcBorders>
              <w:top w:val="nil"/>
              <w:left w:val="nil"/>
              <w:bottom w:val="single" w:sz="4" w:space="0" w:color="auto"/>
              <w:right w:val="nil"/>
            </w:tcBorders>
            <w:shd w:val="clear" w:color="000000" w:fill="FFFFFF"/>
            <w:noWrap/>
            <w:vAlign w:val="center"/>
            <w:hideMark/>
          </w:tcPr>
          <w:p w14:paraId="6B6E121C" w14:textId="77777777" w:rsidR="00DC61EF" w:rsidRPr="00DC61EF" w:rsidRDefault="00DC61EF" w:rsidP="00DC61EF">
            <w:pPr>
              <w:jc w:val="right"/>
              <w:rPr>
                <w:sz w:val="13"/>
                <w:szCs w:val="13"/>
              </w:rPr>
            </w:pPr>
            <w:r w:rsidRPr="00DC61EF">
              <w:rPr>
                <w:sz w:val="13"/>
                <w:szCs w:val="13"/>
              </w:rPr>
              <w:t>379,00</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78B99F60" w14:textId="77777777" w:rsidR="00DC61EF" w:rsidRPr="00DC61EF" w:rsidRDefault="00DC61EF" w:rsidP="00DC61EF">
            <w:pPr>
              <w:rPr>
                <w:color w:val="000000"/>
                <w:sz w:val="13"/>
                <w:szCs w:val="13"/>
              </w:rPr>
            </w:pPr>
            <w:r w:rsidRPr="00DC61EF">
              <w:rPr>
                <w:color w:val="000000"/>
                <w:sz w:val="13"/>
                <w:szCs w:val="13"/>
              </w:rPr>
              <w:t> </w:t>
            </w:r>
          </w:p>
        </w:tc>
        <w:tc>
          <w:tcPr>
            <w:tcW w:w="1536" w:type="dxa"/>
            <w:tcBorders>
              <w:top w:val="nil"/>
              <w:left w:val="single" w:sz="8" w:space="0" w:color="auto"/>
              <w:bottom w:val="single" w:sz="4" w:space="0" w:color="auto"/>
              <w:right w:val="nil"/>
            </w:tcBorders>
            <w:shd w:val="clear" w:color="000000" w:fill="FFFFFF"/>
            <w:noWrap/>
            <w:vAlign w:val="center"/>
            <w:hideMark/>
          </w:tcPr>
          <w:p w14:paraId="0424129A" w14:textId="77777777" w:rsidR="00DC61EF" w:rsidRPr="00DC61EF" w:rsidRDefault="00DC61EF" w:rsidP="00DC61EF">
            <w:pPr>
              <w:jc w:val="right"/>
              <w:rPr>
                <w:color w:val="000000"/>
                <w:sz w:val="13"/>
                <w:szCs w:val="13"/>
              </w:rPr>
            </w:pPr>
            <w:r w:rsidRPr="00DC61EF">
              <w:rPr>
                <w:color w:val="000000"/>
                <w:sz w:val="13"/>
                <w:szCs w:val="13"/>
              </w:rPr>
              <w:t>379,00</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76EA40A2" w14:textId="77777777" w:rsidR="00DC61EF" w:rsidRPr="00DC61EF" w:rsidRDefault="00DC61EF" w:rsidP="00DC61EF">
            <w:pPr>
              <w:jc w:val="right"/>
              <w:rPr>
                <w:color w:val="000000"/>
                <w:sz w:val="13"/>
                <w:szCs w:val="13"/>
              </w:rPr>
            </w:pPr>
            <w:r w:rsidRPr="00DC61EF">
              <w:rPr>
                <w:color w:val="000000"/>
                <w:sz w:val="13"/>
                <w:szCs w:val="13"/>
              </w:rPr>
              <w:t>379,00</w:t>
            </w:r>
          </w:p>
        </w:tc>
        <w:tc>
          <w:tcPr>
            <w:tcW w:w="1536" w:type="dxa"/>
            <w:tcBorders>
              <w:top w:val="nil"/>
              <w:left w:val="nil"/>
              <w:bottom w:val="single" w:sz="4" w:space="0" w:color="auto"/>
              <w:right w:val="single" w:sz="8" w:space="0" w:color="auto"/>
            </w:tcBorders>
            <w:shd w:val="clear" w:color="000000" w:fill="FFFFFF"/>
            <w:noWrap/>
            <w:vAlign w:val="center"/>
            <w:hideMark/>
          </w:tcPr>
          <w:p w14:paraId="13BE8AE1" w14:textId="77777777" w:rsidR="00DC61EF" w:rsidRPr="00DC61EF" w:rsidRDefault="00DC61EF" w:rsidP="00DC61EF">
            <w:pPr>
              <w:jc w:val="right"/>
              <w:rPr>
                <w:color w:val="000000"/>
                <w:sz w:val="13"/>
                <w:szCs w:val="13"/>
              </w:rPr>
            </w:pPr>
            <w:r w:rsidRPr="00DC61EF">
              <w:rPr>
                <w:color w:val="000000"/>
                <w:sz w:val="13"/>
                <w:szCs w:val="13"/>
              </w:rPr>
              <w:t>379,00</w:t>
            </w:r>
          </w:p>
        </w:tc>
      </w:tr>
      <w:tr w:rsidR="00DC61EF" w:rsidRPr="00DC61EF" w14:paraId="5117A290" w14:textId="77777777" w:rsidTr="00DC61EF">
        <w:trPr>
          <w:trHeight w:val="390"/>
          <w:jc w:val="center"/>
        </w:trPr>
        <w:tc>
          <w:tcPr>
            <w:tcW w:w="17232" w:type="dxa"/>
            <w:gridSpan w:val="7"/>
            <w:tcBorders>
              <w:top w:val="single" w:sz="8" w:space="0" w:color="auto"/>
              <w:left w:val="single" w:sz="8" w:space="0" w:color="auto"/>
              <w:bottom w:val="single" w:sz="8" w:space="0" w:color="auto"/>
              <w:right w:val="nil"/>
            </w:tcBorders>
            <w:shd w:val="clear" w:color="000000" w:fill="FFFFFF"/>
            <w:noWrap/>
            <w:vAlign w:val="center"/>
            <w:hideMark/>
          </w:tcPr>
          <w:p w14:paraId="01A0C509" w14:textId="77777777" w:rsidR="00DC61EF" w:rsidRPr="00DC61EF" w:rsidRDefault="00DC61EF" w:rsidP="00DC61EF">
            <w:pPr>
              <w:jc w:val="center"/>
              <w:outlineLvl w:val="0"/>
              <w:rPr>
                <w:b/>
                <w:bCs/>
                <w:sz w:val="13"/>
                <w:szCs w:val="13"/>
              </w:rPr>
            </w:pPr>
            <w:r w:rsidRPr="00DC61EF">
              <w:rPr>
                <w:b/>
                <w:bCs/>
                <w:sz w:val="13"/>
                <w:szCs w:val="13"/>
              </w:rPr>
              <w:t>1. Энергетические ресурсы</w:t>
            </w:r>
          </w:p>
        </w:tc>
        <w:tc>
          <w:tcPr>
            <w:tcW w:w="1536" w:type="dxa"/>
            <w:tcBorders>
              <w:top w:val="nil"/>
              <w:left w:val="nil"/>
              <w:bottom w:val="nil"/>
              <w:right w:val="nil"/>
            </w:tcBorders>
            <w:shd w:val="clear" w:color="000000" w:fill="FFFFFF"/>
            <w:noWrap/>
            <w:vAlign w:val="center"/>
            <w:hideMark/>
          </w:tcPr>
          <w:p w14:paraId="0FB39D00"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nil"/>
              <w:right w:val="nil"/>
            </w:tcBorders>
            <w:shd w:val="clear" w:color="000000" w:fill="FFFFFF"/>
            <w:noWrap/>
            <w:vAlign w:val="center"/>
            <w:hideMark/>
          </w:tcPr>
          <w:p w14:paraId="789ABB5A"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nil"/>
              <w:right w:val="single" w:sz="8" w:space="0" w:color="auto"/>
            </w:tcBorders>
            <w:shd w:val="clear" w:color="000000" w:fill="FFFFFF"/>
            <w:noWrap/>
            <w:vAlign w:val="center"/>
            <w:hideMark/>
          </w:tcPr>
          <w:p w14:paraId="6312536F" w14:textId="77777777" w:rsidR="00DC61EF" w:rsidRPr="00DC61EF" w:rsidRDefault="00DC61EF" w:rsidP="00DC61EF">
            <w:pPr>
              <w:jc w:val="center"/>
              <w:outlineLvl w:val="0"/>
              <w:rPr>
                <w:b/>
                <w:bCs/>
                <w:sz w:val="13"/>
                <w:szCs w:val="13"/>
              </w:rPr>
            </w:pPr>
            <w:r w:rsidRPr="00DC61EF">
              <w:rPr>
                <w:b/>
                <w:bCs/>
                <w:sz w:val="13"/>
                <w:szCs w:val="13"/>
              </w:rPr>
              <w:t> </w:t>
            </w:r>
          </w:p>
        </w:tc>
      </w:tr>
      <w:tr w:rsidR="00DC61EF" w:rsidRPr="00DC61EF" w14:paraId="471C1BB3" w14:textId="77777777" w:rsidTr="00DC61EF">
        <w:trPr>
          <w:trHeight w:val="37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12C454F8" w14:textId="77777777" w:rsidR="00DC61EF" w:rsidRPr="00DC61EF" w:rsidRDefault="00DC61EF" w:rsidP="00DC61EF">
            <w:pPr>
              <w:jc w:val="center"/>
              <w:outlineLvl w:val="0"/>
              <w:rPr>
                <w:sz w:val="13"/>
                <w:szCs w:val="13"/>
              </w:rPr>
            </w:pPr>
            <w:r w:rsidRPr="00DC61EF">
              <w:rPr>
                <w:sz w:val="13"/>
                <w:szCs w:val="13"/>
              </w:rPr>
              <w:t>1.</w:t>
            </w:r>
          </w:p>
        </w:tc>
        <w:tc>
          <w:tcPr>
            <w:tcW w:w="8696" w:type="dxa"/>
            <w:tcBorders>
              <w:top w:val="nil"/>
              <w:left w:val="nil"/>
              <w:bottom w:val="single" w:sz="4" w:space="0" w:color="auto"/>
              <w:right w:val="single" w:sz="4" w:space="0" w:color="auto"/>
            </w:tcBorders>
            <w:shd w:val="clear" w:color="000000" w:fill="FFFFFF"/>
            <w:vAlign w:val="center"/>
            <w:hideMark/>
          </w:tcPr>
          <w:p w14:paraId="10FC5BBA" w14:textId="77777777" w:rsidR="00DC61EF" w:rsidRPr="00DC61EF" w:rsidRDefault="00DC61EF" w:rsidP="00DC61EF">
            <w:pPr>
              <w:outlineLvl w:val="0"/>
              <w:rPr>
                <w:b/>
                <w:bCs/>
                <w:sz w:val="13"/>
                <w:szCs w:val="13"/>
              </w:rPr>
            </w:pPr>
            <w:r w:rsidRPr="00DC61EF">
              <w:rPr>
                <w:b/>
                <w:bCs/>
                <w:sz w:val="13"/>
                <w:szCs w:val="13"/>
              </w:rPr>
              <w:t>Энергетические ресурсы</w:t>
            </w:r>
          </w:p>
        </w:tc>
        <w:tc>
          <w:tcPr>
            <w:tcW w:w="1158" w:type="dxa"/>
            <w:tcBorders>
              <w:top w:val="nil"/>
              <w:left w:val="nil"/>
              <w:bottom w:val="single" w:sz="4" w:space="0" w:color="auto"/>
              <w:right w:val="single" w:sz="4" w:space="0" w:color="auto"/>
            </w:tcBorders>
            <w:shd w:val="clear" w:color="000000" w:fill="FFFFFF"/>
            <w:vAlign w:val="center"/>
            <w:hideMark/>
          </w:tcPr>
          <w:p w14:paraId="3C57B9CD" w14:textId="77777777" w:rsidR="00DC61EF" w:rsidRPr="00DC61EF" w:rsidRDefault="00DC61EF" w:rsidP="00DC61EF">
            <w:pPr>
              <w:jc w:val="center"/>
              <w:outlineLvl w:val="0"/>
              <w:rPr>
                <w:sz w:val="13"/>
                <w:szCs w:val="13"/>
              </w:rPr>
            </w:pPr>
            <w:r w:rsidRPr="00DC61EF">
              <w:rPr>
                <w:sz w:val="13"/>
                <w:szCs w:val="13"/>
              </w:rPr>
              <w:t> </w:t>
            </w:r>
          </w:p>
        </w:tc>
        <w:tc>
          <w:tcPr>
            <w:tcW w:w="1896" w:type="dxa"/>
            <w:tcBorders>
              <w:top w:val="single" w:sz="8" w:space="0" w:color="auto"/>
              <w:left w:val="single" w:sz="8" w:space="0" w:color="auto"/>
              <w:bottom w:val="single" w:sz="4" w:space="0" w:color="auto"/>
              <w:right w:val="nil"/>
            </w:tcBorders>
            <w:shd w:val="clear" w:color="000000" w:fill="FFFFFF"/>
            <w:noWrap/>
            <w:vAlign w:val="center"/>
            <w:hideMark/>
          </w:tcPr>
          <w:p w14:paraId="0C7FAF0A" w14:textId="77777777" w:rsidR="00DC61EF" w:rsidRPr="00DC61EF" w:rsidRDefault="00DC61EF" w:rsidP="00DC61EF">
            <w:pPr>
              <w:jc w:val="right"/>
              <w:outlineLvl w:val="0"/>
              <w:rPr>
                <w:b/>
                <w:bCs/>
                <w:sz w:val="13"/>
                <w:szCs w:val="13"/>
              </w:rPr>
            </w:pPr>
            <w:r w:rsidRPr="00DC61EF">
              <w:rPr>
                <w:b/>
                <w:bCs/>
                <w:sz w:val="13"/>
                <w:szCs w:val="13"/>
              </w:rPr>
              <w:t>2 265,86</w:t>
            </w:r>
          </w:p>
        </w:tc>
        <w:tc>
          <w:tcPr>
            <w:tcW w:w="1656" w:type="dxa"/>
            <w:tcBorders>
              <w:top w:val="single" w:sz="8" w:space="0" w:color="auto"/>
              <w:left w:val="nil"/>
              <w:bottom w:val="single" w:sz="4" w:space="0" w:color="auto"/>
              <w:right w:val="single" w:sz="4" w:space="0" w:color="auto"/>
            </w:tcBorders>
            <w:shd w:val="clear" w:color="000000" w:fill="FFFFFF"/>
            <w:noWrap/>
            <w:vAlign w:val="center"/>
            <w:hideMark/>
          </w:tcPr>
          <w:p w14:paraId="196AC3A3" w14:textId="77777777" w:rsidR="00DC61EF" w:rsidRPr="00DC61EF" w:rsidRDefault="00DC61EF" w:rsidP="00DC61EF">
            <w:pPr>
              <w:jc w:val="center"/>
              <w:outlineLvl w:val="0"/>
              <w:rPr>
                <w:b/>
                <w:bCs/>
                <w:sz w:val="13"/>
                <w:szCs w:val="13"/>
              </w:rPr>
            </w:pPr>
            <w:r w:rsidRPr="00DC61EF">
              <w:rPr>
                <w:b/>
                <w:bCs/>
                <w:sz w:val="13"/>
                <w:szCs w:val="13"/>
              </w:rPr>
              <w:t>3 068</w:t>
            </w:r>
          </w:p>
        </w:tc>
        <w:tc>
          <w:tcPr>
            <w:tcW w:w="1536" w:type="dxa"/>
            <w:tcBorders>
              <w:top w:val="nil"/>
              <w:left w:val="nil"/>
              <w:bottom w:val="single" w:sz="4" w:space="0" w:color="auto"/>
              <w:right w:val="nil"/>
            </w:tcBorders>
            <w:shd w:val="clear" w:color="000000" w:fill="FFFFFF"/>
            <w:noWrap/>
            <w:vAlign w:val="center"/>
            <w:hideMark/>
          </w:tcPr>
          <w:p w14:paraId="2FE0161D" w14:textId="77777777" w:rsidR="00DC61EF" w:rsidRPr="00DC61EF" w:rsidRDefault="00DC61EF" w:rsidP="00DC61EF">
            <w:pPr>
              <w:jc w:val="right"/>
              <w:outlineLvl w:val="0"/>
              <w:rPr>
                <w:b/>
                <w:bCs/>
                <w:sz w:val="13"/>
                <w:szCs w:val="13"/>
              </w:rPr>
            </w:pPr>
            <w:r w:rsidRPr="00DC61EF">
              <w:rPr>
                <w:b/>
                <w:bCs/>
                <w:sz w:val="13"/>
                <w:szCs w:val="13"/>
              </w:rPr>
              <w:t>2 602,12</w:t>
            </w:r>
          </w:p>
        </w:tc>
        <w:tc>
          <w:tcPr>
            <w:tcW w:w="1436" w:type="dxa"/>
            <w:tcBorders>
              <w:top w:val="single" w:sz="8" w:space="0" w:color="auto"/>
              <w:left w:val="single" w:sz="4" w:space="0" w:color="auto"/>
              <w:bottom w:val="single" w:sz="4" w:space="0" w:color="auto"/>
              <w:right w:val="single" w:sz="8" w:space="0" w:color="auto"/>
            </w:tcBorders>
            <w:shd w:val="clear" w:color="000000" w:fill="FFFFFF"/>
            <w:noWrap/>
            <w:vAlign w:val="center"/>
            <w:hideMark/>
          </w:tcPr>
          <w:p w14:paraId="42BD1E77" w14:textId="77777777" w:rsidR="00DC61EF" w:rsidRPr="00DC61EF" w:rsidRDefault="00DC61EF" w:rsidP="00DC61EF">
            <w:pPr>
              <w:jc w:val="right"/>
              <w:outlineLvl w:val="0"/>
              <w:rPr>
                <w:b/>
                <w:bCs/>
                <w:sz w:val="13"/>
                <w:szCs w:val="13"/>
              </w:rPr>
            </w:pPr>
            <w:r w:rsidRPr="00DC61EF">
              <w:rPr>
                <w:b/>
                <w:bCs/>
                <w:sz w:val="13"/>
                <w:szCs w:val="13"/>
              </w:rPr>
              <w:t>-466,35</w:t>
            </w:r>
          </w:p>
        </w:tc>
        <w:tc>
          <w:tcPr>
            <w:tcW w:w="1536" w:type="dxa"/>
            <w:tcBorders>
              <w:top w:val="single" w:sz="8" w:space="0" w:color="auto"/>
              <w:left w:val="single" w:sz="8" w:space="0" w:color="auto"/>
              <w:bottom w:val="single" w:sz="4" w:space="0" w:color="auto"/>
              <w:right w:val="nil"/>
            </w:tcBorders>
            <w:shd w:val="clear" w:color="000000" w:fill="FFFFFF"/>
            <w:noWrap/>
            <w:vAlign w:val="center"/>
            <w:hideMark/>
          </w:tcPr>
          <w:p w14:paraId="6C46A374" w14:textId="77777777" w:rsidR="00DC61EF" w:rsidRPr="00DC61EF" w:rsidRDefault="00DC61EF" w:rsidP="00DC61EF">
            <w:pPr>
              <w:jc w:val="right"/>
              <w:outlineLvl w:val="0"/>
              <w:rPr>
                <w:b/>
                <w:bCs/>
                <w:sz w:val="13"/>
                <w:szCs w:val="13"/>
              </w:rPr>
            </w:pPr>
            <w:r w:rsidRPr="00DC61EF">
              <w:rPr>
                <w:b/>
                <w:bCs/>
                <w:sz w:val="13"/>
                <w:szCs w:val="13"/>
              </w:rPr>
              <w:t>2 686,15</w:t>
            </w:r>
          </w:p>
        </w:tc>
        <w:tc>
          <w:tcPr>
            <w:tcW w:w="1536" w:type="dxa"/>
            <w:tcBorders>
              <w:top w:val="single" w:sz="8" w:space="0" w:color="auto"/>
              <w:left w:val="single" w:sz="4" w:space="0" w:color="auto"/>
              <w:bottom w:val="single" w:sz="4" w:space="0" w:color="auto"/>
              <w:right w:val="single" w:sz="4" w:space="0" w:color="auto"/>
            </w:tcBorders>
            <w:shd w:val="clear" w:color="000000" w:fill="FFFFFF"/>
            <w:noWrap/>
            <w:vAlign w:val="center"/>
            <w:hideMark/>
          </w:tcPr>
          <w:p w14:paraId="6CF98C61" w14:textId="77777777" w:rsidR="00DC61EF" w:rsidRPr="00DC61EF" w:rsidRDefault="00DC61EF" w:rsidP="00DC61EF">
            <w:pPr>
              <w:jc w:val="right"/>
              <w:outlineLvl w:val="0"/>
              <w:rPr>
                <w:b/>
                <w:bCs/>
                <w:sz w:val="13"/>
                <w:szCs w:val="13"/>
              </w:rPr>
            </w:pPr>
            <w:r w:rsidRPr="00DC61EF">
              <w:rPr>
                <w:b/>
                <w:bCs/>
                <w:sz w:val="13"/>
                <w:szCs w:val="13"/>
              </w:rPr>
              <w:t>2 836,33</w:t>
            </w:r>
          </w:p>
        </w:tc>
        <w:tc>
          <w:tcPr>
            <w:tcW w:w="1536" w:type="dxa"/>
            <w:tcBorders>
              <w:top w:val="single" w:sz="8" w:space="0" w:color="auto"/>
              <w:left w:val="nil"/>
              <w:bottom w:val="single" w:sz="4" w:space="0" w:color="auto"/>
              <w:right w:val="single" w:sz="8" w:space="0" w:color="auto"/>
            </w:tcBorders>
            <w:shd w:val="clear" w:color="000000" w:fill="FFFFFF"/>
            <w:noWrap/>
            <w:vAlign w:val="center"/>
            <w:hideMark/>
          </w:tcPr>
          <w:p w14:paraId="3C8B4D2A" w14:textId="77777777" w:rsidR="00DC61EF" w:rsidRPr="00DC61EF" w:rsidRDefault="00DC61EF" w:rsidP="00DC61EF">
            <w:pPr>
              <w:jc w:val="right"/>
              <w:outlineLvl w:val="0"/>
              <w:rPr>
                <w:b/>
                <w:bCs/>
                <w:sz w:val="13"/>
                <w:szCs w:val="13"/>
              </w:rPr>
            </w:pPr>
            <w:r w:rsidRPr="00DC61EF">
              <w:rPr>
                <w:b/>
                <w:bCs/>
                <w:sz w:val="13"/>
                <w:szCs w:val="13"/>
              </w:rPr>
              <w:t>2 983,63</w:t>
            </w:r>
          </w:p>
        </w:tc>
      </w:tr>
      <w:tr w:rsidR="00DC61EF" w:rsidRPr="00DC61EF" w14:paraId="62954DCF"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1C5F7AE5" w14:textId="77777777" w:rsidR="00DC61EF" w:rsidRPr="00DC61EF" w:rsidRDefault="00DC61EF" w:rsidP="00DC61EF">
            <w:pPr>
              <w:jc w:val="center"/>
              <w:outlineLvl w:val="0"/>
              <w:rPr>
                <w:sz w:val="13"/>
                <w:szCs w:val="13"/>
              </w:rPr>
            </w:pPr>
            <w:r w:rsidRPr="00DC61EF">
              <w:rPr>
                <w:sz w:val="13"/>
                <w:szCs w:val="13"/>
              </w:rPr>
              <w:t xml:space="preserve"> 1.1.</w:t>
            </w:r>
          </w:p>
        </w:tc>
        <w:tc>
          <w:tcPr>
            <w:tcW w:w="8696" w:type="dxa"/>
            <w:tcBorders>
              <w:top w:val="nil"/>
              <w:left w:val="nil"/>
              <w:bottom w:val="single" w:sz="4" w:space="0" w:color="auto"/>
              <w:right w:val="single" w:sz="4" w:space="0" w:color="auto"/>
            </w:tcBorders>
            <w:shd w:val="clear" w:color="000000" w:fill="FFFFFF"/>
            <w:vAlign w:val="center"/>
            <w:hideMark/>
          </w:tcPr>
          <w:p w14:paraId="15FA6701" w14:textId="77777777" w:rsidR="00DC61EF" w:rsidRPr="00DC61EF" w:rsidRDefault="00DC61EF" w:rsidP="00DC61EF">
            <w:pPr>
              <w:outlineLvl w:val="0"/>
              <w:rPr>
                <w:b/>
                <w:bCs/>
                <w:sz w:val="13"/>
                <w:szCs w:val="13"/>
              </w:rPr>
            </w:pPr>
            <w:r w:rsidRPr="00DC61EF">
              <w:rPr>
                <w:b/>
                <w:bCs/>
                <w:sz w:val="13"/>
                <w:szCs w:val="13"/>
              </w:rPr>
              <w:t>Расходы на электрическую энергию</w:t>
            </w:r>
          </w:p>
        </w:tc>
        <w:tc>
          <w:tcPr>
            <w:tcW w:w="1158" w:type="dxa"/>
            <w:tcBorders>
              <w:top w:val="nil"/>
              <w:left w:val="nil"/>
              <w:bottom w:val="single" w:sz="4" w:space="0" w:color="auto"/>
              <w:right w:val="single" w:sz="4" w:space="0" w:color="auto"/>
            </w:tcBorders>
            <w:shd w:val="clear" w:color="000000" w:fill="FFFFFF"/>
            <w:vAlign w:val="center"/>
            <w:hideMark/>
          </w:tcPr>
          <w:p w14:paraId="424E539A"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single" w:sz="8" w:space="0" w:color="auto"/>
              <w:bottom w:val="single" w:sz="4" w:space="0" w:color="auto"/>
              <w:right w:val="nil"/>
            </w:tcBorders>
            <w:shd w:val="clear" w:color="000000" w:fill="FFFFFF"/>
            <w:vAlign w:val="bottom"/>
            <w:hideMark/>
          </w:tcPr>
          <w:p w14:paraId="51EA044D" w14:textId="77777777" w:rsidR="00DC61EF" w:rsidRPr="00DC61EF" w:rsidRDefault="00DC61EF" w:rsidP="00DC61EF">
            <w:pPr>
              <w:jc w:val="right"/>
              <w:outlineLvl w:val="0"/>
              <w:rPr>
                <w:b/>
                <w:bCs/>
                <w:sz w:val="13"/>
                <w:szCs w:val="13"/>
              </w:rPr>
            </w:pPr>
            <w:r w:rsidRPr="00DC61EF">
              <w:rPr>
                <w:b/>
                <w:bCs/>
                <w:sz w:val="13"/>
                <w:szCs w:val="13"/>
              </w:rPr>
              <w:t>866,89</w:t>
            </w:r>
          </w:p>
        </w:tc>
        <w:tc>
          <w:tcPr>
            <w:tcW w:w="1656" w:type="dxa"/>
            <w:tcBorders>
              <w:top w:val="nil"/>
              <w:left w:val="nil"/>
              <w:bottom w:val="single" w:sz="4" w:space="0" w:color="auto"/>
              <w:right w:val="single" w:sz="4" w:space="0" w:color="auto"/>
            </w:tcBorders>
            <w:shd w:val="clear" w:color="000000" w:fill="FFFFFF"/>
            <w:vAlign w:val="bottom"/>
            <w:hideMark/>
          </w:tcPr>
          <w:p w14:paraId="19B3D125" w14:textId="77777777" w:rsidR="00DC61EF" w:rsidRPr="00DC61EF" w:rsidRDefault="00DC61EF" w:rsidP="00DC61EF">
            <w:pPr>
              <w:jc w:val="right"/>
              <w:outlineLvl w:val="0"/>
              <w:rPr>
                <w:b/>
                <w:bCs/>
                <w:sz w:val="13"/>
                <w:szCs w:val="13"/>
              </w:rPr>
            </w:pPr>
            <w:r w:rsidRPr="00DC61EF">
              <w:rPr>
                <w:b/>
                <w:bCs/>
                <w:sz w:val="13"/>
                <w:szCs w:val="13"/>
              </w:rPr>
              <w:t>1 727,18</w:t>
            </w:r>
          </w:p>
        </w:tc>
        <w:tc>
          <w:tcPr>
            <w:tcW w:w="1536" w:type="dxa"/>
            <w:tcBorders>
              <w:top w:val="nil"/>
              <w:left w:val="nil"/>
              <w:bottom w:val="single" w:sz="4" w:space="0" w:color="auto"/>
              <w:right w:val="nil"/>
            </w:tcBorders>
            <w:shd w:val="clear" w:color="000000" w:fill="FFFFFF"/>
            <w:vAlign w:val="bottom"/>
            <w:hideMark/>
          </w:tcPr>
          <w:p w14:paraId="226B43BF" w14:textId="77777777" w:rsidR="00DC61EF" w:rsidRPr="00DC61EF" w:rsidRDefault="00DC61EF" w:rsidP="00DC61EF">
            <w:pPr>
              <w:jc w:val="right"/>
              <w:outlineLvl w:val="0"/>
              <w:rPr>
                <w:b/>
                <w:bCs/>
                <w:sz w:val="13"/>
                <w:szCs w:val="13"/>
              </w:rPr>
            </w:pPr>
            <w:r w:rsidRPr="00DC61EF">
              <w:rPr>
                <w:b/>
                <w:bCs/>
                <w:sz w:val="13"/>
                <w:szCs w:val="13"/>
              </w:rPr>
              <w:t>1 050,27</w:t>
            </w:r>
          </w:p>
        </w:tc>
        <w:tc>
          <w:tcPr>
            <w:tcW w:w="1436" w:type="dxa"/>
            <w:tcBorders>
              <w:top w:val="nil"/>
              <w:left w:val="single" w:sz="4" w:space="0" w:color="auto"/>
              <w:bottom w:val="single" w:sz="4" w:space="0" w:color="auto"/>
              <w:right w:val="single" w:sz="8" w:space="0" w:color="auto"/>
            </w:tcBorders>
            <w:shd w:val="clear" w:color="000000" w:fill="FFFFFF"/>
            <w:vAlign w:val="bottom"/>
            <w:hideMark/>
          </w:tcPr>
          <w:p w14:paraId="0812BEEC" w14:textId="77777777" w:rsidR="00DC61EF" w:rsidRPr="00DC61EF" w:rsidRDefault="00DC61EF" w:rsidP="00DC61EF">
            <w:pPr>
              <w:jc w:val="right"/>
              <w:outlineLvl w:val="0"/>
              <w:rPr>
                <w:sz w:val="13"/>
                <w:szCs w:val="13"/>
              </w:rPr>
            </w:pPr>
            <w:r w:rsidRPr="00DC61EF">
              <w:rPr>
                <w:sz w:val="13"/>
                <w:szCs w:val="13"/>
              </w:rPr>
              <w:t>-676,91</w:t>
            </w:r>
          </w:p>
        </w:tc>
        <w:tc>
          <w:tcPr>
            <w:tcW w:w="1536" w:type="dxa"/>
            <w:tcBorders>
              <w:top w:val="nil"/>
              <w:left w:val="single" w:sz="8" w:space="0" w:color="auto"/>
              <w:bottom w:val="single" w:sz="4" w:space="0" w:color="auto"/>
              <w:right w:val="nil"/>
            </w:tcBorders>
            <w:shd w:val="clear" w:color="000000" w:fill="FFFFFF"/>
            <w:vAlign w:val="bottom"/>
            <w:hideMark/>
          </w:tcPr>
          <w:p w14:paraId="5233109E" w14:textId="77777777" w:rsidR="00DC61EF" w:rsidRPr="00DC61EF" w:rsidRDefault="00DC61EF" w:rsidP="00DC61EF">
            <w:pPr>
              <w:jc w:val="right"/>
              <w:outlineLvl w:val="0"/>
              <w:rPr>
                <w:b/>
                <w:bCs/>
                <w:sz w:val="13"/>
                <w:szCs w:val="13"/>
              </w:rPr>
            </w:pPr>
            <w:r w:rsidRPr="00DC61EF">
              <w:rPr>
                <w:b/>
                <w:bCs/>
                <w:sz w:val="13"/>
                <w:szCs w:val="13"/>
              </w:rPr>
              <w:t>1 134,29</w:t>
            </w:r>
          </w:p>
        </w:tc>
        <w:tc>
          <w:tcPr>
            <w:tcW w:w="1536" w:type="dxa"/>
            <w:tcBorders>
              <w:top w:val="nil"/>
              <w:left w:val="single" w:sz="4" w:space="0" w:color="auto"/>
              <w:bottom w:val="single" w:sz="4" w:space="0" w:color="auto"/>
              <w:right w:val="single" w:sz="4" w:space="0" w:color="auto"/>
            </w:tcBorders>
            <w:shd w:val="clear" w:color="000000" w:fill="FFFFFF"/>
            <w:vAlign w:val="bottom"/>
            <w:hideMark/>
          </w:tcPr>
          <w:p w14:paraId="0C114FAC" w14:textId="77777777" w:rsidR="00DC61EF" w:rsidRPr="00DC61EF" w:rsidRDefault="00DC61EF" w:rsidP="00DC61EF">
            <w:pPr>
              <w:jc w:val="right"/>
              <w:outlineLvl w:val="0"/>
              <w:rPr>
                <w:b/>
                <w:bCs/>
                <w:sz w:val="13"/>
                <w:szCs w:val="13"/>
              </w:rPr>
            </w:pPr>
            <w:r w:rsidRPr="00DC61EF">
              <w:rPr>
                <w:b/>
                <w:bCs/>
                <w:sz w:val="13"/>
                <w:szCs w:val="13"/>
              </w:rPr>
              <w:t>1 197,81</w:t>
            </w:r>
          </w:p>
        </w:tc>
        <w:tc>
          <w:tcPr>
            <w:tcW w:w="1536" w:type="dxa"/>
            <w:tcBorders>
              <w:top w:val="nil"/>
              <w:left w:val="nil"/>
              <w:bottom w:val="single" w:sz="4" w:space="0" w:color="auto"/>
              <w:right w:val="single" w:sz="8" w:space="0" w:color="auto"/>
            </w:tcBorders>
            <w:shd w:val="clear" w:color="000000" w:fill="FFFFFF"/>
            <w:vAlign w:val="bottom"/>
            <w:hideMark/>
          </w:tcPr>
          <w:p w14:paraId="0F2A3DE6" w14:textId="77777777" w:rsidR="00DC61EF" w:rsidRPr="00DC61EF" w:rsidRDefault="00DC61EF" w:rsidP="00DC61EF">
            <w:pPr>
              <w:jc w:val="right"/>
              <w:outlineLvl w:val="0"/>
              <w:rPr>
                <w:b/>
                <w:bCs/>
                <w:sz w:val="13"/>
                <w:szCs w:val="13"/>
              </w:rPr>
            </w:pPr>
            <w:r w:rsidRPr="00DC61EF">
              <w:rPr>
                <w:b/>
                <w:bCs/>
                <w:sz w:val="13"/>
                <w:szCs w:val="13"/>
              </w:rPr>
              <w:t>1 260,10</w:t>
            </w:r>
          </w:p>
        </w:tc>
      </w:tr>
      <w:tr w:rsidR="00DC61EF" w:rsidRPr="00DC61EF" w14:paraId="6A9475B1" w14:textId="77777777" w:rsidTr="00DC61EF">
        <w:trPr>
          <w:trHeight w:val="315"/>
          <w:jc w:val="center"/>
        </w:trPr>
        <w:tc>
          <w:tcPr>
            <w:tcW w:w="854" w:type="dxa"/>
            <w:vMerge w:val="restart"/>
            <w:tcBorders>
              <w:top w:val="nil"/>
              <w:left w:val="single" w:sz="8" w:space="0" w:color="auto"/>
              <w:bottom w:val="single" w:sz="4" w:space="0" w:color="000000"/>
              <w:right w:val="single" w:sz="4" w:space="0" w:color="auto"/>
            </w:tcBorders>
            <w:shd w:val="clear" w:color="000000" w:fill="FFFFFF"/>
            <w:vAlign w:val="center"/>
            <w:hideMark/>
          </w:tcPr>
          <w:p w14:paraId="14D6F351" w14:textId="77777777" w:rsidR="00DC61EF" w:rsidRPr="00DC61EF" w:rsidRDefault="00DC61EF" w:rsidP="00DC61EF">
            <w:pPr>
              <w:jc w:val="center"/>
              <w:outlineLvl w:val="0"/>
              <w:rPr>
                <w:sz w:val="13"/>
                <w:szCs w:val="13"/>
              </w:rPr>
            </w:pPr>
            <w:r w:rsidRPr="00DC61EF">
              <w:rPr>
                <w:sz w:val="13"/>
                <w:szCs w:val="13"/>
              </w:rPr>
              <w:t> </w:t>
            </w:r>
          </w:p>
        </w:tc>
        <w:tc>
          <w:tcPr>
            <w:tcW w:w="8696" w:type="dxa"/>
            <w:tcBorders>
              <w:top w:val="nil"/>
              <w:left w:val="nil"/>
              <w:bottom w:val="single" w:sz="4" w:space="0" w:color="auto"/>
              <w:right w:val="single" w:sz="4" w:space="0" w:color="auto"/>
            </w:tcBorders>
            <w:shd w:val="clear" w:color="000000" w:fill="FFFFFF"/>
            <w:vAlign w:val="center"/>
            <w:hideMark/>
          </w:tcPr>
          <w:p w14:paraId="15411A3C" w14:textId="77777777" w:rsidR="00DC61EF" w:rsidRPr="00DC61EF" w:rsidRDefault="00DC61EF" w:rsidP="00DC61EF">
            <w:pPr>
              <w:outlineLvl w:val="0"/>
              <w:rPr>
                <w:sz w:val="13"/>
                <w:szCs w:val="13"/>
              </w:rPr>
            </w:pPr>
            <w:r w:rsidRPr="00DC61EF">
              <w:rPr>
                <w:sz w:val="13"/>
                <w:szCs w:val="13"/>
              </w:rPr>
              <w:t xml:space="preserve"> - объем электрической энергии</w:t>
            </w:r>
          </w:p>
        </w:tc>
        <w:tc>
          <w:tcPr>
            <w:tcW w:w="1158" w:type="dxa"/>
            <w:tcBorders>
              <w:top w:val="nil"/>
              <w:left w:val="nil"/>
              <w:bottom w:val="single" w:sz="4" w:space="0" w:color="auto"/>
              <w:right w:val="single" w:sz="4" w:space="0" w:color="auto"/>
            </w:tcBorders>
            <w:shd w:val="clear" w:color="000000" w:fill="FFFFFF"/>
            <w:vAlign w:val="center"/>
            <w:hideMark/>
          </w:tcPr>
          <w:p w14:paraId="7D981EEC" w14:textId="77777777" w:rsidR="00DC61EF" w:rsidRPr="00DC61EF" w:rsidRDefault="00DC61EF" w:rsidP="00DC61EF">
            <w:pPr>
              <w:jc w:val="center"/>
              <w:outlineLvl w:val="0"/>
              <w:rPr>
                <w:sz w:val="13"/>
                <w:szCs w:val="13"/>
              </w:rPr>
            </w:pPr>
            <w:r w:rsidRPr="00DC61EF">
              <w:rPr>
                <w:sz w:val="13"/>
                <w:szCs w:val="13"/>
              </w:rPr>
              <w:t>кВт/ч.</w:t>
            </w:r>
          </w:p>
        </w:tc>
        <w:tc>
          <w:tcPr>
            <w:tcW w:w="1896" w:type="dxa"/>
            <w:tcBorders>
              <w:top w:val="nil"/>
              <w:left w:val="single" w:sz="8" w:space="0" w:color="auto"/>
              <w:bottom w:val="single" w:sz="4" w:space="0" w:color="auto"/>
              <w:right w:val="nil"/>
            </w:tcBorders>
            <w:shd w:val="clear" w:color="000000" w:fill="FFFFFF"/>
            <w:vAlign w:val="bottom"/>
            <w:hideMark/>
          </w:tcPr>
          <w:p w14:paraId="4FE74D9A" w14:textId="77777777" w:rsidR="00DC61EF" w:rsidRPr="00DC61EF" w:rsidRDefault="00DC61EF" w:rsidP="00DC61EF">
            <w:pPr>
              <w:jc w:val="right"/>
              <w:outlineLvl w:val="0"/>
              <w:rPr>
                <w:sz w:val="13"/>
                <w:szCs w:val="13"/>
              </w:rPr>
            </w:pPr>
            <w:r w:rsidRPr="00DC61EF">
              <w:rPr>
                <w:sz w:val="13"/>
                <w:szCs w:val="13"/>
              </w:rPr>
              <w:t>158 510,00</w:t>
            </w:r>
          </w:p>
        </w:tc>
        <w:tc>
          <w:tcPr>
            <w:tcW w:w="1656" w:type="dxa"/>
            <w:tcBorders>
              <w:top w:val="nil"/>
              <w:left w:val="nil"/>
              <w:bottom w:val="single" w:sz="4" w:space="0" w:color="auto"/>
              <w:right w:val="single" w:sz="4" w:space="0" w:color="auto"/>
            </w:tcBorders>
            <w:shd w:val="clear" w:color="000000" w:fill="FFFFFF"/>
            <w:vAlign w:val="bottom"/>
            <w:hideMark/>
          </w:tcPr>
          <w:p w14:paraId="7798EF2C" w14:textId="77777777" w:rsidR="00DC61EF" w:rsidRPr="00DC61EF" w:rsidRDefault="00DC61EF" w:rsidP="00DC61EF">
            <w:pPr>
              <w:jc w:val="right"/>
              <w:outlineLvl w:val="0"/>
              <w:rPr>
                <w:sz w:val="13"/>
                <w:szCs w:val="13"/>
              </w:rPr>
            </w:pPr>
            <w:r w:rsidRPr="00DC61EF">
              <w:rPr>
                <w:sz w:val="13"/>
                <w:szCs w:val="13"/>
              </w:rPr>
              <w:t>263 510,00</w:t>
            </w:r>
          </w:p>
        </w:tc>
        <w:tc>
          <w:tcPr>
            <w:tcW w:w="1536" w:type="dxa"/>
            <w:tcBorders>
              <w:top w:val="nil"/>
              <w:left w:val="nil"/>
              <w:bottom w:val="single" w:sz="4" w:space="0" w:color="auto"/>
              <w:right w:val="nil"/>
            </w:tcBorders>
            <w:shd w:val="clear" w:color="000000" w:fill="FFFFFF"/>
            <w:vAlign w:val="bottom"/>
            <w:hideMark/>
          </w:tcPr>
          <w:p w14:paraId="411C7035" w14:textId="77777777" w:rsidR="00DC61EF" w:rsidRPr="00DC61EF" w:rsidRDefault="00DC61EF" w:rsidP="00DC61EF">
            <w:pPr>
              <w:jc w:val="right"/>
              <w:outlineLvl w:val="0"/>
              <w:rPr>
                <w:sz w:val="13"/>
                <w:szCs w:val="13"/>
              </w:rPr>
            </w:pPr>
            <w:r w:rsidRPr="00DC61EF">
              <w:rPr>
                <w:sz w:val="13"/>
                <w:szCs w:val="13"/>
              </w:rPr>
              <w:t>174 578,00</w:t>
            </w:r>
          </w:p>
        </w:tc>
        <w:tc>
          <w:tcPr>
            <w:tcW w:w="1436" w:type="dxa"/>
            <w:tcBorders>
              <w:top w:val="nil"/>
              <w:left w:val="single" w:sz="4" w:space="0" w:color="auto"/>
              <w:bottom w:val="single" w:sz="4" w:space="0" w:color="auto"/>
              <w:right w:val="single" w:sz="8" w:space="0" w:color="auto"/>
            </w:tcBorders>
            <w:shd w:val="clear" w:color="000000" w:fill="FFFFFF"/>
            <w:vAlign w:val="bottom"/>
            <w:hideMark/>
          </w:tcPr>
          <w:p w14:paraId="7B097997"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single" w:sz="8" w:space="0" w:color="auto"/>
              <w:bottom w:val="single" w:sz="4" w:space="0" w:color="auto"/>
              <w:right w:val="nil"/>
            </w:tcBorders>
            <w:shd w:val="clear" w:color="000000" w:fill="FFFFFF"/>
            <w:vAlign w:val="bottom"/>
            <w:hideMark/>
          </w:tcPr>
          <w:p w14:paraId="358A9BFA" w14:textId="77777777" w:rsidR="00DC61EF" w:rsidRPr="00DC61EF" w:rsidRDefault="00DC61EF" w:rsidP="00DC61EF">
            <w:pPr>
              <w:jc w:val="right"/>
              <w:outlineLvl w:val="0"/>
              <w:rPr>
                <w:sz w:val="13"/>
                <w:szCs w:val="13"/>
              </w:rPr>
            </w:pPr>
            <w:r w:rsidRPr="00DC61EF">
              <w:rPr>
                <w:sz w:val="13"/>
                <w:szCs w:val="13"/>
              </w:rPr>
              <w:t>174 578,00</w:t>
            </w:r>
          </w:p>
        </w:tc>
        <w:tc>
          <w:tcPr>
            <w:tcW w:w="1536" w:type="dxa"/>
            <w:tcBorders>
              <w:top w:val="nil"/>
              <w:left w:val="single" w:sz="4" w:space="0" w:color="auto"/>
              <w:bottom w:val="single" w:sz="4" w:space="0" w:color="auto"/>
              <w:right w:val="single" w:sz="4" w:space="0" w:color="auto"/>
            </w:tcBorders>
            <w:shd w:val="clear" w:color="000000" w:fill="FFFFFF"/>
            <w:vAlign w:val="bottom"/>
            <w:hideMark/>
          </w:tcPr>
          <w:p w14:paraId="218EA50E" w14:textId="77777777" w:rsidR="00DC61EF" w:rsidRPr="00DC61EF" w:rsidRDefault="00DC61EF" w:rsidP="00DC61EF">
            <w:pPr>
              <w:jc w:val="right"/>
              <w:outlineLvl w:val="0"/>
              <w:rPr>
                <w:sz w:val="13"/>
                <w:szCs w:val="13"/>
              </w:rPr>
            </w:pPr>
            <w:r w:rsidRPr="00DC61EF">
              <w:rPr>
                <w:sz w:val="13"/>
                <w:szCs w:val="13"/>
              </w:rPr>
              <w:t>174 578,00</w:t>
            </w:r>
          </w:p>
        </w:tc>
        <w:tc>
          <w:tcPr>
            <w:tcW w:w="1536" w:type="dxa"/>
            <w:tcBorders>
              <w:top w:val="nil"/>
              <w:left w:val="nil"/>
              <w:bottom w:val="single" w:sz="4" w:space="0" w:color="auto"/>
              <w:right w:val="single" w:sz="8" w:space="0" w:color="auto"/>
            </w:tcBorders>
            <w:shd w:val="clear" w:color="000000" w:fill="FFFFFF"/>
            <w:vAlign w:val="bottom"/>
            <w:hideMark/>
          </w:tcPr>
          <w:p w14:paraId="785EDEC0" w14:textId="77777777" w:rsidR="00DC61EF" w:rsidRPr="00DC61EF" w:rsidRDefault="00DC61EF" w:rsidP="00DC61EF">
            <w:pPr>
              <w:jc w:val="right"/>
              <w:outlineLvl w:val="0"/>
              <w:rPr>
                <w:sz w:val="13"/>
                <w:szCs w:val="13"/>
              </w:rPr>
            </w:pPr>
            <w:r w:rsidRPr="00DC61EF">
              <w:rPr>
                <w:sz w:val="13"/>
                <w:szCs w:val="13"/>
              </w:rPr>
              <w:t>174 578,00</w:t>
            </w:r>
          </w:p>
        </w:tc>
      </w:tr>
      <w:tr w:rsidR="00DC61EF" w:rsidRPr="00DC61EF" w14:paraId="3EE37DD0" w14:textId="77777777" w:rsidTr="00DC61EF">
        <w:trPr>
          <w:trHeight w:val="315"/>
          <w:jc w:val="center"/>
        </w:trPr>
        <w:tc>
          <w:tcPr>
            <w:tcW w:w="854" w:type="dxa"/>
            <w:vMerge/>
            <w:tcBorders>
              <w:top w:val="nil"/>
              <w:left w:val="single" w:sz="8" w:space="0" w:color="auto"/>
              <w:bottom w:val="single" w:sz="4" w:space="0" w:color="000000"/>
              <w:right w:val="single" w:sz="4" w:space="0" w:color="auto"/>
            </w:tcBorders>
            <w:vAlign w:val="center"/>
            <w:hideMark/>
          </w:tcPr>
          <w:p w14:paraId="5C73F093" w14:textId="77777777" w:rsidR="00DC61EF" w:rsidRPr="00DC61EF" w:rsidRDefault="00DC61EF" w:rsidP="00DC61EF">
            <w:pPr>
              <w:outlineLvl w:val="0"/>
              <w:rPr>
                <w:sz w:val="13"/>
                <w:szCs w:val="13"/>
              </w:rPr>
            </w:pPr>
          </w:p>
        </w:tc>
        <w:tc>
          <w:tcPr>
            <w:tcW w:w="8696" w:type="dxa"/>
            <w:tcBorders>
              <w:top w:val="nil"/>
              <w:left w:val="nil"/>
              <w:bottom w:val="single" w:sz="4" w:space="0" w:color="auto"/>
              <w:right w:val="single" w:sz="4" w:space="0" w:color="auto"/>
            </w:tcBorders>
            <w:shd w:val="clear" w:color="000000" w:fill="FFFFFF"/>
            <w:vAlign w:val="center"/>
            <w:hideMark/>
          </w:tcPr>
          <w:p w14:paraId="66E1191B" w14:textId="77777777" w:rsidR="00DC61EF" w:rsidRPr="00DC61EF" w:rsidRDefault="00DC61EF" w:rsidP="00DC61EF">
            <w:pPr>
              <w:outlineLvl w:val="0"/>
              <w:rPr>
                <w:sz w:val="13"/>
                <w:szCs w:val="13"/>
              </w:rPr>
            </w:pPr>
            <w:r w:rsidRPr="00DC61EF">
              <w:rPr>
                <w:sz w:val="13"/>
                <w:szCs w:val="13"/>
              </w:rPr>
              <w:t xml:space="preserve"> - стоимость электрической энергии</w:t>
            </w:r>
          </w:p>
        </w:tc>
        <w:tc>
          <w:tcPr>
            <w:tcW w:w="1158" w:type="dxa"/>
            <w:tcBorders>
              <w:top w:val="nil"/>
              <w:left w:val="nil"/>
              <w:bottom w:val="single" w:sz="4" w:space="0" w:color="auto"/>
              <w:right w:val="single" w:sz="4" w:space="0" w:color="auto"/>
            </w:tcBorders>
            <w:shd w:val="clear" w:color="000000" w:fill="FFFFFF"/>
            <w:vAlign w:val="center"/>
            <w:hideMark/>
          </w:tcPr>
          <w:p w14:paraId="648D1B9D" w14:textId="77777777" w:rsidR="00DC61EF" w:rsidRPr="00DC61EF" w:rsidRDefault="00DC61EF" w:rsidP="00DC61EF">
            <w:pPr>
              <w:jc w:val="center"/>
              <w:outlineLvl w:val="0"/>
              <w:rPr>
                <w:sz w:val="13"/>
                <w:szCs w:val="13"/>
              </w:rPr>
            </w:pPr>
            <w:r w:rsidRPr="00DC61EF">
              <w:rPr>
                <w:sz w:val="13"/>
                <w:szCs w:val="13"/>
              </w:rPr>
              <w:t>руб./кВт/ч</w:t>
            </w:r>
          </w:p>
        </w:tc>
        <w:tc>
          <w:tcPr>
            <w:tcW w:w="1896" w:type="dxa"/>
            <w:tcBorders>
              <w:top w:val="nil"/>
              <w:left w:val="single" w:sz="8" w:space="0" w:color="auto"/>
              <w:bottom w:val="single" w:sz="4" w:space="0" w:color="auto"/>
              <w:right w:val="nil"/>
            </w:tcBorders>
            <w:shd w:val="clear" w:color="000000" w:fill="FFFFFF"/>
            <w:vAlign w:val="bottom"/>
            <w:hideMark/>
          </w:tcPr>
          <w:p w14:paraId="14694B13" w14:textId="77777777" w:rsidR="00DC61EF" w:rsidRPr="00DC61EF" w:rsidRDefault="00DC61EF" w:rsidP="00DC61EF">
            <w:pPr>
              <w:jc w:val="right"/>
              <w:outlineLvl w:val="0"/>
              <w:rPr>
                <w:sz w:val="13"/>
                <w:szCs w:val="13"/>
              </w:rPr>
            </w:pPr>
            <w:r w:rsidRPr="00DC61EF">
              <w:rPr>
                <w:sz w:val="13"/>
                <w:szCs w:val="13"/>
              </w:rPr>
              <w:t>5,47</w:t>
            </w:r>
          </w:p>
        </w:tc>
        <w:tc>
          <w:tcPr>
            <w:tcW w:w="1656" w:type="dxa"/>
            <w:tcBorders>
              <w:top w:val="nil"/>
              <w:left w:val="nil"/>
              <w:bottom w:val="single" w:sz="4" w:space="0" w:color="auto"/>
              <w:right w:val="single" w:sz="4" w:space="0" w:color="auto"/>
            </w:tcBorders>
            <w:shd w:val="clear" w:color="000000" w:fill="FFFFFF"/>
            <w:vAlign w:val="bottom"/>
            <w:hideMark/>
          </w:tcPr>
          <w:p w14:paraId="2671E71A" w14:textId="77777777" w:rsidR="00DC61EF" w:rsidRPr="00DC61EF" w:rsidRDefault="00DC61EF" w:rsidP="00DC61EF">
            <w:pPr>
              <w:jc w:val="right"/>
              <w:outlineLvl w:val="0"/>
              <w:rPr>
                <w:sz w:val="13"/>
                <w:szCs w:val="13"/>
              </w:rPr>
            </w:pPr>
            <w:r w:rsidRPr="00DC61EF">
              <w:rPr>
                <w:sz w:val="13"/>
                <w:szCs w:val="13"/>
              </w:rPr>
              <w:t>6,555</w:t>
            </w:r>
          </w:p>
        </w:tc>
        <w:tc>
          <w:tcPr>
            <w:tcW w:w="1536" w:type="dxa"/>
            <w:tcBorders>
              <w:top w:val="nil"/>
              <w:left w:val="nil"/>
              <w:bottom w:val="single" w:sz="4" w:space="0" w:color="auto"/>
              <w:right w:val="nil"/>
            </w:tcBorders>
            <w:shd w:val="clear" w:color="000000" w:fill="FFFFFF"/>
            <w:vAlign w:val="bottom"/>
            <w:hideMark/>
          </w:tcPr>
          <w:p w14:paraId="7ABBAA0E" w14:textId="77777777" w:rsidR="00DC61EF" w:rsidRPr="00DC61EF" w:rsidRDefault="00DC61EF" w:rsidP="00DC61EF">
            <w:pPr>
              <w:jc w:val="right"/>
              <w:outlineLvl w:val="0"/>
              <w:rPr>
                <w:sz w:val="13"/>
                <w:szCs w:val="13"/>
              </w:rPr>
            </w:pPr>
            <w:r w:rsidRPr="00DC61EF">
              <w:rPr>
                <w:sz w:val="13"/>
                <w:szCs w:val="13"/>
              </w:rPr>
              <w:t>6,016</w:t>
            </w:r>
          </w:p>
        </w:tc>
        <w:tc>
          <w:tcPr>
            <w:tcW w:w="1436" w:type="dxa"/>
            <w:tcBorders>
              <w:top w:val="nil"/>
              <w:left w:val="single" w:sz="4" w:space="0" w:color="auto"/>
              <w:bottom w:val="single" w:sz="4" w:space="0" w:color="auto"/>
              <w:right w:val="single" w:sz="8" w:space="0" w:color="auto"/>
            </w:tcBorders>
            <w:shd w:val="clear" w:color="000000" w:fill="FFFFFF"/>
            <w:vAlign w:val="bottom"/>
            <w:hideMark/>
          </w:tcPr>
          <w:p w14:paraId="0C77E495"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single" w:sz="8" w:space="0" w:color="auto"/>
              <w:bottom w:val="single" w:sz="4" w:space="0" w:color="auto"/>
              <w:right w:val="nil"/>
            </w:tcBorders>
            <w:shd w:val="clear" w:color="000000" w:fill="FFFFFF"/>
            <w:vAlign w:val="bottom"/>
            <w:hideMark/>
          </w:tcPr>
          <w:p w14:paraId="6E88E797" w14:textId="77777777" w:rsidR="00DC61EF" w:rsidRPr="00DC61EF" w:rsidRDefault="00DC61EF" w:rsidP="00DC61EF">
            <w:pPr>
              <w:jc w:val="right"/>
              <w:outlineLvl w:val="0"/>
              <w:rPr>
                <w:sz w:val="13"/>
                <w:szCs w:val="13"/>
              </w:rPr>
            </w:pPr>
            <w:r w:rsidRPr="00DC61EF">
              <w:rPr>
                <w:sz w:val="13"/>
                <w:szCs w:val="13"/>
              </w:rPr>
              <w:t>6,497</w:t>
            </w:r>
          </w:p>
        </w:tc>
        <w:tc>
          <w:tcPr>
            <w:tcW w:w="1536" w:type="dxa"/>
            <w:tcBorders>
              <w:top w:val="nil"/>
              <w:left w:val="single" w:sz="4" w:space="0" w:color="auto"/>
              <w:bottom w:val="single" w:sz="4" w:space="0" w:color="auto"/>
              <w:right w:val="single" w:sz="4" w:space="0" w:color="auto"/>
            </w:tcBorders>
            <w:shd w:val="clear" w:color="000000" w:fill="FFFFFF"/>
            <w:vAlign w:val="bottom"/>
            <w:hideMark/>
          </w:tcPr>
          <w:p w14:paraId="1529864B" w14:textId="77777777" w:rsidR="00DC61EF" w:rsidRPr="00DC61EF" w:rsidRDefault="00DC61EF" w:rsidP="00DC61EF">
            <w:pPr>
              <w:jc w:val="right"/>
              <w:outlineLvl w:val="0"/>
              <w:rPr>
                <w:sz w:val="13"/>
                <w:szCs w:val="13"/>
              </w:rPr>
            </w:pPr>
            <w:r w:rsidRPr="00DC61EF">
              <w:rPr>
                <w:sz w:val="13"/>
                <w:szCs w:val="13"/>
              </w:rPr>
              <w:t>6,861</w:t>
            </w:r>
          </w:p>
        </w:tc>
        <w:tc>
          <w:tcPr>
            <w:tcW w:w="1536" w:type="dxa"/>
            <w:tcBorders>
              <w:top w:val="nil"/>
              <w:left w:val="nil"/>
              <w:bottom w:val="single" w:sz="4" w:space="0" w:color="auto"/>
              <w:right w:val="single" w:sz="8" w:space="0" w:color="auto"/>
            </w:tcBorders>
            <w:shd w:val="clear" w:color="000000" w:fill="FFFFFF"/>
            <w:vAlign w:val="bottom"/>
            <w:hideMark/>
          </w:tcPr>
          <w:p w14:paraId="7511973A" w14:textId="77777777" w:rsidR="00DC61EF" w:rsidRPr="00DC61EF" w:rsidRDefault="00DC61EF" w:rsidP="00DC61EF">
            <w:pPr>
              <w:jc w:val="right"/>
              <w:outlineLvl w:val="0"/>
              <w:rPr>
                <w:sz w:val="13"/>
                <w:szCs w:val="13"/>
              </w:rPr>
            </w:pPr>
            <w:r w:rsidRPr="00DC61EF">
              <w:rPr>
                <w:sz w:val="13"/>
                <w:szCs w:val="13"/>
              </w:rPr>
              <w:t>7,218</w:t>
            </w:r>
          </w:p>
        </w:tc>
      </w:tr>
      <w:tr w:rsidR="00DC61EF" w:rsidRPr="00DC61EF" w14:paraId="790DEF31" w14:textId="77777777" w:rsidTr="00DC61EF">
        <w:trPr>
          <w:trHeight w:val="70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385E6436" w14:textId="77777777" w:rsidR="00DC61EF" w:rsidRPr="00DC61EF" w:rsidRDefault="00DC61EF" w:rsidP="00DC61EF">
            <w:pPr>
              <w:jc w:val="center"/>
              <w:outlineLvl w:val="0"/>
              <w:rPr>
                <w:sz w:val="13"/>
                <w:szCs w:val="13"/>
              </w:rPr>
            </w:pPr>
            <w:r w:rsidRPr="00DC61EF">
              <w:rPr>
                <w:sz w:val="13"/>
                <w:szCs w:val="13"/>
              </w:rPr>
              <w:t xml:space="preserve"> 1.2.</w:t>
            </w:r>
          </w:p>
        </w:tc>
        <w:tc>
          <w:tcPr>
            <w:tcW w:w="8696" w:type="dxa"/>
            <w:tcBorders>
              <w:top w:val="nil"/>
              <w:left w:val="nil"/>
              <w:bottom w:val="single" w:sz="4" w:space="0" w:color="auto"/>
              <w:right w:val="single" w:sz="4" w:space="0" w:color="auto"/>
            </w:tcBorders>
            <w:shd w:val="clear" w:color="000000" w:fill="FFFFFF"/>
            <w:vAlign w:val="center"/>
            <w:hideMark/>
          </w:tcPr>
          <w:p w14:paraId="183748AE" w14:textId="77777777" w:rsidR="00DC61EF" w:rsidRPr="00DC61EF" w:rsidRDefault="00DC61EF" w:rsidP="00DC61EF">
            <w:pPr>
              <w:outlineLvl w:val="0"/>
              <w:rPr>
                <w:b/>
                <w:bCs/>
                <w:sz w:val="13"/>
                <w:szCs w:val="13"/>
              </w:rPr>
            </w:pPr>
            <w:r w:rsidRPr="00DC61EF">
              <w:rPr>
                <w:b/>
                <w:bCs/>
                <w:sz w:val="13"/>
                <w:szCs w:val="13"/>
              </w:rPr>
              <w:t xml:space="preserve">покупка теплоносителя на </w:t>
            </w:r>
            <w:proofErr w:type="gramStart"/>
            <w:r w:rsidRPr="00DC61EF">
              <w:rPr>
                <w:b/>
                <w:bCs/>
                <w:sz w:val="13"/>
                <w:szCs w:val="13"/>
              </w:rPr>
              <w:t>нормативные  потери</w:t>
            </w:r>
            <w:proofErr w:type="gramEnd"/>
            <w:r w:rsidRPr="00DC61EF">
              <w:rPr>
                <w:b/>
                <w:bCs/>
                <w:sz w:val="13"/>
                <w:szCs w:val="13"/>
              </w:rPr>
              <w:t xml:space="preserve"> в сетях и </w:t>
            </w:r>
            <w:proofErr w:type="spellStart"/>
            <w:r w:rsidRPr="00DC61EF">
              <w:rPr>
                <w:b/>
                <w:bCs/>
                <w:sz w:val="13"/>
                <w:szCs w:val="13"/>
              </w:rPr>
              <w:t>пнс</w:t>
            </w:r>
            <w:proofErr w:type="spellEnd"/>
            <w:r w:rsidRPr="00DC61EF">
              <w:rPr>
                <w:b/>
                <w:bCs/>
                <w:sz w:val="13"/>
                <w:szCs w:val="13"/>
              </w:rPr>
              <w:t xml:space="preserve">  111,9 м3</w:t>
            </w:r>
          </w:p>
        </w:tc>
        <w:tc>
          <w:tcPr>
            <w:tcW w:w="1158" w:type="dxa"/>
            <w:tcBorders>
              <w:top w:val="nil"/>
              <w:left w:val="nil"/>
              <w:bottom w:val="single" w:sz="4" w:space="0" w:color="auto"/>
              <w:right w:val="single" w:sz="4" w:space="0" w:color="auto"/>
            </w:tcBorders>
            <w:shd w:val="clear" w:color="000000" w:fill="FFFFFF"/>
            <w:vAlign w:val="center"/>
            <w:hideMark/>
          </w:tcPr>
          <w:p w14:paraId="1BEC059E" w14:textId="77777777" w:rsidR="00DC61EF" w:rsidRPr="00DC61EF" w:rsidRDefault="00DC61EF" w:rsidP="00DC61EF">
            <w:pPr>
              <w:jc w:val="center"/>
              <w:outlineLvl w:val="0"/>
              <w:rPr>
                <w:sz w:val="13"/>
                <w:szCs w:val="13"/>
              </w:rPr>
            </w:pPr>
            <w:proofErr w:type="spellStart"/>
            <w:r w:rsidRPr="00DC61EF">
              <w:rPr>
                <w:sz w:val="13"/>
                <w:szCs w:val="13"/>
              </w:rPr>
              <w:t>тыс.руб</w:t>
            </w:r>
            <w:proofErr w:type="spellEnd"/>
            <w:r w:rsidRPr="00DC61EF">
              <w:rPr>
                <w:sz w:val="13"/>
                <w:szCs w:val="13"/>
              </w:rPr>
              <w:t>.</w:t>
            </w:r>
          </w:p>
        </w:tc>
        <w:tc>
          <w:tcPr>
            <w:tcW w:w="1896" w:type="dxa"/>
            <w:tcBorders>
              <w:top w:val="nil"/>
              <w:left w:val="single" w:sz="8" w:space="0" w:color="auto"/>
              <w:bottom w:val="single" w:sz="4" w:space="0" w:color="auto"/>
              <w:right w:val="nil"/>
            </w:tcBorders>
            <w:shd w:val="clear" w:color="000000" w:fill="FFFFFF"/>
            <w:vAlign w:val="center"/>
            <w:hideMark/>
          </w:tcPr>
          <w:p w14:paraId="48A04009" w14:textId="77777777" w:rsidR="00DC61EF" w:rsidRPr="00DC61EF" w:rsidRDefault="00DC61EF" w:rsidP="00DC61EF">
            <w:pPr>
              <w:jc w:val="right"/>
              <w:outlineLvl w:val="0"/>
              <w:rPr>
                <w:b/>
                <w:bCs/>
                <w:sz w:val="13"/>
                <w:szCs w:val="13"/>
              </w:rPr>
            </w:pPr>
            <w:r w:rsidRPr="00DC61EF">
              <w:rPr>
                <w:b/>
                <w:bCs/>
                <w:sz w:val="13"/>
                <w:szCs w:val="13"/>
              </w:rPr>
              <w:t>13,11</w:t>
            </w:r>
          </w:p>
        </w:tc>
        <w:tc>
          <w:tcPr>
            <w:tcW w:w="1656" w:type="dxa"/>
            <w:tcBorders>
              <w:top w:val="nil"/>
              <w:left w:val="nil"/>
              <w:bottom w:val="single" w:sz="4" w:space="0" w:color="auto"/>
              <w:right w:val="single" w:sz="4" w:space="0" w:color="auto"/>
            </w:tcBorders>
            <w:shd w:val="clear" w:color="000000" w:fill="FFFFFF"/>
            <w:vAlign w:val="center"/>
            <w:hideMark/>
          </w:tcPr>
          <w:p w14:paraId="46C5779B" w14:textId="77777777" w:rsidR="00DC61EF" w:rsidRPr="00DC61EF" w:rsidRDefault="00DC61EF" w:rsidP="00DC61EF">
            <w:pPr>
              <w:jc w:val="right"/>
              <w:outlineLvl w:val="0"/>
              <w:rPr>
                <w:b/>
                <w:bCs/>
                <w:sz w:val="13"/>
                <w:szCs w:val="13"/>
              </w:rPr>
            </w:pPr>
            <w:r w:rsidRPr="00DC61EF">
              <w:rPr>
                <w:b/>
                <w:bCs/>
                <w:sz w:val="13"/>
                <w:szCs w:val="13"/>
              </w:rPr>
              <w:t>13,57</w:t>
            </w:r>
          </w:p>
        </w:tc>
        <w:tc>
          <w:tcPr>
            <w:tcW w:w="1536" w:type="dxa"/>
            <w:tcBorders>
              <w:top w:val="nil"/>
              <w:left w:val="nil"/>
              <w:bottom w:val="single" w:sz="4" w:space="0" w:color="auto"/>
              <w:right w:val="nil"/>
            </w:tcBorders>
            <w:shd w:val="clear" w:color="000000" w:fill="FFFFFF"/>
            <w:vAlign w:val="center"/>
            <w:hideMark/>
          </w:tcPr>
          <w:p w14:paraId="208A4316" w14:textId="77777777" w:rsidR="00DC61EF" w:rsidRPr="00DC61EF" w:rsidRDefault="00DC61EF" w:rsidP="00DC61EF">
            <w:pPr>
              <w:jc w:val="right"/>
              <w:outlineLvl w:val="0"/>
              <w:rPr>
                <w:b/>
                <w:bCs/>
                <w:sz w:val="13"/>
                <w:szCs w:val="13"/>
              </w:rPr>
            </w:pPr>
            <w:r w:rsidRPr="00DC61EF">
              <w:rPr>
                <w:b/>
                <w:bCs/>
                <w:sz w:val="13"/>
                <w:szCs w:val="13"/>
              </w:rPr>
              <w:t>15,75</w:t>
            </w:r>
          </w:p>
        </w:tc>
        <w:tc>
          <w:tcPr>
            <w:tcW w:w="1436" w:type="dxa"/>
            <w:tcBorders>
              <w:top w:val="nil"/>
              <w:left w:val="single" w:sz="4" w:space="0" w:color="auto"/>
              <w:bottom w:val="single" w:sz="4" w:space="0" w:color="auto"/>
              <w:right w:val="single" w:sz="8" w:space="0" w:color="auto"/>
            </w:tcBorders>
            <w:shd w:val="clear" w:color="000000" w:fill="FFFFFF"/>
            <w:vAlign w:val="center"/>
            <w:hideMark/>
          </w:tcPr>
          <w:p w14:paraId="733C6B4C" w14:textId="77777777" w:rsidR="00DC61EF" w:rsidRPr="00DC61EF" w:rsidRDefault="00DC61EF" w:rsidP="00DC61EF">
            <w:pPr>
              <w:jc w:val="center"/>
              <w:outlineLvl w:val="0"/>
              <w:rPr>
                <w:sz w:val="13"/>
                <w:szCs w:val="13"/>
              </w:rPr>
            </w:pPr>
            <w:r w:rsidRPr="00DC61EF">
              <w:rPr>
                <w:sz w:val="13"/>
                <w:szCs w:val="13"/>
              </w:rPr>
              <w:t> </w:t>
            </w:r>
          </w:p>
        </w:tc>
        <w:tc>
          <w:tcPr>
            <w:tcW w:w="1536" w:type="dxa"/>
            <w:tcBorders>
              <w:top w:val="nil"/>
              <w:left w:val="single" w:sz="8" w:space="0" w:color="auto"/>
              <w:bottom w:val="single" w:sz="4" w:space="0" w:color="auto"/>
              <w:right w:val="nil"/>
            </w:tcBorders>
            <w:shd w:val="clear" w:color="000000" w:fill="FFFFFF"/>
            <w:vAlign w:val="center"/>
            <w:hideMark/>
          </w:tcPr>
          <w:p w14:paraId="6FED274F" w14:textId="77777777" w:rsidR="00DC61EF" w:rsidRPr="00DC61EF" w:rsidRDefault="00DC61EF" w:rsidP="00DC61EF">
            <w:pPr>
              <w:jc w:val="right"/>
              <w:outlineLvl w:val="0"/>
              <w:rPr>
                <w:b/>
                <w:bCs/>
                <w:sz w:val="13"/>
                <w:szCs w:val="13"/>
              </w:rPr>
            </w:pPr>
            <w:r w:rsidRPr="00DC61EF">
              <w:rPr>
                <w:b/>
                <w:bCs/>
                <w:sz w:val="13"/>
                <w:szCs w:val="13"/>
              </w:rPr>
              <w:t>15,75</w:t>
            </w:r>
          </w:p>
        </w:tc>
        <w:tc>
          <w:tcPr>
            <w:tcW w:w="1536" w:type="dxa"/>
            <w:tcBorders>
              <w:top w:val="nil"/>
              <w:left w:val="single" w:sz="4" w:space="0" w:color="auto"/>
              <w:bottom w:val="single" w:sz="4" w:space="0" w:color="auto"/>
              <w:right w:val="single" w:sz="4" w:space="0" w:color="auto"/>
            </w:tcBorders>
            <w:shd w:val="clear" w:color="000000" w:fill="FFFFFF"/>
            <w:vAlign w:val="center"/>
            <w:hideMark/>
          </w:tcPr>
          <w:p w14:paraId="780A06B2" w14:textId="77777777" w:rsidR="00DC61EF" w:rsidRPr="00DC61EF" w:rsidRDefault="00DC61EF" w:rsidP="00DC61EF">
            <w:pPr>
              <w:jc w:val="right"/>
              <w:outlineLvl w:val="0"/>
              <w:rPr>
                <w:b/>
                <w:bCs/>
                <w:sz w:val="13"/>
                <w:szCs w:val="13"/>
              </w:rPr>
            </w:pPr>
            <w:r w:rsidRPr="00DC61EF">
              <w:rPr>
                <w:b/>
                <w:bCs/>
                <w:sz w:val="13"/>
                <w:szCs w:val="13"/>
              </w:rPr>
              <w:t>16,39</w:t>
            </w:r>
          </w:p>
        </w:tc>
        <w:tc>
          <w:tcPr>
            <w:tcW w:w="1536" w:type="dxa"/>
            <w:tcBorders>
              <w:top w:val="nil"/>
              <w:left w:val="nil"/>
              <w:bottom w:val="single" w:sz="4" w:space="0" w:color="auto"/>
              <w:right w:val="single" w:sz="8" w:space="0" w:color="auto"/>
            </w:tcBorders>
            <w:shd w:val="clear" w:color="000000" w:fill="FFFFFF"/>
            <w:vAlign w:val="center"/>
            <w:hideMark/>
          </w:tcPr>
          <w:p w14:paraId="33AFC464" w14:textId="77777777" w:rsidR="00DC61EF" w:rsidRPr="00DC61EF" w:rsidRDefault="00DC61EF" w:rsidP="00DC61EF">
            <w:pPr>
              <w:jc w:val="right"/>
              <w:outlineLvl w:val="0"/>
              <w:rPr>
                <w:b/>
                <w:bCs/>
                <w:sz w:val="13"/>
                <w:szCs w:val="13"/>
              </w:rPr>
            </w:pPr>
            <w:r w:rsidRPr="00DC61EF">
              <w:rPr>
                <w:b/>
                <w:bCs/>
                <w:sz w:val="13"/>
                <w:szCs w:val="13"/>
              </w:rPr>
              <w:t>17,05</w:t>
            </w:r>
          </w:p>
        </w:tc>
      </w:tr>
      <w:tr w:rsidR="00DC61EF" w:rsidRPr="00DC61EF" w14:paraId="0B0B1BBC" w14:textId="77777777" w:rsidTr="00DC61EF">
        <w:trPr>
          <w:trHeight w:val="315"/>
          <w:jc w:val="center"/>
        </w:trPr>
        <w:tc>
          <w:tcPr>
            <w:tcW w:w="854" w:type="dxa"/>
            <w:vMerge w:val="restart"/>
            <w:tcBorders>
              <w:top w:val="nil"/>
              <w:left w:val="single" w:sz="8" w:space="0" w:color="auto"/>
              <w:bottom w:val="single" w:sz="4" w:space="0" w:color="000000"/>
              <w:right w:val="single" w:sz="4" w:space="0" w:color="auto"/>
            </w:tcBorders>
            <w:shd w:val="clear" w:color="000000" w:fill="FFFFFF"/>
            <w:vAlign w:val="center"/>
            <w:hideMark/>
          </w:tcPr>
          <w:p w14:paraId="269E13DA" w14:textId="77777777" w:rsidR="00DC61EF" w:rsidRPr="00DC61EF" w:rsidRDefault="00DC61EF" w:rsidP="00DC61EF">
            <w:pPr>
              <w:jc w:val="center"/>
              <w:outlineLvl w:val="0"/>
              <w:rPr>
                <w:sz w:val="13"/>
                <w:szCs w:val="13"/>
              </w:rPr>
            </w:pPr>
            <w:r w:rsidRPr="00DC61EF">
              <w:rPr>
                <w:sz w:val="13"/>
                <w:szCs w:val="13"/>
              </w:rPr>
              <w:t>1.2.1</w:t>
            </w:r>
          </w:p>
        </w:tc>
        <w:tc>
          <w:tcPr>
            <w:tcW w:w="8696" w:type="dxa"/>
            <w:tcBorders>
              <w:top w:val="nil"/>
              <w:left w:val="nil"/>
              <w:bottom w:val="single" w:sz="4" w:space="0" w:color="auto"/>
              <w:right w:val="single" w:sz="4" w:space="0" w:color="auto"/>
            </w:tcBorders>
            <w:shd w:val="clear" w:color="000000" w:fill="FFFFFF"/>
            <w:vAlign w:val="center"/>
            <w:hideMark/>
          </w:tcPr>
          <w:p w14:paraId="196C5F26" w14:textId="77777777" w:rsidR="00DC61EF" w:rsidRPr="00DC61EF" w:rsidRDefault="00DC61EF" w:rsidP="00DC61EF">
            <w:pPr>
              <w:outlineLvl w:val="0"/>
              <w:rPr>
                <w:sz w:val="13"/>
                <w:szCs w:val="13"/>
              </w:rPr>
            </w:pPr>
            <w:r w:rsidRPr="00DC61EF">
              <w:rPr>
                <w:sz w:val="13"/>
                <w:szCs w:val="13"/>
              </w:rPr>
              <w:t xml:space="preserve">  - объём теплоносителя</w:t>
            </w:r>
          </w:p>
        </w:tc>
        <w:tc>
          <w:tcPr>
            <w:tcW w:w="1158" w:type="dxa"/>
            <w:tcBorders>
              <w:top w:val="nil"/>
              <w:left w:val="nil"/>
              <w:bottom w:val="single" w:sz="4" w:space="0" w:color="auto"/>
              <w:right w:val="single" w:sz="4" w:space="0" w:color="auto"/>
            </w:tcBorders>
            <w:shd w:val="clear" w:color="000000" w:fill="FFFFFF"/>
            <w:vAlign w:val="center"/>
            <w:hideMark/>
          </w:tcPr>
          <w:p w14:paraId="6D8AFD2F" w14:textId="77777777" w:rsidR="00DC61EF" w:rsidRPr="00DC61EF" w:rsidRDefault="00DC61EF" w:rsidP="00DC61EF">
            <w:pPr>
              <w:jc w:val="center"/>
              <w:outlineLvl w:val="0"/>
              <w:rPr>
                <w:sz w:val="13"/>
                <w:szCs w:val="13"/>
              </w:rPr>
            </w:pPr>
            <w:r w:rsidRPr="00DC61EF">
              <w:rPr>
                <w:sz w:val="13"/>
                <w:szCs w:val="13"/>
              </w:rPr>
              <w:t>м3</w:t>
            </w:r>
          </w:p>
        </w:tc>
        <w:tc>
          <w:tcPr>
            <w:tcW w:w="1896" w:type="dxa"/>
            <w:tcBorders>
              <w:top w:val="nil"/>
              <w:left w:val="single" w:sz="8" w:space="0" w:color="auto"/>
              <w:bottom w:val="single" w:sz="4" w:space="0" w:color="auto"/>
              <w:right w:val="nil"/>
            </w:tcBorders>
            <w:shd w:val="clear" w:color="000000" w:fill="FFFFFF"/>
            <w:vAlign w:val="center"/>
            <w:hideMark/>
          </w:tcPr>
          <w:p w14:paraId="081FDFC0" w14:textId="77777777" w:rsidR="00DC61EF" w:rsidRPr="00DC61EF" w:rsidRDefault="00DC61EF" w:rsidP="00DC61EF">
            <w:pPr>
              <w:jc w:val="right"/>
              <w:outlineLvl w:val="0"/>
              <w:rPr>
                <w:sz w:val="13"/>
                <w:szCs w:val="13"/>
              </w:rPr>
            </w:pPr>
            <w:r w:rsidRPr="00DC61EF">
              <w:rPr>
                <w:sz w:val="13"/>
                <w:szCs w:val="13"/>
              </w:rPr>
              <w:t>159,70</w:t>
            </w:r>
          </w:p>
        </w:tc>
        <w:tc>
          <w:tcPr>
            <w:tcW w:w="1656" w:type="dxa"/>
            <w:tcBorders>
              <w:top w:val="nil"/>
              <w:left w:val="nil"/>
              <w:bottom w:val="single" w:sz="4" w:space="0" w:color="auto"/>
              <w:right w:val="single" w:sz="4" w:space="0" w:color="auto"/>
            </w:tcBorders>
            <w:shd w:val="clear" w:color="000000" w:fill="FFFFFF"/>
            <w:vAlign w:val="center"/>
            <w:hideMark/>
          </w:tcPr>
          <w:p w14:paraId="49D77CFA" w14:textId="77777777" w:rsidR="00DC61EF" w:rsidRPr="00DC61EF" w:rsidRDefault="00DC61EF" w:rsidP="00DC61EF">
            <w:pPr>
              <w:jc w:val="right"/>
              <w:outlineLvl w:val="0"/>
              <w:rPr>
                <w:sz w:val="13"/>
                <w:szCs w:val="13"/>
              </w:rPr>
            </w:pPr>
            <w:r w:rsidRPr="00DC61EF">
              <w:rPr>
                <w:sz w:val="13"/>
                <w:szCs w:val="13"/>
              </w:rPr>
              <w:t>159,47</w:t>
            </w:r>
          </w:p>
        </w:tc>
        <w:tc>
          <w:tcPr>
            <w:tcW w:w="1536" w:type="dxa"/>
            <w:tcBorders>
              <w:top w:val="nil"/>
              <w:left w:val="nil"/>
              <w:bottom w:val="single" w:sz="4" w:space="0" w:color="auto"/>
              <w:right w:val="nil"/>
            </w:tcBorders>
            <w:shd w:val="clear" w:color="000000" w:fill="FFFFFF"/>
            <w:vAlign w:val="center"/>
            <w:hideMark/>
          </w:tcPr>
          <w:p w14:paraId="6AE24D72" w14:textId="77777777" w:rsidR="00DC61EF" w:rsidRPr="00DC61EF" w:rsidRDefault="00DC61EF" w:rsidP="00DC61EF">
            <w:pPr>
              <w:jc w:val="right"/>
              <w:outlineLvl w:val="0"/>
              <w:rPr>
                <w:sz w:val="13"/>
                <w:szCs w:val="13"/>
              </w:rPr>
            </w:pPr>
            <w:r w:rsidRPr="00DC61EF">
              <w:rPr>
                <w:sz w:val="13"/>
                <w:szCs w:val="13"/>
              </w:rPr>
              <w:t>159,47</w:t>
            </w:r>
          </w:p>
        </w:tc>
        <w:tc>
          <w:tcPr>
            <w:tcW w:w="1436" w:type="dxa"/>
            <w:tcBorders>
              <w:top w:val="nil"/>
              <w:left w:val="single" w:sz="4" w:space="0" w:color="auto"/>
              <w:bottom w:val="single" w:sz="4" w:space="0" w:color="auto"/>
              <w:right w:val="single" w:sz="8" w:space="0" w:color="auto"/>
            </w:tcBorders>
            <w:shd w:val="clear" w:color="000000" w:fill="FFFFFF"/>
            <w:vAlign w:val="center"/>
            <w:hideMark/>
          </w:tcPr>
          <w:p w14:paraId="06C20B53" w14:textId="77777777" w:rsidR="00DC61EF" w:rsidRPr="00DC61EF" w:rsidRDefault="00DC61EF" w:rsidP="00DC61EF">
            <w:pPr>
              <w:jc w:val="center"/>
              <w:outlineLvl w:val="0"/>
              <w:rPr>
                <w:sz w:val="13"/>
                <w:szCs w:val="13"/>
              </w:rPr>
            </w:pPr>
            <w:r w:rsidRPr="00DC61EF">
              <w:rPr>
                <w:sz w:val="13"/>
                <w:szCs w:val="13"/>
              </w:rPr>
              <w:t> </w:t>
            </w:r>
          </w:p>
        </w:tc>
        <w:tc>
          <w:tcPr>
            <w:tcW w:w="1536" w:type="dxa"/>
            <w:tcBorders>
              <w:top w:val="nil"/>
              <w:left w:val="single" w:sz="8" w:space="0" w:color="auto"/>
              <w:bottom w:val="single" w:sz="4" w:space="0" w:color="auto"/>
              <w:right w:val="nil"/>
            </w:tcBorders>
            <w:shd w:val="clear" w:color="000000" w:fill="FFFFFF"/>
            <w:vAlign w:val="center"/>
            <w:hideMark/>
          </w:tcPr>
          <w:p w14:paraId="5D391AD6" w14:textId="77777777" w:rsidR="00DC61EF" w:rsidRPr="00DC61EF" w:rsidRDefault="00DC61EF" w:rsidP="00DC61EF">
            <w:pPr>
              <w:jc w:val="right"/>
              <w:outlineLvl w:val="0"/>
              <w:rPr>
                <w:sz w:val="13"/>
                <w:szCs w:val="13"/>
              </w:rPr>
            </w:pPr>
            <w:r w:rsidRPr="00DC61EF">
              <w:rPr>
                <w:sz w:val="13"/>
                <w:szCs w:val="13"/>
              </w:rPr>
              <w:t>159,47</w:t>
            </w:r>
          </w:p>
        </w:tc>
        <w:tc>
          <w:tcPr>
            <w:tcW w:w="1536" w:type="dxa"/>
            <w:tcBorders>
              <w:top w:val="nil"/>
              <w:left w:val="single" w:sz="4" w:space="0" w:color="auto"/>
              <w:bottom w:val="single" w:sz="4" w:space="0" w:color="auto"/>
              <w:right w:val="single" w:sz="4" w:space="0" w:color="auto"/>
            </w:tcBorders>
            <w:shd w:val="clear" w:color="000000" w:fill="FFFFFF"/>
            <w:vAlign w:val="center"/>
            <w:hideMark/>
          </w:tcPr>
          <w:p w14:paraId="72C7599B" w14:textId="77777777" w:rsidR="00DC61EF" w:rsidRPr="00DC61EF" w:rsidRDefault="00DC61EF" w:rsidP="00DC61EF">
            <w:pPr>
              <w:jc w:val="right"/>
              <w:outlineLvl w:val="0"/>
              <w:rPr>
                <w:sz w:val="13"/>
                <w:szCs w:val="13"/>
              </w:rPr>
            </w:pPr>
            <w:r w:rsidRPr="00DC61EF">
              <w:rPr>
                <w:sz w:val="13"/>
                <w:szCs w:val="13"/>
              </w:rPr>
              <w:t>159,47</w:t>
            </w:r>
          </w:p>
        </w:tc>
        <w:tc>
          <w:tcPr>
            <w:tcW w:w="1536" w:type="dxa"/>
            <w:tcBorders>
              <w:top w:val="nil"/>
              <w:left w:val="nil"/>
              <w:bottom w:val="single" w:sz="4" w:space="0" w:color="auto"/>
              <w:right w:val="single" w:sz="8" w:space="0" w:color="auto"/>
            </w:tcBorders>
            <w:shd w:val="clear" w:color="000000" w:fill="FFFFFF"/>
            <w:vAlign w:val="center"/>
            <w:hideMark/>
          </w:tcPr>
          <w:p w14:paraId="64C595A7" w14:textId="77777777" w:rsidR="00DC61EF" w:rsidRPr="00DC61EF" w:rsidRDefault="00DC61EF" w:rsidP="00DC61EF">
            <w:pPr>
              <w:jc w:val="right"/>
              <w:outlineLvl w:val="0"/>
              <w:rPr>
                <w:sz w:val="13"/>
                <w:szCs w:val="13"/>
              </w:rPr>
            </w:pPr>
            <w:r w:rsidRPr="00DC61EF">
              <w:rPr>
                <w:sz w:val="13"/>
                <w:szCs w:val="13"/>
              </w:rPr>
              <w:t>159,47</w:t>
            </w:r>
          </w:p>
        </w:tc>
      </w:tr>
      <w:tr w:rsidR="00DC61EF" w:rsidRPr="00DC61EF" w14:paraId="037BFE58" w14:textId="77777777" w:rsidTr="00DC61EF">
        <w:trPr>
          <w:trHeight w:val="315"/>
          <w:jc w:val="center"/>
        </w:trPr>
        <w:tc>
          <w:tcPr>
            <w:tcW w:w="854" w:type="dxa"/>
            <w:vMerge/>
            <w:tcBorders>
              <w:top w:val="nil"/>
              <w:left w:val="single" w:sz="8" w:space="0" w:color="auto"/>
              <w:bottom w:val="single" w:sz="4" w:space="0" w:color="000000"/>
              <w:right w:val="single" w:sz="4" w:space="0" w:color="auto"/>
            </w:tcBorders>
            <w:vAlign w:val="center"/>
            <w:hideMark/>
          </w:tcPr>
          <w:p w14:paraId="4433BCA2" w14:textId="77777777" w:rsidR="00DC61EF" w:rsidRPr="00DC61EF" w:rsidRDefault="00DC61EF" w:rsidP="00DC61EF">
            <w:pPr>
              <w:outlineLvl w:val="0"/>
              <w:rPr>
                <w:sz w:val="13"/>
                <w:szCs w:val="13"/>
              </w:rPr>
            </w:pPr>
          </w:p>
        </w:tc>
        <w:tc>
          <w:tcPr>
            <w:tcW w:w="8696" w:type="dxa"/>
            <w:tcBorders>
              <w:top w:val="nil"/>
              <w:left w:val="nil"/>
              <w:bottom w:val="single" w:sz="4" w:space="0" w:color="auto"/>
              <w:right w:val="single" w:sz="4" w:space="0" w:color="auto"/>
            </w:tcBorders>
            <w:shd w:val="clear" w:color="000000" w:fill="FFFFFF"/>
            <w:vAlign w:val="center"/>
            <w:hideMark/>
          </w:tcPr>
          <w:p w14:paraId="0FD87BAE" w14:textId="77777777" w:rsidR="00DC61EF" w:rsidRPr="00DC61EF" w:rsidRDefault="00DC61EF" w:rsidP="00DC61EF">
            <w:pPr>
              <w:outlineLvl w:val="0"/>
              <w:rPr>
                <w:sz w:val="13"/>
                <w:szCs w:val="13"/>
              </w:rPr>
            </w:pPr>
            <w:r w:rsidRPr="00DC61EF">
              <w:rPr>
                <w:sz w:val="13"/>
                <w:szCs w:val="13"/>
              </w:rPr>
              <w:t>1 полугодие</w:t>
            </w:r>
          </w:p>
        </w:tc>
        <w:tc>
          <w:tcPr>
            <w:tcW w:w="1158" w:type="dxa"/>
            <w:tcBorders>
              <w:top w:val="nil"/>
              <w:left w:val="nil"/>
              <w:bottom w:val="single" w:sz="4" w:space="0" w:color="auto"/>
              <w:right w:val="single" w:sz="4" w:space="0" w:color="auto"/>
            </w:tcBorders>
            <w:shd w:val="clear" w:color="000000" w:fill="FFFFFF"/>
            <w:vAlign w:val="center"/>
            <w:hideMark/>
          </w:tcPr>
          <w:p w14:paraId="7F0D7A1B" w14:textId="77777777" w:rsidR="00DC61EF" w:rsidRPr="00DC61EF" w:rsidRDefault="00DC61EF" w:rsidP="00DC61EF">
            <w:pPr>
              <w:jc w:val="center"/>
              <w:outlineLvl w:val="0"/>
              <w:rPr>
                <w:sz w:val="13"/>
                <w:szCs w:val="13"/>
              </w:rPr>
            </w:pPr>
            <w:r w:rsidRPr="00DC61EF">
              <w:rPr>
                <w:sz w:val="13"/>
                <w:szCs w:val="13"/>
              </w:rPr>
              <w:t>м3</w:t>
            </w:r>
          </w:p>
        </w:tc>
        <w:tc>
          <w:tcPr>
            <w:tcW w:w="1896" w:type="dxa"/>
            <w:tcBorders>
              <w:top w:val="nil"/>
              <w:left w:val="single" w:sz="8" w:space="0" w:color="auto"/>
              <w:bottom w:val="single" w:sz="4" w:space="0" w:color="auto"/>
              <w:right w:val="nil"/>
            </w:tcBorders>
            <w:shd w:val="clear" w:color="000000" w:fill="FFFFFF"/>
            <w:vAlign w:val="center"/>
            <w:hideMark/>
          </w:tcPr>
          <w:p w14:paraId="43124AFB"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vAlign w:val="center"/>
            <w:hideMark/>
          </w:tcPr>
          <w:p w14:paraId="2FD34BB0"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nil"/>
            </w:tcBorders>
            <w:shd w:val="clear" w:color="000000" w:fill="FFFFFF"/>
            <w:vAlign w:val="center"/>
            <w:hideMark/>
          </w:tcPr>
          <w:p w14:paraId="580B63DF" w14:textId="77777777" w:rsidR="00DC61EF" w:rsidRPr="00DC61EF" w:rsidRDefault="00DC61EF" w:rsidP="00DC61EF">
            <w:pPr>
              <w:outlineLvl w:val="0"/>
              <w:rPr>
                <w:sz w:val="13"/>
                <w:szCs w:val="13"/>
              </w:rPr>
            </w:pPr>
            <w:r w:rsidRPr="00DC61EF">
              <w:rPr>
                <w:sz w:val="13"/>
                <w:szCs w:val="13"/>
              </w:rPr>
              <w:t> </w:t>
            </w:r>
          </w:p>
        </w:tc>
        <w:tc>
          <w:tcPr>
            <w:tcW w:w="1436" w:type="dxa"/>
            <w:tcBorders>
              <w:top w:val="nil"/>
              <w:left w:val="single" w:sz="4" w:space="0" w:color="auto"/>
              <w:bottom w:val="single" w:sz="4" w:space="0" w:color="auto"/>
              <w:right w:val="single" w:sz="8" w:space="0" w:color="auto"/>
            </w:tcBorders>
            <w:shd w:val="clear" w:color="000000" w:fill="FFFFFF"/>
            <w:vAlign w:val="center"/>
            <w:hideMark/>
          </w:tcPr>
          <w:p w14:paraId="4803400C" w14:textId="77777777" w:rsidR="00DC61EF" w:rsidRPr="00DC61EF" w:rsidRDefault="00DC61EF" w:rsidP="00DC61EF">
            <w:pPr>
              <w:jc w:val="center"/>
              <w:outlineLvl w:val="0"/>
              <w:rPr>
                <w:sz w:val="13"/>
                <w:szCs w:val="13"/>
              </w:rPr>
            </w:pPr>
            <w:r w:rsidRPr="00DC61EF">
              <w:rPr>
                <w:sz w:val="13"/>
                <w:szCs w:val="13"/>
              </w:rPr>
              <w:t> </w:t>
            </w:r>
          </w:p>
        </w:tc>
        <w:tc>
          <w:tcPr>
            <w:tcW w:w="1536" w:type="dxa"/>
            <w:tcBorders>
              <w:top w:val="nil"/>
              <w:left w:val="single" w:sz="8" w:space="0" w:color="auto"/>
              <w:bottom w:val="single" w:sz="4" w:space="0" w:color="auto"/>
              <w:right w:val="nil"/>
            </w:tcBorders>
            <w:shd w:val="clear" w:color="000000" w:fill="FFFFFF"/>
            <w:vAlign w:val="center"/>
            <w:hideMark/>
          </w:tcPr>
          <w:p w14:paraId="3FBCE4A0"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single" w:sz="4" w:space="0" w:color="auto"/>
              <w:bottom w:val="single" w:sz="4" w:space="0" w:color="auto"/>
              <w:right w:val="single" w:sz="4" w:space="0" w:color="auto"/>
            </w:tcBorders>
            <w:shd w:val="clear" w:color="000000" w:fill="FFFFFF"/>
            <w:vAlign w:val="center"/>
            <w:hideMark/>
          </w:tcPr>
          <w:p w14:paraId="4C9BA6EA"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vAlign w:val="center"/>
            <w:hideMark/>
          </w:tcPr>
          <w:p w14:paraId="0A5F4237" w14:textId="77777777" w:rsidR="00DC61EF" w:rsidRPr="00DC61EF" w:rsidRDefault="00DC61EF" w:rsidP="00DC61EF">
            <w:pPr>
              <w:outlineLvl w:val="0"/>
              <w:rPr>
                <w:sz w:val="13"/>
                <w:szCs w:val="13"/>
              </w:rPr>
            </w:pPr>
            <w:r w:rsidRPr="00DC61EF">
              <w:rPr>
                <w:sz w:val="13"/>
                <w:szCs w:val="13"/>
              </w:rPr>
              <w:t> </w:t>
            </w:r>
          </w:p>
        </w:tc>
      </w:tr>
      <w:tr w:rsidR="00DC61EF" w:rsidRPr="00DC61EF" w14:paraId="4467CC07" w14:textId="77777777" w:rsidTr="00DC61EF">
        <w:trPr>
          <w:trHeight w:val="315"/>
          <w:jc w:val="center"/>
        </w:trPr>
        <w:tc>
          <w:tcPr>
            <w:tcW w:w="854" w:type="dxa"/>
            <w:vMerge/>
            <w:tcBorders>
              <w:top w:val="nil"/>
              <w:left w:val="single" w:sz="8" w:space="0" w:color="auto"/>
              <w:bottom w:val="single" w:sz="4" w:space="0" w:color="000000"/>
              <w:right w:val="single" w:sz="4" w:space="0" w:color="auto"/>
            </w:tcBorders>
            <w:vAlign w:val="center"/>
            <w:hideMark/>
          </w:tcPr>
          <w:p w14:paraId="46D91896" w14:textId="77777777" w:rsidR="00DC61EF" w:rsidRPr="00DC61EF" w:rsidRDefault="00DC61EF" w:rsidP="00DC61EF">
            <w:pPr>
              <w:outlineLvl w:val="0"/>
              <w:rPr>
                <w:sz w:val="13"/>
                <w:szCs w:val="13"/>
              </w:rPr>
            </w:pPr>
          </w:p>
        </w:tc>
        <w:tc>
          <w:tcPr>
            <w:tcW w:w="8696" w:type="dxa"/>
            <w:tcBorders>
              <w:top w:val="nil"/>
              <w:left w:val="nil"/>
              <w:bottom w:val="single" w:sz="4" w:space="0" w:color="auto"/>
              <w:right w:val="single" w:sz="4" w:space="0" w:color="auto"/>
            </w:tcBorders>
            <w:shd w:val="clear" w:color="000000" w:fill="FFFFFF"/>
            <w:vAlign w:val="center"/>
            <w:hideMark/>
          </w:tcPr>
          <w:p w14:paraId="11910930" w14:textId="77777777" w:rsidR="00DC61EF" w:rsidRPr="00DC61EF" w:rsidRDefault="00DC61EF" w:rsidP="00DC61EF">
            <w:pPr>
              <w:outlineLvl w:val="0"/>
              <w:rPr>
                <w:sz w:val="13"/>
                <w:szCs w:val="13"/>
              </w:rPr>
            </w:pPr>
            <w:r w:rsidRPr="00DC61EF">
              <w:rPr>
                <w:sz w:val="13"/>
                <w:szCs w:val="13"/>
              </w:rPr>
              <w:t>2 полугодие</w:t>
            </w:r>
          </w:p>
        </w:tc>
        <w:tc>
          <w:tcPr>
            <w:tcW w:w="1158" w:type="dxa"/>
            <w:tcBorders>
              <w:top w:val="nil"/>
              <w:left w:val="nil"/>
              <w:bottom w:val="single" w:sz="4" w:space="0" w:color="auto"/>
              <w:right w:val="single" w:sz="4" w:space="0" w:color="auto"/>
            </w:tcBorders>
            <w:shd w:val="clear" w:color="000000" w:fill="FFFFFF"/>
            <w:vAlign w:val="center"/>
            <w:hideMark/>
          </w:tcPr>
          <w:p w14:paraId="041A2FFD" w14:textId="77777777" w:rsidR="00DC61EF" w:rsidRPr="00DC61EF" w:rsidRDefault="00DC61EF" w:rsidP="00DC61EF">
            <w:pPr>
              <w:jc w:val="center"/>
              <w:outlineLvl w:val="0"/>
              <w:rPr>
                <w:sz w:val="13"/>
                <w:szCs w:val="13"/>
              </w:rPr>
            </w:pPr>
            <w:r w:rsidRPr="00DC61EF">
              <w:rPr>
                <w:sz w:val="13"/>
                <w:szCs w:val="13"/>
              </w:rPr>
              <w:t>м3</w:t>
            </w:r>
          </w:p>
        </w:tc>
        <w:tc>
          <w:tcPr>
            <w:tcW w:w="1896" w:type="dxa"/>
            <w:tcBorders>
              <w:top w:val="nil"/>
              <w:left w:val="single" w:sz="8" w:space="0" w:color="auto"/>
              <w:bottom w:val="single" w:sz="4" w:space="0" w:color="auto"/>
              <w:right w:val="nil"/>
            </w:tcBorders>
            <w:shd w:val="clear" w:color="000000" w:fill="FFFFFF"/>
            <w:vAlign w:val="center"/>
            <w:hideMark/>
          </w:tcPr>
          <w:p w14:paraId="7BAF9D33"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vAlign w:val="center"/>
            <w:hideMark/>
          </w:tcPr>
          <w:p w14:paraId="1B2EB8BF"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nil"/>
            </w:tcBorders>
            <w:shd w:val="clear" w:color="000000" w:fill="FFFFFF"/>
            <w:vAlign w:val="center"/>
            <w:hideMark/>
          </w:tcPr>
          <w:p w14:paraId="6A723DBE" w14:textId="77777777" w:rsidR="00DC61EF" w:rsidRPr="00DC61EF" w:rsidRDefault="00DC61EF" w:rsidP="00DC61EF">
            <w:pPr>
              <w:outlineLvl w:val="0"/>
              <w:rPr>
                <w:sz w:val="13"/>
                <w:szCs w:val="13"/>
              </w:rPr>
            </w:pPr>
            <w:r w:rsidRPr="00DC61EF">
              <w:rPr>
                <w:sz w:val="13"/>
                <w:szCs w:val="13"/>
              </w:rPr>
              <w:t> </w:t>
            </w:r>
          </w:p>
        </w:tc>
        <w:tc>
          <w:tcPr>
            <w:tcW w:w="1436" w:type="dxa"/>
            <w:tcBorders>
              <w:top w:val="nil"/>
              <w:left w:val="single" w:sz="4" w:space="0" w:color="auto"/>
              <w:bottom w:val="single" w:sz="4" w:space="0" w:color="auto"/>
              <w:right w:val="single" w:sz="8" w:space="0" w:color="auto"/>
            </w:tcBorders>
            <w:shd w:val="clear" w:color="000000" w:fill="FFFFFF"/>
            <w:vAlign w:val="center"/>
            <w:hideMark/>
          </w:tcPr>
          <w:p w14:paraId="3BB7915E" w14:textId="77777777" w:rsidR="00DC61EF" w:rsidRPr="00DC61EF" w:rsidRDefault="00DC61EF" w:rsidP="00DC61EF">
            <w:pPr>
              <w:jc w:val="center"/>
              <w:outlineLvl w:val="0"/>
              <w:rPr>
                <w:sz w:val="13"/>
                <w:szCs w:val="13"/>
              </w:rPr>
            </w:pPr>
            <w:r w:rsidRPr="00DC61EF">
              <w:rPr>
                <w:sz w:val="13"/>
                <w:szCs w:val="13"/>
              </w:rPr>
              <w:t> </w:t>
            </w:r>
          </w:p>
        </w:tc>
        <w:tc>
          <w:tcPr>
            <w:tcW w:w="1536" w:type="dxa"/>
            <w:tcBorders>
              <w:top w:val="nil"/>
              <w:left w:val="single" w:sz="8" w:space="0" w:color="auto"/>
              <w:bottom w:val="single" w:sz="4" w:space="0" w:color="auto"/>
              <w:right w:val="nil"/>
            </w:tcBorders>
            <w:shd w:val="clear" w:color="000000" w:fill="FFFFFF"/>
            <w:vAlign w:val="center"/>
            <w:hideMark/>
          </w:tcPr>
          <w:p w14:paraId="0C5099D8"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single" w:sz="4" w:space="0" w:color="auto"/>
              <w:bottom w:val="single" w:sz="4" w:space="0" w:color="auto"/>
              <w:right w:val="single" w:sz="4" w:space="0" w:color="auto"/>
            </w:tcBorders>
            <w:shd w:val="clear" w:color="000000" w:fill="FFFFFF"/>
            <w:vAlign w:val="center"/>
            <w:hideMark/>
          </w:tcPr>
          <w:p w14:paraId="0B2AAD04"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vAlign w:val="center"/>
            <w:hideMark/>
          </w:tcPr>
          <w:p w14:paraId="7F3C391B" w14:textId="77777777" w:rsidR="00DC61EF" w:rsidRPr="00DC61EF" w:rsidRDefault="00DC61EF" w:rsidP="00DC61EF">
            <w:pPr>
              <w:outlineLvl w:val="0"/>
              <w:rPr>
                <w:sz w:val="13"/>
                <w:szCs w:val="13"/>
              </w:rPr>
            </w:pPr>
            <w:r w:rsidRPr="00DC61EF">
              <w:rPr>
                <w:sz w:val="13"/>
                <w:szCs w:val="13"/>
              </w:rPr>
              <w:t> </w:t>
            </w:r>
          </w:p>
        </w:tc>
      </w:tr>
      <w:tr w:rsidR="00DC61EF" w:rsidRPr="00DC61EF" w14:paraId="707DDF94" w14:textId="77777777" w:rsidTr="00DC61EF">
        <w:trPr>
          <w:trHeight w:val="315"/>
          <w:jc w:val="center"/>
        </w:trPr>
        <w:tc>
          <w:tcPr>
            <w:tcW w:w="854" w:type="dxa"/>
            <w:vMerge w:val="restart"/>
            <w:tcBorders>
              <w:top w:val="nil"/>
              <w:left w:val="single" w:sz="8" w:space="0" w:color="auto"/>
              <w:bottom w:val="single" w:sz="4" w:space="0" w:color="000000"/>
              <w:right w:val="single" w:sz="4" w:space="0" w:color="auto"/>
            </w:tcBorders>
            <w:shd w:val="clear" w:color="000000" w:fill="FFFFFF"/>
            <w:vAlign w:val="center"/>
            <w:hideMark/>
          </w:tcPr>
          <w:p w14:paraId="5D0AEEE6" w14:textId="77777777" w:rsidR="00DC61EF" w:rsidRPr="00DC61EF" w:rsidRDefault="00DC61EF" w:rsidP="00DC61EF">
            <w:pPr>
              <w:jc w:val="center"/>
              <w:outlineLvl w:val="0"/>
              <w:rPr>
                <w:sz w:val="13"/>
                <w:szCs w:val="13"/>
              </w:rPr>
            </w:pPr>
            <w:r w:rsidRPr="00DC61EF">
              <w:rPr>
                <w:sz w:val="13"/>
                <w:szCs w:val="13"/>
              </w:rPr>
              <w:t>1.2.2</w:t>
            </w:r>
          </w:p>
        </w:tc>
        <w:tc>
          <w:tcPr>
            <w:tcW w:w="8696" w:type="dxa"/>
            <w:tcBorders>
              <w:top w:val="nil"/>
              <w:left w:val="nil"/>
              <w:bottom w:val="single" w:sz="4" w:space="0" w:color="auto"/>
              <w:right w:val="single" w:sz="4" w:space="0" w:color="auto"/>
            </w:tcBorders>
            <w:shd w:val="clear" w:color="000000" w:fill="FFFFFF"/>
            <w:vAlign w:val="center"/>
            <w:hideMark/>
          </w:tcPr>
          <w:p w14:paraId="077BDCE7" w14:textId="77777777" w:rsidR="00DC61EF" w:rsidRPr="00DC61EF" w:rsidRDefault="00DC61EF" w:rsidP="00DC61EF">
            <w:pPr>
              <w:outlineLvl w:val="0"/>
              <w:rPr>
                <w:sz w:val="13"/>
                <w:szCs w:val="13"/>
              </w:rPr>
            </w:pPr>
            <w:r w:rsidRPr="00DC61EF">
              <w:rPr>
                <w:sz w:val="13"/>
                <w:szCs w:val="13"/>
              </w:rPr>
              <w:t xml:space="preserve">  - цена теплоносителя</w:t>
            </w:r>
          </w:p>
        </w:tc>
        <w:tc>
          <w:tcPr>
            <w:tcW w:w="1158" w:type="dxa"/>
            <w:tcBorders>
              <w:top w:val="nil"/>
              <w:left w:val="nil"/>
              <w:bottom w:val="single" w:sz="4" w:space="0" w:color="auto"/>
              <w:right w:val="single" w:sz="4" w:space="0" w:color="auto"/>
            </w:tcBorders>
            <w:shd w:val="clear" w:color="000000" w:fill="FFFFFF"/>
            <w:vAlign w:val="center"/>
            <w:hideMark/>
          </w:tcPr>
          <w:p w14:paraId="35D63A3F" w14:textId="77777777" w:rsidR="00DC61EF" w:rsidRPr="00DC61EF" w:rsidRDefault="00DC61EF" w:rsidP="00DC61EF">
            <w:pPr>
              <w:jc w:val="center"/>
              <w:outlineLvl w:val="0"/>
              <w:rPr>
                <w:sz w:val="13"/>
                <w:szCs w:val="13"/>
              </w:rPr>
            </w:pPr>
            <w:proofErr w:type="spellStart"/>
            <w:r w:rsidRPr="00DC61EF">
              <w:rPr>
                <w:sz w:val="13"/>
                <w:szCs w:val="13"/>
              </w:rPr>
              <w:t>руб</w:t>
            </w:r>
            <w:proofErr w:type="spellEnd"/>
            <w:r w:rsidRPr="00DC61EF">
              <w:rPr>
                <w:sz w:val="13"/>
                <w:szCs w:val="13"/>
              </w:rPr>
              <w:t>/м3</w:t>
            </w:r>
          </w:p>
        </w:tc>
        <w:tc>
          <w:tcPr>
            <w:tcW w:w="1896" w:type="dxa"/>
            <w:tcBorders>
              <w:top w:val="nil"/>
              <w:left w:val="single" w:sz="8" w:space="0" w:color="auto"/>
              <w:bottom w:val="single" w:sz="4" w:space="0" w:color="auto"/>
              <w:right w:val="nil"/>
            </w:tcBorders>
            <w:shd w:val="clear" w:color="000000" w:fill="FFFFFF"/>
            <w:vAlign w:val="center"/>
            <w:hideMark/>
          </w:tcPr>
          <w:p w14:paraId="768562CB" w14:textId="77777777" w:rsidR="00DC61EF" w:rsidRPr="00DC61EF" w:rsidRDefault="00DC61EF" w:rsidP="00DC61EF">
            <w:pPr>
              <w:jc w:val="right"/>
              <w:outlineLvl w:val="0"/>
              <w:rPr>
                <w:sz w:val="13"/>
                <w:szCs w:val="13"/>
              </w:rPr>
            </w:pPr>
            <w:r w:rsidRPr="00DC61EF">
              <w:rPr>
                <w:sz w:val="13"/>
                <w:szCs w:val="13"/>
              </w:rPr>
              <w:t>82,11</w:t>
            </w:r>
          </w:p>
        </w:tc>
        <w:tc>
          <w:tcPr>
            <w:tcW w:w="1656" w:type="dxa"/>
            <w:tcBorders>
              <w:top w:val="nil"/>
              <w:left w:val="nil"/>
              <w:bottom w:val="single" w:sz="4" w:space="0" w:color="auto"/>
              <w:right w:val="single" w:sz="4" w:space="0" w:color="auto"/>
            </w:tcBorders>
            <w:shd w:val="clear" w:color="000000" w:fill="FFFFFF"/>
            <w:vAlign w:val="center"/>
            <w:hideMark/>
          </w:tcPr>
          <w:p w14:paraId="762BF2C4" w14:textId="77777777" w:rsidR="00DC61EF" w:rsidRPr="00DC61EF" w:rsidRDefault="00DC61EF" w:rsidP="00DC61EF">
            <w:pPr>
              <w:jc w:val="right"/>
              <w:outlineLvl w:val="0"/>
              <w:rPr>
                <w:sz w:val="13"/>
                <w:szCs w:val="13"/>
              </w:rPr>
            </w:pPr>
            <w:r w:rsidRPr="00DC61EF">
              <w:rPr>
                <w:sz w:val="13"/>
                <w:szCs w:val="13"/>
              </w:rPr>
              <w:t>85,12</w:t>
            </w:r>
          </w:p>
        </w:tc>
        <w:tc>
          <w:tcPr>
            <w:tcW w:w="1536" w:type="dxa"/>
            <w:tcBorders>
              <w:top w:val="nil"/>
              <w:left w:val="nil"/>
              <w:bottom w:val="single" w:sz="4" w:space="0" w:color="auto"/>
              <w:right w:val="nil"/>
            </w:tcBorders>
            <w:shd w:val="clear" w:color="000000" w:fill="FFFFFF"/>
            <w:vAlign w:val="center"/>
            <w:hideMark/>
          </w:tcPr>
          <w:p w14:paraId="0F0D2E23" w14:textId="77777777" w:rsidR="00DC61EF" w:rsidRPr="00DC61EF" w:rsidRDefault="00DC61EF" w:rsidP="00DC61EF">
            <w:pPr>
              <w:jc w:val="right"/>
              <w:outlineLvl w:val="0"/>
              <w:rPr>
                <w:sz w:val="13"/>
                <w:szCs w:val="13"/>
              </w:rPr>
            </w:pPr>
            <w:r w:rsidRPr="00DC61EF">
              <w:rPr>
                <w:sz w:val="13"/>
                <w:szCs w:val="13"/>
              </w:rPr>
              <w:t>98,74</w:t>
            </w:r>
          </w:p>
        </w:tc>
        <w:tc>
          <w:tcPr>
            <w:tcW w:w="1436" w:type="dxa"/>
            <w:tcBorders>
              <w:top w:val="nil"/>
              <w:left w:val="single" w:sz="4" w:space="0" w:color="auto"/>
              <w:bottom w:val="single" w:sz="4" w:space="0" w:color="auto"/>
              <w:right w:val="single" w:sz="8" w:space="0" w:color="auto"/>
            </w:tcBorders>
            <w:shd w:val="clear" w:color="000000" w:fill="FFFFFF"/>
            <w:vAlign w:val="center"/>
            <w:hideMark/>
          </w:tcPr>
          <w:p w14:paraId="07AF9B9B" w14:textId="77777777" w:rsidR="00DC61EF" w:rsidRPr="00DC61EF" w:rsidRDefault="00DC61EF" w:rsidP="00DC61EF">
            <w:pPr>
              <w:jc w:val="center"/>
              <w:outlineLvl w:val="0"/>
              <w:rPr>
                <w:sz w:val="13"/>
                <w:szCs w:val="13"/>
              </w:rPr>
            </w:pPr>
            <w:r w:rsidRPr="00DC61EF">
              <w:rPr>
                <w:sz w:val="13"/>
                <w:szCs w:val="13"/>
              </w:rPr>
              <w:t> </w:t>
            </w:r>
          </w:p>
        </w:tc>
        <w:tc>
          <w:tcPr>
            <w:tcW w:w="1536" w:type="dxa"/>
            <w:tcBorders>
              <w:top w:val="nil"/>
              <w:left w:val="single" w:sz="8" w:space="0" w:color="auto"/>
              <w:bottom w:val="single" w:sz="4" w:space="0" w:color="auto"/>
              <w:right w:val="nil"/>
            </w:tcBorders>
            <w:shd w:val="clear" w:color="000000" w:fill="FFFFFF"/>
            <w:vAlign w:val="center"/>
            <w:hideMark/>
          </w:tcPr>
          <w:p w14:paraId="76F14732" w14:textId="77777777" w:rsidR="00DC61EF" w:rsidRPr="00DC61EF" w:rsidRDefault="00DC61EF" w:rsidP="00DC61EF">
            <w:pPr>
              <w:jc w:val="right"/>
              <w:outlineLvl w:val="0"/>
              <w:rPr>
                <w:sz w:val="13"/>
                <w:szCs w:val="13"/>
              </w:rPr>
            </w:pPr>
            <w:r w:rsidRPr="00DC61EF">
              <w:rPr>
                <w:sz w:val="13"/>
                <w:szCs w:val="13"/>
              </w:rPr>
              <w:t>98,74</w:t>
            </w:r>
          </w:p>
        </w:tc>
        <w:tc>
          <w:tcPr>
            <w:tcW w:w="1536" w:type="dxa"/>
            <w:tcBorders>
              <w:top w:val="nil"/>
              <w:left w:val="single" w:sz="4" w:space="0" w:color="auto"/>
              <w:bottom w:val="single" w:sz="4" w:space="0" w:color="auto"/>
              <w:right w:val="single" w:sz="4" w:space="0" w:color="auto"/>
            </w:tcBorders>
            <w:shd w:val="clear" w:color="000000" w:fill="FFFFFF"/>
            <w:vAlign w:val="center"/>
            <w:hideMark/>
          </w:tcPr>
          <w:p w14:paraId="21454AB8" w14:textId="77777777" w:rsidR="00DC61EF" w:rsidRPr="00DC61EF" w:rsidRDefault="00DC61EF" w:rsidP="00DC61EF">
            <w:pPr>
              <w:jc w:val="right"/>
              <w:outlineLvl w:val="0"/>
              <w:rPr>
                <w:sz w:val="13"/>
                <w:szCs w:val="13"/>
              </w:rPr>
            </w:pPr>
            <w:r w:rsidRPr="00DC61EF">
              <w:rPr>
                <w:sz w:val="13"/>
                <w:szCs w:val="13"/>
              </w:rPr>
              <w:t>102,78</w:t>
            </w:r>
          </w:p>
        </w:tc>
        <w:tc>
          <w:tcPr>
            <w:tcW w:w="1536" w:type="dxa"/>
            <w:tcBorders>
              <w:top w:val="nil"/>
              <w:left w:val="nil"/>
              <w:bottom w:val="single" w:sz="4" w:space="0" w:color="auto"/>
              <w:right w:val="single" w:sz="8" w:space="0" w:color="auto"/>
            </w:tcBorders>
            <w:shd w:val="clear" w:color="000000" w:fill="FFFFFF"/>
            <w:vAlign w:val="center"/>
            <w:hideMark/>
          </w:tcPr>
          <w:p w14:paraId="7A502A90" w14:textId="77777777" w:rsidR="00DC61EF" w:rsidRPr="00DC61EF" w:rsidRDefault="00DC61EF" w:rsidP="00DC61EF">
            <w:pPr>
              <w:jc w:val="right"/>
              <w:outlineLvl w:val="0"/>
              <w:rPr>
                <w:sz w:val="13"/>
                <w:szCs w:val="13"/>
              </w:rPr>
            </w:pPr>
            <w:r w:rsidRPr="00DC61EF">
              <w:rPr>
                <w:sz w:val="13"/>
                <w:szCs w:val="13"/>
              </w:rPr>
              <w:t>106,89</w:t>
            </w:r>
          </w:p>
        </w:tc>
      </w:tr>
      <w:tr w:rsidR="00DC61EF" w:rsidRPr="00DC61EF" w14:paraId="0A2CB3AB" w14:textId="77777777" w:rsidTr="00DC61EF">
        <w:trPr>
          <w:trHeight w:val="315"/>
          <w:jc w:val="center"/>
        </w:trPr>
        <w:tc>
          <w:tcPr>
            <w:tcW w:w="854" w:type="dxa"/>
            <w:vMerge/>
            <w:tcBorders>
              <w:top w:val="nil"/>
              <w:left w:val="single" w:sz="8" w:space="0" w:color="auto"/>
              <w:bottom w:val="single" w:sz="4" w:space="0" w:color="000000"/>
              <w:right w:val="single" w:sz="4" w:space="0" w:color="auto"/>
            </w:tcBorders>
            <w:vAlign w:val="center"/>
            <w:hideMark/>
          </w:tcPr>
          <w:p w14:paraId="27F727FA" w14:textId="77777777" w:rsidR="00DC61EF" w:rsidRPr="00DC61EF" w:rsidRDefault="00DC61EF" w:rsidP="00DC61EF">
            <w:pPr>
              <w:outlineLvl w:val="0"/>
              <w:rPr>
                <w:sz w:val="13"/>
                <w:szCs w:val="13"/>
              </w:rPr>
            </w:pPr>
          </w:p>
        </w:tc>
        <w:tc>
          <w:tcPr>
            <w:tcW w:w="8696" w:type="dxa"/>
            <w:tcBorders>
              <w:top w:val="nil"/>
              <w:left w:val="nil"/>
              <w:bottom w:val="single" w:sz="4" w:space="0" w:color="auto"/>
              <w:right w:val="single" w:sz="4" w:space="0" w:color="auto"/>
            </w:tcBorders>
            <w:shd w:val="clear" w:color="000000" w:fill="FFFFFF"/>
            <w:vAlign w:val="center"/>
            <w:hideMark/>
          </w:tcPr>
          <w:p w14:paraId="4FC57B5C" w14:textId="77777777" w:rsidR="00DC61EF" w:rsidRPr="00DC61EF" w:rsidRDefault="00DC61EF" w:rsidP="00DC61EF">
            <w:pPr>
              <w:outlineLvl w:val="0"/>
              <w:rPr>
                <w:sz w:val="13"/>
                <w:szCs w:val="13"/>
              </w:rPr>
            </w:pPr>
            <w:r w:rsidRPr="00DC61EF">
              <w:rPr>
                <w:sz w:val="13"/>
                <w:szCs w:val="13"/>
              </w:rPr>
              <w:t>1 полугодие</w:t>
            </w:r>
          </w:p>
        </w:tc>
        <w:tc>
          <w:tcPr>
            <w:tcW w:w="1158" w:type="dxa"/>
            <w:tcBorders>
              <w:top w:val="nil"/>
              <w:left w:val="nil"/>
              <w:bottom w:val="single" w:sz="4" w:space="0" w:color="auto"/>
              <w:right w:val="single" w:sz="4" w:space="0" w:color="auto"/>
            </w:tcBorders>
            <w:shd w:val="clear" w:color="000000" w:fill="FFFFFF"/>
            <w:vAlign w:val="center"/>
            <w:hideMark/>
          </w:tcPr>
          <w:p w14:paraId="661A5495" w14:textId="77777777" w:rsidR="00DC61EF" w:rsidRPr="00DC61EF" w:rsidRDefault="00DC61EF" w:rsidP="00DC61EF">
            <w:pPr>
              <w:jc w:val="center"/>
              <w:outlineLvl w:val="0"/>
              <w:rPr>
                <w:sz w:val="13"/>
                <w:szCs w:val="13"/>
              </w:rPr>
            </w:pPr>
            <w:proofErr w:type="spellStart"/>
            <w:r w:rsidRPr="00DC61EF">
              <w:rPr>
                <w:sz w:val="13"/>
                <w:szCs w:val="13"/>
              </w:rPr>
              <w:t>руб</w:t>
            </w:r>
            <w:proofErr w:type="spellEnd"/>
            <w:r w:rsidRPr="00DC61EF">
              <w:rPr>
                <w:sz w:val="13"/>
                <w:szCs w:val="13"/>
              </w:rPr>
              <w:t>/м3</w:t>
            </w:r>
          </w:p>
        </w:tc>
        <w:tc>
          <w:tcPr>
            <w:tcW w:w="1896" w:type="dxa"/>
            <w:tcBorders>
              <w:top w:val="nil"/>
              <w:left w:val="single" w:sz="8" w:space="0" w:color="auto"/>
              <w:bottom w:val="single" w:sz="4" w:space="0" w:color="auto"/>
              <w:right w:val="nil"/>
            </w:tcBorders>
            <w:shd w:val="clear" w:color="000000" w:fill="FFFFFF"/>
            <w:vAlign w:val="center"/>
            <w:hideMark/>
          </w:tcPr>
          <w:p w14:paraId="1B2BC201"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vAlign w:val="center"/>
            <w:hideMark/>
          </w:tcPr>
          <w:p w14:paraId="78BE6D16"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nil"/>
            </w:tcBorders>
            <w:shd w:val="clear" w:color="000000" w:fill="FFFFFF"/>
            <w:vAlign w:val="center"/>
            <w:hideMark/>
          </w:tcPr>
          <w:p w14:paraId="3C6BE532" w14:textId="77777777" w:rsidR="00DC61EF" w:rsidRPr="00DC61EF" w:rsidRDefault="00DC61EF" w:rsidP="00DC61EF">
            <w:pPr>
              <w:outlineLvl w:val="0"/>
              <w:rPr>
                <w:sz w:val="13"/>
                <w:szCs w:val="13"/>
              </w:rPr>
            </w:pPr>
            <w:r w:rsidRPr="00DC61EF">
              <w:rPr>
                <w:sz w:val="13"/>
                <w:szCs w:val="13"/>
              </w:rPr>
              <w:t> </w:t>
            </w:r>
          </w:p>
        </w:tc>
        <w:tc>
          <w:tcPr>
            <w:tcW w:w="1436" w:type="dxa"/>
            <w:tcBorders>
              <w:top w:val="nil"/>
              <w:left w:val="single" w:sz="4" w:space="0" w:color="auto"/>
              <w:bottom w:val="single" w:sz="4" w:space="0" w:color="auto"/>
              <w:right w:val="single" w:sz="8" w:space="0" w:color="auto"/>
            </w:tcBorders>
            <w:shd w:val="clear" w:color="000000" w:fill="FFFFFF"/>
            <w:vAlign w:val="center"/>
            <w:hideMark/>
          </w:tcPr>
          <w:p w14:paraId="124480EA" w14:textId="77777777" w:rsidR="00DC61EF" w:rsidRPr="00DC61EF" w:rsidRDefault="00DC61EF" w:rsidP="00DC61EF">
            <w:pPr>
              <w:jc w:val="center"/>
              <w:outlineLvl w:val="0"/>
              <w:rPr>
                <w:sz w:val="13"/>
                <w:szCs w:val="13"/>
              </w:rPr>
            </w:pPr>
            <w:r w:rsidRPr="00DC61EF">
              <w:rPr>
                <w:sz w:val="13"/>
                <w:szCs w:val="13"/>
              </w:rPr>
              <w:t> </w:t>
            </w:r>
          </w:p>
        </w:tc>
        <w:tc>
          <w:tcPr>
            <w:tcW w:w="1536" w:type="dxa"/>
            <w:tcBorders>
              <w:top w:val="nil"/>
              <w:left w:val="single" w:sz="8" w:space="0" w:color="auto"/>
              <w:bottom w:val="single" w:sz="4" w:space="0" w:color="auto"/>
              <w:right w:val="nil"/>
            </w:tcBorders>
            <w:shd w:val="clear" w:color="000000" w:fill="FFFFFF"/>
            <w:vAlign w:val="center"/>
            <w:hideMark/>
          </w:tcPr>
          <w:p w14:paraId="69124B00"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single" w:sz="4" w:space="0" w:color="auto"/>
              <w:bottom w:val="single" w:sz="4" w:space="0" w:color="auto"/>
              <w:right w:val="single" w:sz="4" w:space="0" w:color="auto"/>
            </w:tcBorders>
            <w:shd w:val="clear" w:color="000000" w:fill="FFFFFF"/>
            <w:vAlign w:val="center"/>
            <w:hideMark/>
          </w:tcPr>
          <w:p w14:paraId="7DD42F77"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vAlign w:val="center"/>
            <w:hideMark/>
          </w:tcPr>
          <w:p w14:paraId="502DDAB8" w14:textId="77777777" w:rsidR="00DC61EF" w:rsidRPr="00DC61EF" w:rsidRDefault="00DC61EF" w:rsidP="00DC61EF">
            <w:pPr>
              <w:outlineLvl w:val="0"/>
              <w:rPr>
                <w:sz w:val="13"/>
                <w:szCs w:val="13"/>
              </w:rPr>
            </w:pPr>
            <w:r w:rsidRPr="00DC61EF">
              <w:rPr>
                <w:sz w:val="13"/>
                <w:szCs w:val="13"/>
              </w:rPr>
              <w:t> </w:t>
            </w:r>
          </w:p>
        </w:tc>
      </w:tr>
      <w:tr w:rsidR="00DC61EF" w:rsidRPr="00DC61EF" w14:paraId="37000F42" w14:textId="77777777" w:rsidTr="00DC61EF">
        <w:trPr>
          <w:trHeight w:val="315"/>
          <w:jc w:val="center"/>
        </w:trPr>
        <w:tc>
          <w:tcPr>
            <w:tcW w:w="854" w:type="dxa"/>
            <w:vMerge/>
            <w:tcBorders>
              <w:top w:val="nil"/>
              <w:left w:val="single" w:sz="8" w:space="0" w:color="auto"/>
              <w:bottom w:val="single" w:sz="4" w:space="0" w:color="000000"/>
              <w:right w:val="single" w:sz="4" w:space="0" w:color="auto"/>
            </w:tcBorders>
            <w:vAlign w:val="center"/>
            <w:hideMark/>
          </w:tcPr>
          <w:p w14:paraId="6FF54D08" w14:textId="77777777" w:rsidR="00DC61EF" w:rsidRPr="00DC61EF" w:rsidRDefault="00DC61EF" w:rsidP="00DC61EF">
            <w:pPr>
              <w:outlineLvl w:val="0"/>
              <w:rPr>
                <w:sz w:val="13"/>
                <w:szCs w:val="13"/>
              </w:rPr>
            </w:pPr>
          </w:p>
        </w:tc>
        <w:tc>
          <w:tcPr>
            <w:tcW w:w="8696" w:type="dxa"/>
            <w:tcBorders>
              <w:top w:val="nil"/>
              <w:left w:val="nil"/>
              <w:bottom w:val="single" w:sz="4" w:space="0" w:color="auto"/>
              <w:right w:val="single" w:sz="4" w:space="0" w:color="auto"/>
            </w:tcBorders>
            <w:shd w:val="clear" w:color="000000" w:fill="FFFFFF"/>
            <w:vAlign w:val="center"/>
            <w:hideMark/>
          </w:tcPr>
          <w:p w14:paraId="309928AA" w14:textId="77777777" w:rsidR="00DC61EF" w:rsidRPr="00DC61EF" w:rsidRDefault="00DC61EF" w:rsidP="00DC61EF">
            <w:pPr>
              <w:outlineLvl w:val="0"/>
              <w:rPr>
                <w:sz w:val="13"/>
                <w:szCs w:val="13"/>
              </w:rPr>
            </w:pPr>
            <w:r w:rsidRPr="00DC61EF">
              <w:rPr>
                <w:sz w:val="13"/>
                <w:szCs w:val="13"/>
              </w:rPr>
              <w:t>2 полугодие</w:t>
            </w:r>
          </w:p>
        </w:tc>
        <w:tc>
          <w:tcPr>
            <w:tcW w:w="1158" w:type="dxa"/>
            <w:tcBorders>
              <w:top w:val="nil"/>
              <w:left w:val="nil"/>
              <w:bottom w:val="single" w:sz="4" w:space="0" w:color="auto"/>
              <w:right w:val="single" w:sz="4" w:space="0" w:color="auto"/>
            </w:tcBorders>
            <w:shd w:val="clear" w:color="000000" w:fill="FFFFFF"/>
            <w:vAlign w:val="center"/>
            <w:hideMark/>
          </w:tcPr>
          <w:p w14:paraId="7EB9C5DD" w14:textId="77777777" w:rsidR="00DC61EF" w:rsidRPr="00DC61EF" w:rsidRDefault="00DC61EF" w:rsidP="00DC61EF">
            <w:pPr>
              <w:jc w:val="center"/>
              <w:outlineLvl w:val="0"/>
              <w:rPr>
                <w:sz w:val="13"/>
                <w:szCs w:val="13"/>
              </w:rPr>
            </w:pPr>
            <w:proofErr w:type="spellStart"/>
            <w:r w:rsidRPr="00DC61EF">
              <w:rPr>
                <w:sz w:val="13"/>
                <w:szCs w:val="13"/>
              </w:rPr>
              <w:t>руб</w:t>
            </w:r>
            <w:proofErr w:type="spellEnd"/>
            <w:r w:rsidRPr="00DC61EF">
              <w:rPr>
                <w:sz w:val="13"/>
                <w:szCs w:val="13"/>
              </w:rPr>
              <w:t>/м3</w:t>
            </w:r>
          </w:p>
        </w:tc>
        <w:tc>
          <w:tcPr>
            <w:tcW w:w="1896" w:type="dxa"/>
            <w:tcBorders>
              <w:top w:val="nil"/>
              <w:left w:val="single" w:sz="8" w:space="0" w:color="auto"/>
              <w:bottom w:val="single" w:sz="4" w:space="0" w:color="auto"/>
              <w:right w:val="nil"/>
            </w:tcBorders>
            <w:shd w:val="clear" w:color="000000" w:fill="FFFFFF"/>
            <w:vAlign w:val="center"/>
            <w:hideMark/>
          </w:tcPr>
          <w:p w14:paraId="37E8B3C2"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vAlign w:val="center"/>
            <w:hideMark/>
          </w:tcPr>
          <w:p w14:paraId="7544F8B5"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nil"/>
            </w:tcBorders>
            <w:shd w:val="clear" w:color="000000" w:fill="FFFFFF"/>
            <w:vAlign w:val="center"/>
            <w:hideMark/>
          </w:tcPr>
          <w:p w14:paraId="720632C9" w14:textId="77777777" w:rsidR="00DC61EF" w:rsidRPr="00DC61EF" w:rsidRDefault="00DC61EF" w:rsidP="00DC61EF">
            <w:pPr>
              <w:outlineLvl w:val="0"/>
              <w:rPr>
                <w:sz w:val="13"/>
                <w:szCs w:val="13"/>
              </w:rPr>
            </w:pPr>
            <w:r w:rsidRPr="00DC61EF">
              <w:rPr>
                <w:sz w:val="13"/>
                <w:szCs w:val="13"/>
              </w:rPr>
              <w:t> </w:t>
            </w:r>
          </w:p>
        </w:tc>
        <w:tc>
          <w:tcPr>
            <w:tcW w:w="1436" w:type="dxa"/>
            <w:tcBorders>
              <w:top w:val="nil"/>
              <w:left w:val="single" w:sz="4" w:space="0" w:color="auto"/>
              <w:bottom w:val="single" w:sz="4" w:space="0" w:color="auto"/>
              <w:right w:val="single" w:sz="8" w:space="0" w:color="auto"/>
            </w:tcBorders>
            <w:shd w:val="clear" w:color="000000" w:fill="FFFFFF"/>
            <w:vAlign w:val="center"/>
            <w:hideMark/>
          </w:tcPr>
          <w:p w14:paraId="72D72CBF" w14:textId="77777777" w:rsidR="00DC61EF" w:rsidRPr="00DC61EF" w:rsidRDefault="00DC61EF" w:rsidP="00DC61EF">
            <w:pPr>
              <w:jc w:val="center"/>
              <w:outlineLvl w:val="0"/>
              <w:rPr>
                <w:sz w:val="13"/>
                <w:szCs w:val="13"/>
              </w:rPr>
            </w:pPr>
            <w:r w:rsidRPr="00DC61EF">
              <w:rPr>
                <w:sz w:val="13"/>
                <w:szCs w:val="13"/>
              </w:rPr>
              <w:t> </w:t>
            </w:r>
          </w:p>
        </w:tc>
        <w:tc>
          <w:tcPr>
            <w:tcW w:w="1536" w:type="dxa"/>
            <w:tcBorders>
              <w:top w:val="nil"/>
              <w:left w:val="single" w:sz="8" w:space="0" w:color="auto"/>
              <w:bottom w:val="single" w:sz="4" w:space="0" w:color="auto"/>
              <w:right w:val="nil"/>
            </w:tcBorders>
            <w:shd w:val="clear" w:color="000000" w:fill="FFFFFF"/>
            <w:vAlign w:val="center"/>
            <w:hideMark/>
          </w:tcPr>
          <w:p w14:paraId="43DC9299"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single" w:sz="4" w:space="0" w:color="auto"/>
              <w:bottom w:val="single" w:sz="4" w:space="0" w:color="auto"/>
              <w:right w:val="single" w:sz="4" w:space="0" w:color="auto"/>
            </w:tcBorders>
            <w:shd w:val="clear" w:color="000000" w:fill="FFFFFF"/>
            <w:vAlign w:val="center"/>
            <w:hideMark/>
          </w:tcPr>
          <w:p w14:paraId="7FF0D11E"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vAlign w:val="center"/>
            <w:hideMark/>
          </w:tcPr>
          <w:p w14:paraId="54936E6C" w14:textId="77777777" w:rsidR="00DC61EF" w:rsidRPr="00DC61EF" w:rsidRDefault="00DC61EF" w:rsidP="00DC61EF">
            <w:pPr>
              <w:outlineLvl w:val="0"/>
              <w:rPr>
                <w:sz w:val="13"/>
                <w:szCs w:val="13"/>
              </w:rPr>
            </w:pPr>
            <w:r w:rsidRPr="00DC61EF">
              <w:rPr>
                <w:sz w:val="13"/>
                <w:szCs w:val="13"/>
              </w:rPr>
              <w:t> </w:t>
            </w:r>
          </w:p>
        </w:tc>
      </w:tr>
      <w:tr w:rsidR="00DC61EF" w:rsidRPr="00DC61EF" w14:paraId="3AA086A1" w14:textId="77777777" w:rsidTr="00DC61EF">
        <w:trPr>
          <w:trHeight w:val="64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185631A4" w14:textId="77777777" w:rsidR="00DC61EF" w:rsidRPr="00DC61EF" w:rsidRDefault="00DC61EF" w:rsidP="00DC61EF">
            <w:pPr>
              <w:jc w:val="center"/>
              <w:outlineLvl w:val="0"/>
              <w:rPr>
                <w:sz w:val="13"/>
                <w:szCs w:val="13"/>
              </w:rPr>
            </w:pPr>
            <w:r w:rsidRPr="00DC61EF">
              <w:rPr>
                <w:sz w:val="13"/>
                <w:szCs w:val="13"/>
              </w:rPr>
              <w:t>1.3.</w:t>
            </w:r>
          </w:p>
        </w:tc>
        <w:tc>
          <w:tcPr>
            <w:tcW w:w="8696" w:type="dxa"/>
            <w:tcBorders>
              <w:top w:val="nil"/>
              <w:left w:val="nil"/>
              <w:bottom w:val="single" w:sz="4" w:space="0" w:color="auto"/>
              <w:right w:val="single" w:sz="4" w:space="0" w:color="auto"/>
            </w:tcBorders>
            <w:shd w:val="clear" w:color="000000" w:fill="FFFFFF"/>
            <w:vAlign w:val="center"/>
            <w:hideMark/>
          </w:tcPr>
          <w:p w14:paraId="3DBB322D" w14:textId="77777777" w:rsidR="00DC61EF" w:rsidRPr="00DC61EF" w:rsidRDefault="00DC61EF" w:rsidP="00DC61EF">
            <w:pPr>
              <w:outlineLvl w:val="0"/>
              <w:rPr>
                <w:b/>
                <w:bCs/>
                <w:sz w:val="13"/>
                <w:szCs w:val="13"/>
              </w:rPr>
            </w:pPr>
            <w:r w:rsidRPr="00DC61EF">
              <w:rPr>
                <w:b/>
                <w:bCs/>
                <w:sz w:val="13"/>
                <w:szCs w:val="13"/>
              </w:rPr>
              <w:t xml:space="preserve">Покупка тепловой энергии на потери в сетях и </w:t>
            </w:r>
            <w:proofErr w:type="spellStart"/>
            <w:r w:rsidRPr="00DC61EF">
              <w:rPr>
                <w:b/>
                <w:bCs/>
                <w:sz w:val="13"/>
                <w:szCs w:val="13"/>
              </w:rPr>
              <w:t>пнс</w:t>
            </w:r>
            <w:proofErr w:type="spellEnd"/>
          </w:p>
        </w:tc>
        <w:tc>
          <w:tcPr>
            <w:tcW w:w="1158" w:type="dxa"/>
            <w:tcBorders>
              <w:top w:val="nil"/>
              <w:left w:val="nil"/>
              <w:bottom w:val="single" w:sz="4" w:space="0" w:color="auto"/>
              <w:right w:val="single" w:sz="4" w:space="0" w:color="auto"/>
            </w:tcBorders>
            <w:shd w:val="clear" w:color="000000" w:fill="FFFFFF"/>
            <w:vAlign w:val="center"/>
            <w:hideMark/>
          </w:tcPr>
          <w:p w14:paraId="5180BAC5"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single" w:sz="8" w:space="0" w:color="auto"/>
              <w:bottom w:val="single" w:sz="4" w:space="0" w:color="auto"/>
              <w:right w:val="nil"/>
            </w:tcBorders>
            <w:shd w:val="clear" w:color="000000" w:fill="FFFFFF"/>
            <w:noWrap/>
            <w:vAlign w:val="center"/>
            <w:hideMark/>
          </w:tcPr>
          <w:p w14:paraId="5289E9E9" w14:textId="77777777" w:rsidR="00DC61EF" w:rsidRPr="00DC61EF" w:rsidRDefault="00DC61EF" w:rsidP="00DC61EF">
            <w:pPr>
              <w:jc w:val="right"/>
              <w:outlineLvl w:val="0"/>
              <w:rPr>
                <w:b/>
                <w:bCs/>
                <w:sz w:val="13"/>
                <w:szCs w:val="13"/>
              </w:rPr>
            </w:pPr>
            <w:r w:rsidRPr="00DC61EF">
              <w:rPr>
                <w:b/>
                <w:bCs/>
                <w:sz w:val="13"/>
                <w:szCs w:val="13"/>
              </w:rPr>
              <w:t>1 385,86</w:t>
            </w:r>
          </w:p>
        </w:tc>
        <w:tc>
          <w:tcPr>
            <w:tcW w:w="1656" w:type="dxa"/>
            <w:tcBorders>
              <w:top w:val="nil"/>
              <w:left w:val="nil"/>
              <w:bottom w:val="single" w:sz="4" w:space="0" w:color="auto"/>
              <w:right w:val="single" w:sz="4" w:space="0" w:color="auto"/>
            </w:tcBorders>
            <w:shd w:val="clear" w:color="000000" w:fill="FFFFFF"/>
            <w:noWrap/>
            <w:vAlign w:val="center"/>
            <w:hideMark/>
          </w:tcPr>
          <w:p w14:paraId="0FDF8164" w14:textId="77777777" w:rsidR="00DC61EF" w:rsidRPr="00DC61EF" w:rsidRDefault="00DC61EF" w:rsidP="00DC61EF">
            <w:pPr>
              <w:jc w:val="right"/>
              <w:outlineLvl w:val="0"/>
              <w:rPr>
                <w:b/>
                <w:bCs/>
                <w:sz w:val="13"/>
                <w:szCs w:val="13"/>
              </w:rPr>
            </w:pPr>
            <w:r w:rsidRPr="00DC61EF">
              <w:rPr>
                <w:b/>
                <w:bCs/>
                <w:sz w:val="13"/>
                <w:szCs w:val="13"/>
              </w:rPr>
              <w:t>1 327,72</w:t>
            </w:r>
          </w:p>
        </w:tc>
        <w:tc>
          <w:tcPr>
            <w:tcW w:w="1536" w:type="dxa"/>
            <w:tcBorders>
              <w:top w:val="nil"/>
              <w:left w:val="nil"/>
              <w:bottom w:val="single" w:sz="4" w:space="0" w:color="auto"/>
              <w:right w:val="nil"/>
            </w:tcBorders>
            <w:shd w:val="clear" w:color="000000" w:fill="FFFFFF"/>
            <w:noWrap/>
            <w:vAlign w:val="center"/>
            <w:hideMark/>
          </w:tcPr>
          <w:p w14:paraId="0C738278" w14:textId="77777777" w:rsidR="00DC61EF" w:rsidRPr="00DC61EF" w:rsidRDefault="00DC61EF" w:rsidP="00DC61EF">
            <w:pPr>
              <w:jc w:val="right"/>
              <w:outlineLvl w:val="0"/>
              <w:rPr>
                <w:b/>
                <w:bCs/>
                <w:sz w:val="13"/>
                <w:szCs w:val="13"/>
              </w:rPr>
            </w:pPr>
            <w:r w:rsidRPr="00DC61EF">
              <w:rPr>
                <w:b/>
                <w:bCs/>
                <w:sz w:val="13"/>
                <w:szCs w:val="13"/>
              </w:rPr>
              <w:t>1 536,11</w:t>
            </w:r>
          </w:p>
        </w:tc>
        <w:tc>
          <w:tcPr>
            <w:tcW w:w="1436" w:type="dxa"/>
            <w:tcBorders>
              <w:top w:val="nil"/>
              <w:left w:val="single" w:sz="4" w:space="0" w:color="auto"/>
              <w:bottom w:val="single" w:sz="4" w:space="0" w:color="auto"/>
              <w:right w:val="single" w:sz="8" w:space="0" w:color="auto"/>
            </w:tcBorders>
            <w:shd w:val="clear" w:color="000000" w:fill="FFFFFF"/>
            <w:vAlign w:val="center"/>
            <w:hideMark/>
          </w:tcPr>
          <w:p w14:paraId="4660DE5B" w14:textId="77777777" w:rsidR="00DC61EF" w:rsidRPr="00DC61EF" w:rsidRDefault="00DC61EF" w:rsidP="00DC61EF">
            <w:pPr>
              <w:jc w:val="center"/>
              <w:outlineLvl w:val="0"/>
              <w:rPr>
                <w:sz w:val="13"/>
                <w:szCs w:val="13"/>
              </w:rPr>
            </w:pPr>
            <w:r w:rsidRPr="00DC61EF">
              <w:rPr>
                <w:sz w:val="13"/>
                <w:szCs w:val="13"/>
              </w:rPr>
              <w:t> </w:t>
            </w:r>
          </w:p>
        </w:tc>
        <w:tc>
          <w:tcPr>
            <w:tcW w:w="1536" w:type="dxa"/>
            <w:tcBorders>
              <w:top w:val="nil"/>
              <w:left w:val="single" w:sz="8" w:space="0" w:color="auto"/>
              <w:bottom w:val="single" w:sz="4" w:space="0" w:color="auto"/>
              <w:right w:val="nil"/>
            </w:tcBorders>
            <w:shd w:val="clear" w:color="000000" w:fill="FFFFFF"/>
            <w:noWrap/>
            <w:vAlign w:val="center"/>
            <w:hideMark/>
          </w:tcPr>
          <w:p w14:paraId="0D3F1BB5" w14:textId="77777777" w:rsidR="00DC61EF" w:rsidRPr="00DC61EF" w:rsidRDefault="00DC61EF" w:rsidP="00DC61EF">
            <w:pPr>
              <w:jc w:val="right"/>
              <w:outlineLvl w:val="0"/>
              <w:rPr>
                <w:b/>
                <w:bCs/>
                <w:sz w:val="13"/>
                <w:szCs w:val="13"/>
              </w:rPr>
            </w:pPr>
            <w:r w:rsidRPr="00DC61EF">
              <w:rPr>
                <w:b/>
                <w:bCs/>
                <w:sz w:val="13"/>
                <w:szCs w:val="13"/>
              </w:rPr>
              <w:t>1 536,11</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4916AFA4" w14:textId="77777777" w:rsidR="00DC61EF" w:rsidRPr="00DC61EF" w:rsidRDefault="00DC61EF" w:rsidP="00DC61EF">
            <w:pPr>
              <w:jc w:val="right"/>
              <w:outlineLvl w:val="0"/>
              <w:rPr>
                <w:b/>
                <w:bCs/>
                <w:sz w:val="13"/>
                <w:szCs w:val="13"/>
              </w:rPr>
            </w:pPr>
            <w:r w:rsidRPr="00DC61EF">
              <w:rPr>
                <w:b/>
                <w:bCs/>
                <w:sz w:val="13"/>
                <w:szCs w:val="13"/>
              </w:rPr>
              <w:t>1 622,13</w:t>
            </w:r>
          </w:p>
        </w:tc>
        <w:tc>
          <w:tcPr>
            <w:tcW w:w="1536" w:type="dxa"/>
            <w:tcBorders>
              <w:top w:val="nil"/>
              <w:left w:val="nil"/>
              <w:bottom w:val="single" w:sz="4" w:space="0" w:color="auto"/>
              <w:right w:val="single" w:sz="8" w:space="0" w:color="auto"/>
            </w:tcBorders>
            <w:shd w:val="clear" w:color="000000" w:fill="FFFFFF"/>
            <w:noWrap/>
            <w:vAlign w:val="center"/>
            <w:hideMark/>
          </w:tcPr>
          <w:p w14:paraId="065D0BF6" w14:textId="77777777" w:rsidR="00DC61EF" w:rsidRPr="00DC61EF" w:rsidRDefault="00DC61EF" w:rsidP="00DC61EF">
            <w:pPr>
              <w:jc w:val="right"/>
              <w:outlineLvl w:val="0"/>
              <w:rPr>
                <w:b/>
                <w:bCs/>
                <w:sz w:val="13"/>
                <w:szCs w:val="13"/>
              </w:rPr>
            </w:pPr>
            <w:r w:rsidRPr="00DC61EF">
              <w:rPr>
                <w:b/>
                <w:bCs/>
                <w:sz w:val="13"/>
                <w:szCs w:val="13"/>
              </w:rPr>
              <w:t>1 706,48</w:t>
            </w:r>
          </w:p>
        </w:tc>
      </w:tr>
      <w:tr w:rsidR="00DC61EF" w:rsidRPr="00DC61EF" w14:paraId="3A610EC0" w14:textId="77777777" w:rsidTr="00DC61EF">
        <w:trPr>
          <w:trHeight w:val="330"/>
          <w:jc w:val="center"/>
        </w:trPr>
        <w:tc>
          <w:tcPr>
            <w:tcW w:w="854" w:type="dxa"/>
            <w:vMerge w:val="restart"/>
            <w:tcBorders>
              <w:top w:val="nil"/>
              <w:left w:val="single" w:sz="8" w:space="0" w:color="auto"/>
              <w:bottom w:val="single" w:sz="4" w:space="0" w:color="000000"/>
              <w:right w:val="single" w:sz="4" w:space="0" w:color="auto"/>
            </w:tcBorders>
            <w:shd w:val="clear" w:color="000000" w:fill="FFFFFF"/>
            <w:vAlign w:val="center"/>
            <w:hideMark/>
          </w:tcPr>
          <w:p w14:paraId="3B59930C" w14:textId="77777777" w:rsidR="00DC61EF" w:rsidRPr="00DC61EF" w:rsidRDefault="00DC61EF" w:rsidP="00DC61EF">
            <w:pPr>
              <w:jc w:val="center"/>
              <w:outlineLvl w:val="0"/>
              <w:rPr>
                <w:sz w:val="13"/>
                <w:szCs w:val="13"/>
              </w:rPr>
            </w:pPr>
            <w:r w:rsidRPr="00DC61EF">
              <w:rPr>
                <w:sz w:val="13"/>
                <w:szCs w:val="13"/>
              </w:rPr>
              <w:t>1.3.1</w:t>
            </w:r>
          </w:p>
        </w:tc>
        <w:tc>
          <w:tcPr>
            <w:tcW w:w="8696" w:type="dxa"/>
            <w:tcBorders>
              <w:top w:val="nil"/>
              <w:left w:val="nil"/>
              <w:bottom w:val="single" w:sz="4" w:space="0" w:color="auto"/>
              <w:right w:val="single" w:sz="4" w:space="0" w:color="auto"/>
            </w:tcBorders>
            <w:shd w:val="clear" w:color="000000" w:fill="FFFFFF"/>
            <w:vAlign w:val="center"/>
            <w:hideMark/>
          </w:tcPr>
          <w:p w14:paraId="766B14EA" w14:textId="77777777" w:rsidR="00DC61EF" w:rsidRPr="00DC61EF" w:rsidRDefault="00DC61EF" w:rsidP="00DC61EF">
            <w:pPr>
              <w:outlineLvl w:val="0"/>
              <w:rPr>
                <w:b/>
                <w:bCs/>
                <w:sz w:val="13"/>
                <w:szCs w:val="13"/>
              </w:rPr>
            </w:pPr>
            <w:r w:rsidRPr="00DC61EF">
              <w:rPr>
                <w:b/>
                <w:bCs/>
                <w:sz w:val="13"/>
                <w:szCs w:val="13"/>
              </w:rPr>
              <w:t xml:space="preserve"> - объем тепловой энергии</w:t>
            </w:r>
          </w:p>
        </w:tc>
        <w:tc>
          <w:tcPr>
            <w:tcW w:w="1158" w:type="dxa"/>
            <w:tcBorders>
              <w:top w:val="nil"/>
              <w:left w:val="nil"/>
              <w:bottom w:val="single" w:sz="4" w:space="0" w:color="auto"/>
              <w:right w:val="single" w:sz="4" w:space="0" w:color="auto"/>
            </w:tcBorders>
            <w:shd w:val="clear" w:color="000000" w:fill="FFFFFF"/>
            <w:vAlign w:val="center"/>
            <w:hideMark/>
          </w:tcPr>
          <w:p w14:paraId="050E41E2" w14:textId="77777777" w:rsidR="00DC61EF" w:rsidRPr="00DC61EF" w:rsidRDefault="00DC61EF" w:rsidP="00DC61EF">
            <w:pPr>
              <w:jc w:val="center"/>
              <w:outlineLvl w:val="0"/>
              <w:rPr>
                <w:sz w:val="13"/>
                <w:szCs w:val="13"/>
              </w:rPr>
            </w:pPr>
            <w:r w:rsidRPr="00DC61EF">
              <w:rPr>
                <w:sz w:val="13"/>
                <w:szCs w:val="13"/>
              </w:rPr>
              <w:t>Гкал</w:t>
            </w:r>
          </w:p>
        </w:tc>
        <w:tc>
          <w:tcPr>
            <w:tcW w:w="1896" w:type="dxa"/>
            <w:tcBorders>
              <w:top w:val="nil"/>
              <w:left w:val="single" w:sz="8" w:space="0" w:color="auto"/>
              <w:bottom w:val="single" w:sz="4" w:space="0" w:color="auto"/>
              <w:right w:val="nil"/>
            </w:tcBorders>
            <w:shd w:val="clear" w:color="000000" w:fill="FFFFFF"/>
            <w:noWrap/>
            <w:vAlign w:val="center"/>
            <w:hideMark/>
          </w:tcPr>
          <w:p w14:paraId="0F022BBC" w14:textId="77777777" w:rsidR="00DC61EF" w:rsidRPr="00DC61EF" w:rsidRDefault="00DC61EF" w:rsidP="00DC61EF">
            <w:pPr>
              <w:jc w:val="right"/>
              <w:outlineLvl w:val="0"/>
              <w:rPr>
                <w:b/>
                <w:bCs/>
                <w:sz w:val="13"/>
                <w:szCs w:val="13"/>
              </w:rPr>
            </w:pPr>
            <w:r w:rsidRPr="00DC61EF">
              <w:rPr>
                <w:b/>
                <w:bCs/>
                <w:sz w:val="13"/>
                <w:szCs w:val="13"/>
              </w:rPr>
              <w:t>412,00</w:t>
            </w:r>
          </w:p>
        </w:tc>
        <w:tc>
          <w:tcPr>
            <w:tcW w:w="1656" w:type="dxa"/>
            <w:tcBorders>
              <w:top w:val="nil"/>
              <w:left w:val="nil"/>
              <w:bottom w:val="single" w:sz="4" w:space="0" w:color="auto"/>
              <w:right w:val="single" w:sz="4" w:space="0" w:color="auto"/>
            </w:tcBorders>
            <w:shd w:val="clear" w:color="000000" w:fill="FFFFFF"/>
            <w:noWrap/>
            <w:vAlign w:val="center"/>
            <w:hideMark/>
          </w:tcPr>
          <w:p w14:paraId="61547A5A" w14:textId="77777777" w:rsidR="00DC61EF" w:rsidRPr="00DC61EF" w:rsidRDefault="00DC61EF" w:rsidP="00DC61EF">
            <w:pPr>
              <w:jc w:val="right"/>
              <w:outlineLvl w:val="0"/>
              <w:rPr>
                <w:b/>
                <w:bCs/>
                <w:sz w:val="13"/>
                <w:szCs w:val="13"/>
              </w:rPr>
            </w:pPr>
            <w:r w:rsidRPr="00DC61EF">
              <w:rPr>
                <w:b/>
                <w:bCs/>
                <w:sz w:val="13"/>
                <w:szCs w:val="13"/>
              </w:rPr>
              <w:t>380,00</w:t>
            </w:r>
          </w:p>
        </w:tc>
        <w:tc>
          <w:tcPr>
            <w:tcW w:w="1536" w:type="dxa"/>
            <w:tcBorders>
              <w:top w:val="nil"/>
              <w:left w:val="nil"/>
              <w:bottom w:val="single" w:sz="4" w:space="0" w:color="auto"/>
              <w:right w:val="nil"/>
            </w:tcBorders>
            <w:shd w:val="clear" w:color="000000" w:fill="FFFFFF"/>
            <w:noWrap/>
            <w:vAlign w:val="center"/>
            <w:hideMark/>
          </w:tcPr>
          <w:p w14:paraId="00E6AB3C" w14:textId="77777777" w:rsidR="00DC61EF" w:rsidRPr="00DC61EF" w:rsidRDefault="00DC61EF" w:rsidP="00DC61EF">
            <w:pPr>
              <w:jc w:val="right"/>
              <w:outlineLvl w:val="0"/>
              <w:rPr>
                <w:b/>
                <w:bCs/>
                <w:sz w:val="13"/>
                <w:szCs w:val="13"/>
              </w:rPr>
            </w:pPr>
            <w:r w:rsidRPr="00DC61EF">
              <w:rPr>
                <w:b/>
                <w:bCs/>
                <w:sz w:val="13"/>
                <w:szCs w:val="13"/>
              </w:rPr>
              <w:t>379,00</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2C43DCCA" w14:textId="77777777" w:rsidR="00DC61EF" w:rsidRPr="00DC61EF" w:rsidRDefault="00DC61EF" w:rsidP="00DC61EF">
            <w:pPr>
              <w:outlineLvl w:val="0"/>
              <w:rPr>
                <w:b/>
                <w:bCs/>
                <w:sz w:val="13"/>
                <w:szCs w:val="13"/>
              </w:rPr>
            </w:pPr>
            <w:r w:rsidRPr="00DC61EF">
              <w:rPr>
                <w:b/>
                <w:bCs/>
                <w:sz w:val="13"/>
                <w:szCs w:val="13"/>
              </w:rPr>
              <w:t> </w:t>
            </w:r>
          </w:p>
        </w:tc>
        <w:tc>
          <w:tcPr>
            <w:tcW w:w="1536" w:type="dxa"/>
            <w:tcBorders>
              <w:top w:val="nil"/>
              <w:left w:val="single" w:sz="8" w:space="0" w:color="auto"/>
              <w:bottom w:val="single" w:sz="4" w:space="0" w:color="auto"/>
              <w:right w:val="nil"/>
            </w:tcBorders>
            <w:shd w:val="clear" w:color="000000" w:fill="FFFFFF"/>
            <w:noWrap/>
            <w:vAlign w:val="center"/>
            <w:hideMark/>
          </w:tcPr>
          <w:p w14:paraId="4279E981" w14:textId="77777777" w:rsidR="00DC61EF" w:rsidRPr="00DC61EF" w:rsidRDefault="00DC61EF" w:rsidP="00DC61EF">
            <w:pPr>
              <w:jc w:val="right"/>
              <w:outlineLvl w:val="0"/>
              <w:rPr>
                <w:b/>
                <w:bCs/>
                <w:sz w:val="13"/>
                <w:szCs w:val="13"/>
              </w:rPr>
            </w:pPr>
            <w:r w:rsidRPr="00DC61EF">
              <w:rPr>
                <w:b/>
                <w:bCs/>
                <w:sz w:val="13"/>
                <w:szCs w:val="13"/>
              </w:rPr>
              <w:t>379,00</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59FFE113" w14:textId="77777777" w:rsidR="00DC61EF" w:rsidRPr="00DC61EF" w:rsidRDefault="00DC61EF" w:rsidP="00DC61EF">
            <w:pPr>
              <w:jc w:val="right"/>
              <w:outlineLvl w:val="0"/>
              <w:rPr>
                <w:b/>
                <w:bCs/>
                <w:sz w:val="13"/>
                <w:szCs w:val="13"/>
              </w:rPr>
            </w:pPr>
            <w:r w:rsidRPr="00DC61EF">
              <w:rPr>
                <w:b/>
                <w:bCs/>
                <w:sz w:val="13"/>
                <w:szCs w:val="13"/>
              </w:rPr>
              <w:t>379,00</w:t>
            </w:r>
          </w:p>
        </w:tc>
        <w:tc>
          <w:tcPr>
            <w:tcW w:w="1536" w:type="dxa"/>
            <w:tcBorders>
              <w:top w:val="nil"/>
              <w:left w:val="nil"/>
              <w:bottom w:val="single" w:sz="4" w:space="0" w:color="auto"/>
              <w:right w:val="single" w:sz="8" w:space="0" w:color="auto"/>
            </w:tcBorders>
            <w:shd w:val="clear" w:color="000000" w:fill="FFFFFF"/>
            <w:noWrap/>
            <w:vAlign w:val="center"/>
            <w:hideMark/>
          </w:tcPr>
          <w:p w14:paraId="486A8AF1" w14:textId="77777777" w:rsidR="00DC61EF" w:rsidRPr="00DC61EF" w:rsidRDefault="00DC61EF" w:rsidP="00DC61EF">
            <w:pPr>
              <w:jc w:val="right"/>
              <w:outlineLvl w:val="0"/>
              <w:rPr>
                <w:b/>
                <w:bCs/>
                <w:sz w:val="13"/>
                <w:szCs w:val="13"/>
              </w:rPr>
            </w:pPr>
            <w:r w:rsidRPr="00DC61EF">
              <w:rPr>
                <w:b/>
                <w:bCs/>
                <w:sz w:val="13"/>
                <w:szCs w:val="13"/>
              </w:rPr>
              <w:t>379,00</w:t>
            </w:r>
          </w:p>
        </w:tc>
      </w:tr>
      <w:tr w:rsidR="00DC61EF" w:rsidRPr="00DC61EF" w14:paraId="0F710FC1" w14:textId="77777777" w:rsidTr="00DC61EF">
        <w:trPr>
          <w:trHeight w:val="345"/>
          <w:jc w:val="center"/>
        </w:trPr>
        <w:tc>
          <w:tcPr>
            <w:tcW w:w="854" w:type="dxa"/>
            <w:vMerge/>
            <w:tcBorders>
              <w:top w:val="nil"/>
              <w:left w:val="single" w:sz="8" w:space="0" w:color="auto"/>
              <w:bottom w:val="single" w:sz="4" w:space="0" w:color="000000"/>
              <w:right w:val="single" w:sz="4" w:space="0" w:color="auto"/>
            </w:tcBorders>
            <w:vAlign w:val="center"/>
            <w:hideMark/>
          </w:tcPr>
          <w:p w14:paraId="387FB55D" w14:textId="77777777" w:rsidR="00DC61EF" w:rsidRPr="00DC61EF" w:rsidRDefault="00DC61EF" w:rsidP="00DC61EF">
            <w:pPr>
              <w:outlineLvl w:val="0"/>
              <w:rPr>
                <w:sz w:val="13"/>
                <w:szCs w:val="13"/>
              </w:rPr>
            </w:pPr>
          </w:p>
        </w:tc>
        <w:tc>
          <w:tcPr>
            <w:tcW w:w="8696" w:type="dxa"/>
            <w:tcBorders>
              <w:top w:val="nil"/>
              <w:left w:val="nil"/>
              <w:bottom w:val="single" w:sz="4" w:space="0" w:color="auto"/>
              <w:right w:val="single" w:sz="4" w:space="0" w:color="auto"/>
            </w:tcBorders>
            <w:shd w:val="clear" w:color="000000" w:fill="FFFFFF"/>
            <w:vAlign w:val="center"/>
            <w:hideMark/>
          </w:tcPr>
          <w:p w14:paraId="165D93EB" w14:textId="77777777" w:rsidR="00DC61EF" w:rsidRPr="00DC61EF" w:rsidRDefault="00DC61EF" w:rsidP="00DC61EF">
            <w:pPr>
              <w:outlineLvl w:val="0"/>
              <w:rPr>
                <w:sz w:val="13"/>
                <w:szCs w:val="13"/>
              </w:rPr>
            </w:pPr>
            <w:r w:rsidRPr="00DC61EF">
              <w:rPr>
                <w:sz w:val="13"/>
                <w:szCs w:val="13"/>
              </w:rPr>
              <w:t>1 полугодие</w:t>
            </w:r>
          </w:p>
        </w:tc>
        <w:tc>
          <w:tcPr>
            <w:tcW w:w="1158" w:type="dxa"/>
            <w:tcBorders>
              <w:top w:val="nil"/>
              <w:left w:val="nil"/>
              <w:bottom w:val="single" w:sz="4" w:space="0" w:color="auto"/>
              <w:right w:val="single" w:sz="4" w:space="0" w:color="auto"/>
            </w:tcBorders>
            <w:shd w:val="clear" w:color="000000" w:fill="FFFFFF"/>
            <w:vAlign w:val="center"/>
            <w:hideMark/>
          </w:tcPr>
          <w:p w14:paraId="1F005DC3" w14:textId="77777777" w:rsidR="00DC61EF" w:rsidRPr="00DC61EF" w:rsidRDefault="00DC61EF" w:rsidP="00DC61EF">
            <w:pPr>
              <w:jc w:val="center"/>
              <w:outlineLvl w:val="0"/>
              <w:rPr>
                <w:sz w:val="13"/>
                <w:szCs w:val="13"/>
              </w:rPr>
            </w:pPr>
            <w:r w:rsidRPr="00DC61EF">
              <w:rPr>
                <w:sz w:val="13"/>
                <w:szCs w:val="13"/>
              </w:rPr>
              <w:t>Гкал</w:t>
            </w:r>
          </w:p>
        </w:tc>
        <w:tc>
          <w:tcPr>
            <w:tcW w:w="1896" w:type="dxa"/>
            <w:tcBorders>
              <w:top w:val="nil"/>
              <w:left w:val="single" w:sz="8" w:space="0" w:color="auto"/>
              <w:bottom w:val="single" w:sz="4" w:space="0" w:color="auto"/>
              <w:right w:val="nil"/>
            </w:tcBorders>
            <w:shd w:val="clear" w:color="000000" w:fill="FFFFFF"/>
            <w:noWrap/>
            <w:vAlign w:val="center"/>
            <w:hideMark/>
          </w:tcPr>
          <w:p w14:paraId="6C19CEF0" w14:textId="77777777" w:rsidR="00DC61EF" w:rsidRPr="00DC61EF" w:rsidRDefault="00DC61EF" w:rsidP="00DC61EF">
            <w:pPr>
              <w:outlineLvl w:val="0"/>
              <w:rPr>
                <w:b/>
                <w:bCs/>
                <w:sz w:val="13"/>
                <w:szCs w:val="13"/>
              </w:rPr>
            </w:pPr>
            <w:r w:rsidRPr="00DC61EF">
              <w:rPr>
                <w:b/>
                <w:bCs/>
                <w:sz w:val="13"/>
                <w:szCs w:val="13"/>
              </w:rPr>
              <w:t> </w:t>
            </w:r>
          </w:p>
        </w:tc>
        <w:tc>
          <w:tcPr>
            <w:tcW w:w="1656" w:type="dxa"/>
            <w:tcBorders>
              <w:top w:val="nil"/>
              <w:left w:val="nil"/>
              <w:bottom w:val="single" w:sz="4" w:space="0" w:color="auto"/>
              <w:right w:val="single" w:sz="4" w:space="0" w:color="auto"/>
            </w:tcBorders>
            <w:shd w:val="clear" w:color="000000" w:fill="FFFFFF"/>
            <w:noWrap/>
            <w:vAlign w:val="center"/>
            <w:hideMark/>
          </w:tcPr>
          <w:p w14:paraId="3524C9DF" w14:textId="77777777" w:rsidR="00DC61EF" w:rsidRPr="00DC61EF" w:rsidRDefault="00DC61EF" w:rsidP="00DC61EF">
            <w:pPr>
              <w:outlineLvl w:val="0"/>
              <w:rPr>
                <w:b/>
                <w:bCs/>
                <w:sz w:val="13"/>
                <w:szCs w:val="13"/>
              </w:rPr>
            </w:pPr>
            <w:r w:rsidRPr="00DC61EF">
              <w:rPr>
                <w:b/>
                <w:bCs/>
                <w:sz w:val="13"/>
                <w:szCs w:val="13"/>
              </w:rPr>
              <w:t> </w:t>
            </w:r>
          </w:p>
        </w:tc>
        <w:tc>
          <w:tcPr>
            <w:tcW w:w="1536" w:type="dxa"/>
            <w:tcBorders>
              <w:top w:val="nil"/>
              <w:left w:val="nil"/>
              <w:bottom w:val="single" w:sz="4" w:space="0" w:color="auto"/>
              <w:right w:val="nil"/>
            </w:tcBorders>
            <w:shd w:val="clear" w:color="000000" w:fill="FFFFFF"/>
            <w:noWrap/>
            <w:vAlign w:val="center"/>
            <w:hideMark/>
          </w:tcPr>
          <w:p w14:paraId="5F612D14" w14:textId="77777777" w:rsidR="00DC61EF" w:rsidRPr="00DC61EF" w:rsidRDefault="00DC61EF" w:rsidP="00DC61EF">
            <w:pPr>
              <w:outlineLvl w:val="0"/>
              <w:rPr>
                <w:b/>
                <w:bCs/>
                <w:sz w:val="13"/>
                <w:szCs w:val="13"/>
              </w:rPr>
            </w:pPr>
            <w:r w:rsidRPr="00DC61EF">
              <w:rPr>
                <w:b/>
                <w:bCs/>
                <w:sz w:val="13"/>
                <w:szCs w:val="13"/>
              </w:rPr>
              <w:t> </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2E0B3388"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single" w:sz="8" w:space="0" w:color="auto"/>
              <w:bottom w:val="single" w:sz="4" w:space="0" w:color="auto"/>
              <w:right w:val="nil"/>
            </w:tcBorders>
            <w:shd w:val="clear" w:color="000000" w:fill="FFFFFF"/>
            <w:noWrap/>
            <w:vAlign w:val="center"/>
            <w:hideMark/>
          </w:tcPr>
          <w:p w14:paraId="7EC4A505" w14:textId="77777777" w:rsidR="00DC61EF" w:rsidRPr="00DC61EF" w:rsidRDefault="00DC61EF" w:rsidP="00DC61EF">
            <w:pPr>
              <w:outlineLvl w:val="0"/>
              <w:rPr>
                <w:b/>
                <w:bCs/>
                <w:sz w:val="13"/>
                <w:szCs w:val="13"/>
              </w:rPr>
            </w:pPr>
            <w:r w:rsidRPr="00DC61EF">
              <w:rPr>
                <w:b/>
                <w:bCs/>
                <w:sz w:val="13"/>
                <w:szCs w:val="13"/>
              </w:rPr>
              <w:t> </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58FBAEFF" w14:textId="77777777" w:rsidR="00DC61EF" w:rsidRPr="00DC61EF" w:rsidRDefault="00DC61EF" w:rsidP="00DC61EF">
            <w:pPr>
              <w:outlineLvl w:val="0"/>
              <w:rPr>
                <w:b/>
                <w:bCs/>
                <w:sz w:val="13"/>
                <w:szCs w:val="13"/>
              </w:rPr>
            </w:pPr>
            <w:r w:rsidRPr="00DC61EF">
              <w:rPr>
                <w:b/>
                <w:bCs/>
                <w:sz w:val="13"/>
                <w:szCs w:val="13"/>
              </w:rPr>
              <w:t> </w:t>
            </w:r>
          </w:p>
        </w:tc>
        <w:tc>
          <w:tcPr>
            <w:tcW w:w="1536" w:type="dxa"/>
            <w:tcBorders>
              <w:top w:val="nil"/>
              <w:left w:val="nil"/>
              <w:bottom w:val="single" w:sz="4" w:space="0" w:color="auto"/>
              <w:right w:val="single" w:sz="8" w:space="0" w:color="auto"/>
            </w:tcBorders>
            <w:shd w:val="clear" w:color="000000" w:fill="FFFFFF"/>
            <w:noWrap/>
            <w:vAlign w:val="center"/>
            <w:hideMark/>
          </w:tcPr>
          <w:p w14:paraId="4A7541FB" w14:textId="77777777" w:rsidR="00DC61EF" w:rsidRPr="00DC61EF" w:rsidRDefault="00DC61EF" w:rsidP="00DC61EF">
            <w:pPr>
              <w:outlineLvl w:val="0"/>
              <w:rPr>
                <w:b/>
                <w:bCs/>
                <w:sz w:val="13"/>
                <w:szCs w:val="13"/>
              </w:rPr>
            </w:pPr>
            <w:r w:rsidRPr="00DC61EF">
              <w:rPr>
                <w:b/>
                <w:bCs/>
                <w:sz w:val="13"/>
                <w:szCs w:val="13"/>
              </w:rPr>
              <w:t> </w:t>
            </w:r>
          </w:p>
        </w:tc>
      </w:tr>
      <w:tr w:rsidR="00DC61EF" w:rsidRPr="00DC61EF" w14:paraId="7BF51C0E" w14:textId="77777777" w:rsidTr="00DC61EF">
        <w:trPr>
          <w:trHeight w:val="330"/>
          <w:jc w:val="center"/>
        </w:trPr>
        <w:tc>
          <w:tcPr>
            <w:tcW w:w="854" w:type="dxa"/>
            <w:vMerge/>
            <w:tcBorders>
              <w:top w:val="nil"/>
              <w:left w:val="single" w:sz="8" w:space="0" w:color="auto"/>
              <w:bottom w:val="single" w:sz="4" w:space="0" w:color="000000"/>
              <w:right w:val="single" w:sz="4" w:space="0" w:color="auto"/>
            </w:tcBorders>
            <w:vAlign w:val="center"/>
            <w:hideMark/>
          </w:tcPr>
          <w:p w14:paraId="7F762338" w14:textId="77777777" w:rsidR="00DC61EF" w:rsidRPr="00DC61EF" w:rsidRDefault="00DC61EF" w:rsidP="00DC61EF">
            <w:pPr>
              <w:outlineLvl w:val="0"/>
              <w:rPr>
                <w:sz w:val="13"/>
                <w:szCs w:val="13"/>
              </w:rPr>
            </w:pPr>
          </w:p>
        </w:tc>
        <w:tc>
          <w:tcPr>
            <w:tcW w:w="8696" w:type="dxa"/>
            <w:tcBorders>
              <w:top w:val="nil"/>
              <w:left w:val="nil"/>
              <w:bottom w:val="single" w:sz="4" w:space="0" w:color="auto"/>
              <w:right w:val="single" w:sz="4" w:space="0" w:color="auto"/>
            </w:tcBorders>
            <w:shd w:val="clear" w:color="000000" w:fill="FFFFFF"/>
            <w:vAlign w:val="center"/>
            <w:hideMark/>
          </w:tcPr>
          <w:p w14:paraId="72321FD0" w14:textId="77777777" w:rsidR="00DC61EF" w:rsidRPr="00DC61EF" w:rsidRDefault="00DC61EF" w:rsidP="00DC61EF">
            <w:pPr>
              <w:outlineLvl w:val="0"/>
              <w:rPr>
                <w:sz w:val="13"/>
                <w:szCs w:val="13"/>
              </w:rPr>
            </w:pPr>
            <w:r w:rsidRPr="00DC61EF">
              <w:rPr>
                <w:sz w:val="13"/>
                <w:szCs w:val="13"/>
              </w:rPr>
              <w:t>2 полугодие</w:t>
            </w:r>
          </w:p>
        </w:tc>
        <w:tc>
          <w:tcPr>
            <w:tcW w:w="1158" w:type="dxa"/>
            <w:tcBorders>
              <w:top w:val="nil"/>
              <w:left w:val="nil"/>
              <w:bottom w:val="single" w:sz="4" w:space="0" w:color="auto"/>
              <w:right w:val="single" w:sz="4" w:space="0" w:color="auto"/>
            </w:tcBorders>
            <w:shd w:val="clear" w:color="000000" w:fill="FFFFFF"/>
            <w:vAlign w:val="center"/>
            <w:hideMark/>
          </w:tcPr>
          <w:p w14:paraId="07FB742A" w14:textId="77777777" w:rsidR="00DC61EF" w:rsidRPr="00DC61EF" w:rsidRDefault="00DC61EF" w:rsidP="00DC61EF">
            <w:pPr>
              <w:jc w:val="center"/>
              <w:outlineLvl w:val="0"/>
              <w:rPr>
                <w:sz w:val="13"/>
                <w:szCs w:val="13"/>
              </w:rPr>
            </w:pPr>
            <w:r w:rsidRPr="00DC61EF">
              <w:rPr>
                <w:sz w:val="13"/>
                <w:szCs w:val="13"/>
              </w:rPr>
              <w:t>Гкал</w:t>
            </w:r>
          </w:p>
        </w:tc>
        <w:tc>
          <w:tcPr>
            <w:tcW w:w="1896" w:type="dxa"/>
            <w:tcBorders>
              <w:top w:val="nil"/>
              <w:left w:val="single" w:sz="8" w:space="0" w:color="auto"/>
              <w:bottom w:val="single" w:sz="4" w:space="0" w:color="auto"/>
              <w:right w:val="nil"/>
            </w:tcBorders>
            <w:shd w:val="clear" w:color="000000" w:fill="FFFFFF"/>
            <w:noWrap/>
            <w:vAlign w:val="center"/>
            <w:hideMark/>
          </w:tcPr>
          <w:p w14:paraId="54A41DA3"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center"/>
            <w:hideMark/>
          </w:tcPr>
          <w:p w14:paraId="3711E0C4"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nil"/>
            </w:tcBorders>
            <w:shd w:val="clear" w:color="000000" w:fill="FFFFFF"/>
            <w:noWrap/>
            <w:vAlign w:val="center"/>
            <w:hideMark/>
          </w:tcPr>
          <w:p w14:paraId="43E87DEB" w14:textId="77777777" w:rsidR="00DC61EF" w:rsidRPr="00DC61EF" w:rsidRDefault="00DC61EF" w:rsidP="00DC61EF">
            <w:pPr>
              <w:outlineLvl w:val="0"/>
              <w:rPr>
                <w:sz w:val="13"/>
                <w:szCs w:val="13"/>
              </w:rPr>
            </w:pPr>
            <w:r w:rsidRPr="00DC61EF">
              <w:rPr>
                <w:sz w:val="13"/>
                <w:szCs w:val="13"/>
              </w:rPr>
              <w:t> </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49337B7C"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single" w:sz="8" w:space="0" w:color="auto"/>
              <w:bottom w:val="single" w:sz="4" w:space="0" w:color="auto"/>
              <w:right w:val="nil"/>
            </w:tcBorders>
            <w:shd w:val="clear" w:color="000000" w:fill="FFFFFF"/>
            <w:noWrap/>
            <w:vAlign w:val="center"/>
            <w:hideMark/>
          </w:tcPr>
          <w:p w14:paraId="57151917"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5F706769"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noWrap/>
            <w:vAlign w:val="center"/>
            <w:hideMark/>
          </w:tcPr>
          <w:p w14:paraId="763C2219" w14:textId="77777777" w:rsidR="00DC61EF" w:rsidRPr="00DC61EF" w:rsidRDefault="00DC61EF" w:rsidP="00DC61EF">
            <w:pPr>
              <w:outlineLvl w:val="0"/>
              <w:rPr>
                <w:sz w:val="13"/>
                <w:szCs w:val="13"/>
              </w:rPr>
            </w:pPr>
            <w:r w:rsidRPr="00DC61EF">
              <w:rPr>
                <w:sz w:val="13"/>
                <w:szCs w:val="13"/>
              </w:rPr>
              <w:t> </w:t>
            </w:r>
          </w:p>
        </w:tc>
      </w:tr>
      <w:tr w:rsidR="00DC61EF" w:rsidRPr="00DC61EF" w14:paraId="4752262D" w14:textId="77777777" w:rsidTr="00DC61EF">
        <w:trPr>
          <w:trHeight w:val="330"/>
          <w:jc w:val="center"/>
        </w:trPr>
        <w:tc>
          <w:tcPr>
            <w:tcW w:w="854" w:type="dxa"/>
            <w:vMerge w:val="restart"/>
            <w:tcBorders>
              <w:top w:val="nil"/>
              <w:left w:val="single" w:sz="8" w:space="0" w:color="auto"/>
              <w:bottom w:val="single" w:sz="8" w:space="0" w:color="000000"/>
              <w:right w:val="single" w:sz="4" w:space="0" w:color="auto"/>
            </w:tcBorders>
            <w:shd w:val="clear" w:color="000000" w:fill="FFFFFF"/>
            <w:vAlign w:val="center"/>
            <w:hideMark/>
          </w:tcPr>
          <w:p w14:paraId="05423269" w14:textId="77777777" w:rsidR="00DC61EF" w:rsidRPr="00DC61EF" w:rsidRDefault="00DC61EF" w:rsidP="00DC61EF">
            <w:pPr>
              <w:jc w:val="center"/>
              <w:outlineLvl w:val="0"/>
              <w:rPr>
                <w:sz w:val="13"/>
                <w:szCs w:val="13"/>
              </w:rPr>
            </w:pPr>
            <w:r w:rsidRPr="00DC61EF">
              <w:rPr>
                <w:sz w:val="13"/>
                <w:szCs w:val="13"/>
              </w:rPr>
              <w:t>1.3.2</w:t>
            </w:r>
          </w:p>
        </w:tc>
        <w:tc>
          <w:tcPr>
            <w:tcW w:w="8696" w:type="dxa"/>
            <w:tcBorders>
              <w:top w:val="nil"/>
              <w:left w:val="nil"/>
              <w:bottom w:val="nil"/>
              <w:right w:val="single" w:sz="4" w:space="0" w:color="auto"/>
            </w:tcBorders>
            <w:shd w:val="clear" w:color="000000" w:fill="FFFFFF"/>
            <w:vAlign w:val="center"/>
            <w:hideMark/>
          </w:tcPr>
          <w:p w14:paraId="57949A38" w14:textId="77777777" w:rsidR="00DC61EF" w:rsidRPr="00DC61EF" w:rsidRDefault="00DC61EF" w:rsidP="00DC61EF">
            <w:pPr>
              <w:outlineLvl w:val="0"/>
              <w:rPr>
                <w:sz w:val="13"/>
                <w:szCs w:val="13"/>
              </w:rPr>
            </w:pPr>
            <w:r w:rsidRPr="00DC61EF">
              <w:rPr>
                <w:sz w:val="13"/>
                <w:szCs w:val="13"/>
              </w:rPr>
              <w:t xml:space="preserve"> - стоимость тепловой энергии</w:t>
            </w:r>
          </w:p>
        </w:tc>
        <w:tc>
          <w:tcPr>
            <w:tcW w:w="1158" w:type="dxa"/>
            <w:tcBorders>
              <w:top w:val="nil"/>
              <w:left w:val="nil"/>
              <w:bottom w:val="nil"/>
              <w:right w:val="single" w:sz="4" w:space="0" w:color="auto"/>
            </w:tcBorders>
            <w:shd w:val="clear" w:color="000000" w:fill="FFFFFF"/>
            <w:vAlign w:val="center"/>
            <w:hideMark/>
          </w:tcPr>
          <w:p w14:paraId="7AED3965" w14:textId="77777777" w:rsidR="00DC61EF" w:rsidRPr="00DC61EF" w:rsidRDefault="00DC61EF" w:rsidP="00DC61EF">
            <w:pPr>
              <w:jc w:val="center"/>
              <w:outlineLvl w:val="0"/>
              <w:rPr>
                <w:sz w:val="13"/>
                <w:szCs w:val="13"/>
              </w:rPr>
            </w:pPr>
            <w:r w:rsidRPr="00DC61EF">
              <w:rPr>
                <w:sz w:val="13"/>
                <w:szCs w:val="13"/>
              </w:rPr>
              <w:t>руб. Гкал</w:t>
            </w:r>
          </w:p>
        </w:tc>
        <w:tc>
          <w:tcPr>
            <w:tcW w:w="1896" w:type="dxa"/>
            <w:tcBorders>
              <w:top w:val="nil"/>
              <w:left w:val="single" w:sz="8" w:space="0" w:color="auto"/>
              <w:bottom w:val="nil"/>
              <w:right w:val="nil"/>
            </w:tcBorders>
            <w:shd w:val="clear" w:color="000000" w:fill="FFFFFF"/>
            <w:noWrap/>
            <w:vAlign w:val="center"/>
            <w:hideMark/>
          </w:tcPr>
          <w:p w14:paraId="79BFDCD6" w14:textId="77777777" w:rsidR="00DC61EF" w:rsidRPr="00DC61EF" w:rsidRDefault="00DC61EF" w:rsidP="00DC61EF">
            <w:pPr>
              <w:jc w:val="right"/>
              <w:outlineLvl w:val="0"/>
              <w:rPr>
                <w:sz w:val="13"/>
                <w:szCs w:val="13"/>
              </w:rPr>
            </w:pPr>
            <w:r w:rsidRPr="00DC61EF">
              <w:rPr>
                <w:sz w:val="13"/>
                <w:szCs w:val="13"/>
              </w:rPr>
              <w:t>3 363,73</w:t>
            </w:r>
          </w:p>
        </w:tc>
        <w:tc>
          <w:tcPr>
            <w:tcW w:w="1656" w:type="dxa"/>
            <w:tcBorders>
              <w:top w:val="nil"/>
              <w:left w:val="nil"/>
              <w:bottom w:val="nil"/>
              <w:right w:val="single" w:sz="4" w:space="0" w:color="auto"/>
            </w:tcBorders>
            <w:shd w:val="clear" w:color="000000" w:fill="FFFFFF"/>
            <w:noWrap/>
            <w:vAlign w:val="center"/>
            <w:hideMark/>
          </w:tcPr>
          <w:p w14:paraId="5087F567" w14:textId="77777777" w:rsidR="00DC61EF" w:rsidRPr="00DC61EF" w:rsidRDefault="00DC61EF" w:rsidP="00DC61EF">
            <w:pPr>
              <w:jc w:val="right"/>
              <w:outlineLvl w:val="0"/>
              <w:rPr>
                <w:sz w:val="13"/>
                <w:szCs w:val="13"/>
              </w:rPr>
            </w:pPr>
            <w:r w:rsidRPr="00DC61EF">
              <w:rPr>
                <w:sz w:val="13"/>
                <w:szCs w:val="13"/>
              </w:rPr>
              <w:t>3 494,00</w:t>
            </w:r>
          </w:p>
        </w:tc>
        <w:tc>
          <w:tcPr>
            <w:tcW w:w="1536" w:type="dxa"/>
            <w:tcBorders>
              <w:top w:val="nil"/>
              <w:left w:val="nil"/>
              <w:bottom w:val="nil"/>
              <w:right w:val="nil"/>
            </w:tcBorders>
            <w:shd w:val="clear" w:color="000000" w:fill="FFFFFF"/>
            <w:noWrap/>
            <w:vAlign w:val="center"/>
            <w:hideMark/>
          </w:tcPr>
          <w:p w14:paraId="0ADE4D68" w14:textId="77777777" w:rsidR="00DC61EF" w:rsidRPr="00DC61EF" w:rsidRDefault="00DC61EF" w:rsidP="00DC61EF">
            <w:pPr>
              <w:jc w:val="right"/>
              <w:outlineLvl w:val="0"/>
              <w:rPr>
                <w:sz w:val="13"/>
                <w:szCs w:val="13"/>
              </w:rPr>
            </w:pPr>
            <w:r w:rsidRPr="00DC61EF">
              <w:rPr>
                <w:sz w:val="13"/>
                <w:szCs w:val="13"/>
              </w:rPr>
              <w:t>4 053,05</w:t>
            </w:r>
          </w:p>
        </w:tc>
        <w:tc>
          <w:tcPr>
            <w:tcW w:w="1436" w:type="dxa"/>
            <w:tcBorders>
              <w:top w:val="nil"/>
              <w:left w:val="single" w:sz="4" w:space="0" w:color="auto"/>
              <w:bottom w:val="nil"/>
              <w:right w:val="single" w:sz="8" w:space="0" w:color="auto"/>
            </w:tcBorders>
            <w:shd w:val="clear" w:color="000000" w:fill="FFFFFF"/>
            <w:noWrap/>
            <w:vAlign w:val="center"/>
            <w:hideMark/>
          </w:tcPr>
          <w:p w14:paraId="0D4C5238"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single" w:sz="8" w:space="0" w:color="auto"/>
              <w:bottom w:val="nil"/>
              <w:right w:val="nil"/>
            </w:tcBorders>
            <w:shd w:val="clear" w:color="000000" w:fill="FFFFFF"/>
            <w:noWrap/>
            <w:vAlign w:val="center"/>
            <w:hideMark/>
          </w:tcPr>
          <w:p w14:paraId="43FAF41A" w14:textId="77777777" w:rsidR="00DC61EF" w:rsidRPr="00DC61EF" w:rsidRDefault="00DC61EF" w:rsidP="00DC61EF">
            <w:pPr>
              <w:jc w:val="right"/>
              <w:outlineLvl w:val="0"/>
              <w:rPr>
                <w:sz w:val="13"/>
                <w:szCs w:val="13"/>
              </w:rPr>
            </w:pPr>
            <w:r w:rsidRPr="00DC61EF">
              <w:rPr>
                <w:sz w:val="13"/>
                <w:szCs w:val="13"/>
              </w:rPr>
              <w:t>4 053,05</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0D736769" w14:textId="77777777" w:rsidR="00DC61EF" w:rsidRPr="00DC61EF" w:rsidRDefault="00DC61EF" w:rsidP="00DC61EF">
            <w:pPr>
              <w:jc w:val="right"/>
              <w:outlineLvl w:val="0"/>
              <w:rPr>
                <w:sz w:val="13"/>
                <w:szCs w:val="13"/>
              </w:rPr>
            </w:pPr>
            <w:r w:rsidRPr="00DC61EF">
              <w:rPr>
                <w:sz w:val="13"/>
                <w:szCs w:val="13"/>
              </w:rPr>
              <w:t>4 280,02</w:t>
            </w:r>
          </w:p>
        </w:tc>
        <w:tc>
          <w:tcPr>
            <w:tcW w:w="1536" w:type="dxa"/>
            <w:tcBorders>
              <w:top w:val="nil"/>
              <w:left w:val="nil"/>
              <w:bottom w:val="nil"/>
              <w:right w:val="single" w:sz="8" w:space="0" w:color="auto"/>
            </w:tcBorders>
            <w:shd w:val="clear" w:color="000000" w:fill="FFFFFF"/>
            <w:noWrap/>
            <w:vAlign w:val="center"/>
            <w:hideMark/>
          </w:tcPr>
          <w:p w14:paraId="1F52D215" w14:textId="77777777" w:rsidR="00DC61EF" w:rsidRPr="00DC61EF" w:rsidRDefault="00DC61EF" w:rsidP="00DC61EF">
            <w:pPr>
              <w:jc w:val="right"/>
              <w:outlineLvl w:val="0"/>
              <w:rPr>
                <w:sz w:val="13"/>
                <w:szCs w:val="13"/>
              </w:rPr>
            </w:pPr>
            <w:r w:rsidRPr="00DC61EF">
              <w:rPr>
                <w:sz w:val="13"/>
                <w:szCs w:val="13"/>
              </w:rPr>
              <w:t>4 502,58</w:t>
            </w:r>
          </w:p>
        </w:tc>
      </w:tr>
      <w:tr w:rsidR="00DC61EF" w:rsidRPr="00DC61EF" w14:paraId="05B22A10" w14:textId="77777777" w:rsidTr="00DC61EF">
        <w:trPr>
          <w:trHeight w:val="330"/>
          <w:jc w:val="center"/>
        </w:trPr>
        <w:tc>
          <w:tcPr>
            <w:tcW w:w="854" w:type="dxa"/>
            <w:vMerge/>
            <w:tcBorders>
              <w:top w:val="nil"/>
              <w:left w:val="single" w:sz="8" w:space="0" w:color="auto"/>
              <w:bottom w:val="single" w:sz="8" w:space="0" w:color="000000"/>
              <w:right w:val="single" w:sz="4" w:space="0" w:color="auto"/>
            </w:tcBorders>
            <w:vAlign w:val="center"/>
            <w:hideMark/>
          </w:tcPr>
          <w:p w14:paraId="358F6F2E" w14:textId="77777777" w:rsidR="00DC61EF" w:rsidRPr="00DC61EF" w:rsidRDefault="00DC61EF" w:rsidP="00DC61EF">
            <w:pPr>
              <w:outlineLvl w:val="0"/>
              <w:rPr>
                <w:sz w:val="13"/>
                <w:szCs w:val="13"/>
              </w:rPr>
            </w:pPr>
          </w:p>
        </w:tc>
        <w:tc>
          <w:tcPr>
            <w:tcW w:w="8696" w:type="dxa"/>
            <w:tcBorders>
              <w:top w:val="single" w:sz="4" w:space="0" w:color="auto"/>
              <w:left w:val="nil"/>
              <w:bottom w:val="nil"/>
              <w:right w:val="single" w:sz="4" w:space="0" w:color="auto"/>
            </w:tcBorders>
            <w:shd w:val="clear" w:color="000000" w:fill="FFFFFF"/>
            <w:vAlign w:val="center"/>
            <w:hideMark/>
          </w:tcPr>
          <w:p w14:paraId="5AA90197" w14:textId="77777777" w:rsidR="00DC61EF" w:rsidRPr="00DC61EF" w:rsidRDefault="00DC61EF" w:rsidP="00DC61EF">
            <w:pPr>
              <w:outlineLvl w:val="0"/>
              <w:rPr>
                <w:sz w:val="13"/>
                <w:szCs w:val="13"/>
              </w:rPr>
            </w:pPr>
            <w:r w:rsidRPr="00DC61EF">
              <w:rPr>
                <w:sz w:val="13"/>
                <w:szCs w:val="13"/>
              </w:rPr>
              <w:t>1 полугодие</w:t>
            </w:r>
          </w:p>
        </w:tc>
        <w:tc>
          <w:tcPr>
            <w:tcW w:w="1158" w:type="dxa"/>
            <w:tcBorders>
              <w:top w:val="single" w:sz="4" w:space="0" w:color="auto"/>
              <w:left w:val="nil"/>
              <w:bottom w:val="nil"/>
              <w:right w:val="single" w:sz="4" w:space="0" w:color="auto"/>
            </w:tcBorders>
            <w:shd w:val="clear" w:color="000000" w:fill="FFFFFF"/>
            <w:vAlign w:val="center"/>
            <w:hideMark/>
          </w:tcPr>
          <w:p w14:paraId="20AEDB71" w14:textId="77777777" w:rsidR="00DC61EF" w:rsidRPr="00DC61EF" w:rsidRDefault="00DC61EF" w:rsidP="00DC61EF">
            <w:pPr>
              <w:jc w:val="center"/>
              <w:outlineLvl w:val="0"/>
              <w:rPr>
                <w:sz w:val="13"/>
                <w:szCs w:val="13"/>
              </w:rPr>
            </w:pPr>
            <w:r w:rsidRPr="00DC61EF">
              <w:rPr>
                <w:sz w:val="13"/>
                <w:szCs w:val="13"/>
              </w:rPr>
              <w:t>руб. Гкал</w:t>
            </w:r>
          </w:p>
        </w:tc>
        <w:tc>
          <w:tcPr>
            <w:tcW w:w="1896" w:type="dxa"/>
            <w:tcBorders>
              <w:top w:val="single" w:sz="4" w:space="0" w:color="auto"/>
              <w:left w:val="single" w:sz="8" w:space="0" w:color="auto"/>
              <w:bottom w:val="nil"/>
              <w:right w:val="nil"/>
            </w:tcBorders>
            <w:shd w:val="clear" w:color="000000" w:fill="FFFFFF"/>
            <w:noWrap/>
            <w:vAlign w:val="center"/>
            <w:hideMark/>
          </w:tcPr>
          <w:p w14:paraId="6F2552DE" w14:textId="77777777" w:rsidR="00DC61EF" w:rsidRPr="00DC61EF" w:rsidRDefault="00DC61EF" w:rsidP="00DC61EF">
            <w:pPr>
              <w:outlineLvl w:val="0"/>
              <w:rPr>
                <w:sz w:val="13"/>
                <w:szCs w:val="13"/>
              </w:rPr>
            </w:pPr>
            <w:r w:rsidRPr="00DC61EF">
              <w:rPr>
                <w:sz w:val="13"/>
                <w:szCs w:val="13"/>
              </w:rPr>
              <w:t> </w:t>
            </w:r>
          </w:p>
        </w:tc>
        <w:tc>
          <w:tcPr>
            <w:tcW w:w="1656" w:type="dxa"/>
            <w:tcBorders>
              <w:top w:val="single" w:sz="4" w:space="0" w:color="auto"/>
              <w:left w:val="nil"/>
              <w:bottom w:val="nil"/>
              <w:right w:val="single" w:sz="4" w:space="0" w:color="auto"/>
            </w:tcBorders>
            <w:shd w:val="clear" w:color="000000" w:fill="FFFFFF"/>
            <w:noWrap/>
            <w:vAlign w:val="center"/>
            <w:hideMark/>
          </w:tcPr>
          <w:p w14:paraId="05E9002B" w14:textId="77777777" w:rsidR="00DC61EF" w:rsidRPr="00DC61EF" w:rsidRDefault="00DC61EF" w:rsidP="00DC61EF">
            <w:pPr>
              <w:outlineLvl w:val="0"/>
              <w:rPr>
                <w:sz w:val="13"/>
                <w:szCs w:val="13"/>
              </w:rPr>
            </w:pPr>
            <w:r w:rsidRPr="00DC61EF">
              <w:rPr>
                <w:sz w:val="13"/>
                <w:szCs w:val="13"/>
              </w:rPr>
              <w:t> </w:t>
            </w:r>
          </w:p>
        </w:tc>
        <w:tc>
          <w:tcPr>
            <w:tcW w:w="1536" w:type="dxa"/>
            <w:tcBorders>
              <w:top w:val="single" w:sz="4" w:space="0" w:color="auto"/>
              <w:left w:val="nil"/>
              <w:bottom w:val="nil"/>
              <w:right w:val="nil"/>
            </w:tcBorders>
            <w:shd w:val="clear" w:color="000000" w:fill="FFFFFF"/>
            <w:noWrap/>
            <w:vAlign w:val="center"/>
            <w:hideMark/>
          </w:tcPr>
          <w:p w14:paraId="56B82C4A" w14:textId="77777777" w:rsidR="00DC61EF" w:rsidRPr="00DC61EF" w:rsidRDefault="00DC61EF" w:rsidP="00DC61EF">
            <w:pPr>
              <w:outlineLvl w:val="0"/>
              <w:rPr>
                <w:sz w:val="13"/>
                <w:szCs w:val="13"/>
              </w:rPr>
            </w:pPr>
            <w:r w:rsidRPr="00DC61EF">
              <w:rPr>
                <w:sz w:val="13"/>
                <w:szCs w:val="13"/>
              </w:rPr>
              <w:t> </w:t>
            </w:r>
          </w:p>
        </w:tc>
        <w:tc>
          <w:tcPr>
            <w:tcW w:w="1436" w:type="dxa"/>
            <w:tcBorders>
              <w:top w:val="single" w:sz="4" w:space="0" w:color="auto"/>
              <w:left w:val="single" w:sz="4" w:space="0" w:color="auto"/>
              <w:bottom w:val="nil"/>
              <w:right w:val="single" w:sz="8" w:space="0" w:color="auto"/>
            </w:tcBorders>
            <w:shd w:val="clear" w:color="000000" w:fill="FFFFFF"/>
            <w:noWrap/>
            <w:vAlign w:val="center"/>
            <w:hideMark/>
          </w:tcPr>
          <w:p w14:paraId="7287F556" w14:textId="77777777" w:rsidR="00DC61EF" w:rsidRPr="00DC61EF" w:rsidRDefault="00DC61EF" w:rsidP="00DC61EF">
            <w:pPr>
              <w:outlineLvl w:val="0"/>
              <w:rPr>
                <w:sz w:val="13"/>
                <w:szCs w:val="13"/>
              </w:rPr>
            </w:pPr>
            <w:r w:rsidRPr="00DC61EF">
              <w:rPr>
                <w:sz w:val="13"/>
                <w:szCs w:val="13"/>
              </w:rPr>
              <w:t> </w:t>
            </w:r>
          </w:p>
        </w:tc>
        <w:tc>
          <w:tcPr>
            <w:tcW w:w="1536" w:type="dxa"/>
            <w:tcBorders>
              <w:top w:val="single" w:sz="4" w:space="0" w:color="auto"/>
              <w:left w:val="single" w:sz="8" w:space="0" w:color="auto"/>
              <w:bottom w:val="nil"/>
              <w:right w:val="nil"/>
            </w:tcBorders>
            <w:shd w:val="clear" w:color="000000" w:fill="FFFFFF"/>
            <w:noWrap/>
            <w:vAlign w:val="center"/>
            <w:hideMark/>
          </w:tcPr>
          <w:p w14:paraId="64DBD801"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60FA90A1" w14:textId="77777777" w:rsidR="00DC61EF" w:rsidRPr="00DC61EF" w:rsidRDefault="00DC61EF" w:rsidP="00DC61EF">
            <w:pPr>
              <w:outlineLvl w:val="0"/>
              <w:rPr>
                <w:sz w:val="13"/>
                <w:szCs w:val="13"/>
              </w:rPr>
            </w:pPr>
            <w:r w:rsidRPr="00DC61EF">
              <w:rPr>
                <w:sz w:val="13"/>
                <w:szCs w:val="13"/>
              </w:rPr>
              <w:t> </w:t>
            </w:r>
          </w:p>
        </w:tc>
        <w:tc>
          <w:tcPr>
            <w:tcW w:w="1536" w:type="dxa"/>
            <w:tcBorders>
              <w:top w:val="single" w:sz="4" w:space="0" w:color="auto"/>
              <w:left w:val="nil"/>
              <w:bottom w:val="nil"/>
              <w:right w:val="single" w:sz="8" w:space="0" w:color="auto"/>
            </w:tcBorders>
            <w:shd w:val="clear" w:color="000000" w:fill="FFFFFF"/>
            <w:noWrap/>
            <w:vAlign w:val="center"/>
            <w:hideMark/>
          </w:tcPr>
          <w:p w14:paraId="078B4A68" w14:textId="77777777" w:rsidR="00DC61EF" w:rsidRPr="00DC61EF" w:rsidRDefault="00DC61EF" w:rsidP="00DC61EF">
            <w:pPr>
              <w:outlineLvl w:val="0"/>
              <w:rPr>
                <w:sz w:val="13"/>
                <w:szCs w:val="13"/>
              </w:rPr>
            </w:pPr>
            <w:r w:rsidRPr="00DC61EF">
              <w:rPr>
                <w:sz w:val="13"/>
                <w:szCs w:val="13"/>
              </w:rPr>
              <w:t> </w:t>
            </w:r>
          </w:p>
        </w:tc>
      </w:tr>
      <w:tr w:rsidR="00DC61EF" w:rsidRPr="00DC61EF" w14:paraId="7AC7C4D0" w14:textId="77777777" w:rsidTr="00DC61EF">
        <w:trPr>
          <w:trHeight w:val="330"/>
          <w:jc w:val="center"/>
        </w:trPr>
        <w:tc>
          <w:tcPr>
            <w:tcW w:w="854" w:type="dxa"/>
            <w:vMerge/>
            <w:tcBorders>
              <w:top w:val="nil"/>
              <w:left w:val="single" w:sz="8" w:space="0" w:color="auto"/>
              <w:bottom w:val="single" w:sz="8" w:space="0" w:color="000000"/>
              <w:right w:val="single" w:sz="4" w:space="0" w:color="auto"/>
            </w:tcBorders>
            <w:vAlign w:val="center"/>
            <w:hideMark/>
          </w:tcPr>
          <w:p w14:paraId="1F0456B8" w14:textId="77777777" w:rsidR="00DC61EF" w:rsidRPr="00DC61EF" w:rsidRDefault="00DC61EF" w:rsidP="00DC61EF">
            <w:pPr>
              <w:outlineLvl w:val="0"/>
              <w:rPr>
                <w:sz w:val="13"/>
                <w:szCs w:val="13"/>
              </w:rPr>
            </w:pPr>
          </w:p>
        </w:tc>
        <w:tc>
          <w:tcPr>
            <w:tcW w:w="8696" w:type="dxa"/>
            <w:tcBorders>
              <w:top w:val="single" w:sz="4" w:space="0" w:color="auto"/>
              <w:left w:val="nil"/>
              <w:bottom w:val="nil"/>
              <w:right w:val="single" w:sz="4" w:space="0" w:color="auto"/>
            </w:tcBorders>
            <w:shd w:val="clear" w:color="000000" w:fill="FFFFFF"/>
            <w:vAlign w:val="center"/>
            <w:hideMark/>
          </w:tcPr>
          <w:p w14:paraId="047F9F73" w14:textId="77777777" w:rsidR="00DC61EF" w:rsidRPr="00DC61EF" w:rsidRDefault="00DC61EF" w:rsidP="00DC61EF">
            <w:pPr>
              <w:outlineLvl w:val="0"/>
              <w:rPr>
                <w:sz w:val="13"/>
                <w:szCs w:val="13"/>
              </w:rPr>
            </w:pPr>
            <w:r w:rsidRPr="00DC61EF">
              <w:rPr>
                <w:sz w:val="13"/>
                <w:szCs w:val="13"/>
              </w:rPr>
              <w:t>2 полугодие</w:t>
            </w:r>
          </w:p>
        </w:tc>
        <w:tc>
          <w:tcPr>
            <w:tcW w:w="1158" w:type="dxa"/>
            <w:tcBorders>
              <w:top w:val="single" w:sz="4" w:space="0" w:color="auto"/>
              <w:left w:val="nil"/>
              <w:bottom w:val="nil"/>
              <w:right w:val="single" w:sz="4" w:space="0" w:color="auto"/>
            </w:tcBorders>
            <w:shd w:val="clear" w:color="000000" w:fill="FFFFFF"/>
            <w:vAlign w:val="center"/>
            <w:hideMark/>
          </w:tcPr>
          <w:p w14:paraId="2F14A0A5" w14:textId="77777777" w:rsidR="00DC61EF" w:rsidRPr="00DC61EF" w:rsidRDefault="00DC61EF" w:rsidP="00DC61EF">
            <w:pPr>
              <w:jc w:val="center"/>
              <w:outlineLvl w:val="0"/>
              <w:rPr>
                <w:sz w:val="13"/>
                <w:szCs w:val="13"/>
              </w:rPr>
            </w:pPr>
            <w:r w:rsidRPr="00DC61EF">
              <w:rPr>
                <w:sz w:val="13"/>
                <w:szCs w:val="13"/>
              </w:rPr>
              <w:t>руб. Гкал</w:t>
            </w:r>
          </w:p>
        </w:tc>
        <w:tc>
          <w:tcPr>
            <w:tcW w:w="1896" w:type="dxa"/>
            <w:tcBorders>
              <w:top w:val="single" w:sz="4" w:space="0" w:color="auto"/>
              <w:left w:val="single" w:sz="8" w:space="0" w:color="auto"/>
              <w:bottom w:val="single" w:sz="8" w:space="0" w:color="auto"/>
              <w:right w:val="nil"/>
            </w:tcBorders>
            <w:shd w:val="clear" w:color="000000" w:fill="FFFFFF"/>
            <w:noWrap/>
            <w:vAlign w:val="center"/>
            <w:hideMark/>
          </w:tcPr>
          <w:p w14:paraId="4563B7AD" w14:textId="77777777" w:rsidR="00DC61EF" w:rsidRPr="00DC61EF" w:rsidRDefault="00DC61EF" w:rsidP="00DC61EF">
            <w:pPr>
              <w:outlineLvl w:val="0"/>
              <w:rPr>
                <w:sz w:val="13"/>
                <w:szCs w:val="13"/>
              </w:rPr>
            </w:pPr>
            <w:r w:rsidRPr="00DC61EF">
              <w:rPr>
                <w:sz w:val="13"/>
                <w:szCs w:val="13"/>
              </w:rPr>
              <w:t> </w:t>
            </w:r>
          </w:p>
        </w:tc>
        <w:tc>
          <w:tcPr>
            <w:tcW w:w="1656" w:type="dxa"/>
            <w:tcBorders>
              <w:top w:val="single" w:sz="4" w:space="0" w:color="auto"/>
              <w:left w:val="nil"/>
              <w:bottom w:val="single" w:sz="8" w:space="0" w:color="auto"/>
              <w:right w:val="single" w:sz="4" w:space="0" w:color="auto"/>
            </w:tcBorders>
            <w:shd w:val="clear" w:color="000000" w:fill="FFFFFF"/>
            <w:noWrap/>
            <w:vAlign w:val="center"/>
            <w:hideMark/>
          </w:tcPr>
          <w:p w14:paraId="1D8A4A9B" w14:textId="77777777" w:rsidR="00DC61EF" w:rsidRPr="00DC61EF" w:rsidRDefault="00DC61EF" w:rsidP="00DC61EF">
            <w:pPr>
              <w:outlineLvl w:val="0"/>
              <w:rPr>
                <w:sz w:val="13"/>
                <w:szCs w:val="13"/>
              </w:rPr>
            </w:pPr>
            <w:r w:rsidRPr="00DC61EF">
              <w:rPr>
                <w:sz w:val="13"/>
                <w:szCs w:val="13"/>
              </w:rPr>
              <w:t> </w:t>
            </w:r>
          </w:p>
        </w:tc>
        <w:tc>
          <w:tcPr>
            <w:tcW w:w="1536" w:type="dxa"/>
            <w:tcBorders>
              <w:top w:val="single" w:sz="4" w:space="0" w:color="auto"/>
              <w:left w:val="nil"/>
              <w:bottom w:val="nil"/>
              <w:right w:val="nil"/>
            </w:tcBorders>
            <w:shd w:val="clear" w:color="000000" w:fill="FFFFFF"/>
            <w:noWrap/>
            <w:vAlign w:val="center"/>
            <w:hideMark/>
          </w:tcPr>
          <w:p w14:paraId="5D5CDF38" w14:textId="77777777" w:rsidR="00DC61EF" w:rsidRPr="00DC61EF" w:rsidRDefault="00DC61EF" w:rsidP="00DC61EF">
            <w:pPr>
              <w:outlineLvl w:val="0"/>
              <w:rPr>
                <w:sz w:val="13"/>
                <w:szCs w:val="13"/>
              </w:rPr>
            </w:pPr>
            <w:r w:rsidRPr="00DC61EF">
              <w:rPr>
                <w:sz w:val="13"/>
                <w:szCs w:val="13"/>
              </w:rPr>
              <w:t> </w:t>
            </w:r>
          </w:p>
        </w:tc>
        <w:tc>
          <w:tcPr>
            <w:tcW w:w="1436" w:type="dxa"/>
            <w:tcBorders>
              <w:top w:val="single" w:sz="4" w:space="0" w:color="auto"/>
              <w:left w:val="single" w:sz="4" w:space="0" w:color="auto"/>
              <w:bottom w:val="single" w:sz="8" w:space="0" w:color="auto"/>
              <w:right w:val="single" w:sz="8" w:space="0" w:color="auto"/>
            </w:tcBorders>
            <w:shd w:val="clear" w:color="000000" w:fill="FFFFFF"/>
            <w:noWrap/>
            <w:vAlign w:val="center"/>
            <w:hideMark/>
          </w:tcPr>
          <w:p w14:paraId="4EEC490D" w14:textId="77777777" w:rsidR="00DC61EF" w:rsidRPr="00DC61EF" w:rsidRDefault="00DC61EF" w:rsidP="00DC61EF">
            <w:pPr>
              <w:outlineLvl w:val="0"/>
              <w:rPr>
                <w:sz w:val="13"/>
                <w:szCs w:val="13"/>
              </w:rPr>
            </w:pPr>
            <w:r w:rsidRPr="00DC61EF">
              <w:rPr>
                <w:sz w:val="13"/>
                <w:szCs w:val="13"/>
              </w:rPr>
              <w:t> </w:t>
            </w:r>
          </w:p>
        </w:tc>
        <w:tc>
          <w:tcPr>
            <w:tcW w:w="1536" w:type="dxa"/>
            <w:tcBorders>
              <w:top w:val="single" w:sz="4" w:space="0" w:color="auto"/>
              <w:left w:val="single" w:sz="8" w:space="0" w:color="auto"/>
              <w:bottom w:val="single" w:sz="8" w:space="0" w:color="auto"/>
              <w:right w:val="nil"/>
            </w:tcBorders>
            <w:shd w:val="clear" w:color="000000" w:fill="FFFFFF"/>
            <w:noWrap/>
            <w:vAlign w:val="center"/>
            <w:hideMark/>
          </w:tcPr>
          <w:p w14:paraId="59BB4C2A"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single" w:sz="4" w:space="0" w:color="auto"/>
              <w:bottom w:val="single" w:sz="8" w:space="0" w:color="auto"/>
              <w:right w:val="single" w:sz="4" w:space="0" w:color="auto"/>
            </w:tcBorders>
            <w:shd w:val="clear" w:color="000000" w:fill="FFFFFF"/>
            <w:noWrap/>
            <w:vAlign w:val="center"/>
            <w:hideMark/>
          </w:tcPr>
          <w:p w14:paraId="0165DC4D" w14:textId="77777777" w:rsidR="00DC61EF" w:rsidRPr="00DC61EF" w:rsidRDefault="00DC61EF" w:rsidP="00DC61EF">
            <w:pPr>
              <w:outlineLvl w:val="0"/>
              <w:rPr>
                <w:sz w:val="13"/>
                <w:szCs w:val="13"/>
              </w:rPr>
            </w:pPr>
            <w:r w:rsidRPr="00DC61EF">
              <w:rPr>
                <w:sz w:val="13"/>
                <w:szCs w:val="13"/>
              </w:rPr>
              <w:t> </w:t>
            </w:r>
          </w:p>
        </w:tc>
        <w:tc>
          <w:tcPr>
            <w:tcW w:w="1536" w:type="dxa"/>
            <w:tcBorders>
              <w:top w:val="single" w:sz="4" w:space="0" w:color="auto"/>
              <w:left w:val="nil"/>
              <w:bottom w:val="single" w:sz="8" w:space="0" w:color="auto"/>
              <w:right w:val="single" w:sz="8" w:space="0" w:color="auto"/>
            </w:tcBorders>
            <w:shd w:val="clear" w:color="000000" w:fill="FFFFFF"/>
            <w:noWrap/>
            <w:vAlign w:val="center"/>
            <w:hideMark/>
          </w:tcPr>
          <w:p w14:paraId="3BC11ECF" w14:textId="77777777" w:rsidR="00DC61EF" w:rsidRPr="00DC61EF" w:rsidRDefault="00DC61EF" w:rsidP="00DC61EF">
            <w:pPr>
              <w:outlineLvl w:val="0"/>
              <w:rPr>
                <w:sz w:val="13"/>
                <w:szCs w:val="13"/>
              </w:rPr>
            </w:pPr>
            <w:r w:rsidRPr="00DC61EF">
              <w:rPr>
                <w:sz w:val="13"/>
                <w:szCs w:val="13"/>
              </w:rPr>
              <w:t> </w:t>
            </w:r>
          </w:p>
        </w:tc>
      </w:tr>
      <w:tr w:rsidR="00DC61EF" w:rsidRPr="00DC61EF" w14:paraId="50BAA600" w14:textId="77777777" w:rsidTr="00DC61EF">
        <w:trPr>
          <w:trHeight w:val="675"/>
          <w:jc w:val="center"/>
        </w:trPr>
        <w:tc>
          <w:tcPr>
            <w:tcW w:w="17232" w:type="dxa"/>
            <w:gridSpan w:val="7"/>
            <w:tcBorders>
              <w:top w:val="single" w:sz="8" w:space="0" w:color="auto"/>
              <w:left w:val="single" w:sz="8" w:space="0" w:color="auto"/>
              <w:bottom w:val="single" w:sz="8" w:space="0" w:color="auto"/>
              <w:right w:val="nil"/>
            </w:tcBorders>
            <w:shd w:val="clear" w:color="000000" w:fill="FFFFFF"/>
            <w:noWrap/>
            <w:vAlign w:val="center"/>
            <w:hideMark/>
          </w:tcPr>
          <w:p w14:paraId="5CD64E28" w14:textId="77777777" w:rsidR="00DC61EF" w:rsidRPr="00DC61EF" w:rsidRDefault="00DC61EF" w:rsidP="00DC61EF">
            <w:pPr>
              <w:jc w:val="center"/>
              <w:outlineLvl w:val="0"/>
              <w:rPr>
                <w:b/>
                <w:bCs/>
                <w:sz w:val="13"/>
                <w:szCs w:val="13"/>
              </w:rPr>
            </w:pPr>
            <w:r w:rsidRPr="00DC61EF">
              <w:rPr>
                <w:b/>
                <w:bCs/>
                <w:sz w:val="13"/>
                <w:szCs w:val="13"/>
              </w:rPr>
              <w:t>2. Операционные расходы</w:t>
            </w:r>
          </w:p>
        </w:tc>
        <w:tc>
          <w:tcPr>
            <w:tcW w:w="1536" w:type="dxa"/>
            <w:tcBorders>
              <w:top w:val="nil"/>
              <w:left w:val="nil"/>
              <w:bottom w:val="nil"/>
              <w:right w:val="nil"/>
            </w:tcBorders>
            <w:shd w:val="clear" w:color="000000" w:fill="FFFFFF"/>
            <w:noWrap/>
            <w:vAlign w:val="center"/>
            <w:hideMark/>
          </w:tcPr>
          <w:p w14:paraId="24813245"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nil"/>
              <w:right w:val="nil"/>
            </w:tcBorders>
            <w:shd w:val="clear" w:color="000000" w:fill="FFFFFF"/>
            <w:noWrap/>
            <w:vAlign w:val="center"/>
            <w:hideMark/>
          </w:tcPr>
          <w:p w14:paraId="0B723D76"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nil"/>
              <w:right w:val="single" w:sz="8" w:space="0" w:color="auto"/>
            </w:tcBorders>
            <w:shd w:val="clear" w:color="000000" w:fill="FFFFFF"/>
            <w:noWrap/>
            <w:vAlign w:val="center"/>
            <w:hideMark/>
          </w:tcPr>
          <w:p w14:paraId="38AC9AC7" w14:textId="77777777" w:rsidR="00DC61EF" w:rsidRPr="00DC61EF" w:rsidRDefault="00DC61EF" w:rsidP="00DC61EF">
            <w:pPr>
              <w:jc w:val="center"/>
              <w:outlineLvl w:val="0"/>
              <w:rPr>
                <w:b/>
                <w:bCs/>
                <w:sz w:val="13"/>
                <w:szCs w:val="13"/>
              </w:rPr>
            </w:pPr>
            <w:r w:rsidRPr="00DC61EF">
              <w:rPr>
                <w:b/>
                <w:bCs/>
                <w:sz w:val="13"/>
                <w:szCs w:val="13"/>
              </w:rPr>
              <w:t> </w:t>
            </w:r>
          </w:p>
        </w:tc>
      </w:tr>
      <w:tr w:rsidR="00DC61EF" w:rsidRPr="00DC61EF" w14:paraId="7E145D50" w14:textId="77777777" w:rsidTr="00DC61EF">
        <w:trPr>
          <w:trHeight w:val="315"/>
          <w:jc w:val="center"/>
        </w:trPr>
        <w:tc>
          <w:tcPr>
            <w:tcW w:w="854" w:type="dxa"/>
            <w:tcBorders>
              <w:top w:val="nil"/>
              <w:left w:val="single" w:sz="8" w:space="0" w:color="auto"/>
              <w:bottom w:val="nil"/>
              <w:right w:val="nil"/>
            </w:tcBorders>
            <w:shd w:val="clear" w:color="000000" w:fill="FFFFFF"/>
            <w:noWrap/>
            <w:vAlign w:val="center"/>
            <w:hideMark/>
          </w:tcPr>
          <w:p w14:paraId="237F2272" w14:textId="77777777" w:rsidR="00DC61EF" w:rsidRPr="00DC61EF" w:rsidRDefault="00DC61EF" w:rsidP="00DC61EF">
            <w:pPr>
              <w:jc w:val="center"/>
              <w:outlineLvl w:val="0"/>
              <w:rPr>
                <w:b/>
                <w:bCs/>
                <w:sz w:val="13"/>
                <w:szCs w:val="13"/>
              </w:rPr>
            </w:pPr>
            <w:r w:rsidRPr="00DC61EF">
              <w:rPr>
                <w:b/>
                <w:bCs/>
                <w:sz w:val="13"/>
                <w:szCs w:val="13"/>
              </w:rPr>
              <w:t> </w:t>
            </w:r>
          </w:p>
        </w:tc>
        <w:tc>
          <w:tcPr>
            <w:tcW w:w="8696" w:type="dxa"/>
            <w:tcBorders>
              <w:top w:val="nil"/>
              <w:left w:val="nil"/>
              <w:bottom w:val="nil"/>
              <w:right w:val="nil"/>
            </w:tcBorders>
            <w:shd w:val="clear" w:color="000000" w:fill="FFFFFF"/>
            <w:noWrap/>
            <w:vAlign w:val="center"/>
            <w:hideMark/>
          </w:tcPr>
          <w:p w14:paraId="5F593E16" w14:textId="77777777" w:rsidR="00DC61EF" w:rsidRPr="00DC61EF" w:rsidRDefault="00DC61EF" w:rsidP="00DC61EF">
            <w:pPr>
              <w:jc w:val="center"/>
              <w:outlineLvl w:val="0"/>
              <w:rPr>
                <w:b/>
                <w:bCs/>
                <w:sz w:val="13"/>
                <w:szCs w:val="13"/>
              </w:rPr>
            </w:pPr>
            <w:r w:rsidRPr="00DC61EF">
              <w:rPr>
                <w:b/>
                <w:bCs/>
                <w:sz w:val="13"/>
                <w:szCs w:val="13"/>
              </w:rPr>
              <w:t> </w:t>
            </w:r>
          </w:p>
        </w:tc>
        <w:tc>
          <w:tcPr>
            <w:tcW w:w="1158" w:type="dxa"/>
            <w:tcBorders>
              <w:top w:val="nil"/>
              <w:left w:val="nil"/>
              <w:bottom w:val="nil"/>
              <w:right w:val="nil"/>
            </w:tcBorders>
            <w:shd w:val="clear" w:color="000000" w:fill="FFFFFF"/>
            <w:noWrap/>
            <w:vAlign w:val="center"/>
            <w:hideMark/>
          </w:tcPr>
          <w:p w14:paraId="7DAFC78D" w14:textId="77777777" w:rsidR="00DC61EF" w:rsidRPr="00DC61EF" w:rsidRDefault="00DC61EF" w:rsidP="00DC61EF">
            <w:pPr>
              <w:jc w:val="center"/>
              <w:outlineLvl w:val="0"/>
              <w:rPr>
                <w:b/>
                <w:bCs/>
                <w:sz w:val="13"/>
                <w:szCs w:val="13"/>
              </w:rPr>
            </w:pPr>
            <w:r w:rsidRPr="00DC61EF">
              <w:rPr>
                <w:b/>
                <w:bCs/>
                <w:sz w:val="13"/>
                <w:szCs w:val="13"/>
              </w:rPr>
              <w:t> </w:t>
            </w:r>
          </w:p>
        </w:tc>
        <w:tc>
          <w:tcPr>
            <w:tcW w:w="1896" w:type="dxa"/>
            <w:tcBorders>
              <w:top w:val="nil"/>
              <w:left w:val="nil"/>
              <w:bottom w:val="nil"/>
              <w:right w:val="nil"/>
            </w:tcBorders>
            <w:shd w:val="clear" w:color="000000" w:fill="FFFFFF"/>
            <w:noWrap/>
            <w:vAlign w:val="center"/>
            <w:hideMark/>
          </w:tcPr>
          <w:p w14:paraId="5B876C33" w14:textId="77777777" w:rsidR="00DC61EF" w:rsidRPr="00DC61EF" w:rsidRDefault="00DC61EF" w:rsidP="00DC61EF">
            <w:pPr>
              <w:jc w:val="center"/>
              <w:outlineLvl w:val="0"/>
              <w:rPr>
                <w:b/>
                <w:bCs/>
                <w:sz w:val="13"/>
                <w:szCs w:val="13"/>
              </w:rPr>
            </w:pPr>
            <w:r w:rsidRPr="00DC61EF">
              <w:rPr>
                <w:b/>
                <w:bCs/>
                <w:sz w:val="13"/>
                <w:szCs w:val="13"/>
              </w:rPr>
              <w:t> </w:t>
            </w:r>
          </w:p>
        </w:tc>
        <w:tc>
          <w:tcPr>
            <w:tcW w:w="1656" w:type="dxa"/>
            <w:tcBorders>
              <w:top w:val="nil"/>
              <w:left w:val="nil"/>
              <w:bottom w:val="nil"/>
              <w:right w:val="nil"/>
            </w:tcBorders>
            <w:shd w:val="clear" w:color="000000" w:fill="FFFFFF"/>
            <w:noWrap/>
            <w:vAlign w:val="center"/>
            <w:hideMark/>
          </w:tcPr>
          <w:p w14:paraId="754EC3A8"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nil"/>
              <w:right w:val="nil"/>
            </w:tcBorders>
            <w:shd w:val="clear" w:color="000000" w:fill="FFFFFF"/>
            <w:noWrap/>
            <w:vAlign w:val="center"/>
            <w:hideMark/>
          </w:tcPr>
          <w:p w14:paraId="69B4E9C8" w14:textId="77777777" w:rsidR="00DC61EF" w:rsidRPr="00DC61EF" w:rsidRDefault="00DC61EF" w:rsidP="00DC61EF">
            <w:pPr>
              <w:jc w:val="center"/>
              <w:outlineLvl w:val="0"/>
              <w:rPr>
                <w:b/>
                <w:bCs/>
                <w:sz w:val="13"/>
                <w:szCs w:val="13"/>
              </w:rPr>
            </w:pPr>
            <w:r w:rsidRPr="00DC61EF">
              <w:rPr>
                <w:b/>
                <w:bCs/>
                <w:sz w:val="13"/>
                <w:szCs w:val="13"/>
              </w:rPr>
              <w:t> </w:t>
            </w:r>
          </w:p>
        </w:tc>
        <w:tc>
          <w:tcPr>
            <w:tcW w:w="1436" w:type="dxa"/>
            <w:tcBorders>
              <w:top w:val="nil"/>
              <w:left w:val="nil"/>
              <w:bottom w:val="nil"/>
              <w:right w:val="nil"/>
            </w:tcBorders>
            <w:shd w:val="clear" w:color="000000" w:fill="FFFFFF"/>
            <w:noWrap/>
            <w:vAlign w:val="center"/>
            <w:hideMark/>
          </w:tcPr>
          <w:p w14:paraId="5C799145"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nil"/>
              <w:right w:val="nil"/>
            </w:tcBorders>
            <w:shd w:val="clear" w:color="000000" w:fill="FFFFFF"/>
            <w:noWrap/>
            <w:vAlign w:val="center"/>
            <w:hideMark/>
          </w:tcPr>
          <w:p w14:paraId="3EC6E852" w14:textId="77777777" w:rsidR="00DC61EF" w:rsidRPr="00DC61EF" w:rsidRDefault="00DC61EF" w:rsidP="00DC61EF">
            <w:pPr>
              <w:jc w:val="center"/>
              <w:outlineLvl w:val="0"/>
              <w:rPr>
                <w:sz w:val="13"/>
                <w:szCs w:val="13"/>
              </w:rPr>
            </w:pPr>
            <w:r w:rsidRPr="00DC61EF">
              <w:rPr>
                <w:sz w:val="13"/>
                <w:szCs w:val="13"/>
              </w:rPr>
              <w:t>1,049</w:t>
            </w:r>
          </w:p>
        </w:tc>
        <w:tc>
          <w:tcPr>
            <w:tcW w:w="1536" w:type="dxa"/>
            <w:tcBorders>
              <w:top w:val="nil"/>
              <w:left w:val="nil"/>
              <w:bottom w:val="nil"/>
              <w:right w:val="nil"/>
            </w:tcBorders>
            <w:shd w:val="clear" w:color="000000" w:fill="FFFFFF"/>
            <w:noWrap/>
            <w:vAlign w:val="center"/>
            <w:hideMark/>
          </w:tcPr>
          <w:p w14:paraId="6FCB6CF9" w14:textId="77777777" w:rsidR="00DC61EF" w:rsidRPr="00DC61EF" w:rsidRDefault="00DC61EF" w:rsidP="00DC61EF">
            <w:pPr>
              <w:jc w:val="center"/>
              <w:outlineLvl w:val="0"/>
              <w:rPr>
                <w:sz w:val="13"/>
                <w:szCs w:val="13"/>
              </w:rPr>
            </w:pPr>
            <w:r w:rsidRPr="00DC61EF">
              <w:rPr>
                <w:sz w:val="13"/>
                <w:szCs w:val="13"/>
              </w:rPr>
              <w:t>1,037</w:t>
            </w:r>
          </w:p>
        </w:tc>
        <w:tc>
          <w:tcPr>
            <w:tcW w:w="1536" w:type="dxa"/>
            <w:tcBorders>
              <w:top w:val="nil"/>
              <w:left w:val="nil"/>
              <w:bottom w:val="nil"/>
              <w:right w:val="single" w:sz="8" w:space="0" w:color="auto"/>
            </w:tcBorders>
            <w:shd w:val="clear" w:color="000000" w:fill="FFFFFF"/>
            <w:noWrap/>
            <w:vAlign w:val="center"/>
            <w:hideMark/>
          </w:tcPr>
          <w:p w14:paraId="6A208ED4" w14:textId="77777777" w:rsidR="00DC61EF" w:rsidRPr="00DC61EF" w:rsidRDefault="00DC61EF" w:rsidP="00DC61EF">
            <w:pPr>
              <w:jc w:val="center"/>
              <w:outlineLvl w:val="0"/>
              <w:rPr>
                <w:sz w:val="13"/>
                <w:szCs w:val="13"/>
              </w:rPr>
            </w:pPr>
            <w:r w:rsidRPr="00DC61EF">
              <w:rPr>
                <w:sz w:val="13"/>
                <w:szCs w:val="13"/>
              </w:rPr>
              <w:t>1,030</w:t>
            </w:r>
          </w:p>
        </w:tc>
      </w:tr>
      <w:tr w:rsidR="00DC61EF" w:rsidRPr="00DC61EF" w14:paraId="3ABE0E14" w14:textId="77777777" w:rsidTr="00DC61EF">
        <w:trPr>
          <w:trHeight w:val="390"/>
          <w:jc w:val="center"/>
        </w:trPr>
        <w:tc>
          <w:tcPr>
            <w:tcW w:w="854" w:type="dxa"/>
            <w:tcBorders>
              <w:top w:val="nil"/>
              <w:left w:val="single" w:sz="8" w:space="0" w:color="auto"/>
              <w:bottom w:val="single" w:sz="4" w:space="0" w:color="auto"/>
              <w:right w:val="nil"/>
            </w:tcBorders>
            <w:shd w:val="clear" w:color="000000" w:fill="FFFFFF"/>
            <w:noWrap/>
            <w:vAlign w:val="center"/>
            <w:hideMark/>
          </w:tcPr>
          <w:p w14:paraId="6E4CC164" w14:textId="77777777" w:rsidR="00DC61EF" w:rsidRPr="00DC61EF" w:rsidRDefault="00DC61EF" w:rsidP="00DC61EF">
            <w:pPr>
              <w:jc w:val="center"/>
              <w:outlineLvl w:val="0"/>
              <w:rPr>
                <w:b/>
                <w:bCs/>
                <w:sz w:val="13"/>
                <w:szCs w:val="13"/>
              </w:rPr>
            </w:pPr>
            <w:r w:rsidRPr="00DC61EF">
              <w:rPr>
                <w:b/>
                <w:bCs/>
                <w:sz w:val="13"/>
                <w:szCs w:val="13"/>
              </w:rPr>
              <w:t>2.</w:t>
            </w:r>
          </w:p>
        </w:tc>
        <w:tc>
          <w:tcPr>
            <w:tcW w:w="8696" w:type="dxa"/>
            <w:tcBorders>
              <w:top w:val="nil"/>
              <w:left w:val="single" w:sz="4" w:space="0" w:color="auto"/>
              <w:bottom w:val="single" w:sz="4" w:space="0" w:color="auto"/>
              <w:right w:val="single" w:sz="4" w:space="0" w:color="auto"/>
            </w:tcBorders>
            <w:shd w:val="clear" w:color="000000" w:fill="FFFFFF"/>
            <w:vAlign w:val="center"/>
            <w:hideMark/>
          </w:tcPr>
          <w:p w14:paraId="11A418EF" w14:textId="77777777" w:rsidR="00DC61EF" w:rsidRPr="00DC61EF" w:rsidRDefault="00DC61EF" w:rsidP="00DC61EF">
            <w:pPr>
              <w:outlineLvl w:val="0"/>
              <w:rPr>
                <w:b/>
                <w:bCs/>
                <w:sz w:val="13"/>
                <w:szCs w:val="13"/>
              </w:rPr>
            </w:pPr>
            <w:r w:rsidRPr="00DC61EF">
              <w:rPr>
                <w:b/>
                <w:bCs/>
                <w:sz w:val="13"/>
                <w:szCs w:val="13"/>
              </w:rPr>
              <w:t>Операционные расходы</w:t>
            </w:r>
          </w:p>
        </w:tc>
        <w:tc>
          <w:tcPr>
            <w:tcW w:w="1158" w:type="dxa"/>
            <w:tcBorders>
              <w:top w:val="nil"/>
              <w:left w:val="nil"/>
              <w:bottom w:val="single" w:sz="4" w:space="0" w:color="auto"/>
              <w:right w:val="single" w:sz="4" w:space="0" w:color="auto"/>
            </w:tcBorders>
            <w:shd w:val="clear" w:color="000000" w:fill="FFFFFF"/>
            <w:vAlign w:val="center"/>
            <w:hideMark/>
          </w:tcPr>
          <w:p w14:paraId="5F5D4930" w14:textId="77777777" w:rsidR="00DC61EF" w:rsidRPr="00DC61EF" w:rsidRDefault="00DC61EF" w:rsidP="00DC61EF">
            <w:pPr>
              <w:jc w:val="center"/>
              <w:outlineLvl w:val="0"/>
              <w:rPr>
                <w:sz w:val="13"/>
                <w:szCs w:val="13"/>
              </w:rPr>
            </w:pPr>
            <w:r w:rsidRPr="00DC61EF">
              <w:rPr>
                <w:sz w:val="13"/>
                <w:szCs w:val="13"/>
              </w:rPr>
              <w:t> </w:t>
            </w:r>
          </w:p>
        </w:tc>
        <w:tc>
          <w:tcPr>
            <w:tcW w:w="1896" w:type="dxa"/>
            <w:tcBorders>
              <w:top w:val="nil"/>
              <w:left w:val="nil"/>
              <w:bottom w:val="single" w:sz="4" w:space="0" w:color="auto"/>
              <w:right w:val="nil"/>
            </w:tcBorders>
            <w:shd w:val="clear" w:color="000000" w:fill="FFFFFF"/>
            <w:noWrap/>
            <w:vAlign w:val="center"/>
            <w:hideMark/>
          </w:tcPr>
          <w:p w14:paraId="18CD9167" w14:textId="77777777" w:rsidR="00DC61EF" w:rsidRPr="00DC61EF" w:rsidRDefault="00DC61EF" w:rsidP="00DC61EF">
            <w:pPr>
              <w:jc w:val="right"/>
              <w:outlineLvl w:val="0"/>
              <w:rPr>
                <w:b/>
                <w:bCs/>
                <w:color w:val="000000"/>
                <w:sz w:val="13"/>
                <w:szCs w:val="13"/>
              </w:rPr>
            </w:pPr>
            <w:r w:rsidRPr="00DC61EF">
              <w:rPr>
                <w:b/>
                <w:bCs/>
                <w:color w:val="000000"/>
                <w:sz w:val="13"/>
                <w:szCs w:val="13"/>
              </w:rPr>
              <w:t>1 533,24</w:t>
            </w:r>
          </w:p>
        </w:tc>
        <w:tc>
          <w:tcPr>
            <w:tcW w:w="1656" w:type="dxa"/>
            <w:tcBorders>
              <w:top w:val="single" w:sz="8" w:space="0" w:color="auto"/>
              <w:left w:val="nil"/>
              <w:bottom w:val="single" w:sz="4" w:space="0" w:color="auto"/>
              <w:right w:val="nil"/>
            </w:tcBorders>
            <w:shd w:val="clear" w:color="000000" w:fill="FFFFFF"/>
            <w:noWrap/>
            <w:vAlign w:val="center"/>
            <w:hideMark/>
          </w:tcPr>
          <w:p w14:paraId="214FE387" w14:textId="77777777" w:rsidR="00DC61EF" w:rsidRPr="00DC61EF" w:rsidRDefault="00DC61EF" w:rsidP="00DC61EF">
            <w:pPr>
              <w:jc w:val="center"/>
              <w:outlineLvl w:val="0"/>
              <w:rPr>
                <w:b/>
                <w:bCs/>
                <w:color w:val="000000"/>
                <w:sz w:val="13"/>
                <w:szCs w:val="13"/>
              </w:rPr>
            </w:pPr>
            <w:r w:rsidRPr="00DC61EF">
              <w:rPr>
                <w:b/>
                <w:bCs/>
                <w:color w:val="000000"/>
                <w:sz w:val="13"/>
                <w:szCs w:val="13"/>
              </w:rPr>
              <w:t>24 094,96</w:t>
            </w:r>
          </w:p>
        </w:tc>
        <w:tc>
          <w:tcPr>
            <w:tcW w:w="1536" w:type="dxa"/>
            <w:tcBorders>
              <w:top w:val="single" w:sz="8" w:space="0" w:color="auto"/>
              <w:left w:val="single" w:sz="4" w:space="0" w:color="auto"/>
              <w:bottom w:val="single" w:sz="4" w:space="0" w:color="auto"/>
              <w:right w:val="nil"/>
            </w:tcBorders>
            <w:shd w:val="clear" w:color="000000" w:fill="FFFFFF"/>
            <w:noWrap/>
            <w:vAlign w:val="center"/>
            <w:hideMark/>
          </w:tcPr>
          <w:p w14:paraId="10D873FC" w14:textId="77777777" w:rsidR="00DC61EF" w:rsidRPr="00DC61EF" w:rsidRDefault="00DC61EF" w:rsidP="00DC61EF">
            <w:pPr>
              <w:jc w:val="center"/>
              <w:outlineLvl w:val="0"/>
              <w:rPr>
                <w:b/>
                <w:bCs/>
                <w:color w:val="000000"/>
                <w:sz w:val="13"/>
                <w:szCs w:val="13"/>
              </w:rPr>
            </w:pPr>
            <w:r w:rsidRPr="00DC61EF">
              <w:rPr>
                <w:b/>
                <w:bCs/>
                <w:color w:val="000000"/>
                <w:sz w:val="13"/>
                <w:szCs w:val="13"/>
              </w:rPr>
              <w:t>9 712,50</w:t>
            </w:r>
          </w:p>
        </w:tc>
        <w:tc>
          <w:tcPr>
            <w:tcW w:w="1436" w:type="dxa"/>
            <w:tcBorders>
              <w:top w:val="single" w:sz="8" w:space="0" w:color="auto"/>
              <w:left w:val="single" w:sz="4" w:space="0" w:color="auto"/>
              <w:bottom w:val="single" w:sz="4" w:space="0" w:color="auto"/>
              <w:right w:val="single" w:sz="8" w:space="0" w:color="auto"/>
            </w:tcBorders>
            <w:shd w:val="clear" w:color="000000" w:fill="FFFFFF"/>
            <w:noWrap/>
            <w:vAlign w:val="center"/>
            <w:hideMark/>
          </w:tcPr>
          <w:p w14:paraId="5AE63807" w14:textId="77777777" w:rsidR="00DC61EF" w:rsidRPr="00DC61EF" w:rsidRDefault="00DC61EF" w:rsidP="00DC61EF">
            <w:pPr>
              <w:jc w:val="center"/>
              <w:outlineLvl w:val="0"/>
              <w:rPr>
                <w:b/>
                <w:bCs/>
                <w:color w:val="000000"/>
                <w:sz w:val="13"/>
                <w:szCs w:val="13"/>
              </w:rPr>
            </w:pPr>
            <w:r w:rsidRPr="00DC61EF">
              <w:rPr>
                <w:b/>
                <w:bCs/>
                <w:color w:val="000000"/>
                <w:sz w:val="13"/>
                <w:szCs w:val="13"/>
              </w:rPr>
              <w:t>-14 382,46</w:t>
            </w:r>
          </w:p>
        </w:tc>
        <w:tc>
          <w:tcPr>
            <w:tcW w:w="1536" w:type="dxa"/>
            <w:tcBorders>
              <w:top w:val="single" w:sz="8" w:space="0" w:color="auto"/>
              <w:left w:val="single" w:sz="4" w:space="0" w:color="auto"/>
              <w:bottom w:val="single" w:sz="4" w:space="0" w:color="auto"/>
              <w:right w:val="single" w:sz="8" w:space="0" w:color="auto"/>
            </w:tcBorders>
            <w:shd w:val="clear" w:color="000000" w:fill="FFFFFF"/>
            <w:noWrap/>
            <w:vAlign w:val="center"/>
            <w:hideMark/>
          </w:tcPr>
          <w:p w14:paraId="4D004832" w14:textId="77777777" w:rsidR="00DC61EF" w:rsidRPr="00DC61EF" w:rsidRDefault="00DC61EF" w:rsidP="00DC61EF">
            <w:pPr>
              <w:jc w:val="center"/>
              <w:outlineLvl w:val="0"/>
              <w:rPr>
                <w:b/>
                <w:bCs/>
                <w:color w:val="000000"/>
                <w:sz w:val="13"/>
                <w:szCs w:val="13"/>
              </w:rPr>
            </w:pPr>
            <w:r w:rsidRPr="00DC61EF">
              <w:rPr>
                <w:b/>
                <w:bCs/>
                <w:color w:val="000000"/>
                <w:sz w:val="13"/>
                <w:szCs w:val="13"/>
              </w:rPr>
              <w:t>10 192,29</w:t>
            </w:r>
          </w:p>
        </w:tc>
        <w:tc>
          <w:tcPr>
            <w:tcW w:w="1536" w:type="dxa"/>
            <w:tcBorders>
              <w:top w:val="single" w:sz="8" w:space="0" w:color="auto"/>
              <w:left w:val="single" w:sz="4" w:space="0" w:color="auto"/>
              <w:bottom w:val="single" w:sz="4" w:space="0" w:color="auto"/>
              <w:right w:val="single" w:sz="8" w:space="0" w:color="auto"/>
            </w:tcBorders>
            <w:shd w:val="clear" w:color="000000" w:fill="FFFFFF"/>
            <w:noWrap/>
            <w:vAlign w:val="center"/>
            <w:hideMark/>
          </w:tcPr>
          <w:p w14:paraId="1EDE9656" w14:textId="77777777" w:rsidR="00DC61EF" w:rsidRPr="00DC61EF" w:rsidRDefault="00DC61EF" w:rsidP="00DC61EF">
            <w:pPr>
              <w:jc w:val="center"/>
              <w:outlineLvl w:val="0"/>
              <w:rPr>
                <w:b/>
                <w:bCs/>
                <w:color w:val="000000"/>
                <w:sz w:val="13"/>
                <w:szCs w:val="13"/>
              </w:rPr>
            </w:pPr>
            <w:r w:rsidRPr="00DC61EF">
              <w:rPr>
                <w:b/>
                <w:bCs/>
                <w:color w:val="000000"/>
                <w:sz w:val="13"/>
                <w:szCs w:val="13"/>
              </w:rPr>
              <w:t>10 564,61</w:t>
            </w:r>
          </w:p>
        </w:tc>
        <w:tc>
          <w:tcPr>
            <w:tcW w:w="1536" w:type="dxa"/>
            <w:tcBorders>
              <w:top w:val="single" w:sz="8" w:space="0" w:color="auto"/>
              <w:left w:val="single" w:sz="4" w:space="0" w:color="auto"/>
              <w:bottom w:val="single" w:sz="4" w:space="0" w:color="auto"/>
              <w:right w:val="single" w:sz="8" w:space="0" w:color="auto"/>
            </w:tcBorders>
            <w:shd w:val="clear" w:color="000000" w:fill="FFFFFF"/>
            <w:noWrap/>
            <w:vAlign w:val="center"/>
            <w:hideMark/>
          </w:tcPr>
          <w:p w14:paraId="5C3A117F" w14:textId="77777777" w:rsidR="00DC61EF" w:rsidRPr="00DC61EF" w:rsidRDefault="00DC61EF" w:rsidP="00DC61EF">
            <w:pPr>
              <w:jc w:val="center"/>
              <w:outlineLvl w:val="0"/>
              <w:rPr>
                <w:b/>
                <w:bCs/>
                <w:color w:val="000000"/>
                <w:sz w:val="13"/>
                <w:szCs w:val="13"/>
              </w:rPr>
            </w:pPr>
            <w:r w:rsidRPr="00DC61EF">
              <w:rPr>
                <w:b/>
                <w:bCs/>
                <w:color w:val="000000"/>
                <w:sz w:val="13"/>
                <w:szCs w:val="13"/>
              </w:rPr>
              <w:t>10 877,32</w:t>
            </w:r>
          </w:p>
        </w:tc>
      </w:tr>
      <w:tr w:rsidR="00DC61EF" w:rsidRPr="00DC61EF" w14:paraId="62911BAD" w14:textId="77777777" w:rsidTr="00DC61EF">
        <w:trPr>
          <w:trHeight w:val="37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282EE00C" w14:textId="77777777" w:rsidR="00DC61EF" w:rsidRPr="00DC61EF" w:rsidRDefault="00DC61EF" w:rsidP="00DC61EF">
            <w:pPr>
              <w:jc w:val="center"/>
              <w:outlineLvl w:val="0"/>
              <w:rPr>
                <w:b/>
                <w:bCs/>
                <w:sz w:val="13"/>
                <w:szCs w:val="13"/>
              </w:rPr>
            </w:pPr>
            <w:r w:rsidRPr="00DC61EF">
              <w:rPr>
                <w:b/>
                <w:bCs/>
                <w:sz w:val="13"/>
                <w:szCs w:val="13"/>
              </w:rPr>
              <w:t>2.1</w:t>
            </w:r>
          </w:p>
        </w:tc>
        <w:tc>
          <w:tcPr>
            <w:tcW w:w="8696" w:type="dxa"/>
            <w:tcBorders>
              <w:top w:val="nil"/>
              <w:left w:val="nil"/>
              <w:bottom w:val="single" w:sz="4" w:space="0" w:color="auto"/>
              <w:right w:val="single" w:sz="4" w:space="0" w:color="auto"/>
            </w:tcBorders>
            <w:shd w:val="clear" w:color="000000" w:fill="FFFFFF"/>
            <w:vAlign w:val="center"/>
            <w:hideMark/>
          </w:tcPr>
          <w:p w14:paraId="2955EA7A" w14:textId="77777777" w:rsidR="00DC61EF" w:rsidRPr="00DC61EF" w:rsidRDefault="00DC61EF" w:rsidP="00DC61EF">
            <w:pPr>
              <w:outlineLvl w:val="0"/>
              <w:rPr>
                <w:b/>
                <w:bCs/>
                <w:sz w:val="13"/>
                <w:szCs w:val="13"/>
              </w:rPr>
            </w:pPr>
            <w:r w:rsidRPr="00DC61EF">
              <w:rPr>
                <w:b/>
                <w:bCs/>
                <w:sz w:val="13"/>
                <w:szCs w:val="13"/>
              </w:rPr>
              <w:t>Расходы на сырьё и материалы</w:t>
            </w:r>
          </w:p>
        </w:tc>
        <w:tc>
          <w:tcPr>
            <w:tcW w:w="1158" w:type="dxa"/>
            <w:tcBorders>
              <w:top w:val="nil"/>
              <w:left w:val="nil"/>
              <w:bottom w:val="single" w:sz="4" w:space="0" w:color="auto"/>
              <w:right w:val="single" w:sz="4" w:space="0" w:color="auto"/>
            </w:tcBorders>
            <w:shd w:val="clear" w:color="000000" w:fill="FFFFFF"/>
            <w:vAlign w:val="center"/>
            <w:hideMark/>
          </w:tcPr>
          <w:p w14:paraId="6011140C"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0A3B0660" w14:textId="77777777" w:rsidR="00DC61EF" w:rsidRPr="00DC61EF" w:rsidRDefault="00DC61EF" w:rsidP="00DC61EF">
            <w:pPr>
              <w:jc w:val="right"/>
              <w:outlineLvl w:val="0"/>
              <w:rPr>
                <w:b/>
                <w:bCs/>
                <w:color w:val="000000"/>
                <w:sz w:val="13"/>
                <w:szCs w:val="13"/>
              </w:rPr>
            </w:pPr>
            <w:r w:rsidRPr="00DC61EF">
              <w:rPr>
                <w:b/>
                <w:bCs/>
                <w:color w:val="000000"/>
                <w:sz w:val="13"/>
                <w:szCs w:val="13"/>
              </w:rPr>
              <w:t>44,88</w:t>
            </w:r>
          </w:p>
        </w:tc>
        <w:tc>
          <w:tcPr>
            <w:tcW w:w="1656" w:type="dxa"/>
            <w:tcBorders>
              <w:top w:val="nil"/>
              <w:left w:val="nil"/>
              <w:bottom w:val="single" w:sz="4" w:space="0" w:color="auto"/>
              <w:right w:val="nil"/>
            </w:tcBorders>
            <w:shd w:val="clear" w:color="000000" w:fill="FFFFFF"/>
            <w:noWrap/>
            <w:vAlign w:val="bottom"/>
            <w:hideMark/>
          </w:tcPr>
          <w:p w14:paraId="15704793" w14:textId="77777777" w:rsidR="00DC61EF" w:rsidRPr="00DC61EF" w:rsidRDefault="00DC61EF" w:rsidP="00DC61EF">
            <w:pPr>
              <w:jc w:val="right"/>
              <w:outlineLvl w:val="0"/>
              <w:rPr>
                <w:b/>
                <w:bCs/>
                <w:color w:val="000000"/>
                <w:sz w:val="13"/>
                <w:szCs w:val="13"/>
              </w:rPr>
            </w:pPr>
            <w:r w:rsidRPr="00DC61EF">
              <w:rPr>
                <w:b/>
                <w:bCs/>
                <w:color w:val="000000"/>
                <w:sz w:val="13"/>
                <w:szCs w:val="13"/>
              </w:rPr>
              <w:t>501,84</w:t>
            </w:r>
          </w:p>
        </w:tc>
        <w:tc>
          <w:tcPr>
            <w:tcW w:w="1536" w:type="dxa"/>
            <w:tcBorders>
              <w:top w:val="nil"/>
              <w:left w:val="single" w:sz="4" w:space="0" w:color="auto"/>
              <w:bottom w:val="single" w:sz="4" w:space="0" w:color="auto"/>
              <w:right w:val="nil"/>
            </w:tcBorders>
            <w:shd w:val="clear" w:color="000000" w:fill="FFFFFF"/>
            <w:noWrap/>
            <w:vAlign w:val="bottom"/>
            <w:hideMark/>
          </w:tcPr>
          <w:p w14:paraId="0F769CCF" w14:textId="77777777" w:rsidR="00DC61EF" w:rsidRPr="00DC61EF" w:rsidRDefault="00DC61EF" w:rsidP="00DC61EF">
            <w:pPr>
              <w:jc w:val="right"/>
              <w:outlineLvl w:val="0"/>
              <w:rPr>
                <w:b/>
                <w:bCs/>
                <w:color w:val="000000"/>
                <w:sz w:val="13"/>
                <w:szCs w:val="13"/>
              </w:rPr>
            </w:pPr>
            <w:r w:rsidRPr="00DC61EF">
              <w:rPr>
                <w:b/>
                <w:bCs/>
                <w:color w:val="000000"/>
                <w:sz w:val="13"/>
                <w:szCs w:val="13"/>
              </w:rPr>
              <w:t>112,23</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546A72D6" w14:textId="77777777" w:rsidR="00DC61EF" w:rsidRPr="00DC61EF" w:rsidRDefault="00DC61EF" w:rsidP="00DC61EF">
            <w:pPr>
              <w:jc w:val="right"/>
              <w:outlineLvl w:val="0"/>
              <w:rPr>
                <w:b/>
                <w:bCs/>
                <w:color w:val="000000"/>
                <w:sz w:val="13"/>
                <w:szCs w:val="13"/>
              </w:rPr>
            </w:pPr>
            <w:r w:rsidRPr="00DC61EF">
              <w:rPr>
                <w:b/>
                <w:bCs/>
                <w:color w:val="000000"/>
                <w:sz w:val="13"/>
                <w:szCs w:val="13"/>
              </w:rPr>
              <w:t>-389,61</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12C45A14" w14:textId="77777777" w:rsidR="00DC61EF" w:rsidRPr="00DC61EF" w:rsidRDefault="00DC61EF" w:rsidP="00DC61EF">
            <w:pPr>
              <w:jc w:val="right"/>
              <w:outlineLvl w:val="0"/>
              <w:rPr>
                <w:b/>
                <w:bCs/>
                <w:sz w:val="13"/>
                <w:szCs w:val="13"/>
              </w:rPr>
            </w:pPr>
            <w:r w:rsidRPr="00DC61EF">
              <w:rPr>
                <w:b/>
                <w:bCs/>
                <w:sz w:val="13"/>
                <w:szCs w:val="13"/>
              </w:rPr>
              <w:t>117,77</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11C07F0B" w14:textId="77777777" w:rsidR="00DC61EF" w:rsidRPr="00DC61EF" w:rsidRDefault="00DC61EF" w:rsidP="00DC61EF">
            <w:pPr>
              <w:jc w:val="right"/>
              <w:outlineLvl w:val="0"/>
              <w:rPr>
                <w:b/>
                <w:bCs/>
                <w:sz w:val="13"/>
                <w:szCs w:val="13"/>
              </w:rPr>
            </w:pPr>
            <w:r w:rsidRPr="00DC61EF">
              <w:rPr>
                <w:b/>
                <w:bCs/>
                <w:sz w:val="13"/>
                <w:szCs w:val="13"/>
              </w:rPr>
              <w:t>122,07</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20D6914E" w14:textId="77777777" w:rsidR="00DC61EF" w:rsidRPr="00DC61EF" w:rsidRDefault="00DC61EF" w:rsidP="00DC61EF">
            <w:pPr>
              <w:jc w:val="right"/>
              <w:outlineLvl w:val="0"/>
              <w:rPr>
                <w:b/>
                <w:bCs/>
                <w:sz w:val="13"/>
                <w:szCs w:val="13"/>
              </w:rPr>
            </w:pPr>
            <w:r w:rsidRPr="00DC61EF">
              <w:rPr>
                <w:b/>
                <w:bCs/>
                <w:sz w:val="13"/>
                <w:szCs w:val="13"/>
              </w:rPr>
              <w:t>125,69</w:t>
            </w:r>
          </w:p>
        </w:tc>
      </w:tr>
      <w:tr w:rsidR="00DC61EF" w:rsidRPr="00DC61EF" w14:paraId="290A9FCC" w14:textId="77777777" w:rsidTr="00DC61EF">
        <w:trPr>
          <w:trHeight w:val="36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73DF9A7B" w14:textId="77777777" w:rsidR="00DC61EF" w:rsidRPr="00DC61EF" w:rsidRDefault="00DC61EF" w:rsidP="00DC61EF">
            <w:pPr>
              <w:jc w:val="center"/>
              <w:outlineLvl w:val="0"/>
              <w:rPr>
                <w:sz w:val="13"/>
                <w:szCs w:val="13"/>
              </w:rPr>
            </w:pPr>
            <w:r w:rsidRPr="00DC61EF">
              <w:rPr>
                <w:sz w:val="13"/>
                <w:szCs w:val="13"/>
              </w:rPr>
              <w:t> </w:t>
            </w:r>
          </w:p>
        </w:tc>
        <w:tc>
          <w:tcPr>
            <w:tcW w:w="8696" w:type="dxa"/>
            <w:tcBorders>
              <w:top w:val="nil"/>
              <w:left w:val="nil"/>
              <w:bottom w:val="single" w:sz="4" w:space="0" w:color="auto"/>
              <w:right w:val="single" w:sz="4" w:space="0" w:color="auto"/>
            </w:tcBorders>
            <w:shd w:val="clear" w:color="000000" w:fill="FFFFFF"/>
            <w:vAlign w:val="center"/>
            <w:hideMark/>
          </w:tcPr>
          <w:p w14:paraId="64364A55" w14:textId="77777777" w:rsidR="00DC61EF" w:rsidRPr="00DC61EF" w:rsidRDefault="00DC61EF" w:rsidP="00DC61EF">
            <w:pPr>
              <w:outlineLvl w:val="0"/>
              <w:rPr>
                <w:sz w:val="13"/>
                <w:szCs w:val="13"/>
              </w:rPr>
            </w:pPr>
            <w:r w:rsidRPr="00DC61EF">
              <w:rPr>
                <w:sz w:val="13"/>
                <w:szCs w:val="13"/>
              </w:rPr>
              <w:t>вспомогательные материалы, в т.ч.:</w:t>
            </w:r>
          </w:p>
        </w:tc>
        <w:tc>
          <w:tcPr>
            <w:tcW w:w="1158" w:type="dxa"/>
            <w:tcBorders>
              <w:top w:val="nil"/>
              <w:left w:val="nil"/>
              <w:bottom w:val="single" w:sz="4" w:space="0" w:color="auto"/>
              <w:right w:val="single" w:sz="4" w:space="0" w:color="auto"/>
            </w:tcBorders>
            <w:shd w:val="clear" w:color="000000" w:fill="FFFFFF"/>
            <w:vAlign w:val="center"/>
            <w:hideMark/>
          </w:tcPr>
          <w:p w14:paraId="11CE7D37"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39A674C2" w14:textId="77777777" w:rsidR="00DC61EF" w:rsidRPr="00DC61EF" w:rsidRDefault="00DC61EF" w:rsidP="00DC61EF">
            <w:pPr>
              <w:jc w:val="right"/>
              <w:outlineLvl w:val="0"/>
              <w:rPr>
                <w:color w:val="000000"/>
                <w:sz w:val="13"/>
                <w:szCs w:val="13"/>
              </w:rPr>
            </w:pPr>
            <w:r w:rsidRPr="00DC61EF">
              <w:rPr>
                <w:color w:val="000000"/>
                <w:sz w:val="13"/>
                <w:szCs w:val="13"/>
              </w:rPr>
              <w:t>44,88</w:t>
            </w:r>
          </w:p>
        </w:tc>
        <w:tc>
          <w:tcPr>
            <w:tcW w:w="1656" w:type="dxa"/>
            <w:tcBorders>
              <w:top w:val="nil"/>
              <w:left w:val="nil"/>
              <w:bottom w:val="single" w:sz="4" w:space="0" w:color="auto"/>
              <w:right w:val="nil"/>
            </w:tcBorders>
            <w:shd w:val="clear" w:color="000000" w:fill="FFFFFF"/>
            <w:noWrap/>
            <w:vAlign w:val="bottom"/>
            <w:hideMark/>
          </w:tcPr>
          <w:p w14:paraId="41D9FEC8" w14:textId="77777777" w:rsidR="00DC61EF" w:rsidRPr="00DC61EF" w:rsidRDefault="00DC61EF" w:rsidP="00DC61EF">
            <w:pPr>
              <w:jc w:val="right"/>
              <w:outlineLvl w:val="0"/>
              <w:rPr>
                <w:color w:val="000000"/>
                <w:sz w:val="13"/>
                <w:szCs w:val="13"/>
              </w:rPr>
            </w:pPr>
            <w:r w:rsidRPr="00DC61EF">
              <w:rPr>
                <w:color w:val="000000"/>
                <w:sz w:val="13"/>
                <w:szCs w:val="13"/>
              </w:rPr>
              <w:t>449,74</w:t>
            </w:r>
          </w:p>
        </w:tc>
        <w:tc>
          <w:tcPr>
            <w:tcW w:w="1536" w:type="dxa"/>
            <w:tcBorders>
              <w:top w:val="nil"/>
              <w:left w:val="single" w:sz="4" w:space="0" w:color="auto"/>
              <w:bottom w:val="single" w:sz="4" w:space="0" w:color="auto"/>
              <w:right w:val="nil"/>
            </w:tcBorders>
            <w:shd w:val="clear" w:color="000000" w:fill="FFFFFF"/>
            <w:noWrap/>
            <w:vAlign w:val="bottom"/>
            <w:hideMark/>
          </w:tcPr>
          <w:p w14:paraId="6310235C" w14:textId="77777777" w:rsidR="00DC61EF" w:rsidRPr="00DC61EF" w:rsidRDefault="00DC61EF" w:rsidP="00DC61EF">
            <w:pPr>
              <w:jc w:val="right"/>
              <w:outlineLvl w:val="0"/>
              <w:rPr>
                <w:color w:val="000000"/>
                <w:sz w:val="13"/>
                <w:szCs w:val="13"/>
              </w:rPr>
            </w:pPr>
            <w:r w:rsidRPr="00DC61EF">
              <w:rPr>
                <w:color w:val="000000"/>
                <w:sz w:val="13"/>
                <w:szCs w:val="13"/>
              </w:rPr>
              <w:t>112,23</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7D295F0E" w14:textId="77777777" w:rsidR="00DC61EF" w:rsidRPr="00DC61EF" w:rsidRDefault="00DC61EF" w:rsidP="00DC61EF">
            <w:pPr>
              <w:outlineLvl w:val="0"/>
              <w:rPr>
                <w:color w:val="000000"/>
                <w:sz w:val="13"/>
                <w:szCs w:val="13"/>
              </w:rPr>
            </w:pPr>
            <w:r w:rsidRPr="00DC61EF">
              <w:rPr>
                <w:color w:val="000000"/>
                <w:sz w:val="13"/>
                <w:szCs w:val="13"/>
              </w:rPr>
              <w:t> </w:t>
            </w:r>
          </w:p>
        </w:tc>
        <w:tc>
          <w:tcPr>
            <w:tcW w:w="1536" w:type="dxa"/>
            <w:tcBorders>
              <w:top w:val="nil"/>
              <w:left w:val="nil"/>
              <w:bottom w:val="single" w:sz="4" w:space="0" w:color="auto"/>
              <w:right w:val="single" w:sz="8" w:space="0" w:color="auto"/>
            </w:tcBorders>
            <w:shd w:val="clear" w:color="000000" w:fill="FFFFFF"/>
            <w:noWrap/>
            <w:vAlign w:val="bottom"/>
            <w:hideMark/>
          </w:tcPr>
          <w:p w14:paraId="373085BC" w14:textId="77777777" w:rsidR="00DC61EF" w:rsidRPr="00DC61EF" w:rsidRDefault="00DC61EF" w:rsidP="00DC61EF">
            <w:pPr>
              <w:jc w:val="right"/>
              <w:outlineLvl w:val="0"/>
              <w:rPr>
                <w:sz w:val="13"/>
                <w:szCs w:val="13"/>
              </w:rPr>
            </w:pPr>
            <w:r w:rsidRPr="00DC61EF">
              <w:rPr>
                <w:sz w:val="13"/>
                <w:szCs w:val="13"/>
              </w:rPr>
              <w:t>117,77</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5B875BA1" w14:textId="77777777" w:rsidR="00DC61EF" w:rsidRPr="00DC61EF" w:rsidRDefault="00DC61EF" w:rsidP="00DC61EF">
            <w:pPr>
              <w:jc w:val="right"/>
              <w:outlineLvl w:val="0"/>
              <w:rPr>
                <w:sz w:val="13"/>
                <w:szCs w:val="13"/>
              </w:rPr>
            </w:pPr>
            <w:r w:rsidRPr="00DC61EF">
              <w:rPr>
                <w:sz w:val="13"/>
                <w:szCs w:val="13"/>
              </w:rPr>
              <w:t>122,07</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72D323A0" w14:textId="77777777" w:rsidR="00DC61EF" w:rsidRPr="00DC61EF" w:rsidRDefault="00DC61EF" w:rsidP="00DC61EF">
            <w:pPr>
              <w:jc w:val="right"/>
              <w:outlineLvl w:val="0"/>
              <w:rPr>
                <w:sz w:val="13"/>
                <w:szCs w:val="13"/>
              </w:rPr>
            </w:pPr>
            <w:r w:rsidRPr="00DC61EF">
              <w:rPr>
                <w:sz w:val="13"/>
                <w:szCs w:val="13"/>
              </w:rPr>
              <w:t>125,69</w:t>
            </w:r>
          </w:p>
        </w:tc>
      </w:tr>
      <w:tr w:rsidR="00DC61EF" w:rsidRPr="00DC61EF" w14:paraId="00A22003"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17A11387" w14:textId="77777777" w:rsidR="00DC61EF" w:rsidRPr="00DC61EF" w:rsidRDefault="00DC61EF" w:rsidP="00DC61EF">
            <w:pPr>
              <w:jc w:val="center"/>
              <w:outlineLvl w:val="0"/>
              <w:rPr>
                <w:sz w:val="13"/>
                <w:szCs w:val="13"/>
              </w:rPr>
            </w:pPr>
            <w:r w:rsidRPr="00DC61EF">
              <w:rPr>
                <w:sz w:val="13"/>
                <w:szCs w:val="13"/>
              </w:rPr>
              <w:t> </w:t>
            </w:r>
          </w:p>
        </w:tc>
        <w:tc>
          <w:tcPr>
            <w:tcW w:w="8696" w:type="dxa"/>
            <w:tcBorders>
              <w:top w:val="nil"/>
              <w:left w:val="nil"/>
              <w:bottom w:val="single" w:sz="4" w:space="0" w:color="auto"/>
              <w:right w:val="single" w:sz="4" w:space="0" w:color="auto"/>
            </w:tcBorders>
            <w:shd w:val="clear" w:color="000000" w:fill="FFFFFF"/>
            <w:vAlign w:val="center"/>
            <w:hideMark/>
          </w:tcPr>
          <w:p w14:paraId="1976E149" w14:textId="77777777" w:rsidR="00DC61EF" w:rsidRPr="00DC61EF" w:rsidRDefault="00DC61EF" w:rsidP="00DC61EF">
            <w:pPr>
              <w:jc w:val="right"/>
              <w:outlineLvl w:val="0"/>
              <w:rPr>
                <w:sz w:val="13"/>
                <w:szCs w:val="13"/>
              </w:rPr>
            </w:pPr>
            <w:r w:rsidRPr="00DC61EF">
              <w:rPr>
                <w:sz w:val="13"/>
                <w:szCs w:val="13"/>
              </w:rPr>
              <w:t>ГСМ</w:t>
            </w:r>
          </w:p>
        </w:tc>
        <w:tc>
          <w:tcPr>
            <w:tcW w:w="1158" w:type="dxa"/>
            <w:tcBorders>
              <w:top w:val="nil"/>
              <w:left w:val="nil"/>
              <w:bottom w:val="single" w:sz="4" w:space="0" w:color="auto"/>
              <w:right w:val="single" w:sz="4" w:space="0" w:color="auto"/>
            </w:tcBorders>
            <w:shd w:val="clear" w:color="000000" w:fill="FFFFFF"/>
            <w:vAlign w:val="center"/>
            <w:hideMark/>
          </w:tcPr>
          <w:p w14:paraId="00AD6CB0"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182F5423" w14:textId="77777777" w:rsidR="00DC61EF" w:rsidRPr="00DC61EF" w:rsidRDefault="00DC61EF" w:rsidP="00DC61EF">
            <w:pPr>
              <w:jc w:val="right"/>
              <w:outlineLvl w:val="0"/>
              <w:rPr>
                <w:sz w:val="13"/>
                <w:szCs w:val="13"/>
              </w:rPr>
            </w:pPr>
            <w:r w:rsidRPr="00DC61EF">
              <w:rPr>
                <w:sz w:val="13"/>
                <w:szCs w:val="13"/>
              </w:rPr>
              <w:t>0,00</w:t>
            </w:r>
          </w:p>
        </w:tc>
        <w:tc>
          <w:tcPr>
            <w:tcW w:w="1656" w:type="dxa"/>
            <w:tcBorders>
              <w:top w:val="nil"/>
              <w:left w:val="nil"/>
              <w:bottom w:val="single" w:sz="4" w:space="0" w:color="auto"/>
              <w:right w:val="nil"/>
            </w:tcBorders>
            <w:shd w:val="clear" w:color="000000" w:fill="FFFFFF"/>
            <w:noWrap/>
            <w:vAlign w:val="bottom"/>
            <w:hideMark/>
          </w:tcPr>
          <w:p w14:paraId="6ABB7F08" w14:textId="77777777" w:rsidR="00DC61EF" w:rsidRPr="00DC61EF" w:rsidRDefault="00DC61EF" w:rsidP="00DC61EF">
            <w:pPr>
              <w:jc w:val="right"/>
              <w:outlineLvl w:val="0"/>
              <w:rPr>
                <w:sz w:val="13"/>
                <w:szCs w:val="13"/>
              </w:rPr>
            </w:pPr>
            <w:r w:rsidRPr="00DC61EF">
              <w:rPr>
                <w:sz w:val="13"/>
                <w:szCs w:val="13"/>
              </w:rPr>
              <w:t>52,10</w:t>
            </w:r>
          </w:p>
        </w:tc>
        <w:tc>
          <w:tcPr>
            <w:tcW w:w="1536" w:type="dxa"/>
            <w:tcBorders>
              <w:top w:val="nil"/>
              <w:left w:val="single" w:sz="8" w:space="0" w:color="auto"/>
              <w:bottom w:val="single" w:sz="4" w:space="0" w:color="auto"/>
              <w:right w:val="nil"/>
            </w:tcBorders>
            <w:shd w:val="clear" w:color="000000" w:fill="FFFFFF"/>
            <w:noWrap/>
            <w:vAlign w:val="bottom"/>
            <w:hideMark/>
          </w:tcPr>
          <w:p w14:paraId="360543B7" w14:textId="77777777" w:rsidR="00DC61EF" w:rsidRPr="00DC61EF" w:rsidRDefault="00DC61EF" w:rsidP="00DC61EF">
            <w:pPr>
              <w:jc w:val="right"/>
              <w:outlineLvl w:val="0"/>
              <w:rPr>
                <w:sz w:val="13"/>
                <w:szCs w:val="13"/>
              </w:rPr>
            </w:pPr>
            <w:r w:rsidRPr="00DC61EF">
              <w:rPr>
                <w:sz w:val="13"/>
                <w:szCs w:val="13"/>
              </w:rPr>
              <w:t>0,00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0303918F"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noWrap/>
            <w:vAlign w:val="bottom"/>
            <w:hideMark/>
          </w:tcPr>
          <w:p w14:paraId="3AF3D8C4"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37CFAB6D"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34F0455F" w14:textId="77777777" w:rsidR="00DC61EF" w:rsidRPr="00DC61EF" w:rsidRDefault="00DC61EF" w:rsidP="00DC61EF">
            <w:pPr>
              <w:jc w:val="right"/>
              <w:outlineLvl w:val="0"/>
              <w:rPr>
                <w:sz w:val="13"/>
                <w:szCs w:val="13"/>
              </w:rPr>
            </w:pPr>
            <w:r w:rsidRPr="00DC61EF">
              <w:rPr>
                <w:sz w:val="13"/>
                <w:szCs w:val="13"/>
              </w:rPr>
              <w:t>0,00</w:t>
            </w:r>
          </w:p>
        </w:tc>
      </w:tr>
      <w:tr w:rsidR="00DC61EF" w:rsidRPr="00DC61EF" w14:paraId="0219049E"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66B2C60A" w14:textId="77777777" w:rsidR="00DC61EF" w:rsidRPr="00DC61EF" w:rsidRDefault="00DC61EF" w:rsidP="00DC61EF">
            <w:pPr>
              <w:jc w:val="center"/>
              <w:outlineLvl w:val="0"/>
              <w:rPr>
                <w:b/>
                <w:bCs/>
                <w:sz w:val="13"/>
                <w:szCs w:val="13"/>
              </w:rPr>
            </w:pPr>
            <w:r w:rsidRPr="00DC61EF">
              <w:rPr>
                <w:b/>
                <w:bCs/>
                <w:sz w:val="13"/>
                <w:szCs w:val="13"/>
              </w:rPr>
              <w:t>2.2</w:t>
            </w:r>
          </w:p>
        </w:tc>
        <w:tc>
          <w:tcPr>
            <w:tcW w:w="8696" w:type="dxa"/>
            <w:tcBorders>
              <w:top w:val="nil"/>
              <w:left w:val="nil"/>
              <w:bottom w:val="single" w:sz="4" w:space="0" w:color="auto"/>
              <w:right w:val="single" w:sz="4" w:space="0" w:color="auto"/>
            </w:tcBorders>
            <w:shd w:val="clear" w:color="000000" w:fill="FFFFFF"/>
            <w:vAlign w:val="center"/>
            <w:hideMark/>
          </w:tcPr>
          <w:p w14:paraId="73645B40" w14:textId="77777777" w:rsidR="00DC61EF" w:rsidRPr="00DC61EF" w:rsidRDefault="00DC61EF" w:rsidP="00DC61EF">
            <w:pPr>
              <w:outlineLvl w:val="0"/>
              <w:rPr>
                <w:b/>
                <w:bCs/>
                <w:sz w:val="13"/>
                <w:szCs w:val="13"/>
              </w:rPr>
            </w:pPr>
            <w:r w:rsidRPr="00DC61EF">
              <w:rPr>
                <w:b/>
                <w:bCs/>
                <w:sz w:val="13"/>
                <w:szCs w:val="13"/>
              </w:rPr>
              <w:t>Расходы на ремонт основных средств, в т.ч.:</w:t>
            </w:r>
          </w:p>
        </w:tc>
        <w:tc>
          <w:tcPr>
            <w:tcW w:w="1158" w:type="dxa"/>
            <w:tcBorders>
              <w:top w:val="nil"/>
              <w:left w:val="nil"/>
              <w:bottom w:val="single" w:sz="4" w:space="0" w:color="auto"/>
              <w:right w:val="single" w:sz="4" w:space="0" w:color="auto"/>
            </w:tcBorders>
            <w:shd w:val="clear" w:color="000000" w:fill="FFFFFF"/>
            <w:vAlign w:val="center"/>
            <w:hideMark/>
          </w:tcPr>
          <w:p w14:paraId="6C0DA7F3" w14:textId="77777777" w:rsidR="00DC61EF" w:rsidRPr="00DC61EF" w:rsidRDefault="00DC61EF" w:rsidP="00DC61EF">
            <w:pPr>
              <w:jc w:val="center"/>
              <w:outlineLvl w:val="0"/>
              <w:rPr>
                <w:b/>
                <w:bCs/>
                <w:sz w:val="13"/>
                <w:szCs w:val="13"/>
              </w:rPr>
            </w:pPr>
            <w:r w:rsidRPr="00DC61EF">
              <w:rPr>
                <w:b/>
                <w:bCs/>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62F0FF4D" w14:textId="77777777" w:rsidR="00DC61EF" w:rsidRPr="00DC61EF" w:rsidRDefault="00DC61EF" w:rsidP="00DC61EF">
            <w:pPr>
              <w:jc w:val="right"/>
              <w:outlineLvl w:val="0"/>
              <w:rPr>
                <w:b/>
                <w:bCs/>
                <w:sz w:val="13"/>
                <w:szCs w:val="13"/>
              </w:rPr>
            </w:pPr>
            <w:r w:rsidRPr="00DC61EF">
              <w:rPr>
                <w:b/>
                <w:bCs/>
                <w:sz w:val="13"/>
                <w:szCs w:val="13"/>
              </w:rPr>
              <w:t>158,22</w:t>
            </w:r>
          </w:p>
        </w:tc>
        <w:tc>
          <w:tcPr>
            <w:tcW w:w="1656" w:type="dxa"/>
            <w:tcBorders>
              <w:top w:val="nil"/>
              <w:left w:val="nil"/>
              <w:bottom w:val="single" w:sz="4" w:space="0" w:color="auto"/>
              <w:right w:val="nil"/>
            </w:tcBorders>
            <w:shd w:val="clear" w:color="000000" w:fill="FFFFFF"/>
            <w:noWrap/>
            <w:vAlign w:val="bottom"/>
            <w:hideMark/>
          </w:tcPr>
          <w:p w14:paraId="527F07B6" w14:textId="77777777" w:rsidR="00DC61EF" w:rsidRPr="00DC61EF" w:rsidRDefault="00DC61EF" w:rsidP="00DC61EF">
            <w:pPr>
              <w:jc w:val="right"/>
              <w:outlineLvl w:val="0"/>
              <w:rPr>
                <w:b/>
                <w:bCs/>
                <w:sz w:val="13"/>
                <w:szCs w:val="13"/>
              </w:rPr>
            </w:pPr>
            <w:r w:rsidRPr="00DC61EF">
              <w:rPr>
                <w:b/>
                <w:bCs/>
                <w:sz w:val="13"/>
                <w:szCs w:val="13"/>
              </w:rPr>
              <w:t>4 748,52</w:t>
            </w:r>
          </w:p>
        </w:tc>
        <w:tc>
          <w:tcPr>
            <w:tcW w:w="1536" w:type="dxa"/>
            <w:tcBorders>
              <w:top w:val="nil"/>
              <w:left w:val="single" w:sz="4" w:space="0" w:color="auto"/>
              <w:bottom w:val="single" w:sz="4" w:space="0" w:color="auto"/>
              <w:right w:val="nil"/>
            </w:tcBorders>
            <w:shd w:val="clear" w:color="000000" w:fill="FFFFFF"/>
            <w:noWrap/>
            <w:vAlign w:val="bottom"/>
            <w:hideMark/>
          </w:tcPr>
          <w:p w14:paraId="6E57A9AE" w14:textId="77777777" w:rsidR="00DC61EF" w:rsidRPr="00DC61EF" w:rsidRDefault="00DC61EF" w:rsidP="00DC61EF">
            <w:pPr>
              <w:jc w:val="right"/>
              <w:outlineLvl w:val="0"/>
              <w:rPr>
                <w:b/>
                <w:bCs/>
                <w:sz w:val="13"/>
                <w:szCs w:val="13"/>
              </w:rPr>
            </w:pPr>
            <w:r w:rsidRPr="00DC61EF">
              <w:rPr>
                <w:b/>
                <w:bCs/>
                <w:sz w:val="13"/>
                <w:szCs w:val="13"/>
              </w:rPr>
              <w:t>1 588,92</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34156CE0" w14:textId="77777777" w:rsidR="00DC61EF" w:rsidRPr="00DC61EF" w:rsidRDefault="00DC61EF" w:rsidP="00DC61EF">
            <w:pPr>
              <w:jc w:val="right"/>
              <w:outlineLvl w:val="0"/>
              <w:rPr>
                <w:b/>
                <w:bCs/>
                <w:sz w:val="13"/>
                <w:szCs w:val="13"/>
              </w:rPr>
            </w:pPr>
            <w:r w:rsidRPr="00DC61EF">
              <w:rPr>
                <w:b/>
                <w:bCs/>
                <w:sz w:val="13"/>
                <w:szCs w:val="13"/>
              </w:rPr>
              <w:t>-3 159,60</w:t>
            </w:r>
          </w:p>
        </w:tc>
        <w:tc>
          <w:tcPr>
            <w:tcW w:w="1536" w:type="dxa"/>
            <w:tcBorders>
              <w:top w:val="nil"/>
              <w:left w:val="nil"/>
              <w:bottom w:val="single" w:sz="4" w:space="0" w:color="auto"/>
              <w:right w:val="single" w:sz="8" w:space="0" w:color="auto"/>
            </w:tcBorders>
            <w:shd w:val="clear" w:color="000000" w:fill="FFFFFF"/>
            <w:noWrap/>
            <w:vAlign w:val="bottom"/>
            <w:hideMark/>
          </w:tcPr>
          <w:p w14:paraId="34FEA02C" w14:textId="77777777" w:rsidR="00DC61EF" w:rsidRPr="00DC61EF" w:rsidRDefault="00DC61EF" w:rsidP="00DC61EF">
            <w:pPr>
              <w:jc w:val="right"/>
              <w:outlineLvl w:val="0"/>
              <w:rPr>
                <w:b/>
                <w:bCs/>
                <w:sz w:val="13"/>
                <w:szCs w:val="13"/>
              </w:rPr>
            </w:pPr>
            <w:r w:rsidRPr="00DC61EF">
              <w:rPr>
                <w:b/>
                <w:bCs/>
                <w:sz w:val="13"/>
                <w:szCs w:val="13"/>
              </w:rPr>
              <w:t>1 667,41</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275386D0" w14:textId="77777777" w:rsidR="00DC61EF" w:rsidRPr="00DC61EF" w:rsidRDefault="00DC61EF" w:rsidP="00DC61EF">
            <w:pPr>
              <w:jc w:val="right"/>
              <w:outlineLvl w:val="0"/>
              <w:rPr>
                <w:b/>
                <w:bCs/>
                <w:sz w:val="13"/>
                <w:szCs w:val="13"/>
              </w:rPr>
            </w:pPr>
            <w:r w:rsidRPr="00DC61EF">
              <w:rPr>
                <w:b/>
                <w:bCs/>
                <w:sz w:val="13"/>
                <w:szCs w:val="13"/>
              </w:rPr>
              <w:t>1 728,32</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4A679056" w14:textId="77777777" w:rsidR="00DC61EF" w:rsidRPr="00DC61EF" w:rsidRDefault="00DC61EF" w:rsidP="00DC61EF">
            <w:pPr>
              <w:jc w:val="right"/>
              <w:outlineLvl w:val="0"/>
              <w:rPr>
                <w:b/>
                <w:bCs/>
                <w:sz w:val="13"/>
                <w:szCs w:val="13"/>
              </w:rPr>
            </w:pPr>
            <w:r w:rsidRPr="00DC61EF">
              <w:rPr>
                <w:b/>
                <w:bCs/>
                <w:sz w:val="13"/>
                <w:szCs w:val="13"/>
              </w:rPr>
              <w:t>1 779,48</w:t>
            </w:r>
          </w:p>
        </w:tc>
      </w:tr>
      <w:tr w:rsidR="00DC61EF" w:rsidRPr="00DC61EF" w14:paraId="60A09FE0" w14:textId="77777777" w:rsidTr="00DC61EF">
        <w:trPr>
          <w:trHeight w:val="37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14D2DEEB" w14:textId="77777777" w:rsidR="00DC61EF" w:rsidRPr="00DC61EF" w:rsidRDefault="00DC61EF" w:rsidP="00DC61EF">
            <w:pPr>
              <w:jc w:val="center"/>
              <w:outlineLvl w:val="0"/>
              <w:rPr>
                <w:sz w:val="13"/>
                <w:szCs w:val="13"/>
              </w:rPr>
            </w:pPr>
            <w:r w:rsidRPr="00DC61EF">
              <w:rPr>
                <w:sz w:val="13"/>
                <w:szCs w:val="13"/>
              </w:rPr>
              <w:t> </w:t>
            </w:r>
          </w:p>
        </w:tc>
        <w:tc>
          <w:tcPr>
            <w:tcW w:w="8696" w:type="dxa"/>
            <w:tcBorders>
              <w:top w:val="nil"/>
              <w:left w:val="nil"/>
              <w:bottom w:val="single" w:sz="4" w:space="0" w:color="auto"/>
              <w:right w:val="single" w:sz="4" w:space="0" w:color="auto"/>
            </w:tcBorders>
            <w:shd w:val="clear" w:color="000000" w:fill="FFFFFF"/>
            <w:vAlign w:val="center"/>
            <w:hideMark/>
          </w:tcPr>
          <w:p w14:paraId="78BE95B7" w14:textId="77777777" w:rsidR="00DC61EF" w:rsidRPr="00DC61EF" w:rsidRDefault="00DC61EF" w:rsidP="00DC61EF">
            <w:pPr>
              <w:outlineLvl w:val="0"/>
              <w:rPr>
                <w:sz w:val="13"/>
                <w:szCs w:val="13"/>
              </w:rPr>
            </w:pPr>
            <w:r w:rsidRPr="00DC61EF">
              <w:rPr>
                <w:sz w:val="13"/>
                <w:szCs w:val="13"/>
              </w:rPr>
              <w:t xml:space="preserve"> - подрядными организациями</w:t>
            </w:r>
          </w:p>
        </w:tc>
        <w:tc>
          <w:tcPr>
            <w:tcW w:w="1158" w:type="dxa"/>
            <w:tcBorders>
              <w:top w:val="nil"/>
              <w:left w:val="nil"/>
              <w:bottom w:val="single" w:sz="4" w:space="0" w:color="auto"/>
              <w:right w:val="single" w:sz="4" w:space="0" w:color="auto"/>
            </w:tcBorders>
            <w:shd w:val="clear" w:color="000000" w:fill="FFFFFF"/>
            <w:vAlign w:val="center"/>
            <w:hideMark/>
          </w:tcPr>
          <w:p w14:paraId="4282951A"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269ED798"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bottom"/>
            <w:hideMark/>
          </w:tcPr>
          <w:p w14:paraId="36C1B132" w14:textId="77777777" w:rsidR="00DC61EF" w:rsidRPr="00DC61EF" w:rsidRDefault="00DC61EF" w:rsidP="00DC61EF">
            <w:pPr>
              <w:jc w:val="right"/>
              <w:outlineLvl w:val="0"/>
              <w:rPr>
                <w:sz w:val="13"/>
                <w:szCs w:val="13"/>
              </w:rPr>
            </w:pPr>
            <w:r w:rsidRPr="00DC61EF">
              <w:rPr>
                <w:sz w:val="13"/>
                <w:szCs w:val="13"/>
              </w:rPr>
              <w:t>4 748,52</w:t>
            </w:r>
          </w:p>
        </w:tc>
        <w:tc>
          <w:tcPr>
            <w:tcW w:w="1536" w:type="dxa"/>
            <w:tcBorders>
              <w:top w:val="nil"/>
              <w:left w:val="single" w:sz="4" w:space="0" w:color="auto"/>
              <w:bottom w:val="single" w:sz="4" w:space="0" w:color="auto"/>
              <w:right w:val="nil"/>
            </w:tcBorders>
            <w:shd w:val="clear" w:color="000000" w:fill="FFFFFF"/>
            <w:noWrap/>
            <w:vAlign w:val="bottom"/>
            <w:hideMark/>
          </w:tcPr>
          <w:p w14:paraId="3FB78FE0" w14:textId="77777777" w:rsidR="00DC61EF" w:rsidRPr="00DC61EF" w:rsidRDefault="00DC61EF" w:rsidP="00DC61EF">
            <w:pPr>
              <w:jc w:val="right"/>
              <w:outlineLvl w:val="0"/>
              <w:rPr>
                <w:sz w:val="13"/>
                <w:szCs w:val="13"/>
              </w:rPr>
            </w:pPr>
            <w:r w:rsidRPr="00DC61EF">
              <w:rPr>
                <w:sz w:val="13"/>
                <w:szCs w:val="13"/>
              </w:rPr>
              <w:t>1 588,92</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00174D82" w14:textId="77777777" w:rsidR="00DC61EF" w:rsidRPr="00DC61EF" w:rsidRDefault="00DC61EF" w:rsidP="00DC61EF">
            <w:pPr>
              <w:jc w:val="right"/>
              <w:outlineLvl w:val="0"/>
              <w:rPr>
                <w:sz w:val="13"/>
                <w:szCs w:val="13"/>
              </w:rPr>
            </w:pPr>
            <w:r w:rsidRPr="00DC61EF">
              <w:rPr>
                <w:sz w:val="13"/>
                <w:szCs w:val="13"/>
              </w:rPr>
              <w:t>-3 159,60</w:t>
            </w:r>
          </w:p>
        </w:tc>
        <w:tc>
          <w:tcPr>
            <w:tcW w:w="1536" w:type="dxa"/>
            <w:tcBorders>
              <w:top w:val="nil"/>
              <w:left w:val="nil"/>
              <w:bottom w:val="single" w:sz="4" w:space="0" w:color="auto"/>
              <w:right w:val="single" w:sz="8" w:space="0" w:color="auto"/>
            </w:tcBorders>
            <w:shd w:val="clear" w:color="000000" w:fill="FFFFFF"/>
            <w:noWrap/>
            <w:vAlign w:val="bottom"/>
            <w:hideMark/>
          </w:tcPr>
          <w:p w14:paraId="1905327F" w14:textId="77777777" w:rsidR="00DC61EF" w:rsidRPr="00DC61EF" w:rsidRDefault="00DC61EF" w:rsidP="00DC61EF">
            <w:pPr>
              <w:jc w:val="right"/>
              <w:outlineLvl w:val="0"/>
              <w:rPr>
                <w:sz w:val="13"/>
                <w:szCs w:val="13"/>
              </w:rPr>
            </w:pPr>
            <w:r w:rsidRPr="00DC61EF">
              <w:rPr>
                <w:sz w:val="13"/>
                <w:szCs w:val="13"/>
              </w:rPr>
              <w:t>1 667,41</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776EE370" w14:textId="77777777" w:rsidR="00DC61EF" w:rsidRPr="00DC61EF" w:rsidRDefault="00DC61EF" w:rsidP="00DC61EF">
            <w:pPr>
              <w:jc w:val="right"/>
              <w:outlineLvl w:val="0"/>
              <w:rPr>
                <w:sz w:val="13"/>
                <w:szCs w:val="13"/>
              </w:rPr>
            </w:pPr>
            <w:r w:rsidRPr="00DC61EF">
              <w:rPr>
                <w:sz w:val="13"/>
                <w:szCs w:val="13"/>
              </w:rPr>
              <w:t>1 728,32</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74183B1C" w14:textId="77777777" w:rsidR="00DC61EF" w:rsidRPr="00DC61EF" w:rsidRDefault="00DC61EF" w:rsidP="00DC61EF">
            <w:pPr>
              <w:jc w:val="right"/>
              <w:outlineLvl w:val="0"/>
              <w:rPr>
                <w:sz w:val="13"/>
                <w:szCs w:val="13"/>
              </w:rPr>
            </w:pPr>
            <w:r w:rsidRPr="00DC61EF">
              <w:rPr>
                <w:sz w:val="13"/>
                <w:szCs w:val="13"/>
              </w:rPr>
              <w:t>1 779,48</w:t>
            </w:r>
          </w:p>
        </w:tc>
      </w:tr>
      <w:tr w:rsidR="00DC61EF" w:rsidRPr="00DC61EF" w14:paraId="7E49F1CE" w14:textId="77777777" w:rsidTr="00DC61EF">
        <w:trPr>
          <w:trHeight w:val="37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0D223436" w14:textId="77777777" w:rsidR="00DC61EF" w:rsidRPr="00DC61EF" w:rsidRDefault="00DC61EF" w:rsidP="00DC61EF">
            <w:pPr>
              <w:jc w:val="center"/>
              <w:outlineLvl w:val="0"/>
              <w:rPr>
                <w:b/>
                <w:bCs/>
                <w:sz w:val="13"/>
                <w:szCs w:val="13"/>
              </w:rPr>
            </w:pPr>
            <w:r w:rsidRPr="00DC61EF">
              <w:rPr>
                <w:b/>
                <w:bCs/>
                <w:sz w:val="13"/>
                <w:szCs w:val="13"/>
              </w:rPr>
              <w:t>2.3</w:t>
            </w:r>
          </w:p>
        </w:tc>
        <w:tc>
          <w:tcPr>
            <w:tcW w:w="8696" w:type="dxa"/>
            <w:tcBorders>
              <w:top w:val="nil"/>
              <w:left w:val="nil"/>
              <w:bottom w:val="single" w:sz="4" w:space="0" w:color="auto"/>
              <w:right w:val="single" w:sz="4" w:space="0" w:color="auto"/>
            </w:tcBorders>
            <w:shd w:val="clear" w:color="000000" w:fill="FFFFFF"/>
            <w:vAlign w:val="center"/>
            <w:hideMark/>
          </w:tcPr>
          <w:p w14:paraId="7439BB4E" w14:textId="77777777" w:rsidR="00DC61EF" w:rsidRPr="00DC61EF" w:rsidRDefault="00DC61EF" w:rsidP="00DC61EF">
            <w:pPr>
              <w:outlineLvl w:val="0"/>
              <w:rPr>
                <w:b/>
                <w:bCs/>
                <w:sz w:val="13"/>
                <w:szCs w:val="13"/>
              </w:rPr>
            </w:pPr>
            <w:r w:rsidRPr="00DC61EF">
              <w:rPr>
                <w:b/>
                <w:bCs/>
                <w:sz w:val="13"/>
                <w:szCs w:val="13"/>
              </w:rPr>
              <w:t>Расходы на оплату труда, всего</w:t>
            </w:r>
          </w:p>
        </w:tc>
        <w:tc>
          <w:tcPr>
            <w:tcW w:w="1158" w:type="dxa"/>
            <w:tcBorders>
              <w:top w:val="nil"/>
              <w:left w:val="nil"/>
              <w:bottom w:val="single" w:sz="4" w:space="0" w:color="auto"/>
              <w:right w:val="single" w:sz="4" w:space="0" w:color="auto"/>
            </w:tcBorders>
            <w:shd w:val="clear" w:color="000000" w:fill="FFFFFF"/>
            <w:vAlign w:val="center"/>
            <w:hideMark/>
          </w:tcPr>
          <w:p w14:paraId="65D3884F" w14:textId="77777777" w:rsidR="00DC61EF" w:rsidRPr="00DC61EF" w:rsidRDefault="00DC61EF" w:rsidP="00DC61EF">
            <w:pPr>
              <w:jc w:val="center"/>
              <w:outlineLvl w:val="0"/>
              <w:rPr>
                <w:b/>
                <w:bCs/>
                <w:sz w:val="13"/>
                <w:szCs w:val="13"/>
              </w:rPr>
            </w:pPr>
            <w:r w:rsidRPr="00DC61EF">
              <w:rPr>
                <w:b/>
                <w:bCs/>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7F212AF8" w14:textId="77777777" w:rsidR="00DC61EF" w:rsidRPr="00DC61EF" w:rsidRDefault="00DC61EF" w:rsidP="00DC61EF">
            <w:pPr>
              <w:jc w:val="right"/>
              <w:outlineLvl w:val="0"/>
              <w:rPr>
                <w:b/>
                <w:bCs/>
                <w:color w:val="000000"/>
                <w:sz w:val="13"/>
                <w:szCs w:val="13"/>
              </w:rPr>
            </w:pPr>
            <w:r w:rsidRPr="00DC61EF">
              <w:rPr>
                <w:b/>
                <w:bCs/>
                <w:color w:val="000000"/>
                <w:sz w:val="13"/>
                <w:szCs w:val="13"/>
              </w:rPr>
              <w:t>1 105,91</w:t>
            </w:r>
          </w:p>
        </w:tc>
        <w:tc>
          <w:tcPr>
            <w:tcW w:w="1656" w:type="dxa"/>
            <w:tcBorders>
              <w:top w:val="nil"/>
              <w:left w:val="nil"/>
              <w:bottom w:val="single" w:sz="4" w:space="0" w:color="auto"/>
              <w:right w:val="nil"/>
            </w:tcBorders>
            <w:shd w:val="clear" w:color="000000" w:fill="FFFFFF"/>
            <w:noWrap/>
            <w:vAlign w:val="bottom"/>
            <w:hideMark/>
          </w:tcPr>
          <w:p w14:paraId="367A57FE" w14:textId="77777777" w:rsidR="00DC61EF" w:rsidRPr="00DC61EF" w:rsidRDefault="00DC61EF" w:rsidP="00DC61EF">
            <w:pPr>
              <w:jc w:val="right"/>
              <w:outlineLvl w:val="0"/>
              <w:rPr>
                <w:b/>
                <w:bCs/>
                <w:color w:val="000000"/>
                <w:sz w:val="13"/>
                <w:szCs w:val="13"/>
              </w:rPr>
            </w:pPr>
            <w:r w:rsidRPr="00DC61EF">
              <w:rPr>
                <w:b/>
                <w:bCs/>
                <w:color w:val="000000"/>
                <w:sz w:val="13"/>
                <w:szCs w:val="13"/>
              </w:rPr>
              <w:t>9 180,00</w:t>
            </w:r>
          </w:p>
        </w:tc>
        <w:tc>
          <w:tcPr>
            <w:tcW w:w="1536" w:type="dxa"/>
            <w:tcBorders>
              <w:top w:val="nil"/>
              <w:left w:val="single" w:sz="4" w:space="0" w:color="auto"/>
              <w:bottom w:val="single" w:sz="4" w:space="0" w:color="auto"/>
              <w:right w:val="nil"/>
            </w:tcBorders>
            <w:shd w:val="clear" w:color="000000" w:fill="FFFFFF"/>
            <w:noWrap/>
            <w:vAlign w:val="bottom"/>
            <w:hideMark/>
          </w:tcPr>
          <w:p w14:paraId="0E8E7455" w14:textId="77777777" w:rsidR="00DC61EF" w:rsidRPr="00DC61EF" w:rsidRDefault="00DC61EF" w:rsidP="00DC61EF">
            <w:pPr>
              <w:jc w:val="right"/>
              <w:outlineLvl w:val="0"/>
              <w:rPr>
                <w:b/>
                <w:bCs/>
                <w:color w:val="000000"/>
                <w:sz w:val="13"/>
                <w:szCs w:val="13"/>
              </w:rPr>
            </w:pPr>
            <w:r w:rsidRPr="00DC61EF">
              <w:rPr>
                <w:b/>
                <w:bCs/>
                <w:color w:val="000000"/>
                <w:sz w:val="13"/>
                <w:szCs w:val="13"/>
              </w:rPr>
              <w:t>949,71</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0A11982E" w14:textId="77777777" w:rsidR="00DC61EF" w:rsidRPr="00DC61EF" w:rsidRDefault="00DC61EF" w:rsidP="00DC61EF">
            <w:pPr>
              <w:jc w:val="right"/>
              <w:outlineLvl w:val="0"/>
              <w:rPr>
                <w:b/>
                <w:bCs/>
                <w:color w:val="000000"/>
                <w:sz w:val="13"/>
                <w:szCs w:val="13"/>
              </w:rPr>
            </w:pPr>
            <w:r w:rsidRPr="00DC61EF">
              <w:rPr>
                <w:b/>
                <w:bCs/>
                <w:color w:val="000000"/>
                <w:sz w:val="13"/>
                <w:szCs w:val="13"/>
              </w:rPr>
              <w:t>-8 230,29</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6007D222" w14:textId="77777777" w:rsidR="00DC61EF" w:rsidRPr="00DC61EF" w:rsidRDefault="00DC61EF" w:rsidP="00DC61EF">
            <w:pPr>
              <w:jc w:val="right"/>
              <w:outlineLvl w:val="0"/>
              <w:rPr>
                <w:b/>
                <w:bCs/>
                <w:sz w:val="13"/>
                <w:szCs w:val="13"/>
              </w:rPr>
            </w:pPr>
            <w:r w:rsidRPr="00DC61EF">
              <w:rPr>
                <w:b/>
                <w:bCs/>
                <w:sz w:val="13"/>
                <w:szCs w:val="13"/>
              </w:rPr>
              <w:t>996,62</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27154FC0" w14:textId="77777777" w:rsidR="00DC61EF" w:rsidRPr="00DC61EF" w:rsidRDefault="00DC61EF" w:rsidP="00DC61EF">
            <w:pPr>
              <w:jc w:val="right"/>
              <w:outlineLvl w:val="0"/>
              <w:rPr>
                <w:b/>
                <w:bCs/>
                <w:sz w:val="13"/>
                <w:szCs w:val="13"/>
              </w:rPr>
            </w:pPr>
            <w:r w:rsidRPr="00DC61EF">
              <w:rPr>
                <w:b/>
                <w:bCs/>
                <w:sz w:val="13"/>
                <w:szCs w:val="13"/>
              </w:rPr>
              <w:t>1 033,03</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77A133B7" w14:textId="77777777" w:rsidR="00DC61EF" w:rsidRPr="00DC61EF" w:rsidRDefault="00DC61EF" w:rsidP="00DC61EF">
            <w:pPr>
              <w:jc w:val="right"/>
              <w:outlineLvl w:val="0"/>
              <w:rPr>
                <w:b/>
                <w:bCs/>
                <w:sz w:val="13"/>
                <w:szCs w:val="13"/>
              </w:rPr>
            </w:pPr>
            <w:r w:rsidRPr="00DC61EF">
              <w:rPr>
                <w:b/>
                <w:bCs/>
                <w:sz w:val="13"/>
                <w:szCs w:val="13"/>
              </w:rPr>
              <w:t>1 063,61</w:t>
            </w:r>
          </w:p>
        </w:tc>
      </w:tr>
      <w:tr w:rsidR="00DC61EF" w:rsidRPr="00DC61EF" w14:paraId="187CB10F" w14:textId="77777777" w:rsidTr="00DC61EF">
        <w:trPr>
          <w:trHeight w:val="315"/>
          <w:jc w:val="center"/>
        </w:trPr>
        <w:tc>
          <w:tcPr>
            <w:tcW w:w="854" w:type="dxa"/>
            <w:vMerge w:val="restart"/>
            <w:tcBorders>
              <w:top w:val="nil"/>
              <w:left w:val="single" w:sz="8" w:space="0" w:color="auto"/>
              <w:bottom w:val="single" w:sz="4" w:space="0" w:color="auto"/>
              <w:right w:val="single" w:sz="4" w:space="0" w:color="auto"/>
            </w:tcBorders>
            <w:shd w:val="clear" w:color="000000" w:fill="FFFFFF"/>
            <w:vAlign w:val="center"/>
            <w:hideMark/>
          </w:tcPr>
          <w:p w14:paraId="75CE75A0" w14:textId="77777777" w:rsidR="00DC61EF" w:rsidRPr="00DC61EF" w:rsidRDefault="00DC61EF" w:rsidP="00DC61EF">
            <w:pPr>
              <w:jc w:val="center"/>
              <w:outlineLvl w:val="0"/>
              <w:rPr>
                <w:sz w:val="13"/>
                <w:szCs w:val="13"/>
              </w:rPr>
            </w:pPr>
            <w:r w:rsidRPr="00DC61EF">
              <w:rPr>
                <w:sz w:val="13"/>
                <w:szCs w:val="13"/>
              </w:rPr>
              <w:t> </w:t>
            </w:r>
          </w:p>
        </w:tc>
        <w:tc>
          <w:tcPr>
            <w:tcW w:w="8696" w:type="dxa"/>
            <w:tcBorders>
              <w:top w:val="nil"/>
              <w:left w:val="nil"/>
              <w:bottom w:val="single" w:sz="4" w:space="0" w:color="auto"/>
              <w:right w:val="single" w:sz="4" w:space="0" w:color="auto"/>
            </w:tcBorders>
            <w:shd w:val="clear" w:color="000000" w:fill="FFFFFF"/>
            <w:vAlign w:val="center"/>
            <w:hideMark/>
          </w:tcPr>
          <w:p w14:paraId="0C837CD4" w14:textId="77777777" w:rsidR="00DC61EF" w:rsidRPr="00DC61EF" w:rsidRDefault="00DC61EF" w:rsidP="00DC61EF">
            <w:pPr>
              <w:outlineLvl w:val="0"/>
              <w:rPr>
                <w:sz w:val="13"/>
                <w:szCs w:val="13"/>
              </w:rPr>
            </w:pPr>
            <w:r w:rsidRPr="00DC61EF">
              <w:rPr>
                <w:sz w:val="13"/>
                <w:szCs w:val="13"/>
              </w:rPr>
              <w:t>численность всего</w:t>
            </w:r>
          </w:p>
        </w:tc>
        <w:tc>
          <w:tcPr>
            <w:tcW w:w="1158" w:type="dxa"/>
            <w:tcBorders>
              <w:top w:val="nil"/>
              <w:left w:val="nil"/>
              <w:bottom w:val="single" w:sz="4" w:space="0" w:color="auto"/>
              <w:right w:val="single" w:sz="4" w:space="0" w:color="auto"/>
            </w:tcBorders>
            <w:shd w:val="clear" w:color="000000" w:fill="FFFFFF"/>
            <w:vAlign w:val="center"/>
            <w:hideMark/>
          </w:tcPr>
          <w:p w14:paraId="2B5894AD"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004C8B84" w14:textId="77777777" w:rsidR="00DC61EF" w:rsidRPr="00DC61EF" w:rsidRDefault="00DC61EF" w:rsidP="00DC61EF">
            <w:pPr>
              <w:jc w:val="right"/>
              <w:outlineLvl w:val="0"/>
              <w:rPr>
                <w:sz w:val="13"/>
                <w:szCs w:val="13"/>
              </w:rPr>
            </w:pPr>
            <w:r w:rsidRPr="00DC61EF">
              <w:rPr>
                <w:sz w:val="13"/>
                <w:szCs w:val="13"/>
              </w:rPr>
              <w:t>3,64</w:t>
            </w:r>
          </w:p>
        </w:tc>
        <w:tc>
          <w:tcPr>
            <w:tcW w:w="1656" w:type="dxa"/>
            <w:tcBorders>
              <w:top w:val="nil"/>
              <w:left w:val="nil"/>
              <w:bottom w:val="single" w:sz="4" w:space="0" w:color="auto"/>
              <w:right w:val="nil"/>
            </w:tcBorders>
            <w:shd w:val="clear" w:color="000000" w:fill="FFFFFF"/>
            <w:noWrap/>
            <w:vAlign w:val="bottom"/>
            <w:hideMark/>
          </w:tcPr>
          <w:p w14:paraId="1390F231" w14:textId="77777777" w:rsidR="00DC61EF" w:rsidRPr="00DC61EF" w:rsidRDefault="00DC61EF" w:rsidP="00DC61EF">
            <w:pPr>
              <w:jc w:val="right"/>
              <w:outlineLvl w:val="0"/>
              <w:rPr>
                <w:sz w:val="13"/>
                <w:szCs w:val="13"/>
              </w:rPr>
            </w:pPr>
            <w:r w:rsidRPr="00DC61EF">
              <w:rPr>
                <w:sz w:val="13"/>
                <w:szCs w:val="13"/>
              </w:rPr>
              <w:t>17,00</w:t>
            </w:r>
          </w:p>
        </w:tc>
        <w:tc>
          <w:tcPr>
            <w:tcW w:w="1536" w:type="dxa"/>
            <w:tcBorders>
              <w:top w:val="nil"/>
              <w:left w:val="single" w:sz="4" w:space="0" w:color="auto"/>
              <w:bottom w:val="single" w:sz="4" w:space="0" w:color="auto"/>
              <w:right w:val="nil"/>
            </w:tcBorders>
            <w:shd w:val="clear" w:color="000000" w:fill="FFFFFF"/>
            <w:noWrap/>
            <w:vAlign w:val="bottom"/>
            <w:hideMark/>
          </w:tcPr>
          <w:p w14:paraId="3AA7EDDC" w14:textId="77777777" w:rsidR="00DC61EF" w:rsidRPr="00DC61EF" w:rsidRDefault="00DC61EF" w:rsidP="00DC61EF">
            <w:pPr>
              <w:jc w:val="right"/>
              <w:outlineLvl w:val="0"/>
              <w:rPr>
                <w:sz w:val="13"/>
                <w:szCs w:val="13"/>
              </w:rPr>
            </w:pPr>
            <w:r w:rsidRPr="00DC61EF">
              <w:rPr>
                <w:sz w:val="13"/>
                <w:szCs w:val="13"/>
              </w:rPr>
              <w:t>2,00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575CF1A2"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noWrap/>
            <w:vAlign w:val="bottom"/>
            <w:hideMark/>
          </w:tcPr>
          <w:p w14:paraId="23AEC8AB" w14:textId="77777777" w:rsidR="00DC61EF" w:rsidRPr="00DC61EF" w:rsidRDefault="00DC61EF" w:rsidP="00DC61EF">
            <w:pPr>
              <w:jc w:val="right"/>
              <w:outlineLvl w:val="0"/>
              <w:rPr>
                <w:sz w:val="13"/>
                <w:szCs w:val="13"/>
              </w:rPr>
            </w:pPr>
            <w:r w:rsidRPr="00DC61EF">
              <w:rPr>
                <w:sz w:val="13"/>
                <w:szCs w:val="13"/>
              </w:rPr>
              <w:t>2,00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0355026B"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6F4A827C" w14:textId="77777777" w:rsidR="00DC61EF" w:rsidRPr="00DC61EF" w:rsidRDefault="00DC61EF" w:rsidP="00DC61EF">
            <w:pPr>
              <w:jc w:val="right"/>
              <w:outlineLvl w:val="0"/>
              <w:rPr>
                <w:sz w:val="13"/>
                <w:szCs w:val="13"/>
              </w:rPr>
            </w:pPr>
            <w:r w:rsidRPr="00DC61EF">
              <w:rPr>
                <w:sz w:val="13"/>
                <w:szCs w:val="13"/>
              </w:rPr>
              <w:t>0,00</w:t>
            </w:r>
          </w:p>
        </w:tc>
      </w:tr>
      <w:tr w:rsidR="00DC61EF" w:rsidRPr="00DC61EF" w14:paraId="1925E94D" w14:textId="77777777" w:rsidTr="00DC61EF">
        <w:trPr>
          <w:trHeight w:val="315"/>
          <w:jc w:val="center"/>
        </w:trPr>
        <w:tc>
          <w:tcPr>
            <w:tcW w:w="854" w:type="dxa"/>
            <w:vMerge/>
            <w:tcBorders>
              <w:top w:val="nil"/>
              <w:left w:val="single" w:sz="8" w:space="0" w:color="auto"/>
              <w:bottom w:val="single" w:sz="4" w:space="0" w:color="auto"/>
              <w:right w:val="single" w:sz="4" w:space="0" w:color="auto"/>
            </w:tcBorders>
            <w:vAlign w:val="center"/>
            <w:hideMark/>
          </w:tcPr>
          <w:p w14:paraId="02A1471F" w14:textId="77777777" w:rsidR="00DC61EF" w:rsidRPr="00DC61EF" w:rsidRDefault="00DC61EF" w:rsidP="00DC61EF">
            <w:pPr>
              <w:outlineLvl w:val="0"/>
              <w:rPr>
                <w:sz w:val="13"/>
                <w:szCs w:val="13"/>
              </w:rPr>
            </w:pPr>
          </w:p>
        </w:tc>
        <w:tc>
          <w:tcPr>
            <w:tcW w:w="8696" w:type="dxa"/>
            <w:tcBorders>
              <w:top w:val="nil"/>
              <w:left w:val="nil"/>
              <w:bottom w:val="single" w:sz="4" w:space="0" w:color="auto"/>
              <w:right w:val="single" w:sz="4" w:space="0" w:color="auto"/>
            </w:tcBorders>
            <w:shd w:val="clear" w:color="000000" w:fill="FFFFFF"/>
            <w:vAlign w:val="center"/>
            <w:hideMark/>
          </w:tcPr>
          <w:p w14:paraId="00322C5C" w14:textId="77777777" w:rsidR="00DC61EF" w:rsidRPr="00DC61EF" w:rsidRDefault="00DC61EF" w:rsidP="00DC61EF">
            <w:pPr>
              <w:outlineLvl w:val="0"/>
              <w:rPr>
                <w:sz w:val="13"/>
                <w:szCs w:val="13"/>
              </w:rPr>
            </w:pPr>
            <w:r w:rsidRPr="00DC61EF">
              <w:rPr>
                <w:sz w:val="13"/>
                <w:szCs w:val="13"/>
              </w:rPr>
              <w:t xml:space="preserve">ср. зарплата </w:t>
            </w:r>
          </w:p>
        </w:tc>
        <w:tc>
          <w:tcPr>
            <w:tcW w:w="1158" w:type="dxa"/>
            <w:tcBorders>
              <w:top w:val="nil"/>
              <w:left w:val="nil"/>
              <w:bottom w:val="single" w:sz="4" w:space="0" w:color="auto"/>
              <w:right w:val="single" w:sz="4" w:space="0" w:color="auto"/>
            </w:tcBorders>
            <w:shd w:val="clear" w:color="000000" w:fill="FFFFFF"/>
            <w:vAlign w:val="center"/>
            <w:hideMark/>
          </w:tcPr>
          <w:p w14:paraId="1FDC6C77" w14:textId="77777777" w:rsidR="00DC61EF" w:rsidRPr="00DC61EF" w:rsidRDefault="00DC61EF" w:rsidP="00DC61EF">
            <w:pPr>
              <w:jc w:val="center"/>
              <w:outlineLvl w:val="0"/>
              <w:rPr>
                <w:sz w:val="13"/>
                <w:szCs w:val="13"/>
              </w:rPr>
            </w:pPr>
            <w:r w:rsidRPr="00DC61EF">
              <w:rPr>
                <w:sz w:val="13"/>
                <w:szCs w:val="13"/>
              </w:rPr>
              <w:t>руб./мес.</w:t>
            </w:r>
          </w:p>
        </w:tc>
        <w:tc>
          <w:tcPr>
            <w:tcW w:w="1896" w:type="dxa"/>
            <w:tcBorders>
              <w:top w:val="nil"/>
              <w:left w:val="nil"/>
              <w:bottom w:val="single" w:sz="4" w:space="0" w:color="auto"/>
              <w:right w:val="nil"/>
            </w:tcBorders>
            <w:shd w:val="clear" w:color="000000" w:fill="FFFFFF"/>
            <w:noWrap/>
            <w:vAlign w:val="bottom"/>
            <w:hideMark/>
          </w:tcPr>
          <w:p w14:paraId="6639CDB1" w14:textId="77777777" w:rsidR="00DC61EF" w:rsidRPr="00DC61EF" w:rsidRDefault="00DC61EF" w:rsidP="00DC61EF">
            <w:pPr>
              <w:jc w:val="right"/>
              <w:outlineLvl w:val="0"/>
              <w:rPr>
                <w:sz w:val="13"/>
                <w:szCs w:val="13"/>
              </w:rPr>
            </w:pPr>
            <w:r w:rsidRPr="00DC61EF">
              <w:rPr>
                <w:sz w:val="13"/>
                <w:szCs w:val="13"/>
              </w:rPr>
              <w:t>25 318,42</w:t>
            </w:r>
          </w:p>
        </w:tc>
        <w:tc>
          <w:tcPr>
            <w:tcW w:w="1656" w:type="dxa"/>
            <w:tcBorders>
              <w:top w:val="nil"/>
              <w:left w:val="nil"/>
              <w:bottom w:val="single" w:sz="4" w:space="0" w:color="auto"/>
              <w:right w:val="nil"/>
            </w:tcBorders>
            <w:shd w:val="clear" w:color="000000" w:fill="FFFFFF"/>
            <w:noWrap/>
            <w:vAlign w:val="bottom"/>
            <w:hideMark/>
          </w:tcPr>
          <w:p w14:paraId="5294DF48" w14:textId="77777777" w:rsidR="00DC61EF" w:rsidRPr="00DC61EF" w:rsidRDefault="00DC61EF" w:rsidP="00DC61EF">
            <w:pPr>
              <w:jc w:val="right"/>
              <w:outlineLvl w:val="0"/>
              <w:rPr>
                <w:sz w:val="13"/>
                <w:szCs w:val="13"/>
              </w:rPr>
            </w:pPr>
            <w:r w:rsidRPr="00DC61EF">
              <w:rPr>
                <w:sz w:val="13"/>
                <w:szCs w:val="13"/>
              </w:rPr>
              <w:t>45 000,00</w:t>
            </w:r>
          </w:p>
        </w:tc>
        <w:tc>
          <w:tcPr>
            <w:tcW w:w="1536" w:type="dxa"/>
            <w:tcBorders>
              <w:top w:val="nil"/>
              <w:left w:val="single" w:sz="4" w:space="0" w:color="auto"/>
              <w:bottom w:val="single" w:sz="4" w:space="0" w:color="auto"/>
              <w:right w:val="nil"/>
            </w:tcBorders>
            <w:shd w:val="clear" w:color="000000" w:fill="FFFFFF"/>
            <w:noWrap/>
            <w:vAlign w:val="bottom"/>
            <w:hideMark/>
          </w:tcPr>
          <w:p w14:paraId="3446C125" w14:textId="77777777" w:rsidR="00DC61EF" w:rsidRPr="00DC61EF" w:rsidRDefault="00DC61EF" w:rsidP="00DC61EF">
            <w:pPr>
              <w:jc w:val="right"/>
              <w:outlineLvl w:val="0"/>
              <w:rPr>
                <w:sz w:val="13"/>
                <w:szCs w:val="13"/>
              </w:rPr>
            </w:pPr>
            <w:r w:rsidRPr="00DC61EF">
              <w:rPr>
                <w:sz w:val="13"/>
                <w:szCs w:val="13"/>
              </w:rPr>
              <w:t>39 571,14</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196C892D"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noWrap/>
            <w:vAlign w:val="bottom"/>
            <w:hideMark/>
          </w:tcPr>
          <w:p w14:paraId="73D749ED" w14:textId="77777777" w:rsidR="00DC61EF" w:rsidRPr="00DC61EF" w:rsidRDefault="00DC61EF" w:rsidP="00DC61EF">
            <w:pPr>
              <w:jc w:val="right"/>
              <w:outlineLvl w:val="0"/>
              <w:rPr>
                <w:sz w:val="13"/>
                <w:szCs w:val="13"/>
              </w:rPr>
            </w:pPr>
            <w:r w:rsidRPr="00DC61EF">
              <w:rPr>
                <w:sz w:val="13"/>
                <w:szCs w:val="13"/>
              </w:rPr>
              <w:t>41 525,94</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253C0D59"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0BD8D9BD" w14:textId="77777777" w:rsidR="00DC61EF" w:rsidRPr="00DC61EF" w:rsidRDefault="00DC61EF" w:rsidP="00DC61EF">
            <w:pPr>
              <w:jc w:val="right"/>
              <w:outlineLvl w:val="0"/>
              <w:rPr>
                <w:sz w:val="13"/>
                <w:szCs w:val="13"/>
              </w:rPr>
            </w:pPr>
            <w:r w:rsidRPr="00DC61EF">
              <w:rPr>
                <w:sz w:val="13"/>
                <w:szCs w:val="13"/>
              </w:rPr>
              <w:t>0,00</w:t>
            </w:r>
          </w:p>
        </w:tc>
      </w:tr>
      <w:tr w:rsidR="00DC61EF" w:rsidRPr="00DC61EF" w14:paraId="76BB81A6" w14:textId="77777777" w:rsidTr="00DC61EF">
        <w:trPr>
          <w:trHeight w:val="63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5E73E6F1" w14:textId="77777777" w:rsidR="00DC61EF" w:rsidRPr="00DC61EF" w:rsidRDefault="00DC61EF" w:rsidP="00DC61EF">
            <w:pPr>
              <w:jc w:val="center"/>
              <w:outlineLvl w:val="0"/>
              <w:rPr>
                <w:b/>
                <w:bCs/>
                <w:sz w:val="13"/>
                <w:szCs w:val="13"/>
              </w:rPr>
            </w:pPr>
            <w:r w:rsidRPr="00DC61EF">
              <w:rPr>
                <w:b/>
                <w:bCs/>
                <w:sz w:val="13"/>
                <w:szCs w:val="13"/>
              </w:rPr>
              <w:t>2.4</w:t>
            </w:r>
          </w:p>
        </w:tc>
        <w:tc>
          <w:tcPr>
            <w:tcW w:w="8696" w:type="dxa"/>
            <w:tcBorders>
              <w:top w:val="nil"/>
              <w:left w:val="nil"/>
              <w:bottom w:val="single" w:sz="4" w:space="0" w:color="auto"/>
              <w:right w:val="single" w:sz="4" w:space="0" w:color="auto"/>
            </w:tcBorders>
            <w:shd w:val="clear" w:color="000000" w:fill="FFFFFF"/>
            <w:vAlign w:val="center"/>
            <w:hideMark/>
          </w:tcPr>
          <w:p w14:paraId="1F6F9FB1" w14:textId="77777777" w:rsidR="00DC61EF" w:rsidRPr="00DC61EF" w:rsidRDefault="00DC61EF" w:rsidP="00DC61EF">
            <w:pPr>
              <w:outlineLvl w:val="0"/>
              <w:rPr>
                <w:b/>
                <w:bCs/>
                <w:sz w:val="13"/>
                <w:szCs w:val="13"/>
              </w:rPr>
            </w:pPr>
            <w:r w:rsidRPr="00DC61EF">
              <w:rPr>
                <w:b/>
                <w:bCs/>
                <w:sz w:val="13"/>
                <w:szCs w:val="13"/>
              </w:rPr>
              <w:t xml:space="preserve"> Расходы на оплату работ и услуг производственного характера, в том числе:</w:t>
            </w:r>
          </w:p>
        </w:tc>
        <w:tc>
          <w:tcPr>
            <w:tcW w:w="1158" w:type="dxa"/>
            <w:tcBorders>
              <w:top w:val="nil"/>
              <w:left w:val="nil"/>
              <w:bottom w:val="single" w:sz="4" w:space="0" w:color="auto"/>
              <w:right w:val="single" w:sz="4" w:space="0" w:color="auto"/>
            </w:tcBorders>
            <w:shd w:val="clear" w:color="000000" w:fill="FFFFFF"/>
            <w:vAlign w:val="center"/>
            <w:hideMark/>
          </w:tcPr>
          <w:p w14:paraId="184E119C"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06064C04"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center"/>
            <w:hideMark/>
          </w:tcPr>
          <w:p w14:paraId="3A9EEDBA" w14:textId="77777777" w:rsidR="00DC61EF" w:rsidRPr="00DC61EF" w:rsidRDefault="00DC61EF" w:rsidP="00DC61EF">
            <w:pPr>
              <w:jc w:val="center"/>
              <w:outlineLvl w:val="0"/>
              <w:rPr>
                <w:b/>
                <w:bCs/>
                <w:sz w:val="13"/>
                <w:szCs w:val="13"/>
              </w:rPr>
            </w:pPr>
            <w:r w:rsidRPr="00DC61EF">
              <w:rPr>
                <w:b/>
                <w:bCs/>
                <w:sz w:val="13"/>
                <w:szCs w:val="13"/>
              </w:rPr>
              <w:t>1 376,20</w:t>
            </w:r>
          </w:p>
        </w:tc>
        <w:tc>
          <w:tcPr>
            <w:tcW w:w="1536" w:type="dxa"/>
            <w:tcBorders>
              <w:top w:val="nil"/>
              <w:left w:val="single" w:sz="4" w:space="0" w:color="auto"/>
              <w:bottom w:val="single" w:sz="4" w:space="0" w:color="auto"/>
              <w:right w:val="nil"/>
            </w:tcBorders>
            <w:shd w:val="clear" w:color="000000" w:fill="FFFFFF"/>
            <w:noWrap/>
            <w:vAlign w:val="center"/>
            <w:hideMark/>
          </w:tcPr>
          <w:p w14:paraId="7E12BBDA" w14:textId="77777777" w:rsidR="00DC61EF" w:rsidRPr="00DC61EF" w:rsidRDefault="00DC61EF" w:rsidP="00DC61EF">
            <w:pPr>
              <w:jc w:val="center"/>
              <w:outlineLvl w:val="0"/>
              <w:rPr>
                <w:b/>
                <w:bCs/>
                <w:sz w:val="13"/>
                <w:szCs w:val="13"/>
              </w:rPr>
            </w:pPr>
            <w:r w:rsidRPr="00DC61EF">
              <w:rPr>
                <w:b/>
                <w:bCs/>
                <w:sz w:val="13"/>
                <w:szCs w:val="13"/>
              </w:rPr>
              <w:t>1 376,20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2FBD9EBF"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noWrap/>
            <w:vAlign w:val="center"/>
            <w:hideMark/>
          </w:tcPr>
          <w:p w14:paraId="187FC54E" w14:textId="77777777" w:rsidR="00DC61EF" w:rsidRPr="00DC61EF" w:rsidRDefault="00DC61EF" w:rsidP="00DC61EF">
            <w:pPr>
              <w:jc w:val="right"/>
              <w:outlineLvl w:val="0"/>
              <w:rPr>
                <w:b/>
                <w:bCs/>
                <w:sz w:val="13"/>
                <w:szCs w:val="13"/>
              </w:rPr>
            </w:pPr>
            <w:r w:rsidRPr="00DC61EF">
              <w:rPr>
                <w:b/>
                <w:bCs/>
                <w:sz w:val="13"/>
                <w:szCs w:val="13"/>
              </w:rPr>
              <w:t>1 444,18</w:t>
            </w:r>
          </w:p>
        </w:tc>
        <w:tc>
          <w:tcPr>
            <w:tcW w:w="1536" w:type="dxa"/>
            <w:tcBorders>
              <w:top w:val="nil"/>
              <w:left w:val="single" w:sz="4" w:space="0" w:color="auto"/>
              <w:bottom w:val="single" w:sz="4" w:space="0" w:color="auto"/>
              <w:right w:val="single" w:sz="8" w:space="0" w:color="auto"/>
            </w:tcBorders>
            <w:shd w:val="clear" w:color="000000" w:fill="FFFFFF"/>
            <w:noWrap/>
            <w:vAlign w:val="center"/>
            <w:hideMark/>
          </w:tcPr>
          <w:p w14:paraId="78C0F27C" w14:textId="77777777" w:rsidR="00DC61EF" w:rsidRPr="00DC61EF" w:rsidRDefault="00DC61EF" w:rsidP="00DC61EF">
            <w:pPr>
              <w:jc w:val="right"/>
              <w:outlineLvl w:val="0"/>
              <w:rPr>
                <w:b/>
                <w:bCs/>
                <w:sz w:val="13"/>
                <w:szCs w:val="13"/>
              </w:rPr>
            </w:pPr>
            <w:r w:rsidRPr="00DC61EF">
              <w:rPr>
                <w:b/>
                <w:bCs/>
                <w:sz w:val="13"/>
                <w:szCs w:val="13"/>
              </w:rPr>
              <w:t>1 496,94</w:t>
            </w:r>
          </w:p>
        </w:tc>
        <w:tc>
          <w:tcPr>
            <w:tcW w:w="1536" w:type="dxa"/>
            <w:tcBorders>
              <w:top w:val="nil"/>
              <w:left w:val="single" w:sz="4" w:space="0" w:color="auto"/>
              <w:bottom w:val="single" w:sz="4" w:space="0" w:color="auto"/>
              <w:right w:val="single" w:sz="8" w:space="0" w:color="auto"/>
            </w:tcBorders>
            <w:shd w:val="clear" w:color="000000" w:fill="FFFFFF"/>
            <w:noWrap/>
            <w:vAlign w:val="center"/>
            <w:hideMark/>
          </w:tcPr>
          <w:p w14:paraId="1D23853F" w14:textId="77777777" w:rsidR="00DC61EF" w:rsidRPr="00DC61EF" w:rsidRDefault="00DC61EF" w:rsidP="00DC61EF">
            <w:pPr>
              <w:jc w:val="right"/>
              <w:outlineLvl w:val="0"/>
              <w:rPr>
                <w:b/>
                <w:bCs/>
                <w:sz w:val="13"/>
                <w:szCs w:val="13"/>
              </w:rPr>
            </w:pPr>
            <w:r w:rsidRPr="00DC61EF">
              <w:rPr>
                <w:b/>
                <w:bCs/>
                <w:sz w:val="13"/>
                <w:szCs w:val="13"/>
              </w:rPr>
              <w:t>1 541,25</w:t>
            </w:r>
          </w:p>
        </w:tc>
      </w:tr>
      <w:tr w:rsidR="00DC61EF" w:rsidRPr="00DC61EF" w14:paraId="5F6AAB5C"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noWrap/>
            <w:vAlign w:val="center"/>
            <w:hideMark/>
          </w:tcPr>
          <w:p w14:paraId="1269AD40" w14:textId="77777777" w:rsidR="00DC61EF" w:rsidRPr="00DC61EF" w:rsidRDefault="00DC61EF" w:rsidP="00DC61EF">
            <w:pPr>
              <w:jc w:val="right"/>
              <w:outlineLvl w:val="0"/>
              <w:rPr>
                <w:sz w:val="13"/>
                <w:szCs w:val="13"/>
              </w:rPr>
            </w:pPr>
            <w:r w:rsidRPr="00DC61EF">
              <w:rPr>
                <w:sz w:val="13"/>
                <w:szCs w:val="13"/>
              </w:rPr>
              <w:t>2.4.1</w:t>
            </w:r>
          </w:p>
        </w:tc>
        <w:tc>
          <w:tcPr>
            <w:tcW w:w="8696" w:type="dxa"/>
            <w:tcBorders>
              <w:top w:val="nil"/>
              <w:left w:val="nil"/>
              <w:bottom w:val="single" w:sz="4" w:space="0" w:color="auto"/>
              <w:right w:val="single" w:sz="4" w:space="0" w:color="auto"/>
            </w:tcBorders>
            <w:shd w:val="clear" w:color="000000" w:fill="FFFFFF"/>
            <w:vAlign w:val="center"/>
            <w:hideMark/>
          </w:tcPr>
          <w:p w14:paraId="7B28321C" w14:textId="77777777" w:rsidR="00DC61EF" w:rsidRPr="00DC61EF" w:rsidRDefault="00DC61EF" w:rsidP="00DC61EF">
            <w:pPr>
              <w:jc w:val="right"/>
              <w:outlineLvl w:val="0"/>
              <w:rPr>
                <w:sz w:val="13"/>
                <w:szCs w:val="13"/>
              </w:rPr>
            </w:pPr>
            <w:r w:rsidRPr="00DC61EF">
              <w:rPr>
                <w:sz w:val="13"/>
                <w:szCs w:val="13"/>
              </w:rPr>
              <w:t>Техническое обслуживание</w:t>
            </w:r>
          </w:p>
        </w:tc>
        <w:tc>
          <w:tcPr>
            <w:tcW w:w="1158" w:type="dxa"/>
            <w:tcBorders>
              <w:top w:val="nil"/>
              <w:left w:val="nil"/>
              <w:bottom w:val="single" w:sz="4" w:space="0" w:color="auto"/>
              <w:right w:val="single" w:sz="4" w:space="0" w:color="auto"/>
            </w:tcBorders>
            <w:shd w:val="clear" w:color="000000" w:fill="FFFFFF"/>
            <w:vAlign w:val="center"/>
            <w:hideMark/>
          </w:tcPr>
          <w:p w14:paraId="50174F69"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294E5712"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center"/>
            <w:hideMark/>
          </w:tcPr>
          <w:p w14:paraId="3D6F24E8" w14:textId="77777777" w:rsidR="00DC61EF" w:rsidRPr="00DC61EF" w:rsidRDefault="00DC61EF" w:rsidP="00DC61EF">
            <w:pPr>
              <w:jc w:val="right"/>
              <w:outlineLvl w:val="0"/>
              <w:rPr>
                <w:sz w:val="13"/>
                <w:szCs w:val="13"/>
              </w:rPr>
            </w:pPr>
            <w:r w:rsidRPr="00DC61EF">
              <w:rPr>
                <w:sz w:val="13"/>
                <w:szCs w:val="13"/>
              </w:rPr>
              <w:t>1 300,00</w:t>
            </w:r>
          </w:p>
        </w:tc>
        <w:tc>
          <w:tcPr>
            <w:tcW w:w="1536" w:type="dxa"/>
            <w:tcBorders>
              <w:top w:val="nil"/>
              <w:left w:val="single" w:sz="4" w:space="0" w:color="auto"/>
              <w:bottom w:val="single" w:sz="4" w:space="0" w:color="auto"/>
              <w:right w:val="nil"/>
            </w:tcBorders>
            <w:shd w:val="clear" w:color="000000" w:fill="FFFFFF"/>
            <w:noWrap/>
            <w:vAlign w:val="bottom"/>
            <w:hideMark/>
          </w:tcPr>
          <w:p w14:paraId="6BE7AA2D" w14:textId="77777777" w:rsidR="00DC61EF" w:rsidRPr="00DC61EF" w:rsidRDefault="00DC61EF" w:rsidP="00DC61EF">
            <w:pPr>
              <w:jc w:val="right"/>
              <w:outlineLvl w:val="0"/>
              <w:rPr>
                <w:sz w:val="13"/>
                <w:szCs w:val="13"/>
              </w:rPr>
            </w:pPr>
            <w:r w:rsidRPr="00DC61EF">
              <w:rPr>
                <w:sz w:val="13"/>
                <w:szCs w:val="13"/>
              </w:rPr>
              <w:t>1 300,00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31786EA5"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noWrap/>
            <w:vAlign w:val="bottom"/>
            <w:hideMark/>
          </w:tcPr>
          <w:p w14:paraId="743971CD" w14:textId="77777777" w:rsidR="00DC61EF" w:rsidRPr="00DC61EF" w:rsidRDefault="00DC61EF" w:rsidP="00DC61EF">
            <w:pPr>
              <w:jc w:val="right"/>
              <w:outlineLvl w:val="0"/>
              <w:rPr>
                <w:sz w:val="13"/>
                <w:szCs w:val="13"/>
              </w:rPr>
            </w:pPr>
            <w:r w:rsidRPr="00DC61EF">
              <w:rPr>
                <w:sz w:val="13"/>
                <w:szCs w:val="13"/>
              </w:rPr>
              <w:t>1 364,22</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5ACFB8B6" w14:textId="77777777" w:rsidR="00DC61EF" w:rsidRPr="00DC61EF" w:rsidRDefault="00DC61EF" w:rsidP="00DC61EF">
            <w:pPr>
              <w:jc w:val="right"/>
              <w:outlineLvl w:val="0"/>
              <w:rPr>
                <w:sz w:val="13"/>
                <w:szCs w:val="13"/>
              </w:rPr>
            </w:pPr>
            <w:r w:rsidRPr="00DC61EF">
              <w:rPr>
                <w:sz w:val="13"/>
                <w:szCs w:val="13"/>
              </w:rPr>
              <w:t>1 414,05</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6DEE060A" w14:textId="77777777" w:rsidR="00DC61EF" w:rsidRPr="00DC61EF" w:rsidRDefault="00DC61EF" w:rsidP="00DC61EF">
            <w:pPr>
              <w:jc w:val="right"/>
              <w:outlineLvl w:val="0"/>
              <w:rPr>
                <w:sz w:val="13"/>
                <w:szCs w:val="13"/>
              </w:rPr>
            </w:pPr>
            <w:r w:rsidRPr="00DC61EF">
              <w:rPr>
                <w:sz w:val="13"/>
                <w:szCs w:val="13"/>
              </w:rPr>
              <w:t>1 455,91</w:t>
            </w:r>
          </w:p>
        </w:tc>
      </w:tr>
      <w:tr w:rsidR="00DC61EF" w:rsidRPr="00DC61EF" w14:paraId="02926BD4" w14:textId="77777777" w:rsidTr="00DC61EF">
        <w:trPr>
          <w:trHeight w:val="495"/>
          <w:jc w:val="center"/>
        </w:trPr>
        <w:tc>
          <w:tcPr>
            <w:tcW w:w="854" w:type="dxa"/>
            <w:tcBorders>
              <w:top w:val="nil"/>
              <w:left w:val="single" w:sz="8" w:space="0" w:color="auto"/>
              <w:bottom w:val="single" w:sz="4" w:space="0" w:color="auto"/>
              <w:right w:val="single" w:sz="4" w:space="0" w:color="auto"/>
            </w:tcBorders>
            <w:shd w:val="clear" w:color="000000" w:fill="FFFFFF"/>
            <w:noWrap/>
            <w:vAlign w:val="center"/>
            <w:hideMark/>
          </w:tcPr>
          <w:p w14:paraId="1A3CE0D6" w14:textId="77777777" w:rsidR="00DC61EF" w:rsidRPr="00DC61EF" w:rsidRDefault="00DC61EF" w:rsidP="00DC61EF">
            <w:pPr>
              <w:jc w:val="right"/>
              <w:outlineLvl w:val="0"/>
              <w:rPr>
                <w:sz w:val="13"/>
                <w:szCs w:val="13"/>
              </w:rPr>
            </w:pPr>
            <w:r w:rsidRPr="00DC61EF">
              <w:rPr>
                <w:sz w:val="13"/>
                <w:szCs w:val="13"/>
              </w:rPr>
              <w:t>2.4.2</w:t>
            </w:r>
          </w:p>
        </w:tc>
        <w:tc>
          <w:tcPr>
            <w:tcW w:w="8696" w:type="dxa"/>
            <w:tcBorders>
              <w:top w:val="nil"/>
              <w:left w:val="nil"/>
              <w:bottom w:val="single" w:sz="4" w:space="0" w:color="auto"/>
              <w:right w:val="single" w:sz="4" w:space="0" w:color="auto"/>
            </w:tcBorders>
            <w:shd w:val="clear" w:color="000000" w:fill="FFFFFF"/>
            <w:vAlign w:val="center"/>
            <w:hideMark/>
          </w:tcPr>
          <w:p w14:paraId="2C8A2140" w14:textId="77777777" w:rsidR="00DC61EF" w:rsidRPr="00DC61EF" w:rsidRDefault="00DC61EF" w:rsidP="00DC61EF">
            <w:pPr>
              <w:jc w:val="right"/>
              <w:outlineLvl w:val="0"/>
              <w:rPr>
                <w:sz w:val="13"/>
                <w:szCs w:val="13"/>
              </w:rPr>
            </w:pPr>
            <w:r w:rsidRPr="00DC61EF">
              <w:rPr>
                <w:sz w:val="13"/>
                <w:szCs w:val="13"/>
              </w:rPr>
              <w:t>Услуги по техническому ремонту</w:t>
            </w:r>
          </w:p>
        </w:tc>
        <w:tc>
          <w:tcPr>
            <w:tcW w:w="1158" w:type="dxa"/>
            <w:tcBorders>
              <w:top w:val="nil"/>
              <w:left w:val="nil"/>
              <w:bottom w:val="single" w:sz="4" w:space="0" w:color="auto"/>
              <w:right w:val="single" w:sz="4" w:space="0" w:color="auto"/>
            </w:tcBorders>
            <w:shd w:val="clear" w:color="000000" w:fill="FFFFFF"/>
            <w:vAlign w:val="center"/>
            <w:hideMark/>
          </w:tcPr>
          <w:p w14:paraId="4A2A4DDF"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53FA31A3"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center"/>
            <w:hideMark/>
          </w:tcPr>
          <w:p w14:paraId="404F1AF3" w14:textId="77777777" w:rsidR="00DC61EF" w:rsidRPr="00DC61EF" w:rsidRDefault="00DC61EF" w:rsidP="00DC61EF">
            <w:pPr>
              <w:jc w:val="right"/>
              <w:outlineLvl w:val="0"/>
              <w:rPr>
                <w:sz w:val="13"/>
                <w:szCs w:val="13"/>
              </w:rPr>
            </w:pPr>
            <w:r w:rsidRPr="00DC61EF">
              <w:rPr>
                <w:sz w:val="13"/>
                <w:szCs w:val="13"/>
              </w:rPr>
              <w:t>54,60</w:t>
            </w:r>
          </w:p>
        </w:tc>
        <w:tc>
          <w:tcPr>
            <w:tcW w:w="1536" w:type="dxa"/>
            <w:tcBorders>
              <w:top w:val="nil"/>
              <w:left w:val="single" w:sz="8" w:space="0" w:color="auto"/>
              <w:bottom w:val="single" w:sz="4" w:space="0" w:color="auto"/>
              <w:right w:val="nil"/>
            </w:tcBorders>
            <w:shd w:val="clear" w:color="000000" w:fill="FFFFFF"/>
            <w:noWrap/>
            <w:vAlign w:val="center"/>
            <w:hideMark/>
          </w:tcPr>
          <w:p w14:paraId="35C9A2DC" w14:textId="77777777" w:rsidR="00DC61EF" w:rsidRPr="00DC61EF" w:rsidRDefault="00DC61EF" w:rsidP="00DC61EF">
            <w:pPr>
              <w:jc w:val="right"/>
              <w:outlineLvl w:val="0"/>
              <w:rPr>
                <w:sz w:val="13"/>
                <w:szCs w:val="13"/>
              </w:rPr>
            </w:pPr>
            <w:r w:rsidRPr="00DC61EF">
              <w:rPr>
                <w:sz w:val="13"/>
                <w:szCs w:val="13"/>
              </w:rPr>
              <w:t>54,60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1379AFCF"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noWrap/>
            <w:vAlign w:val="bottom"/>
            <w:hideMark/>
          </w:tcPr>
          <w:p w14:paraId="3E5A6287" w14:textId="77777777" w:rsidR="00DC61EF" w:rsidRPr="00DC61EF" w:rsidRDefault="00DC61EF" w:rsidP="00DC61EF">
            <w:pPr>
              <w:jc w:val="right"/>
              <w:outlineLvl w:val="0"/>
              <w:rPr>
                <w:sz w:val="13"/>
                <w:szCs w:val="13"/>
              </w:rPr>
            </w:pPr>
            <w:r w:rsidRPr="00DC61EF">
              <w:rPr>
                <w:sz w:val="13"/>
                <w:szCs w:val="13"/>
              </w:rPr>
              <w:t>57,30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2C82B614" w14:textId="77777777" w:rsidR="00DC61EF" w:rsidRPr="00DC61EF" w:rsidRDefault="00DC61EF" w:rsidP="00DC61EF">
            <w:pPr>
              <w:jc w:val="right"/>
              <w:outlineLvl w:val="0"/>
              <w:rPr>
                <w:sz w:val="13"/>
                <w:szCs w:val="13"/>
              </w:rPr>
            </w:pPr>
            <w:r w:rsidRPr="00DC61EF">
              <w:rPr>
                <w:sz w:val="13"/>
                <w:szCs w:val="13"/>
              </w:rPr>
              <w:t>59,39</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2D8FD95C" w14:textId="77777777" w:rsidR="00DC61EF" w:rsidRPr="00DC61EF" w:rsidRDefault="00DC61EF" w:rsidP="00DC61EF">
            <w:pPr>
              <w:jc w:val="right"/>
              <w:outlineLvl w:val="0"/>
              <w:rPr>
                <w:sz w:val="13"/>
                <w:szCs w:val="13"/>
              </w:rPr>
            </w:pPr>
            <w:r w:rsidRPr="00DC61EF">
              <w:rPr>
                <w:sz w:val="13"/>
                <w:szCs w:val="13"/>
              </w:rPr>
              <w:t>61,15</w:t>
            </w:r>
          </w:p>
        </w:tc>
      </w:tr>
      <w:tr w:rsidR="00DC61EF" w:rsidRPr="00DC61EF" w14:paraId="69ACA780" w14:textId="77777777" w:rsidTr="00DC61EF">
        <w:trPr>
          <w:trHeight w:val="495"/>
          <w:jc w:val="center"/>
        </w:trPr>
        <w:tc>
          <w:tcPr>
            <w:tcW w:w="854" w:type="dxa"/>
            <w:tcBorders>
              <w:top w:val="nil"/>
              <w:left w:val="single" w:sz="8" w:space="0" w:color="auto"/>
              <w:bottom w:val="single" w:sz="4" w:space="0" w:color="auto"/>
              <w:right w:val="single" w:sz="4" w:space="0" w:color="auto"/>
            </w:tcBorders>
            <w:shd w:val="clear" w:color="000000" w:fill="FFFFFF"/>
            <w:noWrap/>
            <w:vAlign w:val="center"/>
            <w:hideMark/>
          </w:tcPr>
          <w:p w14:paraId="463F497B" w14:textId="77777777" w:rsidR="00DC61EF" w:rsidRPr="00DC61EF" w:rsidRDefault="00DC61EF" w:rsidP="00DC61EF">
            <w:pPr>
              <w:jc w:val="right"/>
              <w:outlineLvl w:val="0"/>
              <w:rPr>
                <w:sz w:val="13"/>
                <w:szCs w:val="13"/>
              </w:rPr>
            </w:pPr>
            <w:r w:rsidRPr="00DC61EF">
              <w:rPr>
                <w:sz w:val="13"/>
                <w:szCs w:val="13"/>
              </w:rPr>
              <w:lastRenderedPageBreak/>
              <w:t>2.4.3</w:t>
            </w:r>
          </w:p>
        </w:tc>
        <w:tc>
          <w:tcPr>
            <w:tcW w:w="8696" w:type="dxa"/>
            <w:tcBorders>
              <w:top w:val="nil"/>
              <w:left w:val="nil"/>
              <w:bottom w:val="single" w:sz="4" w:space="0" w:color="auto"/>
              <w:right w:val="single" w:sz="4" w:space="0" w:color="auto"/>
            </w:tcBorders>
            <w:shd w:val="clear" w:color="000000" w:fill="FFFFFF"/>
            <w:vAlign w:val="center"/>
            <w:hideMark/>
          </w:tcPr>
          <w:p w14:paraId="04F2C6A3" w14:textId="77777777" w:rsidR="00DC61EF" w:rsidRPr="00DC61EF" w:rsidRDefault="00DC61EF" w:rsidP="00DC61EF">
            <w:pPr>
              <w:jc w:val="right"/>
              <w:outlineLvl w:val="0"/>
              <w:rPr>
                <w:sz w:val="13"/>
                <w:szCs w:val="13"/>
              </w:rPr>
            </w:pPr>
            <w:r w:rsidRPr="00DC61EF">
              <w:rPr>
                <w:sz w:val="13"/>
                <w:szCs w:val="13"/>
              </w:rPr>
              <w:t>Услуги по сервисному обслуживанию</w:t>
            </w:r>
          </w:p>
        </w:tc>
        <w:tc>
          <w:tcPr>
            <w:tcW w:w="1158" w:type="dxa"/>
            <w:tcBorders>
              <w:top w:val="nil"/>
              <w:left w:val="nil"/>
              <w:bottom w:val="single" w:sz="4" w:space="0" w:color="auto"/>
              <w:right w:val="single" w:sz="4" w:space="0" w:color="auto"/>
            </w:tcBorders>
            <w:shd w:val="clear" w:color="000000" w:fill="FFFFFF"/>
            <w:vAlign w:val="center"/>
            <w:hideMark/>
          </w:tcPr>
          <w:p w14:paraId="70BB0240"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51524371"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center"/>
            <w:hideMark/>
          </w:tcPr>
          <w:p w14:paraId="5BF218FF" w14:textId="77777777" w:rsidR="00DC61EF" w:rsidRPr="00DC61EF" w:rsidRDefault="00DC61EF" w:rsidP="00DC61EF">
            <w:pPr>
              <w:jc w:val="right"/>
              <w:outlineLvl w:val="0"/>
              <w:rPr>
                <w:sz w:val="13"/>
                <w:szCs w:val="13"/>
              </w:rPr>
            </w:pPr>
            <w:r w:rsidRPr="00DC61EF">
              <w:rPr>
                <w:sz w:val="13"/>
                <w:szCs w:val="13"/>
              </w:rPr>
              <w:t>21,60</w:t>
            </w:r>
          </w:p>
        </w:tc>
        <w:tc>
          <w:tcPr>
            <w:tcW w:w="1536" w:type="dxa"/>
            <w:tcBorders>
              <w:top w:val="nil"/>
              <w:left w:val="single" w:sz="8" w:space="0" w:color="auto"/>
              <w:bottom w:val="single" w:sz="4" w:space="0" w:color="auto"/>
              <w:right w:val="nil"/>
            </w:tcBorders>
            <w:shd w:val="clear" w:color="000000" w:fill="FFFFFF"/>
            <w:noWrap/>
            <w:vAlign w:val="center"/>
            <w:hideMark/>
          </w:tcPr>
          <w:p w14:paraId="71B5CB65" w14:textId="77777777" w:rsidR="00DC61EF" w:rsidRPr="00DC61EF" w:rsidRDefault="00DC61EF" w:rsidP="00DC61EF">
            <w:pPr>
              <w:jc w:val="right"/>
              <w:outlineLvl w:val="0"/>
              <w:rPr>
                <w:sz w:val="13"/>
                <w:szCs w:val="13"/>
              </w:rPr>
            </w:pPr>
            <w:r w:rsidRPr="00DC61EF">
              <w:rPr>
                <w:sz w:val="13"/>
                <w:szCs w:val="13"/>
              </w:rPr>
              <w:t>21,60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6648DCF2"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noWrap/>
            <w:vAlign w:val="bottom"/>
            <w:hideMark/>
          </w:tcPr>
          <w:p w14:paraId="1451287A" w14:textId="77777777" w:rsidR="00DC61EF" w:rsidRPr="00DC61EF" w:rsidRDefault="00DC61EF" w:rsidP="00DC61EF">
            <w:pPr>
              <w:jc w:val="right"/>
              <w:outlineLvl w:val="0"/>
              <w:rPr>
                <w:sz w:val="13"/>
                <w:szCs w:val="13"/>
              </w:rPr>
            </w:pPr>
            <w:r w:rsidRPr="00DC61EF">
              <w:rPr>
                <w:sz w:val="13"/>
                <w:szCs w:val="13"/>
              </w:rPr>
              <w:t>22,67</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088A8DC4" w14:textId="77777777" w:rsidR="00DC61EF" w:rsidRPr="00DC61EF" w:rsidRDefault="00DC61EF" w:rsidP="00DC61EF">
            <w:pPr>
              <w:jc w:val="right"/>
              <w:outlineLvl w:val="0"/>
              <w:rPr>
                <w:sz w:val="13"/>
                <w:szCs w:val="13"/>
              </w:rPr>
            </w:pPr>
            <w:r w:rsidRPr="00DC61EF">
              <w:rPr>
                <w:sz w:val="13"/>
                <w:szCs w:val="13"/>
              </w:rPr>
              <w:t>23,50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466D4995" w14:textId="77777777" w:rsidR="00DC61EF" w:rsidRPr="00DC61EF" w:rsidRDefault="00DC61EF" w:rsidP="00DC61EF">
            <w:pPr>
              <w:jc w:val="right"/>
              <w:outlineLvl w:val="0"/>
              <w:rPr>
                <w:sz w:val="13"/>
                <w:szCs w:val="13"/>
              </w:rPr>
            </w:pPr>
            <w:r w:rsidRPr="00DC61EF">
              <w:rPr>
                <w:sz w:val="13"/>
                <w:szCs w:val="13"/>
              </w:rPr>
              <w:t>24,19</w:t>
            </w:r>
          </w:p>
        </w:tc>
      </w:tr>
      <w:tr w:rsidR="00DC61EF" w:rsidRPr="00DC61EF" w14:paraId="01B73FF7" w14:textId="77777777" w:rsidTr="00DC61EF">
        <w:trPr>
          <w:trHeight w:val="63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1FA2D98E" w14:textId="77777777" w:rsidR="00DC61EF" w:rsidRPr="00DC61EF" w:rsidRDefault="00DC61EF" w:rsidP="00DC61EF">
            <w:pPr>
              <w:jc w:val="center"/>
              <w:outlineLvl w:val="0"/>
              <w:rPr>
                <w:b/>
                <w:bCs/>
                <w:sz w:val="13"/>
                <w:szCs w:val="13"/>
              </w:rPr>
            </w:pPr>
            <w:r w:rsidRPr="00DC61EF">
              <w:rPr>
                <w:b/>
                <w:bCs/>
                <w:sz w:val="13"/>
                <w:szCs w:val="13"/>
              </w:rPr>
              <w:t>2.5</w:t>
            </w:r>
          </w:p>
        </w:tc>
        <w:tc>
          <w:tcPr>
            <w:tcW w:w="8696" w:type="dxa"/>
            <w:tcBorders>
              <w:top w:val="nil"/>
              <w:left w:val="nil"/>
              <w:bottom w:val="single" w:sz="4" w:space="0" w:color="auto"/>
              <w:right w:val="single" w:sz="4" w:space="0" w:color="auto"/>
            </w:tcBorders>
            <w:shd w:val="clear" w:color="000000" w:fill="FFFFFF"/>
            <w:hideMark/>
          </w:tcPr>
          <w:p w14:paraId="4580E052" w14:textId="77777777" w:rsidR="00DC61EF" w:rsidRPr="00DC61EF" w:rsidRDefault="00DC61EF" w:rsidP="00DC61EF">
            <w:pPr>
              <w:outlineLvl w:val="0"/>
              <w:rPr>
                <w:b/>
                <w:bCs/>
                <w:sz w:val="13"/>
                <w:szCs w:val="13"/>
              </w:rPr>
            </w:pPr>
            <w:r w:rsidRPr="00DC61EF">
              <w:rPr>
                <w:b/>
                <w:bCs/>
                <w:sz w:val="13"/>
                <w:szCs w:val="13"/>
              </w:rPr>
              <w:t xml:space="preserve"> Расходы на оплату иных работ и услуг, выполняемых по договорам с организациями, включая:</w:t>
            </w:r>
          </w:p>
        </w:tc>
        <w:tc>
          <w:tcPr>
            <w:tcW w:w="1158" w:type="dxa"/>
            <w:tcBorders>
              <w:top w:val="nil"/>
              <w:left w:val="nil"/>
              <w:bottom w:val="single" w:sz="4" w:space="0" w:color="auto"/>
              <w:right w:val="single" w:sz="4" w:space="0" w:color="auto"/>
            </w:tcBorders>
            <w:shd w:val="clear" w:color="000000" w:fill="FFFFFF"/>
            <w:vAlign w:val="center"/>
            <w:hideMark/>
          </w:tcPr>
          <w:p w14:paraId="7C2A8B6B"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center"/>
            <w:hideMark/>
          </w:tcPr>
          <w:p w14:paraId="07337BB7" w14:textId="77777777" w:rsidR="00DC61EF" w:rsidRPr="00DC61EF" w:rsidRDefault="00DC61EF" w:rsidP="00DC61EF">
            <w:pPr>
              <w:jc w:val="right"/>
              <w:outlineLvl w:val="0"/>
              <w:rPr>
                <w:b/>
                <w:bCs/>
                <w:color w:val="000000"/>
                <w:sz w:val="13"/>
                <w:szCs w:val="13"/>
              </w:rPr>
            </w:pPr>
            <w:r w:rsidRPr="00DC61EF">
              <w:rPr>
                <w:b/>
                <w:bCs/>
                <w:color w:val="000000"/>
                <w:sz w:val="13"/>
                <w:szCs w:val="13"/>
              </w:rPr>
              <w:t>147,08</w:t>
            </w:r>
          </w:p>
        </w:tc>
        <w:tc>
          <w:tcPr>
            <w:tcW w:w="1656" w:type="dxa"/>
            <w:tcBorders>
              <w:top w:val="nil"/>
              <w:left w:val="nil"/>
              <w:bottom w:val="single" w:sz="4" w:space="0" w:color="auto"/>
              <w:right w:val="nil"/>
            </w:tcBorders>
            <w:shd w:val="clear" w:color="000000" w:fill="FFFFFF"/>
            <w:noWrap/>
            <w:vAlign w:val="center"/>
            <w:hideMark/>
          </w:tcPr>
          <w:p w14:paraId="5D1DC810" w14:textId="77777777" w:rsidR="00DC61EF" w:rsidRPr="00DC61EF" w:rsidRDefault="00DC61EF" w:rsidP="00DC61EF">
            <w:pPr>
              <w:jc w:val="center"/>
              <w:outlineLvl w:val="0"/>
              <w:rPr>
                <w:b/>
                <w:bCs/>
                <w:color w:val="000000"/>
                <w:sz w:val="13"/>
                <w:szCs w:val="13"/>
              </w:rPr>
            </w:pPr>
            <w:r w:rsidRPr="00DC61EF">
              <w:rPr>
                <w:b/>
                <w:bCs/>
                <w:color w:val="000000"/>
                <w:sz w:val="13"/>
                <w:szCs w:val="13"/>
              </w:rPr>
              <w:t>5 313,09</w:t>
            </w:r>
          </w:p>
        </w:tc>
        <w:tc>
          <w:tcPr>
            <w:tcW w:w="1536" w:type="dxa"/>
            <w:tcBorders>
              <w:top w:val="nil"/>
              <w:left w:val="single" w:sz="4" w:space="0" w:color="auto"/>
              <w:bottom w:val="single" w:sz="4" w:space="0" w:color="auto"/>
              <w:right w:val="nil"/>
            </w:tcBorders>
            <w:shd w:val="clear" w:color="000000" w:fill="FFFFFF"/>
            <w:noWrap/>
            <w:vAlign w:val="center"/>
            <w:hideMark/>
          </w:tcPr>
          <w:p w14:paraId="5A90EA93" w14:textId="77777777" w:rsidR="00DC61EF" w:rsidRPr="00DC61EF" w:rsidRDefault="00DC61EF" w:rsidP="00DC61EF">
            <w:pPr>
              <w:jc w:val="right"/>
              <w:outlineLvl w:val="0"/>
              <w:rPr>
                <w:b/>
                <w:bCs/>
                <w:color w:val="000000"/>
                <w:sz w:val="13"/>
                <w:szCs w:val="13"/>
              </w:rPr>
            </w:pPr>
            <w:r w:rsidRPr="00DC61EF">
              <w:rPr>
                <w:b/>
                <w:bCs/>
                <w:color w:val="000000"/>
                <w:sz w:val="13"/>
                <w:szCs w:val="13"/>
              </w:rPr>
              <w:t>5 260,20</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0483DE4D" w14:textId="77777777" w:rsidR="00DC61EF" w:rsidRPr="00DC61EF" w:rsidRDefault="00DC61EF" w:rsidP="00DC61EF">
            <w:pPr>
              <w:jc w:val="right"/>
              <w:outlineLvl w:val="0"/>
              <w:rPr>
                <w:b/>
                <w:bCs/>
                <w:color w:val="000000"/>
                <w:sz w:val="13"/>
                <w:szCs w:val="13"/>
              </w:rPr>
            </w:pPr>
            <w:r w:rsidRPr="00DC61EF">
              <w:rPr>
                <w:b/>
                <w:bCs/>
                <w:color w:val="000000"/>
                <w:sz w:val="13"/>
                <w:szCs w:val="13"/>
              </w:rPr>
              <w:t>-52,89</w:t>
            </w:r>
          </w:p>
        </w:tc>
        <w:tc>
          <w:tcPr>
            <w:tcW w:w="1536" w:type="dxa"/>
            <w:tcBorders>
              <w:top w:val="nil"/>
              <w:left w:val="single" w:sz="4" w:space="0" w:color="auto"/>
              <w:bottom w:val="single" w:sz="4" w:space="0" w:color="auto"/>
              <w:right w:val="single" w:sz="8" w:space="0" w:color="auto"/>
            </w:tcBorders>
            <w:shd w:val="clear" w:color="000000" w:fill="FFFFFF"/>
            <w:noWrap/>
            <w:vAlign w:val="center"/>
            <w:hideMark/>
          </w:tcPr>
          <w:p w14:paraId="51F3DBBB" w14:textId="77777777" w:rsidR="00DC61EF" w:rsidRPr="00DC61EF" w:rsidRDefault="00DC61EF" w:rsidP="00DC61EF">
            <w:pPr>
              <w:jc w:val="right"/>
              <w:outlineLvl w:val="0"/>
              <w:rPr>
                <w:b/>
                <w:bCs/>
                <w:sz w:val="13"/>
                <w:szCs w:val="13"/>
              </w:rPr>
            </w:pPr>
            <w:r w:rsidRPr="00DC61EF">
              <w:rPr>
                <w:b/>
                <w:bCs/>
                <w:sz w:val="13"/>
                <w:szCs w:val="13"/>
              </w:rPr>
              <w:t>5 520,05</w:t>
            </w:r>
          </w:p>
        </w:tc>
        <w:tc>
          <w:tcPr>
            <w:tcW w:w="1536" w:type="dxa"/>
            <w:tcBorders>
              <w:top w:val="nil"/>
              <w:left w:val="single" w:sz="4" w:space="0" w:color="auto"/>
              <w:bottom w:val="single" w:sz="4" w:space="0" w:color="auto"/>
              <w:right w:val="single" w:sz="8" w:space="0" w:color="auto"/>
            </w:tcBorders>
            <w:shd w:val="clear" w:color="000000" w:fill="FFFFFF"/>
            <w:noWrap/>
            <w:vAlign w:val="center"/>
            <w:hideMark/>
          </w:tcPr>
          <w:p w14:paraId="134171C6" w14:textId="77777777" w:rsidR="00DC61EF" w:rsidRPr="00DC61EF" w:rsidRDefault="00DC61EF" w:rsidP="00DC61EF">
            <w:pPr>
              <w:jc w:val="right"/>
              <w:outlineLvl w:val="0"/>
              <w:rPr>
                <w:b/>
                <w:bCs/>
                <w:sz w:val="13"/>
                <w:szCs w:val="13"/>
              </w:rPr>
            </w:pPr>
            <w:r w:rsidRPr="00DC61EF">
              <w:rPr>
                <w:b/>
                <w:bCs/>
                <w:sz w:val="13"/>
                <w:szCs w:val="13"/>
              </w:rPr>
              <w:t>5 721,70</w:t>
            </w:r>
          </w:p>
        </w:tc>
        <w:tc>
          <w:tcPr>
            <w:tcW w:w="1536" w:type="dxa"/>
            <w:tcBorders>
              <w:top w:val="nil"/>
              <w:left w:val="single" w:sz="4" w:space="0" w:color="auto"/>
              <w:bottom w:val="single" w:sz="4" w:space="0" w:color="auto"/>
              <w:right w:val="single" w:sz="8" w:space="0" w:color="auto"/>
            </w:tcBorders>
            <w:shd w:val="clear" w:color="000000" w:fill="FFFFFF"/>
            <w:noWrap/>
            <w:vAlign w:val="center"/>
            <w:hideMark/>
          </w:tcPr>
          <w:p w14:paraId="50B66E6E" w14:textId="77777777" w:rsidR="00DC61EF" w:rsidRPr="00DC61EF" w:rsidRDefault="00DC61EF" w:rsidP="00DC61EF">
            <w:pPr>
              <w:jc w:val="right"/>
              <w:outlineLvl w:val="0"/>
              <w:rPr>
                <w:b/>
                <w:bCs/>
                <w:sz w:val="13"/>
                <w:szCs w:val="13"/>
              </w:rPr>
            </w:pPr>
            <w:r w:rsidRPr="00DC61EF">
              <w:rPr>
                <w:b/>
                <w:bCs/>
                <w:sz w:val="13"/>
                <w:szCs w:val="13"/>
              </w:rPr>
              <w:t>5 891,06</w:t>
            </w:r>
          </w:p>
        </w:tc>
      </w:tr>
      <w:tr w:rsidR="00DC61EF" w:rsidRPr="00DC61EF" w14:paraId="3E6AEA20"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6E1D9D93" w14:textId="77777777" w:rsidR="00DC61EF" w:rsidRPr="00DC61EF" w:rsidRDefault="00DC61EF" w:rsidP="00DC61EF">
            <w:pPr>
              <w:jc w:val="right"/>
              <w:outlineLvl w:val="0"/>
              <w:rPr>
                <w:sz w:val="13"/>
                <w:szCs w:val="13"/>
              </w:rPr>
            </w:pPr>
            <w:r w:rsidRPr="00DC61EF">
              <w:rPr>
                <w:sz w:val="13"/>
                <w:szCs w:val="13"/>
              </w:rPr>
              <w:t>2.5.1</w:t>
            </w:r>
          </w:p>
        </w:tc>
        <w:tc>
          <w:tcPr>
            <w:tcW w:w="8696" w:type="dxa"/>
            <w:tcBorders>
              <w:top w:val="nil"/>
              <w:left w:val="nil"/>
              <w:bottom w:val="single" w:sz="4" w:space="0" w:color="auto"/>
              <w:right w:val="single" w:sz="4" w:space="0" w:color="auto"/>
            </w:tcBorders>
            <w:shd w:val="clear" w:color="000000" w:fill="FFFFFF"/>
            <w:vAlign w:val="center"/>
            <w:hideMark/>
          </w:tcPr>
          <w:p w14:paraId="01330F1D" w14:textId="77777777" w:rsidR="00DC61EF" w:rsidRPr="00DC61EF" w:rsidRDefault="00DC61EF" w:rsidP="00DC61EF">
            <w:pPr>
              <w:outlineLvl w:val="0"/>
              <w:rPr>
                <w:sz w:val="13"/>
                <w:szCs w:val="13"/>
              </w:rPr>
            </w:pPr>
            <w:r w:rsidRPr="00DC61EF">
              <w:rPr>
                <w:sz w:val="13"/>
                <w:szCs w:val="13"/>
              </w:rPr>
              <w:t xml:space="preserve"> - расходы на оплату услуг связи</w:t>
            </w:r>
          </w:p>
        </w:tc>
        <w:tc>
          <w:tcPr>
            <w:tcW w:w="1158" w:type="dxa"/>
            <w:tcBorders>
              <w:top w:val="nil"/>
              <w:left w:val="nil"/>
              <w:bottom w:val="single" w:sz="4" w:space="0" w:color="auto"/>
              <w:right w:val="single" w:sz="4" w:space="0" w:color="auto"/>
            </w:tcBorders>
            <w:shd w:val="clear" w:color="000000" w:fill="FFFFFF"/>
            <w:vAlign w:val="center"/>
            <w:hideMark/>
          </w:tcPr>
          <w:p w14:paraId="1ED77593"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4AC6380F"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bottom"/>
            <w:hideMark/>
          </w:tcPr>
          <w:p w14:paraId="31616A82" w14:textId="77777777" w:rsidR="00DC61EF" w:rsidRPr="00DC61EF" w:rsidRDefault="00DC61EF" w:rsidP="00DC61EF">
            <w:pPr>
              <w:jc w:val="right"/>
              <w:outlineLvl w:val="0"/>
              <w:rPr>
                <w:sz w:val="13"/>
                <w:szCs w:val="13"/>
              </w:rPr>
            </w:pPr>
            <w:r w:rsidRPr="00DC61EF">
              <w:rPr>
                <w:sz w:val="13"/>
                <w:szCs w:val="13"/>
              </w:rPr>
              <w:t>52,47</w:t>
            </w:r>
          </w:p>
        </w:tc>
        <w:tc>
          <w:tcPr>
            <w:tcW w:w="1536" w:type="dxa"/>
            <w:tcBorders>
              <w:top w:val="nil"/>
              <w:left w:val="single" w:sz="4" w:space="0" w:color="auto"/>
              <w:bottom w:val="single" w:sz="4" w:space="0" w:color="auto"/>
              <w:right w:val="nil"/>
            </w:tcBorders>
            <w:shd w:val="clear" w:color="000000" w:fill="FFFFFF"/>
            <w:noWrap/>
            <w:vAlign w:val="bottom"/>
            <w:hideMark/>
          </w:tcPr>
          <w:p w14:paraId="013FD14D" w14:textId="77777777" w:rsidR="00DC61EF" w:rsidRPr="00DC61EF" w:rsidRDefault="00DC61EF" w:rsidP="00DC61EF">
            <w:pPr>
              <w:jc w:val="right"/>
              <w:outlineLvl w:val="0"/>
              <w:rPr>
                <w:sz w:val="13"/>
                <w:szCs w:val="13"/>
              </w:rPr>
            </w:pPr>
            <w:r w:rsidRPr="00DC61EF">
              <w:rPr>
                <w:sz w:val="13"/>
                <w:szCs w:val="13"/>
              </w:rPr>
              <w:t>52,47</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084D22CF"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nil"/>
              <w:bottom w:val="single" w:sz="4" w:space="0" w:color="auto"/>
              <w:right w:val="single" w:sz="8" w:space="0" w:color="auto"/>
            </w:tcBorders>
            <w:shd w:val="clear" w:color="000000" w:fill="FFFFFF"/>
            <w:noWrap/>
            <w:vAlign w:val="bottom"/>
            <w:hideMark/>
          </w:tcPr>
          <w:p w14:paraId="123D1CA5" w14:textId="77777777" w:rsidR="00DC61EF" w:rsidRPr="00DC61EF" w:rsidRDefault="00DC61EF" w:rsidP="00DC61EF">
            <w:pPr>
              <w:jc w:val="right"/>
              <w:outlineLvl w:val="0"/>
              <w:rPr>
                <w:sz w:val="13"/>
                <w:szCs w:val="13"/>
              </w:rPr>
            </w:pPr>
            <w:r w:rsidRPr="00DC61EF">
              <w:rPr>
                <w:sz w:val="13"/>
                <w:szCs w:val="13"/>
              </w:rPr>
              <w:t>55,06</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4D80A2D2" w14:textId="77777777" w:rsidR="00DC61EF" w:rsidRPr="00DC61EF" w:rsidRDefault="00DC61EF" w:rsidP="00DC61EF">
            <w:pPr>
              <w:jc w:val="right"/>
              <w:outlineLvl w:val="0"/>
              <w:rPr>
                <w:sz w:val="13"/>
                <w:szCs w:val="13"/>
              </w:rPr>
            </w:pPr>
            <w:r w:rsidRPr="00DC61EF">
              <w:rPr>
                <w:sz w:val="13"/>
                <w:szCs w:val="13"/>
              </w:rPr>
              <w:t>57,07</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5AF32F50" w14:textId="77777777" w:rsidR="00DC61EF" w:rsidRPr="00DC61EF" w:rsidRDefault="00DC61EF" w:rsidP="00DC61EF">
            <w:pPr>
              <w:jc w:val="right"/>
              <w:outlineLvl w:val="0"/>
              <w:rPr>
                <w:sz w:val="13"/>
                <w:szCs w:val="13"/>
              </w:rPr>
            </w:pPr>
            <w:r w:rsidRPr="00DC61EF">
              <w:rPr>
                <w:sz w:val="13"/>
                <w:szCs w:val="13"/>
              </w:rPr>
              <w:t>58,76</w:t>
            </w:r>
          </w:p>
        </w:tc>
      </w:tr>
      <w:tr w:rsidR="00DC61EF" w:rsidRPr="00DC61EF" w14:paraId="08E5EAA3"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26A4B434" w14:textId="77777777" w:rsidR="00DC61EF" w:rsidRPr="00DC61EF" w:rsidRDefault="00DC61EF" w:rsidP="00DC61EF">
            <w:pPr>
              <w:jc w:val="right"/>
              <w:outlineLvl w:val="0"/>
              <w:rPr>
                <w:sz w:val="13"/>
                <w:szCs w:val="13"/>
              </w:rPr>
            </w:pPr>
            <w:r w:rsidRPr="00DC61EF">
              <w:rPr>
                <w:sz w:val="13"/>
                <w:szCs w:val="13"/>
              </w:rPr>
              <w:t>2.5.2</w:t>
            </w:r>
          </w:p>
        </w:tc>
        <w:tc>
          <w:tcPr>
            <w:tcW w:w="8696" w:type="dxa"/>
            <w:tcBorders>
              <w:top w:val="nil"/>
              <w:left w:val="nil"/>
              <w:bottom w:val="single" w:sz="4" w:space="0" w:color="auto"/>
              <w:right w:val="single" w:sz="4" w:space="0" w:color="auto"/>
            </w:tcBorders>
            <w:shd w:val="clear" w:color="000000" w:fill="FFFFFF"/>
            <w:vAlign w:val="center"/>
            <w:hideMark/>
          </w:tcPr>
          <w:p w14:paraId="17A1FBEB" w14:textId="77777777" w:rsidR="00DC61EF" w:rsidRPr="00DC61EF" w:rsidRDefault="00DC61EF" w:rsidP="00DC61EF">
            <w:pPr>
              <w:outlineLvl w:val="0"/>
              <w:rPr>
                <w:sz w:val="13"/>
                <w:szCs w:val="13"/>
              </w:rPr>
            </w:pPr>
            <w:r w:rsidRPr="00DC61EF">
              <w:rPr>
                <w:sz w:val="13"/>
                <w:szCs w:val="13"/>
              </w:rPr>
              <w:t xml:space="preserve"> - расходы на оплату услуг охраны</w:t>
            </w:r>
          </w:p>
        </w:tc>
        <w:tc>
          <w:tcPr>
            <w:tcW w:w="1158" w:type="dxa"/>
            <w:tcBorders>
              <w:top w:val="nil"/>
              <w:left w:val="nil"/>
              <w:bottom w:val="single" w:sz="4" w:space="0" w:color="auto"/>
              <w:right w:val="single" w:sz="4" w:space="0" w:color="auto"/>
            </w:tcBorders>
            <w:shd w:val="clear" w:color="000000" w:fill="FFFFFF"/>
            <w:vAlign w:val="center"/>
            <w:hideMark/>
          </w:tcPr>
          <w:p w14:paraId="3C4A35B9"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05FBBB66"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bottom"/>
            <w:hideMark/>
          </w:tcPr>
          <w:p w14:paraId="2550EC95" w14:textId="77777777" w:rsidR="00DC61EF" w:rsidRPr="00DC61EF" w:rsidRDefault="00DC61EF" w:rsidP="00DC61EF">
            <w:pPr>
              <w:jc w:val="right"/>
              <w:outlineLvl w:val="0"/>
              <w:rPr>
                <w:sz w:val="13"/>
                <w:szCs w:val="13"/>
              </w:rPr>
            </w:pPr>
            <w:r w:rsidRPr="00DC61EF">
              <w:rPr>
                <w:sz w:val="13"/>
                <w:szCs w:val="13"/>
              </w:rPr>
              <w:t>38,90</w:t>
            </w:r>
          </w:p>
        </w:tc>
        <w:tc>
          <w:tcPr>
            <w:tcW w:w="1536" w:type="dxa"/>
            <w:tcBorders>
              <w:top w:val="nil"/>
              <w:left w:val="single" w:sz="4" w:space="0" w:color="auto"/>
              <w:bottom w:val="single" w:sz="4" w:space="0" w:color="auto"/>
              <w:right w:val="nil"/>
            </w:tcBorders>
            <w:shd w:val="clear" w:color="000000" w:fill="FFFFFF"/>
            <w:noWrap/>
            <w:vAlign w:val="bottom"/>
            <w:hideMark/>
          </w:tcPr>
          <w:p w14:paraId="2C90D045" w14:textId="77777777" w:rsidR="00DC61EF" w:rsidRPr="00DC61EF" w:rsidRDefault="00DC61EF" w:rsidP="00DC61EF">
            <w:pPr>
              <w:jc w:val="right"/>
              <w:outlineLvl w:val="0"/>
              <w:rPr>
                <w:sz w:val="13"/>
                <w:szCs w:val="13"/>
              </w:rPr>
            </w:pPr>
            <w:r w:rsidRPr="00DC61EF">
              <w:rPr>
                <w:sz w:val="13"/>
                <w:szCs w:val="13"/>
              </w:rPr>
              <w:t>38,90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4A92AD20"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nil"/>
              <w:bottom w:val="single" w:sz="4" w:space="0" w:color="auto"/>
              <w:right w:val="single" w:sz="8" w:space="0" w:color="auto"/>
            </w:tcBorders>
            <w:shd w:val="clear" w:color="000000" w:fill="FFFFFF"/>
            <w:noWrap/>
            <w:vAlign w:val="bottom"/>
            <w:hideMark/>
          </w:tcPr>
          <w:p w14:paraId="78087818" w14:textId="77777777" w:rsidR="00DC61EF" w:rsidRPr="00DC61EF" w:rsidRDefault="00DC61EF" w:rsidP="00DC61EF">
            <w:pPr>
              <w:jc w:val="right"/>
              <w:outlineLvl w:val="0"/>
              <w:rPr>
                <w:sz w:val="13"/>
                <w:szCs w:val="13"/>
              </w:rPr>
            </w:pPr>
            <w:r w:rsidRPr="00DC61EF">
              <w:rPr>
                <w:sz w:val="13"/>
                <w:szCs w:val="13"/>
              </w:rPr>
              <w:t>40,82</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77F417E4" w14:textId="77777777" w:rsidR="00DC61EF" w:rsidRPr="00DC61EF" w:rsidRDefault="00DC61EF" w:rsidP="00DC61EF">
            <w:pPr>
              <w:jc w:val="right"/>
              <w:outlineLvl w:val="0"/>
              <w:rPr>
                <w:sz w:val="13"/>
                <w:szCs w:val="13"/>
              </w:rPr>
            </w:pPr>
            <w:r w:rsidRPr="00DC61EF">
              <w:rPr>
                <w:sz w:val="13"/>
                <w:szCs w:val="13"/>
              </w:rPr>
              <w:t>42,31</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6A458AAC" w14:textId="77777777" w:rsidR="00DC61EF" w:rsidRPr="00DC61EF" w:rsidRDefault="00DC61EF" w:rsidP="00DC61EF">
            <w:pPr>
              <w:jc w:val="right"/>
              <w:outlineLvl w:val="0"/>
              <w:rPr>
                <w:sz w:val="13"/>
                <w:szCs w:val="13"/>
              </w:rPr>
            </w:pPr>
            <w:r w:rsidRPr="00DC61EF">
              <w:rPr>
                <w:sz w:val="13"/>
                <w:szCs w:val="13"/>
              </w:rPr>
              <w:t>43,57</w:t>
            </w:r>
          </w:p>
        </w:tc>
      </w:tr>
      <w:tr w:rsidR="00DC61EF" w:rsidRPr="00DC61EF" w14:paraId="30DB5046"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7767363E" w14:textId="77777777" w:rsidR="00DC61EF" w:rsidRPr="00DC61EF" w:rsidRDefault="00DC61EF" w:rsidP="00DC61EF">
            <w:pPr>
              <w:jc w:val="right"/>
              <w:outlineLvl w:val="0"/>
              <w:rPr>
                <w:sz w:val="13"/>
                <w:szCs w:val="13"/>
              </w:rPr>
            </w:pPr>
            <w:r w:rsidRPr="00DC61EF">
              <w:rPr>
                <w:sz w:val="13"/>
                <w:szCs w:val="13"/>
              </w:rPr>
              <w:t>2.5.3</w:t>
            </w:r>
          </w:p>
        </w:tc>
        <w:tc>
          <w:tcPr>
            <w:tcW w:w="8696" w:type="dxa"/>
            <w:tcBorders>
              <w:top w:val="nil"/>
              <w:left w:val="nil"/>
              <w:bottom w:val="single" w:sz="4" w:space="0" w:color="auto"/>
              <w:right w:val="single" w:sz="4" w:space="0" w:color="auto"/>
            </w:tcBorders>
            <w:shd w:val="clear" w:color="000000" w:fill="FFFFFF"/>
            <w:vAlign w:val="center"/>
            <w:hideMark/>
          </w:tcPr>
          <w:p w14:paraId="4D98F038" w14:textId="77777777" w:rsidR="00DC61EF" w:rsidRPr="00DC61EF" w:rsidRDefault="00DC61EF" w:rsidP="00DC61EF">
            <w:pPr>
              <w:outlineLvl w:val="0"/>
              <w:rPr>
                <w:sz w:val="13"/>
                <w:szCs w:val="13"/>
              </w:rPr>
            </w:pPr>
            <w:r w:rsidRPr="00DC61EF">
              <w:rPr>
                <w:sz w:val="13"/>
                <w:szCs w:val="13"/>
              </w:rPr>
              <w:t xml:space="preserve"> - услуги по подготовке, экспертизе материалов, и т.п. для утверждения тарифов</w:t>
            </w:r>
          </w:p>
        </w:tc>
        <w:tc>
          <w:tcPr>
            <w:tcW w:w="1158" w:type="dxa"/>
            <w:tcBorders>
              <w:top w:val="nil"/>
              <w:left w:val="nil"/>
              <w:bottom w:val="single" w:sz="4" w:space="0" w:color="auto"/>
              <w:right w:val="single" w:sz="4" w:space="0" w:color="auto"/>
            </w:tcBorders>
            <w:shd w:val="clear" w:color="000000" w:fill="FFFFFF"/>
            <w:vAlign w:val="center"/>
            <w:hideMark/>
          </w:tcPr>
          <w:p w14:paraId="7F446C62"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7EFED5D9"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center"/>
            <w:hideMark/>
          </w:tcPr>
          <w:p w14:paraId="115ED58E" w14:textId="77777777" w:rsidR="00DC61EF" w:rsidRPr="00DC61EF" w:rsidRDefault="00DC61EF" w:rsidP="00DC61EF">
            <w:pPr>
              <w:jc w:val="right"/>
              <w:outlineLvl w:val="0"/>
              <w:rPr>
                <w:sz w:val="13"/>
                <w:szCs w:val="13"/>
              </w:rPr>
            </w:pPr>
            <w:r w:rsidRPr="00DC61EF">
              <w:rPr>
                <w:sz w:val="13"/>
                <w:szCs w:val="13"/>
              </w:rPr>
              <w:t>500,00</w:t>
            </w:r>
          </w:p>
        </w:tc>
        <w:tc>
          <w:tcPr>
            <w:tcW w:w="1536" w:type="dxa"/>
            <w:tcBorders>
              <w:top w:val="nil"/>
              <w:left w:val="single" w:sz="4" w:space="0" w:color="auto"/>
              <w:bottom w:val="single" w:sz="4" w:space="0" w:color="auto"/>
              <w:right w:val="nil"/>
            </w:tcBorders>
            <w:shd w:val="clear" w:color="000000" w:fill="FFFFFF"/>
            <w:noWrap/>
            <w:vAlign w:val="center"/>
            <w:hideMark/>
          </w:tcPr>
          <w:p w14:paraId="7E335577" w14:textId="77777777" w:rsidR="00DC61EF" w:rsidRPr="00DC61EF" w:rsidRDefault="00DC61EF" w:rsidP="00DC61EF">
            <w:pPr>
              <w:jc w:val="right"/>
              <w:outlineLvl w:val="0"/>
              <w:rPr>
                <w:sz w:val="13"/>
                <w:szCs w:val="13"/>
              </w:rPr>
            </w:pPr>
            <w:r w:rsidRPr="00DC61EF">
              <w:rPr>
                <w:sz w:val="13"/>
                <w:szCs w:val="13"/>
              </w:rPr>
              <w:t>500,00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1262AEDE"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nil"/>
              <w:bottom w:val="single" w:sz="4" w:space="0" w:color="auto"/>
              <w:right w:val="single" w:sz="8" w:space="0" w:color="auto"/>
            </w:tcBorders>
            <w:shd w:val="clear" w:color="000000" w:fill="FFFFFF"/>
            <w:noWrap/>
            <w:vAlign w:val="bottom"/>
            <w:hideMark/>
          </w:tcPr>
          <w:p w14:paraId="6EDB3F35" w14:textId="77777777" w:rsidR="00DC61EF" w:rsidRPr="00DC61EF" w:rsidRDefault="00DC61EF" w:rsidP="00DC61EF">
            <w:pPr>
              <w:jc w:val="right"/>
              <w:outlineLvl w:val="0"/>
              <w:rPr>
                <w:sz w:val="13"/>
                <w:szCs w:val="13"/>
              </w:rPr>
            </w:pPr>
            <w:r w:rsidRPr="00DC61EF">
              <w:rPr>
                <w:sz w:val="13"/>
                <w:szCs w:val="13"/>
              </w:rPr>
              <w:t>524,70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6C14B5CF" w14:textId="77777777" w:rsidR="00DC61EF" w:rsidRPr="00DC61EF" w:rsidRDefault="00DC61EF" w:rsidP="00DC61EF">
            <w:pPr>
              <w:jc w:val="right"/>
              <w:outlineLvl w:val="0"/>
              <w:rPr>
                <w:sz w:val="13"/>
                <w:szCs w:val="13"/>
              </w:rPr>
            </w:pPr>
            <w:r w:rsidRPr="00DC61EF">
              <w:rPr>
                <w:sz w:val="13"/>
                <w:szCs w:val="13"/>
              </w:rPr>
              <w:t>543,87</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718FB338" w14:textId="77777777" w:rsidR="00DC61EF" w:rsidRPr="00DC61EF" w:rsidRDefault="00DC61EF" w:rsidP="00DC61EF">
            <w:pPr>
              <w:jc w:val="right"/>
              <w:outlineLvl w:val="0"/>
              <w:rPr>
                <w:sz w:val="13"/>
                <w:szCs w:val="13"/>
              </w:rPr>
            </w:pPr>
            <w:r w:rsidRPr="00DC61EF">
              <w:rPr>
                <w:sz w:val="13"/>
                <w:szCs w:val="13"/>
              </w:rPr>
              <w:t>559,97</w:t>
            </w:r>
          </w:p>
        </w:tc>
      </w:tr>
      <w:tr w:rsidR="00DC61EF" w:rsidRPr="00DC61EF" w14:paraId="5D82BB0B"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68A35AAE" w14:textId="77777777" w:rsidR="00DC61EF" w:rsidRPr="00DC61EF" w:rsidRDefault="00DC61EF" w:rsidP="00DC61EF">
            <w:pPr>
              <w:jc w:val="right"/>
              <w:outlineLvl w:val="0"/>
              <w:rPr>
                <w:sz w:val="13"/>
                <w:szCs w:val="13"/>
              </w:rPr>
            </w:pPr>
            <w:r w:rsidRPr="00DC61EF">
              <w:rPr>
                <w:sz w:val="13"/>
                <w:szCs w:val="13"/>
              </w:rPr>
              <w:t>2.5.4</w:t>
            </w:r>
          </w:p>
        </w:tc>
        <w:tc>
          <w:tcPr>
            <w:tcW w:w="8696" w:type="dxa"/>
            <w:tcBorders>
              <w:top w:val="nil"/>
              <w:left w:val="nil"/>
              <w:bottom w:val="single" w:sz="4" w:space="0" w:color="auto"/>
              <w:right w:val="single" w:sz="4" w:space="0" w:color="auto"/>
            </w:tcBorders>
            <w:shd w:val="clear" w:color="000000" w:fill="FFFFFF"/>
            <w:vAlign w:val="center"/>
            <w:hideMark/>
          </w:tcPr>
          <w:p w14:paraId="5DDAA977" w14:textId="77777777" w:rsidR="00DC61EF" w:rsidRPr="00DC61EF" w:rsidRDefault="00DC61EF" w:rsidP="00DC61EF">
            <w:pPr>
              <w:outlineLvl w:val="0"/>
              <w:rPr>
                <w:sz w:val="13"/>
                <w:szCs w:val="13"/>
              </w:rPr>
            </w:pPr>
            <w:r w:rsidRPr="00DC61EF">
              <w:rPr>
                <w:sz w:val="13"/>
                <w:szCs w:val="13"/>
              </w:rPr>
              <w:t xml:space="preserve"> - услуги диспетчерской службы</w:t>
            </w:r>
          </w:p>
        </w:tc>
        <w:tc>
          <w:tcPr>
            <w:tcW w:w="1158" w:type="dxa"/>
            <w:tcBorders>
              <w:top w:val="nil"/>
              <w:left w:val="nil"/>
              <w:bottom w:val="single" w:sz="4" w:space="0" w:color="auto"/>
              <w:right w:val="single" w:sz="4" w:space="0" w:color="auto"/>
            </w:tcBorders>
            <w:shd w:val="clear" w:color="000000" w:fill="FFFFFF"/>
            <w:vAlign w:val="center"/>
            <w:hideMark/>
          </w:tcPr>
          <w:p w14:paraId="28A4156C"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39D685E2"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center"/>
            <w:hideMark/>
          </w:tcPr>
          <w:p w14:paraId="75DB0B09" w14:textId="77777777" w:rsidR="00DC61EF" w:rsidRPr="00DC61EF" w:rsidRDefault="00DC61EF" w:rsidP="00DC61EF">
            <w:pPr>
              <w:jc w:val="right"/>
              <w:outlineLvl w:val="0"/>
              <w:rPr>
                <w:sz w:val="13"/>
                <w:szCs w:val="13"/>
              </w:rPr>
            </w:pPr>
            <w:r w:rsidRPr="00DC61EF">
              <w:rPr>
                <w:sz w:val="13"/>
                <w:szCs w:val="13"/>
              </w:rPr>
              <w:t>4 450,00</w:t>
            </w:r>
          </w:p>
        </w:tc>
        <w:tc>
          <w:tcPr>
            <w:tcW w:w="1536" w:type="dxa"/>
            <w:tcBorders>
              <w:top w:val="nil"/>
              <w:left w:val="single" w:sz="4" w:space="0" w:color="auto"/>
              <w:bottom w:val="single" w:sz="4" w:space="0" w:color="auto"/>
              <w:right w:val="nil"/>
            </w:tcBorders>
            <w:shd w:val="clear" w:color="000000" w:fill="FFFFFF"/>
            <w:noWrap/>
            <w:vAlign w:val="bottom"/>
            <w:hideMark/>
          </w:tcPr>
          <w:p w14:paraId="6F435399" w14:textId="77777777" w:rsidR="00DC61EF" w:rsidRPr="00DC61EF" w:rsidRDefault="00DC61EF" w:rsidP="00DC61EF">
            <w:pPr>
              <w:jc w:val="right"/>
              <w:outlineLvl w:val="0"/>
              <w:rPr>
                <w:sz w:val="13"/>
                <w:szCs w:val="13"/>
              </w:rPr>
            </w:pPr>
            <w:r w:rsidRPr="00DC61EF">
              <w:rPr>
                <w:sz w:val="13"/>
                <w:szCs w:val="13"/>
              </w:rPr>
              <w:t>4 450,00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04EB1430"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nil"/>
              <w:bottom w:val="single" w:sz="4" w:space="0" w:color="auto"/>
              <w:right w:val="single" w:sz="8" w:space="0" w:color="auto"/>
            </w:tcBorders>
            <w:shd w:val="clear" w:color="000000" w:fill="FFFFFF"/>
            <w:noWrap/>
            <w:vAlign w:val="bottom"/>
            <w:hideMark/>
          </w:tcPr>
          <w:p w14:paraId="497235CD" w14:textId="77777777" w:rsidR="00DC61EF" w:rsidRPr="00DC61EF" w:rsidRDefault="00DC61EF" w:rsidP="00DC61EF">
            <w:pPr>
              <w:jc w:val="right"/>
              <w:outlineLvl w:val="0"/>
              <w:rPr>
                <w:sz w:val="13"/>
                <w:szCs w:val="13"/>
              </w:rPr>
            </w:pPr>
            <w:r w:rsidRPr="00DC61EF">
              <w:rPr>
                <w:sz w:val="13"/>
                <w:szCs w:val="13"/>
              </w:rPr>
              <w:t>4 669,83</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3D86D470" w14:textId="77777777" w:rsidR="00DC61EF" w:rsidRPr="00DC61EF" w:rsidRDefault="00DC61EF" w:rsidP="00DC61EF">
            <w:pPr>
              <w:jc w:val="right"/>
              <w:outlineLvl w:val="0"/>
              <w:rPr>
                <w:sz w:val="13"/>
                <w:szCs w:val="13"/>
              </w:rPr>
            </w:pPr>
            <w:r w:rsidRPr="00DC61EF">
              <w:rPr>
                <w:sz w:val="13"/>
                <w:szCs w:val="13"/>
              </w:rPr>
              <w:t>4 840,42</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789093CB" w14:textId="77777777" w:rsidR="00DC61EF" w:rsidRPr="00DC61EF" w:rsidRDefault="00DC61EF" w:rsidP="00DC61EF">
            <w:pPr>
              <w:jc w:val="right"/>
              <w:outlineLvl w:val="0"/>
              <w:rPr>
                <w:sz w:val="13"/>
                <w:szCs w:val="13"/>
              </w:rPr>
            </w:pPr>
            <w:r w:rsidRPr="00DC61EF">
              <w:rPr>
                <w:sz w:val="13"/>
                <w:szCs w:val="13"/>
              </w:rPr>
              <w:t>4 983,69</w:t>
            </w:r>
          </w:p>
        </w:tc>
      </w:tr>
      <w:tr w:rsidR="00DC61EF" w:rsidRPr="00DC61EF" w14:paraId="4BDA23C4"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7B4E8F33" w14:textId="77777777" w:rsidR="00DC61EF" w:rsidRPr="00DC61EF" w:rsidRDefault="00DC61EF" w:rsidP="00DC61EF">
            <w:pPr>
              <w:jc w:val="right"/>
              <w:outlineLvl w:val="0"/>
              <w:rPr>
                <w:sz w:val="13"/>
                <w:szCs w:val="13"/>
              </w:rPr>
            </w:pPr>
            <w:r w:rsidRPr="00DC61EF">
              <w:rPr>
                <w:sz w:val="13"/>
                <w:szCs w:val="13"/>
              </w:rPr>
              <w:t>2.5.5</w:t>
            </w:r>
          </w:p>
        </w:tc>
        <w:tc>
          <w:tcPr>
            <w:tcW w:w="8696" w:type="dxa"/>
            <w:tcBorders>
              <w:top w:val="nil"/>
              <w:left w:val="nil"/>
              <w:bottom w:val="single" w:sz="4" w:space="0" w:color="auto"/>
              <w:right w:val="single" w:sz="4" w:space="0" w:color="auto"/>
            </w:tcBorders>
            <w:shd w:val="clear" w:color="000000" w:fill="FFFFFF"/>
            <w:vAlign w:val="center"/>
            <w:hideMark/>
          </w:tcPr>
          <w:p w14:paraId="0FD8A18C" w14:textId="77777777" w:rsidR="00DC61EF" w:rsidRPr="00DC61EF" w:rsidRDefault="00DC61EF" w:rsidP="00DC61EF">
            <w:pPr>
              <w:outlineLvl w:val="0"/>
              <w:rPr>
                <w:sz w:val="13"/>
                <w:szCs w:val="13"/>
              </w:rPr>
            </w:pPr>
            <w:r w:rsidRPr="00DC61EF">
              <w:rPr>
                <w:sz w:val="13"/>
                <w:szCs w:val="13"/>
              </w:rPr>
              <w:t xml:space="preserve"> - услуги нотариуса</w:t>
            </w:r>
          </w:p>
        </w:tc>
        <w:tc>
          <w:tcPr>
            <w:tcW w:w="1158" w:type="dxa"/>
            <w:tcBorders>
              <w:top w:val="nil"/>
              <w:left w:val="nil"/>
              <w:bottom w:val="single" w:sz="4" w:space="0" w:color="auto"/>
              <w:right w:val="single" w:sz="4" w:space="0" w:color="auto"/>
            </w:tcBorders>
            <w:shd w:val="clear" w:color="000000" w:fill="FFFFFF"/>
            <w:vAlign w:val="center"/>
            <w:hideMark/>
          </w:tcPr>
          <w:p w14:paraId="04BA41D1"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787BAD1D"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center"/>
            <w:hideMark/>
          </w:tcPr>
          <w:p w14:paraId="3BAD2899" w14:textId="77777777" w:rsidR="00DC61EF" w:rsidRPr="00DC61EF" w:rsidRDefault="00DC61EF" w:rsidP="00DC61EF">
            <w:pPr>
              <w:jc w:val="right"/>
              <w:outlineLvl w:val="0"/>
              <w:rPr>
                <w:sz w:val="13"/>
                <w:szCs w:val="13"/>
              </w:rPr>
            </w:pPr>
            <w:r w:rsidRPr="00DC61EF">
              <w:rPr>
                <w:sz w:val="13"/>
                <w:szCs w:val="13"/>
              </w:rPr>
              <w:t>22,90</w:t>
            </w:r>
          </w:p>
        </w:tc>
        <w:tc>
          <w:tcPr>
            <w:tcW w:w="1536" w:type="dxa"/>
            <w:tcBorders>
              <w:top w:val="nil"/>
              <w:left w:val="single" w:sz="4" w:space="0" w:color="auto"/>
              <w:bottom w:val="single" w:sz="4" w:space="0" w:color="auto"/>
              <w:right w:val="nil"/>
            </w:tcBorders>
            <w:shd w:val="clear" w:color="000000" w:fill="FFFFFF"/>
            <w:noWrap/>
            <w:vAlign w:val="bottom"/>
            <w:hideMark/>
          </w:tcPr>
          <w:p w14:paraId="7CFB412E" w14:textId="77777777" w:rsidR="00DC61EF" w:rsidRPr="00DC61EF" w:rsidRDefault="00DC61EF" w:rsidP="00DC61EF">
            <w:pPr>
              <w:jc w:val="right"/>
              <w:outlineLvl w:val="0"/>
              <w:rPr>
                <w:sz w:val="13"/>
                <w:szCs w:val="13"/>
              </w:rPr>
            </w:pPr>
            <w:r w:rsidRPr="00DC61EF">
              <w:rPr>
                <w:sz w:val="13"/>
                <w:szCs w:val="13"/>
              </w:rPr>
              <w:t>0,00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4E008C7A" w14:textId="77777777" w:rsidR="00DC61EF" w:rsidRPr="00DC61EF" w:rsidRDefault="00DC61EF" w:rsidP="00DC61EF">
            <w:pPr>
              <w:jc w:val="right"/>
              <w:outlineLvl w:val="0"/>
              <w:rPr>
                <w:sz w:val="13"/>
                <w:szCs w:val="13"/>
              </w:rPr>
            </w:pPr>
            <w:r w:rsidRPr="00DC61EF">
              <w:rPr>
                <w:sz w:val="13"/>
                <w:szCs w:val="13"/>
              </w:rPr>
              <w:t>-22,90</w:t>
            </w:r>
          </w:p>
        </w:tc>
        <w:tc>
          <w:tcPr>
            <w:tcW w:w="1536" w:type="dxa"/>
            <w:tcBorders>
              <w:top w:val="nil"/>
              <w:left w:val="nil"/>
              <w:bottom w:val="single" w:sz="4" w:space="0" w:color="auto"/>
              <w:right w:val="single" w:sz="8" w:space="0" w:color="auto"/>
            </w:tcBorders>
            <w:shd w:val="clear" w:color="000000" w:fill="FFFFFF"/>
            <w:noWrap/>
            <w:vAlign w:val="bottom"/>
            <w:hideMark/>
          </w:tcPr>
          <w:p w14:paraId="061A0D73"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3082A22F"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1E94C1C3" w14:textId="77777777" w:rsidR="00DC61EF" w:rsidRPr="00DC61EF" w:rsidRDefault="00DC61EF" w:rsidP="00DC61EF">
            <w:pPr>
              <w:jc w:val="right"/>
              <w:outlineLvl w:val="0"/>
              <w:rPr>
                <w:sz w:val="13"/>
                <w:szCs w:val="13"/>
              </w:rPr>
            </w:pPr>
            <w:r w:rsidRPr="00DC61EF">
              <w:rPr>
                <w:sz w:val="13"/>
                <w:szCs w:val="13"/>
              </w:rPr>
              <w:t>0,00</w:t>
            </w:r>
          </w:p>
        </w:tc>
      </w:tr>
      <w:tr w:rsidR="00DC61EF" w:rsidRPr="00DC61EF" w14:paraId="2559D090" w14:textId="77777777" w:rsidTr="00DC61EF">
        <w:trPr>
          <w:trHeight w:val="63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0A9AEC73" w14:textId="77777777" w:rsidR="00DC61EF" w:rsidRPr="00DC61EF" w:rsidRDefault="00DC61EF" w:rsidP="00DC61EF">
            <w:pPr>
              <w:jc w:val="right"/>
              <w:outlineLvl w:val="0"/>
              <w:rPr>
                <w:sz w:val="13"/>
                <w:szCs w:val="13"/>
              </w:rPr>
            </w:pPr>
            <w:r w:rsidRPr="00DC61EF">
              <w:rPr>
                <w:sz w:val="13"/>
                <w:szCs w:val="13"/>
              </w:rPr>
              <w:t>2.5.6</w:t>
            </w:r>
          </w:p>
        </w:tc>
        <w:tc>
          <w:tcPr>
            <w:tcW w:w="8696" w:type="dxa"/>
            <w:tcBorders>
              <w:top w:val="nil"/>
              <w:left w:val="nil"/>
              <w:bottom w:val="single" w:sz="4" w:space="0" w:color="auto"/>
              <w:right w:val="single" w:sz="4" w:space="0" w:color="auto"/>
            </w:tcBorders>
            <w:shd w:val="clear" w:color="000000" w:fill="FFFFFF"/>
            <w:vAlign w:val="center"/>
            <w:hideMark/>
          </w:tcPr>
          <w:p w14:paraId="746DADDF" w14:textId="77777777" w:rsidR="00DC61EF" w:rsidRPr="00DC61EF" w:rsidRDefault="00DC61EF" w:rsidP="00DC61EF">
            <w:pPr>
              <w:outlineLvl w:val="0"/>
              <w:rPr>
                <w:sz w:val="13"/>
                <w:szCs w:val="13"/>
              </w:rPr>
            </w:pPr>
            <w:r w:rsidRPr="00DC61EF">
              <w:rPr>
                <w:sz w:val="13"/>
                <w:szCs w:val="13"/>
              </w:rPr>
              <w:t xml:space="preserve"> - расчет нормативов технологических потерь при транспортировке тепловой энергии</w:t>
            </w:r>
          </w:p>
        </w:tc>
        <w:tc>
          <w:tcPr>
            <w:tcW w:w="1158" w:type="dxa"/>
            <w:tcBorders>
              <w:top w:val="nil"/>
              <w:left w:val="nil"/>
              <w:bottom w:val="single" w:sz="4" w:space="0" w:color="auto"/>
              <w:right w:val="single" w:sz="4" w:space="0" w:color="auto"/>
            </w:tcBorders>
            <w:shd w:val="clear" w:color="000000" w:fill="FFFFFF"/>
            <w:vAlign w:val="center"/>
            <w:hideMark/>
          </w:tcPr>
          <w:p w14:paraId="2EB449C3"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557E7A28"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center"/>
            <w:hideMark/>
          </w:tcPr>
          <w:p w14:paraId="702132D6" w14:textId="77777777" w:rsidR="00DC61EF" w:rsidRPr="00DC61EF" w:rsidRDefault="00DC61EF" w:rsidP="00DC61EF">
            <w:pPr>
              <w:jc w:val="right"/>
              <w:outlineLvl w:val="0"/>
              <w:rPr>
                <w:sz w:val="13"/>
                <w:szCs w:val="13"/>
              </w:rPr>
            </w:pPr>
            <w:r w:rsidRPr="00DC61EF">
              <w:rPr>
                <w:sz w:val="13"/>
                <w:szCs w:val="13"/>
              </w:rPr>
              <w:t>200,00</w:t>
            </w:r>
          </w:p>
        </w:tc>
        <w:tc>
          <w:tcPr>
            <w:tcW w:w="1536" w:type="dxa"/>
            <w:tcBorders>
              <w:top w:val="nil"/>
              <w:left w:val="single" w:sz="4" w:space="0" w:color="auto"/>
              <w:bottom w:val="single" w:sz="4" w:space="0" w:color="auto"/>
              <w:right w:val="nil"/>
            </w:tcBorders>
            <w:shd w:val="clear" w:color="000000" w:fill="FFFFFF"/>
            <w:noWrap/>
            <w:vAlign w:val="center"/>
            <w:hideMark/>
          </w:tcPr>
          <w:p w14:paraId="44A82192" w14:textId="77777777" w:rsidR="00DC61EF" w:rsidRPr="00DC61EF" w:rsidRDefault="00DC61EF" w:rsidP="00DC61EF">
            <w:pPr>
              <w:jc w:val="right"/>
              <w:outlineLvl w:val="0"/>
              <w:rPr>
                <w:sz w:val="13"/>
                <w:szCs w:val="13"/>
              </w:rPr>
            </w:pPr>
            <w:r w:rsidRPr="00DC61EF">
              <w:rPr>
                <w:sz w:val="13"/>
                <w:szCs w:val="13"/>
              </w:rPr>
              <w:t>200,00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011CB230"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nil"/>
              <w:bottom w:val="single" w:sz="4" w:space="0" w:color="auto"/>
              <w:right w:val="single" w:sz="8" w:space="0" w:color="auto"/>
            </w:tcBorders>
            <w:shd w:val="clear" w:color="000000" w:fill="FFFFFF"/>
            <w:noWrap/>
            <w:vAlign w:val="bottom"/>
            <w:hideMark/>
          </w:tcPr>
          <w:p w14:paraId="44EC8E3D" w14:textId="77777777" w:rsidR="00DC61EF" w:rsidRPr="00DC61EF" w:rsidRDefault="00DC61EF" w:rsidP="00DC61EF">
            <w:pPr>
              <w:jc w:val="right"/>
              <w:outlineLvl w:val="0"/>
              <w:rPr>
                <w:sz w:val="13"/>
                <w:szCs w:val="13"/>
              </w:rPr>
            </w:pPr>
            <w:r w:rsidRPr="00DC61EF">
              <w:rPr>
                <w:sz w:val="13"/>
                <w:szCs w:val="13"/>
              </w:rPr>
              <w:t>209,88</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421999D8" w14:textId="77777777" w:rsidR="00DC61EF" w:rsidRPr="00DC61EF" w:rsidRDefault="00DC61EF" w:rsidP="00DC61EF">
            <w:pPr>
              <w:jc w:val="right"/>
              <w:outlineLvl w:val="0"/>
              <w:rPr>
                <w:sz w:val="13"/>
                <w:szCs w:val="13"/>
              </w:rPr>
            </w:pPr>
            <w:r w:rsidRPr="00DC61EF">
              <w:rPr>
                <w:sz w:val="13"/>
                <w:szCs w:val="13"/>
              </w:rPr>
              <w:t>217,55</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6B2FD70C" w14:textId="77777777" w:rsidR="00DC61EF" w:rsidRPr="00DC61EF" w:rsidRDefault="00DC61EF" w:rsidP="00DC61EF">
            <w:pPr>
              <w:jc w:val="right"/>
              <w:outlineLvl w:val="0"/>
              <w:rPr>
                <w:sz w:val="13"/>
                <w:szCs w:val="13"/>
              </w:rPr>
            </w:pPr>
            <w:r w:rsidRPr="00DC61EF">
              <w:rPr>
                <w:sz w:val="13"/>
                <w:szCs w:val="13"/>
              </w:rPr>
              <w:t>223,99</w:t>
            </w:r>
          </w:p>
        </w:tc>
      </w:tr>
      <w:tr w:rsidR="00DC61EF" w:rsidRPr="00DC61EF" w14:paraId="4F10B005"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01A2D8B1" w14:textId="77777777" w:rsidR="00DC61EF" w:rsidRPr="00DC61EF" w:rsidRDefault="00DC61EF" w:rsidP="00DC61EF">
            <w:pPr>
              <w:jc w:val="right"/>
              <w:outlineLvl w:val="0"/>
              <w:rPr>
                <w:sz w:val="13"/>
                <w:szCs w:val="13"/>
              </w:rPr>
            </w:pPr>
            <w:r w:rsidRPr="00DC61EF">
              <w:rPr>
                <w:sz w:val="13"/>
                <w:szCs w:val="13"/>
              </w:rPr>
              <w:t>2.5.7</w:t>
            </w:r>
          </w:p>
        </w:tc>
        <w:tc>
          <w:tcPr>
            <w:tcW w:w="8696" w:type="dxa"/>
            <w:tcBorders>
              <w:top w:val="nil"/>
              <w:left w:val="nil"/>
              <w:bottom w:val="single" w:sz="4" w:space="0" w:color="auto"/>
              <w:right w:val="single" w:sz="4" w:space="0" w:color="auto"/>
            </w:tcBorders>
            <w:shd w:val="clear" w:color="000000" w:fill="FFFFFF"/>
            <w:vAlign w:val="center"/>
            <w:hideMark/>
          </w:tcPr>
          <w:p w14:paraId="5F5FB080" w14:textId="77777777" w:rsidR="00DC61EF" w:rsidRPr="00DC61EF" w:rsidRDefault="00DC61EF" w:rsidP="00DC61EF">
            <w:pPr>
              <w:outlineLvl w:val="0"/>
              <w:rPr>
                <w:sz w:val="13"/>
                <w:szCs w:val="13"/>
              </w:rPr>
            </w:pPr>
            <w:r w:rsidRPr="00DC61EF">
              <w:rPr>
                <w:sz w:val="13"/>
                <w:szCs w:val="13"/>
              </w:rPr>
              <w:t xml:space="preserve"> - услуги по охране труда (спецодежда)</w:t>
            </w:r>
          </w:p>
        </w:tc>
        <w:tc>
          <w:tcPr>
            <w:tcW w:w="1158" w:type="dxa"/>
            <w:tcBorders>
              <w:top w:val="nil"/>
              <w:left w:val="nil"/>
              <w:bottom w:val="single" w:sz="4" w:space="0" w:color="auto"/>
              <w:right w:val="single" w:sz="4" w:space="0" w:color="auto"/>
            </w:tcBorders>
            <w:shd w:val="clear" w:color="000000" w:fill="FFFFFF"/>
            <w:vAlign w:val="center"/>
            <w:hideMark/>
          </w:tcPr>
          <w:p w14:paraId="75031329"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12031072"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bottom"/>
            <w:hideMark/>
          </w:tcPr>
          <w:p w14:paraId="1A9AA555" w14:textId="77777777" w:rsidR="00DC61EF" w:rsidRPr="00DC61EF" w:rsidRDefault="00DC61EF" w:rsidP="00DC61EF">
            <w:pPr>
              <w:jc w:val="right"/>
              <w:outlineLvl w:val="0"/>
              <w:rPr>
                <w:sz w:val="13"/>
                <w:szCs w:val="13"/>
              </w:rPr>
            </w:pPr>
            <w:r w:rsidRPr="00DC61EF">
              <w:rPr>
                <w:sz w:val="13"/>
                <w:szCs w:val="13"/>
              </w:rPr>
              <w:t>48,82</w:t>
            </w:r>
          </w:p>
        </w:tc>
        <w:tc>
          <w:tcPr>
            <w:tcW w:w="1536" w:type="dxa"/>
            <w:tcBorders>
              <w:top w:val="nil"/>
              <w:left w:val="single" w:sz="4" w:space="0" w:color="auto"/>
              <w:bottom w:val="single" w:sz="4" w:space="0" w:color="auto"/>
              <w:right w:val="nil"/>
            </w:tcBorders>
            <w:shd w:val="clear" w:color="000000" w:fill="FFFFFF"/>
            <w:noWrap/>
            <w:vAlign w:val="bottom"/>
            <w:hideMark/>
          </w:tcPr>
          <w:p w14:paraId="39C55F08" w14:textId="77777777" w:rsidR="00DC61EF" w:rsidRPr="00DC61EF" w:rsidRDefault="00DC61EF" w:rsidP="00DC61EF">
            <w:pPr>
              <w:jc w:val="right"/>
              <w:outlineLvl w:val="0"/>
              <w:rPr>
                <w:sz w:val="13"/>
                <w:szCs w:val="13"/>
              </w:rPr>
            </w:pPr>
            <w:r w:rsidRPr="00DC61EF">
              <w:rPr>
                <w:sz w:val="13"/>
                <w:szCs w:val="13"/>
              </w:rPr>
              <w:t>18,83</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63DB95BD" w14:textId="77777777" w:rsidR="00DC61EF" w:rsidRPr="00DC61EF" w:rsidRDefault="00DC61EF" w:rsidP="00DC61EF">
            <w:pPr>
              <w:jc w:val="right"/>
              <w:outlineLvl w:val="0"/>
              <w:rPr>
                <w:sz w:val="13"/>
                <w:szCs w:val="13"/>
              </w:rPr>
            </w:pPr>
            <w:r w:rsidRPr="00DC61EF">
              <w:rPr>
                <w:sz w:val="13"/>
                <w:szCs w:val="13"/>
              </w:rPr>
              <w:t>-29,99</w:t>
            </w:r>
          </w:p>
        </w:tc>
        <w:tc>
          <w:tcPr>
            <w:tcW w:w="1536" w:type="dxa"/>
            <w:tcBorders>
              <w:top w:val="nil"/>
              <w:left w:val="nil"/>
              <w:bottom w:val="single" w:sz="4" w:space="0" w:color="auto"/>
              <w:right w:val="single" w:sz="8" w:space="0" w:color="auto"/>
            </w:tcBorders>
            <w:shd w:val="clear" w:color="000000" w:fill="FFFFFF"/>
            <w:noWrap/>
            <w:vAlign w:val="bottom"/>
            <w:hideMark/>
          </w:tcPr>
          <w:p w14:paraId="7A0C59B6" w14:textId="77777777" w:rsidR="00DC61EF" w:rsidRPr="00DC61EF" w:rsidRDefault="00DC61EF" w:rsidP="00DC61EF">
            <w:pPr>
              <w:jc w:val="right"/>
              <w:outlineLvl w:val="0"/>
              <w:rPr>
                <w:sz w:val="13"/>
                <w:szCs w:val="13"/>
              </w:rPr>
            </w:pPr>
            <w:r w:rsidRPr="00DC61EF">
              <w:rPr>
                <w:sz w:val="13"/>
                <w:szCs w:val="13"/>
              </w:rPr>
              <w:t>19,76</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46DA8417" w14:textId="77777777" w:rsidR="00DC61EF" w:rsidRPr="00DC61EF" w:rsidRDefault="00DC61EF" w:rsidP="00DC61EF">
            <w:pPr>
              <w:jc w:val="right"/>
              <w:outlineLvl w:val="0"/>
              <w:rPr>
                <w:sz w:val="13"/>
                <w:szCs w:val="13"/>
              </w:rPr>
            </w:pPr>
            <w:r w:rsidRPr="00DC61EF">
              <w:rPr>
                <w:sz w:val="13"/>
                <w:szCs w:val="13"/>
              </w:rPr>
              <w:t>20,48</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480A52A0" w14:textId="77777777" w:rsidR="00DC61EF" w:rsidRPr="00DC61EF" w:rsidRDefault="00DC61EF" w:rsidP="00DC61EF">
            <w:pPr>
              <w:jc w:val="right"/>
              <w:outlineLvl w:val="0"/>
              <w:rPr>
                <w:sz w:val="13"/>
                <w:szCs w:val="13"/>
              </w:rPr>
            </w:pPr>
            <w:r w:rsidRPr="00DC61EF">
              <w:rPr>
                <w:sz w:val="13"/>
                <w:szCs w:val="13"/>
              </w:rPr>
              <w:t>21,09</w:t>
            </w:r>
          </w:p>
        </w:tc>
      </w:tr>
      <w:tr w:rsidR="00DC61EF" w:rsidRPr="00DC61EF" w14:paraId="4DB6449B"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4E3D9F3C" w14:textId="77777777" w:rsidR="00DC61EF" w:rsidRPr="00DC61EF" w:rsidRDefault="00DC61EF" w:rsidP="00DC61EF">
            <w:pPr>
              <w:jc w:val="center"/>
              <w:outlineLvl w:val="0"/>
              <w:rPr>
                <w:b/>
                <w:bCs/>
                <w:sz w:val="13"/>
                <w:szCs w:val="13"/>
              </w:rPr>
            </w:pPr>
            <w:r w:rsidRPr="00DC61EF">
              <w:rPr>
                <w:b/>
                <w:bCs/>
                <w:sz w:val="13"/>
                <w:szCs w:val="13"/>
              </w:rPr>
              <w:t>2.6.</w:t>
            </w:r>
          </w:p>
        </w:tc>
        <w:tc>
          <w:tcPr>
            <w:tcW w:w="8696" w:type="dxa"/>
            <w:tcBorders>
              <w:top w:val="nil"/>
              <w:left w:val="nil"/>
              <w:bottom w:val="single" w:sz="4" w:space="0" w:color="auto"/>
              <w:right w:val="single" w:sz="4" w:space="0" w:color="auto"/>
            </w:tcBorders>
            <w:shd w:val="clear" w:color="000000" w:fill="FFFFFF"/>
            <w:vAlign w:val="center"/>
            <w:hideMark/>
          </w:tcPr>
          <w:p w14:paraId="2D129E75" w14:textId="77777777" w:rsidR="00DC61EF" w:rsidRPr="00DC61EF" w:rsidRDefault="00DC61EF" w:rsidP="00DC61EF">
            <w:pPr>
              <w:outlineLvl w:val="0"/>
              <w:rPr>
                <w:b/>
                <w:bCs/>
                <w:sz w:val="13"/>
                <w:szCs w:val="13"/>
              </w:rPr>
            </w:pPr>
            <w:r w:rsidRPr="00DC61EF">
              <w:rPr>
                <w:b/>
                <w:bCs/>
                <w:sz w:val="13"/>
                <w:szCs w:val="13"/>
              </w:rPr>
              <w:t xml:space="preserve"> Расходы на служебные командировки</w:t>
            </w:r>
          </w:p>
        </w:tc>
        <w:tc>
          <w:tcPr>
            <w:tcW w:w="1158" w:type="dxa"/>
            <w:tcBorders>
              <w:top w:val="nil"/>
              <w:left w:val="nil"/>
              <w:bottom w:val="single" w:sz="4" w:space="0" w:color="auto"/>
              <w:right w:val="single" w:sz="4" w:space="0" w:color="auto"/>
            </w:tcBorders>
            <w:shd w:val="clear" w:color="000000" w:fill="FFFFFF"/>
            <w:vAlign w:val="center"/>
            <w:hideMark/>
          </w:tcPr>
          <w:p w14:paraId="3E55CA4B"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7C3E6646" w14:textId="77777777" w:rsidR="00DC61EF" w:rsidRPr="00DC61EF" w:rsidRDefault="00DC61EF" w:rsidP="00DC61EF">
            <w:pPr>
              <w:jc w:val="right"/>
              <w:outlineLvl w:val="0"/>
              <w:rPr>
                <w:sz w:val="13"/>
                <w:szCs w:val="13"/>
              </w:rPr>
            </w:pPr>
            <w:r w:rsidRPr="00DC61EF">
              <w:rPr>
                <w:sz w:val="13"/>
                <w:szCs w:val="13"/>
              </w:rPr>
              <w:t>0,00</w:t>
            </w:r>
          </w:p>
        </w:tc>
        <w:tc>
          <w:tcPr>
            <w:tcW w:w="1656" w:type="dxa"/>
            <w:tcBorders>
              <w:top w:val="nil"/>
              <w:left w:val="nil"/>
              <w:bottom w:val="single" w:sz="4" w:space="0" w:color="auto"/>
              <w:right w:val="nil"/>
            </w:tcBorders>
            <w:shd w:val="clear" w:color="000000" w:fill="FFFFFF"/>
            <w:noWrap/>
            <w:vAlign w:val="bottom"/>
            <w:hideMark/>
          </w:tcPr>
          <w:p w14:paraId="00E69321"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nil"/>
            </w:tcBorders>
            <w:shd w:val="clear" w:color="000000" w:fill="FFFFFF"/>
            <w:noWrap/>
            <w:vAlign w:val="bottom"/>
            <w:hideMark/>
          </w:tcPr>
          <w:p w14:paraId="28A70AAB" w14:textId="77777777" w:rsidR="00DC61EF" w:rsidRPr="00DC61EF" w:rsidRDefault="00DC61EF" w:rsidP="00DC61EF">
            <w:pPr>
              <w:jc w:val="right"/>
              <w:outlineLvl w:val="0"/>
              <w:rPr>
                <w:sz w:val="13"/>
                <w:szCs w:val="13"/>
              </w:rPr>
            </w:pPr>
            <w:r w:rsidRPr="00DC61EF">
              <w:rPr>
                <w:sz w:val="13"/>
                <w:szCs w:val="13"/>
              </w:rPr>
              <w:t>0,00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2B510602"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nil"/>
              <w:bottom w:val="single" w:sz="4" w:space="0" w:color="auto"/>
              <w:right w:val="single" w:sz="8" w:space="0" w:color="auto"/>
            </w:tcBorders>
            <w:shd w:val="clear" w:color="000000" w:fill="FFFFFF"/>
            <w:noWrap/>
            <w:vAlign w:val="bottom"/>
            <w:hideMark/>
          </w:tcPr>
          <w:p w14:paraId="5E604F6E"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2FD42935"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793DAA2C" w14:textId="77777777" w:rsidR="00DC61EF" w:rsidRPr="00DC61EF" w:rsidRDefault="00DC61EF" w:rsidP="00DC61EF">
            <w:pPr>
              <w:jc w:val="right"/>
              <w:outlineLvl w:val="0"/>
              <w:rPr>
                <w:sz w:val="13"/>
                <w:szCs w:val="13"/>
              </w:rPr>
            </w:pPr>
            <w:r w:rsidRPr="00DC61EF">
              <w:rPr>
                <w:sz w:val="13"/>
                <w:szCs w:val="13"/>
              </w:rPr>
              <w:t>0,00</w:t>
            </w:r>
          </w:p>
        </w:tc>
      </w:tr>
      <w:tr w:rsidR="00DC61EF" w:rsidRPr="00DC61EF" w14:paraId="613449EB" w14:textId="77777777" w:rsidTr="00DC61EF">
        <w:trPr>
          <w:trHeight w:val="34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6472DA6E" w14:textId="77777777" w:rsidR="00DC61EF" w:rsidRPr="00DC61EF" w:rsidRDefault="00DC61EF" w:rsidP="00DC61EF">
            <w:pPr>
              <w:jc w:val="center"/>
              <w:outlineLvl w:val="0"/>
              <w:rPr>
                <w:b/>
                <w:bCs/>
                <w:sz w:val="13"/>
                <w:szCs w:val="13"/>
              </w:rPr>
            </w:pPr>
            <w:r w:rsidRPr="00DC61EF">
              <w:rPr>
                <w:b/>
                <w:bCs/>
                <w:sz w:val="13"/>
                <w:szCs w:val="13"/>
              </w:rPr>
              <w:t>2.7</w:t>
            </w:r>
          </w:p>
        </w:tc>
        <w:tc>
          <w:tcPr>
            <w:tcW w:w="8696" w:type="dxa"/>
            <w:tcBorders>
              <w:top w:val="nil"/>
              <w:left w:val="nil"/>
              <w:bottom w:val="single" w:sz="4" w:space="0" w:color="auto"/>
              <w:right w:val="single" w:sz="4" w:space="0" w:color="auto"/>
            </w:tcBorders>
            <w:shd w:val="clear" w:color="000000" w:fill="FFFFFF"/>
            <w:vAlign w:val="center"/>
            <w:hideMark/>
          </w:tcPr>
          <w:p w14:paraId="25328BEC" w14:textId="77777777" w:rsidR="00DC61EF" w:rsidRPr="00DC61EF" w:rsidRDefault="00DC61EF" w:rsidP="00DC61EF">
            <w:pPr>
              <w:outlineLvl w:val="0"/>
              <w:rPr>
                <w:b/>
                <w:bCs/>
                <w:sz w:val="13"/>
                <w:szCs w:val="13"/>
              </w:rPr>
            </w:pPr>
            <w:r w:rsidRPr="00DC61EF">
              <w:rPr>
                <w:b/>
                <w:bCs/>
                <w:sz w:val="13"/>
                <w:szCs w:val="13"/>
              </w:rPr>
              <w:t xml:space="preserve"> Расходы на обучение персонала</w:t>
            </w:r>
          </w:p>
        </w:tc>
        <w:tc>
          <w:tcPr>
            <w:tcW w:w="1158" w:type="dxa"/>
            <w:tcBorders>
              <w:top w:val="nil"/>
              <w:left w:val="nil"/>
              <w:bottom w:val="single" w:sz="4" w:space="0" w:color="auto"/>
              <w:right w:val="single" w:sz="4" w:space="0" w:color="auto"/>
            </w:tcBorders>
            <w:shd w:val="clear" w:color="000000" w:fill="FFFFFF"/>
            <w:vAlign w:val="center"/>
            <w:hideMark/>
          </w:tcPr>
          <w:p w14:paraId="1F2EAE09" w14:textId="77777777" w:rsidR="00DC61EF" w:rsidRPr="00DC61EF" w:rsidRDefault="00DC61EF" w:rsidP="00DC61EF">
            <w:pPr>
              <w:jc w:val="center"/>
              <w:outlineLvl w:val="0"/>
              <w:rPr>
                <w:b/>
                <w:bCs/>
                <w:sz w:val="13"/>
                <w:szCs w:val="13"/>
              </w:rPr>
            </w:pPr>
            <w:r w:rsidRPr="00DC61EF">
              <w:rPr>
                <w:b/>
                <w:bCs/>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5CD745D1" w14:textId="77777777" w:rsidR="00DC61EF" w:rsidRPr="00DC61EF" w:rsidRDefault="00DC61EF" w:rsidP="00DC61EF">
            <w:pPr>
              <w:jc w:val="right"/>
              <w:outlineLvl w:val="0"/>
              <w:rPr>
                <w:b/>
                <w:bCs/>
                <w:sz w:val="13"/>
                <w:szCs w:val="13"/>
              </w:rPr>
            </w:pPr>
            <w:r w:rsidRPr="00DC61EF">
              <w:rPr>
                <w:b/>
                <w:bCs/>
                <w:sz w:val="13"/>
                <w:szCs w:val="13"/>
              </w:rPr>
              <w:t>0,00</w:t>
            </w:r>
          </w:p>
        </w:tc>
        <w:tc>
          <w:tcPr>
            <w:tcW w:w="1656" w:type="dxa"/>
            <w:tcBorders>
              <w:top w:val="nil"/>
              <w:left w:val="nil"/>
              <w:bottom w:val="single" w:sz="4" w:space="0" w:color="auto"/>
              <w:right w:val="nil"/>
            </w:tcBorders>
            <w:shd w:val="clear" w:color="000000" w:fill="FFFFFF"/>
            <w:noWrap/>
            <w:vAlign w:val="bottom"/>
            <w:hideMark/>
          </w:tcPr>
          <w:p w14:paraId="499E45C2" w14:textId="77777777" w:rsidR="00DC61EF" w:rsidRPr="00DC61EF" w:rsidRDefault="00DC61EF" w:rsidP="00DC61EF">
            <w:pPr>
              <w:jc w:val="right"/>
              <w:outlineLvl w:val="0"/>
              <w:rPr>
                <w:b/>
                <w:bCs/>
                <w:sz w:val="13"/>
                <w:szCs w:val="13"/>
              </w:rPr>
            </w:pPr>
            <w:r w:rsidRPr="00DC61EF">
              <w:rPr>
                <w:b/>
                <w:bCs/>
                <w:sz w:val="13"/>
                <w:szCs w:val="13"/>
              </w:rPr>
              <w:t>0,00</w:t>
            </w:r>
          </w:p>
        </w:tc>
        <w:tc>
          <w:tcPr>
            <w:tcW w:w="1536" w:type="dxa"/>
            <w:tcBorders>
              <w:top w:val="nil"/>
              <w:left w:val="single" w:sz="4" w:space="0" w:color="auto"/>
              <w:bottom w:val="single" w:sz="4" w:space="0" w:color="auto"/>
              <w:right w:val="nil"/>
            </w:tcBorders>
            <w:shd w:val="clear" w:color="000000" w:fill="FFFFFF"/>
            <w:noWrap/>
            <w:vAlign w:val="bottom"/>
            <w:hideMark/>
          </w:tcPr>
          <w:p w14:paraId="57E6ED5B" w14:textId="77777777" w:rsidR="00DC61EF" w:rsidRPr="00DC61EF" w:rsidRDefault="00DC61EF" w:rsidP="00DC61EF">
            <w:pPr>
              <w:jc w:val="right"/>
              <w:outlineLvl w:val="0"/>
              <w:rPr>
                <w:b/>
                <w:bCs/>
                <w:sz w:val="13"/>
                <w:szCs w:val="13"/>
              </w:rPr>
            </w:pPr>
            <w:r w:rsidRPr="00DC61EF">
              <w:rPr>
                <w:b/>
                <w:bCs/>
                <w:sz w:val="13"/>
                <w:szCs w:val="13"/>
              </w:rPr>
              <w:t>0,00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512C99A5" w14:textId="77777777" w:rsidR="00DC61EF" w:rsidRPr="00DC61EF" w:rsidRDefault="00DC61EF" w:rsidP="00DC61EF">
            <w:pPr>
              <w:jc w:val="right"/>
              <w:outlineLvl w:val="0"/>
              <w:rPr>
                <w:b/>
                <w:bCs/>
                <w:sz w:val="13"/>
                <w:szCs w:val="13"/>
              </w:rPr>
            </w:pPr>
            <w:r w:rsidRPr="00DC61EF">
              <w:rPr>
                <w:b/>
                <w:bCs/>
                <w:sz w:val="13"/>
                <w:szCs w:val="13"/>
              </w:rPr>
              <w:t>0,00</w:t>
            </w:r>
          </w:p>
        </w:tc>
        <w:tc>
          <w:tcPr>
            <w:tcW w:w="1536" w:type="dxa"/>
            <w:tcBorders>
              <w:top w:val="nil"/>
              <w:left w:val="nil"/>
              <w:bottom w:val="single" w:sz="4" w:space="0" w:color="auto"/>
              <w:right w:val="single" w:sz="8" w:space="0" w:color="auto"/>
            </w:tcBorders>
            <w:shd w:val="clear" w:color="000000" w:fill="FFFFFF"/>
            <w:noWrap/>
            <w:vAlign w:val="bottom"/>
            <w:hideMark/>
          </w:tcPr>
          <w:p w14:paraId="370F23C3"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5ADBBAFE"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3AA1833B" w14:textId="77777777" w:rsidR="00DC61EF" w:rsidRPr="00DC61EF" w:rsidRDefault="00DC61EF" w:rsidP="00DC61EF">
            <w:pPr>
              <w:jc w:val="right"/>
              <w:outlineLvl w:val="0"/>
              <w:rPr>
                <w:sz w:val="13"/>
                <w:szCs w:val="13"/>
              </w:rPr>
            </w:pPr>
            <w:r w:rsidRPr="00DC61EF">
              <w:rPr>
                <w:sz w:val="13"/>
                <w:szCs w:val="13"/>
              </w:rPr>
              <w:t>0,00</w:t>
            </w:r>
          </w:p>
        </w:tc>
      </w:tr>
      <w:tr w:rsidR="00DC61EF" w:rsidRPr="00DC61EF" w14:paraId="48989473" w14:textId="77777777" w:rsidTr="00DC61EF">
        <w:trPr>
          <w:trHeight w:val="36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2E04B442" w14:textId="77777777" w:rsidR="00DC61EF" w:rsidRPr="00DC61EF" w:rsidRDefault="00DC61EF" w:rsidP="00DC61EF">
            <w:pPr>
              <w:jc w:val="center"/>
              <w:outlineLvl w:val="0"/>
              <w:rPr>
                <w:b/>
                <w:bCs/>
                <w:sz w:val="13"/>
                <w:szCs w:val="13"/>
              </w:rPr>
            </w:pPr>
            <w:r w:rsidRPr="00DC61EF">
              <w:rPr>
                <w:b/>
                <w:bCs/>
                <w:sz w:val="13"/>
                <w:szCs w:val="13"/>
              </w:rPr>
              <w:t>2.8.</w:t>
            </w:r>
          </w:p>
        </w:tc>
        <w:tc>
          <w:tcPr>
            <w:tcW w:w="8696" w:type="dxa"/>
            <w:tcBorders>
              <w:top w:val="nil"/>
              <w:left w:val="nil"/>
              <w:bottom w:val="single" w:sz="4" w:space="0" w:color="auto"/>
              <w:right w:val="single" w:sz="4" w:space="0" w:color="auto"/>
            </w:tcBorders>
            <w:shd w:val="clear" w:color="000000" w:fill="FFFFFF"/>
            <w:vAlign w:val="center"/>
            <w:hideMark/>
          </w:tcPr>
          <w:p w14:paraId="0584136F" w14:textId="77777777" w:rsidR="00DC61EF" w:rsidRPr="00DC61EF" w:rsidRDefault="00DC61EF" w:rsidP="00DC61EF">
            <w:pPr>
              <w:outlineLvl w:val="0"/>
              <w:rPr>
                <w:b/>
                <w:bCs/>
                <w:sz w:val="13"/>
                <w:szCs w:val="13"/>
              </w:rPr>
            </w:pPr>
            <w:r w:rsidRPr="00DC61EF">
              <w:rPr>
                <w:b/>
                <w:bCs/>
                <w:sz w:val="13"/>
                <w:szCs w:val="13"/>
              </w:rPr>
              <w:t xml:space="preserve"> Арендная плата</w:t>
            </w:r>
          </w:p>
        </w:tc>
        <w:tc>
          <w:tcPr>
            <w:tcW w:w="1158" w:type="dxa"/>
            <w:tcBorders>
              <w:top w:val="nil"/>
              <w:left w:val="nil"/>
              <w:bottom w:val="single" w:sz="4" w:space="0" w:color="auto"/>
              <w:right w:val="single" w:sz="4" w:space="0" w:color="auto"/>
            </w:tcBorders>
            <w:shd w:val="clear" w:color="000000" w:fill="FFFFFF"/>
            <w:vAlign w:val="center"/>
            <w:hideMark/>
          </w:tcPr>
          <w:p w14:paraId="36EA396E"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52A9FBF7" w14:textId="77777777" w:rsidR="00DC61EF" w:rsidRPr="00DC61EF" w:rsidRDefault="00DC61EF" w:rsidP="00DC61EF">
            <w:pPr>
              <w:jc w:val="right"/>
              <w:outlineLvl w:val="0"/>
              <w:rPr>
                <w:b/>
                <w:bCs/>
                <w:color w:val="000000"/>
                <w:sz w:val="13"/>
                <w:szCs w:val="13"/>
              </w:rPr>
            </w:pPr>
            <w:r w:rsidRPr="00DC61EF">
              <w:rPr>
                <w:b/>
                <w:bCs/>
                <w:color w:val="000000"/>
                <w:sz w:val="13"/>
                <w:szCs w:val="13"/>
              </w:rPr>
              <w:t>55,76</w:t>
            </w:r>
          </w:p>
        </w:tc>
        <w:tc>
          <w:tcPr>
            <w:tcW w:w="1656" w:type="dxa"/>
            <w:tcBorders>
              <w:top w:val="nil"/>
              <w:left w:val="nil"/>
              <w:bottom w:val="single" w:sz="4" w:space="0" w:color="auto"/>
              <w:right w:val="nil"/>
            </w:tcBorders>
            <w:shd w:val="clear" w:color="000000" w:fill="FFFFFF"/>
            <w:noWrap/>
            <w:vAlign w:val="bottom"/>
            <w:hideMark/>
          </w:tcPr>
          <w:p w14:paraId="5E3405C0" w14:textId="77777777" w:rsidR="00DC61EF" w:rsidRPr="00DC61EF" w:rsidRDefault="00DC61EF" w:rsidP="00DC61EF">
            <w:pPr>
              <w:jc w:val="right"/>
              <w:outlineLvl w:val="0"/>
              <w:rPr>
                <w:b/>
                <w:bCs/>
                <w:color w:val="000000"/>
                <w:sz w:val="13"/>
                <w:szCs w:val="13"/>
              </w:rPr>
            </w:pPr>
            <w:r w:rsidRPr="00DC61EF">
              <w:rPr>
                <w:b/>
                <w:bCs/>
                <w:color w:val="000000"/>
                <w:sz w:val="13"/>
                <w:szCs w:val="13"/>
              </w:rPr>
              <w:t>2 193,84</w:t>
            </w:r>
          </w:p>
        </w:tc>
        <w:tc>
          <w:tcPr>
            <w:tcW w:w="1536" w:type="dxa"/>
            <w:tcBorders>
              <w:top w:val="nil"/>
              <w:left w:val="single" w:sz="4" w:space="0" w:color="auto"/>
              <w:bottom w:val="single" w:sz="4" w:space="0" w:color="auto"/>
              <w:right w:val="nil"/>
            </w:tcBorders>
            <w:shd w:val="clear" w:color="000000" w:fill="FFFFFF"/>
            <w:noWrap/>
            <w:vAlign w:val="bottom"/>
            <w:hideMark/>
          </w:tcPr>
          <w:p w14:paraId="0CCD7A7C" w14:textId="77777777" w:rsidR="00DC61EF" w:rsidRPr="00DC61EF" w:rsidRDefault="00DC61EF" w:rsidP="00DC61EF">
            <w:pPr>
              <w:jc w:val="right"/>
              <w:outlineLvl w:val="0"/>
              <w:rPr>
                <w:b/>
                <w:bCs/>
                <w:color w:val="000000"/>
                <w:sz w:val="13"/>
                <w:szCs w:val="13"/>
              </w:rPr>
            </w:pPr>
            <w:r w:rsidRPr="00DC61EF">
              <w:rPr>
                <w:b/>
                <w:bCs/>
                <w:color w:val="000000"/>
                <w:sz w:val="13"/>
                <w:szCs w:val="13"/>
              </w:rPr>
              <w:t>380,64</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41E09175" w14:textId="77777777" w:rsidR="00DC61EF" w:rsidRPr="00DC61EF" w:rsidRDefault="00DC61EF" w:rsidP="00DC61EF">
            <w:pPr>
              <w:jc w:val="right"/>
              <w:outlineLvl w:val="0"/>
              <w:rPr>
                <w:b/>
                <w:bCs/>
                <w:color w:val="000000"/>
                <w:sz w:val="13"/>
                <w:szCs w:val="13"/>
              </w:rPr>
            </w:pPr>
            <w:r w:rsidRPr="00DC61EF">
              <w:rPr>
                <w:b/>
                <w:bCs/>
                <w:color w:val="000000"/>
                <w:sz w:val="13"/>
                <w:szCs w:val="13"/>
              </w:rPr>
              <w:t>-1 813,20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5F390800" w14:textId="77777777" w:rsidR="00DC61EF" w:rsidRPr="00DC61EF" w:rsidRDefault="00DC61EF" w:rsidP="00DC61EF">
            <w:pPr>
              <w:jc w:val="right"/>
              <w:outlineLvl w:val="0"/>
              <w:rPr>
                <w:b/>
                <w:bCs/>
                <w:sz w:val="13"/>
                <w:szCs w:val="13"/>
              </w:rPr>
            </w:pPr>
            <w:r w:rsidRPr="00DC61EF">
              <w:rPr>
                <w:b/>
                <w:bCs/>
                <w:sz w:val="13"/>
                <w:szCs w:val="13"/>
              </w:rPr>
              <w:t>399,44</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29F4C151" w14:textId="77777777" w:rsidR="00DC61EF" w:rsidRPr="00DC61EF" w:rsidRDefault="00DC61EF" w:rsidP="00DC61EF">
            <w:pPr>
              <w:jc w:val="right"/>
              <w:outlineLvl w:val="0"/>
              <w:rPr>
                <w:b/>
                <w:bCs/>
                <w:sz w:val="13"/>
                <w:szCs w:val="13"/>
              </w:rPr>
            </w:pPr>
            <w:r w:rsidRPr="00DC61EF">
              <w:rPr>
                <w:b/>
                <w:bCs/>
                <w:sz w:val="13"/>
                <w:szCs w:val="13"/>
              </w:rPr>
              <w:t>414,03</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2DA907AF" w14:textId="77777777" w:rsidR="00DC61EF" w:rsidRPr="00DC61EF" w:rsidRDefault="00DC61EF" w:rsidP="00DC61EF">
            <w:pPr>
              <w:jc w:val="right"/>
              <w:outlineLvl w:val="0"/>
              <w:rPr>
                <w:b/>
                <w:bCs/>
                <w:sz w:val="13"/>
                <w:szCs w:val="13"/>
              </w:rPr>
            </w:pPr>
            <w:r w:rsidRPr="00DC61EF">
              <w:rPr>
                <w:b/>
                <w:bCs/>
                <w:sz w:val="13"/>
                <w:szCs w:val="13"/>
              </w:rPr>
              <w:t>426,29</w:t>
            </w:r>
          </w:p>
        </w:tc>
      </w:tr>
      <w:tr w:rsidR="00DC61EF" w:rsidRPr="00DC61EF" w14:paraId="350C2466" w14:textId="77777777" w:rsidTr="00DC61EF">
        <w:trPr>
          <w:trHeight w:val="36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2083CB62" w14:textId="77777777" w:rsidR="00DC61EF" w:rsidRPr="00DC61EF" w:rsidRDefault="00DC61EF" w:rsidP="00DC61EF">
            <w:pPr>
              <w:jc w:val="right"/>
              <w:outlineLvl w:val="0"/>
              <w:rPr>
                <w:sz w:val="13"/>
                <w:szCs w:val="13"/>
              </w:rPr>
            </w:pPr>
            <w:r w:rsidRPr="00DC61EF">
              <w:rPr>
                <w:sz w:val="13"/>
                <w:szCs w:val="13"/>
              </w:rPr>
              <w:t> </w:t>
            </w:r>
          </w:p>
        </w:tc>
        <w:tc>
          <w:tcPr>
            <w:tcW w:w="8696" w:type="dxa"/>
            <w:tcBorders>
              <w:top w:val="nil"/>
              <w:left w:val="nil"/>
              <w:bottom w:val="single" w:sz="4" w:space="0" w:color="auto"/>
              <w:right w:val="single" w:sz="4" w:space="0" w:color="auto"/>
            </w:tcBorders>
            <w:shd w:val="clear" w:color="000000" w:fill="FFFFFF"/>
            <w:vAlign w:val="center"/>
            <w:hideMark/>
          </w:tcPr>
          <w:p w14:paraId="7B1E2CA4" w14:textId="77777777" w:rsidR="00DC61EF" w:rsidRPr="00DC61EF" w:rsidRDefault="00DC61EF" w:rsidP="00DC61EF">
            <w:pPr>
              <w:outlineLvl w:val="0"/>
              <w:rPr>
                <w:sz w:val="13"/>
                <w:szCs w:val="13"/>
              </w:rPr>
            </w:pPr>
            <w:r w:rsidRPr="00DC61EF">
              <w:rPr>
                <w:sz w:val="13"/>
                <w:szCs w:val="13"/>
              </w:rPr>
              <w:t xml:space="preserve"> - аренда транспортных средств</w:t>
            </w:r>
          </w:p>
        </w:tc>
        <w:tc>
          <w:tcPr>
            <w:tcW w:w="1158" w:type="dxa"/>
            <w:tcBorders>
              <w:top w:val="nil"/>
              <w:left w:val="nil"/>
              <w:bottom w:val="single" w:sz="4" w:space="0" w:color="auto"/>
              <w:right w:val="single" w:sz="4" w:space="0" w:color="auto"/>
            </w:tcBorders>
            <w:shd w:val="clear" w:color="000000" w:fill="FFFFFF"/>
            <w:vAlign w:val="center"/>
            <w:hideMark/>
          </w:tcPr>
          <w:p w14:paraId="4FA378B4"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4D5A653C"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bottom"/>
            <w:hideMark/>
          </w:tcPr>
          <w:p w14:paraId="1FEA9274" w14:textId="77777777" w:rsidR="00DC61EF" w:rsidRPr="00DC61EF" w:rsidRDefault="00DC61EF" w:rsidP="00DC61EF">
            <w:pPr>
              <w:jc w:val="right"/>
              <w:outlineLvl w:val="0"/>
              <w:rPr>
                <w:sz w:val="13"/>
                <w:szCs w:val="13"/>
              </w:rPr>
            </w:pPr>
            <w:r w:rsidRPr="00DC61EF">
              <w:rPr>
                <w:sz w:val="13"/>
                <w:szCs w:val="13"/>
              </w:rPr>
              <w:t>1 665,94</w:t>
            </w:r>
          </w:p>
        </w:tc>
        <w:tc>
          <w:tcPr>
            <w:tcW w:w="1536" w:type="dxa"/>
            <w:tcBorders>
              <w:top w:val="nil"/>
              <w:left w:val="single" w:sz="4" w:space="0" w:color="auto"/>
              <w:bottom w:val="single" w:sz="4" w:space="0" w:color="auto"/>
              <w:right w:val="nil"/>
            </w:tcBorders>
            <w:shd w:val="clear" w:color="000000" w:fill="FFFFFF"/>
            <w:noWrap/>
            <w:vAlign w:val="bottom"/>
            <w:hideMark/>
          </w:tcPr>
          <w:p w14:paraId="050135F3" w14:textId="77777777" w:rsidR="00DC61EF" w:rsidRPr="00DC61EF" w:rsidRDefault="00DC61EF" w:rsidP="00DC61EF">
            <w:pPr>
              <w:jc w:val="right"/>
              <w:outlineLvl w:val="0"/>
              <w:rPr>
                <w:sz w:val="13"/>
                <w:szCs w:val="13"/>
              </w:rPr>
            </w:pPr>
            <w:r w:rsidRPr="00DC61EF">
              <w:rPr>
                <w:sz w:val="13"/>
                <w:szCs w:val="13"/>
              </w:rPr>
              <w:t>156,00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1A7F5B89" w14:textId="77777777" w:rsidR="00DC61EF" w:rsidRPr="00DC61EF" w:rsidRDefault="00DC61EF" w:rsidP="00DC61EF">
            <w:pPr>
              <w:jc w:val="right"/>
              <w:outlineLvl w:val="0"/>
              <w:rPr>
                <w:sz w:val="13"/>
                <w:szCs w:val="13"/>
              </w:rPr>
            </w:pPr>
            <w:r w:rsidRPr="00DC61EF">
              <w:rPr>
                <w:sz w:val="13"/>
                <w:szCs w:val="13"/>
              </w:rPr>
              <w:t>-1 509,94</w:t>
            </w:r>
          </w:p>
        </w:tc>
        <w:tc>
          <w:tcPr>
            <w:tcW w:w="1536" w:type="dxa"/>
            <w:tcBorders>
              <w:top w:val="nil"/>
              <w:left w:val="nil"/>
              <w:bottom w:val="single" w:sz="4" w:space="0" w:color="auto"/>
              <w:right w:val="single" w:sz="8" w:space="0" w:color="auto"/>
            </w:tcBorders>
            <w:shd w:val="clear" w:color="000000" w:fill="FFFFFF"/>
            <w:noWrap/>
            <w:vAlign w:val="bottom"/>
            <w:hideMark/>
          </w:tcPr>
          <w:p w14:paraId="22E74959" w14:textId="77777777" w:rsidR="00DC61EF" w:rsidRPr="00DC61EF" w:rsidRDefault="00DC61EF" w:rsidP="00DC61EF">
            <w:pPr>
              <w:jc w:val="right"/>
              <w:outlineLvl w:val="0"/>
              <w:rPr>
                <w:sz w:val="13"/>
                <w:szCs w:val="13"/>
              </w:rPr>
            </w:pPr>
            <w:r w:rsidRPr="00DC61EF">
              <w:rPr>
                <w:sz w:val="13"/>
                <w:szCs w:val="13"/>
              </w:rPr>
              <w:t>163,71</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1DF5A61D" w14:textId="77777777" w:rsidR="00DC61EF" w:rsidRPr="00DC61EF" w:rsidRDefault="00DC61EF" w:rsidP="00DC61EF">
            <w:pPr>
              <w:jc w:val="right"/>
              <w:outlineLvl w:val="0"/>
              <w:rPr>
                <w:sz w:val="13"/>
                <w:szCs w:val="13"/>
              </w:rPr>
            </w:pPr>
            <w:r w:rsidRPr="00DC61EF">
              <w:rPr>
                <w:sz w:val="13"/>
                <w:szCs w:val="13"/>
              </w:rPr>
              <w:t>169,69</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73F264A6" w14:textId="77777777" w:rsidR="00DC61EF" w:rsidRPr="00DC61EF" w:rsidRDefault="00DC61EF" w:rsidP="00DC61EF">
            <w:pPr>
              <w:jc w:val="right"/>
              <w:outlineLvl w:val="0"/>
              <w:rPr>
                <w:sz w:val="13"/>
                <w:szCs w:val="13"/>
              </w:rPr>
            </w:pPr>
            <w:r w:rsidRPr="00DC61EF">
              <w:rPr>
                <w:sz w:val="13"/>
                <w:szCs w:val="13"/>
              </w:rPr>
              <w:t>174,71</w:t>
            </w:r>
          </w:p>
        </w:tc>
      </w:tr>
      <w:tr w:rsidR="00DC61EF" w:rsidRPr="00DC61EF" w14:paraId="71CD2134" w14:textId="77777777" w:rsidTr="00DC61EF">
        <w:trPr>
          <w:trHeight w:val="36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2DDD2CB4" w14:textId="77777777" w:rsidR="00DC61EF" w:rsidRPr="00DC61EF" w:rsidRDefault="00DC61EF" w:rsidP="00DC61EF">
            <w:pPr>
              <w:jc w:val="center"/>
              <w:outlineLvl w:val="0"/>
              <w:rPr>
                <w:sz w:val="13"/>
                <w:szCs w:val="13"/>
              </w:rPr>
            </w:pPr>
            <w:r w:rsidRPr="00DC61EF">
              <w:rPr>
                <w:sz w:val="13"/>
                <w:szCs w:val="13"/>
              </w:rPr>
              <w:t> </w:t>
            </w:r>
          </w:p>
        </w:tc>
        <w:tc>
          <w:tcPr>
            <w:tcW w:w="8696" w:type="dxa"/>
            <w:tcBorders>
              <w:top w:val="nil"/>
              <w:left w:val="nil"/>
              <w:bottom w:val="single" w:sz="4" w:space="0" w:color="auto"/>
              <w:right w:val="single" w:sz="4" w:space="0" w:color="auto"/>
            </w:tcBorders>
            <w:shd w:val="clear" w:color="000000" w:fill="FFFFFF"/>
            <w:vAlign w:val="center"/>
            <w:hideMark/>
          </w:tcPr>
          <w:p w14:paraId="1908D274" w14:textId="77777777" w:rsidR="00DC61EF" w:rsidRPr="00DC61EF" w:rsidRDefault="00DC61EF" w:rsidP="00DC61EF">
            <w:pPr>
              <w:outlineLvl w:val="0"/>
              <w:rPr>
                <w:sz w:val="13"/>
                <w:szCs w:val="13"/>
              </w:rPr>
            </w:pPr>
            <w:r w:rsidRPr="00DC61EF">
              <w:rPr>
                <w:sz w:val="13"/>
                <w:szCs w:val="13"/>
              </w:rPr>
              <w:t xml:space="preserve"> - аренда офиса</w:t>
            </w:r>
          </w:p>
        </w:tc>
        <w:tc>
          <w:tcPr>
            <w:tcW w:w="1158" w:type="dxa"/>
            <w:tcBorders>
              <w:top w:val="nil"/>
              <w:left w:val="nil"/>
              <w:bottom w:val="single" w:sz="4" w:space="0" w:color="auto"/>
              <w:right w:val="single" w:sz="4" w:space="0" w:color="auto"/>
            </w:tcBorders>
            <w:shd w:val="clear" w:color="000000" w:fill="FFFFFF"/>
            <w:vAlign w:val="center"/>
            <w:hideMark/>
          </w:tcPr>
          <w:p w14:paraId="027E768C"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vAlign w:val="bottom"/>
            <w:hideMark/>
          </w:tcPr>
          <w:p w14:paraId="48969A7F"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vAlign w:val="bottom"/>
            <w:hideMark/>
          </w:tcPr>
          <w:p w14:paraId="54B1D879" w14:textId="77777777" w:rsidR="00DC61EF" w:rsidRPr="00DC61EF" w:rsidRDefault="00DC61EF" w:rsidP="00DC61EF">
            <w:pPr>
              <w:jc w:val="right"/>
              <w:outlineLvl w:val="0"/>
              <w:rPr>
                <w:sz w:val="13"/>
                <w:szCs w:val="13"/>
              </w:rPr>
            </w:pPr>
            <w:r w:rsidRPr="00DC61EF">
              <w:rPr>
                <w:sz w:val="13"/>
                <w:szCs w:val="13"/>
              </w:rPr>
              <w:t>527,90</w:t>
            </w:r>
          </w:p>
        </w:tc>
        <w:tc>
          <w:tcPr>
            <w:tcW w:w="1536" w:type="dxa"/>
            <w:tcBorders>
              <w:top w:val="nil"/>
              <w:left w:val="single" w:sz="4" w:space="0" w:color="auto"/>
              <w:bottom w:val="single" w:sz="4" w:space="0" w:color="auto"/>
              <w:right w:val="nil"/>
            </w:tcBorders>
            <w:shd w:val="clear" w:color="000000" w:fill="FFFFFF"/>
            <w:vAlign w:val="bottom"/>
            <w:hideMark/>
          </w:tcPr>
          <w:p w14:paraId="45CA7EBC" w14:textId="77777777" w:rsidR="00DC61EF" w:rsidRPr="00DC61EF" w:rsidRDefault="00DC61EF" w:rsidP="00DC61EF">
            <w:pPr>
              <w:jc w:val="right"/>
              <w:outlineLvl w:val="0"/>
              <w:rPr>
                <w:sz w:val="13"/>
                <w:szCs w:val="13"/>
              </w:rPr>
            </w:pPr>
            <w:r w:rsidRPr="00DC61EF">
              <w:rPr>
                <w:sz w:val="13"/>
                <w:szCs w:val="13"/>
              </w:rPr>
              <w:t>224,64</w:t>
            </w:r>
          </w:p>
        </w:tc>
        <w:tc>
          <w:tcPr>
            <w:tcW w:w="1436" w:type="dxa"/>
            <w:tcBorders>
              <w:top w:val="nil"/>
              <w:left w:val="single" w:sz="4" w:space="0" w:color="auto"/>
              <w:bottom w:val="single" w:sz="4" w:space="0" w:color="auto"/>
              <w:right w:val="single" w:sz="8" w:space="0" w:color="auto"/>
            </w:tcBorders>
            <w:shd w:val="clear" w:color="000000" w:fill="FFFFFF"/>
            <w:vAlign w:val="bottom"/>
            <w:hideMark/>
          </w:tcPr>
          <w:p w14:paraId="046CD7E7" w14:textId="77777777" w:rsidR="00DC61EF" w:rsidRPr="00DC61EF" w:rsidRDefault="00DC61EF" w:rsidP="00DC61EF">
            <w:pPr>
              <w:jc w:val="right"/>
              <w:outlineLvl w:val="0"/>
              <w:rPr>
                <w:sz w:val="13"/>
                <w:szCs w:val="13"/>
              </w:rPr>
            </w:pPr>
            <w:r w:rsidRPr="00DC61EF">
              <w:rPr>
                <w:sz w:val="13"/>
                <w:szCs w:val="13"/>
              </w:rPr>
              <w:t>-303,26</w:t>
            </w:r>
          </w:p>
        </w:tc>
        <w:tc>
          <w:tcPr>
            <w:tcW w:w="1536" w:type="dxa"/>
            <w:tcBorders>
              <w:top w:val="nil"/>
              <w:left w:val="nil"/>
              <w:bottom w:val="single" w:sz="4" w:space="0" w:color="auto"/>
              <w:right w:val="single" w:sz="8" w:space="0" w:color="auto"/>
            </w:tcBorders>
            <w:shd w:val="clear" w:color="000000" w:fill="FFFFFF"/>
            <w:noWrap/>
            <w:vAlign w:val="bottom"/>
            <w:hideMark/>
          </w:tcPr>
          <w:p w14:paraId="5EA37815" w14:textId="77777777" w:rsidR="00DC61EF" w:rsidRPr="00DC61EF" w:rsidRDefault="00DC61EF" w:rsidP="00DC61EF">
            <w:pPr>
              <w:jc w:val="right"/>
              <w:outlineLvl w:val="0"/>
              <w:rPr>
                <w:sz w:val="13"/>
                <w:szCs w:val="13"/>
              </w:rPr>
            </w:pPr>
            <w:r w:rsidRPr="00DC61EF">
              <w:rPr>
                <w:sz w:val="13"/>
                <w:szCs w:val="13"/>
              </w:rPr>
              <w:t>235,74</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40429C30" w14:textId="77777777" w:rsidR="00DC61EF" w:rsidRPr="00DC61EF" w:rsidRDefault="00DC61EF" w:rsidP="00DC61EF">
            <w:pPr>
              <w:jc w:val="right"/>
              <w:outlineLvl w:val="0"/>
              <w:rPr>
                <w:sz w:val="13"/>
                <w:szCs w:val="13"/>
              </w:rPr>
            </w:pPr>
            <w:r w:rsidRPr="00DC61EF">
              <w:rPr>
                <w:sz w:val="13"/>
                <w:szCs w:val="13"/>
              </w:rPr>
              <w:t>244,35</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566EC01E" w14:textId="77777777" w:rsidR="00DC61EF" w:rsidRPr="00DC61EF" w:rsidRDefault="00DC61EF" w:rsidP="00DC61EF">
            <w:pPr>
              <w:jc w:val="right"/>
              <w:outlineLvl w:val="0"/>
              <w:rPr>
                <w:sz w:val="13"/>
                <w:szCs w:val="13"/>
              </w:rPr>
            </w:pPr>
            <w:r w:rsidRPr="00DC61EF">
              <w:rPr>
                <w:sz w:val="13"/>
                <w:szCs w:val="13"/>
              </w:rPr>
              <w:t>251,58</w:t>
            </w:r>
          </w:p>
        </w:tc>
      </w:tr>
      <w:tr w:rsidR="00DC61EF" w:rsidRPr="00DC61EF" w14:paraId="0DB0A926" w14:textId="77777777" w:rsidTr="00DC61EF">
        <w:trPr>
          <w:trHeight w:val="36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657FADB7" w14:textId="77777777" w:rsidR="00DC61EF" w:rsidRPr="00DC61EF" w:rsidRDefault="00DC61EF" w:rsidP="00DC61EF">
            <w:pPr>
              <w:jc w:val="center"/>
              <w:outlineLvl w:val="0"/>
              <w:rPr>
                <w:b/>
                <w:bCs/>
                <w:sz w:val="13"/>
                <w:szCs w:val="13"/>
              </w:rPr>
            </w:pPr>
            <w:r w:rsidRPr="00DC61EF">
              <w:rPr>
                <w:b/>
                <w:bCs/>
                <w:sz w:val="13"/>
                <w:szCs w:val="13"/>
              </w:rPr>
              <w:t>2.9.</w:t>
            </w:r>
          </w:p>
        </w:tc>
        <w:tc>
          <w:tcPr>
            <w:tcW w:w="8696" w:type="dxa"/>
            <w:tcBorders>
              <w:top w:val="nil"/>
              <w:left w:val="nil"/>
              <w:bottom w:val="single" w:sz="4" w:space="0" w:color="auto"/>
              <w:right w:val="single" w:sz="4" w:space="0" w:color="auto"/>
            </w:tcBorders>
            <w:shd w:val="clear" w:color="000000" w:fill="FFFFFF"/>
            <w:vAlign w:val="center"/>
            <w:hideMark/>
          </w:tcPr>
          <w:p w14:paraId="6E383FFC" w14:textId="77777777" w:rsidR="00DC61EF" w:rsidRPr="00DC61EF" w:rsidRDefault="00DC61EF" w:rsidP="00DC61EF">
            <w:pPr>
              <w:outlineLvl w:val="0"/>
              <w:rPr>
                <w:b/>
                <w:bCs/>
                <w:sz w:val="13"/>
                <w:szCs w:val="13"/>
              </w:rPr>
            </w:pPr>
            <w:r w:rsidRPr="00DC61EF">
              <w:rPr>
                <w:b/>
                <w:bCs/>
                <w:sz w:val="13"/>
                <w:szCs w:val="13"/>
              </w:rPr>
              <w:t xml:space="preserve"> Другие расходы, в т.ч.:</w:t>
            </w:r>
          </w:p>
        </w:tc>
        <w:tc>
          <w:tcPr>
            <w:tcW w:w="1158" w:type="dxa"/>
            <w:tcBorders>
              <w:top w:val="nil"/>
              <w:left w:val="nil"/>
              <w:bottom w:val="single" w:sz="4" w:space="0" w:color="auto"/>
              <w:right w:val="single" w:sz="4" w:space="0" w:color="auto"/>
            </w:tcBorders>
            <w:shd w:val="clear" w:color="000000" w:fill="FFFFFF"/>
            <w:vAlign w:val="center"/>
            <w:hideMark/>
          </w:tcPr>
          <w:p w14:paraId="7EFBA612"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171F06BD" w14:textId="77777777" w:rsidR="00DC61EF" w:rsidRPr="00DC61EF" w:rsidRDefault="00DC61EF" w:rsidP="00DC61EF">
            <w:pPr>
              <w:jc w:val="right"/>
              <w:outlineLvl w:val="0"/>
              <w:rPr>
                <w:b/>
                <w:bCs/>
                <w:color w:val="000000"/>
                <w:sz w:val="13"/>
                <w:szCs w:val="13"/>
              </w:rPr>
            </w:pPr>
            <w:r w:rsidRPr="00DC61EF">
              <w:rPr>
                <w:b/>
                <w:bCs/>
                <w:color w:val="000000"/>
                <w:sz w:val="13"/>
                <w:szCs w:val="13"/>
              </w:rPr>
              <w:t>21,39</w:t>
            </w:r>
          </w:p>
        </w:tc>
        <w:tc>
          <w:tcPr>
            <w:tcW w:w="1656" w:type="dxa"/>
            <w:tcBorders>
              <w:top w:val="nil"/>
              <w:left w:val="nil"/>
              <w:bottom w:val="single" w:sz="4" w:space="0" w:color="auto"/>
              <w:right w:val="nil"/>
            </w:tcBorders>
            <w:shd w:val="clear" w:color="000000" w:fill="FFFFFF"/>
            <w:noWrap/>
            <w:vAlign w:val="bottom"/>
            <w:hideMark/>
          </w:tcPr>
          <w:p w14:paraId="1C52406D" w14:textId="77777777" w:rsidR="00DC61EF" w:rsidRPr="00DC61EF" w:rsidRDefault="00DC61EF" w:rsidP="00DC61EF">
            <w:pPr>
              <w:jc w:val="right"/>
              <w:outlineLvl w:val="0"/>
              <w:rPr>
                <w:b/>
                <w:bCs/>
                <w:color w:val="000000"/>
                <w:sz w:val="13"/>
                <w:szCs w:val="13"/>
              </w:rPr>
            </w:pPr>
            <w:r w:rsidRPr="00DC61EF">
              <w:rPr>
                <w:b/>
                <w:bCs/>
                <w:color w:val="000000"/>
                <w:sz w:val="13"/>
                <w:szCs w:val="13"/>
              </w:rPr>
              <w:t>781,47</w:t>
            </w:r>
          </w:p>
        </w:tc>
        <w:tc>
          <w:tcPr>
            <w:tcW w:w="1536" w:type="dxa"/>
            <w:tcBorders>
              <w:top w:val="nil"/>
              <w:left w:val="single" w:sz="4" w:space="0" w:color="auto"/>
              <w:bottom w:val="single" w:sz="4" w:space="0" w:color="auto"/>
              <w:right w:val="nil"/>
            </w:tcBorders>
            <w:shd w:val="clear" w:color="000000" w:fill="FFFFFF"/>
            <w:noWrap/>
            <w:vAlign w:val="bottom"/>
            <w:hideMark/>
          </w:tcPr>
          <w:p w14:paraId="1A7E5F2E" w14:textId="77777777" w:rsidR="00DC61EF" w:rsidRPr="00DC61EF" w:rsidRDefault="00DC61EF" w:rsidP="00DC61EF">
            <w:pPr>
              <w:jc w:val="right"/>
              <w:outlineLvl w:val="0"/>
              <w:rPr>
                <w:b/>
                <w:bCs/>
                <w:color w:val="000000"/>
                <w:sz w:val="13"/>
                <w:szCs w:val="13"/>
              </w:rPr>
            </w:pPr>
            <w:r w:rsidRPr="00DC61EF">
              <w:rPr>
                <w:b/>
                <w:bCs/>
                <w:color w:val="000000"/>
                <w:sz w:val="13"/>
                <w:szCs w:val="13"/>
              </w:rPr>
              <w:t>44,60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7D16296B" w14:textId="77777777" w:rsidR="00DC61EF" w:rsidRPr="00DC61EF" w:rsidRDefault="00DC61EF" w:rsidP="00DC61EF">
            <w:pPr>
              <w:jc w:val="right"/>
              <w:outlineLvl w:val="0"/>
              <w:rPr>
                <w:b/>
                <w:bCs/>
                <w:color w:val="000000"/>
                <w:sz w:val="13"/>
                <w:szCs w:val="13"/>
              </w:rPr>
            </w:pPr>
            <w:r w:rsidRPr="00DC61EF">
              <w:rPr>
                <w:b/>
                <w:bCs/>
                <w:color w:val="000000"/>
                <w:sz w:val="13"/>
                <w:szCs w:val="13"/>
              </w:rPr>
              <w:t>-736,87</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563FF989" w14:textId="77777777" w:rsidR="00DC61EF" w:rsidRPr="00DC61EF" w:rsidRDefault="00DC61EF" w:rsidP="00DC61EF">
            <w:pPr>
              <w:jc w:val="right"/>
              <w:outlineLvl w:val="0"/>
              <w:rPr>
                <w:b/>
                <w:bCs/>
                <w:sz w:val="13"/>
                <w:szCs w:val="13"/>
              </w:rPr>
            </w:pPr>
            <w:r w:rsidRPr="00DC61EF">
              <w:rPr>
                <w:b/>
                <w:bCs/>
                <w:sz w:val="13"/>
                <w:szCs w:val="13"/>
              </w:rPr>
              <w:t>46,81</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6F54ECC9" w14:textId="77777777" w:rsidR="00DC61EF" w:rsidRPr="00DC61EF" w:rsidRDefault="00DC61EF" w:rsidP="00DC61EF">
            <w:pPr>
              <w:jc w:val="right"/>
              <w:outlineLvl w:val="0"/>
              <w:rPr>
                <w:b/>
                <w:bCs/>
                <w:sz w:val="13"/>
                <w:szCs w:val="13"/>
              </w:rPr>
            </w:pPr>
            <w:r w:rsidRPr="00DC61EF">
              <w:rPr>
                <w:b/>
                <w:bCs/>
                <w:sz w:val="13"/>
                <w:szCs w:val="13"/>
              </w:rPr>
              <w:t>48,52</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280CCA11" w14:textId="77777777" w:rsidR="00DC61EF" w:rsidRPr="00DC61EF" w:rsidRDefault="00DC61EF" w:rsidP="00DC61EF">
            <w:pPr>
              <w:jc w:val="right"/>
              <w:outlineLvl w:val="0"/>
              <w:rPr>
                <w:b/>
                <w:bCs/>
                <w:sz w:val="13"/>
                <w:szCs w:val="13"/>
              </w:rPr>
            </w:pPr>
            <w:r w:rsidRPr="00DC61EF">
              <w:rPr>
                <w:b/>
                <w:bCs/>
                <w:sz w:val="13"/>
                <w:szCs w:val="13"/>
              </w:rPr>
              <w:t>49,95</w:t>
            </w:r>
          </w:p>
        </w:tc>
      </w:tr>
      <w:tr w:rsidR="00DC61EF" w:rsidRPr="00DC61EF" w14:paraId="3DA6A95F"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4D55C868" w14:textId="77777777" w:rsidR="00DC61EF" w:rsidRPr="00DC61EF" w:rsidRDefault="00DC61EF" w:rsidP="00DC61EF">
            <w:pPr>
              <w:jc w:val="center"/>
              <w:outlineLvl w:val="0"/>
              <w:rPr>
                <w:sz w:val="13"/>
                <w:szCs w:val="13"/>
              </w:rPr>
            </w:pPr>
            <w:r w:rsidRPr="00DC61EF">
              <w:rPr>
                <w:sz w:val="13"/>
                <w:szCs w:val="13"/>
              </w:rPr>
              <w:t>2.9.1.</w:t>
            </w:r>
          </w:p>
        </w:tc>
        <w:tc>
          <w:tcPr>
            <w:tcW w:w="8696" w:type="dxa"/>
            <w:tcBorders>
              <w:top w:val="nil"/>
              <w:left w:val="nil"/>
              <w:bottom w:val="single" w:sz="4" w:space="0" w:color="auto"/>
              <w:right w:val="single" w:sz="4" w:space="0" w:color="auto"/>
            </w:tcBorders>
            <w:shd w:val="clear" w:color="000000" w:fill="FFFFFF"/>
            <w:vAlign w:val="center"/>
            <w:hideMark/>
          </w:tcPr>
          <w:p w14:paraId="6EF6210F" w14:textId="77777777" w:rsidR="00DC61EF" w:rsidRPr="00DC61EF" w:rsidRDefault="00DC61EF" w:rsidP="00DC61EF">
            <w:pPr>
              <w:outlineLvl w:val="0"/>
              <w:rPr>
                <w:sz w:val="13"/>
                <w:szCs w:val="13"/>
              </w:rPr>
            </w:pPr>
            <w:r w:rsidRPr="00DC61EF">
              <w:rPr>
                <w:sz w:val="13"/>
                <w:szCs w:val="13"/>
              </w:rPr>
              <w:t>Расходы на канцелярские товары</w:t>
            </w:r>
          </w:p>
        </w:tc>
        <w:tc>
          <w:tcPr>
            <w:tcW w:w="1158" w:type="dxa"/>
            <w:tcBorders>
              <w:top w:val="nil"/>
              <w:left w:val="nil"/>
              <w:bottom w:val="single" w:sz="4" w:space="0" w:color="auto"/>
              <w:right w:val="single" w:sz="4" w:space="0" w:color="auto"/>
            </w:tcBorders>
            <w:shd w:val="clear" w:color="000000" w:fill="FFFFFF"/>
            <w:vAlign w:val="center"/>
            <w:hideMark/>
          </w:tcPr>
          <w:p w14:paraId="735F3023"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25C699F0"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bottom"/>
            <w:hideMark/>
          </w:tcPr>
          <w:p w14:paraId="4F0C6354" w14:textId="77777777" w:rsidR="00DC61EF" w:rsidRPr="00DC61EF" w:rsidRDefault="00DC61EF" w:rsidP="00DC61EF">
            <w:pPr>
              <w:jc w:val="right"/>
              <w:outlineLvl w:val="0"/>
              <w:rPr>
                <w:sz w:val="13"/>
                <w:szCs w:val="13"/>
              </w:rPr>
            </w:pPr>
            <w:r w:rsidRPr="00DC61EF">
              <w:rPr>
                <w:sz w:val="13"/>
                <w:szCs w:val="13"/>
              </w:rPr>
              <w:t>189,06</w:t>
            </w:r>
          </w:p>
        </w:tc>
        <w:tc>
          <w:tcPr>
            <w:tcW w:w="1536" w:type="dxa"/>
            <w:tcBorders>
              <w:top w:val="nil"/>
              <w:left w:val="single" w:sz="4" w:space="0" w:color="auto"/>
              <w:bottom w:val="single" w:sz="4" w:space="0" w:color="auto"/>
              <w:right w:val="nil"/>
            </w:tcBorders>
            <w:shd w:val="clear" w:color="000000" w:fill="FFFFFF"/>
            <w:noWrap/>
            <w:vAlign w:val="bottom"/>
            <w:hideMark/>
          </w:tcPr>
          <w:p w14:paraId="294B70DF" w14:textId="77777777" w:rsidR="00DC61EF" w:rsidRPr="00DC61EF" w:rsidRDefault="00DC61EF" w:rsidP="00DC61EF">
            <w:pPr>
              <w:jc w:val="right"/>
              <w:outlineLvl w:val="0"/>
              <w:rPr>
                <w:sz w:val="13"/>
                <w:szCs w:val="13"/>
              </w:rPr>
            </w:pPr>
            <w:r w:rsidRPr="00DC61EF">
              <w:rPr>
                <w:sz w:val="13"/>
                <w:szCs w:val="13"/>
              </w:rPr>
              <w:t>6,66</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4E35EF4E" w14:textId="77777777" w:rsidR="00DC61EF" w:rsidRPr="00DC61EF" w:rsidRDefault="00DC61EF" w:rsidP="00DC61EF">
            <w:pPr>
              <w:jc w:val="right"/>
              <w:outlineLvl w:val="0"/>
              <w:rPr>
                <w:sz w:val="13"/>
                <w:szCs w:val="13"/>
              </w:rPr>
            </w:pPr>
            <w:r w:rsidRPr="00DC61EF">
              <w:rPr>
                <w:sz w:val="13"/>
                <w:szCs w:val="13"/>
              </w:rPr>
              <w:t>-182,40</w:t>
            </w:r>
          </w:p>
        </w:tc>
        <w:tc>
          <w:tcPr>
            <w:tcW w:w="1536" w:type="dxa"/>
            <w:tcBorders>
              <w:top w:val="nil"/>
              <w:left w:val="nil"/>
              <w:bottom w:val="single" w:sz="4" w:space="0" w:color="auto"/>
              <w:right w:val="single" w:sz="8" w:space="0" w:color="auto"/>
            </w:tcBorders>
            <w:shd w:val="clear" w:color="000000" w:fill="FFFFFF"/>
            <w:noWrap/>
            <w:vAlign w:val="bottom"/>
            <w:hideMark/>
          </w:tcPr>
          <w:p w14:paraId="062A6A71" w14:textId="77777777" w:rsidR="00DC61EF" w:rsidRPr="00DC61EF" w:rsidRDefault="00DC61EF" w:rsidP="00DC61EF">
            <w:pPr>
              <w:jc w:val="right"/>
              <w:outlineLvl w:val="0"/>
              <w:rPr>
                <w:sz w:val="13"/>
                <w:szCs w:val="13"/>
              </w:rPr>
            </w:pPr>
            <w:r w:rsidRPr="00DC61EF">
              <w:rPr>
                <w:sz w:val="13"/>
                <w:szCs w:val="13"/>
              </w:rPr>
              <w:t>6,99</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24422221" w14:textId="77777777" w:rsidR="00DC61EF" w:rsidRPr="00DC61EF" w:rsidRDefault="00DC61EF" w:rsidP="00DC61EF">
            <w:pPr>
              <w:jc w:val="right"/>
              <w:outlineLvl w:val="0"/>
              <w:rPr>
                <w:sz w:val="13"/>
                <w:szCs w:val="13"/>
              </w:rPr>
            </w:pPr>
            <w:r w:rsidRPr="00DC61EF">
              <w:rPr>
                <w:sz w:val="13"/>
                <w:szCs w:val="13"/>
              </w:rPr>
              <w:t>7,25</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182424DB" w14:textId="77777777" w:rsidR="00DC61EF" w:rsidRPr="00DC61EF" w:rsidRDefault="00DC61EF" w:rsidP="00DC61EF">
            <w:pPr>
              <w:jc w:val="right"/>
              <w:outlineLvl w:val="0"/>
              <w:rPr>
                <w:sz w:val="13"/>
                <w:szCs w:val="13"/>
              </w:rPr>
            </w:pPr>
            <w:r w:rsidRPr="00DC61EF">
              <w:rPr>
                <w:sz w:val="13"/>
                <w:szCs w:val="13"/>
              </w:rPr>
              <w:t>7,46</w:t>
            </w:r>
          </w:p>
        </w:tc>
      </w:tr>
      <w:tr w:rsidR="00DC61EF" w:rsidRPr="00DC61EF" w14:paraId="056925AB" w14:textId="77777777" w:rsidTr="00DC61EF">
        <w:trPr>
          <w:trHeight w:val="37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3DBC63C0" w14:textId="77777777" w:rsidR="00DC61EF" w:rsidRPr="00DC61EF" w:rsidRDefault="00DC61EF" w:rsidP="00DC61EF">
            <w:pPr>
              <w:jc w:val="center"/>
              <w:outlineLvl w:val="0"/>
              <w:rPr>
                <w:sz w:val="13"/>
                <w:szCs w:val="13"/>
              </w:rPr>
            </w:pPr>
            <w:r w:rsidRPr="00DC61EF">
              <w:rPr>
                <w:sz w:val="13"/>
                <w:szCs w:val="13"/>
              </w:rPr>
              <w:t>2.9.2.</w:t>
            </w:r>
          </w:p>
        </w:tc>
        <w:tc>
          <w:tcPr>
            <w:tcW w:w="8696" w:type="dxa"/>
            <w:tcBorders>
              <w:top w:val="nil"/>
              <w:left w:val="nil"/>
              <w:bottom w:val="single" w:sz="4" w:space="0" w:color="auto"/>
              <w:right w:val="single" w:sz="4" w:space="0" w:color="auto"/>
            </w:tcBorders>
            <w:shd w:val="clear" w:color="000000" w:fill="FFFFFF"/>
            <w:vAlign w:val="center"/>
            <w:hideMark/>
          </w:tcPr>
          <w:p w14:paraId="7F4B861A" w14:textId="77777777" w:rsidR="00DC61EF" w:rsidRPr="00DC61EF" w:rsidRDefault="00DC61EF" w:rsidP="00DC61EF">
            <w:pPr>
              <w:outlineLvl w:val="0"/>
              <w:rPr>
                <w:sz w:val="13"/>
                <w:szCs w:val="13"/>
              </w:rPr>
            </w:pPr>
            <w:r w:rsidRPr="00DC61EF">
              <w:rPr>
                <w:sz w:val="13"/>
                <w:szCs w:val="13"/>
              </w:rPr>
              <w:t>Расходы на содержание оргтехники</w:t>
            </w:r>
          </w:p>
        </w:tc>
        <w:tc>
          <w:tcPr>
            <w:tcW w:w="1158" w:type="dxa"/>
            <w:tcBorders>
              <w:top w:val="nil"/>
              <w:left w:val="nil"/>
              <w:bottom w:val="single" w:sz="4" w:space="0" w:color="auto"/>
              <w:right w:val="single" w:sz="4" w:space="0" w:color="auto"/>
            </w:tcBorders>
            <w:shd w:val="clear" w:color="000000" w:fill="FFFFFF"/>
            <w:vAlign w:val="center"/>
            <w:hideMark/>
          </w:tcPr>
          <w:p w14:paraId="0F648CFB"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1F8144A4"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bottom"/>
            <w:hideMark/>
          </w:tcPr>
          <w:p w14:paraId="3D32F7AF" w14:textId="77777777" w:rsidR="00DC61EF" w:rsidRPr="00DC61EF" w:rsidRDefault="00DC61EF" w:rsidP="00DC61EF">
            <w:pPr>
              <w:jc w:val="right"/>
              <w:outlineLvl w:val="0"/>
              <w:rPr>
                <w:sz w:val="13"/>
                <w:szCs w:val="13"/>
              </w:rPr>
            </w:pPr>
            <w:r w:rsidRPr="00DC61EF">
              <w:rPr>
                <w:sz w:val="13"/>
                <w:szCs w:val="13"/>
              </w:rPr>
              <w:t>16,36</w:t>
            </w:r>
          </w:p>
        </w:tc>
        <w:tc>
          <w:tcPr>
            <w:tcW w:w="1536" w:type="dxa"/>
            <w:tcBorders>
              <w:top w:val="nil"/>
              <w:left w:val="single" w:sz="4" w:space="0" w:color="auto"/>
              <w:bottom w:val="single" w:sz="4" w:space="0" w:color="auto"/>
              <w:right w:val="nil"/>
            </w:tcBorders>
            <w:shd w:val="clear" w:color="000000" w:fill="FFFFFF"/>
            <w:noWrap/>
            <w:vAlign w:val="bottom"/>
            <w:hideMark/>
          </w:tcPr>
          <w:p w14:paraId="6754BF93" w14:textId="77777777" w:rsidR="00DC61EF" w:rsidRPr="00DC61EF" w:rsidRDefault="00DC61EF" w:rsidP="00DC61EF">
            <w:pPr>
              <w:jc w:val="right"/>
              <w:outlineLvl w:val="0"/>
              <w:rPr>
                <w:sz w:val="13"/>
                <w:szCs w:val="13"/>
              </w:rPr>
            </w:pPr>
            <w:r w:rsidRPr="00DC61EF">
              <w:rPr>
                <w:sz w:val="13"/>
                <w:szCs w:val="13"/>
              </w:rPr>
              <w:t>0,00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394663C9" w14:textId="77777777" w:rsidR="00DC61EF" w:rsidRPr="00DC61EF" w:rsidRDefault="00DC61EF" w:rsidP="00DC61EF">
            <w:pPr>
              <w:jc w:val="right"/>
              <w:outlineLvl w:val="0"/>
              <w:rPr>
                <w:sz w:val="13"/>
                <w:szCs w:val="13"/>
              </w:rPr>
            </w:pPr>
            <w:r w:rsidRPr="00DC61EF">
              <w:rPr>
                <w:sz w:val="13"/>
                <w:szCs w:val="13"/>
              </w:rPr>
              <w:t>-16,36</w:t>
            </w:r>
          </w:p>
        </w:tc>
        <w:tc>
          <w:tcPr>
            <w:tcW w:w="1536" w:type="dxa"/>
            <w:tcBorders>
              <w:top w:val="nil"/>
              <w:left w:val="nil"/>
              <w:bottom w:val="single" w:sz="4" w:space="0" w:color="auto"/>
              <w:right w:val="single" w:sz="8" w:space="0" w:color="auto"/>
            </w:tcBorders>
            <w:shd w:val="clear" w:color="000000" w:fill="FFFFFF"/>
            <w:noWrap/>
            <w:vAlign w:val="bottom"/>
            <w:hideMark/>
          </w:tcPr>
          <w:p w14:paraId="5C6EF9BF"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28700B86"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6D76E62C" w14:textId="77777777" w:rsidR="00DC61EF" w:rsidRPr="00DC61EF" w:rsidRDefault="00DC61EF" w:rsidP="00DC61EF">
            <w:pPr>
              <w:jc w:val="right"/>
              <w:outlineLvl w:val="0"/>
              <w:rPr>
                <w:sz w:val="13"/>
                <w:szCs w:val="13"/>
              </w:rPr>
            </w:pPr>
            <w:r w:rsidRPr="00DC61EF">
              <w:rPr>
                <w:sz w:val="13"/>
                <w:szCs w:val="13"/>
              </w:rPr>
              <w:t>0,00</w:t>
            </w:r>
          </w:p>
        </w:tc>
      </w:tr>
      <w:tr w:rsidR="00DC61EF" w:rsidRPr="00DC61EF" w14:paraId="2673CEF1" w14:textId="77777777" w:rsidTr="00DC61EF">
        <w:trPr>
          <w:trHeight w:val="30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2DD6B204" w14:textId="77777777" w:rsidR="00DC61EF" w:rsidRPr="00DC61EF" w:rsidRDefault="00DC61EF" w:rsidP="00DC61EF">
            <w:pPr>
              <w:jc w:val="center"/>
              <w:outlineLvl w:val="0"/>
              <w:rPr>
                <w:sz w:val="13"/>
                <w:szCs w:val="13"/>
              </w:rPr>
            </w:pPr>
            <w:r w:rsidRPr="00DC61EF">
              <w:rPr>
                <w:sz w:val="13"/>
                <w:szCs w:val="13"/>
              </w:rPr>
              <w:t>2.9.3.</w:t>
            </w:r>
          </w:p>
        </w:tc>
        <w:tc>
          <w:tcPr>
            <w:tcW w:w="8696" w:type="dxa"/>
            <w:tcBorders>
              <w:top w:val="nil"/>
              <w:left w:val="nil"/>
              <w:bottom w:val="single" w:sz="4" w:space="0" w:color="auto"/>
              <w:right w:val="single" w:sz="4" w:space="0" w:color="auto"/>
            </w:tcBorders>
            <w:shd w:val="clear" w:color="000000" w:fill="FFFFFF"/>
            <w:vAlign w:val="center"/>
            <w:hideMark/>
          </w:tcPr>
          <w:p w14:paraId="20781354" w14:textId="77777777" w:rsidR="00DC61EF" w:rsidRPr="00DC61EF" w:rsidRDefault="00DC61EF" w:rsidP="00DC61EF">
            <w:pPr>
              <w:outlineLvl w:val="0"/>
              <w:rPr>
                <w:sz w:val="13"/>
                <w:szCs w:val="13"/>
              </w:rPr>
            </w:pPr>
            <w:r w:rsidRPr="00DC61EF">
              <w:rPr>
                <w:sz w:val="13"/>
                <w:szCs w:val="13"/>
              </w:rPr>
              <w:t>Почтово-телеграфные расходы</w:t>
            </w:r>
          </w:p>
        </w:tc>
        <w:tc>
          <w:tcPr>
            <w:tcW w:w="1158" w:type="dxa"/>
            <w:tcBorders>
              <w:top w:val="nil"/>
              <w:left w:val="nil"/>
              <w:bottom w:val="single" w:sz="4" w:space="0" w:color="auto"/>
              <w:right w:val="single" w:sz="4" w:space="0" w:color="auto"/>
            </w:tcBorders>
            <w:shd w:val="clear" w:color="000000" w:fill="FFFFFF"/>
            <w:vAlign w:val="center"/>
            <w:hideMark/>
          </w:tcPr>
          <w:p w14:paraId="398A491E"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0923E84E"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bottom"/>
            <w:hideMark/>
          </w:tcPr>
          <w:p w14:paraId="4193BB19" w14:textId="77777777" w:rsidR="00DC61EF" w:rsidRPr="00DC61EF" w:rsidRDefault="00DC61EF" w:rsidP="00DC61EF">
            <w:pPr>
              <w:jc w:val="right"/>
              <w:outlineLvl w:val="0"/>
              <w:rPr>
                <w:sz w:val="13"/>
                <w:szCs w:val="13"/>
              </w:rPr>
            </w:pPr>
            <w:r w:rsidRPr="00DC61EF">
              <w:rPr>
                <w:sz w:val="13"/>
                <w:szCs w:val="13"/>
              </w:rPr>
              <w:t>7,80</w:t>
            </w:r>
          </w:p>
        </w:tc>
        <w:tc>
          <w:tcPr>
            <w:tcW w:w="1536" w:type="dxa"/>
            <w:tcBorders>
              <w:top w:val="nil"/>
              <w:left w:val="single" w:sz="4" w:space="0" w:color="auto"/>
              <w:bottom w:val="single" w:sz="4" w:space="0" w:color="auto"/>
              <w:right w:val="nil"/>
            </w:tcBorders>
            <w:shd w:val="clear" w:color="000000" w:fill="FFFFFF"/>
            <w:noWrap/>
            <w:vAlign w:val="center"/>
            <w:hideMark/>
          </w:tcPr>
          <w:p w14:paraId="5B7D81DA" w14:textId="77777777" w:rsidR="00DC61EF" w:rsidRPr="00DC61EF" w:rsidRDefault="00DC61EF" w:rsidP="00DC61EF">
            <w:pPr>
              <w:jc w:val="right"/>
              <w:outlineLvl w:val="0"/>
              <w:rPr>
                <w:sz w:val="13"/>
                <w:szCs w:val="13"/>
              </w:rPr>
            </w:pPr>
            <w:r w:rsidRPr="00DC61EF">
              <w:rPr>
                <w:sz w:val="13"/>
                <w:szCs w:val="13"/>
              </w:rPr>
              <w:t>0,18</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78EB64E1" w14:textId="77777777" w:rsidR="00DC61EF" w:rsidRPr="00DC61EF" w:rsidRDefault="00DC61EF" w:rsidP="00DC61EF">
            <w:pPr>
              <w:jc w:val="right"/>
              <w:outlineLvl w:val="0"/>
              <w:rPr>
                <w:sz w:val="13"/>
                <w:szCs w:val="13"/>
              </w:rPr>
            </w:pPr>
            <w:r w:rsidRPr="00DC61EF">
              <w:rPr>
                <w:sz w:val="13"/>
                <w:szCs w:val="13"/>
              </w:rPr>
              <w:t>-7,62</w:t>
            </w:r>
          </w:p>
        </w:tc>
        <w:tc>
          <w:tcPr>
            <w:tcW w:w="1536" w:type="dxa"/>
            <w:tcBorders>
              <w:top w:val="nil"/>
              <w:left w:val="nil"/>
              <w:bottom w:val="single" w:sz="4" w:space="0" w:color="auto"/>
              <w:right w:val="single" w:sz="8" w:space="0" w:color="auto"/>
            </w:tcBorders>
            <w:shd w:val="clear" w:color="000000" w:fill="FFFFFF"/>
            <w:noWrap/>
            <w:vAlign w:val="bottom"/>
            <w:hideMark/>
          </w:tcPr>
          <w:p w14:paraId="798A0006" w14:textId="77777777" w:rsidR="00DC61EF" w:rsidRPr="00DC61EF" w:rsidRDefault="00DC61EF" w:rsidP="00DC61EF">
            <w:pPr>
              <w:jc w:val="right"/>
              <w:outlineLvl w:val="0"/>
              <w:rPr>
                <w:sz w:val="13"/>
                <w:szCs w:val="13"/>
              </w:rPr>
            </w:pPr>
            <w:r w:rsidRPr="00DC61EF">
              <w:rPr>
                <w:sz w:val="13"/>
                <w:szCs w:val="13"/>
              </w:rPr>
              <w:t>0,19</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3E2FE2C9" w14:textId="77777777" w:rsidR="00DC61EF" w:rsidRPr="00DC61EF" w:rsidRDefault="00DC61EF" w:rsidP="00DC61EF">
            <w:pPr>
              <w:jc w:val="right"/>
              <w:outlineLvl w:val="0"/>
              <w:rPr>
                <w:sz w:val="13"/>
                <w:szCs w:val="13"/>
              </w:rPr>
            </w:pPr>
            <w:r w:rsidRPr="00DC61EF">
              <w:rPr>
                <w:sz w:val="13"/>
                <w:szCs w:val="13"/>
              </w:rPr>
              <w:t>0,20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4E1C158E" w14:textId="77777777" w:rsidR="00DC61EF" w:rsidRPr="00DC61EF" w:rsidRDefault="00DC61EF" w:rsidP="00DC61EF">
            <w:pPr>
              <w:jc w:val="right"/>
              <w:outlineLvl w:val="0"/>
              <w:rPr>
                <w:sz w:val="13"/>
                <w:szCs w:val="13"/>
              </w:rPr>
            </w:pPr>
            <w:r w:rsidRPr="00DC61EF">
              <w:rPr>
                <w:sz w:val="13"/>
                <w:szCs w:val="13"/>
              </w:rPr>
              <w:t>0,20</w:t>
            </w:r>
          </w:p>
        </w:tc>
      </w:tr>
      <w:tr w:rsidR="00DC61EF" w:rsidRPr="00DC61EF" w14:paraId="1BD3DFF6" w14:textId="77777777" w:rsidTr="00DC61EF">
        <w:trPr>
          <w:trHeight w:val="30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43D6ABAC" w14:textId="77777777" w:rsidR="00DC61EF" w:rsidRPr="00DC61EF" w:rsidRDefault="00DC61EF" w:rsidP="00DC61EF">
            <w:pPr>
              <w:jc w:val="center"/>
              <w:outlineLvl w:val="0"/>
              <w:rPr>
                <w:sz w:val="13"/>
                <w:szCs w:val="13"/>
              </w:rPr>
            </w:pPr>
            <w:r w:rsidRPr="00DC61EF">
              <w:rPr>
                <w:sz w:val="13"/>
                <w:szCs w:val="13"/>
              </w:rPr>
              <w:t>2.9.4.</w:t>
            </w:r>
          </w:p>
        </w:tc>
        <w:tc>
          <w:tcPr>
            <w:tcW w:w="8696" w:type="dxa"/>
            <w:tcBorders>
              <w:top w:val="nil"/>
              <w:left w:val="nil"/>
              <w:bottom w:val="single" w:sz="4" w:space="0" w:color="auto"/>
              <w:right w:val="single" w:sz="4" w:space="0" w:color="auto"/>
            </w:tcBorders>
            <w:shd w:val="clear" w:color="000000" w:fill="FFFFFF"/>
            <w:vAlign w:val="center"/>
            <w:hideMark/>
          </w:tcPr>
          <w:p w14:paraId="1D84C133" w14:textId="77777777" w:rsidR="00DC61EF" w:rsidRPr="00DC61EF" w:rsidRDefault="00DC61EF" w:rsidP="00DC61EF">
            <w:pPr>
              <w:outlineLvl w:val="0"/>
              <w:rPr>
                <w:sz w:val="13"/>
                <w:szCs w:val="13"/>
              </w:rPr>
            </w:pPr>
            <w:r w:rsidRPr="00DC61EF">
              <w:rPr>
                <w:sz w:val="13"/>
                <w:szCs w:val="13"/>
              </w:rPr>
              <w:t>Приобретение компьютерное оборудование</w:t>
            </w:r>
          </w:p>
        </w:tc>
        <w:tc>
          <w:tcPr>
            <w:tcW w:w="1158" w:type="dxa"/>
            <w:tcBorders>
              <w:top w:val="nil"/>
              <w:left w:val="nil"/>
              <w:bottom w:val="single" w:sz="4" w:space="0" w:color="auto"/>
              <w:right w:val="single" w:sz="4" w:space="0" w:color="auto"/>
            </w:tcBorders>
            <w:shd w:val="clear" w:color="000000" w:fill="FFFFFF"/>
            <w:vAlign w:val="center"/>
            <w:hideMark/>
          </w:tcPr>
          <w:p w14:paraId="08F48198"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271C634F"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bottom"/>
            <w:hideMark/>
          </w:tcPr>
          <w:p w14:paraId="071AA54B" w14:textId="77777777" w:rsidR="00DC61EF" w:rsidRPr="00DC61EF" w:rsidRDefault="00DC61EF" w:rsidP="00DC61EF">
            <w:pPr>
              <w:jc w:val="right"/>
              <w:outlineLvl w:val="0"/>
              <w:rPr>
                <w:sz w:val="13"/>
                <w:szCs w:val="13"/>
              </w:rPr>
            </w:pPr>
            <w:r w:rsidRPr="00DC61EF">
              <w:rPr>
                <w:sz w:val="13"/>
                <w:szCs w:val="13"/>
              </w:rPr>
              <w:t>259,72</w:t>
            </w:r>
          </w:p>
        </w:tc>
        <w:tc>
          <w:tcPr>
            <w:tcW w:w="1536" w:type="dxa"/>
            <w:tcBorders>
              <w:top w:val="nil"/>
              <w:left w:val="single" w:sz="4" w:space="0" w:color="auto"/>
              <w:bottom w:val="single" w:sz="4" w:space="0" w:color="auto"/>
              <w:right w:val="nil"/>
            </w:tcBorders>
            <w:shd w:val="clear" w:color="000000" w:fill="FFFFFF"/>
            <w:noWrap/>
            <w:vAlign w:val="center"/>
            <w:hideMark/>
          </w:tcPr>
          <w:p w14:paraId="2443EEB0" w14:textId="77777777" w:rsidR="00DC61EF" w:rsidRPr="00DC61EF" w:rsidRDefault="00DC61EF" w:rsidP="00DC61EF">
            <w:pPr>
              <w:jc w:val="right"/>
              <w:outlineLvl w:val="0"/>
              <w:rPr>
                <w:sz w:val="13"/>
                <w:szCs w:val="13"/>
              </w:rPr>
            </w:pPr>
            <w:r w:rsidRPr="00DC61EF">
              <w:rPr>
                <w:sz w:val="13"/>
                <w:szCs w:val="13"/>
              </w:rPr>
              <w:t>0,00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5D289181" w14:textId="77777777" w:rsidR="00DC61EF" w:rsidRPr="00DC61EF" w:rsidRDefault="00DC61EF" w:rsidP="00DC61EF">
            <w:pPr>
              <w:jc w:val="right"/>
              <w:outlineLvl w:val="0"/>
              <w:rPr>
                <w:sz w:val="13"/>
                <w:szCs w:val="13"/>
              </w:rPr>
            </w:pPr>
            <w:r w:rsidRPr="00DC61EF">
              <w:rPr>
                <w:sz w:val="13"/>
                <w:szCs w:val="13"/>
              </w:rPr>
              <w:t>-259,72</w:t>
            </w:r>
          </w:p>
        </w:tc>
        <w:tc>
          <w:tcPr>
            <w:tcW w:w="1536" w:type="dxa"/>
            <w:tcBorders>
              <w:top w:val="nil"/>
              <w:left w:val="nil"/>
              <w:bottom w:val="single" w:sz="4" w:space="0" w:color="auto"/>
              <w:right w:val="single" w:sz="8" w:space="0" w:color="auto"/>
            </w:tcBorders>
            <w:shd w:val="clear" w:color="000000" w:fill="FFFFFF"/>
            <w:noWrap/>
            <w:vAlign w:val="bottom"/>
            <w:hideMark/>
          </w:tcPr>
          <w:p w14:paraId="7862EB36"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05E65F4C"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71E290A4" w14:textId="77777777" w:rsidR="00DC61EF" w:rsidRPr="00DC61EF" w:rsidRDefault="00DC61EF" w:rsidP="00DC61EF">
            <w:pPr>
              <w:jc w:val="right"/>
              <w:outlineLvl w:val="0"/>
              <w:rPr>
                <w:sz w:val="13"/>
                <w:szCs w:val="13"/>
              </w:rPr>
            </w:pPr>
            <w:r w:rsidRPr="00DC61EF">
              <w:rPr>
                <w:sz w:val="13"/>
                <w:szCs w:val="13"/>
              </w:rPr>
              <w:t>0,00</w:t>
            </w:r>
          </w:p>
        </w:tc>
      </w:tr>
      <w:tr w:rsidR="00DC61EF" w:rsidRPr="00DC61EF" w14:paraId="2118FBB6" w14:textId="77777777" w:rsidTr="00DC61EF">
        <w:trPr>
          <w:trHeight w:val="37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2A43A7ED" w14:textId="77777777" w:rsidR="00DC61EF" w:rsidRPr="00DC61EF" w:rsidRDefault="00DC61EF" w:rsidP="00DC61EF">
            <w:pPr>
              <w:jc w:val="center"/>
              <w:outlineLvl w:val="0"/>
              <w:rPr>
                <w:sz w:val="13"/>
                <w:szCs w:val="13"/>
              </w:rPr>
            </w:pPr>
            <w:r w:rsidRPr="00DC61EF">
              <w:rPr>
                <w:sz w:val="13"/>
                <w:szCs w:val="13"/>
              </w:rPr>
              <w:t>2.9.5.</w:t>
            </w:r>
          </w:p>
        </w:tc>
        <w:tc>
          <w:tcPr>
            <w:tcW w:w="8696" w:type="dxa"/>
            <w:tcBorders>
              <w:top w:val="nil"/>
              <w:left w:val="nil"/>
              <w:bottom w:val="single" w:sz="4" w:space="0" w:color="auto"/>
              <w:right w:val="single" w:sz="4" w:space="0" w:color="auto"/>
            </w:tcBorders>
            <w:shd w:val="clear" w:color="000000" w:fill="FFFFFF"/>
            <w:vAlign w:val="center"/>
            <w:hideMark/>
          </w:tcPr>
          <w:p w14:paraId="008DF47C" w14:textId="77777777" w:rsidR="00DC61EF" w:rsidRPr="00DC61EF" w:rsidRDefault="00DC61EF" w:rsidP="00DC61EF">
            <w:pPr>
              <w:outlineLvl w:val="0"/>
              <w:rPr>
                <w:sz w:val="13"/>
                <w:szCs w:val="13"/>
              </w:rPr>
            </w:pPr>
            <w:r w:rsidRPr="00DC61EF">
              <w:rPr>
                <w:sz w:val="13"/>
                <w:szCs w:val="13"/>
              </w:rPr>
              <w:t>Услуги банка</w:t>
            </w:r>
          </w:p>
        </w:tc>
        <w:tc>
          <w:tcPr>
            <w:tcW w:w="1158" w:type="dxa"/>
            <w:tcBorders>
              <w:top w:val="nil"/>
              <w:left w:val="nil"/>
              <w:bottom w:val="single" w:sz="4" w:space="0" w:color="auto"/>
              <w:right w:val="single" w:sz="4" w:space="0" w:color="auto"/>
            </w:tcBorders>
            <w:shd w:val="clear" w:color="000000" w:fill="FFFFFF"/>
            <w:vAlign w:val="center"/>
            <w:hideMark/>
          </w:tcPr>
          <w:p w14:paraId="60E8F42A"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63EBD529"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bottom"/>
            <w:hideMark/>
          </w:tcPr>
          <w:p w14:paraId="695D6C65" w14:textId="77777777" w:rsidR="00DC61EF" w:rsidRPr="00DC61EF" w:rsidRDefault="00DC61EF" w:rsidP="00DC61EF">
            <w:pPr>
              <w:jc w:val="right"/>
              <w:outlineLvl w:val="0"/>
              <w:rPr>
                <w:sz w:val="13"/>
                <w:szCs w:val="13"/>
              </w:rPr>
            </w:pPr>
            <w:r w:rsidRPr="00DC61EF">
              <w:rPr>
                <w:sz w:val="13"/>
                <w:szCs w:val="13"/>
              </w:rPr>
              <w:t>37,76</w:t>
            </w:r>
          </w:p>
        </w:tc>
        <w:tc>
          <w:tcPr>
            <w:tcW w:w="1536" w:type="dxa"/>
            <w:tcBorders>
              <w:top w:val="nil"/>
              <w:left w:val="single" w:sz="4" w:space="0" w:color="auto"/>
              <w:bottom w:val="single" w:sz="4" w:space="0" w:color="auto"/>
              <w:right w:val="nil"/>
            </w:tcBorders>
            <w:shd w:val="clear" w:color="000000" w:fill="FFFFFF"/>
            <w:noWrap/>
            <w:vAlign w:val="bottom"/>
            <w:hideMark/>
          </w:tcPr>
          <w:p w14:paraId="40144B1D" w14:textId="77777777" w:rsidR="00DC61EF" w:rsidRPr="00DC61EF" w:rsidRDefault="00DC61EF" w:rsidP="00DC61EF">
            <w:pPr>
              <w:jc w:val="right"/>
              <w:outlineLvl w:val="0"/>
              <w:rPr>
                <w:sz w:val="13"/>
                <w:szCs w:val="13"/>
              </w:rPr>
            </w:pPr>
            <w:r w:rsidRPr="00DC61EF">
              <w:rPr>
                <w:sz w:val="13"/>
                <w:szCs w:val="13"/>
              </w:rPr>
              <w:t>37,76</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65926B01"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nil"/>
              <w:bottom w:val="single" w:sz="4" w:space="0" w:color="auto"/>
              <w:right w:val="single" w:sz="8" w:space="0" w:color="auto"/>
            </w:tcBorders>
            <w:shd w:val="clear" w:color="000000" w:fill="FFFFFF"/>
            <w:noWrap/>
            <w:vAlign w:val="bottom"/>
            <w:hideMark/>
          </w:tcPr>
          <w:p w14:paraId="3D1FEC8A" w14:textId="77777777" w:rsidR="00DC61EF" w:rsidRPr="00DC61EF" w:rsidRDefault="00DC61EF" w:rsidP="00DC61EF">
            <w:pPr>
              <w:jc w:val="right"/>
              <w:outlineLvl w:val="0"/>
              <w:rPr>
                <w:sz w:val="13"/>
                <w:szCs w:val="13"/>
              </w:rPr>
            </w:pPr>
            <w:r w:rsidRPr="00DC61EF">
              <w:rPr>
                <w:sz w:val="13"/>
                <w:szCs w:val="13"/>
              </w:rPr>
              <w:t>39,63</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0CC2488C" w14:textId="77777777" w:rsidR="00DC61EF" w:rsidRPr="00DC61EF" w:rsidRDefault="00DC61EF" w:rsidP="00DC61EF">
            <w:pPr>
              <w:jc w:val="right"/>
              <w:outlineLvl w:val="0"/>
              <w:rPr>
                <w:sz w:val="13"/>
                <w:szCs w:val="13"/>
              </w:rPr>
            </w:pPr>
            <w:r w:rsidRPr="00DC61EF">
              <w:rPr>
                <w:sz w:val="13"/>
                <w:szCs w:val="13"/>
              </w:rPr>
              <w:t>41,07</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1465D13E" w14:textId="77777777" w:rsidR="00DC61EF" w:rsidRPr="00DC61EF" w:rsidRDefault="00DC61EF" w:rsidP="00DC61EF">
            <w:pPr>
              <w:jc w:val="right"/>
              <w:outlineLvl w:val="0"/>
              <w:rPr>
                <w:sz w:val="13"/>
                <w:szCs w:val="13"/>
              </w:rPr>
            </w:pPr>
            <w:r w:rsidRPr="00DC61EF">
              <w:rPr>
                <w:sz w:val="13"/>
                <w:szCs w:val="13"/>
              </w:rPr>
              <w:t>42,29</w:t>
            </w:r>
          </w:p>
        </w:tc>
      </w:tr>
      <w:tr w:rsidR="00DC61EF" w:rsidRPr="00DC61EF" w14:paraId="6123B04D" w14:textId="77777777" w:rsidTr="00DC61EF">
        <w:trPr>
          <w:trHeight w:val="37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567D33D5" w14:textId="77777777" w:rsidR="00DC61EF" w:rsidRPr="00DC61EF" w:rsidRDefault="00DC61EF" w:rsidP="00DC61EF">
            <w:pPr>
              <w:jc w:val="center"/>
              <w:outlineLvl w:val="0"/>
              <w:rPr>
                <w:sz w:val="13"/>
                <w:szCs w:val="13"/>
              </w:rPr>
            </w:pPr>
            <w:r w:rsidRPr="00DC61EF">
              <w:rPr>
                <w:sz w:val="13"/>
                <w:szCs w:val="13"/>
              </w:rPr>
              <w:t>2.9.6.</w:t>
            </w:r>
          </w:p>
        </w:tc>
        <w:tc>
          <w:tcPr>
            <w:tcW w:w="8696" w:type="dxa"/>
            <w:tcBorders>
              <w:top w:val="nil"/>
              <w:left w:val="nil"/>
              <w:bottom w:val="single" w:sz="4" w:space="0" w:color="auto"/>
              <w:right w:val="single" w:sz="4" w:space="0" w:color="auto"/>
            </w:tcBorders>
            <w:shd w:val="clear" w:color="000000" w:fill="FFFFFF"/>
            <w:vAlign w:val="center"/>
            <w:hideMark/>
          </w:tcPr>
          <w:p w14:paraId="1C3A4D7F" w14:textId="77777777" w:rsidR="00DC61EF" w:rsidRPr="00DC61EF" w:rsidRDefault="00DC61EF" w:rsidP="00DC61EF">
            <w:pPr>
              <w:outlineLvl w:val="0"/>
              <w:rPr>
                <w:sz w:val="13"/>
                <w:szCs w:val="13"/>
              </w:rPr>
            </w:pPr>
            <w:r w:rsidRPr="00DC61EF">
              <w:rPr>
                <w:sz w:val="13"/>
                <w:szCs w:val="13"/>
              </w:rPr>
              <w:t>Техобслуживание автотранспорта</w:t>
            </w:r>
          </w:p>
        </w:tc>
        <w:tc>
          <w:tcPr>
            <w:tcW w:w="1158" w:type="dxa"/>
            <w:tcBorders>
              <w:top w:val="nil"/>
              <w:left w:val="nil"/>
              <w:bottom w:val="single" w:sz="4" w:space="0" w:color="auto"/>
              <w:right w:val="single" w:sz="4" w:space="0" w:color="auto"/>
            </w:tcBorders>
            <w:shd w:val="clear" w:color="000000" w:fill="FFFFFF"/>
            <w:vAlign w:val="center"/>
            <w:hideMark/>
          </w:tcPr>
          <w:p w14:paraId="03BBAFD2"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5254C4FC"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bottom"/>
            <w:hideMark/>
          </w:tcPr>
          <w:p w14:paraId="1915CC25" w14:textId="77777777" w:rsidR="00DC61EF" w:rsidRPr="00DC61EF" w:rsidRDefault="00DC61EF" w:rsidP="00DC61EF">
            <w:pPr>
              <w:jc w:val="right"/>
              <w:outlineLvl w:val="0"/>
              <w:rPr>
                <w:sz w:val="13"/>
                <w:szCs w:val="13"/>
              </w:rPr>
            </w:pPr>
            <w:r w:rsidRPr="00DC61EF">
              <w:rPr>
                <w:sz w:val="13"/>
                <w:szCs w:val="13"/>
              </w:rPr>
              <w:t>18,97</w:t>
            </w:r>
          </w:p>
        </w:tc>
        <w:tc>
          <w:tcPr>
            <w:tcW w:w="1536" w:type="dxa"/>
            <w:tcBorders>
              <w:top w:val="nil"/>
              <w:left w:val="single" w:sz="4" w:space="0" w:color="auto"/>
              <w:bottom w:val="single" w:sz="4" w:space="0" w:color="auto"/>
              <w:right w:val="nil"/>
            </w:tcBorders>
            <w:shd w:val="clear" w:color="000000" w:fill="FFFFFF"/>
            <w:noWrap/>
            <w:vAlign w:val="center"/>
            <w:hideMark/>
          </w:tcPr>
          <w:p w14:paraId="74455DB0" w14:textId="77777777" w:rsidR="00DC61EF" w:rsidRPr="00DC61EF" w:rsidRDefault="00DC61EF" w:rsidP="00DC61EF">
            <w:pPr>
              <w:jc w:val="right"/>
              <w:outlineLvl w:val="0"/>
              <w:rPr>
                <w:sz w:val="13"/>
                <w:szCs w:val="13"/>
              </w:rPr>
            </w:pPr>
            <w:r w:rsidRPr="00DC61EF">
              <w:rPr>
                <w:sz w:val="13"/>
                <w:szCs w:val="13"/>
              </w:rPr>
              <w:t>0,00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24281643" w14:textId="77777777" w:rsidR="00DC61EF" w:rsidRPr="00DC61EF" w:rsidRDefault="00DC61EF" w:rsidP="00DC61EF">
            <w:pPr>
              <w:jc w:val="right"/>
              <w:outlineLvl w:val="0"/>
              <w:rPr>
                <w:sz w:val="13"/>
                <w:szCs w:val="13"/>
              </w:rPr>
            </w:pPr>
            <w:r w:rsidRPr="00DC61EF">
              <w:rPr>
                <w:sz w:val="13"/>
                <w:szCs w:val="13"/>
              </w:rPr>
              <w:t>-18,97</w:t>
            </w:r>
          </w:p>
        </w:tc>
        <w:tc>
          <w:tcPr>
            <w:tcW w:w="1536" w:type="dxa"/>
            <w:tcBorders>
              <w:top w:val="nil"/>
              <w:left w:val="nil"/>
              <w:bottom w:val="single" w:sz="4" w:space="0" w:color="auto"/>
              <w:right w:val="single" w:sz="8" w:space="0" w:color="auto"/>
            </w:tcBorders>
            <w:shd w:val="clear" w:color="000000" w:fill="FFFFFF"/>
            <w:noWrap/>
            <w:vAlign w:val="bottom"/>
            <w:hideMark/>
          </w:tcPr>
          <w:p w14:paraId="30EABC6B"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384B1190"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32EDA019" w14:textId="77777777" w:rsidR="00DC61EF" w:rsidRPr="00DC61EF" w:rsidRDefault="00DC61EF" w:rsidP="00DC61EF">
            <w:pPr>
              <w:jc w:val="right"/>
              <w:outlineLvl w:val="0"/>
              <w:rPr>
                <w:sz w:val="13"/>
                <w:szCs w:val="13"/>
              </w:rPr>
            </w:pPr>
            <w:r w:rsidRPr="00DC61EF">
              <w:rPr>
                <w:sz w:val="13"/>
                <w:szCs w:val="13"/>
              </w:rPr>
              <w:t>0,00</w:t>
            </w:r>
          </w:p>
        </w:tc>
      </w:tr>
      <w:tr w:rsidR="00DC61EF" w:rsidRPr="00DC61EF" w14:paraId="595F09F9" w14:textId="77777777" w:rsidTr="00DC61EF">
        <w:trPr>
          <w:trHeight w:val="36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312F7648" w14:textId="77777777" w:rsidR="00DC61EF" w:rsidRPr="00DC61EF" w:rsidRDefault="00DC61EF" w:rsidP="00DC61EF">
            <w:pPr>
              <w:jc w:val="center"/>
              <w:outlineLvl w:val="0"/>
              <w:rPr>
                <w:sz w:val="13"/>
                <w:szCs w:val="13"/>
              </w:rPr>
            </w:pPr>
            <w:r w:rsidRPr="00DC61EF">
              <w:rPr>
                <w:sz w:val="13"/>
                <w:szCs w:val="13"/>
              </w:rPr>
              <w:t>2.9.7.</w:t>
            </w:r>
          </w:p>
        </w:tc>
        <w:tc>
          <w:tcPr>
            <w:tcW w:w="8696" w:type="dxa"/>
            <w:tcBorders>
              <w:top w:val="nil"/>
              <w:left w:val="nil"/>
              <w:bottom w:val="single" w:sz="4" w:space="0" w:color="auto"/>
              <w:right w:val="single" w:sz="4" w:space="0" w:color="auto"/>
            </w:tcBorders>
            <w:shd w:val="clear" w:color="000000" w:fill="FFFFFF"/>
            <w:vAlign w:val="center"/>
            <w:hideMark/>
          </w:tcPr>
          <w:p w14:paraId="04D968C0" w14:textId="77777777" w:rsidR="00DC61EF" w:rsidRPr="00DC61EF" w:rsidRDefault="00DC61EF" w:rsidP="00DC61EF">
            <w:pPr>
              <w:outlineLvl w:val="0"/>
              <w:rPr>
                <w:sz w:val="13"/>
                <w:szCs w:val="13"/>
              </w:rPr>
            </w:pPr>
            <w:r w:rsidRPr="00DC61EF">
              <w:rPr>
                <w:sz w:val="13"/>
                <w:szCs w:val="13"/>
              </w:rPr>
              <w:t>Изготовление электронного ключа</w:t>
            </w:r>
          </w:p>
        </w:tc>
        <w:tc>
          <w:tcPr>
            <w:tcW w:w="1158" w:type="dxa"/>
            <w:tcBorders>
              <w:top w:val="nil"/>
              <w:left w:val="nil"/>
              <w:bottom w:val="single" w:sz="4" w:space="0" w:color="auto"/>
              <w:right w:val="single" w:sz="4" w:space="0" w:color="auto"/>
            </w:tcBorders>
            <w:shd w:val="clear" w:color="000000" w:fill="FFFFFF"/>
            <w:vAlign w:val="center"/>
            <w:hideMark/>
          </w:tcPr>
          <w:p w14:paraId="239430E5" w14:textId="77777777" w:rsidR="00DC61EF" w:rsidRPr="00DC61EF" w:rsidRDefault="00DC61EF" w:rsidP="00DC61EF">
            <w:pPr>
              <w:jc w:val="center"/>
              <w:outlineLvl w:val="0"/>
              <w:rPr>
                <w:sz w:val="13"/>
                <w:szCs w:val="13"/>
              </w:rPr>
            </w:pPr>
            <w:r w:rsidRPr="00DC61EF">
              <w:rPr>
                <w:sz w:val="13"/>
                <w:szCs w:val="13"/>
              </w:rPr>
              <w:t> </w:t>
            </w:r>
          </w:p>
        </w:tc>
        <w:tc>
          <w:tcPr>
            <w:tcW w:w="1896" w:type="dxa"/>
            <w:tcBorders>
              <w:top w:val="nil"/>
              <w:left w:val="nil"/>
              <w:bottom w:val="single" w:sz="4" w:space="0" w:color="auto"/>
              <w:right w:val="nil"/>
            </w:tcBorders>
            <w:shd w:val="clear" w:color="000000" w:fill="FFFFFF"/>
            <w:noWrap/>
            <w:vAlign w:val="bottom"/>
            <w:hideMark/>
          </w:tcPr>
          <w:p w14:paraId="07247BF0"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nil"/>
            </w:tcBorders>
            <w:shd w:val="clear" w:color="000000" w:fill="FFFFFF"/>
            <w:noWrap/>
            <w:vAlign w:val="bottom"/>
            <w:hideMark/>
          </w:tcPr>
          <w:p w14:paraId="1DB36940" w14:textId="77777777" w:rsidR="00DC61EF" w:rsidRPr="00DC61EF" w:rsidRDefault="00DC61EF" w:rsidP="00DC61EF">
            <w:pPr>
              <w:jc w:val="right"/>
              <w:outlineLvl w:val="0"/>
              <w:rPr>
                <w:sz w:val="13"/>
                <w:szCs w:val="13"/>
              </w:rPr>
            </w:pPr>
            <w:r w:rsidRPr="00DC61EF">
              <w:rPr>
                <w:sz w:val="13"/>
                <w:szCs w:val="13"/>
              </w:rPr>
              <w:t>1,80</w:t>
            </w:r>
          </w:p>
        </w:tc>
        <w:tc>
          <w:tcPr>
            <w:tcW w:w="1536" w:type="dxa"/>
            <w:tcBorders>
              <w:top w:val="nil"/>
              <w:left w:val="single" w:sz="4" w:space="0" w:color="auto"/>
              <w:bottom w:val="single" w:sz="4" w:space="0" w:color="auto"/>
              <w:right w:val="nil"/>
            </w:tcBorders>
            <w:shd w:val="clear" w:color="000000" w:fill="FFFFFF"/>
            <w:noWrap/>
            <w:vAlign w:val="center"/>
            <w:hideMark/>
          </w:tcPr>
          <w:p w14:paraId="06D98589" w14:textId="77777777" w:rsidR="00DC61EF" w:rsidRPr="00DC61EF" w:rsidRDefault="00DC61EF" w:rsidP="00DC61EF">
            <w:pPr>
              <w:jc w:val="right"/>
              <w:outlineLvl w:val="0"/>
              <w:rPr>
                <w:sz w:val="13"/>
                <w:szCs w:val="13"/>
              </w:rPr>
            </w:pPr>
            <w:r w:rsidRPr="00DC61EF">
              <w:rPr>
                <w:sz w:val="13"/>
                <w:szCs w:val="13"/>
              </w:rPr>
              <w:t>0,00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61E47E9B" w14:textId="77777777" w:rsidR="00DC61EF" w:rsidRPr="00DC61EF" w:rsidRDefault="00DC61EF" w:rsidP="00DC61EF">
            <w:pPr>
              <w:jc w:val="right"/>
              <w:outlineLvl w:val="0"/>
              <w:rPr>
                <w:sz w:val="13"/>
                <w:szCs w:val="13"/>
              </w:rPr>
            </w:pPr>
            <w:r w:rsidRPr="00DC61EF">
              <w:rPr>
                <w:sz w:val="13"/>
                <w:szCs w:val="13"/>
              </w:rPr>
              <w:t>-1,80</w:t>
            </w:r>
          </w:p>
        </w:tc>
        <w:tc>
          <w:tcPr>
            <w:tcW w:w="1536" w:type="dxa"/>
            <w:tcBorders>
              <w:top w:val="nil"/>
              <w:left w:val="nil"/>
              <w:bottom w:val="single" w:sz="4" w:space="0" w:color="auto"/>
              <w:right w:val="single" w:sz="8" w:space="0" w:color="auto"/>
            </w:tcBorders>
            <w:shd w:val="clear" w:color="000000" w:fill="FFFFFF"/>
            <w:noWrap/>
            <w:vAlign w:val="bottom"/>
            <w:hideMark/>
          </w:tcPr>
          <w:p w14:paraId="15D9F619"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65C2E53C"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00E12BEE" w14:textId="77777777" w:rsidR="00DC61EF" w:rsidRPr="00DC61EF" w:rsidRDefault="00DC61EF" w:rsidP="00DC61EF">
            <w:pPr>
              <w:jc w:val="right"/>
              <w:outlineLvl w:val="0"/>
              <w:rPr>
                <w:sz w:val="13"/>
                <w:szCs w:val="13"/>
              </w:rPr>
            </w:pPr>
            <w:r w:rsidRPr="00DC61EF">
              <w:rPr>
                <w:sz w:val="13"/>
                <w:szCs w:val="13"/>
              </w:rPr>
              <w:t>0,00</w:t>
            </w:r>
          </w:p>
        </w:tc>
      </w:tr>
      <w:tr w:rsidR="00DC61EF" w:rsidRPr="00DC61EF" w14:paraId="5E1798A5" w14:textId="77777777" w:rsidTr="00DC61EF">
        <w:trPr>
          <w:trHeight w:val="36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2E0E7E5C" w14:textId="77777777" w:rsidR="00DC61EF" w:rsidRPr="00DC61EF" w:rsidRDefault="00DC61EF" w:rsidP="00DC61EF">
            <w:pPr>
              <w:jc w:val="center"/>
              <w:outlineLvl w:val="1"/>
              <w:rPr>
                <w:sz w:val="13"/>
                <w:szCs w:val="13"/>
              </w:rPr>
            </w:pPr>
            <w:r w:rsidRPr="00DC61EF">
              <w:rPr>
                <w:sz w:val="13"/>
                <w:szCs w:val="13"/>
              </w:rPr>
              <w:t>2.9.8.</w:t>
            </w:r>
          </w:p>
        </w:tc>
        <w:tc>
          <w:tcPr>
            <w:tcW w:w="8696" w:type="dxa"/>
            <w:tcBorders>
              <w:top w:val="nil"/>
              <w:left w:val="nil"/>
              <w:bottom w:val="single" w:sz="4" w:space="0" w:color="auto"/>
              <w:right w:val="single" w:sz="4" w:space="0" w:color="auto"/>
            </w:tcBorders>
            <w:shd w:val="clear" w:color="000000" w:fill="FFFFFF"/>
            <w:vAlign w:val="center"/>
            <w:hideMark/>
          </w:tcPr>
          <w:p w14:paraId="7D1259BF" w14:textId="77777777" w:rsidR="00DC61EF" w:rsidRPr="00DC61EF" w:rsidRDefault="00DC61EF" w:rsidP="00DC61EF">
            <w:pPr>
              <w:outlineLvl w:val="1"/>
              <w:rPr>
                <w:sz w:val="13"/>
                <w:szCs w:val="13"/>
              </w:rPr>
            </w:pPr>
            <w:r w:rsidRPr="00DC61EF">
              <w:rPr>
                <w:sz w:val="13"/>
                <w:szCs w:val="13"/>
              </w:rPr>
              <w:t>Госпошлина</w:t>
            </w:r>
          </w:p>
        </w:tc>
        <w:tc>
          <w:tcPr>
            <w:tcW w:w="1158" w:type="dxa"/>
            <w:tcBorders>
              <w:top w:val="nil"/>
              <w:left w:val="nil"/>
              <w:bottom w:val="single" w:sz="4" w:space="0" w:color="auto"/>
              <w:right w:val="single" w:sz="4" w:space="0" w:color="auto"/>
            </w:tcBorders>
            <w:shd w:val="clear" w:color="000000" w:fill="FFFFFF"/>
            <w:vAlign w:val="center"/>
            <w:hideMark/>
          </w:tcPr>
          <w:p w14:paraId="4409FBC8" w14:textId="77777777" w:rsidR="00DC61EF" w:rsidRPr="00DC61EF" w:rsidRDefault="00DC61EF" w:rsidP="00DC61EF">
            <w:pPr>
              <w:jc w:val="center"/>
              <w:outlineLvl w:val="1"/>
              <w:rPr>
                <w:sz w:val="13"/>
                <w:szCs w:val="13"/>
              </w:rPr>
            </w:pPr>
            <w:r w:rsidRPr="00DC61EF">
              <w:rPr>
                <w:sz w:val="13"/>
                <w:szCs w:val="13"/>
              </w:rPr>
              <w:t> </w:t>
            </w:r>
          </w:p>
        </w:tc>
        <w:tc>
          <w:tcPr>
            <w:tcW w:w="1896" w:type="dxa"/>
            <w:tcBorders>
              <w:top w:val="nil"/>
              <w:left w:val="nil"/>
              <w:bottom w:val="single" w:sz="8" w:space="0" w:color="auto"/>
              <w:right w:val="nil"/>
            </w:tcBorders>
            <w:shd w:val="clear" w:color="000000" w:fill="FFFFFF"/>
            <w:noWrap/>
            <w:vAlign w:val="bottom"/>
            <w:hideMark/>
          </w:tcPr>
          <w:p w14:paraId="4E0D0A30" w14:textId="77777777" w:rsidR="00DC61EF" w:rsidRPr="00DC61EF" w:rsidRDefault="00DC61EF" w:rsidP="00DC61EF">
            <w:pPr>
              <w:outlineLvl w:val="1"/>
              <w:rPr>
                <w:sz w:val="13"/>
                <w:szCs w:val="13"/>
              </w:rPr>
            </w:pPr>
            <w:r w:rsidRPr="00DC61EF">
              <w:rPr>
                <w:sz w:val="13"/>
                <w:szCs w:val="13"/>
              </w:rPr>
              <w:t> </w:t>
            </w:r>
          </w:p>
        </w:tc>
        <w:tc>
          <w:tcPr>
            <w:tcW w:w="1656" w:type="dxa"/>
            <w:tcBorders>
              <w:top w:val="nil"/>
              <w:left w:val="nil"/>
              <w:bottom w:val="single" w:sz="8" w:space="0" w:color="auto"/>
              <w:right w:val="nil"/>
            </w:tcBorders>
            <w:shd w:val="clear" w:color="000000" w:fill="FFFFFF"/>
            <w:noWrap/>
            <w:vAlign w:val="bottom"/>
            <w:hideMark/>
          </w:tcPr>
          <w:p w14:paraId="654CA7CE" w14:textId="77777777" w:rsidR="00DC61EF" w:rsidRPr="00DC61EF" w:rsidRDefault="00DC61EF" w:rsidP="00DC61EF">
            <w:pPr>
              <w:jc w:val="right"/>
              <w:outlineLvl w:val="1"/>
              <w:rPr>
                <w:sz w:val="13"/>
                <w:szCs w:val="13"/>
              </w:rPr>
            </w:pPr>
            <w:r w:rsidRPr="00DC61EF">
              <w:rPr>
                <w:sz w:val="13"/>
                <w:szCs w:val="13"/>
              </w:rPr>
              <w:t>250,00</w:t>
            </w:r>
          </w:p>
        </w:tc>
        <w:tc>
          <w:tcPr>
            <w:tcW w:w="1536" w:type="dxa"/>
            <w:tcBorders>
              <w:top w:val="nil"/>
              <w:left w:val="single" w:sz="4" w:space="0" w:color="auto"/>
              <w:bottom w:val="single" w:sz="8" w:space="0" w:color="auto"/>
              <w:right w:val="nil"/>
            </w:tcBorders>
            <w:shd w:val="clear" w:color="000000" w:fill="FFFFFF"/>
            <w:noWrap/>
            <w:vAlign w:val="bottom"/>
            <w:hideMark/>
          </w:tcPr>
          <w:p w14:paraId="48CE77E8" w14:textId="77777777" w:rsidR="00DC61EF" w:rsidRPr="00DC61EF" w:rsidRDefault="00DC61EF" w:rsidP="00DC61EF">
            <w:pPr>
              <w:jc w:val="right"/>
              <w:outlineLvl w:val="1"/>
              <w:rPr>
                <w:sz w:val="13"/>
                <w:szCs w:val="13"/>
              </w:rPr>
            </w:pPr>
            <w:r w:rsidRPr="00DC61EF">
              <w:rPr>
                <w:sz w:val="13"/>
                <w:szCs w:val="13"/>
              </w:rPr>
              <w:t>0,00</w:t>
            </w:r>
          </w:p>
        </w:tc>
        <w:tc>
          <w:tcPr>
            <w:tcW w:w="1436" w:type="dxa"/>
            <w:tcBorders>
              <w:top w:val="nil"/>
              <w:left w:val="single" w:sz="4" w:space="0" w:color="auto"/>
              <w:bottom w:val="single" w:sz="8" w:space="0" w:color="auto"/>
              <w:right w:val="single" w:sz="8" w:space="0" w:color="auto"/>
            </w:tcBorders>
            <w:shd w:val="clear" w:color="000000" w:fill="FFFFFF"/>
            <w:noWrap/>
            <w:vAlign w:val="bottom"/>
            <w:hideMark/>
          </w:tcPr>
          <w:p w14:paraId="33DAD29A" w14:textId="77777777" w:rsidR="00DC61EF" w:rsidRPr="00DC61EF" w:rsidRDefault="00DC61EF" w:rsidP="00DC61EF">
            <w:pPr>
              <w:jc w:val="right"/>
              <w:outlineLvl w:val="1"/>
              <w:rPr>
                <w:sz w:val="13"/>
                <w:szCs w:val="13"/>
              </w:rPr>
            </w:pPr>
            <w:r w:rsidRPr="00DC61EF">
              <w:rPr>
                <w:sz w:val="13"/>
                <w:szCs w:val="13"/>
              </w:rPr>
              <w:t>-250,00</w:t>
            </w:r>
          </w:p>
        </w:tc>
        <w:tc>
          <w:tcPr>
            <w:tcW w:w="1536" w:type="dxa"/>
            <w:tcBorders>
              <w:top w:val="nil"/>
              <w:left w:val="nil"/>
              <w:bottom w:val="single" w:sz="4" w:space="0" w:color="auto"/>
              <w:right w:val="single" w:sz="8" w:space="0" w:color="auto"/>
            </w:tcBorders>
            <w:shd w:val="clear" w:color="000000" w:fill="FFFFFF"/>
            <w:noWrap/>
            <w:vAlign w:val="bottom"/>
            <w:hideMark/>
          </w:tcPr>
          <w:p w14:paraId="6CCE372F" w14:textId="77777777" w:rsidR="00DC61EF" w:rsidRPr="00DC61EF" w:rsidRDefault="00DC61EF" w:rsidP="00DC61EF">
            <w:pPr>
              <w:jc w:val="right"/>
              <w:outlineLvl w:val="1"/>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3E27ECBA" w14:textId="77777777" w:rsidR="00DC61EF" w:rsidRPr="00DC61EF" w:rsidRDefault="00DC61EF" w:rsidP="00DC61EF">
            <w:pPr>
              <w:jc w:val="right"/>
              <w:outlineLvl w:val="1"/>
              <w:rPr>
                <w:sz w:val="13"/>
                <w:szCs w:val="13"/>
              </w:rPr>
            </w:pPr>
            <w:r w:rsidRPr="00DC61EF">
              <w:rPr>
                <w:sz w:val="13"/>
                <w:szCs w:val="13"/>
              </w:rPr>
              <w:t>0,00</w:t>
            </w:r>
          </w:p>
        </w:tc>
        <w:tc>
          <w:tcPr>
            <w:tcW w:w="1536" w:type="dxa"/>
            <w:tcBorders>
              <w:top w:val="nil"/>
              <w:left w:val="single" w:sz="4" w:space="0" w:color="auto"/>
              <w:bottom w:val="single" w:sz="4" w:space="0" w:color="auto"/>
              <w:right w:val="single" w:sz="8" w:space="0" w:color="auto"/>
            </w:tcBorders>
            <w:shd w:val="clear" w:color="000000" w:fill="FFFFFF"/>
            <w:noWrap/>
            <w:vAlign w:val="bottom"/>
            <w:hideMark/>
          </w:tcPr>
          <w:p w14:paraId="1CB16FB8" w14:textId="77777777" w:rsidR="00DC61EF" w:rsidRPr="00DC61EF" w:rsidRDefault="00DC61EF" w:rsidP="00DC61EF">
            <w:pPr>
              <w:jc w:val="right"/>
              <w:outlineLvl w:val="1"/>
              <w:rPr>
                <w:sz w:val="13"/>
                <w:szCs w:val="13"/>
              </w:rPr>
            </w:pPr>
            <w:r w:rsidRPr="00DC61EF">
              <w:rPr>
                <w:sz w:val="13"/>
                <w:szCs w:val="13"/>
              </w:rPr>
              <w:t>0,00</w:t>
            </w:r>
          </w:p>
        </w:tc>
      </w:tr>
      <w:tr w:rsidR="00DC61EF" w:rsidRPr="00DC61EF" w14:paraId="49F0C3C3" w14:textId="77777777" w:rsidTr="00DC61EF">
        <w:trPr>
          <w:trHeight w:val="435"/>
          <w:jc w:val="center"/>
        </w:trPr>
        <w:tc>
          <w:tcPr>
            <w:tcW w:w="17232" w:type="dxa"/>
            <w:gridSpan w:val="7"/>
            <w:tcBorders>
              <w:top w:val="single" w:sz="8" w:space="0" w:color="auto"/>
              <w:left w:val="single" w:sz="8" w:space="0" w:color="auto"/>
              <w:bottom w:val="single" w:sz="8" w:space="0" w:color="auto"/>
              <w:right w:val="nil"/>
            </w:tcBorders>
            <w:shd w:val="clear" w:color="000000" w:fill="FFFFFF"/>
            <w:noWrap/>
            <w:vAlign w:val="center"/>
            <w:hideMark/>
          </w:tcPr>
          <w:p w14:paraId="4A47D1A0" w14:textId="77777777" w:rsidR="00DC61EF" w:rsidRPr="00DC61EF" w:rsidRDefault="00DC61EF" w:rsidP="00DC61EF">
            <w:pPr>
              <w:jc w:val="center"/>
              <w:outlineLvl w:val="0"/>
              <w:rPr>
                <w:b/>
                <w:bCs/>
                <w:sz w:val="13"/>
                <w:szCs w:val="13"/>
              </w:rPr>
            </w:pPr>
            <w:r w:rsidRPr="00DC61EF">
              <w:rPr>
                <w:b/>
                <w:bCs/>
                <w:sz w:val="13"/>
                <w:szCs w:val="13"/>
              </w:rPr>
              <w:t>3. Неподконтрольные расходы</w:t>
            </w:r>
          </w:p>
        </w:tc>
        <w:tc>
          <w:tcPr>
            <w:tcW w:w="1536" w:type="dxa"/>
            <w:tcBorders>
              <w:top w:val="nil"/>
              <w:left w:val="nil"/>
              <w:bottom w:val="nil"/>
              <w:right w:val="nil"/>
            </w:tcBorders>
            <w:shd w:val="clear" w:color="000000" w:fill="FFFFFF"/>
            <w:noWrap/>
            <w:vAlign w:val="center"/>
            <w:hideMark/>
          </w:tcPr>
          <w:p w14:paraId="4041BF3E"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nil"/>
              <w:right w:val="nil"/>
            </w:tcBorders>
            <w:shd w:val="clear" w:color="000000" w:fill="FFFFFF"/>
            <w:noWrap/>
            <w:vAlign w:val="center"/>
            <w:hideMark/>
          </w:tcPr>
          <w:p w14:paraId="35527861"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nil"/>
              <w:right w:val="single" w:sz="8" w:space="0" w:color="auto"/>
            </w:tcBorders>
            <w:shd w:val="clear" w:color="000000" w:fill="FFFFFF"/>
            <w:noWrap/>
            <w:vAlign w:val="center"/>
            <w:hideMark/>
          </w:tcPr>
          <w:p w14:paraId="37E0E653" w14:textId="77777777" w:rsidR="00DC61EF" w:rsidRPr="00DC61EF" w:rsidRDefault="00DC61EF" w:rsidP="00DC61EF">
            <w:pPr>
              <w:jc w:val="center"/>
              <w:outlineLvl w:val="0"/>
              <w:rPr>
                <w:b/>
                <w:bCs/>
                <w:sz w:val="13"/>
                <w:szCs w:val="13"/>
              </w:rPr>
            </w:pPr>
            <w:r w:rsidRPr="00DC61EF">
              <w:rPr>
                <w:b/>
                <w:bCs/>
                <w:sz w:val="13"/>
                <w:szCs w:val="13"/>
              </w:rPr>
              <w:t> </w:t>
            </w:r>
          </w:p>
        </w:tc>
      </w:tr>
      <w:tr w:rsidR="00DC61EF" w:rsidRPr="00DC61EF" w14:paraId="02259909" w14:textId="77777777" w:rsidTr="00DC61EF">
        <w:trPr>
          <w:trHeight w:val="43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3492DFDD" w14:textId="77777777" w:rsidR="00DC61EF" w:rsidRPr="00DC61EF" w:rsidRDefault="00DC61EF" w:rsidP="00DC61EF">
            <w:pPr>
              <w:jc w:val="center"/>
              <w:outlineLvl w:val="0"/>
              <w:rPr>
                <w:b/>
                <w:bCs/>
                <w:sz w:val="13"/>
                <w:szCs w:val="13"/>
              </w:rPr>
            </w:pPr>
            <w:r w:rsidRPr="00DC61EF">
              <w:rPr>
                <w:b/>
                <w:bCs/>
                <w:sz w:val="13"/>
                <w:szCs w:val="13"/>
              </w:rPr>
              <w:t>3</w:t>
            </w:r>
          </w:p>
        </w:tc>
        <w:tc>
          <w:tcPr>
            <w:tcW w:w="8696" w:type="dxa"/>
            <w:tcBorders>
              <w:top w:val="nil"/>
              <w:left w:val="nil"/>
              <w:bottom w:val="single" w:sz="4" w:space="0" w:color="auto"/>
              <w:right w:val="single" w:sz="4" w:space="0" w:color="auto"/>
            </w:tcBorders>
            <w:shd w:val="clear" w:color="000000" w:fill="FFFFFF"/>
            <w:vAlign w:val="center"/>
            <w:hideMark/>
          </w:tcPr>
          <w:p w14:paraId="01A2FAD4" w14:textId="77777777" w:rsidR="00DC61EF" w:rsidRPr="00DC61EF" w:rsidRDefault="00DC61EF" w:rsidP="00DC61EF">
            <w:pPr>
              <w:outlineLvl w:val="0"/>
              <w:rPr>
                <w:b/>
                <w:bCs/>
                <w:sz w:val="13"/>
                <w:szCs w:val="13"/>
              </w:rPr>
            </w:pPr>
            <w:r w:rsidRPr="00DC61EF">
              <w:rPr>
                <w:b/>
                <w:bCs/>
                <w:sz w:val="13"/>
                <w:szCs w:val="13"/>
              </w:rPr>
              <w:t>Неподконтрольные расходы</w:t>
            </w:r>
          </w:p>
        </w:tc>
        <w:tc>
          <w:tcPr>
            <w:tcW w:w="1158" w:type="dxa"/>
            <w:tcBorders>
              <w:top w:val="nil"/>
              <w:left w:val="nil"/>
              <w:bottom w:val="single" w:sz="4" w:space="0" w:color="auto"/>
              <w:right w:val="single" w:sz="4" w:space="0" w:color="auto"/>
            </w:tcBorders>
            <w:shd w:val="clear" w:color="000000" w:fill="FFFFFF"/>
            <w:vAlign w:val="center"/>
            <w:hideMark/>
          </w:tcPr>
          <w:p w14:paraId="647D4CD0" w14:textId="77777777" w:rsidR="00DC61EF" w:rsidRPr="00DC61EF" w:rsidRDefault="00DC61EF" w:rsidP="00DC61EF">
            <w:pPr>
              <w:jc w:val="center"/>
              <w:outlineLvl w:val="0"/>
              <w:rPr>
                <w:sz w:val="13"/>
                <w:szCs w:val="13"/>
              </w:rPr>
            </w:pPr>
            <w:r w:rsidRPr="00DC61EF">
              <w:rPr>
                <w:sz w:val="13"/>
                <w:szCs w:val="13"/>
              </w:rPr>
              <w:t> </w:t>
            </w:r>
          </w:p>
        </w:tc>
        <w:tc>
          <w:tcPr>
            <w:tcW w:w="1896" w:type="dxa"/>
            <w:tcBorders>
              <w:top w:val="nil"/>
              <w:left w:val="nil"/>
              <w:bottom w:val="single" w:sz="4" w:space="0" w:color="auto"/>
              <w:right w:val="nil"/>
            </w:tcBorders>
            <w:shd w:val="clear" w:color="000000" w:fill="FFFFFF"/>
            <w:noWrap/>
            <w:vAlign w:val="center"/>
            <w:hideMark/>
          </w:tcPr>
          <w:p w14:paraId="35F8B170" w14:textId="77777777" w:rsidR="00DC61EF" w:rsidRPr="00DC61EF" w:rsidRDefault="00DC61EF" w:rsidP="00DC61EF">
            <w:pPr>
              <w:jc w:val="center"/>
              <w:outlineLvl w:val="0"/>
              <w:rPr>
                <w:b/>
                <w:bCs/>
                <w:sz w:val="13"/>
                <w:szCs w:val="13"/>
              </w:rPr>
            </w:pPr>
            <w:r w:rsidRPr="00DC61EF">
              <w:rPr>
                <w:b/>
                <w:bCs/>
                <w:sz w:val="13"/>
                <w:szCs w:val="13"/>
              </w:rPr>
              <w:t>331,77</w:t>
            </w:r>
          </w:p>
        </w:tc>
        <w:tc>
          <w:tcPr>
            <w:tcW w:w="1656" w:type="dxa"/>
            <w:tcBorders>
              <w:top w:val="nil"/>
              <w:left w:val="nil"/>
              <w:bottom w:val="single" w:sz="4" w:space="0" w:color="auto"/>
              <w:right w:val="single" w:sz="4" w:space="0" w:color="auto"/>
            </w:tcBorders>
            <w:shd w:val="clear" w:color="000000" w:fill="FFFFFF"/>
            <w:noWrap/>
            <w:vAlign w:val="center"/>
            <w:hideMark/>
          </w:tcPr>
          <w:p w14:paraId="20BBEDE1" w14:textId="77777777" w:rsidR="00DC61EF" w:rsidRPr="00DC61EF" w:rsidRDefault="00DC61EF" w:rsidP="00DC61EF">
            <w:pPr>
              <w:jc w:val="center"/>
              <w:outlineLvl w:val="0"/>
              <w:rPr>
                <w:b/>
                <w:bCs/>
                <w:sz w:val="13"/>
                <w:szCs w:val="13"/>
              </w:rPr>
            </w:pPr>
            <w:r w:rsidRPr="00DC61EF">
              <w:rPr>
                <w:b/>
                <w:bCs/>
                <w:sz w:val="13"/>
                <w:szCs w:val="13"/>
              </w:rPr>
              <w:t>8 284,28</w:t>
            </w:r>
          </w:p>
        </w:tc>
        <w:tc>
          <w:tcPr>
            <w:tcW w:w="1536" w:type="dxa"/>
            <w:tcBorders>
              <w:top w:val="nil"/>
              <w:left w:val="nil"/>
              <w:bottom w:val="single" w:sz="4" w:space="0" w:color="auto"/>
              <w:right w:val="nil"/>
            </w:tcBorders>
            <w:shd w:val="clear" w:color="000000" w:fill="FFFFFF"/>
            <w:noWrap/>
            <w:vAlign w:val="center"/>
            <w:hideMark/>
          </w:tcPr>
          <w:p w14:paraId="64A1A28F" w14:textId="77777777" w:rsidR="00DC61EF" w:rsidRPr="00DC61EF" w:rsidRDefault="00DC61EF" w:rsidP="00DC61EF">
            <w:pPr>
              <w:jc w:val="center"/>
              <w:outlineLvl w:val="0"/>
              <w:rPr>
                <w:b/>
                <w:bCs/>
                <w:sz w:val="13"/>
                <w:szCs w:val="13"/>
              </w:rPr>
            </w:pPr>
            <w:r w:rsidRPr="00DC61EF">
              <w:rPr>
                <w:b/>
                <w:bCs/>
                <w:sz w:val="13"/>
                <w:szCs w:val="13"/>
              </w:rPr>
              <w:t>284,91</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27E62F47" w14:textId="77777777" w:rsidR="00DC61EF" w:rsidRPr="00DC61EF" w:rsidRDefault="00DC61EF" w:rsidP="00DC61EF">
            <w:pPr>
              <w:jc w:val="center"/>
              <w:outlineLvl w:val="0"/>
              <w:rPr>
                <w:b/>
                <w:bCs/>
                <w:sz w:val="13"/>
                <w:szCs w:val="13"/>
              </w:rPr>
            </w:pPr>
            <w:r w:rsidRPr="00DC61EF">
              <w:rPr>
                <w:b/>
                <w:bCs/>
                <w:sz w:val="13"/>
                <w:szCs w:val="13"/>
              </w:rPr>
              <w:t>-7 999,37</w:t>
            </w:r>
          </w:p>
        </w:tc>
        <w:tc>
          <w:tcPr>
            <w:tcW w:w="1536" w:type="dxa"/>
            <w:tcBorders>
              <w:top w:val="single" w:sz="8" w:space="0" w:color="auto"/>
              <w:left w:val="nil"/>
              <w:bottom w:val="single" w:sz="4" w:space="0" w:color="auto"/>
              <w:right w:val="single" w:sz="4" w:space="0" w:color="auto"/>
            </w:tcBorders>
            <w:shd w:val="clear" w:color="000000" w:fill="FFFFFF"/>
            <w:noWrap/>
            <w:vAlign w:val="center"/>
            <w:hideMark/>
          </w:tcPr>
          <w:p w14:paraId="44B07CC7" w14:textId="77777777" w:rsidR="00DC61EF" w:rsidRPr="00DC61EF" w:rsidRDefault="00DC61EF" w:rsidP="00DC61EF">
            <w:pPr>
              <w:jc w:val="center"/>
              <w:outlineLvl w:val="0"/>
              <w:rPr>
                <w:b/>
                <w:bCs/>
                <w:sz w:val="13"/>
                <w:szCs w:val="13"/>
              </w:rPr>
            </w:pPr>
            <w:r w:rsidRPr="00DC61EF">
              <w:rPr>
                <w:b/>
                <w:bCs/>
                <w:sz w:val="13"/>
                <w:szCs w:val="13"/>
              </w:rPr>
              <w:t>298,99</w:t>
            </w:r>
          </w:p>
        </w:tc>
        <w:tc>
          <w:tcPr>
            <w:tcW w:w="1536" w:type="dxa"/>
            <w:tcBorders>
              <w:top w:val="single" w:sz="8" w:space="0" w:color="auto"/>
              <w:left w:val="nil"/>
              <w:bottom w:val="single" w:sz="4" w:space="0" w:color="auto"/>
              <w:right w:val="single" w:sz="4" w:space="0" w:color="auto"/>
            </w:tcBorders>
            <w:shd w:val="clear" w:color="000000" w:fill="FFFFFF"/>
            <w:noWrap/>
            <w:vAlign w:val="center"/>
            <w:hideMark/>
          </w:tcPr>
          <w:p w14:paraId="41AFAACC" w14:textId="77777777" w:rsidR="00DC61EF" w:rsidRPr="00DC61EF" w:rsidRDefault="00DC61EF" w:rsidP="00DC61EF">
            <w:pPr>
              <w:jc w:val="center"/>
              <w:outlineLvl w:val="0"/>
              <w:rPr>
                <w:b/>
                <w:bCs/>
                <w:sz w:val="13"/>
                <w:szCs w:val="13"/>
              </w:rPr>
            </w:pPr>
            <w:r w:rsidRPr="00DC61EF">
              <w:rPr>
                <w:b/>
                <w:bCs/>
                <w:sz w:val="13"/>
                <w:szCs w:val="13"/>
              </w:rPr>
              <w:t>309,91</w:t>
            </w:r>
          </w:p>
        </w:tc>
        <w:tc>
          <w:tcPr>
            <w:tcW w:w="1536" w:type="dxa"/>
            <w:tcBorders>
              <w:top w:val="single" w:sz="8" w:space="0" w:color="auto"/>
              <w:left w:val="nil"/>
              <w:bottom w:val="single" w:sz="4" w:space="0" w:color="auto"/>
              <w:right w:val="single" w:sz="8" w:space="0" w:color="auto"/>
            </w:tcBorders>
            <w:shd w:val="clear" w:color="000000" w:fill="FFFFFF"/>
            <w:noWrap/>
            <w:vAlign w:val="center"/>
            <w:hideMark/>
          </w:tcPr>
          <w:p w14:paraId="0B38190C" w14:textId="77777777" w:rsidR="00DC61EF" w:rsidRPr="00DC61EF" w:rsidRDefault="00DC61EF" w:rsidP="00DC61EF">
            <w:pPr>
              <w:jc w:val="center"/>
              <w:outlineLvl w:val="0"/>
              <w:rPr>
                <w:b/>
                <w:bCs/>
                <w:sz w:val="13"/>
                <w:szCs w:val="13"/>
              </w:rPr>
            </w:pPr>
            <w:r w:rsidRPr="00DC61EF">
              <w:rPr>
                <w:b/>
                <w:bCs/>
                <w:sz w:val="13"/>
                <w:szCs w:val="13"/>
              </w:rPr>
              <w:t>319,08</w:t>
            </w:r>
          </w:p>
        </w:tc>
      </w:tr>
      <w:tr w:rsidR="00DC61EF" w:rsidRPr="00DC61EF" w14:paraId="085335FC" w14:textId="77777777" w:rsidTr="00DC61EF">
        <w:trPr>
          <w:trHeight w:val="75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776CA02B" w14:textId="77777777" w:rsidR="00DC61EF" w:rsidRPr="00DC61EF" w:rsidRDefault="00DC61EF" w:rsidP="00DC61EF">
            <w:pPr>
              <w:jc w:val="center"/>
              <w:outlineLvl w:val="0"/>
              <w:rPr>
                <w:b/>
                <w:bCs/>
                <w:sz w:val="13"/>
                <w:szCs w:val="13"/>
              </w:rPr>
            </w:pPr>
            <w:r w:rsidRPr="00DC61EF">
              <w:rPr>
                <w:b/>
                <w:bCs/>
                <w:sz w:val="13"/>
                <w:szCs w:val="13"/>
              </w:rPr>
              <w:lastRenderedPageBreak/>
              <w:t>3.1</w:t>
            </w:r>
          </w:p>
        </w:tc>
        <w:tc>
          <w:tcPr>
            <w:tcW w:w="8696" w:type="dxa"/>
            <w:tcBorders>
              <w:top w:val="nil"/>
              <w:left w:val="nil"/>
              <w:bottom w:val="single" w:sz="4" w:space="0" w:color="auto"/>
              <w:right w:val="single" w:sz="4" w:space="0" w:color="auto"/>
            </w:tcBorders>
            <w:shd w:val="clear" w:color="000000" w:fill="FFFFFF"/>
            <w:vAlign w:val="center"/>
            <w:hideMark/>
          </w:tcPr>
          <w:p w14:paraId="1D4990C7" w14:textId="77777777" w:rsidR="00DC61EF" w:rsidRPr="00DC61EF" w:rsidRDefault="00DC61EF" w:rsidP="00DC61EF">
            <w:pPr>
              <w:outlineLvl w:val="0"/>
              <w:rPr>
                <w:b/>
                <w:bCs/>
                <w:sz w:val="13"/>
                <w:szCs w:val="13"/>
              </w:rPr>
            </w:pPr>
            <w:r w:rsidRPr="00DC61EF">
              <w:rPr>
                <w:b/>
                <w:bCs/>
                <w:sz w:val="13"/>
                <w:szCs w:val="13"/>
              </w:rPr>
              <w:t xml:space="preserve">Расходы на оплату услуг, оказываемых организациями, осуществляющими регулируемые виды деятельности: </w:t>
            </w:r>
          </w:p>
        </w:tc>
        <w:tc>
          <w:tcPr>
            <w:tcW w:w="1158" w:type="dxa"/>
            <w:tcBorders>
              <w:top w:val="nil"/>
              <w:left w:val="nil"/>
              <w:bottom w:val="single" w:sz="4" w:space="0" w:color="auto"/>
              <w:right w:val="single" w:sz="4" w:space="0" w:color="auto"/>
            </w:tcBorders>
            <w:shd w:val="clear" w:color="000000" w:fill="FFFFFF"/>
            <w:vAlign w:val="center"/>
            <w:hideMark/>
          </w:tcPr>
          <w:p w14:paraId="2A43F624"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0C46805F"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07B78652"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nil"/>
            </w:tcBorders>
            <w:shd w:val="clear" w:color="000000" w:fill="FFFFFF"/>
            <w:noWrap/>
            <w:vAlign w:val="bottom"/>
            <w:hideMark/>
          </w:tcPr>
          <w:p w14:paraId="26A8A80B" w14:textId="77777777" w:rsidR="00DC61EF" w:rsidRPr="00DC61EF" w:rsidRDefault="00DC61EF" w:rsidP="00DC61EF">
            <w:pPr>
              <w:outlineLvl w:val="0"/>
              <w:rPr>
                <w:sz w:val="13"/>
                <w:szCs w:val="13"/>
              </w:rPr>
            </w:pPr>
            <w:r w:rsidRPr="00DC61EF">
              <w:rPr>
                <w:sz w:val="13"/>
                <w:szCs w:val="13"/>
              </w:rPr>
              <w:t> </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2F4386F0"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4" w:space="0" w:color="auto"/>
            </w:tcBorders>
            <w:shd w:val="clear" w:color="000000" w:fill="FFFFFF"/>
            <w:noWrap/>
            <w:vAlign w:val="bottom"/>
            <w:hideMark/>
          </w:tcPr>
          <w:p w14:paraId="4C9C6FF7"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4" w:space="0" w:color="auto"/>
            </w:tcBorders>
            <w:shd w:val="clear" w:color="000000" w:fill="FFFFFF"/>
            <w:noWrap/>
            <w:vAlign w:val="bottom"/>
            <w:hideMark/>
          </w:tcPr>
          <w:p w14:paraId="28803B36"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noWrap/>
            <w:vAlign w:val="bottom"/>
            <w:hideMark/>
          </w:tcPr>
          <w:p w14:paraId="5A6C5058" w14:textId="77777777" w:rsidR="00DC61EF" w:rsidRPr="00DC61EF" w:rsidRDefault="00DC61EF" w:rsidP="00DC61EF">
            <w:pPr>
              <w:outlineLvl w:val="0"/>
              <w:rPr>
                <w:sz w:val="13"/>
                <w:szCs w:val="13"/>
              </w:rPr>
            </w:pPr>
            <w:r w:rsidRPr="00DC61EF">
              <w:rPr>
                <w:sz w:val="13"/>
                <w:szCs w:val="13"/>
              </w:rPr>
              <w:t> </w:t>
            </w:r>
          </w:p>
        </w:tc>
      </w:tr>
      <w:tr w:rsidR="00DC61EF" w:rsidRPr="00DC61EF" w14:paraId="6833D4A7"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7B4ABB3E" w14:textId="77777777" w:rsidR="00DC61EF" w:rsidRPr="00DC61EF" w:rsidRDefault="00DC61EF" w:rsidP="00DC61EF">
            <w:pPr>
              <w:jc w:val="center"/>
              <w:outlineLvl w:val="0"/>
              <w:rPr>
                <w:sz w:val="13"/>
                <w:szCs w:val="13"/>
              </w:rPr>
            </w:pPr>
            <w:r w:rsidRPr="00DC61EF">
              <w:rPr>
                <w:sz w:val="13"/>
                <w:szCs w:val="13"/>
              </w:rPr>
              <w:t>3.1.1</w:t>
            </w:r>
          </w:p>
        </w:tc>
        <w:tc>
          <w:tcPr>
            <w:tcW w:w="8696" w:type="dxa"/>
            <w:tcBorders>
              <w:top w:val="nil"/>
              <w:left w:val="nil"/>
              <w:bottom w:val="single" w:sz="4" w:space="0" w:color="auto"/>
              <w:right w:val="single" w:sz="4" w:space="0" w:color="auto"/>
            </w:tcBorders>
            <w:shd w:val="clear" w:color="000000" w:fill="FFFFFF"/>
            <w:vAlign w:val="center"/>
            <w:hideMark/>
          </w:tcPr>
          <w:p w14:paraId="7CFE2A4A" w14:textId="77777777" w:rsidR="00DC61EF" w:rsidRPr="00DC61EF" w:rsidRDefault="00DC61EF" w:rsidP="00DC61EF">
            <w:pPr>
              <w:outlineLvl w:val="0"/>
              <w:rPr>
                <w:sz w:val="13"/>
                <w:szCs w:val="13"/>
              </w:rPr>
            </w:pPr>
            <w:r w:rsidRPr="00DC61EF">
              <w:rPr>
                <w:sz w:val="13"/>
                <w:szCs w:val="13"/>
              </w:rPr>
              <w:t>расходы на стоки</w:t>
            </w:r>
          </w:p>
        </w:tc>
        <w:tc>
          <w:tcPr>
            <w:tcW w:w="1158" w:type="dxa"/>
            <w:tcBorders>
              <w:top w:val="nil"/>
              <w:left w:val="nil"/>
              <w:bottom w:val="single" w:sz="4" w:space="0" w:color="auto"/>
              <w:right w:val="single" w:sz="4" w:space="0" w:color="auto"/>
            </w:tcBorders>
            <w:shd w:val="clear" w:color="000000" w:fill="FFFFFF"/>
            <w:vAlign w:val="center"/>
            <w:hideMark/>
          </w:tcPr>
          <w:p w14:paraId="3DA940F5"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212DDC62"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776C6C39"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nil"/>
            </w:tcBorders>
            <w:shd w:val="clear" w:color="000000" w:fill="FFFFFF"/>
            <w:noWrap/>
            <w:vAlign w:val="bottom"/>
            <w:hideMark/>
          </w:tcPr>
          <w:p w14:paraId="1580B1A2" w14:textId="77777777" w:rsidR="00DC61EF" w:rsidRPr="00DC61EF" w:rsidRDefault="00DC61EF" w:rsidP="00DC61EF">
            <w:pPr>
              <w:outlineLvl w:val="0"/>
              <w:rPr>
                <w:sz w:val="13"/>
                <w:szCs w:val="13"/>
              </w:rPr>
            </w:pPr>
            <w:r w:rsidRPr="00DC61EF">
              <w:rPr>
                <w:sz w:val="13"/>
                <w:szCs w:val="13"/>
              </w:rPr>
              <w:t> </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052B4F20"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4" w:space="0" w:color="auto"/>
            </w:tcBorders>
            <w:shd w:val="clear" w:color="000000" w:fill="FFFFFF"/>
            <w:noWrap/>
            <w:vAlign w:val="bottom"/>
            <w:hideMark/>
          </w:tcPr>
          <w:p w14:paraId="698725BC"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4" w:space="0" w:color="auto"/>
            </w:tcBorders>
            <w:shd w:val="clear" w:color="000000" w:fill="FFFFFF"/>
            <w:noWrap/>
            <w:vAlign w:val="bottom"/>
            <w:hideMark/>
          </w:tcPr>
          <w:p w14:paraId="00BF9676"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noWrap/>
            <w:vAlign w:val="bottom"/>
            <w:hideMark/>
          </w:tcPr>
          <w:p w14:paraId="50FBD554" w14:textId="77777777" w:rsidR="00DC61EF" w:rsidRPr="00DC61EF" w:rsidRDefault="00DC61EF" w:rsidP="00DC61EF">
            <w:pPr>
              <w:outlineLvl w:val="0"/>
              <w:rPr>
                <w:sz w:val="13"/>
                <w:szCs w:val="13"/>
              </w:rPr>
            </w:pPr>
            <w:r w:rsidRPr="00DC61EF">
              <w:rPr>
                <w:sz w:val="13"/>
                <w:szCs w:val="13"/>
              </w:rPr>
              <w:t> </w:t>
            </w:r>
          </w:p>
        </w:tc>
      </w:tr>
      <w:tr w:rsidR="00DC61EF" w:rsidRPr="00DC61EF" w14:paraId="61775267"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2771E782" w14:textId="77777777" w:rsidR="00DC61EF" w:rsidRPr="00DC61EF" w:rsidRDefault="00DC61EF" w:rsidP="00DC61EF">
            <w:pPr>
              <w:jc w:val="center"/>
              <w:outlineLvl w:val="0"/>
              <w:rPr>
                <w:b/>
                <w:bCs/>
                <w:sz w:val="13"/>
                <w:szCs w:val="13"/>
              </w:rPr>
            </w:pPr>
            <w:r w:rsidRPr="00DC61EF">
              <w:rPr>
                <w:b/>
                <w:bCs/>
                <w:sz w:val="13"/>
                <w:szCs w:val="13"/>
              </w:rPr>
              <w:t>3.2</w:t>
            </w:r>
          </w:p>
        </w:tc>
        <w:tc>
          <w:tcPr>
            <w:tcW w:w="8696" w:type="dxa"/>
            <w:tcBorders>
              <w:top w:val="nil"/>
              <w:left w:val="nil"/>
              <w:bottom w:val="single" w:sz="4" w:space="0" w:color="auto"/>
              <w:right w:val="single" w:sz="4" w:space="0" w:color="auto"/>
            </w:tcBorders>
            <w:shd w:val="clear" w:color="000000" w:fill="FFFFFF"/>
            <w:vAlign w:val="center"/>
            <w:hideMark/>
          </w:tcPr>
          <w:p w14:paraId="57CB1BB9" w14:textId="77777777" w:rsidR="00DC61EF" w:rsidRPr="00DC61EF" w:rsidRDefault="00DC61EF" w:rsidP="00DC61EF">
            <w:pPr>
              <w:outlineLvl w:val="0"/>
              <w:rPr>
                <w:b/>
                <w:bCs/>
                <w:sz w:val="13"/>
                <w:szCs w:val="13"/>
              </w:rPr>
            </w:pPr>
            <w:r w:rsidRPr="00DC61EF">
              <w:rPr>
                <w:b/>
                <w:bCs/>
                <w:sz w:val="13"/>
                <w:szCs w:val="13"/>
              </w:rPr>
              <w:t xml:space="preserve"> Арендная плата, в т.ч.</w:t>
            </w:r>
          </w:p>
        </w:tc>
        <w:tc>
          <w:tcPr>
            <w:tcW w:w="1158" w:type="dxa"/>
            <w:tcBorders>
              <w:top w:val="nil"/>
              <w:left w:val="nil"/>
              <w:bottom w:val="single" w:sz="4" w:space="0" w:color="auto"/>
              <w:right w:val="single" w:sz="4" w:space="0" w:color="auto"/>
            </w:tcBorders>
            <w:shd w:val="clear" w:color="000000" w:fill="FFFFFF"/>
            <w:vAlign w:val="center"/>
            <w:hideMark/>
          </w:tcPr>
          <w:p w14:paraId="25F37C93"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08FECA41"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31A1D197" w14:textId="77777777" w:rsidR="00DC61EF" w:rsidRPr="00DC61EF" w:rsidRDefault="00DC61EF" w:rsidP="00DC61EF">
            <w:pPr>
              <w:jc w:val="right"/>
              <w:outlineLvl w:val="0"/>
              <w:rPr>
                <w:b/>
                <w:bCs/>
                <w:sz w:val="13"/>
                <w:szCs w:val="13"/>
              </w:rPr>
            </w:pPr>
            <w:r w:rsidRPr="00DC61EF">
              <w:rPr>
                <w:b/>
                <w:bCs/>
                <w:sz w:val="13"/>
                <w:szCs w:val="13"/>
              </w:rPr>
              <w:t>5 460,00</w:t>
            </w:r>
          </w:p>
        </w:tc>
        <w:tc>
          <w:tcPr>
            <w:tcW w:w="1536" w:type="dxa"/>
            <w:tcBorders>
              <w:top w:val="nil"/>
              <w:left w:val="nil"/>
              <w:bottom w:val="single" w:sz="4" w:space="0" w:color="auto"/>
              <w:right w:val="nil"/>
            </w:tcBorders>
            <w:shd w:val="clear" w:color="000000" w:fill="FFFFFF"/>
            <w:noWrap/>
            <w:vAlign w:val="bottom"/>
            <w:hideMark/>
          </w:tcPr>
          <w:p w14:paraId="27F26D9E" w14:textId="77777777" w:rsidR="00DC61EF" w:rsidRPr="00DC61EF" w:rsidRDefault="00DC61EF" w:rsidP="00DC61EF">
            <w:pPr>
              <w:jc w:val="right"/>
              <w:outlineLvl w:val="0"/>
              <w:rPr>
                <w:sz w:val="13"/>
                <w:szCs w:val="13"/>
              </w:rPr>
            </w:pPr>
            <w:r w:rsidRPr="00DC61EF">
              <w:rPr>
                <w:sz w:val="13"/>
                <w:szCs w:val="13"/>
              </w:rPr>
              <w:t>0,00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1A63FF1F"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4" w:space="0" w:color="auto"/>
            </w:tcBorders>
            <w:shd w:val="clear" w:color="000000" w:fill="FFFFFF"/>
            <w:noWrap/>
            <w:vAlign w:val="bottom"/>
            <w:hideMark/>
          </w:tcPr>
          <w:p w14:paraId="093F0EFF"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nil"/>
              <w:bottom w:val="single" w:sz="4" w:space="0" w:color="auto"/>
              <w:right w:val="single" w:sz="4" w:space="0" w:color="auto"/>
            </w:tcBorders>
            <w:shd w:val="clear" w:color="000000" w:fill="FFFFFF"/>
            <w:noWrap/>
            <w:vAlign w:val="bottom"/>
            <w:hideMark/>
          </w:tcPr>
          <w:p w14:paraId="532F1218"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nil"/>
              <w:bottom w:val="single" w:sz="4" w:space="0" w:color="auto"/>
              <w:right w:val="single" w:sz="8" w:space="0" w:color="auto"/>
            </w:tcBorders>
            <w:shd w:val="clear" w:color="000000" w:fill="FFFFFF"/>
            <w:noWrap/>
            <w:vAlign w:val="bottom"/>
            <w:hideMark/>
          </w:tcPr>
          <w:p w14:paraId="4FD60B2B" w14:textId="77777777" w:rsidR="00DC61EF" w:rsidRPr="00DC61EF" w:rsidRDefault="00DC61EF" w:rsidP="00DC61EF">
            <w:pPr>
              <w:jc w:val="right"/>
              <w:outlineLvl w:val="0"/>
              <w:rPr>
                <w:sz w:val="13"/>
                <w:szCs w:val="13"/>
              </w:rPr>
            </w:pPr>
            <w:r w:rsidRPr="00DC61EF">
              <w:rPr>
                <w:sz w:val="13"/>
                <w:szCs w:val="13"/>
              </w:rPr>
              <w:t>0,00</w:t>
            </w:r>
          </w:p>
        </w:tc>
      </w:tr>
      <w:tr w:rsidR="00DC61EF" w:rsidRPr="00DC61EF" w14:paraId="4F817DE2"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39A114D5" w14:textId="77777777" w:rsidR="00DC61EF" w:rsidRPr="00DC61EF" w:rsidRDefault="00DC61EF" w:rsidP="00DC61EF">
            <w:pPr>
              <w:jc w:val="center"/>
              <w:outlineLvl w:val="0"/>
              <w:rPr>
                <w:sz w:val="13"/>
                <w:szCs w:val="13"/>
              </w:rPr>
            </w:pPr>
            <w:r w:rsidRPr="00DC61EF">
              <w:rPr>
                <w:sz w:val="13"/>
                <w:szCs w:val="13"/>
              </w:rPr>
              <w:t>3.2.2</w:t>
            </w:r>
          </w:p>
        </w:tc>
        <w:tc>
          <w:tcPr>
            <w:tcW w:w="8696" w:type="dxa"/>
            <w:tcBorders>
              <w:top w:val="nil"/>
              <w:left w:val="nil"/>
              <w:bottom w:val="single" w:sz="4" w:space="0" w:color="auto"/>
              <w:right w:val="single" w:sz="4" w:space="0" w:color="auto"/>
            </w:tcBorders>
            <w:shd w:val="clear" w:color="000000" w:fill="FFFFFF"/>
            <w:vAlign w:val="center"/>
            <w:hideMark/>
          </w:tcPr>
          <w:p w14:paraId="73A8F9EE" w14:textId="77777777" w:rsidR="00DC61EF" w:rsidRPr="00DC61EF" w:rsidRDefault="00DC61EF" w:rsidP="00DC61EF">
            <w:pPr>
              <w:outlineLvl w:val="0"/>
              <w:rPr>
                <w:sz w:val="13"/>
                <w:szCs w:val="13"/>
              </w:rPr>
            </w:pPr>
            <w:r w:rsidRPr="00DC61EF">
              <w:rPr>
                <w:sz w:val="13"/>
                <w:szCs w:val="13"/>
              </w:rPr>
              <w:t xml:space="preserve"> - аренда земли</w:t>
            </w:r>
          </w:p>
        </w:tc>
        <w:tc>
          <w:tcPr>
            <w:tcW w:w="1158" w:type="dxa"/>
            <w:tcBorders>
              <w:top w:val="nil"/>
              <w:left w:val="nil"/>
              <w:bottom w:val="single" w:sz="4" w:space="0" w:color="auto"/>
              <w:right w:val="single" w:sz="4" w:space="0" w:color="auto"/>
            </w:tcBorders>
            <w:shd w:val="clear" w:color="000000" w:fill="FFFFFF"/>
            <w:vAlign w:val="center"/>
            <w:hideMark/>
          </w:tcPr>
          <w:p w14:paraId="34891566"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0A06C04D"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400C0012"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nil"/>
            </w:tcBorders>
            <w:shd w:val="clear" w:color="000000" w:fill="FFFFFF"/>
            <w:noWrap/>
            <w:vAlign w:val="bottom"/>
            <w:hideMark/>
          </w:tcPr>
          <w:p w14:paraId="276B91ED" w14:textId="77777777" w:rsidR="00DC61EF" w:rsidRPr="00DC61EF" w:rsidRDefault="00DC61EF" w:rsidP="00DC61EF">
            <w:pPr>
              <w:outlineLvl w:val="0"/>
              <w:rPr>
                <w:sz w:val="13"/>
                <w:szCs w:val="13"/>
              </w:rPr>
            </w:pPr>
            <w:r w:rsidRPr="00DC61EF">
              <w:rPr>
                <w:sz w:val="13"/>
                <w:szCs w:val="13"/>
              </w:rPr>
              <w:t> </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64C9ED57"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4" w:space="0" w:color="auto"/>
            </w:tcBorders>
            <w:shd w:val="clear" w:color="000000" w:fill="FFFFFF"/>
            <w:noWrap/>
            <w:vAlign w:val="bottom"/>
            <w:hideMark/>
          </w:tcPr>
          <w:p w14:paraId="31A2FDF2"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4" w:space="0" w:color="auto"/>
            </w:tcBorders>
            <w:shd w:val="clear" w:color="000000" w:fill="FFFFFF"/>
            <w:noWrap/>
            <w:vAlign w:val="bottom"/>
            <w:hideMark/>
          </w:tcPr>
          <w:p w14:paraId="54F4F080"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noWrap/>
            <w:vAlign w:val="bottom"/>
            <w:hideMark/>
          </w:tcPr>
          <w:p w14:paraId="53BB3232" w14:textId="77777777" w:rsidR="00DC61EF" w:rsidRPr="00DC61EF" w:rsidRDefault="00DC61EF" w:rsidP="00DC61EF">
            <w:pPr>
              <w:outlineLvl w:val="0"/>
              <w:rPr>
                <w:sz w:val="13"/>
                <w:szCs w:val="13"/>
              </w:rPr>
            </w:pPr>
            <w:r w:rsidRPr="00DC61EF">
              <w:rPr>
                <w:sz w:val="13"/>
                <w:szCs w:val="13"/>
              </w:rPr>
              <w:t> </w:t>
            </w:r>
          </w:p>
        </w:tc>
      </w:tr>
      <w:tr w:rsidR="00DC61EF" w:rsidRPr="00DC61EF" w14:paraId="58D0680C" w14:textId="77777777" w:rsidTr="00DC61EF">
        <w:trPr>
          <w:trHeight w:val="30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35C71926" w14:textId="77777777" w:rsidR="00DC61EF" w:rsidRPr="00DC61EF" w:rsidRDefault="00DC61EF" w:rsidP="00DC61EF">
            <w:pPr>
              <w:jc w:val="center"/>
              <w:outlineLvl w:val="0"/>
              <w:rPr>
                <w:sz w:val="13"/>
                <w:szCs w:val="13"/>
              </w:rPr>
            </w:pPr>
            <w:r w:rsidRPr="00DC61EF">
              <w:rPr>
                <w:sz w:val="13"/>
                <w:szCs w:val="13"/>
              </w:rPr>
              <w:t>3.2.3</w:t>
            </w:r>
          </w:p>
        </w:tc>
        <w:tc>
          <w:tcPr>
            <w:tcW w:w="8696" w:type="dxa"/>
            <w:tcBorders>
              <w:top w:val="nil"/>
              <w:left w:val="nil"/>
              <w:bottom w:val="single" w:sz="4" w:space="0" w:color="auto"/>
              <w:right w:val="single" w:sz="4" w:space="0" w:color="auto"/>
            </w:tcBorders>
            <w:shd w:val="clear" w:color="000000" w:fill="FFFFFF"/>
            <w:vAlign w:val="center"/>
            <w:hideMark/>
          </w:tcPr>
          <w:p w14:paraId="321C9CAC" w14:textId="77777777" w:rsidR="00DC61EF" w:rsidRPr="00DC61EF" w:rsidRDefault="00DC61EF" w:rsidP="00DC61EF">
            <w:pPr>
              <w:outlineLvl w:val="0"/>
              <w:rPr>
                <w:sz w:val="13"/>
                <w:szCs w:val="13"/>
              </w:rPr>
            </w:pPr>
            <w:r w:rsidRPr="00DC61EF">
              <w:rPr>
                <w:sz w:val="13"/>
                <w:szCs w:val="13"/>
              </w:rPr>
              <w:t xml:space="preserve"> - аренда имущества </w:t>
            </w:r>
          </w:p>
        </w:tc>
        <w:tc>
          <w:tcPr>
            <w:tcW w:w="1158" w:type="dxa"/>
            <w:tcBorders>
              <w:top w:val="nil"/>
              <w:left w:val="nil"/>
              <w:bottom w:val="single" w:sz="4" w:space="0" w:color="auto"/>
              <w:right w:val="single" w:sz="4" w:space="0" w:color="auto"/>
            </w:tcBorders>
            <w:shd w:val="clear" w:color="000000" w:fill="FFFFFF"/>
            <w:vAlign w:val="center"/>
            <w:hideMark/>
          </w:tcPr>
          <w:p w14:paraId="0EB35279"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106F9339"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236FAC14" w14:textId="77777777" w:rsidR="00DC61EF" w:rsidRPr="00DC61EF" w:rsidRDefault="00DC61EF" w:rsidP="00DC61EF">
            <w:pPr>
              <w:jc w:val="right"/>
              <w:outlineLvl w:val="0"/>
              <w:rPr>
                <w:sz w:val="13"/>
                <w:szCs w:val="13"/>
              </w:rPr>
            </w:pPr>
            <w:r w:rsidRPr="00DC61EF">
              <w:rPr>
                <w:sz w:val="13"/>
                <w:szCs w:val="13"/>
              </w:rPr>
              <w:t>5 460,00</w:t>
            </w:r>
          </w:p>
        </w:tc>
        <w:tc>
          <w:tcPr>
            <w:tcW w:w="1536" w:type="dxa"/>
            <w:tcBorders>
              <w:top w:val="nil"/>
              <w:left w:val="nil"/>
              <w:bottom w:val="single" w:sz="4" w:space="0" w:color="auto"/>
              <w:right w:val="nil"/>
            </w:tcBorders>
            <w:shd w:val="clear" w:color="000000" w:fill="FFFFFF"/>
            <w:noWrap/>
            <w:vAlign w:val="bottom"/>
            <w:hideMark/>
          </w:tcPr>
          <w:p w14:paraId="0E2941DA" w14:textId="77777777" w:rsidR="00DC61EF" w:rsidRPr="00DC61EF" w:rsidRDefault="00DC61EF" w:rsidP="00DC61EF">
            <w:pPr>
              <w:jc w:val="right"/>
              <w:outlineLvl w:val="0"/>
              <w:rPr>
                <w:sz w:val="13"/>
                <w:szCs w:val="13"/>
              </w:rPr>
            </w:pPr>
            <w:r w:rsidRPr="00DC61EF">
              <w:rPr>
                <w:sz w:val="13"/>
                <w:szCs w:val="13"/>
              </w:rPr>
              <w:t>0,00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5FCFFFB7" w14:textId="77777777" w:rsidR="00DC61EF" w:rsidRPr="00DC61EF" w:rsidRDefault="00DC61EF" w:rsidP="00DC61EF">
            <w:pPr>
              <w:jc w:val="right"/>
              <w:outlineLvl w:val="0"/>
              <w:rPr>
                <w:sz w:val="13"/>
                <w:szCs w:val="13"/>
              </w:rPr>
            </w:pPr>
            <w:r w:rsidRPr="00DC61EF">
              <w:rPr>
                <w:sz w:val="13"/>
                <w:szCs w:val="13"/>
              </w:rPr>
              <w:t>-5 460,00</w:t>
            </w:r>
          </w:p>
        </w:tc>
        <w:tc>
          <w:tcPr>
            <w:tcW w:w="1536" w:type="dxa"/>
            <w:tcBorders>
              <w:top w:val="nil"/>
              <w:left w:val="nil"/>
              <w:bottom w:val="single" w:sz="4" w:space="0" w:color="auto"/>
              <w:right w:val="single" w:sz="4" w:space="0" w:color="auto"/>
            </w:tcBorders>
            <w:shd w:val="clear" w:color="000000" w:fill="FFFFFF"/>
            <w:noWrap/>
            <w:vAlign w:val="bottom"/>
            <w:hideMark/>
          </w:tcPr>
          <w:p w14:paraId="4992002C"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nil"/>
              <w:bottom w:val="single" w:sz="4" w:space="0" w:color="auto"/>
              <w:right w:val="single" w:sz="4" w:space="0" w:color="auto"/>
            </w:tcBorders>
            <w:shd w:val="clear" w:color="000000" w:fill="FFFFFF"/>
            <w:noWrap/>
            <w:vAlign w:val="bottom"/>
            <w:hideMark/>
          </w:tcPr>
          <w:p w14:paraId="011D7905" w14:textId="77777777" w:rsidR="00DC61EF" w:rsidRPr="00DC61EF" w:rsidRDefault="00DC61EF" w:rsidP="00DC61EF">
            <w:pPr>
              <w:jc w:val="right"/>
              <w:outlineLvl w:val="0"/>
              <w:rPr>
                <w:sz w:val="13"/>
                <w:szCs w:val="13"/>
              </w:rPr>
            </w:pPr>
            <w:r w:rsidRPr="00DC61EF">
              <w:rPr>
                <w:sz w:val="13"/>
                <w:szCs w:val="13"/>
              </w:rPr>
              <w:t>0,00</w:t>
            </w:r>
          </w:p>
        </w:tc>
        <w:tc>
          <w:tcPr>
            <w:tcW w:w="1536" w:type="dxa"/>
            <w:tcBorders>
              <w:top w:val="nil"/>
              <w:left w:val="nil"/>
              <w:bottom w:val="single" w:sz="4" w:space="0" w:color="auto"/>
              <w:right w:val="single" w:sz="8" w:space="0" w:color="auto"/>
            </w:tcBorders>
            <w:shd w:val="clear" w:color="000000" w:fill="FFFFFF"/>
            <w:noWrap/>
            <w:vAlign w:val="bottom"/>
            <w:hideMark/>
          </w:tcPr>
          <w:p w14:paraId="62B870E8" w14:textId="77777777" w:rsidR="00DC61EF" w:rsidRPr="00DC61EF" w:rsidRDefault="00DC61EF" w:rsidP="00DC61EF">
            <w:pPr>
              <w:jc w:val="right"/>
              <w:outlineLvl w:val="0"/>
              <w:rPr>
                <w:sz w:val="13"/>
                <w:szCs w:val="13"/>
              </w:rPr>
            </w:pPr>
            <w:r w:rsidRPr="00DC61EF">
              <w:rPr>
                <w:sz w:val="13"/>
                <w:szCs w:val="13"/>
              </w:rPr>
              <w:t>0,00</w:t>
            </w:r>
          </w:p>
        </w:tc>
      </w:tr>
      <w:tr w:rsidR="00DC61EF" w:rsidRPr="00DC61EF" w14:paraId="3990C7B5" w14:textId="77777777" w:rsidTr="00DC61EF">
        <w:trPr>
          <w:trHeight w:val="30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4E346BA6" w14:textId="77777777" w:rsidR="00DC61EF" w:rsidRPr="00DC61EF" w:rsidRDefault="00DC61EF" w:rsidP="00DC61EF">
            <w:pPr>
              <w:jc w:val="center"/>
              <w:outlineLvl w:val="0"/>
              <w:rPr>
                <w:b/>
                <w:bCs/>
                <w:sz w:val="13"/>
                <w:szCs w:val="13"/>
              </w:rPr>
            </w:pPr>
            <w:r w:rsidRPr="00DC61EF">
              <w:rPr>
                <w:b/>
                <w:bCs/>
                <w:sz w:val="13"/>
                <w:szCs w:val="13"/>
              </w:rPr>
              <w:t>3.3</w:t>
            </w:r>
          </w:p>
        </w:tc>
        <w:tc>
          <w:tcPr>
            <w:tcW w:w="8696" w:type="dxa"/>
            <w:tcBorders>
              <w:top w:val="nil"/>
              <w:left w:val="nil"/>
              <w:bottom w:val="single" w:sz="4" w:space="0" w:color="auto"/>
              <w:right w:val="single" w:sz="4" w:space="0" w:color="auto"/>
            </w:tcBorders>
            <w:shd w:val="clear" w:color="000000" w:fill="FFFFFF"/>
            <w:vAlign w:val="center"/>
            <w:hideMark/>
          </w:tcPr>
          <w:p w14:paraId="4C12B099" w14:textId="77777777" w:rsidR="00DC61EF" w:rsidRPr="00DC61EF" w:rsidRDefault="00DC61EF" w:rsidP="00DC61EF">
            <w:pPr>
              <w:outlineLvl w:val="0"/>
              <w:rPr>
                <w:b/>
                <w:bCs/>
                <w:sz w:val="13"/>
                <w:szCs w:val="13"/>
              </w:rPr>
            </w:pPr>
            <w:r w:rsidRPr="00DC61EF">
              <w:rPr>
                <w:b/>
                <w:bCs/>
                <w:sz w:val="13"/>
                <w:szCs w:val="13"/>
              </w:rPr>
              <w:t xml:space="preserve"> Концессионная плата</w:t>
            </w:r>
          </w:p>
        </w:tc>
        <w:tc>
          <w:tcPr>
            <w:tcW w:w="1158" w:type="dxa"/>
            <w:tcBorders>
              <w:top w:val="nil"/>
              <w:left w:val="nil"/>
              <w:bottom w:val="single" w:sz="4" w:space="0" w:color="auto"/>
              <w:right w:val="single" w:sz="4" w:space="0" w:color="auto"/>
            </w:tcBorders>
            <w:shd w:val="clear" w:color="000000" w:fill="FFFFFF"/>
            <w:vAlign w:val="center"/>
            <w:hideMark/>
          </w:tcPr>
          <w:p w14:paraId="040DA9A3"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1B3193B4"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57FC30CA"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nil"/>
            </w:tcBorders>
            <w:shd w:val="clear" w:color="000000" w:fill="FFFFFF"/>
            <w:noWrap/>
            <w:vAlign w:val="bottom"/>
            <w:hideMark/>
          </w:tcPr>
          <w:p w14:paraId="00E88B68" w14:textId="77777777" w:rsidR="00DC61EF" w:rsidRPr="00DC61EF" w:rsidRDefault="00DC61EF" w:rsidP="00DC61EF">
            <w:pPr>
              <w:outlineLvl w:val="0"/>
              <w:rPr>
                <w:sz w:val="13"/>
                <w:szCs w:val="13"/>
              </w:rPr>
            </w:pPr>
            <w:r w:rsidRPr="00DC61EF">
              <w:rPr>
                <w:sz w:val="13"/>
                <w:szCs w:val="13"/>
              </w:rPr>
              <w:t> </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7438B5F9"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4" w:space="0" w:color="auto"/>
            </w:tcBorders>
            <w:shd w:val="clear" w:color="000000" w:fill="FFFFFF"/>
            <w:noWrap/>
            <w:vAlign w:val="bottom"/>
            <w:hideMark/>
          </w:tcPr>
          <w:p w14:paraId="3EA9FD35"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4" w:space="0" w:color="auto"/>
            </w:tcBorders>
            <w:shd w:val="clear" w:color="000000" w:fill="FFFFFF"/>
            <w:noWrap/>
            <w:vAlign w:val="bottom"/>
            <w:hideMark/>
          </w:tcPr>
          <w:p w14:paraId="1A63A0EA"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noWrap/>
            <w:vAlign w:val="bottom"/>
            <w:hideMark/>
          </w:tcPr>
          <w:p w14:paraId="7B20EF7F" w14:textId="77777777" w:rsidR="00DC61EF" w:rsidRPr="00DC61EF" w:rsidRDefault="00DC61EF" w:rsidP="00DC61EF">
            <w:pPr>
              <w:outlineLvl w:val="0"/>
              <w:rPr>
                <w:sz w:val="13"/>
                <w:szCs w:val="13"/>
              </w:rPr>
            </w:pPr>
            <w:r w:rsidRPr="00DC61EF">
              <w:rPr>
                <w:sz w:val="13"/>
                <w:szCs w:val="13"/>
              </w:rPr>
              <w:t> </w:t>
            </w:r>
          </w:p>
        </w:tc>
      </w:tr>
      <w:tr w:rsidR="00DC61EF" w:rsidRPr="00DC61EF" w14:paraId="3F00D4F6"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024A4C3D" w14:textId="77777777" w:rsidR="00DC61EF" w:rsidRPr="00DC61EF" w:rsidRDefault="00DC61EF" w:rsidP="00DC61EF">
            <w:pPr>
              <w:jc w:val="center"/>
              <w:outlineLvl w:val="0"/>
              <w:rPr>
                <w:b/>
                <w:bCs/>
                <w:sz w:val="13"/>
                <w:szCs w:val="13"/>
              </w:rPr>
            </w:pPr>
            <w:r w:rsidRPr="00DC61EF">
              <w:rPr>
                <w:b/>
                <w:bCs/>
                <w:sz w:val="13"/>
                <w:szCs w:val="13"/>
              </w:rPr>
              <w:t>3.3.</w:t>
            </w:r>
          </w:p>
        </w:tc>
        <w:tc>
          <w:tcPr>
            <w:tcW w:w="8696" w:type="dxa"/>
            <w:tcBorders>
              <w:top w:val="nil"/>
              <w:left w:val="nil"/>
              <w:bottom w:val="single" w:sz="4" w:space="0" w:color="auto"/>
              <w:right w:val="single" w:sz="4" w:space="0" w:color="auto"/>
            </w:tcBorders>
            <w:shd w:val="clear" w:color="000000" w:fill="FFFFFF"/>
            <w:vAlign w:val="center"/>
            <w:hideMark/>
          </w:tcPr>
          <w:p w14:paraId="775B7FB2" w14:textId="77777777" w:rsidR="00DC61EF" w:rsidRPr="00DC61EF" w:rsidRDefault="00DC61EF" w:rsidP="00DC61EF">
            <w:pPr>
              <w:outlineLvl w:val="0"/>
              <w:rPr>
                <w:b/>
                <w:bCs/>
                <w:sz w:val="13"/>
                <w:szCs w:val="13"/>
              </w:rPr>
            </w:pPr>
            <w:r w:rsidRPr="00DC61EF">
              <w:rPr>
                <w:b/>
                <w:bCs/>
                <w:sz w:val="13"/>
                <w:szCs w:val="13"/>
              </w:rPr>
              <w:t>Расходы на оплату налогов, сборов и других обязательных платежей</w:t>
            </w:r>
          </w:p>
        </w:tc>
        <w:tc>
          <w:tcPr>
            <w:tcW w:w="1158" w:type="dxa"/>
            <w:tcBorders>
              <w:top w:val="nil"/>
              <w:left w:val="nil"/>
              <w:bottom w:val="single" w:sz="4" w:space="0" w:color="auto"/>
              <w:right w:val="single" w:sz="4" w:space="0" w:color="auto"/>
            </w:tcBorders>
            <w:shd w:val="clear" w:color="000000" w:fill="FFFFFF"/>
            <w:vAlign w:val="center"/>
            <w:hideMark/>
          </w:tcPr>
          <w:p w14:paraId="0C3ED112"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60E75E41"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2717BEBA"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nil"/>
            </w:tcBorders>
            <w:shd w:val="clear" w:color="000000" w:fill="FFFFFF"/>
            <w:noWrap/>
            <w:vAlign w:val="bottom"/>
            <w:hideMark/>
          </w:tcPr>
          <w:p w14:paraId="54FCBA9D" w14:textId="77777777" w:rsidR="00DC61EF" w:rsidRPr="00DC61EF" w:rsidRDefault="00DC61EF" w:rsidP="00DC61EF">
            <w:pPr>
              <w:outlineLvl w:val="0"/>
              <w:rPr>
                <w:sz w:val="13"/>
                <w:szCs w:val="13"/>
              </w:rPr>
            </w:pPr>
            <w:r w:rsidRPr="00DC61EF">
              <w:rPr>
                <w:sz w:val="13"/>
                <w:szCs w:val="13"/>
              </w:rPr>
              <w:t> </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7E8FF917"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4" w:space="0" w:color="auto"/>
            </w:tcBorders>
            <w:shd w:val="clear" w:color="000000" w:fill="FFFFFF"/>
            <w:noWrap/>
            <w:vAlign w:val="bottom"/>
            <w:hideMark/>
          </w:tcPr>
          <w:p w14:paraId="7453E24F"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4" w:space="0" w:color="auto"/>
            </w:tcBorders>
            <w:shd w:val="clear" w:color="000000" w:fill="FFFFFF"/>
            <w:noWrap/>
            <w:vAlign w:val="bottom"/>
            <w:hideMark/>
          </w:tcPr>
          <w:p w14:paraId="511DF3C0"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noWrap/>
            <w:vAlign w:val="bottom"/>
            <w:hideMark/>
          </w:tcPr>
          <w:p w14:paraId="051CDAC1" w14:textId="77777777" w:rsidR="00DC61EF" w:rsidRPr="00DC61EF" w:rsidRDefault="00DC61EF" w:rsidP="00DC61EF">
            <w:pPr>
              <w:outlineLvl w:val="0"/>
              <w:rPr>
                <w:sz w:val="13"/>
                <w:szCs w:val="13"/>
              </w:rPr>
            </w:pPr>
            <w:r w:rsidRPr="00DC61EF">
              <w:rPr>
                <w:sz w:val="13"/>
                <w:szCs w:val="13"/>
              </w:rPr>
              <w:t> </w:t>
            </w:r>
          </w:p>
        </w:tc>
      </w:tr>
      <w:tr w:rsidR="00DC61EF" w:rsidRPr="00DC61EF" w14:paraId="54FE6E73"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1DF6B9B6" w14:textId="77777777" w:rsidR="00DC61EF" w:rsidRPr="00DC61EF" w:rsidRDefault="00DC61EF" w:rsidP="00DC61EF">
            <w:pPr>
              <w:jc w:val="center"/>
              <w:outlineLvl w:val="0"/>
              <w:rPr>
                <w:b/>
                <w:bCs/>
                <w:sz w:val="13"/>
                <w:szCs w:val="13"/>
              </w:rPr>
            </w:pPr>
            <w:r w:rsidRPr="00DC61EF">
              <w:rPr>
                <w:b/>
                <w:bCs/>
                <w:sz w:val="13"/>
                <w:szCs w:val="13"/>
              </w:rPr>
              <w:t>3.2.</w:t>
            </w:r>
          </w:p>
        </w:tc>
        <w:tc>
          <w:tcPr>
            <w:tcW w:w="8696" w:type="dxa"/>
            <w:tcBorders>
              <w:top w:val="nil"/>
              <w:left w:val="nil"/>
              <w:bottom w:val="single" w:sz="4" w:space="0" w:color="auto"/>
              <w:right w:val="single" w:sz="4" w:space="0" w:color="auto"/>
            </w:tcBorders>
            <w:shd w:val="clear" w:color="000000" w:fill="FFFFFF"/>
            <w:vAlign w:val="center"/>
            <w:hideMark/>
          </w:tcPr>
          <w:p w14:paraId="1D3F3484" w14:textId="77777777" w:rsidR="00DC61EF" w:rsidRPr="00DC61EF" w:rsidRDefault="00DC61EF" w:rsidP="00DC61EF">
            <w:pPr>
              <w:outlineLvl w:val="0"/>
              <w:rPr>
                <w:b/>
                <w:bCs/>
                <w:sz w:val="13"/>
                <w:szCs w:val="13"/>
              </w:rPr>
            </w:pPr>
            <w:r w:rsidRPr="00DC61EF">
              <w:rPr>
                <w:b/>
                <w:bCs/>
                <w:sz w:val="13"/>
                <w:szCs w:val="13"/>
              </w:rPr>
              <w:t xml:space="preserve"> Отчисления на социальные нужды, в т.ч.:</w:t>
            </w:r>
          </w:p>
        </w:tc>
        <w:tc>
          <w:tcPr>
            <w:tcW w:w="1158" w:type="dxa"/>
            <w:tcBorders>
              <w:top w:val="nil"/>
              <w:left w:val="nil"/>
              <w:bottom w:val="single" w:sz="4" w:space="0" w:color="auto"/>
              <w:right w:val="single" w:sz="4" w:space="0" w:color="auto"/>
            </w:tcBorders>
            <w:shd w:val="clear" w:color="000000" w:fill="FFFFFF"/>
            <w:vAlign w:val="center"/>
            <w:hideMark/>
          </w:tcPr>
          <w:p w14:paraId="1CCE64AD"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34F90795" w14:textId="77777777" w:rsidR="00DC61EF" w:rsidRPr="00DC61EF" w:rsidRDefault="00DC61EF" w:rsidP="00DC61EF">
            <w:pPr>
              <w:jc w:val="right"/>
              <w:outlineLvl w:val="0"/>
              <w:rPr>
                <w:b/>
                <w:bCs/>
                <w:color w:val="000000"/>
                <w:sz w:val="13"/>
                <w:szCs w:val="13"/>
              </w:rPr>
            </w:pPr>
            <w:r w:rsidRPr="00DC61EF">
              <w:rPr>
                <w:b/>
                <w:bCs/>
                <w:color w:val="000000"/>
                <w:sz w:val="13"/>
                <w:szCs w:val="13"/>
              </w:rPr>
              <w:t>331,77</w:t>
            </w:r>
          </w:p>
        </w:tc>
        <w:tc>
          <w:tcPr>
            <w:tcW w:w="1656" w:type="dxa"/>
            <w:tcBorders>
              <w:top w:val="nil"/>
              <w:left w:val="nil"/>
              <w:bottom w:val="single" w:sz="4" w:space="0" w:color="auto"/>
              <w:right w:val="single" w:sz="4" w:space="0" w:color="auto"/>
            </w:tcBorders>
            <w:shd w:val="clear" w:color="000000" w:fill="FFFFFF"/>
            <w:noWrap/>
            <w:vAlign w:val="bottom"/>
            <w:hideMark/>
          </w:tcPr>
          <w:p w14:paraId="50A4A496" w14:textId="77777777" w:rsidR="00DC61EF" w:rsidRPr="00DC61EF" w:rsidRDefault="00DC61EF" w:rsidP="00DC61EF">
            <w:pPr>
              <w:jc w:val="right"/>
              <w:outlineLvl w:val="0"/>
              <w:rPr>
                <w:b/>
                <w:bCs/>
                <w:color w:val="000000"/>
                <w:sz w:val="13"/>
                <w:szCs w:val="13"/>
              </w:rPr>
            </w:pPr>
            <w:r w:rsidRPr="00DC61EF">
              <w:rPr>
                <w:b/>
                <w:bCs/>
                <w:color w:val="000000"/>
                <w:sz w:val="13"/>
                <w:szCs w:val="13"/>
              </w:rPr>
              <w:t>2 732,40</w:t>
            </w:r>
          </w:p>
        </w:tc>
        <w:tc>
          <w:tcPr>
            <w:tcW w:w="1536" w:type="dxa"/>
            <w:tcBorders>
              <w:top w:val="nil"/>
              <w:left w:val="nil"/>
              <w:bottom w:val="single" w:sz="4" w:space="0" w:color="auto"/>
              <w:right w:val="nil"/>
            </w:tcBorders>
            <w:shd w:val="clear" w:color="000000" w:fill="FFFFFF"/>
            <w:noWrap/>
            <w:vAlign w:val="bottom"/>
            <w:hideMark/>
          </w:tcPr>
          <w:p w14:paraId="574AF6F1" w14:textId="77777777" w:rsidR="00DC61EF" w:rsidRPr="00DC61EF" w:rsidRDefault="00DC61EF" w:rsidP="00DC61EF">
            <w:pPr>
              <w:jc w:val="right"/>
              <w:outlineLvl w:val="0"/>
              <w:rPr>
                <w:b/>
                <w:bCs/>
                <w:color w:val="000000"/>
                <w:sz w:val="13"/>
                <w:szCs w:val="13"/>
              </w:rPr>
            </w:pPr>
            <w:r w:rsidRPr="00DC61EF">
              <w:rPr>
                <w:b/>
                <w:bCs/>
                <w:color w:val="000000"/>
                <w:sz w:val="13"/>
                <w:szCs w:val="13"/>
              </w:rPr>
              <w:t>284,91</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71F05D54" w14:textId="77777777" w:rsidR="00DC61EF" w:rsidRPr="00DC61EF" w:rsidRDefault="00DC61EF" w:rsidP="00DC61EF">
            <w:pPr>
              <w:jc w:val="right"/>
              <w:outlineLvl w:val="0"/>
              <w:rPr>
                <w:b/>
                <w:bCs/>
                <w:color w:val="000000"/>
                <w:sz w:val="13"/>
                <w:szCs w:val="13"/>
              </w:rPr>
            </w:pPr>
            <w:r w:rsidRPr="00DC61EF">
              <w:rPr>
                <w:b/>
                <w:bCs/>
                <w:color w:val="000000"/>
                <w:sz w:val="13"/>
                <w:szCs w:val="13"/>
              </w:rPr>
              <w:t>-2 447,49</w:t>
            </w:r>
          </w:p>
        </w:tc>
        <w:tc>
          <w:tcPr>
            <w:tcW w:w="1536" w:type="dxa"/>
            <w:tcBorders>
              <w:top w:val="nil"/>
              <w:left w:val="nil"/>
              <w:bottom w:val="single" w:sz="4" w:space="0" w:color="auto"/>
              <w:right w:val="single" w:sz="4" w:space="0" w:color="auto"/>
            </w:tcBorders>
            <w:shd w:val="clear" w:color="000000" w:fill="FFFFFF"/>
            <w:noWrap/>
            <w:vAlign w:val="bottom"/>
            <w:hideMark/>
          </w:tcPr>
          <w:p w14:paraId="2D39614B" w14:textId="77777777" w:rsidR="00DC61EF" w:rsidRPr="00DC61EF" w:rsidRDefault="00DC61EF" w:rsidP="00DC61EF">
            <w:pPr>
              <w:jc w:val="right"/>
              <w:outlineLvl w:val="0"/>
              <w:rPr>
                <w:b/>
                <w:bCs/>
                <w:sz w:val="13"/>
                <w:szCs w:val="13"/>
              </w:rPr>
            </w:pPr>
            <w:r w:rsidRPr="00DC61EF">
              <w:rPr>
                <w:b/>
                <w:bCs/>
                <w:sz w:val="13"/>
                <w:szCs w:val="13"/>
              </w:rPr>
              <w:t>298,99</w:t>
            </w:r>
          </w:p>
        </w:tc>
        <w:tc>
          <w:tcPr>
            <w:tcW w:w="1536" w:type="dxa"/>
            <w:tcBorders>
              <w:top w:val="nil"/>
              <w:left w:val="nil"/>
              <w:bottom w:val="single" w:sz="4" w:space="0" w:color="auto"/>
              <w:right w:val="single" w:sz="4" w:space="0" w:color="auto"/>
            </w:tcBorders>
            <w:shd w:val="clear" w:color="000000" w:fill="FFFFFF"/>
            <w:noWrap/>
            <w:vAlign w:val="bottom"/>
            <w:hideMark/>
          </w:tcPr>
          <w:p w14:paraId="0D5644CE" w14:textId="77777777" w:rsidR="00DC61EF" w:rsidRPr="00DC61EF" w:rsidRDefault="00DC61EF" w:rsidP="00DC61EF">
            <w:pPr>
              <w:jc w:val="right"/>
              <w:outlineLvl w:val="0"/>
              <w:rPr>
                <w:b/>
                <w:bCs/>
                <w:sz w:val="13"/>
                <w:szCs w:val="13"/>
              </w:rPr>
            </w:pPr>
            <w:r w:rsidRPr="00DC61EF">
              <w:rPr>
                <w:b/>
                <w:bCs/>
                <w:sz w:val="13"/>
                <w:szCs w:val="13"/>
              </w:rPr>
              <w:t>309,91</w:t>
            </w:r>
          </w:p>
        </w:tc>
        <w:tc>
          <w:tcPr>
            <w:tcW w:w="1536" w:type="dxa"/>
            <w:tcBorders>
              <w:top w:val="nil"/>
              <w:left w:val="nil"/>
              <w:bottom w:val="single" w:sz="4" w:space="0" w:color="auto"/>
              <w:right w:val="single" w:sz="8" w:space="0" w:color="auto"/>
            </w:tcBorders>
            <w:shd w:val="clear" w:color="000000" w:fill="FFFFFF"/>
            <w:noWrap/>
            <w:vAlign w:val="bottom"/>
            <w:hideMark/>
          </w:tcPr>
          <w:p w14:paraId="419A3C0C" w14:textId="77777777" w:rsidR="00DC61EF" w:rsidRPr="00DC61EF" w:rsidRDefault="00DC61EF" w:rsidP="00DC61EF">
            <w:pPr>
              <w:jc w:val="right"/>
              <w:outlineLvl w:val="0"/>
              <w:rPr>
                <w:b/>
                <w:bCs/>
                <w:sz w:val="13"/>
                <w:szCs w:val="13"/>
              </w:rPr>
            </w:pPr>
            <w:r w:rsidRPr="00DC61EF">
              <w:rPr>
                <w:b/>
                <w:bCs/>
                <w:sz w:val="13"/>
                <w:szCs w:val="13"/>
              </w:rPr>
              <w:t>319,08</w:t>
            </w:r>
          </w:p>
        </w:tc>
      </w:tr>
      <w:tr w:rsidR="00DC61EF" w:rsidRPr="00DC61EF" w14:paraId="480DF5C0"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3FE026AA" w14:textId="77777777" w:rsidR="00DC61EF" w:rsidRPr="00DC61EF" w:rsidRDefault="00DC61EF" w:rsidP="00DC61EF">
            <w:pPr>
              <w:jc w:val="center"/>
              <w:outlineLvl w:val="0"/>
              <w:rPr>
                <w:sz w:val="13"/>
                <w:szCs w:val="13"/>
              </w:rPr>
            </w:pPr>
            <w:r w:rsidRPr="00DC61EF">
              <w:rPr>
                <w:sz w:val="13"/>
                <w:szCs w:val="13"/>
              </w:rPr>
              <w:t>3.4.1.</w:t>
            </w:r>
          </w:p>
        </w:tc>
        <w:tc>
          <w:tcPr>
            <w:tcW w:w="8696" w:type="dxa"/>
            <w:tcBorders>
              <w:top w:val="nil"/>
              <w:left w:val="nil"/>
              <w:bottom w:val="single" w:sz="4" w:space="0" w:color="auto"/>
              <w:right w:val="single" w:sz="4" w:space="0" w:color="auto"/>
            </w:tcBorders>
            <w:shd w:val="clear" w:color="000000" w:fill="FFFFFF"/>
            <w:vAlign w:val="center"/>
            <w:hideMark/>
          </w:tcPr>
          <w:p w14:paraId="15382F63" w14:textId="77777777" w:rsidR="00DC61EF" w:rsidRPr="00DC61EF" w:rsidRDefault="00DC61EF" w:rsidP="00DC61EF">
            <w:pPr>
              <w:outlineLvl w:val="0"/>
              <w:rPr>
                <w:sz w:val="13"/>
                <w:szCs w:val="13"/>
              </w:rPr>
            </w:pPr>
            <w:r w:rsidRPr="00DC61EF">
              <w:rPr>
                <w:sz w:val="13"/>
                <w:szCs w:val="13"/>
              </w:rPr>
              <w:t xml:space="preserve"> - отчисления ППП</w:t>
            </w:r>
          </w:p>
        </w:tc>
        <w:tc>
          <w:tcPr>
            <w:tcW w:w="1158" w:type="dxa"/>
            <w:tcBorders>
              <w:top w:val="nil"/>
              <w:left w:val="nil"/>
              <w:bottom w:val="single" w:sz="4" w:space="0" w:color="auto"/>
              <w:right w:val="single" w:sz="4" w:space="0" w:color="auto"/>
            </w:tcBorders>
            <w:shd w:val="clear" w:color="000000" w:fill="FFFFFF"/>
            <w:vAlign w:val="center"/>
            <w:hideMark/>
          </w:tcPr>
          <w:p w14:paraId="277EA476"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4077FEE3" w14:textId="77777777" w:rsidR="00DC61EF" w:rsidRPr="00DC61EF" w:rsidRDefault="00DC61EF" w:rsidP="00DC61EF">
            <w:pPr>
              <w:outlineLvl w:val="0"/>
              <w:rPr>
                <w:color w:val="000000"/>
                <w:sz w:val="13"/>
                <w:szCs w:val="13"/>
              </w:rPr>
            </w:pPr>
            <w:r w:rsidRPr="00DC61EF">
              <w:rPr>
                <w:color w:val="000000"/>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567A10E5" w14:textId="77777777" w:rsidR="00DC61EF" w:rsidRPr="00DC61EF" w:rsidRDefault="00DC61EF" w:rsidP="00DC61EF">
            <w:pPr>
              <w:outlineLvl w:val="0"/>
              <w:rPr>
                <w:color w:val="000000"/>
                <w:sz w:val="13"/>
                <w:szCs w:val="13"/>
              </w:rPr>
            </w:pPr>
            <w:r w:rsidRPr="00DC61EF">
              <w:rPr>
                <w:color w:val="000000"/>
                <w:sz w:val="13"/>
                <w:szCs w:val="13"/>
              </w:rPr>
              <w:t> </w:t>
            </w:r>
          </w:p>
        </w:tc>
        <w:tc>
          <w:tcPr>
            <w:tcW w:w="1536" w:type="dxa"/>
            <w:tcBorders>
              <w:top w:val="nil"/>
              <w:left w:val="nil"/>
              <w:bottom w:val="single" w:sz="4" w:space="0" w:color="auto"/>
              <w:right w:val="nil"/>
            </w:tcBorders>
            <w:shd w:val="clear" w:color="000000" w:fill="FFFFFF"/>
            <w:noWrap/>
            <w:vAlign w:val="bottom"/>
            <w:hideMark/>
          </w:tcPr>
          <w:p w14:paraId="23E71781" w14:textId="77777777" w:rsidR="00DC61EF" w:rsidRPr="00DC61EF" w:rsidRDefault="00DC61EF" w:rsidP="00DC61EF">
            <w:pPr>
              <w:outlineLvl w:val="0"/>
              <w:rPr>
                <w:color w:val="000000"/>
                <w:sz w:val="13"/>
                <w:szCs w:val="13"/>
              </w:rPr>
            </w:pPr>
            <w:r w:rsidRPr="00DC61EF">
              <w:rPr>
                <w:color w:val="000000"/>
                <w:sz w:val="13"/>
                <w:szCs w:val="13"/>
              </w:rPr>
              <w:t> </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737D826E" w14:textId="77777777" w:rsidR="00DC61EF" w:rsidRPr="00DC61EF" w:rsidRDefault="00DC61EF" w:rsidP="00DC61EF">
            <w:pPr>
              <w:outlineLvl w:val="0"/>
              <w:rPr>
                <w:color w:val="000000"/>
                <w:sz w:val="13"/>
                <w:szCs w:val="13"/>
              </w:rPr>
            </w:pPr>
            <w:r w:rsidRPr="00DC61EF">
              <w:rPr>
                <w:color w:val="000000"/>
                <w:sz w:val="13"/>
                <w:szCs w:val="13"/>
              </w:rPr>
              <w:t> </w:t>
            </w:r>
          </w:p>
        </w:tc>
        <w:tc>
          <w:tcPr>
            <w:tcW w:w="1536" w:type="dxa"/>
            <w:tcBorders>
              <w:top w:val="nil"/>
              <w:left w:val="nil"/>
              <w:bottom w:val="single" w:sz="4" w:space="0" w:color="auto"/>
              <w:right w:val="single" w:sz="4" w:space="0" w:color="auto"/>
            </w:tcBorders>
            <w:shd w:val="clear" w:color="000000" w:fill="FFFFFF"/>
            <w:noWrap/>
            <w:vAlign w:val="bottom"/>
            <w:hideMark/>
          </w:tcPr>
          <w:p w14:paraId="3101BC9C" w14:textId="77777777" w:rsidR="00DC61EF" w:rsidRPr="00DC61EF" w:rsidRDefault="00DC61EF" w:rsidP="00DC61EF">
            <w:pPr>
              <w:outlineLvl w:val="0"/>
              <w:rPr>
                <w:color w:val="000000"/>
                <w:sz w:val="13"/>
                <w:szCs w:val="13"/>
              </w:rPr>
            </w:pPr>
            <w:r w:rsidRPr="00DC61EF">
              <w:rPr>
                <w:color w:val="000000"/>
                <w:sz w:val="13"/>
                <w:szCs w:val="13"/>
              </w:rPr>
              <w:t> </w:t>
            </w:r>
          </w:p>
        </w:tc>
        <w:tc>
          <w:tcPr>
            <w:tcW w:w="1536" w:type="dxa"/>
            <w:tcBorders>
              <w:top w:val="nil"/>
              <w:left w:val="nil"/>
              <w:bottom w:val="single" w:sz="4" w:space="0" w:color="auto"/>
              <w:right w:val="single" w:sz="4" w:space="0" w:color="auto"/>
            </w:tcBorders>
            <w:shd w:val="clear" w:color="000000" w:fill="FFFFFF"/>
            <w:noWrap/>
            <w:vAlign w:val="bottom"/>
            <w:hideMark/>
          </w:tcPr>
          <w:p w14:paraId="2AAD6FE2" w14:textId="77777777" w:rsidR="00DC61EF" w:rsidRPr="00DC61EF" w:rsidRDefault="00DC61EF" w:rsidP="00DC61EF">
            <w:pPr>
              <w:outlineLvl w:val="0"/>
              <w:rPr>
                <w:color w:val="000000"/>
                <w:sz w:val="13"/>
                <w:szCs w:val="13"/>
              </w:rPr>
            </w:pPr>
            <w:r w:rsidRPr="00DC61EF">
              <w:rPr>
                <w:color w:val="000000"/>
                <w:sz w:val="13"/>
                <w:szCs w:val="13"/>
              </w:rPr>
              <w:t> </w:t>
            </w:r>
          </w:p>
        </w:tc>
        <w:tc>
          <w:tcPr>
            <w:tcW w:w="1536" w:type="dxa"/>
            <w:tcBorders>
              <w:top w:val="nil"/>
              <w:left w:val="nil"/>
              <w:bottom w:val="single" w:sz="4" w:space="0" w:color="auto"/>
              <w:right w:val="single" w:sz="8" w:space="0" w:color="auto"/>
            </w:tcBorders>
            <w:shd w:val="clear" w:color="000000" w:fill="FFFFFF"/>
            <w:noWrap/>
            <w:vAlign w:val="bottom"/>
            <w:hideMark/>
          </w:tcPr>
          <w:p w14:paraId="5AAA0851" w14:textId="77777777" w:rsidR="00DC61EF" w:rsidRPr="00DC61EF" w:rsidRDefault="00DC61EF" w:rsidP="00DC61EF">
            <w:pPr>
              <w:outlineLvl w:val="0"/>
              <w:rPr>
                <w:color w:val="000000"/>
                <w:sz w:val="13"/>
                <w:szCs w:val="13"/>
              </w:rPr>
            </w:pPr>
            <w:r w:rsidRPr="00DC61EF">
              <w:rPr>
                <w:color w:val="000000"/>
                <w:sz w:val="13"/>
                <w:szCs w:val="13"/>
              </w:rPr>
              <w:t> </w:t>
            </w:r>
          </w:p>
        </w:tc>
      </w:tr>
      <w:tr w:rsidR="00DC61EF" w:rsidRPr="00DC61EF" w14:paraId="62DDA3FA"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5A9996EC" w14:textId="77777777" w:rsidR="00DC61EF" w:rsidRPr="00DC61EF" w:rsidRDefault="00DC61EF" w:rsidP="00DC61EF">
            <w:pPr>
              <w:jc w:val="center"/>
              <w:outlineLvl w:val="0"/>
              <w:rPr>
                <w:sz w:val="13"/>
                <w:szCs w:val="13"/>
              </w:rPr>
            </w:pPr>
            <w:r w:rsidRPr="00DC61EF">
              <w:rPr>
                <w:sz w:val="13"/>
                <w:szCs w:val="13"/>
              </w:rPr>
              <w:t>3.4.2.</w:t>
            </w:r>
          </w:p>
        </w:tc>
        <w:tc>
          <w:tcPr>
            <w:tcW w:w="8696" w:type="dxa"/>
            <w:tcBorders>
              <w:top w:val="nil"/>
              <w:left w:val="nil"/>
              <w:bottom w:val="single" w:sz="4" w:space="0" w:color="auto"/>
              <w:right w:val="single" w:sz="4" w:space="0" w:color="auto"/>
            </w:tcBorders>
            <w:shd w:val="clear" w:color="000000" w:fill="FFFFFF"/>
            <w:vAlign w:val="center"/>
            <w:hideMark/>
          </w:tcPr>
          <w:p w14:paraId="513FC336" w14:textId="77777777" w:rsidR="00DC61EF" w:rsidRPr="00DC61EF" w:rsidRDefault="00DC61EF" w:rsidP="00DC61EF">
            <w:pPr>
              <w:outlineLvl w:val="0"/>
              <w:rPr>
                <w:sz w:val="13"/>
                <w:szCs w:val="13"/>
              </w:rPr>
            </w:pPr>
            <w:r w:rsidRPr="00DC61EF">
              <w:rPr>
                <w:sz w:val="13"/>
                <w:szCs w:val="13"/>
              </w:rPr>
              <w:t xml:space="preserve">    - отчисления АУП</w:t>
            </w:r>
          </w:p>
        </w:tc>
        <w:tc>
          <w:tcPr>
            <w:tcW w:w="1158" w:type="dxa"/>
            <w:tcBorders>
              <w:top w:val="nil"/>
              <w:left w:val="nil"/>
              <w:bottom w:val="single" w:sz="4" w:space="0" w:color="auto"/>
              <w:right w:val="single" w:sz="4" w:space="0" w:color="auto"/>
            </w:tcBorders>
            <w:shd w:val="clear" w:color="000000" w:fill="FFFFFF"/>
            <w:vAlign w:val="center"/>
            <w:hideMark/>
          </w:tcPr>
          <w:p w14:paraId="1630C28A"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67A3EC64" w14:textId="77777777" w:rsidR="00DC61EF" w:rsidRPr="00DC61EF" w:rsidRDefault="00DC61EF" w:rsidP="00DC61EF">
            <w:pPr>
              <w:outlineLvl w:val="0"/>
              <w:rPr>
                <w:color w:val="000000"/>
                <w:sz w:val="13"/>
                <w:szCs w:val="13"/>
              </w:rPr>
            </w:pPr>
            <w:r w:rsidRPr="00DC61EF">
              <w:rPr>
                <w:color w:val="000000"/>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16B0A461" w14:textId="77777777" w:rsidR="00DC61EF" w:rsidRPr="00DC61EF" w:rsidRDefault="00DC61EF" w:rsidP="00DC61EF">
            <w:pPr>
              <w:outlineLvl w:val="0"/>
              <w:rPr>
                <w:color w:val="000000"/>
                <w:sz w:val="13"/>
                <w:szCs w:val="13"/>
              </w:rPr>
            </w:pPr>
            <w:r w:rsidRPr="00DC61EF">
              <w:rPr>
                <w:color w:val="000000"/>
                <w:sz w:val="13"/>
                <w:szCs w:val="13"/>
              </w:rPr>
              <w:t> </w:t>
            </w:r>
          </w:p>
        </w:tc>
        <w:tc>
          <w:tcPr>
            <w:tcW w:w="1536" w:type="dxa"/>
            <w:tcBorders>
              <w:top w:val="nil"/>
              <w:left w:val="nil"/>
              <w:bottom w:val="single" w:sz="4" w:space="0" w:color="auto"/>
              <w:right w:val="nil"/>
            </w:tcBorders>
            <w:shd w:val="clear" w:color="000000" w:fill="FFFFFF"/>
            <w:noWrap/>
            <w:vAlign w:val="bottom"/>
            <w:hideMark/>
          </w:tcPr>
          <w:p w14:paraId="119ECDDF" w14:textId="77777777" w:rsidR="00DC61EF" w:rsidRPr="00DC61EF" w:rsidRDefault="00DC61EF" w:rsidP="00DC61EF">
            <w:pPr>
              <w:outlineLvl w:val="0"/>
              <w:rPr>
                <w:color w:val="000000"/>
                <w:sz w:val="13"/>
                <w:szCs w:val="13"/>
              </w:rPr>
            </w:pPr>
            <w:r w:rsidRPr="00DC61EF">
              <w:rPr>
                <w:color w:val="000000"/>
                <w:sz w:val="13"/>
                <w:szCs w:val="13"/>
              </w:rPr>
              <w:t> </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144C9312" w14:textId="77777777" w:rsidR="00DC61EF" w:rsidRPr="00DC61EF" w:rsidRDefault="00DC61EF" w:rsidP="00DC61EF">
            <w:pPr>
              <w:outlineLvl w:val="0"/>
              <w:rPr>
                <w:color w:val="000000"/>
                <w:sz w:val="13"/>
                <w:szCs w:val="13"/>
              </w:rPr>
            </w:pPr>
            <w:r w:rsidRPr="00DC61EF">
              <w:rPr>
                <w:color w:val="000000"/>
                <w:sz w:val="13"/>
                <w:szCs w:val="13"/>
              </w:rPr>
              <w:t> </w:t>
            </w:r>
          </w:p>
        </w:tc>
        <w:tc>
          <w:tcPr>
            <w:tcW w:w="1536" w:type="dxa"/>
            <w:tcBorders>
              <w:top w:val="nil"/>
              <w:left w:val="nil"/>
              <w:bottom w:val="single" w:sz="4" w:space="0" w:color="auto"/>
              <w:right w:val="single" w:sz="4" w:space="0" w:color="auto"/>
            </w:tcBorders>
            <w:shd w:val="clear" w:color="000000" w:fill="FFFFFF"/>
            <w:noWrap/>
            <w:vAlign w:val="bottom"/>
            <w:hideMark/>
          </w:tcPr>
          <w:p w14:paraId="58B2CFB6" w14:textId="77777777" w:rsidR="00DC61EF" w:rsidRPr="00DC61EF" w:rsidRDefault="00DC61EF" w:rsidP="00DC61EF">
            <w:pPr>
              <w:outlineLvl w:val="0"/>
              <w:rPr>
                <w:color w:val="000000"/>
                <w:sz w:val="13"/>
                <w:szCs w:val="13"/>
              </w:rPr>
            </w:pPr>
            <w:r w:rsidRPr="00DC61EF">
              <w:rPr>
                <w:color w:val="000000"/>
                <w:sz w:val="13"/>
                <w:szCs w:val="13"/>
              </w:rPr>
              <w:t> </w:t>
            </w:r>
          </w:p>
        </w:tc>
        <w:tc>
          <w:tcPr>
            <w:tcW w:w="1536" w:type="dxa"/>
            <w:tcBorders>
              <w:top w:val="nil"/>
              <w:left w:val="nil"/>
              <w:bottom w:val="single" w:sz="4" w:space="0" w:color="auto"/>
              <w:right w:val="single" w:sz="4" w:space="0" w:color="auto"/>
            </w:tcBorders>
            <w:shd w:val="clear" w:color="000000" w:fill="FFFFFF"/>
            <w:noWrap/>
            <w:vAlign w:val="bottom"/>
            <w:hideMark/>
          </w:tcPr>
          <w:p w14:paraId="5ED75F78" w14:textId="77777777" w:rsidR="00DC61EF" w:rsidRPr="00DC61EF" w:rsidRDefault="00DC61EF" w:rsidP="00DC61EF">
            <w:pPr>
              <w:outlineLvl w:val="0"/>
              <w:rPr>
                <w:color w:val="000000"/>
                <w:sz w:val="13"/>
                <w:szCs w:val="13"/>
              </w:rPr>
            </w:pPr>
            <w:r w:rsidRPr="00DC61EF">
              <w:rPr>
                <w:color w:val="000000"/>
                <w:sz w:val="13"/>
                <w:szCs w:val="13"/>
              </w:rPr>
              <w:t> </w:t>
            </w:r>
          </w:p>
        </w:tc>
        <w:tc>
          <w:tcPr>
            <w:tcW w:w="1536" w:type="dxa"/>
            <w:tcBorders>
              <w:top w:val="nil"/>
              <w:left w:val="nil"/>
              <w:bottom w:val="single" w:sz="4" w:space="0" w:color="auto"/>
              <w:right w:val="single" w:sz="8" w:space="0" w:color="auto"/>
            </w:tcBorders>
            <w:shd w:val="clear" w:color="000000" w:fill="FFFFFF"/>
            <w:noWrap/>
            <w:vAlign w:val="bottom"/>
            <w:hideMark/>
          </w:tcPr>
          <w:p w14:paraId="07765D15" w14:textId="77777777" w:rsidR="00DC61EF" w:rsidRPr="00DC61EF" w:rsidRDefault="00DC61EF" w:rsidP="00DC61EF">
            <w:pPr>
              <w:outlineLvl w:val="0"/>
              <w:rPr>
                <w:color w:val="000000"/>
                <w:sz w:val="13"/>
                <w:szCs w:val="13"/>
              </w:rPr>
            </w:pPr>
            <w:r w:rsidRPr="00DC61EF">
              <w:rPr>
                <w:color w:val="000000"/>
                <w:sz w:val="13"/>
                <w:szCs w:val="13"/>
              </w:rPr>
              <w:t> </w:t>
            </w:r>
          </w:p>
        </w:tc>
      </w:tr>
      <w:tr w:rsidR="00DC61EF" w:rsidRPr="00DC61EF" w14:paraId="106ED511" w14:textId="77777777" w:rsidTr="00DC61EF">
        <w:trPr>
          <w:trHeight w:val="34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6BE8943F" w14:textId="77777777" w:rsidR="00DC61EF" w:rsidRPr="00DC61EF" w:rsidRDefault="00DC61EF" w:rsidP="00DC61EF">
            <w:pPr>
              <w:jc w:val="center"/>
              <w:outlineLvl w:val="0"/>
              <w:rPr>
                <w:b/>
                <w:bCs/>
                <w:sz w:val="13"/>
                <w:szCs w:val="13"/>
              </w:rPr>
            </w:pPr>
            <w:r w:rsidRPr="00DC61EF">
              <w:rPr>
                <w:b/>
                <w:bCs/>
                <w:sz w:val="13"/>
                <w:szCs w:val="13"/>
              </w:rPr>
              <w:t>3.3.</w:t>
            </w:r>
          </w:p>
        </w:tc>
        <w:tc>
          <w:tcPr>
            <w:tcW w:w="8696" w:type="dxa"/>
            <w:tcBorders>
              <w:top w:val="nil"/>
              <w:left w:val="nil"/>
              <w:bottom w:val="single" w:sz="4" w:space="0" w:color="auto"/>
              <w:right w:val="single" w:sz="4" w:space="0" w:color="auto"/>
            </w:tcBorders>
            <w:shd w:val="clear" w:color="000000" w:fill="FFFFFF"/>
            <w:vAlign w:val="center"/>
            <w:hideMark/>
          </w:tcPr>
          <w:p w14:paraId="548C1A57" w14:textId="77777777" w:rsidR="00DC61EF" w:rsidRPr="00DC61EF" w:rsidRDefault="00DC61EF" w:rsidP="00DC61EF">
            <w:pPr>
              <w:outlineLvl w:val="0"/>
              <w:rPr>
                <w:b/>
                <w:bCs/>
                <w:sz w:val="13"/>
                <w:szCs w:val="13"/>
              </w:rPr>
            </w:pPr>
            <w:r w:rsidRPr="00DC61EF">
              <w:rPr>
                <w:b/>
                <w:bCs/>
                <w:sz w:val="13"/>
                <w:szCs w:val="13"/>
              </w:rPr>
              <w:t xml:space="preserve"> Амортизация</w:t>
            </w:r>
          </w:p>
        </w:tc>
        <w:tc>
          <w:tcPr>
            <w:tcW w:w="1158" w:type="dxa"/>
            <w:tcBorders>
              <w:top w:val="nil"/>
              <w:left w:val="nil"/>
              <w:bottom w:val="single" w:sz="4" w:space="0" w:color="auto"/>
              <w:right w:val="single" w:sz="4" w:space="0" w:color="auto"/>
            </w:tcBorders>
            <w:shd w:val="clear" w:color="000000" w:fill="FFFFFF"/>
            <w:vAlign w:val="center"/>
            <w:hideMark/>
          </w:tcPr>
          <w:p w14:paraId="1DDB5359" w14:textId="77777777" w:rsidR="00DC61EF" w:rsidRPr="00DC61EF" w:rsidRDefault="00DC61EF" w:rsidP="00DC61EF">
            <w:pPr>
              <w:jc w:val="center"/>
              <w:outlineLvl w:val="0"/>
              <w:rPr>
                <w:b/>
                <w:bCs/>
                <w:sz w:val="13"/>
                <w:szCs w:val="13"/>
              </w:rPr>
            </w:pPr>
            <w:r w:rsidRPr="00DC61EF">
              <w:rPr>
                <w:b/>
                <w:bCs/>
                <w:sz w:val="13"/>
                <w:szCs w:val="13"/>
              </w:rPr>
              <w:t>тыс. руб.</w:t>
            </w:r>
          </w:p>
        </w:tc>
        <w:tc>
          <w:tcPr>
            <w:tcW w:w="1896" w:type="dxa"/>
            <w:tcBorders>
              <w:top w:val="nil"/>
              <w:left w:val="nil"/>
              <w:bottom w:val="single" w:sz="4" w:space="0" w:color="auto"/>
              <w:right w:val="nil"/>
            </w:tcBorders>
            <w:shd w:val="clear" w:color="000000" w:fill="FFFFFF"/>
            <w:noWrap/>
            <w:vAlign w:val="bottom"/>
            <w:hideMark/>
          </w:tcPr>
          <w:p w14:paraId="02194BB6" w14:textId="77777777" w:rsidR="00DC61EF" w:rsidRPr="00DC61EF" w:rsidRDefault="00DC61EF" w:rsidP="00DC61EF">
            <w:pPr>
              <w:jc w:val="right"/>
              <w:outlineLvl w:val="0"/>
              <w:rPr>
                <w:b/>
                <w:bCs/>
                <w:sz w:val="13"/>
                <w:szCs w:val="13"/>
              </w:rPr>
            </w:pPr>
            <w:r w:rsidRPr="00DC61EF">
              <w:rPr>
                <w:b/>
                <w:bCs/>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1F7A3872" w14:textId="77777777" w:rsidR="00DC61EF" w:rsidRPr="00DC61EF" w:rsidRDefault="00DC61EF" w:rsidP="00DC61EF">
            <w:pPr>
              <w:jc w:val="right"/>
              <w:outlineLvl w:val="0"/>
              <w:rPr>
                <w:b/>
                <w:bCs/>
                <w:sz w:val="13"/>
                <w:szCs w:val="13"/>
              </w:rPr>
            </w:pPr>
            <w:r w:rsidRPr="00DC61EF">
              <w:rPr>
                <w:b/>
                <w:bCs/>
                <w:sz w:val="13"/>
                <w:szCs w:val="13"/>
              </w:rPr>
              <w:t>91,88</w:t>
            </w:r>
          </w:p>
        </w:tc>
        <w:tc>
          <w:tcPr>
            <w:tcW w:w="1536" w:type="dxa"/>
            <w:tcBorders>
              <w:top w:val="nil"/>
              <w:left w:val="nil"/>
              <w:bottom w:val="single" w:sz="4" w:space="0" w:color="auto"/>
              <w:right w:val="nil"/>
            </w:tcBorders>
            <w:shd w:val="clear" w:color="000000" w:fill="FFFFFF"/>
            <w:noWrap/>
            <w:vAlign w:val="bottom"/>
            <w:hideMark/>
          </w:tcPr>
          <w:p w14:paraId="2ED43127" w14:textId="77777777" w:rsidR="00DC61EF" w:rsidRPr="00DC61EF" w:rsidRDefault="00DC61EF" w:rsidP="00DC61EF">
            <w:pPr>
              <w:jc w:val="right"/>
              <w:outlineLvl w:val="0"/>
              <w:rPr>
                <w:b/>
                <w:bCs/>
                <w:sz w:val="13"/>
                <w:szCs w:val="13"/>
              </w:rPr>
            </w:pPr>
            <w:r w:rsidRPr="00DC61EF">
              <w:rPr>
                <w:b/>
                <w:bCs/>
                <w:sz w:val="13"/>
                <w:szCs w:val="13"/>
              </w:rPr>
              <w:t>0,00</w:t>
            </w:r>
          </w:p>
        </w:tc>
        <w:tc>
          <w:tcPr>
            <w:tcW w:w="1436" w:type="dxa"/>
            <w:tcBorders>
              <w:top w:val="nil"/>
              <w:left w:val="single" w:sz="4" w:space="0" w:color="auto"/>
              <w:bottom w:val="single" w:sz="4" w:space="0" w:color="auto"/>
              <w:right w:val="single" w:sz="8" w:space="0" w:color="auto"/>
            </w:tcBorders>
            <w:shd w:val="clear" w:color="000000" w:fill="FFFFFF"/>
            <w:noWrap/>
            <w:vAlign w:val="bottom"/>
            <w:hideMark/>
          </w:tcPr>
          <w:p w14:paraId="1D6E7771" w14:textId="77777777" w:rsidR="00DC61EF" w:rsidRPr="00DC61EF" w:rsidRDefault="00DC61EF" w:rsidP="00DC61EF">
            <w:pPr>
              <w:jc w:val="right"/>
              <w:outlineLvl w:val="0"/>
              <w:rPr>
                <w:b/>
                <w:bCs/>
                <w:sz w:val="13"/>
                <w:szCs w:val="13"/>
              </w:rPr>
            </w:pPr>
            <w:r w:rsidRPr="00DC61EF">
              <w:rPr>
                <w:b/>
                <w:bCs/>
                <w:sz w:val="13"/>
                <w:szCs w:val="13"/>
              </w:rPr>
              <w:t>-91,88</w:t>
            </w:r>
          </w:p>
        </w:tc>
        <w:tc>
          <w:tcPr>
            <w:tcW w:w="1536" w:type="dxa"/>
            <w:tcBorders>
              <w:top w:val="nil"/>
              <w:left w:val="nil"/>
              <w:bottom w:val="single" w:sz="4" w:space="0" w:color="auto"/>
              <w:right w:val="single" w:sz="4" w:space="0" w:color="auto"/>
            </w:tcBorders>
            <w:shd w:val="clear" w:color="000000" w:fill="FFFFFF"/>
            <w:noWrap/>
            <w:vAlign w:val="bottom"/>
            <w:hideMark/>
          </w:tcPr>
          <w:p w14:paraId="31E8EE76" w14:textId="77777777" w:rsidR="00DC61EF" w:rsidRPr="00DC61EF" w:rsidRDefault="00DC61EF" w:rsidP="00DC61EF">
            <w:pPr>
              <w:jc w:val="right"/>
              <w:outlineLvl w:val="0"/>
              <w:rPr>
                <w:b/>
                <w:bCs/>
                <w:sz w:val="13"/>
                <w:szCs w:val="13"/>
              </w:rPr>
            </w:pPr>
            <w:r w:rsidRPr="00DC61EF">
              <w:rPr>
                <w:b/>
                <w:bCs/>
                <w:sz w:val="13"/>
                <w:szCs w:val="13"/>
              </w:rPr>
              <w:t> </w:t>
            </w:r>
          </w:p>
        </w:tc>
        <w:tc>
          <w:tcPr>
            <w:tcW w:w="1536" w:type="dxa"/>
            <w:tcBorders>
              <w:top w:val="nil"/>
              <w:left w:val="nil"/>
              <w:bottom w:val="single" w:sz="4" w:space="0" w:color="auto"/>
              <w:right w:val="single" w:sz="4" w:space="0" w:color="auto"/>
            </w:tcBorders>
            <w:shd w:val="clear" w:color="000000" w:fill="FFFFFF"/>
            <w:noWrap/>
            <w:vAlign w:val="bottom"/>
            <w:hideMark/>
          </w:tcPr>
          <w:p w14:paraId="5010F87D" w14:textId="77777777" w:rsidR="00DC61EF" w:rsidRPr="00DC61EF" w:rsidRDefault="00DC61EF" w:rsidP="00DC61EF">
            <w:pPr>
              <w:jc w:val="right"/>
              <w:outlineLvl w:val="0"/>
              <w:rPr>
                <w:b/>
                <w:bCs/>
                <w:sz w:val="13"/>
                <w:szCs w:val="13"/>
              </w:rPr>
            </w:pPr>
            <w:r w:rsidRPr="00DC61EF">
              <w:rPr>
                <w:b/>
                <w:bCs/>
                <w:sz w:val="13"/>
                <w:szCs w:val="13"/>
              </w:rPr>
              <w:t> </w:t>
            </w:r>
          </w:p>
        </w:tc>
        <w:tc>
          <w:tcPr>
            <w:tcW w:w="1536" w:type="dxa"/>
            <w:tcBorders>
              <w:top w:val="nil"/>
              <w:left w:val="nil"/>
              <w:bottom w:val="single" w:sz="4" w:space="0" w:color="auto"/>
              <w:right w:val="single" w:sz="8" w:space="0" w:color="auto"/>
            </w:tcBorders>
            <w:shd w:val="clear" w:color="000000" w:fill="FFFFFF"/>
            <w:noWrap/>
            <w:vAlign w:val="bottom"/>
            <w:hideMark/>
          </w:tcPr>
          <w:p w14:paraId="3619A229" w14:textId="77777777" w:rsidR="00DC61EF" w:rsidRPr="00DC61EF" w:rsidRDefault="00DC61EF" w:rsidP="00DC61EF">
            <w:pPr>
              <w:jc w:val="right"/>
              <w:outlineLvl w:val="0"/>
              <w:rPr>
                <w:b/>
                <w:bCs/>
                <w:sz w:val="13"/>
                <w:szCs w:val="13"/>
              </w:rPr>
            </w:pPr>
            <w:r w:rsidRPr="00DC61EF">
              <w:rPr>
                <w:b/>
                <w:bCs/>
                <w:sz w:val="13"/>
                <w:szCs w:val="13"/>
              </w:rPr>
              <w:t> </w:t>
            </w:r>
          </w:p>
        </w:tc>
      </w:tr>
      <w:tr w:rsidR="00DC61EF" w:rsidRPr="00DC61EF" w14:paraId="48BFCCE2" w14:textId="77777777" w:rsidTr="00DC61EF">
        <w:trPr>
          <w:trHeight w:val="510"/>
          <w:jc w:val="center"/>
        </w:trPr>
        <w:tc>
          <w:tcPr>
            <w:tcW w:w="854" w:type="dxa"/>
            <w:tcBorders>
              <w:top w:val="nil"/>
              <w:left w:val="single" w:sz="8" w:space="0" w:color="auto"/>
              <w:bottom w:val="single" w:sz="8" w:space="0" w:color="auto"/>
              <w:right w:val="single" w:sz="4" w:space="0" w:color="auto"/>
            </w:tcBorders>
            <w:shd w:val="clear" w:color="000000" w:fill="FFFFFF"/>
            <w:vAlign w:val="center"/>
            <w:hideMark/>
          </w:tcPr>
          <w:p w14:paraId="06F09C4F" w14:textId="77777777" w:rsidR="00DC61EF" w:rsidRPr="00DC61EF" w:rsidRDefault="00DC61EF" w:rsidP="00DC61EF">
            <w:pPr>
              <w:jc w:val="center"/>
              <w:outlineLvl w:val="0"/>
              <w:rPr>
                <w:b/>
                <w:bCs/>
                <w:sz w:val="13"/>
                <w:szCs w:val="13"/>
              </w:rPr>
            </w:pPr>
            <w:r w:rsidRPr="00DC61EF">
              <w:rPr>
                <w:b/>
                <w:bCs/>
                <w:sz w:val="13"/>
                <w:szCs w:val="13"/>
              </w:rPr>
              <w:t>3.4.</w:t>
            </w:r>
          </w:p>
        </w:tc>
        <w:tc>
          <w:tcPr>
            <w:tcW w:w="8696" w:type="dxa"/>
            <w:tcBorders>
              <w:top w:val="nil"/>
              <w:left w:val="nil"/>
              <w:bottom w:val="single" w:sz="8" w:space="0" w:color="auto"/>
              <w:right w:val="single" w:sz="4" w:space="0" w:color="auto"/>
            </w:tcBorders>
            <w:shd w:val="clear" w:color="000000" w:fill="FFFFFF"/>
            <w:vAlign w:val="center"/>
            <w:hideMark/>
          </w:tcPr>
          <w:p w14:paraId="57A93FD7" w14:textId="77777777" w:rsidR="00DC61EF" w:rsidRPr="00DC61EF" w:rsidRDefault="00DC61EF" w:rsidP="00DC61EF">
            <w:pPr>
              <w:outlineLvl w:val="0"/>
              <w:rPr>
                <w:b/>
                <w:bCs/>
                <w:sz w:val="13"/>
                <w:szCs w:val="13"/>
              </w:rPr>
            </w:pPr>
            <w:r w:rsidRPr="00DC61EF">
              <w:rPr>
                <w:b/>
                <w:bCs/>
                <w:sz w:val="13"/>
                <w:szCs w:val="13"/>
              </w:rPr>
              <w:t>Прочие расходы</w:t>
            </w:r>
          </w:p>
        </w:tc>
        <w:tc>
          <w:tcPr>
            <w:tcW w:w="1158" w:type="dxa"/>
            <w:tcBorders>
              <w:top w:val="nil"/>
              <w:left w:val="nil"/>
              <w:bottom w:val="single" w:sz="8" w:space="0" w:color="auto"/>
              <w:right w:val="single" w:sz="4" w:space="0" w:color="auto"/>
            </w:tcBorders>
            <w:shd w:val="clear" w:color="000000" w:fill="FFFFFF"/>
            <w:vAlign w:val="center"/>
            <w:hideMark/>
          </w:tcPr>
          <w:p w14:paraId="1302FD57"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8" w:space="0" w:color="auto"/>
              <w:right w:val="nil"/>
            </w:tcBorders>
            <w:shd w:val="clear" w:color="000000" w:fill="FFFFFF"/>
            <w:noWrap/>
            <w:vAlign w:val="bottom"/>
            <w:hideMark/>
          </w:tcPr>
          <w:p w14:paraId="74BDAB19"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nil"/>
              <w:bottom w:val="single" w:sz="8" w:space="0" w:color="auto"/>
              <w:right w:val="single" w:sz="4" w:space="0" w:color="auto"/>
            </w:tcBorders>
            <w:shd w:val="clear" w:color="000000" w:fill="FFFFFF"/>
            <w:noWrap/>
            <w:vAlign w:val="bottom"/>
            <w:hideMark/>
          </w:tcPr>
          <w:p w14:paraId="2B59DCA3"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8" w:space="0" w:color="auto"/>
              <w:right w:val="nil"/>
            </w:tcBorders>
            <w:shd w:val="clear" w:color="000000" w:fill="FFFFFF"/>
            <w:noWrap/>
            <w:vAlign w:val="bottom"/>
            <w:hideMark/>
          </w:tcPr>
          <w:p w14:paraId="31722B1D" w14:textId="77777777" w:rsidR="00DC61EF" w:rsidRPr="00DC61EF" w:rsidRDefault="00DC61EF" w:rsidP="00DC61EF">
            <w:pPr>
              <w:outlineLvl w:val="0"/>
              <w:rPr>
                <w:sz w:val="13"/>
                <w:szCs w:val="13"/>
              </w:rPr>
            </w:pPr>
            <w:r w:rsidRPr="00DC61EF">
              <w:rPr>
                <w:sz w:val="13"/>
                <w:szCs w:val="13"/>
              </w:rPr>
              <w:t> </w:t>
            </w:r>
          </w:p>
        </w:tc>
        <w:tc>
          <w:tcPr>
            <w:tcW w:w="1436" w:type="dxa"/>
            <w:tcBorders>
              <w:top w:val="nil"/>
              <w:left w:val="single" w:sz="4" w:space="0" w:color="auto"/>
              <w:bottom w:val="single" w:sz="8" w:space="0" w:color="auto"/>
              <w:right w:val="single" w:sz="8" w:space="0" w:color="auto"/>
            </w:tcBorders>
            <w:shd w:val="clear" w:color="000000" w:fill="FFFFFF"/>
            <w:noWrap/>
            <w:vAlign w:val="bottom"/>
            <w:hideMark/>
          </w:tcPr>
          <w:p w14:paraId="03ECBF78"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8" w:space="0" w:color="auto"/>
              <w:right w:val="single" w:sz="4" w:space="0" w:color="auto"/>
            </w:tcBorders>
            <w:shd w:val="clear" w:color="000000" w:fill="FFFFFF"/>
            <w:noWrap/>
            <w:vAlign w:val="bottom"/>
            <w:hideMark/>
          </w:tcPr>
          <w:p w14:paraId="2C7A2075"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8" w:space="0" w:color="auto"/>
              <w:right w:val="single" w:sz="4" w:space="0" w:color="auto"/>
            </w:tcBorders>
            <w:shd w:val="clear" w:color="000000" w:fill="FFFFFF"/>
            <w:noWrap/>
            <w:vAlign w:val="bottom"/>
            <w:hideMark/>
          </w:tcPr>
          <w:p w14:paraId="643BF561"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8" w:space="0" w:color="auto"/>
              <w:right w:val="single" w:sz="8" w:space="0" w:color="auto"/>
            </w:tcBorders>
            <w:shd w:val="clear" w:color="000000" w:fill="FFFFFF"/>
            <w:noWrap/>
            <w:vAlign w:val="bottom"/>
            <w:hideMark/>
          </w:tcPr>
          <w:p w14:paraId="6B417203" w14:textId="77777777" w:rsidR="00DC61EF" w:rsidRPr="00DC61EF" w:rsidRDefault="00DC61EF" w:rsidP="00DC61EF">
            <w:pPr>
              <w:outlineLvl w:val="0"/>
              <w:rPr>
                <w:sz w:val="13"/>
                <w:szCs w:val="13"/>
              </w:rPr>
            </w:pPr>
            <w:r w:rsidRPr="00DC61EF">
              <w:rPr>
                <w:sz w:val="13"/>
                <w:szCs w:val="13"/>
              </w:rPr>
              <w:t> </w:t>
            </w:r>
          </w:p>
        </w:tc>
      </w:tr>
      <w:tr w:rsidR="00DC61EF" w:rsidRPr="00DC61EF" w14:paraId="23B57725" w14:textId="77777777" w:rsidTr="00DC61EF">
        <w:trPr>
          <w:trHeight w:val="510"/>
          <w:jc w:val="center"/>
        </w:trPr>
        <w:tc>
          <w:tcPr>
            <w:tcW w:w="17232" w:type="dxa"/>
            <w:gridSpan w:val="7"/>
            <w:tcBorders>
              <w:top w:val="nil"/>
              <w:left w:val="single" w:sz="8" w:space="0" w:color="auto"/>
              <w:bottom w:val="nil"/>
              <w:right w:val="nil"/>
            </w:tcBorders>
            <w:shd w:val="clear" w:color="000000" w:fill="FFFFFF"/>
            <w:noWrap/>
            <w:vAlign w:val="center"/>
            <w:hideMark/>
          </w:tcPr>
          <w:p w14:paraId="0123D43F" w14:textId="77777777" w:rsidR="00DC61EF" w:rsidRPr="00DC61EF" w:rsidRDefault="00DC61EF" w:rsidP="00DC61EF">
            <w:pPr>
              <w:jc w:val="center"/>
              <w:outlineLvl w:val="0"/>
              <w:rPr>
                <w:b/>
                <w:bCs/>
                <w:sz w:val="13"/>
                <w:szCs w:val="13"/>
              </w:rPr>
            </w:pPr>
            <w:r w:rsidRPr="00DC61EF">
              <w:rPr>
                <w:b/>
                <w:bCs/>
                <w:sz w:val="13"/>
                <w:szCs w:val="13"/>
              </w:rPr>
              <w:t>4. Налог при УСН</w:t>
            </w:r>
          </w:p>
        </w:tc>
        <w:tc>
          <w:tcPr>
            <w:tcW w:w="1536" w:type="dxa"/>
            <w:tcBorders>
              <w:top w:val="nil"/>
              <w:left w:val="nil"/>
              <w:bottom w:val="nil"/>
              <w:right w:val="nil"/>
            </w:tcBorders>
            <w:shd w:val="clear" w:color="000000" w:fill="FFFFFF"/>
            <w:noWrap/>
            <w:vAlign w:val="center"/>
            <w:hideMark/>
          </w:tcPr>
          <w:p w14:paraId="569215B4"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nil"/>
              <w:right w:val="nil"/>
            </w:tcBorders>
            <w:shd w:val="clear" w:color="000000" w:fill="FFFFFF"/>
            <w:noWrap/>
            <w:vAlign w:val="center"/>
            <w:hideMark/>
          </w:tcPr>
          <w:p w14:paraId="3D5789A9"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nil"/>
              <w:right w:val="single" w:sz="8" w:space="0" w:color="auto"/>
            </w:tcBorders>
            <w:shd w:val="clear" w:color="000000" w:fill="FFFFFF"/>
            <w:noWrap/>
            <w:vAlign w:val="center"/>
            <w:hideMark/>
          </w:tcPr>
          <w:p w14:paraId="6248F395" w14:textId="77777777" w:rsidR="00DC61EF" w:rsidRPr="00DC61EF" w:rsidRDefault="00DC61EF" w:rsidP="00DC61EF">
            <w:pPr>
              <w:jc w:val="center"/>
              <w:outlineLvl w:val="0"/>
              <w:rPr>
                <w:b/>
                <w:bCs/>
                <w:sz w:val="13"/>
                <w:szCs w:val="13"/>
              </w:rPr>
            </w:pPr>
            <w:r w:rsidRPr="00DC61EF">
              <w:rPr>
                <w:b/>
                <w:bCs/>
                <w:sz w:val="13"/>
                <w:szCs w:val="13"/>
              </w:rPr>
              <w:t> </w:t>
            </w:r>
          </w:p>
        </w:tc>
      </w:tr>
      <w:tr w:rsidR="00DC61EF" w:rsidRPr="00DC61EF" w14:paraId="2BF61015" w14:textId="77777777" w:rsidTr="00DC61EF">
        <w:trPr>
          <w:trHeight w:val="54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03A87C05" w14:textId="77777777" w:rsidR="00DC61EF" w:rsidRPr="00DC61EF" w:rsidRDefault="00DC61EF" w:rsidP="00DC61EF">
            <w:pPr>
              <w:jc w:val="center"/>
              <w:outlineLvl w:val="0"/>
              <w:rPr>
                <w:b/>
                <w:bCs/>
                <w:sz w:val="13"/>
                <w:szCs w:val="13"/>
              </w:rPr>
            </w:pPr>
            <w:r w:rsidRPr="00DC61EF">
              <w:rPr>
                <w:b/>
                <w:bCs/>
                <w:sz w:val="13"/>
                <w:szCs w:val="13"/>
              </w:rPr>
              <w:t>4.</w:t>
            </w:r>
          </w:p>
        </w:tc>
        <w:tc>
          <w:tcPr>
            <w:tcW w:w="8696" w:type="dxa"/>
            <w:tcBorders>
              <w:top w:val="nil"/>
              <w:left w:val="nil"/>
              <w:bottom w:val="single" w:sz="4" w:space="0" w:color="auto"/>
              <w:right w:val="single" w:sz="4" w:space="0" w:color="auto"/>
            </w:tcBorders>
            <w:shd w:val="clear" w:color="000000" w:fill="FFFFFF"/>
            <w:vAlign w:val="center"/>
            <w:hideMark/>
          </w:tcPr>
          <w:p w14:paraId="71AA7A6B" w14:textId="77777777" w:rsidR="00DC61EF" w:rsidRPr="00DC61EF" w:rsidRDefault="00DC61EF" w:rsidP="00DC61EF">
            <w:pPr>
              <w:outlineLvl w:val="0"/>
              <w:rPr>
                <w:b/>
                <w:bCs/>
                <w:sz w:val="13"/>
                <w:szCs w:val="13"/>
              </w:rPr>
            </w:pPr>
            <w:r w:rsidRPr="00DC61EF">
              <w:rPr>
                <w:b/>
                <w:bCs/>
                <w:sz w:val="13"/>
                <w:szCs w:val="13"/>
              </w:rPr>
              <w:t xml:space="preserve"> Налог при УСН (минимальный налог при уплате с дохода на прибыль 1%)</w:t>
            </w:r>
          </w:p>
        </w:tc>
        <w:tc>
          <w:tcPr>
            <w:tcW w:w="1158" w:type="dxa"/>
            <w:tcBorders>
              <w:top w:val="nil"/>
              <w:left w:val="nil"/>
              <w:bottom w:val="single" w:sz="4" w:space="0" w:color="auto"/>
              <w:right w:val="single" w:sz="4" w:space="0" w:color="auto"/>
            </w:tcBorders>
            <w:shd w:val="clear" w:color="000000" w:fill="FFFFFF"/>
            <w:vAlign w:val="center"/>
            <w:hideMark/>
          </w:tcPr>
          <w:p w14:paraId="34275A53"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4" w:space="0" w:color="auto"/>
              <w:right w:val="single" w:sz="8" w:space="0" w:color="auto"/>
            </w:tcBorders>
            <w:shd w:val="clear" w:color="000000" w:fill="FFFFFF"/>
            <w:noWrap/>
            <w:vAlign w:val="center"/>
            <w:hideMark/>
          </w:tcPr>
          <w:p w14:paraId="64C0FAF1" w14:textId="77777777" w:rsidR="00DC61EF" w:rsidRPr="00DC61EF" w:rsidRDefault="00DC61EF" w:rsidP="00DC61EF">
            <w:pPr>
              <w:jc w:val="right"/>
              <w:outlineLvl w:val="0"/>
              <w:rPr>
                <w:sz w:val="13"/>
                <w:szCs w:val="13"/>
              </w:rPr>
            </w:pPr>
            <w:r w:rsidRPr="00DC61EF">
              <w:rPr>
                <w:sz w:val="13"/>
                <w:szCs w:val="13"/>
              </w:rPr>
              <w:t>41,31</w:t>
            </w:r>
          </w:p>
        </w:tc>
        <w:tc>
          <w:tcPr>
            <w:tcW w:w="1656" w:type="dxa"/>
            <w:tcBorders>
              <w:top w:val="nil"/>
              <w:left w:val="nil"/>
              <w:bottom w:val="single" w:sz="4" w:space="0" w:color="auto"/>
              <w:right w:val="single" w:sz="4" w:space="0" w:color="auto"/>
            </w:tcBorders>
            <w:shd w:val="clear" w:color="000000" w:fill="FFFFFF"/>
            <w:noWrap/>
            <w:vAlign w:val="center"/>
            <w:hideMark/>
          </w:tcPr>
          <w:p w14:paraId="5A67D2C1" w14:textId="77777777" w:rsidR="00DC61EF" w:rsidRPr="00DC61EF" w:rsidRDefault="00DC61EF" w:rsidP="00DC61EF">
            <w:pPr>
              <w:jc w:val="right"/>
              <w:outlineLvl w:val="0"/>
              <w:rPr>
                <w:sz w:val="13"/>
                <w:szCs w:val="13"/>
              </w:rPr>
            </w:pPr>
            <w:r w:rsidRPr="00DC61EF">
              <w:rPr>
                <w:sz w:val="13"/>
                <w:szCs w:val="13"/>
              </w:rPr>
              <w:t>354,48</w:t>
            </w:r>
          </w:p>
        </w:tc>
        <w:tc>
          <w:tcPr>
            <w:tcW w:w="1536" w:type="dxa"/>
            <w:tcBorders>
              <w:top w:val="single" w:sz="4" w:space="0" w:color="auto"/>
              <w:left w:val="nil"/>
              <w:bottom w:val="single" w:sz="4" w:space="0" w:color="auto"/>
              <w:right w:val="nil"/>
            </w:tcBorders>
            <w:shd w:val="clear" w:color="000000" w:fill="FFFFFF"/>
            <w:noWrap/>
            <w:vAlign w:val="center"/>
            <w:hideMark/>
          </w:tcPr>
          <w:p w14:paraId="5C0D22D5" w14:textId="77777777" w:rsidR="00DC61EF" w:rsidRPr="00DC61EF" w:rsidRDefault="00DC61EF" w:rsidP="00DC61EF">
            <w:pPr>
              <w:jc w:val="center"/>
              <w:outlineLvl w:val="0"/>
              <w:rPr>
                <w:sz w:val="13"/>
                <w:szCs w:val="13"/>
              </w:rPr>
            </w:pPr>
            <w:r w:rsidRPr="00DC61EF">
              <w:rPr>
                <w:sz w:val="13"/>
                <w:szCs w:val="13"/>
              </w:rPr>
              <w:t>126,00</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7EFE34B8" w14:textId="77777777" w:rsidR="00DC61EF" w:rsidRPr="00DC61EF" w:rsidRDefault="00DC61EF" w:rsidP="00DC61EF">
            <w:pPr>
              <w:jc w:val="center"/>
              <w:outlineLvl w:val="0"/>
              <w:rPr>
                <w:sz w:val="13"/>
                <w:szCs w:val="13"/>
              </w:rPr>
            </w:pPr>
            <w:r w:rsidRPr="00DC61EF">
              <w:rPr>
                <w:sz w:val="13"/>
                <w:szCs w:val="13"/>
              </w:rPr>
              <w:t>-228,48</w:t>
            </w:r>
          </w:p>
        </w:tc>
        <w:tc>
          <w:tcPr>
            <w:tcW w:w="1536" w:type="dxa"/>
            <w:tcBorders>
              <w:top w:val="single" w:sz="4" w:space="0" w:color="auto"/>
              <w:left w:val="nil"/>
              <w:bottom w:val="single" w:sz="4" w:space="0" w:color="auto"/>
              <w:right w:val="single" w:sz="4" w:space="0" w:color="auto"/>
            </w:tcBorders>
            <w:shd w:val="clear" w:color="000000" w:fill="FFFFFF"/>
            <w:noWrap/>
            <w:vAlign w:val="center"/>
            <w:hideMark/>
          </w:tcPr>
          <w:p w14:paraId="793973E5" w14:textId="77777777" w:rsidR="00DC61EF" w:rsidRPr="00DC61EF" w:rsidRDefault="00DC61EF" w:rsidP="00DC61EF">
            <w:pPr>
              <w:jc w:val="center"/>
              <w:outlineLvl w:val="0"/>
              <w:rPr>
                <w:sz w:val="13"/>
                <w:szCs w:val="13"/>
              </w:rPr>
            </w:pPr>
            <w:r w:rsidRPr="00DC61EF">
              <w:rPr>
                <w:sz w:val="13"/>
                <w:szCs w:val="13"/>
              </w:rPr>
              <w:t>131,77</w:t>
            </w:r>
          </w:p>
        </w:tc>
        <w:tc>
          <w:tcPr>
            <w:tcW w:w="1536" w:type="dxa"/>
            <w:tcBorders>
              <w:top w:val="single" w:sz="4" w:space="0" w:color="auto"/>
              <w:left w:val="nil"/>
              <w:bottom w:val="single" w:sz="4" w:space="0" w:color="auto"/>
              <w:right w:val="single" w:sz="4" w:space="0" w:color="auto"/>
            </w:tcBorders>
            <w:shd w:val="clear" w:color="000000" w:fill="FFFFFF"/>
            <w:noWrap/>
            <w:vAlign w:val="center"/>
            <w:hideMark/>
          </w:tcPr>
          <w:p w14:paraId="2C201E8A" w14:textId="77777777" w:rsidR="00DC61EF" w:rsidRPr="00DC61EF" w:rsidRDefault="00DC61EF" w:rsidP="00DC61EF">
            <w:pPr>
              <w:jc w:val="center"/>
              <w:outlineLvl w:val="0"/>
              <w:rPr>
                <w:sz w:val="13"/>
                <w:szCs w:val="13"/>
              </w:rPr>
            </w:pPr>
            <w:r w:rsidRPr="00DC61EF">
              <w:rPr>
                <w:sz w:val="13"/>
                <w:szCs w:val="13"/>
              </w:rPr>
              <w:t>137,11</w:t>
            </w:r>
          </w:p>
        </w:tc>
        <w:tc>
          <w:tcPr>
            <w:tcW w:w="1536" w:type="dxa"/>
            <w:tcBorders>
              <w:top w:val="single" w:sz="4" w:space="0" w:color="auto"/>
              <w:left w:val="nil"/>
              <w:bottom w:val="single" w:sz="4" w:space="0" w:color="auto"/>
              <w:right w:val="single" w:sz="8" w:space="0" w:color="auto"/>
            </w:tcBorders>
            <w:shd w:val="clear" w:color="000000" w:fill="FFFFFF"/>
            <w:noWrap/>
            <w:vAlign w:val="center"/>
            <w:hideMark/>
          </w:tcPr>
          <w:p w14:paraId="674061D5" w14:textId="77777777" w:rsidR="00DC61EF" w:rsidRPr="00DC61EF" w:rsidRDefault="00DC61EF" w:rsidP="00DC61EF">
            <w:pPr>
              <w:jc w:val="center"/>
              <w:outlineLvl w:val="0"/>
              <w:rPr>
                <w:sz w:val="13"/>
                <w:szCs w:val="13"/>
              </w:rPr>
            </w:pPr>
            <w:r w:rsidRPr="00DC61EF">
              <w:rPr>
                <w:sz w:val="13"/>
                <w:szCs w:val="13"/>
              </w:rPr>
              <w:t>141,80</w:t>
            </w:r>
          </w:p>
        </w:tc>
      </w:tr>
      <w:tr w:rsidR="00DC61EF" w:rsidRPr="00DC61EF" w14:paraId="7B84140B" w14:textId="77777777" w:rsidTr="00DC61EF">
        <w:trPr>
          <w:trHeight w:val="585"/>
          <w:jc w:val="center"/>
        </w:trPr>
        <w:tc>
          <w:tcPr>
            <w:tcW w:w="854" w:type="dxa"/>
            <w:tcBorders>
              <w:top w:val="nil"/>
              <w:left w:val="single" w:sz="8" w:space="0" w:color="auto"/>
              <w:bottom w:val="single" w:sz="8" w:space="0" w:color="auto"/>
              <w:right w:val="single" w:sz="4" w:space="0" w:color="auto"/>
            </w:tcBorders>
            <w:shd w:val="clear" w:color="000000" w:fill="FFFFFF"/>
            <w:vAlign w:val="center"/>
            <w:hideMark/>
          </w:tcPr>
          <w:p w14:paraId="19D3B818" w14:textId="77777777" w:rsidR="00DC61EF" w:rsidRPr="00DC61EF" w:rsidRDefault="00DC61EF" w:rsidP="00DC61EF">
            <w:pPr>
              <w:jc w:val="center"/>
              <w:outlineLvl w:val="0"/>
              <w:rPr>
                <w:b/>
                <w:bCs/>
                <w:sz w:val="13"/>
                <w:szCs w:val="13"/>
              </w:rPr>
            </w:pPr>
            <w:r w:rsidRPr="00DC61EF">
              <w:rPr>
                <w:b/>
                <w:bCs/>
                <w:sz w:val="13"/>
                <w:szCs w:val="13"/>
              </w:rPr>
              <w:t>5.</w:t>
            </w:r>
          </w:p>
        </w:tc>
        <w:tc>
          <w:tcPr>
            <w:tcW w:w="8696" w:type="dxa"/>
            <w:tcBorders>
              <w:top w:val="nil"/>
              <w:left w:val="nil"/>
              <w:bottom w:val="single" w:sz="8" w:space="0" w:color="auto"/>
              <w:right w:val="single" w:sz="4" w:space="0" w:color="auto"/>
            </w:tcBorders>
            <w:shd w:val="clear" w:color="000000" w:fill="FFFFFF"/>
            <w:vAlign w:val="center"/>
            <w:hideMark/>
          </w:tcPr>
          <w:p w14:paraId="6A4A289D" w14:textId="77777777" w:rsidR="00DC61EF" w:rsidRPr="00DC61EF" w:rsidRDefault="00DC61EF" w:rsidP="00DC61EF">
            <w:pPr>
              <w:outlineLvl w:val="0"/>
              <w:rPr>
                <w:b/>
                <w:bCs/>
                <w:sz w:val="13"/>
                <w:szCs w:val="13"/>
              </w:rPr>
            </w:pPr>
            <w:r w:rsidRPr="00DC61EF">
              <w:rPr>
                <w:b/>
                <w:bCs/>
                <w:sz w:val="13"/>
                <w:szCs w:val="13"/>
              </w:rPr>
              <w:t>Предпринимательская прибыль</w:t>
            </w:r>
          </w:p>
        </w:tc>
        <w:tc>
          <w:tcPr>
            <w:tcW w:w="1158" w:type="dxa"/>
            <w:tcBorders>
              <w:top w:val="nil"/>
              <w:left w:val="nil"/>
              <w:bottom w:val="single" w:sz="8" w:space="0" w:color="auto"/>
              <w:right w:val="single" w:sz="4" w:space="0" w:color="auto"/>
            </w:tcBorders>
            <w:shd w:val="clear" w:color="000000" w:fill="FFFFFF"/>
            <w:vAlign w:val="center"/>
            <w:hideMark/>
          </w:tcPr>
          <w:p w14:paraId="3A04FC35" w14:textId="77777777" w:rsidR="00DC61EF" w:rsidRPr="00DC61EF" w:rsidRDefault="00DC61EF" w:rsidP="00DC61EF">
            <w:pPr>
              <w:jc w:val="center"/>
              <w:outlineLvl w:val="0"/>
              <w:rPr>
                <w:sz w:val="13"/>
                <w:szCs w:val="13"/>
              </w:rPr>
            </w:pPr>
            <w:r w:rsidRPr="00DC61EF">
              <w:rPr>
                <w:sz w:val="13"/>
                <w:szCs w:val="13"/>
              </w:rPr>
              <w:t>тыс. руб.</w:t>
            </w:r>
          </w:p>
        </w:tc>
        <w:tc>
          <w:tcPr>
            <w:tcW w:w="1896" w:type="dxa"/>
            <w:tcBorders>
              <w:top w:val="nil"/>
              <w:left w:val="nil"/>
              <w:bottom w:val="single" w:sz="8" w:space="0" w:color="auto"/>
              <w:right w:val="single" w:sz="8" w:space="0" w:color="auto"/>
            </w:tcBorders>
            <w:shd w:val="clear" w:color="000000" w:fill="FFFFFF"/>
            <w:noWrap/>
            <w:vAlign w:val="bottom"/>
            <w:hideMark/>
          </w:tcPr>
          <w:p w14:paraId="6C4C49AE" w14:textId="77777777" w:rsidR="00DC61EF" w:rsidRPr="00DC61EF" w:rsidRDefault="00DC61EF" w:rsidP="00DC61EF">
            <w:pPr>
              <w:outlineLvl w:val="0"/>
              <w:rPr>
                <w:sz w:val="13"/>
                <w:szCs w:val="13"/>
              </w:rPr>
            </w:pPr>
            <w:r w:rsidRPr="00DC61EF">
              <w:rPr>
                <w:sz w:val="13"/>
                <w:szCs w:val="13"/>
              </w:rPr>
              <w:t> </w:t>
            </w:r>
          </w:p>
        </w:tc>
        <w:tc>
          <w:tcPr>
            <w:tcW w:w="1656" w:type="dxa"/>
            <w:tcBorders>
              <w:top w:val="nil"/>
              <w:left w:val="single" w:sz="8" w:space="0" w:color="auto"/>
              <w:bottom w:val="single" w:sz="8" w:space="0" w:color="auto"/>
              <w:right w:val="single" w:sz="4" w:space="0" w:color="auto"/>
            </w:tcBorders>
            <w:shd w:val="clear" w:color="000000" w:fill="FFFFFF"/>
            <w:noWrap/>
            <w:vAlign w:val="center"/>
            <w:hideMark/>
          </w:tcPr>
          <w:p w14:paraId="45B37C8A" w14:textId="77777777" w:rsidR="00DC61EF" w:rsidRPr="00DC61EF" w:rsidRDefault="00DC61EF" w:rsidP="00DC61EF">
            <w:pPr>
              <w:jc w:val="right"/>
              <w:outlineLvl w:val="0"/>
              <w:rPr>
                <w:sz w:val="13"/>
                <w:szCs w:val="13"/>
              </w:rPr>
            </w:pPr>
            <w:r w:rsidRPr="00DC61EF">
              <w:rPr>
                <w:sz w:val="13"/>
                <w:szCs w:val="13"/>
              </w:rPr>
              <w:t>1 768</w:t>
            </w:r>
          </w:p>
        </w:tc>
        <w:tc>
          <w:tcPr>
            <w:tcW w:w="1536" w:type="dxa"/>
            <w:tcBorders>
              <w:top w:val="nil"/>
              <w:left w:val="nil"/>
              <w:bottom w:val="single" w:sz="8" w:space="0" w:color="auto"/>
              <w:right w:val="nil"/>
            </w:tcBorders>
            <w:shd w:val="clear" w:color="000000" w:fill="FFFFFF"/>
            <w:noWrap/>
            <w:vAlign w:val="center"/>
            <w:hideMark/>
          </w:tcPr>
          <w:p w14:paraId="11BD9C5E" w14:textId="77777777" w:rsidR="00DC61EF" w:rsidRPr="00DC61EF" w:rsidRDefault="00DC61EF" w:rsidP="00DC61EF">
            <w:pPr>
              <w:jc w:val="center"/>
              <w:outlineLvl w:val="0"/>
              <w:rPr>
                <w:sz w:val="13"/>
                <w:szCs w:val="13"/>
              </w:rPr>
            </w:pPr>
            <w:r w:rsidRPr="00DC61EF">
              <w:rPr>
                <w:sz w:val="13"/>
                <w:szCs w:val="13"/>
              </w:rPr>
              <w:t>552,38</w:t>
            </w:r>
          </w:p>
        </w:tc>
        <w:tc>
          <w:tcPr>
            <w:tcW w:w="1436" w:type="dxa"/>
            <w:tcBorders>
              <w:top w:val="nil"/>
              <w:left w:val="single" w:sz="4" w:space="0" w:color="auto"/>
              <w:bottom w:val="single" w:sz="8" w:space="0" w:color="auto"/>
              <w:right w:val="single" w:sz="8" w:space="0" w:color="auto"/>
            </w:tcBorders>
            <w:shd w:val="clear" w:color="000000" w:fill="FFFFFF"/>
            <w:noWrap/>
            <w:vAlign w:val="center"/>
            <w:hideMark/>
          </w:tcPr>
          <w:p w14:paraId="32247AA5" w14:textId="77777777" w:rsidR="00DC61EF" w:rsidRPr="00DC61EF" w:rsidRDefault="00DC61EF" w:rsidP="00DC61EF">
            <w:pPr>
              <w:jc w:val="center"/>
              <w:outlineLvl w:val="0"/>
              <w:rPr>
                <w:sz w:val="13"/>
                <w:szCs w:val="13"/>
              </w:rPr>
            </w:pPr>
            <w:r w:rsidRPr="00DC61EF">
              <w:rPr>
                <w:sz w:val="13"/>
                <w:szCs w:val="13"/>
              </w:rPr>
              <w:t>-1 215,33</w:t>
            </w:r>
          </w:p>
        </w:tc>
        <w:tc>
          <w:tcPr>
            <w:tcW w:w="1536" w:type="dxa"/>
            <w:tcBorders>
              <w:top w:val="nil"/>
              <w:left w:val="nil"/>
              <w:bottom w:val="single" w:sz="8" w:space="0" w:color="auto"/>
              <w:right w:val="single" w:sz="4" w:space="0" w:color="auto"/>
            </w:tcBorders>
            <w:shd w:val="clear" w:color="000000" w:fill="FFFFFF"/>
            <w:noWrap/>
            <w:vAlign w:val="center"/>
            <w:hideMark/>
          </w:tcPr>
          <w:p w14:paraId="3C81E422" w14:textId="77777777" w:rsidR="00DC61EF" w:rsidRPr="00DC61EF" w:rsidRDefault="00DC61EF" w:rsidP="00DC61EF">
            <w:pPr>
              <w:jc w:val="center"/>
              <w:outlineLvl w:val="0"/>
              <w:rPr>
                <w:sz w:val="13"/>
                <w:szCs w:val="13"/>
              </w:rPr>
            </w:pPr>
            <w:r w:rsidRPr="00DC61EF">
              <w:rPr>
                <w:sz w:val="13"/>
                <w:szCs w:val="13"/>
              </w:rPr>
              <w:t>581,28</w:t>
            </w:r>
          </w:p>
        </w:tc>
        <w:tc>
          <w:tcPr>
            <w:tcW w:w="1536" w:type="dxa"/>
            <w:tcBorders>
              <w:top w:val="nil"/>
              <w:left w:val="nil"/>
              <w:bottom w:val="single" w:sz="8" w:space="0" w:color="auto"/>
              <w:right w:val="single" w:sz="4" w:space="0" w:color="auto"/>
            </w:tcBorders>
            <w:shd w:val="clear" w:color="000000" w:fill="FFFFFF"/>
            <w:noWrap/>
            <w:vAlign w:val="center"/>
            <w:hideMark/>
          </w:tcPr>
          <w:p w14:paraId="5E19BE2C" w14:textId="77777777" w:rsidR="00DC61EF" w:rsidRPr="00DC61EF" w:rsidRDefault="00DC61EF" w:rsidP="00DC61EF">
            <w:pPr>
              <w:jc w:val="center"/>
              <w:outlineLvl w:val="0"/>
              <w:rPr>
                <w:sz w:val="13"/>
                <w:szCs w:val="13"/>
              </w:rPr>
            </w:pPr>
            <w:r w:rsidRPr="00DC61EF">
              <w:rPr>
                <w:sz w:val="13"/>
                <w:szCs w:val="13"/>
              </w:rPr>
              <w:t>603,62</w:t>
            </w:r>
          </w:p>
        </w:tc>
        <w:tc>
          <w:tcPr>
            <w:tcW w:w="1536" w:type="dxa"/>
            <w:tcBorders>
              <w:top w:val="nil"/>
              <w:left w:val="nil"/>
              <w:bottom w:val="single" w:sz="8" w:space="0" w:color="auto"/>
              <w:right w:val="single" w:sz="8" w:space="0" w:color="auto"/>
            </w:tcBorders>
            <w:shd w:val="clear" w:color="000000" w:fill="FFFFFF"/>
            <w:noWrap/>
            <w:vAlign w:val="center"/>
            <w:hideMark/>
          </w:tcPr>
          <w:p w14:paraId="1CA18550" w14:textId="77777777" w:rsidR="00DC61EF" w:rsidRPr="00DC61EF" w:rsidRDefault="00DC61EF" w:rsidP="00DC61EF">
            <w:pPr>
              <w:jc w:val="center"/>
              <w:outlineLvl w:val="0"/>
              <w:rPr>
                <w:sz w:val="13"/>
                <w:szCs w:val="13"/>
              </w:rPr>
            </w:pPr>
            <w:r w:rsidRPr="00DC61EF">
              <w:rPr>
                <w:sz w:val="13"/>
                <w:szCs w:val="13"/>
              </w:rPr>
              <w:t>622,83</w:t>
            </w:r>
          </w:p>
        </w:tc>
      </w:tr>
      <w:tr w:rsidR="00DC61EF" w:rsidRPr="00DC61EF" w14:paraId="1B7597DC" w14:textId="77777777" w:rsidTr="00DC61EF">
        <w:trPr>
          <w:trHeight w:val="480"/>
          <w:jc w:val="center"/>
        </w:trPr>
        <w:tc>
          <w:tcPr>
            <w:tcW w:w="17232" w:type="dxa"/>
            <w:gridSpan w:val="7"/>
            <w:tcBorders>
              <w:top w:val="single" w:sz="8" w:space="0" w:color="auto"/>
              <w:left w:val="single" w:sz="8" w:space="0" w:color="auto"/>
              <w:bottom w:val="single" w:sz="8" w:space="0" w:color="auto"/>
              <w:right w:val="nil"/>
            </w:tcBorders>
            <w:shd w:val="clear" w:color="000000" w:fill="FFFFFF"/>
            <w:vAlign w:val="center"/>
            <w:hideMark/>
          </w:tcPr>
          <w:p w14:paraId="1501DCDD" w14:textId="77777777" w:rsidR="00DC61EF" w:rsidRPr="00DC61EF" w:rsidRDefault="00DC61EF" w:rsidP="00DC61EF">
            <w:pPr>
              <w:jc w:val="center"/>
              <w:outlineLvl w:val="0"/>
              <w:rPr>
                <w:b/>
                <w:bCs/>
                <w:sz w:val="13"/>
                <w:szCs w:val="13"/>
              </w:rPr>
            </w:pPr>
            <w:r w:rsidRPr="00DC61EF">
              <w:rPr>
                <w:b/>
                <w:bCs/>
                <w:sz w:val="13"/>
                <w:szCs w:val="13"/>
              </w:rPr>
              <w:t>5. Итого расходы</w:t>
            </w:r>
          </w:p>
        </w:tc>
        <w:tc>
          <w:tcPr>
            <w:tcW w:w="1536" w:type="dxa"/>
            <w:tcBorders>
              <w:top w:val="nil"/>
              <w:left w:val="nil"/>
              <w:bottom w:val="nil"/>
              <w:right w:val="nil"/>
            </w:tcBorders>
            <w:shd w:val="clear" w:color="000000" w:fill="FFFFFF"/>
            <w:vAlign w:val="center"/>
            <w:hideMark/>
          </w:tcPr>
          <w:p w14:paraId="0382CF4C"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nil"/>
              <w:right w:val="nil"/>
            </w:tcBorders>
            <w:shd w:val="clear" w:color="000000" w:fill="FFFFFF"/>
            <w:vAlign w:val="center"/>
            <w:hideMark/>
          </w:tcPr>
          <w:p w14:paraId="4C575540"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nil"/>
              <w:right w:val="single" w:sz="8" w:space="0" w:color="auto"/>
            </w:tcBorders>
            <w:shd w:val="clear" w:color="000000" w:fill="FFFFFF"/>
            <w:vAlign w:val="center"/>
            <w:hideMark/>
          </w:tcPr>
          <w:p w14:paraId="4D6E4C65" w14:textId="77777777" w:rsidR="00DC61EF" w:rsidRPr="00DC61EF" w:rsidRDefault="00DC61EF" w:rsidP="00DC61EF">
            <w:pPr>
              <w:jc w:val="center"/>
              <w:outlineLvl w:val="0"/>
              <w:rPr>
                <w:b/>
                <w:bCs/>
                <w:sz w:val="13"/>
                <w:szCs w:val="13"/>
              </w:rPr>
            </w:pPr>
            <w:r w:rsidRPr="00DC61EF">
              <w:rPr>
                <w:b/>
                <w:bCs/>
                <w:sz w:val="13"/>
                <w:szCs w:val="13"/>
              </w:rPr>
              <w:t> </w:t>
            </w:r>
          </w:p>
        </w:tc>
      </w:tr>
      <w:tr w:rsidR="00DC61EF" w:rsidRPr="00DC61EF" w14:paraId="53095B27"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094F8C3F" w14:textId="77777777" w:rsidR="00DC61EF" w:rsidRPr="00DC61EF" w:rsidRDefault="00DC61EF" w:rsidP="00DC61EF">
            <w:pPr>
              <w:jc w:val="center"/>
              <w:outlineLvl w:val="0"/>
              <w:rPr>
                <w:b/>
                <w:bCs/>
                <w:sz w:val="13"/>
                <w:szCs w:val="13"/>
              </w:rPr>
            </w:pPr>
            <w:r w:rsidRPr="00DC61EF">
              <w:rPr>
                <w:b/>
                <w:bCs/>
                <w:sz w:val="13"/>
                <w:szCs w:val="13"/>
              </w:rPr>
              <w:t>6.</w:t>
            </w:r>
          </w:p>
        </w:tc>
        <w:tc>
          <w:tcPr>
            <w:tcW w:w="8696" w:type="dxa"/>
            <w:tcBorders>
              <w:top w:val="nil"/>
              <w:left w:val="nil"/>
              <w:bottom w:val="single" w:sz="4" w:space="0" w:color="auto"/>
              <w:right w:val="single" w:sz="4" w:space="0" w:color="auto"/>
            </w:tcBorders>
            <w:shd w:val="clear" w:color="000000" w:fill="FFFFFF"/>
            <w:vAlign w:val="center"/>
            <w:hideMark/>
          </w:tcPr>
          <w:p w14:paraId="4BC3FEA4" w14:textId="77777777" w:rsidR="00DC61EF" w:rsidRPr="00DC61EF" w:rsidRDefault="00DC61EF" w:rsidP="00DC61EF">
            <w:pPr>
              <w:jc w:val="center"/>
              <w:outlineLvl w:val="0"/>
              <w:rPr>
                <w:b/>
                <w:bCs/>
                <w:sz w:val="13"/>
                <w:szCs w:val="13"/>
              </w:rPr>
            </w:pPr>
            <w:r w:rsidRPr="00DC61EF">
              <w:rPr>
                <w:b/>
                <w:bCs/>
                <w:sz w:val="13"/>
                <w:szCs w:val="13"/>
              </w:rPr>
              <w:t xml:space="preserve">ИТОГО расходы </w:t>
            </w:r>
          </w:p>
        </w:tc>
        <w:tc>
          <w:tcPr>
            <w:tcW w:w="1158" w:type="dxa"/>
            <w:tcBorders>
              <w:top w:val="nil"/>
              <w:left w:val="nil"/>
              <w:bottom w:val="single" w:sz="4" w:space="0" w:color="auto"/>
              <w:right w:val="single" w:sz="4" w:space="0" w:color="auto"/>
            </w:tcBorders>
            <w:shd w:val="clear" w:color="000000" w:fill="FFFFFF"/>
            <w:vAlign w:val="center"/>
            <w:hideMark/>
          </w:tcPr>
          <w:p w14:paraId="390CA46F" w14:textId="77777777" w:rsidR="00DC61EF" w:rsidRPr="00DC61EF" w:rsidRDefault="00DC61EF" w:rsidP="00DC61EF">
            <w:pPr>
              <w:jc w:val="center"/>
              <w:outlineLvl w:val="0"/>
              <w:rPr>
                <w:b/>
                <w:bCs/>
                <w:sz w:val="13"/>
                <w:szCs w:val="13"/>
              </w:rPr>
            </w:pPr>
            <w:r w:rsidRPr="00DC61EF">
              <w:rPr>
                <w:b/>
                <w:bCs/>
                <w:sz w:val="13"/>
                <w:szCs w:val="13"/>
              </w:rPr>
              <w:t> </w:t>
            </w:r>
          </w:p>
        </w:tc>
        <w:tc>
          <w:tcPr>
            <w:tcW w:w="1896" w:type="dxa"/>
            <w:tcBorders>
              <w:top w:val="nil"/>
              <w:left w:val="nil"/>
              <w:bottom w:val="single" w:sz="4" w:space="0" w:color="auto"/>
              <w:right w:val="nil"/>
            </w:tcBorders>
            <w:shd w:val="clear" w:color="000000" w:fill="FFFFFF"/>
            <w:vAlign w:val="center"/>
            <w:hideMark/>
          </w:tcPr>
          <w:p w14:paraId="350CFB69" w14:textId="77777777" w:rsidR="00DC61EF" w:rsidRPr="00DC61EF" w:rsidRDefault="00DC61EF" w:rsidP="00DC61EF">
            <w:pPr>
              <w:jc w:val="center"/>
              <w:outlineLvl w:val="0"/>
              <w:rPr>
                <w:b/>
                <w:bCs/>
                <w:sz w:val="13"/>
                <w:szCs w:val="13"/>
              </w:rPr>
            </w:pPr>
            <w:r w:rsidRPr="00DC61EF">
              <w:rPr>
                <w:b/>
                <w:bCs/>
                <w:sz w:val="13"/>
                <w:szCs w:val="13"/>
              </w:rPr>
              <w:t>4 172</w:t>
            </w:r>
          </w:p>
        </w:tc>
        <w:tc>
          <w:tcPr>
            <w:tcW w:w="1656" w:type="dxa"/>
            <w:tcBorders>
              <w:top w:val="nil"/>
              <w:left w:val="nil"/>
              <w:bottom w:val="single" w:sz="4" w:space="0" w:color="auto"/>
              <w:right w:val="single" w:sz="4" w:space="0" w:color="auto"/>
            </w:tcBorders>
            <w:shd w:val="clear" w:color="000000" w:fill="FFFFFF"/>
            <w:vAlign w:val="center"/>
            <w:hideMark/>
          </w:tcPr>
          <w:p w14:paraId="4E15B0C1" w14:textId="77777777" w:rsidR="00DC61EF" w:rsidRPr="00DC61EF" w:rsidRDefault="00DC61EF" w:rsidP="00DC61EF">
            <w:pPr>
              <w:jc w:val="center"/>
              <w:outlineLvl w:val="0"/>
              <w:rPr>
                <w:b/>
                <w:bCs/>
                <w:sz w:val="13"/>
                <w:szCs w:val="13"/>
              </w:rPr>
            </w:pPr>
            <w:r w:rsidRPr="00DC61EF">
              <w:rPr>
                <w:b/>
                <w:bCs/>
                <w:sz w:val="13"/>
                <w:szCs w:val="13"/>
              </w:rPr>
              <w:t>37 570</w:t>
            </w:r>
          </w:p>
        </w:tc>
        <w:tc>
          <w:tcPr>
            <w:tcW w:w="1536" w:type="dxa"/>
            <w:tcBorders>
              <w:top w:val="nil"/>
              <w:left w:val="nil"/>
              <w:bottom w:val="single" w:sz="4" w:space="0" w:color="auto"/>
              <w:right w:val="nil"/>
            </w:tcBorders>
            <w:shd w:val="clear" w:color="000000" w:fill="FFFFFF"/>
            <w:vAlign w:val="center"/>
            <w:hideMark/>
          </w:tcPr>
          <w:p w14:paraId="312AAC23" w14:textId="77777777" w:rsidR="00DC61EF" w:rsidRPr="00DC61EF" w:rsidRDefault="00DC61EF" w:rsidP="00DC61EF">
            <w:pPr>
              <w:jc w:val="center"/>
              <w:outlineLvl w:val="0"/>
              <w:rPr>
                <w:b/>
                <w:bCs/>
                <w:sz w:val="13"/>
                <w:szCs w:val="13"/>
              </w:rPr>
            </w:pPr>
            <w:r w:rsidRPr="00DC61EF">
              <w:rPr>
                <w:b/>
                <w:bCs/>
                <w:sz w:val="13"/>
                <w:szCs w:val="13"/>
              </w:rPr>
              <w:t>13 278</w:t>
            </w:r>
          </w:p>
        </w:tc>
        <w:tc>
          <w:tcPr>
            <w:tcW w:w="1436" w:type="dxa"/>
            <w:tcBorders>
              <w:top w:val="nil"/>
              <w:left w:val="single" w:sz="4" w:space="0" w:color="auto"/>
              <w:bottom w:val="single" w:sz="4" w:space="0" w:color="auto"/>
              <w:right w:val="single" w:sz="8" w:space="0" w:color="auto"/>
            </w:tcBorders>
            <w:shd w:val="clear" w:color="000000" w:fill="FFFFFF"/>
            <w:vAlign w:val="center"/>
            <w:hideMark/>
          </w:tcPr>
          <w:p w14:paraId="4D1A9441" w14:textId="77777777" w:rsidR="00DC61EF" w:rsidRPr="00DC61EF" w:rsidRDefault="00DC61EF" w:rsidP="00DC61EF">
            <w:pPr>
              <w:jc w:val="center"/>
              <w:outlineLvl w:val="0"/>
              <w:rPr>
                <w:b/>
                <w:bCs/>
                <w:sz w:val="13"/>
                <w:szCs w:val="13"/>
              </w:rPr>
            </w:pPr>
            <w:r w:rsidRPr="00DC61EF">
              <w:rPr>
                <w:b/>
                <w:bCs/>
                <w:sz w:val="13"/>
                <w:szCs w:val="13"/>
              </w:rPr>
              <w:t>-24 292</w:t>
            </w:r>
          </w:p>
        </w:tc>
        <w:tc>
          <w:tcPr>
            <w:tcW w:w="1536" w:type="dxa"/>
            <w:tcBorders>
              <w:top w:val="single" w:sz="8" w:space="0" w:color="auto"/>
              <w:left w:val="nil"/>
              <w:bottom w:val="single" w:sz="4" w:space="0" w:color="auto"/>
              <w:right w:val="single" w:sz="4" w:space="0" w:color="auto"/>
            </w:tcBorders>
            <w:shd w:val="clear" w:color="000000" w:fill="FFFFFF"/>
            <w:vAlign w:val="center"/>
            <w:hideMark/>
          </w:tcPr>
          <w:p w14:paraId="0FB65DC7" w14:textId="77777777" w:rsidR="00DC61EF" w:rsidRPr="00DC61EF" w:rsidRDefault="00DC61EF" w:rsidP="00DC61EF">
            <w:pPr>
              <w:jc w:val="center"/>
              <w:outlineLvl w:val="0"/>
              <w:rPr>
                <w:b/>
                <w:bCs/>
                <w:sz w:val="13"/>
                <w:szCs w:val="13"/>
              </w:rPr>
            </w:pPr>
            <w:r w:rsidRPr="00DC61EF">
              <w:rPr>
                <w:b/>
                <w:bCs/>
                <w:sz w:val="13"/>
                <w:szCs w:val="13"/>
              </w:rPr>
              <w:t>13 890</w:t>
            </w:r>
          </w:p>
        </w:tc>
        <w:tc>
          <w:tcPr>
            <w:tcW w:w="1536" w:type="dxa"/>
            <w:tcBorders>
              <w:top w:val="single" w:sz="8" w:space="0" w:color="auto"/>
              <w:left w:val="nil"/>
              <w:bottom w:val="single" w:sz="4" w:space="0" w:color="auto"/>
              <w:right w:val="single" w:sz="4" w:space="0" w:color="auto"/>
            </w:tcBorders>
            <w:shd w:val="clear" w:color="000000" w:fill="FFFFFF"/>
            <w:vAlign w:val="center"/>
            <w:hideMark/>
          </w:tcPr>
          <w:p w14:paraId="62385ECD" w14:textId="77777777" w:rsidR="00DC61EF" w:rsidRPr="00DC61EF" w:rsidRDefault="00DC61EF" w:rsidP="00DC61EF">
            <w:pPr>
              <w:jc w:val="center"/>
              <w:outlineLvl w:val="0"/>
              <w:rPr>
                <w:b/>
                <w:bCs/>
                <w:sz w:val="13"/>
                <w:szCs w:val="13"/>
              </w:rPr>
            </w:pPr>
            <w:r w:rsidRPr="00DC61EF">
              <w:rPr>
                <w:b/>
                <w:bCs/>
                <w:sz w:val="13"/>
                <w:szCs w:val="13"/>
              </w:rPr>
              <w:t>14 452</w:t>
            </w:r>
          </w:p>
        </w:tc>
        <w:tc>
          <w:tcPr>
            <w:tcW w:w="1536" w:type="dxa"/>
            <w:tcBorders>
              <w:top w:val="single" w:sz="8" w:space="0" w:color="auto"/>
              <w:left w:val="nil"/>
              <w:bottom w:val="single" w:sz="4" w:space="0" w:color="auto"/>
              <w:right w:val="single" w:sz="8" w:space="0" w:color="auto"/>
            </w:tcBorders>
            <w:shd w:val="clear" w:color="000000" w:fill="FFFFFF"/>
            <w:vAlign w:val="center"/>
            <w:hideMark/>
          </w:tcPr>
          <w:p w14:paraId="2799D190" w14:textId="77777777" w:rsidR="00DC61EF" w:rsidRPr="00DC61EF" w:rsidRDefault="00DC61EF" w:rsidP="00DC61EF">
            <w:pPr>
              <w:jc w:val="center"/>
              <w:outlineLvl w:val="0"/>
              <w:rPr>
                <w:b/>
                <w:bCs/>
                <w:sz w:val="13"/>
                <w:szCs w:val="13"/>
              </w:rPr>
            </w:pPr>
            <w:r w:rsidRPr="00DC61EF">
              <w:rPr>
                <w:b/>
                <w:bCs/>
                <w:sz w:val="13"/>
                <w:szCs w:val="13"/>
              </w:rPr>
              <w:t>14 945</w:t>
            </w:r>
          </w:p>
        </w:tc>
      </w:tr>
      <w:tr w:rsidR="00DC61EF" w:rsidRPr="00DC61EF" w14:paraId="0DA82C3B" w14:textId="77777777" w:rsidTr="00DC61EF">
        <w:trPr>
          <w:trHeight w:val="315"/>
          <w:jc w:val="center"/>
        </w:trPr>
        <w:tc>
          <w:tcPr>
            <w:tcW w:w="854" w:type="dxa"/>
            <w:tcBorders>
              <w:top w:val="nil"/>
              <w:left w:val="single" w:sz="8" w:space="0" w:color="auto"/>
              <w:bottom w:val="single" w:sz="8" w:space="0" w:color="auto"/>
              <w:right w:val="single" w:sz="4" w:space="0" w:color="auto"/>
            </w:tcBorders>
            <w:shd w:val="clear" w:color="000000" w:fill="FFFFFF"/>
            <w:vAlign w:val="center"/>
            <w:hideMark/>
          </w:tcPr>
          <w:p w14:paraId="28FAB8D7" w14:textId="77777777" w:rsidR="00DC61EF" w:rsidRPr="00DC61EF" w:rsidRDefault="00DC61EF" w:rsidP="00DC61EF">
            <w:pPr>
              <w:jc w:val="center"/>
              <w:outlineLvl w:val="0"/>
              <w:rPr>
                <w:b/>
                <w:bCs/>
                <w:sz w:val="13"/>
                <w:szCs w:val="13"/>
              </w:rPr>
            </w:pPr>
            <w:r w:rsidRPr="00DC61EF">
              <w:rPr>
                <w:b/>
                <w:bCs/>
                <w:sz w:val="13"/>
                <w:szCs w:val="13"/>
              </w:rPr>
              <w:t> </w:t>
            </w:r>
          </w:p>
        </w:tc>
        <w:tc>
          <w:tcPr>
            <w:tcW w:w="8696" w:type="dxa"/>
            <w:tcBorders>
              <w:top w:val="nil"/>
              <w:left w:val="nil"/>
              <w:bottom w:val="single" w:sz="8" w:space="0" w:color="auto"/>
              <w:right w:val="nil"/>
            </w:tcBorders>
            <w:shd w:val="clear" w:color="000000" w:fill="FFFFFF"/>
            <w:vAlign w:val="center"/>
            <w:hideMark/>
          </w:tcPr>
          <w:p w14:paraId="3591E97F" w14:textId="77777777" w:rsidR="00DC61EF" w:rsidRPr="00DC61EF" w:rsidRDefault="00DC61EF" w:rsidP="00DC61EF">
            <w:pPr>
              <w:outlineLvl w:val="0"/>
              <w:rPr>
                <w:i/>
                <w:iCs/>
                <w:color w:val="FF0000"/>
                <w:sz w:val="13"/>
                <w:szCs w:val="13"/>
              </w:rPr>
            </w:pPr>
            <w:r w:rsidRPr="00DC61EF">
              <w:rPr>
                <w:i/>
                <w:iCs/>
                <w:color w:val="FF0000"/>
                <w:sz w:val="13"/>
                <w:szCs w:val="13"/>
              </w:rPr>
              <w:t>% изменения расходов к утвержденному периоду</w:t>
            </w:r>
          </w:p>
        </w:tc>
        <w:tc>
          <w:tcPr>
            <w:tcW w:w="1158" w:type="dxa"/>
            <w:tcBorders>
              <w:top w:val="nil"/>
              <w:left w:val="single" w:sz="4" w:space="0" w:color="auto"/>
              <w:bottom w:val="single" w:sz="8" w:space="0" w:color="auto"/>
              <w:right w:val="single" w:sz="4" w:space="0" w:color="auto"/>
            </w:tcBorders>
            <w:shd w:val="clear" w:color="000000" w:fill="FFFFFF"/>
            <w:vAlign w:val="center"/>
            <w:hideMark/>
          </w:tcPr>
          <w:p w14:paraId="39B77B5D" w14:textId="77777777" w:rsidR="00DC61EF" w:rsidRPr="00DC61EF" w:rsidRDefault="00DC61EF" w:rsidP="00DC61EF">
            <w:pPr>
              <w:jc w:val="center"/>
              <w:outlineLvl w:val="0"/>
              <w:rPr>
                <w:i/>
                <w:iCs/>
                <w:color w:val="FF0000"/>
                <w:sz w:val="13"/>
                <w:szCs w:val="13"/>
              </w:rPr>
            </w:pPr>
            <w:r w:rsidRPr="00DC61EF">
              <w:rPr>
                <w:i/>
                <w:iCs/>
                <w:color w:val="FF0000"/>
                <w:sz w:val="13"/>
                <w:szCs w:val="13"/>
              </w:rPr>
              <w:t>%</w:t>
            </w:r>
          </w:p>
        </w:tc>
        <w:tc>
          <w:tcPr>
            <w:tcW w:w="1896" w:type="dxa"/>
            <w:tcBorders>
              <w:top w:val="nil"/>
              <w:left w:val="nil"/>
              <w:bottom w:val="single" w:sz="8" w:space="0" w:color="auto"/>
              <w:right w:val="nil"/>
            </w:tcBorders>
            <w:shd w:val="clear" w:color="000000" w:fill="FFFFFF"/>
            <w:vAlign w:val="center"/>
            <w:hideMark/>
          </w:tcPr>
          <w:p w14:paraId="4F046A89" w14:textId="77777777" w:rsidR="00DC61EF" w:rsidRPr="00DC61EF" w:rsidRDefault="00DC61EF" w:rsidP="00DC61EF">
            <w:pPr>
              <w:jc w:val="center"/>
              <w:outlineLvl w:val="0"/>
              <w:rPr>
                <w:b/>
                <w:bCs/>
                <w:sz w:val="13"/>
                <w:szCs w:val="13"/>
              </w:rPr>
            </w:pPr>
            <w:r w:rsidRPr="00DC61EF">
              <w:rPr>
                <w:b/>
                <w:bCs/>
                <w:sz w:val="13"/>
                <w:szCs w:val="13"/>
              </w:rPr>
              <w:t> </w:t>
            </w:r>
          </w:p>
        </w:tc>
        <w:tc>
          <w:tcPr>
            <w:tcW w:w="1656" w:type="dxa"/>
            <w:tcBorders>
              <w:top w:val="nil"/>
              <w:left w:val="nil"/>
              <w:bottom w:val="single" w:sz="8" w:space="0" w:color="auto"/>
              <w:right w:val="single" w:sz="4" w:space="0" w:color="auto"/>
            </w:tcBorders>
            <w:shd w:val="clear" w:color="000000" w:fill="FFFFFF"/>
            <w:vAlign w:val="center"/>
            <w:hideMark/>
          </w:tcPr>
          <w:p w14:paraId="7777FC1B"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single" w:sz="8" w:space="0" w:color="auto"/>
              <w:right w:val="nil"/>
            </w:tcBorders>
            <w:shd w:val="clear" w:color="000000" w:fill="FFFFFF"/>
            <w:vAlign w:val="center"/>
            <w:hideMark/>
          </w:tcPr>
          <w:p w14:paraId="510F9F0E" w14:textId="77777777" w:rsidR="00DC61EF" w:rsidRPr="00DC61EF" w:rsidRDefault="00DC61EF" w:rsidP="00DC61EF">
            <w:pPr>
              <w:jc w:val="center"/>
              <w:outlineLvl w:val="0"/>
              <w:rPr>
                <w:b/>
                <w:bCs/>
                <w:sz w:val="13"/>
                <w:szCs w:val="13"/>
              </w:rPr>
            </w:pPr>
            <w:r w:rsidRPr="00DC61EF">
              <w:rPr>
                <w:b/>
                <w:bCs/>
                <w:sz w:val="13"/>
                <w:szCs w:val="13"/>
              </w:rPr>
              <w:t> </w:t>
            </w:r>
          </w:p>
        </w:tc>
        <w:tc>
          <w:tcPr>
            <w:tcW w:w="1436" w:type="dxa"/>
            <w:tcBorders>
              <w:top w:val="nil"/>
              <w:left w:val="single" w:sz="4" w:space="0" w:color="auto"/>
              <w:bottom w:val="single" w:sz="8" w:space="0" w:color="auto"/>
              <w:right w:val="single" w:sz="8" w:space="0" w:color="auto"/>
            </w:tcBorders>
            <w:shd w:val="clear" w:color="000000" w:fill="FFFFFF"/>
            <w:vAlign w:val="center"/>
            <w:hideMark/>
          </w:tcPr>
          <w:p w14:paraId="5F55B0AE"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single" w:sz="8" w:space="0" w:color="auto"/>
              <w:right w:val="single" w:sz="4" w:space="0" w:color="auto"/>
            </w:tcBorders>
            <w:shd w:val="clear" w:color="000000" w:fill="FFFFFF"/>
            <w:vAlign w:val="center"/>
            <w:hideMark/>
          </w:tcPr>
          <w:p w14:paraId="7567DFD2"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single" w:sz="8" w:space="0" w:color="auto"/>
              <w:right w:val="single" w:sz="4" w:space="0" w:color="auto"/>
            </w:tcBorders>
            <w:shd w:val="clear" w:color="000000" w:fill="FFFFFF"/>
            <w:vAlign w:val="center"/>
            <w:hideMark/>
          </w:tcPr>
          <w:p w14:paraId="2D02689C"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single" w:sz="8" w:space="0" w:color="auto"/>
              <w:right w:val="single" w:sz="8" w:space="0" w:color="auto"/>
            </w:tcBorders>
            <w:shd w:val="clear" w:color="000000" w:fill="FFFFFF"/>
            <w:vAlign w:val="center"/>
            <w:hideMark/>
          </w:tcPr>
          <w:p w14:paraId="5074031C" w14:textId="77777777" w:rsidR="00DC61EF" w:rsidRPr="00DC61EF" w:rsidRDefault="00DC61EF" w:rsidP="00DC61EF">
            <w:pPr>
              <w:jc w:val="center"/>
              <w:outlineLvl w:val="0"/>
              <w:rPr>
                <w:b/>
                <w:bCs/>
                <w:sz w:val="13"/>
                <w:szCs w:val="13"/>
              </w:rPr>
            </w:pPr>
            <w:r w:rsidRPr="00DC61EF">
              <w:rPr>
                <w:b/>
                <w:bCs/>
                <w:sz w:val="13"/>
                <w:szCs w:val="13"/>
              </w:rPr>
              <w:t> </w:t>
            </w:r>
          </w:p>
        </w:tc>
      </w:tr>
      <w:tr w:rsidR="00DC61EF" w:rsidRPr="00DC61EF" w14:paraId="53E6B846" w14:textId="77777777" w:rsidTr="00DC61EF">
        <w:trPr>
          <w:trHeight w:val="705"/>
          <w:jc w:val="center"/>
        </w:trPr>
        <w:tc>
          <w:tcPr>
            <w:tcW w:w="17232" w:type="dxa"/>
            <w:gridSpan w:val="7"/>
            <w:tcBorders>
              <w:top w:val="single" w:sz="8" w:space="0" w:color="auto"/>
              <w:left w:val="single" w:sz="8" w:space="0" w:color="auto"/>
              <w:bottom w:val="single" w:sz="8" w:space="0" w:color="auto"/>
              <w:right w:val="nil"/>
            </w:tcBorders>
            <w:shd w:val="clear" w:color="000000" w:fill="FFFFFF"/>
            <w:vAlign w:val="center"/>
            <w:hideMark/>
          </w:tcPr>
          <w:p w14:paraId="07B58BDC" w14:textId="77777777" w:rsidR="00DC61EF" w:rsidRPr="00DC61EF" w:rsidRDefault="00DC61EF" w:rsidP="00DC61EF">
            <w:pPr>
              <w:jc w:val="center"/>
              <w:outlineLvl w:val="0"/>
              <w:rPr>
                <w:b/>
                <w:bCs/>
                <w:sz w:val="13"/>
                <w:szCs w:val="13"/>
              </w:rPr>
            </w:pPr>
            <w:r w:rsidRPr="00DC61EF">
              <w:rPr>
                <w:b/>
                <w:bCs/>
                <w:sz w:val="13"/>
                <w:szCs w:val="13"/>
              </w:rPr>
              <w:t>6. Расчет НВВ</w:t>
            </w:r>
          </w:p>
        </w:tc>
        <w:tc>
          <w:tcPr>
            <w:tcW w:w="1536" w:type="dxa"/>
            <w:tcBorders>
              <w:top w:val="nil"/>
              <w:left w:val="nil"/>
              <w:bottom w:val="nil"/>
              <w:right w:val="nil"/>
            </w:tcBorders>
            <w:shd w:val="clear" w:color="000000" w:fill="FFFFFF"/>
            <w:vAlign w:val="center"/>
            <w:hideMark/>
          </w:tcPr>
          <w:p w14:paraId="5AC321C8"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nil"/>
              <w:right w:val="nil"/>
            </w:tcBorders>
            <w:shd w:val="clear" w:color="000000" w:fill="FFFFFF"/>
            <w:vAlign w:val="center"/>
            <w:hideMark/>
          </w:tcPr>
          <w:p w14:paraId="0AF3CB9A" w14:textId="77777777" w:rsidR="00DC61EF" w:rsidRPr="00DC61EF" w:rsidRDefault="00DC61EF" w:rsidP="00DC61EF">
            <w:pPr>
              <w:jc w:val="center"/>
              <w:outlineLvl w:val="0"/>
              <w:rPr>
                <w:b/>
                <w:bCs/>
                <w:sz w:val="13"/>
                <w:szCs w:val="13"/>
              </w:rPr>
            </w:pPr>
            <w:r w:rsidRPr="00DC61EF">
              <w:rPr>
                <w:b/>
                <w:bCs/>
                <w:sz w:val="13"/>
                <w:szCs w:val="13"/>
              </w:rPr>
              <w:t> </w:t>
            </w:r>
          </w:p>
        </w:tc>
        <w:tc>
          <w:tcPr>
            <w:tcW w:w="1536" w:type="dxa"/>
            <w:tcBorders>
              <w:top w:val="nil"/>
              <w:left w:val="nil"/>
              <w:bottom w:val="nil"/>
              <w:right w:val="single" w:sz="8" w:space="0" w:color="auto"/>
            </w:tcBorders>
            <w:shd w:val="clear" w:color="000000" w:fill="FFFFFF"/>
            <w:vAlign w:val="center"/>
            <w:hideMark/>
          </w:tcPr>
          <w:p w14:paraId="45D69389" w14:textId="77777777" w:rsidR="00DC61EF" w:rsidRPr="00DC61EF" w:rsidRDefault="00DC61EF" w:rsidP="00DC61EF">
            <w:pPr>
              <w:jc w:val="center"/>
              <w:outlineLvl w:val="0"/>
              <w:rPr>
                <w:b/>
                <w:bCs/>
                <w:sz w:val="13"/>
                <w:szCs w:val="13"/>
              </w:rPr>
            </w:pPr>
            <w:r w:rsidRPr="00DC61EF">
              <w:rPr>
                <w:b/>
                <w:bCs/>
                <w:sz w:val="13"/>
                <w:szCs w:val="13"/>
              </w:rPr>
              <w:t> </w:t>
            </w:r>
          </w:p>
        </w:tc>
      </w:tr>
      <w:tr w:rsidR="00DC61EF" w:rsidRPr="00DC61EF" w14:paraId="63F9E6CE" w14:textId="77777777" w:rsidTr="00DC61EF">
        <w:trPr>
          <w:trHeight w:val="70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55383689" w14:textId="77777777" w:rsidR="00DC61EF" w:rsidRPr="00DC61EF" w:rsidRDefault="00DC61EF" w:rsidP="00DC61EF">
            <w:pPr>
              <w:jc w:val="center"/>
              <w:outlineLvl w:val="0"/>
              <w:rPr>
                <w:b/>
                <w:bCs/>
                <w:sz w:val="13"/>
                <w:szCs w:val="13"/>
              </w:rPr>
            </w:pPr>
            <w:r w:rsidRPr="00DC61EF">
              <w:rPr>
                <w:b/>
                <w:bCs/>
                <w:sz w:val="13"/>
                <w:szCs w:val="13"/>
              </w:rPr>
              <w:t>7.</w:t>
            </w:r>
          </w:p>
        </w:tc>
        <w:tc>
          <w:tcPr>
            <w:tcW w:w="8696" w:type="dxa"/>
            <w:tcBorders>
              <w:top w:val="nil"/>
              <w:left w:val="nil"/>
              <w:bottom w:val="single" w:sz="4" w:space="0" w:color="auto"/>
              <w:right w:val="single" w:sz="4" w:space="0" w:color="auto"/>
            </w:tcBorders>
            <w:shd w:val="clear" w:color="000000" w:fill="FFFFFF"/>
            <w:vAlign w:val="center"/>
            <w:hideMark/>
          </w:tcPr>
          <w:p w14:paraId="68910F31" w14:textId="77777777" w:rsidR="00DC61EF" w:rsidRPr="00DC61EF" w:rsidRDefault="00DC61EF" w:rsidP="00DC61EF">
            <w:pPr>
              <w:outlineLvl w:val="0"/>
              <w:rPr>
                <w:b/>
                <w:bCs/>
                <w:color w:val="000000"/>
                <w:sz w:val="13"/>
                <w:szCs w:val="13"/>
              </w:rPr>
            </w:pPr>
            <w:r w:rsidRPr="00DC61EF">
              <w:rPr>
                <w:b/>
                <w:bCs/>
                <w:color w:val="000000"/>
                <w:sz w:val="13"/>
                <w:szCs w:val="13"/>
              </w:rPr>
              <w:t>Корректировка НВВ</w:t>
            </w:r>
          </w:p>
        </w:tc>
        <w:tc>
          <w:tcPr>
            <w:tcW w:w="1158" w:type="dxa"/>
            <w:tcBorders>
              <w:top w:val="nil"/>
              <w:left w:val="nil"/>
              <w:bottom w:val="single" w:sz="4" w:space="0" w:color="auto"/>
              <w:right w:val="single" w:sz="4" w:space="0" w:color="auto"/>
            </w:tcBorders>
            <w:shd w:val="clear" w:color="000000" w:fill="FFFFFF"/>
            <w:vAlign w:val="center"/>
            <w:hideMark/>
          </w:tcPr>
          <w:p w14:paraId="2000BA72" w14:textId="77777777" w:rsidR="00DC61EF" w:rsidRPr="00DC61EF" w:rsidRDefault="00DC61EF" w:rsidP="00DC61EF">
            <w:pPr>
              <w:jc w:val="center"/>
              <w:outlineLvl w:val="0"/>
              <w:rPr>
                <w:color w:val="000000"/>
                <w:sz w:val="13"/>
                <w:szCs w:val="13"/>
              </w:rPr>
            </w:pPr>
            <w:r w:rsidRPr="00DC61EF">
              <w:rPr>
                <w:color w:val="000000"/>
                <w:sz w:val="13"/>
                <w:szCs w:val="13"/>
              </w:rPr>
              <w:t> </w:t>
            </w:r>
          </w:p>
        </w:tc>
        <w:tc>
          <w:tcPr>
            <w:tcW w:w="1896" w:type="dxa"/>
            <w:tcBorders>
              <w:top w:val="nil"/>
              <w:left w:val="nil"/>
              <w:bottom w:val="single" w:sz="4" w:space="0" w:color="auto"/>
              <w:right w:val="nil"/>
            </w:tcBorders>
            <w:shd w:val="clear" w:color="000000" w:fill="FFFFFF"/>
            <w:noWrap/>
            <w:vAlign w:val="center"/>
            <w:hideMark/>
          </w:tcPr>
          <w:p w14:paraId="56FD739D" w14:textId="77777777" w:rsidR="00DC61EF" w:rsidRPr="00DC61EF" w:rsidRDefault="00DC61EF" w:rsidP="00DC61EF">
            <w:pPr>
              <w:jc w:val="center"/>
              <w:outlineLvl w:val="0"/>
              <w:rPr>
                <w:sz w:val="13"/>
                <w:szCs w:val="13"/>
              </w:rPr>
            </w:pPr>
            <w:r w:rsidRPr="00DC61EF">
              <w:rPr>
                <w:sz w:val="13"/>
                <w:szCs w:val="13"/>
              </w:rPr>
              <w:t>1 229,10</w:t>
            </w:r>
          </w:p>
        </w:tc>
        <w:tc>
          <w:tcPr>
            <w:tcW w:w="1656" w:type="dxa"/>
            <w:tcBorders>
              <w:top w:val="nil"/>
              <w:left w:val="nil"/>
              <w:bottom w:val="single" w:sz="4" w:space="0" w:color="auto"/>
              <w:right w:val="single" w:sz="4" w:space="0" w:color="auto"/>
            </w:tcBorders>
            <w:shd w:val="clear" w:color="000000" w:fill="FFFFFF"/>
            <w:noWrap/>
            <w:vAlign w:val="center"/>
            <w:hideMark/>
          </w:tcPr>
          <w:p w14:paraId="544943D2" w14:textId="77777777" w:rsidR="00DC61EF" w:rsidRPr="00DC61EF" w:rsidRDefault="00DC61EF" w:rsidP="00DC61EF">
            <w:pPr>
              <w:jc w:val="center"/>
              <w:outlineLvl w:val="0"/>
              <w:rPr>
                <w:sz w:val="13"/>
                <w:szCs w:val="13"/>
              </w:rPr>
            </w:pPr>
            <w:r w:rsidRPr="00DC61EF">
              <w:rPr>
                <w:sz w:val="13"/>
                <w:szCs w:val="13"/>
              </w:rPr>
              <w:t>0,00</w:t>
            </w:r>
          </w:p>
        </w:tc>
        <w:tc>
          <w:tcPr>
            <w:tcW w:w="1536" w:type="dxa"/>
            <w:tcBorders>
              <w:top w:val="nil"/>
              <w:left w:val="nil"/>
              <w:bottom w:val="single" w:sz="4" w:space="0" w:color="auto"/>
              <w:right w:val="nil"/>
            </w:tcBorders>
            <w:shd w:val="clear" w:color="000000" w:fill="FFFFFF"/>
            <w:noWrap/>
            <w:vAlign w:val="center"/>
            <w:hideMark/>
          </w:tcPr>
          <w:p w14:paraId="19BBBDD0" w14:textId="77777777" w:rsidR="00DC61EF" w:rsidRPr="00DC61EF" w:rsidRDefault="00DC61EF" w:rsidP="00DC61EF">
            <w:pPr>
              <w:jc w:val="center"/>
              <w:outlineLvl w:val="0"/>
              <w:rPr>
                <w:sz w:val="13"/>
                <w:szCs w:val="13"/>
              </w:rPr>
            </w:pPr>
            <w:r w:rsidRPr="00DC61EF">
              <w:rPr>
                <w:sz w:val="13"/>
                <w:szCs w:val="13"/>
              </w:rPr>
              <w:t>0,00</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526D84F7" w14:textId="77777777" w:rsidR="00DC61EF" w:rsidRPr="00DC61EF" w:rsidRDefault="00DC61EF" w:rsidP="00DC61EF">
            <w:pPr>
              <w:jc w:val="center"/>
              <w:outlineLvl w:val="0"/>
              <w:rPr>
                <w:sz w:val="13"/>
                <w:szCs w:val="13"/>
              </w:rPr>
            </w:pPr>
            <w:r w:rsidRPr="00DC61EF">
              <w:rPr>
                <w:sz w:val="13"/>
                <w:szCs w:val="13"/>
              </w:rPr>
              <w:t> </w:t>
            </w:r>
          </w:p>
        </w:tc>
        <w:tc>
          <w:tcPr>
            <w:tcW w:w="1536" w:type="dxa"/>
            <w:tcBorders>
              <w:top w:val="single" w:sz="8" w:space="0" w:color="auto"/>
              <w:left w:val="single" w:sz="8" w:space="0" w:color="auto"/>
              <w:bottom w:val="single" w:sz="4" w:space="0" w:color="auto"/>
              <w:right w:val="single" w:sz="4" w:space="0" w:color="auto"/>
            </w:tcBorders>
            <w:shd w:val="clear" w:color="000000" w:fill="FFFFFF"/>
            <w:noWrap/>
            <w:vAlign w:val="center"/>
            <w:hideMark/>
          </w:tcPr>
          <w:p w14:paraId="4E92DE9B" w14:textId="77777777" w:rsidR="00DC61EF" w:rsidRPr="00DC61EF" w:rsidRDefault="00DC61EF" w:rsidP="00DC61EF">
            <w:pPr>
              <w:jc w:val="center"/>
              <w:outlineLvl w:val="0"/>
              <w:rPr>
                <w:sz w:val="13"/>
                <w:szCs w:val="13"/>
              </w:rPr>
            </w:pPr>
            <w:r w:rsidRPr="00DC61EF">
              <w:rPr>
                <w:sz w:val="13"/>
                <w:szCs w:val="13"/>
              </w:rPr>
              <w:t>0,00</w:t>
            </w:r>
          </w:p>
        </w:tc>
        <w:tc>
          <w:tcPr>
            <w:tcW w:w="1536" w:type="dxa"/>
            <w:tcBorders>
              <w:top w:val="single" w:sz="8" w:space="0" w:color="auto"/>
              <w:left w:val="nil"/>
              <w:bottom w:val="single" w:sz="4" w:space="0" w:color="auto"/>
              <w:right w:val="single" w:sz="4" w:space="0" w:color="auto"/>
            </w:tcBorders>
            <w:shd w:val="clear" w:color="000000" w:fill="FFFFFF"/>
            <w:noWrap/>
            <w:vAlign w:val="center"/>
            <w:hideMark/>
          </w:tcPr>
          <w:p w14:paraId="7372C935" w14:textId="77777777" w:rsidR="00DC61EF" w:rsidRPr="00DC61EF" w:rsidRDefault="00DC61EF" w:rsidP="00DC61EF">
            <w:pPr>
              <w:jc w:val="center"/>
              <w:outlineLvl w:val="0"/>
              <w:rPr>
                <w:sz w:val="13"/>
                <w:szCs w:val="13"/>
              </w:rPr>
            </w:pPr>
            <w:r w:rsidRPr="00DC61EF">
              <w:rPr>
                <w:sz w:val="13"/>
                <w:szCs w:val="13"/>
              </w:rPr>
              <w:t>0,00</w:t>
            </w:r>
          </w:p>
        </w:tc>
        <w:tc>
          <w:tcPr>
            <w:tcW w:w="1536" w:type="dxa"/>
            <w:tcBorders>
              <w:top w:val="single" w:sz="8" w:space="0" w:color="auto"/>
              <w:left w:val="nil"/>
              <w:bottom w:val="single" w:sz="4" w:space="0" w:color="auto"/>
              <w:right w:val="single" w:sz="8" w:space="0" w:color="auto"/>
            </w:tcBorders>
            <w:shd w:val="clear" w:color="000000" w:fill="FFFFFF"/>
            <w:noWrap/>
            <w:vAlign w:val="center"/>
            <w:hideMark/>
          </w:tcPr>
          <w:p w14:paraId="159DDB7C" w14:textId="77777777" w:rsidR="00DC61EF" w:rsidRPr="00DC61EF" w:rsidRDefault="00DC61EF" w:rsidP="00DC61EF">
            <w:pPr>
              <w:jc w:val="center"/>
              <w:outlineLvl w:val="0"/>
              <w:rPr>
                <w:sz w:val="13"/>
                <w:szCs w:val="13"/>
              </w:rPr>
            </w:pPr>
            <w:r w:rsidRPr="00DC61EF">
              <w:rPr>
                <w:sz w:val="13"/>
                <w:szCs w:val="13"/>
              </w:rPr>
              <w:t>0,00</w:t>
            </w:r>
          </w:p>
        </w:tc>
      </w:tr>
      <w:tr w:rsidR="00DC61EF" w:rsidRPr="00DC61EF" w14:paraId="1FD95871" w14:textId="77777777" w:rsidTr="00DC61EF">
        <w:trPr>
          <w:trHeight w:val="930"/>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051866F9" w14:textId="77777777" w:rsidR="00DC61EF" w:rsidRPr="00DC61EF" w:rsidRDefault="00DC61EF" w:rsidP="00DC61EF">
            <w:pPr>
              <w:jc w:val="center"/>
              <w:outlineLvl w:val="0"/>
              <w:rPr>
                <w:b/>
                <w:bCs/>
                <w:sz w:val="13"/>
                <w:szCs w:val="13"/>
              </w:rPr>
            </w:pPr>
            <w:r w:rsidRPr="00DC61EF">
              <w:rPr>
                <w:b/>
                <w:bCs/>
                <w:sz w:val="13"/>
                <w:szCs w:val="13"/>
              </w:rPr>
              <w:t>8.1.</w:t>
            </w:r>
          </w:p>
        </w:tc>
        <w:tc>
          <w:tcPr>
            <w:tcW w:w="8696" w:type="dxa"/>
            <w:tcBorders>
              <w:top w:val="nil"/>
              <w:left w:val="nil"/>
              <w:bottom w:val="single" w:sz="4" w:space="0" w:color="auto"/>
              <w:right w:val="single" w:sz="4" w:space="0" w:color="auto"/>
            </w:tcBorders>
            <w:shd w:val="clear" w:color="000000" w:fill="FFFFFF"/>
            <w:vAlign w:val="center"/>
            <w:hideMark/>
          </w:tcPr>
          <w:p w14:paraId="143314C8" w14:textId="77777777" w:rsidR="00DC61EF" w:rsidRPr="00DC61EF" w:rsidRDefault="00DC61EF" w:rsidP="00DC61EF">
            <w:pPr>
              <w:outlineLvl w:val="0"/>
              <w:rPr>
                <w:color w:val="000000"/>
                <w:sz w:val="13"/>
                <w:szCs w:val="13"/>
              </w:rPr>
            </w:pPr>
            <w:r w:rsidRPr="00DC61EF">
              <w:rPr>
                <w:color w:val="000000"/>
                <w:sz w:val="13"/>
                <w:szCs w:val="13"/>
              </w:rPr>
              <w:t>Корректировка с целью учета отклонения фактических значений параметров расчета тарифов от значений, учтенных при установлении тарифов (∆ НВВ)</w:t>
            </w:r>
          </w:p>
        </w:tc>
        <w:tc>
          <w:tcPr>
            <w:tcW w:w="1158" w:type="dxa"/>
            <w:tcBorders>
              <w:top w:val="nil"/>
              <w:left w:val="nil"/>
              <w:bottom w:val="single" w:sz="4" w:space="0" w:color="auto"/>
              <w:right w:val="single" w:sz="4" w:space="0" w:color="auto"/>
            </w:tcBorders>
            <w:shd w:val="clear" w:color="000000" w:fill="FFFFFF"/>
            <w:vAlign w:val="center"/>
            <w:hideMark/>
          </w:tcPr>
          <w:p w14:paraId="06B10A96" w14:textId="77777777" w:rsidR="00DC61EF" w:rsidRPr="00DC61EF" w:rsidRDefault="00DC61EF" w:rsidP="00DC61EF">
            <w:pPr>
              <w:jc w:val="center"/>
              <w:outlineLvl w:val="0"/>
              <w:rPr>
                <w:color w:val="000000"/>
                <w:sz w:val="13"/>
                <w:szCs w:val="13"/>
              </w:rPr>
            </w:pPr>
            <w:r w:rsidRPr="00DC61EF">
              <w:rPr>
                <w:color w:val="000000"/>
                <w:sz w:val="13"/>
                <w:szCs w:val="13"/>
              </w:rPr>
              <w:t> </w:t>
            </w:r>
          </w:p>
        </w:tc>
        <w:tc>
          <w:tcPr>
            <w:tcW w:w="1896" w:type="dxa"/>
            <w:tcBorders>
              <w:top w:val="nil"/>
              <w:left w:val="nil"/>
              <w:bottom w:val="single" w:sz="4" w:space="0" w:color="auto"/>
              <w:right w:val="nil"/>
            </w:tcBorders>
            <w:shd w:val="clear" w:color="000000" w:fill="FFFFFF"/>
            <w:noWrap/>
            <w:vAlign w:val="bottom"/>
            <w:hideMark/>
          </w:tcPr>
          <w:p w14:paraId="50EFCC5F" w14:textId="77777777" w:rsidR="00DC61EF" w:rsidRPr="00DC61EF" w:rsidRDefault="00DC61EF" w:rsidP="00DC61EF">
            <w:pPr>
              <w:jc w:val="center"/>
              <w:outlineLvl w:val="0"/>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1A8034FA" w14:textId="77777777" w:rsidR="00DC61EF" w:rsidRPr="00DC61EF" w:rsidRDefault="00DC61EF" w:rsidP="00DC61EF">
            <w:pPr>
              <w:jc w:val="center"/>
              <w:outlineLvl w:val="0"/>
              <w:rPr>
                <w:sz w:val="13"/>
                <w:szCs w:val="13"/>
              </w:rPr>
            </w:pPr>
            <w:r w:rsidRPr="00DC61EF">
              <w:rPr>
                <w:sz w:val="13"/>
                <w:szCs w:val="13"/>
              </w:rPr>
              <w:t> </w:t>
            </w:r>
          </w:p>
        </w:tc>
        <w:tc>
          <w:tcPr>
            <w:tcW w:w="1536" w:type="dxa"/>
            <w:tcBorders>
              <w:top w:val="nil"/>
              <w:left w:val="nil"/>
              <w:bottom w:val="single" w:sz="4" w:space="0" w:color="auto"/>
              <w:right w:val="nil"/>
            </w:tcBorders>
            <w:shd w:val="clear" w:color="000000" w:fill="FFFFFF"/>
            <w:noWrap/>
            <w:vAlign w:val="center"/>
            <w:hideMark/>
          </w:tcPr>
          <w:p w14:paraId="437D13D7" w14:textId="77777777" w:rsidR="00DC61EF" w:rsidRPr="00DC61EF" w:rsidRDefault="00DC61EF" w:rsidP="00DC61EF">
            <w:pPr>
              <w:outlineLvl w:val="0"/>
              <w:rPr>
                <w:sz w:val="13"/>
                <w:szCs w:val="13"/>
              </w:rPr>
            </w:pPr>
            <w:r w:rsidRPr="00DC61EF">
              <w:rPr>
                <w:sz w:val="13"/>
                <w:szCs w:val="13"/>
              </w:rPr>
              <w:t> </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306F01B6"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center"/>
            <w:hideMark/>
          </w:tcPr>
          <w:p w14:paraId="2DA17E75"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4" w:space="0" w:color="auto"/>
            </w:tcBorders>
            <w:shd w:val="clear" w:color="000000" w:fill="FFFFFF"/>
            <w:noWrap/>
            <w:vAlign w:val="center"/>
            <w:hideMark/>
          </w:tcPr>
          <w:p w14:paraId="277D1217"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noWrap/>
            <w:vAlign w:val="center"/>
            <w:hideMark/>
          </w:tcPr>
          <w:p w14:paraId="042BD00E" w14:textId="77777777" w:rsidR="00DC61EF" w:rsidRPr="00DC61EF" w:rsidRDefault="00DC61EF" w:rsidP="00DC61EF">
            <w:pPr>
              <w:outlineLvl w:val="0"/>
              <w:rPr>
                <w:sz w:val="13"/>
                <w:szCs w:val="13"/>
              </w:rPr>
            </w:pPr>
            <w:r w:rsidRPr="00DC61EF">
              <w:rPr>
                <w:sz w:val="13"/>
                <w:szCs w:val="13"/>
              </w:rPr>
              <w:t> </w:t>
            </w:r>
          </w:p>
        </w:tc>
      </w:tr>
      <w:tr w:rsidR="00DC61EF" w:rsidRPr="00DC61EF" w14:paraId="5D2C6A83" w14:textId="77777777" w:rsidTr="00DC61EF">
        <w:trPr>
          <w:trHeight w:val="61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7022B918" w14:textId="77777777" w:rsidR="00DC61EF" w:rsidRPr="00DC61EF" w:rsidRDefault="00DC61EF" w:rsidP="00DC61EF">
            <w:pPr>
              <w:jc w:val="center"/>
              <w:outlineLvl w:val="0"/>
              <w:rPr>
                <w:b/>
                <w:bCs/>
                <w:sz w:val="13"/>
                <w:szCs w:val="13"/>
              </w:rPr>
            </w:pPr>
            <w:r w:rsidRPr="00DC61EF">
              <w:rPr>
                <w:b/>
                <w:bCs/>
                <w:sz w:val="13"/>
                <w:szCs w:val="13"/>
              </w:rPr>
              <w:lastRenderedPageBreak/>
              <w:t>8.2.</w:t>
            </w:r>
          </w:p>
        </w:tc>
        <w:tc>
          <w:tcPr>
            <w:tcW w:w="8696" w:type="dxa"/>
            <w:tcBorders>
              <w:top w:val="nil"/>
              <w:left w:val="nil"/>
              <w:bottom w:val="single" w:sz="4" w:space="0" w:color="auto"/>
              <w:right w:val="single" w:sz="4" w:space="0" w:color="auto"/>
            </w:tcBorders>
            <w:shd w:val="clear" w:color="000000" w:fill="FFFFFF"/>
            <w:vAlign w:val="center"/>
            <w:hideMark/>
          </w:tcPr>
          <w:p w14:paraId="7F23C9F2" w14:textId="77777777" w:rsidR="00DC61EF" w:rsidRPr="00DC61EF" w:rsidRDefault="00DC61EF" w:rsidP="00DC61EF">
            <w:pPr>
              <w:outlineLvl w:val="0"/>
              <w:rPr>
                <w:color w:val="000000"/>
                <w:sz w:val="13"/>
                <w:szCs w:val="13"/>
              </w:rPr>
            </w:pPr>
            <w:r w:rsidRPr="00DC61EF">
              <w:rPr>
                <w:color w:val="000000"/>
                <w:sz w:val="13"/>
                <w:szCs w:val="13"/>
              </w:rPr>
              <w:t>Корректировка НВВ в связи с изменением (неисполнением) инвестиционной программы (∆ КИП)</w:t>
            </w:r>
          </w:p>
        </w:tc>
        <w:tc>
          <w:tcPr>
            <w:tcW w:w="1158" w:type="dxa"/>
            <w:tcBorders>
              <w:top w:val="nil"/>
              <w:left w:val="nil"/>
              <w:bottom w:val="single" w:sz="4" w:space="0" w:color="auto"/>
              <w:right w:val="single" w:sz="4" w:space="0" w:color="auto"/>
            </w:tcBorders>
            <w:shd w:val="clear" w:color="000000" w:fill="FFFFFF"/>
            <w:vAlign w:val="center"/>
            <w:hideMark/>
          </w:tcPr>
          <w:p w14:paraId="1B074F6A" w14:textId="77777777" w:rsidR="00DC61EF" w:rsidRPr="00DC61EF" w:rsidRDefault="00DC61EF" w:rsidP="00DC61EF">
            <w:pPr>
              <w:jc w:val="center"/>
              <w:outlineLvl w:val="0"/>
              <w:rPr>
                <w:color w:val="000000"/>
                <w:sz w:val="13"/>
                <w:szCs w:val="13"/>
              </w:rPr>
            </w:pPr>
            <w:r w:rsidRPr="00DC61EF">
              <w:rPr>
                <w:color w:val="000000"/>
                <w:sz w:val="13"/>
                <w:szCs w:val="13"/>
              </w:rPr>
              <w:t> </w:t>
            </w:r>
          </w:p>
        </w:tc>
        <w:tc>
          <w:tcPr>
            <w:tcW w:w="1896" w:type="dxa"/>
            <w:tcBorders>
              <w:top w:val="nil"/>
              <w:left w:val="nil"/>
              <w:bottom w:val="single" w:sz="4" w:space="0" w:color="auto"/>
              <w:right w:val="nil"/>
            </w:tcBorders>
            <w:shd w:val="clear" w:color="000000" w:fill="FFFFFF"/>
            <w:noWrap/>
            <w:vAlign w:val="bottom"/>
            <w:hideMark/>
          </w:tcPr>
          <w:p w14:paraId="027E4AC9" w14:textId="77777777" w:rsidR="00DC61EF" w:rsidRPr="00DC61EF" w:rsidRDefault="00DC61EF" w:rsidP="00DC61EF">
            <w:pPr>
              <w:jc w:val="center"/>
              <w:outlineLvl w:val="0"/>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4207BA1D" w14:textId="77777777" w:rsidR="00DC61EF" w:rsidRPr="00DC61EF" w:rsidRDefault="00DC61EF" w:rsidP="00DC61EF">
            <w:pPr>
              <w:jc w:val="center"/>
              <w:outlineLvl w:val="0"/>
              <w:rPr>
                <w:sz w:val="13"/>
                <w:szCs w:val="13"/>
              </w:rPr>
            </w:pPr>
            <w:r w:rsidRPr="00DC61EF">
              <w:rPr>
                <w:sz w:val="13"/>
                <w:szCs w:val="13"/>
              </w:rPr>
              <w:t> </w:t>
            </w:r>
          </w:p>
        </w:tc>
        <w:tc>
          <w:tcPr>
            <w:tcW w:w="1536" w:type="dxa"/>
            <w:tcBorders>
              <w:top w:val="nil"/>
              <w:left w:val="nil"/>
              <w:bottom w:val="single" w:sz="4" w:space="0" w:color="auto"/>
              <w:right w:val="nil"/>
            </w:tcBorders>
            <w:shd w:val="clear" w:color="000000" w:fill="FFFFFF"/>
            <w:noWrap/>
            <w:vAlign w:val="center"/>
            <w:hideMark/>
          </w:tcPr>
          <w:p w14:paraId="3D7BD41D" w14:textId="77777777" w:rsidR="00DC61EF" w:rsidRPr="00DC61EF" w:rsidRDefault="00DC61EF" w:rsidP="00DC61EF">
            <w:pPr>
              <w:outlineLvl w:val="0"/>
              <w:rPr>
                <w:sz w:val="13"/>
                <w:szCs w:val="13"/>
              </w:rPr>
            </w:pPr>
            <w:r w:rsidRPr="00DC61EF">
              <w:rPr>
                <w:sz w:val="13"/>
                <w:szCs w:val="13"/>
              </w:rPr>
              <w:t> </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52852464"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center"/>
            <w:hideMark/>
          </w:tcPr>
          <w:p w14:paraId="58D1F195"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4" w:space="0" w:color="auto"/>
            </w:tcBorders>
            <w:shd w:val="clear" w:color="000000" w:fill="FFFFFF"/>
            <w:noWrap/>
            <w:vAlign w:val="center"/>
            <w:hideMark/>
          </w:tcPr>
          <w:p w14:paraId="092DD87E"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noWrap/>
            <w:vAlign w:val="center"/>
            <w:hideMark/>
          </w:tcPr>
          <w:p w14:paraId="3ED71AD0" w14:textId="77777777" w:rsidR="00DC61EF" w:rsidRPr="00DC61EF" w:rsidRDefault="00DC61EF" w:rsidP="00DC61EF">
            <w:pPr>
              <w:outlineLvl w:val="0"/>
              <w:rPr>
                <w:sz w:val="13"/>
                <w:szCs w:val="13"/>
              </w:rPr>
            </w:pPr>
            <w:r w:rsidRPr="00DC61EF">
              <w:rPr>
                <w:sz w:val="13"/>
                <w:szCs w:val="13"/>
              </w:rPr>
              <w:t> </w:t>
            </w:r>
          </w:p>
        </w:tc>
      </w:tr>
      <w:tr w:rsidR="00DC61EF" w:rsidRPr="00DC61EF" w14:paraId="2F651690" w14:textId="77777777" w:rsidTr="00DC61EF">
        <w:trPr>
          <w:trHeight w:val="735"/>
          <w:jc w:val="center"/>
        </w:trPr>
        <w:tc>
          <w:tcPr>
            <w:tcW w:w="854" w:type="dxa"/>
            <w:tcBorders>
              <w:top w:val="nil"/>
              <w:left w:val="single" w:sz="8" w:space="0" w:color="auto"/>
              <w:bottom w:val="single" w:sz="4" w:space="0" w:color="auto"/>
              <w:right w:val="single" w:sz="4" w:space="0" w:color="auto"/>
            </w:tcBorders>
            <w:shd w:val="clear" w:color="000000" w:fill="FFFFFF"/>
            <w:vAlign w:val="center"/>
            <w:hideMark/>
          </w:tcPr>
          <w:p w14:paraId="0BFF1256" w14:textId="77777777" w:rsidR="00DC61EF" w:rsidRPr="00DC61EF" w:rsidRDefault="00DC61EF" w:rsidP="00DC61EF">
            <w:pPr>
              <w:jc w:val="center"/>
              <w:outlineLvl w:val="0"/>
              <w:rPr>
                <w:b/>
                <w:bCs/>
                <w:sz w:val="13"/>
                <w:szCs w:val="13"/>
              </w:rPr>
            </w:pPr>
            <w:r w:rsidRPr="00DC61EF">
              <w:rPr>
                <w:b/>
                <w:bCs/>
                <w:sz w:val="13"/>
                <w:szCs w:val="13"/>
              </w:rPr>
              <w:t>8.3.</w:t>
            </w:r>
          </w:p>
        </w:tc>
        <w:tc>
          <w:tcPr>
            <w:tcW w:w="8696" w:type="dxa"/>
            <w:tcBorders>
              <w:top w:val="nil"/>
              <w:left w:val="nil"/>
              <w:bottom w:val="single" w:sz="4" w:space="0" w:color="auto"/>
              <w:right w:val="single" w:sz="4" w:space="0" w:color="auto"/>
            </w:tcBorders>
            <w:shd w:val="clear" w:color="000000" w:fill="FFFFFF"/>
            <w:vAlign w:val="center"/>
            <w:hideMark/>
          </w:tcPr>
          <w:p w14:paraId="536F328D" w14:textId="77777777" w:rsidR="00DC61EF" w:rsidRPr="00DC61EF" w:rsidRDefault="00DC61EF" w:rsidP="00DC61EF">
            <w:pPr>
              <w:outlineLvl w:val="0"/>
              <w:rPr>
                <w:color w:val="000000"/>
                <w:sz w:val="13"/>
                <w:szCs w:val="13"/>
              </w:rPr>
            </w:pPr>
            <w:r w:rsidRPr="00DC61EF">
              <w:rPr>
                <w:color w:val="000000"/>
                <w:sz w:val="13"/>
                <w:szCs w:val="13"/>
              </w:rPr>
              <w:t>Результаты деятельности до перехода к регулированию цен (тарифов) на основе долгосрочных параметров регулирования</w:t>
            </w:r>
          </w:p>
        </w:tc>
        <w:tc>
          <w:tcPr>
            <w:tcW w:w="1158" w:type="dxa"/>
            <w:tcBorders>
              <w:top w:val="nil"/>
              <w:left w:val="nil"/>
              <w:bottom w:val="single" w:sz="4" w:space="0" w:color="auto"/>
              <w:right w:val="single" w:sz="4" w:space="0" w:color="auto"/>
            </w:tcBorders>
            <w:shd w:val="clear" w:color="000000" w:fill="FFFFFF"/>
            <w:vAlign w:val="center"/>
            <w:hideMark/>
          </w:tcPr>
          <w:p w14:paraId="6BF325BC" w14:textId="77777777" w:rsidR="00DC61EF" w:rsidRPr="00DC61EF" w:rsidRDefault="00DC61EF" w:rsidP="00DC61EF">
            <w:pPr>
              <w:jc w:val="center"/>
              <w:outlineLvl w:val="0"/>
              <w:rPr>
                <w:color w:val="000000"/>
                <w:sz w:val="13"/>
                <w:szCs w:val="13"/>
              </w:rPr>
            </w:pPr>
            <w:r w:rsidRPr="00DC61EF">
              <w:rPr>
                <w:color w:val="000000"/>
                <w:sz w:val="13"/>
                <w:szCs w:val="13"/>
              </w:rPr>
              <w:t> </w:t>
            </w:r>
          </w:p>
        </w:tc>
        <w:tc>
          <w:tcPr>
            <w:tcW w:w="1896" w:type="dxa"/>
            <w:tcBorders>
              <w:top w:val="nil"/>
              <w:left w:val="nil"/>
              <w:bottom w:val="single" w:sz="4" w:space="0" w:color="auto"/>
              <w:right w:val="nil"/>
            </w:tcBorders>
            <w:shd w:val="clear" w:color="000000" w:fill="FFFFFF"/>
            <w:noWrap/>
            <w:vAlign w:val="bottom"/>
            <w:hideMark/>
          </w:tcPr>
          <w:p w14:paraId="69FB8751" w14:textId="77777777" w:rsidR="00DC61EF" w:rsidRPr="00DC61EF" w:rsidRDefault="00DC61EF" w:rsidP="00DC61EF">
            <w:pPr>
              <w:jc w:val="center"/>
              <w:outlineLvl w:val="0"/>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center"/>
            <w:hideMark/>
          </w:tcPr>
          <w:p w14:paraId="71832F86" w14:textId="77777777" w:rsidR="00DC61EF" w:rsidRPr="00DC61EF" w:rsidRDefault="00DC61EF" w:rsidP="00DC61EF">
            <w:pPr>
              <w:jc w:val="center"/>
              <w:outlineLvl w:val="0"/>
              <w:rPr>
                <w:sz w:val="13"/>
                <w:szCs w:val="13"/>
              </w:rPr>
            </w:pPr>
            <w:r w:rsidRPr="00DC61EF">
              <w:rPr>
                <w:sz w:val="13"/>
                <w:szCs w:val="13"/>
              </w:rPr>
              <w:t> </w:t>
            </w:r>
          </w:p>
        </w:tc>
        <w:tc>
          <w:tcPr>
            <w:tcW w:w="1536" w:type="dxa"/>
            <w:tcBorders>
              <w:top w:val="nil"/>
              <w:left w:val="nil"/>
              <w:bottom w:val="single" w:sz="4" w:space="0" w:color="auto"/>
              <w:right w:val="nil"/>
            </w:tcBorders>
            <w:shd w:val="clear" w:color="000000" w:fill="FFFFFF"/>
            <w:noWrap/>
            <w:vAlign w:val="center"/>
            <w:hideMark/>
          </w:tcPr>
          <w:p w14:paraId="50C3269C" w14:textId="77777777" w:rsidR="00DC61EF" w:rsidRPr="00DC61EF" w:rsidRDefault="00DC61EF" w:rsidP="00DC61EF">
            <w:pPr>
              <w:outlineLvl w:val="0"/>
              <w:rPr>
                <w:sz w:val="13"/>
                <w:szCs w:val="13"/>
              </w:rPr>
            </w:pPr>
            <w:r w:rsidRPr="00DC61EF">
              <w:rPr>
                <w:sz w:val="13"/>
                <w:szCs w:val="13"/>
              </w:rPr>
              <w:t> </w:t>
            </w:r>
          </w:p>
        </w:tc>
        <w:tc>
          <w:tcPr>
            <w:tcW w:w="1436" w:type="dxa"/>
            <w:tcBorders>
              <w:top w:val="nil"/>
              <w:left w:val="single" w:sz="4" w:space="0" w:color="auto"/>
              <w:bottom w:val="single" w:sz="4" w:space="0" w:color="auto"/>
              <w:right w:val="single" w:sz="8" w:space="0" w:color="auto"/>
            </w:tcBorders>
            <w:shd w:val="clear" w:color="000000" w:fill="FFFFFF"/>
            <w:noWrap/>
            <w:vAlign w:val="center"/>
            <w:hideMark/>
          </w:tcPr>
          <w:p w14:paraId="69ACFD1F"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center"/>
            <w:hideMark/>
          </w:tcPr>
          <w:p w14:paraId="2C776EEC"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4" w:space="0" w:color="auto"/>
            </w:tcBorders>
            <w:shd w:val="clear" w:color="000000" w:fill="FFFFFF"/>
            <w:noWrap/>
            <w:vAlign w:val="center"/>
            <w:hideMark/>
          </w:tcPr>
          <w:p w14:paraId="7CE71358"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4" w:space="0" w:color="auto"/>
              <w:right w:val="single" w:sz="8" w:space="0" w:color="auto"/>
            </w:tcBorders>
            <w:shd w:val="clear" w:color="000000" w:fill="FFFFFF"/>
            <w:noWrap/>
            <w:vAlign w:val="center"/>
            <w:hideMark/>
          </w:tcPr>
          <w:p w14:paraId="47DE1F57" w14:textId="77777777" w:rsidR="00DC61EF" w:rsidRPr="00DC61EF" w:rsidRDefault="00DC61EF" w:rsidP="00DC61EF">
            <w:pPr>
              <w:outlineLvl w:val="0"/>
              <w:rPr>
                <w:sz w:val="13"/>
                <w:szCs w:val="13"/>
              </w:rPr>
            </w:pPr>
            <w:r w:rsidRPr="00DC61EF">
              <w:rPr>
                <w:sz w:val="13"/>
                <w:szCs w:val="13"/>
              </w:rPr>
              <w:t> </w:t>
            </w:r>
          </w:p>
        </w:tc>
      </w:tr>
      <w:tr w:rsidR="00DC61EF" w:rsidRPr="00DC61EF" w14:paraId="48546091" w14:textId="77777777" w:rsidTr="00DC61EF">
        <w:trPr>
          <w:trHeight w:val="705"/>
          <w:jc w:val="center"/>
        </w:trPr>
        <w:tc>
          <w:tcPr>
            <w:tcW w:w="854" w:type="dxa"/>
            <w:tcBorders>
              <w:top w:val="nil"/>
              <w:left w:val="single" w:sz="8" w:space="0" w:color="auto"/>
              <w:bottom w:val="nil"/>
              <w:right w:val="single" w:sz="4" w:space="0" w:color="auto"/>
            </w:tcBorders>
            <w:shd w:val="clear" w:color="000000" w:fill="FFFFFF"/>
            <w:vAlign w:val="center"/>
            <w:hideMark/>
          </w:tcPr>
          <w:p w14:paraId="541F5081" w14:textId="77777777" w:rsidR="00DC61EF" w:rsidRPr="00DC61EF" w:rsidRDefault="00DC61EF" w:rsidP="00DC61EF">
            <w:pPr>
              <w:jc w:val="center"/>
              <w:outlineLvl w:val="0"/>
              <w:rPr>
                <w:b/>
                <w:bCs/>
                <w:sz w:val="13"/>
                <w:szCs w:val="13"/>
              </w:rPr>
            </w:pPr>
            <w:r w:rsidRPr="00DC61EF">
              <w:rPr>
                <w:b/>
                <w:bCs/>
                <w:sz w:val="13"/>
                <w:szCs w:val="13"/>
              </w:rPr>
              <w:t>8.4.</w:t>
            </w:r>
          </w:p>
        </w:tc>
        <w:tc>
          <w:tcPr>
            <w:tcW w:w="8696" w:type="dxa"/>
            <w:tcBorders>
              <w:top w:val="nil"/>
              <w:left w:val="nil"/>
              <w:bottom w:val="nil"/>
              <w:right w:val="single" w:sz="4" w:space="0" w:color="auto"/>
            </w:tcBorders>
            <w:shd w:val="clear" w:color="000000" w:fill="FFFFFF"/>
            <w:vAlign w:val="center"/>
            <w:hideMark/>
          </w:tcPr>
          <w:p w14:paraId="5060358F" w14:textId="77777777" w:rsidR="00DC61EF" w:rsidRPr="00DC61EF" w:rsidRDefault="00DC61EF" w:rsidP="00DC61EF">
            <w:pPr>
              <w:outlineLvl w:val="0"/>
              <w:rPr>
                <w:color w:val="000000"/>
                <w:sz w:val="13"/>
                <w:szCs w:val="13"/>
              </w:rPr>
            </w:pPr>
            <w:r w:rsidRPr="00DC61EF">
              <w:rPr>
                <w:color w:val="000000"/>
                <w:sz w:val="13"/>
                <w:szCs w:val="13"/>
              </w:rPr>
              <w:t xml:space="preserve">Корректировка, связанная с соблюдением статьи 3 ФЗ от 27.07.2010 № 190-ФЗ «О теплоснабжении» </w:t>
            </w:r>
          </w:p>
        </w:tc>
        <w:tc>
          <w:tcPr>
            <w:tcW w:w="1158" w:type="dxa"/>
            <w:tcBorders>
              <w:top w:val="nil"/>
              <w:left w:val="nil"/>
              <w:bottom w:val="nil"/>
              <w:right w:val="single" w:sz="4" w:space="0" w:color="auto"/>
            </w:tcBorders>
            <w:shd w:val="clear" w:color="000000" w:fill="FFFFFF"/>
            <w:vAlign w:val="center"/>
            <w:hideMark/>
          </w:tcPr>
          <w:p w14:paraId="15F3A0D8" w14:textId="77777777" w:rsidR="00DC61EF" w:rsidRPr="00DC61EF" w:rsidRDefault="00DC61EF" w:rsidP="00DC61EF">
            <w:pPr>
              <w:jc w:val="center"/>
              <w:outlineLvl w:val="0"/>
              <w:rPr>
                <w:color w:val="000000"/>
                <w:sz w:val="13"/>
                <w:szCs w:val="13"/>
              </w:rPr>
            </w:pPr>
            <w:r w:rsidRPr="00DC61EF">
              <w:rPr>
                <w:color w:val="000000"/>
                <w:sz w:val="13"/>
                <w:szCs w:val="13"/>
              </w:rPr>
              <w:t>тыс. руб.</w:t>
            </w:r>
          </w:p>
        </w:tc>
        <w:tc>
          <w:tcPr>
            <w:tcW w:w="1896" w:type="dxa"/>
            <w:tcBorders>
              <w:top w:val="nil"/>
              <w:left w:val="nil"/>
              <w:bottom w:val="single" w:sz="8" w:space="0" w:color="auto"/>
              <w:right w:val="nil"/>
            </w:tcBorders>
            <w:shd w:val="clear" w:color="000000" w:fill="FFFFFF"/>
            <w:noWrap/>
            <w:vAlign w:val="center"/>
            <w:hideMark/>
          </w:tcPr>
          <w:p w14:paraId="3E6E358B" w14:textId="77777777" w:rsidR="00DC61EF" w:rsidRPr="00DC61EF" w:rsidRDefault="00DC61EF" w:rsidP="00DC61EF">
            <w:pPr>
              <w:jc w:val="center"/>
              <w:outlineLvl w:val="0"/>
              <w:rPr>
                <w:sz w:val="13"/>
                <w:szCs w:val="13"/>
              </w:rPr>
            </w:pPr>
            <w:r w:rsidRPr="00DC61EF">
              <w:rPr>
                <w:sz w:val="13"/>
                <w:szCs w:val="13"/>
              </w:rPr>
              <w:t> </w:t>
            </w:r>
          </w:p>
        </w:tc>
        <w:tc>
          <w:tcPr>
            <w:tcW w:w="1656" w:type="dxa"/>
            <w:tcBorders>
              <w:top w:val="nil"/>
              <w:left w:val="nil"/>
              <w:bottom w:val="single" w:sz="8" w:space="0" w:color="auto"/>
              <w:right w:val="single" w:sz="4" w:space="0" w:color="auto"/>
            </w:tcBorders>
            <w:shd w:val="clear" w:color="000000" w:fill="FFFFFF"/>
            <w:noWrap/>
            <w:vAlign w:val="center"/>
            <w:hideMark/>
          </w:tcPr>
          <w:p w14:paraId="2508DC61" w14:textId="77777777" w:rsidR="00DC61EF" w:rsidRPr="00DC61EF" w:rsidRDefault="00DC61EF" w:rsidP="00DC61EF">
            <w:pPr>
              <w:jc w:val="center"/>
              <w:outlineLvl w:val="0"/>
              <w:rPr>
                <w:sz w:val="13"/>
                <w:szCs w:val="13"/>
              </w:rPr>
            </w:pPr>
            <w:r w:rsidRPr="00DC61EF">
              <w:rPr>
                <w:sz w:val="13"/>
                <w:szCs w:val="13"/>
              </w:rPr>
              <w:t> </w:t>
            </w:r>
          </w:p>
        </w:tc>
        <w:tc>
          <w:tcPr>
            <w:tcW w:w="1536" w:type="dxa"/>
            <w:tcBorders>
              <w:top w:val="nil"/>
              <w:left w:val="nil"/>
              <w:bottom w:val="nil"/>
              <w:right w:val="nil"/>
            </w:tcBorders>
            <w:shd w:val="clear" w:color="000000" w:fill="FFFFFF"/>
            <w:noWrap/>
            <w:vAlign w:val="center"/>
            <w:hideMark/>
          </w:tcPr>
          <w:p w14:paraId="5FFB48A2" w14:textId="77777777" w:rsidR="00DC61EF" w:rsidRPr="00DC61EF" w:rsidRDefault="00DC61EF" w:rsidP="00DC61EF">
            <w:pPr>
              <w:outlineLvl w:val="0"/>
              <w:rPr>
                <w:sz w:val="13"/>
                <w:szCs w:val="13"/>
              </w:rPr>
            </w:pPr>
            <w:r w:rsidRPr="00DC61EF">
              <w:rPr>
                <w:sz w:val="13"/>
                <w:szCs w:val="13"/>
              </w:rPr>
              <w:t> </w:t>
            </w:r>
          </w:p>
        </w:tc>
        <w:tc>
          <w:tcPr>
            <w:tcW w:w="1436" w:type="dxa"/>
            <w:tcBorders>
              <w:top w:val="nil"/>
              <w:left w:val="single" w:sz="4" w:space="0" w:color="auto"/>
              <w:bottom w:val="single" w:sz="8" w:space="0" w:color="auto"/>
              <w:right w:val="single" w:sz="8" w:space="0" w:color="auto"/>
            </w:tcBorders>
            <w:shd w:val="clear" w:color="000000" w:fill="FFFFFF"/>
            <w:noWrap/>
            <w:vAlign w:val="center"/>
            <w:hideMark/>
          </w:tcPr>
          <w:p w14:paraId="461E4F0F"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single" w:sz="8" w:space="0" w:color="auto"/>
              <w:bottom w:val="single" w:sz="8" w:space="0" w:color="auto"/>
              <w:right w:val="single" w:sz="4" w:space="0" w:color="auto"/>
            </w:tcBorders>
            <w:shd w:val="clear" w:color="000000" w:fill="FFFFFF"/>
            <w:noWrap/>
            <w:vAlign w:val="center"/>
            <w:hideMark/>
          </w:tcPr>
          <w:p w14:paraId="13CBD4FC"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8" w:space="0" w:color="auto"/>
              <w:right w:val="single" w:sz="4" w:space="0" w:color="auto"/>
            </w:tcBorders>
            <w:shd w:val="clear" w:color="000000" w:fill="FFFFFF"/>
            <w:noWrap/>
            <w:vAlign w:val="center"/>
            <w:hideMark/>
          </w:tcPr>
          <w:p w14:paraId="0DB6758E" w14:textId="77777777" w:rsidR="00DC61EF" w:rsidRPr="00DC61EF" w:rsidRDefault="00DC61EF" w:rsidP="00DC61EF">
            <w:pPr>
              <w:outlineLvl w:val="0"/>
              <w:rPr>
                <w:sz w:val="13"/>
                <w:szCs w:val="13"/>
              </w:rPr>
            </w:pPr>
            <w:r w:rsidRPr="00DC61EF">
              <w:rPr>
                <w:sz w:val="13"/>
                <w:szCs w:val="13"/>
              </w:rPr>
              <w:t> </w:t>
            </w:r>
          </w:p>
        </w:tc>
        <w:tc>
          <w:tcPr>
            <w:tcW w:w="1536" w:type="dxa"/>
            <w:tcBorders>
              <w:top w:val="nil"/>
              <w:left w:val="nil"/>
              <w:bottom w:val="single" w:sz="8" w:space="0" w:color="auto"/>
              <w:right w:val="single" w:sz="8" w:space="0" w:color="auto"/>
            </w:tcBorders>
            <w:shd w:val="clear" w:color="000000" w:fill="FFFFFF"/>
            <w:noWrap/>
            <w:vAlign w:val="center"/>
            <w:hideMark/>
          </w:tcPr>
          <w:p w14:paraId="2BC8904B" w14:textId="77777777" w:rsidR="00DC61EF" w:rsidRPr="00DC61EF" w:rsidRDefault="00DC61EF" w:rsidP="00DC61EF">
            <w:pPr>
              <w:outlineLvl w:val="0"/>
              <w:rPr>
                <w:sz w:val="13"/>
                <w:szCs w:val="13"/>
              </w:rPr>
            </w:pPr>
            <w:r w:rsidRPr="00DC61EF">
              <w:rPr>
                <w:sz w:val="13"/>
                <w:szCs w:val="13"/>
              </w:rPr>
              <w:t> </w:t>
            </w:r>
          </w:p>
        </w:tc>
      </w:tr>
      <w:tr w:rsidR="00DC61EF" w:rsidRPr="00DC61EF" w14:paraId="5B66CF83" w14:textId="77777777" w:rsidTr="00DC61EF">
        <w:trPr>
          <w:trHeight w:val="510"/>
          <w:jc w:val="center"/>
        </w:trPr>
        <w:tc>
          <w:tcPr>
            <w:tcW w:w="17232" w:type="dxa"/>
            <w:gridSpan w:val="7"/>
            <w:tcBorders>
              <w:top w:val="single" w:sz="8" w:space="0" w:color="auto"/>
              <w:left w:val="single" w:sz="8" w:space="0" w:color="auto"/>
              <w:bottom w:val="single" w:sz="8" w:space="0" w:color="auto"/>
              <w:right w:val="nil"/>
            </w:tcBorders>
            <w:shd w:val="clear" w:color="000000" w:fill="FFFFFF"/>
            <w:noWrap/>
            <w:vAlign w:val="center"/>
            <w:hideMark/>
          </w:tcPr>
          <w:p w14:paraId="680973EA" w14:textId="77777777" w:rsidR="00DC61EF" w:rsidRPr="00DC61EF" w:rsidRDefault="00DC61EF" w:rsidP="00DC61EF">
            <w:pPr>
              <w:jc w:val="center"/>
              <w:rPr>
                <w:b/>
                <w:bCs/>
                <w:sz w:val="13"/>
                <w:szCs w:val="13"/>
              </w:rPr>
            </w:pPr>
            <w:r w:rsidRPr="00DC61EF">
              <w:rPr>
                <w:b/>
                <w:bCs/>
                <w:sz w:val="13"/>
                <w:szCs w:val="13"/>
              </w:rPr>
              <w:t xml:space="preserve">9. Расчет тарифов </w:t>
            </w:r>
          </w:p>
        </w:tc>
        <w:tc>
          <w:tcPr>
            <w:tcW w:w="1536" w:type="dxa"/>
            <w:tcBorders>
              <w:top w:val="nil"/>
              <w:left w:val="nil"/>
              <w:bottom w:val="nil"/>
              <w:right w:val="nil"/>
            </w:tcBorders>
            <w:shd w:val="clear" w:color="000000" w:fill="FFFFFF"/>
            <w:noWrap/>
            <w:vAlign w:val="center"/>
            <w:hideMark/>
          </w:tcPr>
          <w:p w14:paraId="4DB0BEA9" w14:textId="77777777" w:rsidR="00DC61EF" w:rsidRPr="00DC61EF" w:rsidRDefault="00DC61EF" w:rsidP="00DC61EF">
            <w:pPr>
              <w:jc w:val="center"/>
              <w:rPr>
                <w:b/>
                <w:bCs/>
                <w:sz w:val="13"/>
                <w:szCs w:val="13"/>
              </w:rPr>
            </w:pPr>
            <w:r w:rsidRPr="00DC61EF">
              <w:rPr>
                <w:b/>
                <w:bCs/>
                <w:sz w:val="13"/>
                <w:szCs w:val="13"/>
              </w:rPr>
              <w:t> </w:t>
            </w:r>
          </w:p>
        </w:tc>
        <w:tc>
          <w:tcPr>
            <w:tcW w:w="1536" w:type="dxa"/>
            <w:tcBorders>
              <w:top w:val="nil"/>
              <w:left w:val="nil"/>
              <w:bottom w:val="nil"/>
              <w:right w:val="nil"/>
            </w:tcBorders>
            <w:shd w:val="clear" w:color="000000" w:fill="FFFFFF"/>
            <w:noWrap/>
            <w:vAlign w:val="center"/>
            <w:hideMark/>
          </w:tcPr>
          <w:p w14:paraId="108F2D64" w14:textId="77777777" w:rsidR="00DC61EF" w:rsidRPr="00DC61EF" w:rsidRDefault="00DC61EF" w:rsidP="00DC61EF">
            <w:pPr>
              <w:jc w:val="center"/>
              <w:rPr>
                <w:b/>
                <w:bCs/>
                <w:sz w:val="13"/>
                <w:szCs w:val="13"/>
              </w:rPr>
            </w:pPr>
            <w:r w:rsidRPr="00DC61EF">
              <w:rPr>
                <w:b/>
                <w:bCs/>
                <w:sz w:val="13"/>
                <w:szCs w:val="13"/>
              </w:rPr>
              <w:t> </w:t>
            </w:r>
          </w:p>
        </w:tc>
        <w:tc>
          <w:tcPr>
            <w:tcW w:w="1536" w:type="dxa"/>
            <w:tcBorders>
              <w:top w:val="nil"/>
              <w:left w:val="nil"/>
              <w:bottom w:val="nil"/>
              <w:right w:val="single" w:sz="8" w:space="0" w:color="auto"/>
            </w:tcBorders>
            <w:shd w:val="clear" w:color="000000" w:fill="FFFFFF"/>
            <w:noWrap/>
            <w:vAlign w:val="center"/>
            <w:hideMark/>
          </w:tcPr>
          <w:p w14:paraId="5FCD208E" w14:textId="77777777" w:rsidR="00DC61EF" w:rsidRPr="00DC61EF" w:rsidRDefault="00DC61EF" w:rsidP="00DC61EF">
            <w:pPr>
              <w:jc w:val="center"/>
              <w:rPr>
                <w:b/>
                <w:bCs/>
                <w:sz w:val="13"/>
                <w:szCs w:val="13"/>
              </w:rPr>
            </w:pPr>
            <w:r w:rsidRPr="00DC61EF">
              <w:rPr>
                <w:b/>
                <w:bCs/>
                <w:sz w:val="13"/>
                <w:szCs w:val="13"/>
              </w:rPr>
              <w:t> </w:t>
            </w:r>
          </w:p>
        </w:tc>
      </w:tr>
      <w:tr w:rsidR="00DC61EF" w:rsidRPr="00DC61EF" w14:paraId="081F867F" w14:textId="77777777" w:rsidTr="00DC61EF">
        <w:trPr>
          <w:trHeight w:val="405"/>
          <w:jc w:val="center"/>
        </w:trPr>
        <w:tc>
          <w:tcPr>
            <w:tcW w:w="854" w:type="dxa"/>
            <w:tcBorders>
              <w:top w:val="nil"/>
              <w:left w:val="single" w:sz="8" w:space="0" w:color="auto"/>
              <w:bottom w:val="single" w:sz="4" w:space="0" w:color="auto"/>
              <w:right w:val="single" w:sz="4" w:space="0" w:color="auto"/>
            </w:tcBorders>
            <w:shd w:val="clear" w:color="000000" w:fill="FFFFFF"/>
            <w:noWrap/>
            <w:vAlign w:val="center"/>
            <w:hideMark/>
          </w:tcPr>
          <w:p w14:paraId="1233ABF6" w14:textId="77777777" w:rsidR="00DC61EF" w:rsidRPr="00DC61EF" w:rsidRDefault="00DC61EF" w:rsidP="00DC61EF">
            <w:pPr>
              <w:jc w:val="center"/>
              <w:rPr>
                <w:b/>
                <w:bCs/>
                <w:sz w:val="13"/>
                <w:szCs w:val="13"/>
              </w:rPr>
            </w:pPr>
            <w:r w:rsidRPr="00DC61EF">
              <w:rPr>
                <w:b/>
                <w:bCs/>
                <w:sz w:val="13"/>
                <w:szCs w:val="13"/>
              </w:rPr>
              <w:t>9.</w:t>
            </w:r>
          </w:p>
        </w:tc>
        <w:tc>
          <w:tcPr>
            <w:tcW w:w="8696" w:type="dxa"/>
            <w:tcBorders>
              <w:top w:val="nil"/>
              <w:left w:val="nil"/>
              <w:bottom w:val="single" w:sz="4" w:space="0" w:color="auto"/>
              <w:right w:val="single" w:sz="4" w:space="0" w:color="auto"/>
            </w:tcBorders>
            <w:shd w:val="clear" w:color="000000" w:fill="FFFFFF"/>
            <w:noWrap/>
            <w:vAlign w:val="center"/>
            <w:hideMark/>
          </w:tcPr>
          <w:p w14:paraId="6358A7E6" w14:textId="77777777" w:rsidR="00DC61EF" w:rsidRPr="00DC61EF" w:rsidRDefault="00DC61EF" w:rsidP="00DC61EF">
            <w:pPr>
              <w:rPr>
                <w:b/>
                <w:bCs/>
                <w:sz w:val="13"/>
                <w:szCs w:val="13"/>
              </w:rPr>
            </w:pPr>
            <w:r w:rsidRPr="00DC61EF">
              <w:rPr>
                <w:b/>
                <w:bCs/>
                <w:sz w:val="13"/>
                <w:szCs w:val="13"/>
              </w:rPr>
              <w:t>НВВ с учетом корректировки (6=4+5)</w:t>
            </w:r>
          </w:p>
        </w:tc>
        <w:tc>
          <w:tcPr>
            <w:tcW w:w="1158" w:type="dxa"/>
            <w:tcBorders>
              <w:top w:val="nil"/>
              <w:left w:val="nil"/>
              <w:bottom w:val="single" w:sz="4" w:space="0" w:color="auto"/>
              <w:right w:val="single" w:sz="4" w:space="0" w:color="auto"/>
            </w:tcBorders>
            <w:shd w:val="clear" w:color="000000" w:fill="FFFFFF"/>
            <w:noWrap/>
            <w:vAlign w:val="center"/>
            <w:hideMark/>
          </w:tcPr>
          <w:p w14:paraId="5B2E10D9" w14:textId="77777777" w:rsidR="00DC61EF" w:rsidRPr="00DC61EF" w:rsidRDefault="00DC61EF" w:rsidP="00DC61EF">
            <w:pPr>
              <w:jc w:val="center"/>
              <w:rPr>
                <w:b/>
                <w:bCs/>
                <w:sz w:val="13"/>
                <w:szCs w:val="13"/>
              </w:rPr>
            </w:pPr>
            <w:r w:rsidRPr="00DC61EF">
              <w:rPr>
                <w:b/>
                <w:bCs/>
                <w:sz w:val="13"/>
                <w:szCs w:val="13"/>
              </w:rPr>
              <w:t> </w:t>
            </w:r>
          </w:p>
        </w:tc>
        <w:tc>
          <w:tcPr>
            <w:tcW w:w="1896" w:type="dxa"/>
            <w:tcBorders>
              <w:top w:val="nil"/>
              <w:left w:val="single" w:sz="8" w:space="0" w:color="auto"/>
              <w:bottom w:val="single" w:sz="4" w:space="0" w:color="auto"/>
              <w:right w:val="nil"/>
            </w:tcBorders>
            <w:shd w:val="clear" w:color="000000" w:fill="FFFFFF"/>
            <w:noWrap/>
            <w:vAlign w:val="center"/>
            <w:hideMark/>
          </w:tcPr>
          <w:p w14:paraId="11493D0F" w14:textId="77777777" w:rsidR="00DC61EF" w:rsidRPr="00DC61EF" w:rsidRDefault="00DC61EF" w:rsidP="00DC61EF">
            <w:pPr>
              <w:jc w:val="center"/>
              <w:rPr>
                <w:b/>
                <w:bCs/>
                <w:sz w:val="13"/>
                <w:szCs w:val="13"/>
              </w:rPr>
            </w:pPr>
            <w:r w:rsidRPr="00DC61EF">
              <w:rPr>
                <w:b/>
                <w:bCs/>
                <w:sz w:val="13"/>
                <w:szCs w:val="13"/>
              </w:rPr>
              <w:t>5 401</w:t>
            </w:r>
          </w:p>
        </w:tc>
        <w:tc>
          <w:tcPr>
            <w:tcW w:w="1656" w:type="dxa"/>
            <w:tcBorders>
              <w:top w:val="nil"/>
              <w:left w:val="nil"/>
              <w:bottom w:val="single" w:sz="4" w:space="0" w:color="auto"/>
              <w:right w:val="single" w:sz="4" w:space="0" w:color="auto"/>
            </w:tcBorders>
            <w:shd w:val="clear" w:color="000000" w:fill="FFFFFF"/>
            <w:noWrap/>
            <w:vAlign w:val="center"/>
            <w:hideMark/>
          </w:tcPr>
          <w:p w14:paraId="41B83553" w14:textId="77777777" w:rsidR="00DC61EF" w:rsidRPr="00DC61EF" w:rsidRDefault="00DC61EF" w:rsidP="00DC61EF">
            <w:pPr>
              <w:jc w:val="center"/>
              <w:rPr>
                <w:b/>
                <w:bCs/>
                <w:sz w:val="13"/>
                <w:szCs w:val="13"/>
              </w:rPr>
            </w:pPr>
            <w:r w:rsidRPr="00DC61EF">
              <w:rPr>
                <w:b/>
                <w:bCs/>
                <w:sz w:val="13"/>
                <w:szCs w:val="13"/>
              </w:rPr>
              <w:t>37 570</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52E298ED" w14:textId="77777777" w:rsidR="00DC61EF" w:rsidRPr="00DC61EF" w:rsidRDefault="00DC61EF" w:rsidP="00DC61EF">
            <w:pPr>
              <w:jc w:val="center"/>
              <w:rPr>
                <w:b/>
                <w:bCs/>
                <w:sz w:val="13"/>
                <w:szCs w:val="13"/>
              </w:rPr>
            </w:pPr>
            <w:r w:rsidRPr="00DC61EF">
              <w:rPr>
                <w:b/>
                <w:bCs/>
                <w:sz w:val="13"/>
                <w:szCs w:val="13"/>
              </w:rPr>
              <w:t>13 277,91</w:t>
            </w:r>
          </w:p>
        </w:tc>
        <w:tc>
          <w:tcPr>
            <w:tcW w:w="1436" w:type="dxa"/>
            <w:tcBorders>
              <w:top w:val="nil"/>
              <w:left w:val="nil"/>
              <w:bottom w:val="single" w:sz="4" w:space="0" w:color="auto"/>
              <w:right w:val="single" w:sz="8" w:space="0" w:color="auto"/>
            </w:tcBorders>
            <w:shd w:val="clear" w:color="000000" w:fill="FFFFFF"/>
            <w:noWrap/>
            <w:vAlign w:val="center"/>
            <w:hideMark/>
          </w:tcPr>
          <w:p w14:paraId="5A11ABE4" w14:textId="77777777" w:rsidR="00DC61EF" w:rsidRPr="00DC61EF" w:rsidRDefault="00DC61EF" w:rsidP="00DC61EF">
            <w:pPr>
              <w:jc w:val="center"/>
              <w:rPr>
                <w:b/>
                <w:bCs/>
                <w:sz w:val="13"/>
                <w:szCs w:val="13"/>
              </w:rPr>
            </w:pPr>
            <w:r w:rsidRPr="00DC61EF">
              <w:rPr>
                <w:b/>
                <w:bCs/>
                <w:sz w:val="13"/>
                <w:szCs w:val="13"/>
              </w:rPr>
              <w:t>-24 291,99</w:t>
            </w:r>
          </w:p>
        </w:tc>
        <w:tc>
          <w:tcPr>
            <w:tcW w:w="1536" w:type="dxa"/>
            <w:tcBorders>
              <w:top w:val="single" w:sz="8" w:space="0" w:color="auto"/>
              <w:left w:val="single" w:sz="8" w:space="0" w:color="auto"/>
              <w:bottom w:val="single" w:sz="4" w:space="0" w:color="auto"/>
              <w:right w:val="single" w:sz="4" w:space="0" w:color="auto"/>
            </w:tcBorders>
            <w:shd w:val="clear" w:color="000000" w:fill="FFFFFF"/>
            <w:noWrap/>
            <w:vAlign w:val="center"/>
            <w:hideMark/>
          </w:tcPr>
          <w:p w14:paraId="72FC23F7" w14:textId="77777777" w:rsidR="00DC61EF" w:rsidRPr="00DC61EF" w:rsidRDefault="00DC61EF" w:rsidP="00DC61EF">
            <w:pPr>
              <w:jc w:val="center"/>
              <w:rPr>
                <w:b/>
                <w:bCs/>
                <w:sz w:val="13"/>
                <w:szCs w:val="13"/>
              </w:rPr>
            </w:pPr>
            <w:r w:rsidRPr="00DC61EF">
              <w:rPr>
                <w:b/>
                <w:bCs/>
                <w:sz w:val="13"/>
                <w:szCs w:val="13"/>
              </w:rPr>
              <w:t>13 890,48</w:t>
            </w:r>
          </w:p>
        </w:tc>
        <w:tc>
          <w:tcPr>
            <w:tcW w:w="1536" w:type="dxa"/>
            <w:tcBorders>
              <w:top w:val="single" w:sz="8" w:space="0" w:color="auto"/>
              <w:left w:val="single" w:sz="8" w:space="0" w:color="auto"/>
              <w:bottom w:val="single" w:sz="4" w:space="0" w:color="auto"/>
              <w:right w:val="single" w:sz="4" w:space="0" w:color="auto"/>
            </w:tcBorders>
            <w:shd w:val="clear" w:color="000000" w:fill="FFFFFF"/>
            <w:noWrap/>
            <w:vAlign w:val="center"/>
            <w:hideMark/>
          </w:tcPr>
          <w:p w14:paraId="4DFCA846" w14:textId="77777777" w:rsidR="00DC61EF" w:rsidRPr="00DC61EF" w:rsidRDefault="00DC61EF" w:rsidP="00DC61EF">
            <w:pPr>
              <w:jc w:val="center"/>
              <w:rPr>
                <w:b/>
                <w:bCs/>
                <w:sz w:val="13"/>
                <w:szCs w:val="13"/>
              </w:rPr>
            </w:pPr>
            <w:r w:rsidRPr="00DC61EF">
              <w:rPr>
                <w:b/>
                <w:bCs/>
                <w:sz w:val="13"/>
                <w:szCs w:val="13"/>
              </w:rPr>
              <w:t>14 451,58</w:t>
            </w:r>
          </w:p>
        </w:tc>
        <w:tc>
          <w:tcPr>
            <w:tcW w:w="1536"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70D074D8" w14:textId="77777777" w:rsidR="00DC61EF" w:rsidRPr="00DC61EF" w:rsidRDefault="00DC61EF" w:rsidP="00DC61EF">
            <w:pPr>
              <w:jc w:val="center"/>
              <w:rPr>
                <w:b/>
                <w:bCs/>
                <w:sz w:val="13"/>
                <w:szCs w:val="13"/>
              </w:rPr>
            </w:pPr>
            <w:r w:rsidRPr="00DC61EF">
              <w:rPr>
                <w:b/>
                <w:bCs/>
                <w:sz w:val="13"/>
                <w:szCs w:val="13"/>
              </w:rPr>
              <w:t>14 944,65</w:t>
            </w:r>
          </w:p>
        </w:tc>
      </w:tr>
      <w:tr w:rsidR="00DC61EF" w:rsidRPr="00DC61EF" w14:paraId="49F50E24"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noWrap/>
            <w:vAlign w:val="bottom"/>
            <w:hideMark/>
          </w:tcPr>
          <w:p w14:paraId="3C776BB6" w14:textId="77777777" w:rsidR="00DC61EF" w:rsidRPr="00DC61EF" w:rsidRDefault="00DC61EF" w:rsidP="00DC61EF">
            <w:pPr>
              <w:jc w:val="center"/>
              <w:rPr>
                <w:b/>
                <w:bCs/>
                <w:color w:val="000000"/>
                <w:sz w:val="13"/>
                <w:szCs w:val="13"/>
              </w:rPr>
            </w:pPr>
            <w:r w:rsidRPr="00DC61EF">
              <w:rPr>
                <w:b/>
                <w:bCs/>
                <w:color w:val="000000"/>
                <w:sz w:val="13"/>
                <w:szCs w:val="13"/>
              </w:rPr>
              <w:t>10.</w:t>
            </w:r>
          </w:p>
        </w:tc>
        <w:tc>
          <w:tcPr>
            <w:tcW w:w="8696" w:type="dxa"/>
            <w:tcBorders>
              <w:top w:val="nil"/>
              <w:left w:val="nil"/>
              <w:bottom w:val="single" w:sz="4" w:space="0" w:color="auto"/>
              <w:right w:val="single" w:sz="4" w:space="0" w:color="auto"/>
            </w:tcBorders>
            <w:shd w:val="clear" w:color="000000" w:fill="FFFFFF"/>
            <w:vAlign w:val="center"/>
            <w:hideMark/>
          </w:tcPr>
          <w:p w14:paraId="4C6BFA16" w14:textId="77777777" w:rsidR="00DC61EF" w:rsidRPr="00DC61EF" w:rsidRDefault="00DC61EF" w:rsidP="00DC61EF">
            <w:pPr>
              <w:rPr>
                <w:b/>
                <w:bCs/>
                <w:sz w:val="13"/>
                <w:szCs w:val="13"/>
              </w:rPr>
            </w:pPr>
            <w:r w:rsidRPr="00DC61EF">
              <w:rPr>
                <w:b/>
                <w:bCs/>
                <w:sz w:val="13"/>
                <w:szCs w:val="13"/>
              </w:rPr>
              <w:t xml:space="preserve">Товарная выручка за год </w:t>
            </w:r>
          </w:p>
        </w:tc>
        <w:tc>
          <w:tcPr>
            <w:tcW w:w="1158" w:type="dxa"/>
            <w:tcBorders>
              <w:top w:val="nil"/>
              <w:left w:val="nil"/>
              <w:bottom w:val="single" w:sz="4" w:space="0" w:color="auto"/>
              <w:right w:val="single" w:sz="4" w:space="0" w:color="auto"/>
            </w:tcBorders>
            <w:shd w:val="clear" w:color="000000" w:fill="FFFFFF"/>
            <w:noWrap/>
            <w:vAlign w:val="bottom"/>
            <w:hideMark/>
          </w:tcPr>
          <w:p w14:paraId="6565F714" w14:textId="77777777" w:rsidR="00DC61EF" w:rsidRPr="00DC61EF" w:rsidRDefault="00DC61EF" w:rsidP="00DC61EF">
            <w:pPr>
              <w:jc w:val="center"/>
              <w:rPr>
                <w:rFonts w:ascii="Bookman Old Style" w:hAnsi="Bookman Old Style" w:cs="Calibri"/>
                <w:sz w:val="13"/>
                <w:szCs w:val="13"/>
              </w:rPr>
            </w:pPr>
            <w:r w:rsidRPr="00DC61EF">
              <w:rPr>
                <w:rFonts w:ascii="Bookman Old Style" w:hAnsi="Bookman Old Style" w:cs="Calibri"/>
                <w:sz w:val="13"/>
                <w:szCs w:val="13"/>
              </w:rPr>
              <w:t>тыс. руб.</w:t>
            </w:r>
          </w:p>
        </w:tc>
        <w:tc>
          <w:tcPr>
            <w:tcW w:w="1896" w:type="dxa"/>
            <w:tcBorders>
              <w:top w:val="nil"/>
              <w:left w:val="single" w:sz="8" w:space="0" w:color="auto"/>
              <w:bottom w:val="single" w:sz="4" w:space="0" w:color="auto"/>
              <w:right w:val="nil"/>
            </w:tcBorders>
            <w:shd w:val="clear" w:color="000000" w:fill="FFFFFF"/>
            <w:noWrap/>
            <w:vAlign w:val="bottom"/>
            <w:hideMark/>
          </w:tcPr>
          <w:p w14:paraId="13C4B959" w14:textId="77777777" w:rsidR="00DC61EF" w:rsidRPr="00DC61EF" w:rsidRDefault="00DC61EF" w:rsidP="00DC61EF">
            <w:pPr>
              <w:jc w:val="right"/>
              <w:rPr>
                <w:sz w:val="13"/>
                <w:szCs w:val="13"/>
              </w:rPr>
            </w:pPr>
            <w:r w:rsidRPr="00DC61EF">
              <w:rPr>
                <w:sz w:val="13"/>
                <w:szCs w:val="13"/>
              </w:rPr>
              <w:t>5 401,28</w:t>
            </w:r>
          </w:p>
        </w:tc>
        <w:tc>
          <w:tcPr>
            <w:tcW w:w="1656" w:type="dxa"/>
            <w:tcBorders>
              <w:top w:val="nil"/>
              <w:left w:val="nil"/>
              <w:bottom w:val="single" w:sz="4" w:space="0" w:color="auto"/>
              <w:right w:val="single" w:sz="4" w:space="0" w:color="auto"/>
            </w:tcBorders>
            <w:shd w:val="clear" w:color="000000" w:fill="FFFFFF"/>
            <w:noWrap/>
            <w:vAlign w:val="bottom"/>
            <w:hideMark/>
          </w:tcPr>
          <w:p w14:paraId="7D074134" w14:textId="77777777" w:rsidR="00DC61EF" w:rsidRPr="00DC61EF" w:rsidRDefault="00DC61EF" w:rsidP="00DC61EF">
            <w:pPr>
              <w:jc w:val="center"/>
              <w:rPr>
                <w:sz w:val="13"/>
                <w:szCs w:val="13"/>
              </w:rPr>
            </w:pPr>
            <w:r w:rsidRPr="00DC61EF">
              <w:rPr>
                <w:sz w:val="13"/>
                <w:szCs w:val="13"/>
              </w:rPr>
              <w:t> </w:t>
            </w:r>
          </w:p>
        </w:tc>
        <w:tc>
          <w:tcPr>
            <w:tcW w:w="1536" w:type="dxa"/>
            <w:tcBorders>
              <w:top w:val="nil"/>
              <w:left w:val="single" w:sz="4" w:space="0" w:color="auto"/>
              <w:bottom w:val="single" w:sz="4" w:space="0" w:color="auto"/>
              <w:right w:val="single" w:sz="4" w:space="0" w:color="auto"/>
            </w:tcBorders>
            <w:shd w:val="clear" w:color="000000" w:fill="FFFFFF"/>
            <w:noWrap/>
            <w:vAlign w:val="bottom"/>
            <w:hideMark/>
          </w:tcPr>
          <w:p w14:paraId="1A5D58BC" w14:textId="77777777" w:rsidR="00DC61EF" w:rsidRPr="00DC61EF" w:rsidRDefault="00DC61EF" w:rsidP="00DC61EF">
            <w:pPr>
              <w:jc w:val="right"/>
              <w:rPr>
                <w:sz w:val="13"/>
                <w:szCs w:val="13"/>
              </w:rPr>
            </w:pPr>
            <w:r w:rsidRPr="00DC61EF">
              <w:rPr>
                <w:sz w:val="13"/>
                <w:szCs w:val="13"/>
              </w:rPr>
              <w:t>13 277,91</w:t>
            </w:r>
          </w:p>
        </w:tc>
        <w:tc>
          <w:tcPr>
            <w:tcW w:w="1436" w:type="dxa"/>
            <w:tcBorders>
              <w:top w:val="nil"/>
              <w:left w:val="nil"/>
              <w:bottom w:val="single" w:sz="4" w:space="0" w:color="auto"/>
              <w:right w:val="single" w:sz="8" w:space="0" w:color="auto"/>
            </w:tcBorders>
            <w:shd w:val="clear" w:color="000000" w:fill="FFFFFF"/>
            <w:noWrap/>
            <w:vAlign w:val="bottom"/>
            <w:hideMark/>
          </w:tcPr>
          <w:p w14:paraId="0A21ED0E" w14:textId="77777777" w:rsidR="00DC61EF" w:rsidRPr="00DC61EF" w:rsidRDefault="00DC61EF" w:rsidP="00DC61EF">
            <w:pPr>
              <w:jc w:val="center"/>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bottom"/>
            <w:hideMark/>
          </w:tcPr>
          <w:p w14:paraId="528FF3DF" w14:textId="77777777" w:rsidR="00DC61EF" w:rsidRPr="00DC61EF" w:rsidRDefault="00DC61EF" w:rsidP="00DC61EF">
            <w:pPr>
              <w:jc w:val="right"/>
              <w:rPr>
                <w:sz w:val="13"/>
                <w:szCs w:val="13"/>
              </w:rPr>
            </w:pPr>
            <w:r w:rsidRPr="00DC61EF">
              <w:rPr>
                <w:sz w:val="13"/>
                <w:szCs w:val="13"/>
              </w:rPr>
              <w:t>13 890,48</w:t>
            </w:r>
          </w:p>
        </w:tc>
        <w:tc>
          <w:tcPr>
            <w:tcW w:w="1536" w:type="dxa"/>
            <w:tcBorders>
              <w:top w:val="nil"/>
              <w:left w:val="single" w:sz="8" w:space="0" w:color="auto"/>
              <w:bottom w:val="single" w:sz="4" w:space="0" w:color="auto"/>
              <w:right w:val="single" w:sz="4" w:space="0" w:color="auto"/>
            </w:tcBorders>
            <w:shd w:val="clear" w:color="000000" w:fill="FFFFFF"/>
            <w:noWrap/>
            <w:vAlign w:val="bottom"/>
            <w:hideMark/>
          </w:tcPr>
          <w:p w14:paraId="778B9E48" w14:textId="77777777" w:rsidR="00DC61EF" w:rsidRPr="00DC61EF" w:rsidRDefault="00DC61EF" w:rsidP="00DC61EF">
            <w:pPr>
              <w:jc w:val="right"/>
              <w:rPr>
                <w:sz w:val="13"/>
                <w:szCs w:val="13"/>
              </w:rPr>
            </w:pPr>
            <w:r w:rsidRPr="00DC61EF">
              <w:rPr>
                <w:sz w:val="13"/>
                <w:szCs w:val="13"/>
              </w:rPr>
              <w:t>14 451,58</w:t>
            </w:r>
          </w:p>
        </w:tc>
        <w:tc>
          <w:tcPr>
            <w:tcW w:w="1536" w:type="dxa"/>
            <w:tcBorders>
              <w:top w:val="nil"/>
              <w:left w:val="single" w:sz="8" w:space="0" w:color="auto"/>
              <w:bottom w:val="single" w:sz="4" w:space="0" w:color="auto"/>
              <w:right w:val="single" w:sz="8" w:space="0" w:color="auto"/>
            </w:tcBorders>
            <w:shd w:val="clear" w:color="000000" w:fill="FFFFFF"/>
            <w:noWrap/>
            <w:vAlign w:val="bottom"/>
            <w:hideMark/>
          </w:tcPr>
          <w:p w14:paraId="42441C0E" w14:textId="77777777" w:rsidR="00DC61EF" w:rsidRPr="00DC61EF" w:rsidRDefault="00DC61EF" w:rsidP="00DC61EF">
            <w:pPr>
              <w:jc w:val="right"/>
              <w:rPr>
                <w:sz w:val="13"/>
                <w:szCs w:val="13"/>
              </w:rPr>
            </w:pPr>
            <w:r w:rsidRPr="00DC61EF">
              <w:rPr>
                <w:sz w:val="13"/>
                <w:szCs w:val="13"/>
              </w:rPr>
              <w:t>14 944,65</w:t>
            </w:r>
          </w:p>
        </w:tc>
      </w:tr>
      <w:tr w:rsidR="00DC61EF" w:rsidRPr="00DC61EF" w14:paraId="3744ABB1" w14:textId="77777777" w:rsidTr="00DC61EF">
        <w:trPr>
          <w:trHeight w:val="375"/>
          <w:jc w:val="center"/>
        </w:trPr>
        <w:tc>
          <w:tcPr>
            <w:tcW w:w="854" w:type="dxa"/>
            <w:tcBorders>
              <w:top w:val="nil"/>
              <w:left w:val="single" w:sz="8" w:space="0" w:color="auto"/>
              <w:bottom w:val="single" w:sz="4" w:space="0" w:color="auto"/>
              <w:right w:val="single" w:sz="4" w:space="0" w:color="auto"/>
            </w:tcBorders>
            <w:shd w:val="clear" w:color="000000" w:fill="FFFFFF"/>
            <w:noWrap/>
            <w:vAlign w:val="bottom"/>
            <w:hideMark/>
          </w:tcPr>
          <w:p w14:paraId="592C58BD" w14:textId="77777777" w:rsidR="00DC61EF" w:rsidRPr="00DC61EF" w:rsidRDefault="00DC61EF" w:rsidP="00DC61EF">
            <w:pPr>
              <w:jc w:val="right"/>
              <w:rPr>
                <w:sz w:val="13"/>
                <w:szCs w:val="13"/>
              </w:rPr>
            </w:pPr>
            <w:r w:rsidRPr="00DC61EF">
              <w:rPr>
                <w:sz w:val="13"/>
                <w:szCs w:val="13"/>
              </w:rPr>
              <w:t>10.1.</w:t>
            </w:r>
          </w:p>
        </w:tc>
        <w:tc>
          <w:tcPr>
            <w:tcW w:w="8696" w:type="dxa"/>
            <w:tcBorders>
              <w:top w:val="nil"/>
              <w:left w:val="nil"/>
              <w:bottom w:val="single" w:sz="4" w:space="0" w:color="auto"/>
              <w:right w:val="single" w:sz="4" w:space="0" w:color="auto"/>
            </w:tcBorders>
            <w:shd w:val="clear" w:color="000000" w:fill="FFFFFF"/>
            <w:noWrap/>
            <w:vAlign w:val="center"/>
            <w:hideMark/>
          </w:tcPr>
          <w:p w14:paraId="15552673" w14:textId="77777777" w:rsidR="00DC61EF" w:rsidRPr="00DC61EF" w:rsidRDefault="00DC61EF" w:rsidP="00DC61EF">
            <w:pPr>
              <w:rPr>
                <w:rFonts w:ascii="Calibri" w:hAnsi="Calibri" w:cs="Calibri"/>
                <w:sz w:val="13"/>
                <w:szCs w:val="13"/>
              </w:rPr>
            </w:pPr>
            <w:r w:rsidRPr="00DC61EF">
              <w:rPr>
                <w:rFonts w:ascii="Calibri" w:hAnsi="Calibri" w:cs="Calibri"/>
                <w:sz w:val="13"/>
                <w:szCs w:val="13"/>
              </w:rPr>
              <w:t>1 полугодие (8.1=9.</w:t>
            </w:r>
            <w:proofErr w:type="gramStart"/>
            <w:r w:rsidRPr="00DC61EF">
              <w:rPr>
                <w:rFonts w:ascii="Calibri" w:hAnsi="Calibri" w:cs="Calibri"/>
                <w:sz w:val="13"/>
                <w:szCs w:val="13"/>
              </w:rPr>
              <w:t>1.*</w:t>
            </w:r>
            <w:proofErr w:type="gramEnd"/>
            <w:r w:rsidRPr="00DC61EF">
              <w:rPr>
                <w:rFonts w:ascii="Calibri" w:hAnsi="Calibri" w:cs="Calibri"/>
                <w:sz w:val="13"/>
                <w:szCs w:val="13"/>
              </w:rPr>
              <w:t>10.1./1000)</w:t>
            </w:r>
          </w:p>
        </w:tc>
        <w:tc>
          <w:tcPr>
            <w:tcW w:w="1158" w:type="dxa"/>
            <w:tcBorders>
              <w:top w:val="nil"/>
              <w:left w:val="nil"/>
              <w:bottom w:val="single" w:sz="4" w:space="0" w:color="auto"/>
              <w:right w:val="single" w:sz="4" w:space="0" w:color="auto"/>
            </w:tcBorders>
            <w:shd w:val="clear" w:color="000000" w:fill="FFFFFF"/>
            <w:noWrap/>
            <w:vAlign w:val="bottom"/>
            <w:hideMark/>
          </w:tcPr>
          <w:p w14:paraId="7EB0D0CE" w14:textId="77777777" w:rsidR="00DC61EF" w:rsidRPr="00DC61EF" w:rsidRDefault="00DC61EF" w:rsidP="00DC61EF">
            <w:pPr>
              <w:jc w:val="center"/>
              <w:rPr>
                <w:rFonts w:ascii="Bookman Old Style" w:hAnsi="Bookman Old Style" w:cs="Calibri"/>
                <w:sz w:val="13"/>
                <w:szCs w:val="13"/>
              </w:rPr>
            </w:pPr>
            <w:r w:rsidRPr="00DC61EF">
              <w:rPr>
                <w:rFonts w:ascii="Bookman Old Style" w:hAnsi="Bookman Old Style" w:cs="Calibri"/>
                <w:sz w:val="13"/>
                <w:szCs w:val="13"/>
              </w:rPr>
              <w:t>тыс. руб.</w:t>
            </w:r>
          </w:p>
        </w:tc>
        <w:tc>
          <w:tcPr>
            <w:tcW w:w="1896" w:type="dxa"/>
            <w:tcBorders>
              <w:top w:val="nil"/>
              <w:left w:val="single" w:sz="8" w:space="0" w:color="auto"/>
              <w:bottom w:val="single" w:sz="4" w:space="0" w:color="auto"/>
              <w:right w:val="nil"/>
            </w:tcBorders>
            <w:shd w:val="clear" w:color="000000" w:fill="FFFFFF"/>
            <w:noWrap/>
            <w:vAlign w:val="center"/>
            <w:hideMark/>
          </w:tcPr>
          <w:p w14:paraId="60477688" w14:textId="77777777" w:rsidR="00DC61EF" w:rsidRPr="00DC61EF" w:rsidRDefault="00DC61EF" w:rsidP="00DC61EF">
            <w:pPr>
              <w:jc w:val="center"/>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center"/>
            <w:hideMark/>
          </w:tcPr>
          <w:p w14:paraId="309B1773" w14:textId="77777777" w:rsidR="00DC61EF" w:rsidRPr="00DC61EF" w:rsidRDefault="00DC61EF" w:rsidP="00DC61EF">
            <w:pPr>
              <w:jc w:val="right"/>
              <w:rPr>
                <w:sz w:val="13"/>
                <w:szCs w:val="13"/>
              </w:rPr>
            </w:pPr>
            <w:r w:rsidRPr="00DC61EF">
              <w:rPr>
                <w:sz w:val="13"/>
                <w:szCs w:val="13"/>
              </w:rPr>
              <w:t> </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48DF5AAA" w14:textId="77777777" w:rsidR="00DC61EF" w:rsidRPr="00DC61EF" w:rsidRDefault="00DC61EF" w:rsidP="00DC61EF">
            <w:pPr>
              <w:jc w:val="center"/>
              <w:rPr>
                <w:sz w:val="13"/>
                <w:szCs w:val="13"/>
              </w:rPr>
            </w:pPr>
            <w:r w:rsidRPr="00DC61EF">
              <w:rPr>
                <w:sz w:val="13"/>
                <w:szCs w:val="13"/>
              </w:rPr>
              <w:t> </w:t>
            </w:r>
          </w:p>
        </w:tc>
        <w:tc>
          <w:tcPr>
            <w:tcW w:w="1436" w:type="dxa"/>
            <w:tcBorders>
              <w:top w:val="nil"/>
              <w:left w:val="nil"/>
              <w:bottom w:val="single" w:sz="4" w:space="0" w:color="auto"/>
              <w:right w:val="single" w:sz="8" w:space="0" w:color="auto"/>
            </w:tcBorders>
            <w:shd w:val="clear" w:color="000000" w:fill="FFFFFF"/>
            <w:noWrap/>
            <w:vAlign w:val="center"/>
            <w:hideMark/>
          </w:tcPr>
          <w:p w14:paraId="3BA5F4F7" w14:textId="77777777" w:rsidR="00DC61EF" w:rsidRPr="00DC61EF" w:rsidRDefault="00DC61EF" w:rsidP="00DC61EF">
            <w:pPr>
              <w:jc w:val="right"/>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center"/>
            <w:hideMark/>
          </w:tcPr>
          <w:p w14:paraId="68B36CF6" w14:textId="77777777" w:rsidR="00DC61EF" w:rsidRPr="00DC61EF" w:rsidRDefault="00DC61EF" w:rsidP="00DC61EF">
            <w:pPr>
              <w:jc w:val="center"/>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center"/>
            <w:hideMark/>
          </w:tcPr>
          <w:p w14:paraId="46681347" w14:textId="77777777" w:rsidR="00DC61EF" w:rsidRPr="00DC61EF" w:rsidRDefault="00DC61EF" w:rsidP="00DC61EF">
            <w:pPr>
              <w:jc w:val="center"/>
              <w:rPr>
                <w:sz w:val="13"/>
                <w:szCs w:val="13"/>
              </w:rPr>
            </w:pPr>
            <w:r w:rsidRPr="00DC61EF">
              <w:rPr>
                <w:sz w:val="13"/>
                <w:szCs w:val="13"/>
              </w:rPr>
              <w:t>7 084,14</w:t>
            </w:r>
          </w:p>
        </w:tc>
        <w:tc>
          <w:tcPr>
            <w:tcW w:w="1536" w:type="dxa"/>
            <w:tcBorders>
              <w:top w:val="nil"/>
              <w:left w:val="single" w:sz="8" w:space="0" w:color="auto"/>
              <w:bottom w:val="single" w:sz="4" w:space="0" w:color="auto"/>
              <w:right w:val="single" w:sz="8" w:space="0" w:color="auto"/>
            </w:tcBorders>
            <w:shd w:val="clear" w:color="000000" w:fill="FFFFFF"/>
            <w:noWrap/>
            <w:vAlign w:val="center"/>
            <w:hideMark/>
          </w:tcPr>
          <w:p w14:paraId="21B85294" w14:textId="77777777" w:rsidR="00DC61EF" w:rsidRPr="00DC61EF" w:rsidRDefault="00DC61EF" w:rsidP="00DC61EF">
            <w:pPr>
              <w:jc w:val="center"/>
              <w:rPr>
                <w:sz w:val="13"/>
                <w:szCs w:val="13"/>
              </w:rPr>
            </w:pPr>
            <w:r w:rsidRPr="00DC61EF">
              <w:rPr>
                <w:sz w:val="13"/>
                <w:szCs w:val="13"/>
              </w:rPr>
              <w:t>7 668,15</w:t>
            </w:r>
          </w:p>
        </w:tc>
      </w:tr>
      <w:tr w:rsidR="00DC61EF" w:rsidRPr="00DC61EF" w14:paraId="52D60F23"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noWrap/>
            <w:vAlign w:val="bottom"/>
            <w:hideMark/>
          </w:tcPr>
          <w:p w14:paraId="607B7A6B" w14:textId="77777777" w:rsidR="00DC61EF" w:rsidRPr="00DC61EF" w:rsidRDefault="00DC61EF" w:rsidP="00DC61EF">
            <w:pPr>
              <w:jc w:val="right"/>
              <w:rPr>
                <w:sz w:val="13"/>
                <w:szCs w:val="13"/>
              </w:rPr>
            </w:pPr>
            <w:r w:rsidRPr="00DC61EF">
              <w:rPr>
                <w:sz w:val="13"/>
                <w:szCs w:val="13"/>
              </w:rPr>
              <w:t>10.2.</w:t>
            </w:r>
          </w:p>
        </w:tc>
        <w:tc>
          <w:tcPr>
            <w:tcW w:w="8696" w:type="dxa"/>
            <w:tcBorders>
              <w:top w:val="nil"/>
              <w:left w:val="nil"/>
              <w:bottom w:val="single" w:sz="4" w:space="0" w:color="auto"/>
              <w:right w:val="single" w:sz="4" w:space="0" w:color="auto"/>
            </w:tcBorders>
            <w:shd w:val="clear" w:color="000000" w:fill="FFFFFF"/>
            <w:noWrap/>
            <w:vAlign w:val="center"/>
            <w:hideMark/>
          </w:tcPr>
          <w:p w14:paraId="7C1441E5" w14:textId="77777777" w:rsidR="00DC61EF" w:rsidRPr="00DC61EF" w:rsidRDefault="00DC61EF" w:rsidP="00DC61EF">
            <w:pPr>
              <w:rPr>
                <w:rFonts w:ascii="Calibri" w:hAnsi="Calibri" w:cs="Calibri"/>
                <w:sz w:val="13"/>
                <w:szCs w:val="13"/>
              </w:rPr>
            </w:pPr>
            <w:r w:rsidRPr="00DC61EF">
              <w:rPr>
                <w:rFonts w:ascii="Calibri" w:hAnsi="Calibri" w:cs="Calibri"/>
                <w:sz w:val="13"/>
                <w:szCs w:val="13"/>
              </w:rPr>
              <w:t>2 полугодие (8.2=9.</w:t>
            </w:r>
            <w:proofErr w:type="gramStart"/>
            <w:r w:rsidRPr="00DC61EF">
              <w:rPr>
                <w:rFonts w:ascii="Calibri" w:hAnsi="Calibri" w:cs="Calibri"/>
                <w:sz w:val="13"/>
                <w:szCs w:val="13"/>
              </w:rPr>
              <w:t>2.*</w:t>
            </w:r>
            <w:proofErr w:type="gramEnd"/>
            <w:r w:rsidRPr="00DC61EF">
              <w:rPr>
                <w:rFonts w:ascii="Calibri" w:hAnsi="Calibri" w:cs="Calibri"/>
                <w:sz w:val="13"/>
                <w:szCs w:val="13"/>
              </w:rPr>
              <w:t>10.2./1000)</w:t>
            </w:r>
          </w:p>
        </w:tc>
        <w:tc>
          <w:tcPr>
            <w:tcW w:w="1158" w:type="dxa"/>
            <w:tcBorders>
              <w:top w:val="nil"/>
              <w:left w:val="nil"/>
              <w:bottom w:val="single" w:sz="4" w:space="0" w:color="auto"/>
              <w:right w:val="single" w:sz="4" w:space="0" w:color="auto"/>
            </w:tcBorders>
            <w:shd w:val="clear" w:color="000000" w:fill="FFFFFF"/>
            <w:noWrap/>
            <w:vAlign w:val="bottom"/>
            <w:hideMark/>
          </w:tcPr>
          <w:p w14:paraId="3030E507" w14:textId="77777777" w:rsidR="00DC61EF" w:rsidRPr="00DC61EF" w:rsidRDefault="00DC61EF" w:rsidP="00DC61EF">
            <w:pPr>
              <w:jc w:val="center"/>
              <w:rPr>
                <w:rFonts w:ascii="Bookman Old Style" w:hAnsi="Bookman Old Style" w:cs="Calibri"/>
                <w:sz w:val="13"/>
                <w:szCs w:val="13"/>
              </w:rPr>
            </w:pPr>
            <w:r w:rsidRPr="00DC61EF">
              <w:rPr>
                <w:rFonts w:ascii="Bookman Old Style" w:hAnsi="Bookman Old Style" w:cs="Calibri"/>
                <w:sz w:val="13"/>
                <w:szCs w:val="13"/>
              </w:rPr>
              <w:t>тыс. руб.</w:t>
            </w:r>
          </w:p>
        </w:tc>
        <w:tc>
          <w:tcPr>
            <w:tcW w:w="1896" w:type="dxa"/>
            <w:tcBorders>
              <w:top w:val="nil"/>
              <w:left w:val="single" w:sz="8" w:space="0" w:color="auto"/>
              <w:bottom w:val="single" w:sz="4" w:space="0" w:color="auto"/>
              <w:right w:val="nil"/>
            </w:tcBorders>
            <w:shd w:val="clear" w:color="000000" w:fill="FFFFFF"/>
            <w:noWrap/>
            <w:vAlign w:val="bottom"/>
            <w:hideMark/>
          </w:tcPr>
          <w:p w14:paraId="5ECF1AAD" w14:textId="77777777" w:rsidR="00DC61EF" w:rsidRPr="00DC61EF" w:rsidRDefault="00DC61EF" w:rsidP="00DC61EF">
            <w:pPr>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4A3F5695" w14:textId="77777777" w:rsidR="00DC61EF" w:rsidRPr="00DC61EF" w:rsidRDefault="00DC61EF" w:rsidP="00DC61EF">
            <w:pPr>
              <w:jc w:val="right"/>
              <w:rPr>
                <w:sz w:val="13"/>
                <w:szCs w:val="13"/>
              </w:rPr>
            </w:pPr>
            <w:r w:rsidRPr="00DC61EF">
              <w:rPr>
                <w:sz w:val="13"/>
                <w:szCs w:val="13"/>
              </w:rPr>
              <w:t> </w:t>
            </w:r>
          </w:p>
        </w:tc>
        <w:tc>
          <w:tcPr>
            <w:tcW w:w="1536" w:type="dxa"/>
            <w:tcBorders>
              <w:top w:val="nil"/>
              <w:left w:val="single" w:sz="4" w:space="0" w:color="auto"/>
              <w:bottom w:val="single" w:sz="4" w:space="0" w:color="auto"/>
              <w:right w:val="single" w:sz="4" w:space="0" w:color="auto"/>
            </w:tcBorders>
            <w:shd w:val="clear" w:color="000000" w:fill="FFFFFF"/>
            <w:noWrap/>
            <w:vAlign w:val="bottom"/>
            <w:hideMark/>
          </w:tcPr>
          <w:p w14:paraId="7AE97601" w14:textId="77777777" w:rsidR="00DC61EF" w:rsidRPr="00DC61EF" w:rsidRDefault="00DC61EF" w:rsidP="00DC61EF">
            <w:pPr>
              <w:rPr>
                <w:sz w:val="13"/>
                <w:szCs w:val="13"/>
              </w:rPr>
            </w:pPr>
            <w:r w:rsidRPr="00DC61EF">
              <w:rPr>
                <w:sz w:val="13"/>
                <w:szCs w:val="13"/>
              </w:rPr>
              <w:t> </w:t>
            </w:r>
          </w:p>
        </w:tc>
        <w:tc>
          <w:tcPr>
            <w:tcW w:w="1436" w:type="dxa"/>
            <w:tcBorders>
              <w:top w:val="nil"/>
              <w:left w:val="nil"/>
              <w:bottom w:val="single" w:sz="4" w:space="0" w:color="auto"/>
              <w:right w:val="single" w:sz="8" w:space="0" w:color="auto"/>
            </w:tcBorders>
            <w:shd w:val="clear" w:color="000000" w:fill="FFFFFF"/>
            <w:noWrap/>
            <w:vAlign w:val="bottom"/>
            <w:hideMark/>
          </w:tcPr>
          <w:p w14:paraId="6961096F" w14:textId="77777777" w:rsidR="00DC61EF" w:rsidRPr="00DC61EF" w:rsidRDefault="00DC61EF" w:rsidP="00DC61EF">
            <w:pPr>
              <w:jc w:val="right"/>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bottom"/>
            <w:hideMark/>
          </w:tcPr>
          <w:p w14:paraId="4AB3D7F1" w14:textId="77777777" w:rsidR="00DC61EF" w:rsidRPr="00DC61EF" w:rsidRDefault="00DC61EF" w:rsidP="00DC61EF">
            <w:pPr>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bottom"/>
            <w:hideMark/>
          </w:tcPr>
          <w:p w14:paraId="7070129D" w14:textId="77777777" w:rsidR="00DC61EF" w:rsidRPr="00DC61EF" w:rsidRDefault="00DC61EF" w:rsidP="00DC61EF">
            <w:pPr>
              <w:jc w:val="right"/>
              <w:rPr>
                <w:sz w:val="13"/>
                <w:szCs w:val="13"/>
              </w:rPr>
            </w:pPr>
            <w:r w:rsidRPr="00DC61EF">
              <w:rPr>
                <w:sz w:val="13"/>
                <w:szCs w:val="13"/>
              </w:rPr>
              <w:t>7 367,43</w:t>
            </w:r>
          </w:p>
        </w:tc>
        <w:tc>
          <w:tcPr>
            <w:tcW w:w="1536" w:type="dxa"/>
            <w:tcBorders>
              <w:top w:val="nil"/>
              <w:left w:val="single" w:sz="8" w:space="0" w:color="auto"/>
              <w:bottom w:val="single" w:sz="4" w:space="0" w:color="auto"/>
              <w:right w:val="single" w:sz="8" w:space="0" w:color="auto"/>
            </w:tcBorders>
            <w:shd w:val="clear" w:color="000000" w:fill="FFFFFF"/>
            <w:noWrap/>
            <w:vAlign w:val="bottom"/>
            <w:hideMark/>
          </w:tcPr>
          <w:p w14:paraId="1686F79D" w14:textId="77777777" w:rsidR="00DC61EF" w:rsidRPr="00DC61EF" w:rsidRDefault="00DC61EF" w:rsidP="00DC61EF">
            <w:pPr>
              <w:jc w:val="right"/>
              <w:rPr>
                <w:sz w:val="13"/>
                <w:szCs w:val="13"/>
              </w:rPr>
            </w:pPr>
            <w:r w:rsidRPr="00DC61EF">
              <w:rPr>
                <w:sz w:val="13"/>
                <w:szCs w:val="13"/>
              </w:rPr>
              <w:t>7 276,51</w:t>
            </w:r>
          </w:p>
        </w:tc>
      </w:tr>
      <w:tr w:rsidR="00DC61EF" w:rsidRPr="00DC61EF" w14:paraId="664A446F"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noWrap/>
            <w:vAlign w:val="bottom"/>
            <w:hideMark/>
          </w:tcPr>
          <w:p w14:paraId="790F8807" w14:textId="77777777" w:rsidR="00DC61EF" w:rsidRPr="00DC61EF" w:rsidRDefault="00DC61EF" w:rsidP="00DC61EF">
            <w:pPr>
              <w:jc w:val="center"/>
              <w:rPr>
                <w:b/>
                <w:bCs/>
                <w:sz w:val="13"/>
                <w:szCs w:val="13"/>
              </w:rPr>
            </w:pPr>
            <w:r w:rsidRPr="00DC61EF">
              <w:rPr>
                <w:b/>
                <w:bCs/>
                <w:sz w:val="13"/>
                <w:szCs w:val="13"/>
              </w:rPr>
              <w:t>11.</w:t>
            </w:r>
          </w:p>
        </w:tc>
        <w:tc>
          <w:tcPr>
            <w:tcW w:w="8696" w:type="dxa"/>
            <w:tcBorders>
              <w:top w:val="nil"/>
              <w:left w:val="nil"/>
              <w:bottom w:val="single" w:sz="4" w:space="0" w:color="auto"/>
              <w:right w:val="single" w:sz="4" w:space="0" w:color="auto"/>
            </w:tcBorders>
            <w:shd w:val="clear" w:color="000000" w:fill="FFFFFF"/>
            <w:vAlign w:val="center"/>
            <w:hideMark/>
          </w:tcPr>
          <w:p w14:paraId="63E27E56" w14:textId="77777777" w:rsidR="00DC61EF" w:rsidRPr="00DC61EF" w:rsidRDefault="00DC61EF" w:rsidP="00DC61EF">
            <w:pPr>
              <w:rPr>
                <w:b/>
                <w:bCs/>
                <w:sz w:val="13"/>
                <w:szCs w:val="13"/>
              </w:rPr>
            </w:pPr>
            <w:r w:rsidRPr="00DC61EF">
              <w:rPr>
                <w:b/>
                <w:bCs/>
                <w:sz w:val="13"/>
                <w:szCs w:val="13"/>
              </w:rPr>
              <w:t>Полезный отпуск, Гкал</w:t>
            </w:r>
          </w:p>
        </w:tc>
        <w:tc>
          <w:tcPr>
            <w:tcW w:w="1158" w:type="dxa"/>
            <w:tcBorders>
              <w:top w:val="nil"/>
              <w:left w:val="nil"/>
              <w:bottom w:val="single" w:sz="4" w:space="0" w:color="auto"/>
              <w:right w:val="single" w:sz="4" w:space="0" w:color="auto"/>
            </w:tcBorders>
            <w:shd w:val="clear" w:color="000000" w:fill="FFFFFF"/>
            <w:noWrap/>
            <w:vAlign w:val="bottom"/>
            <w:hideMark/>
          </w:tcPr>
          <w:p w14:paraId="03158495" w14:textId="77777777" w:rsidR="00DC61EF" w:rsidRPr="00DC61EF" w:rsidRDefault="00DC61EF" w:rsidP="00DC61EF">
            <w:pPr>
              <w:jc w:val="center"/>
              <w:rPr>
                <w:rFonts w:ascii="Bookman Old Style" w:hAnsi="Bookman Old Style" w:cs="Calibri"/>
                <w:sz w:val="13"/>
                <w:szCs w:val="13"/>
              </w:rPr>
            </w:pPr>
            <w:r w:rsidRPr="00DC61EF">
              <w:rPr>
                <w:rFonts w:ascii="Bookman Old Style" w:hAnsi="Bookman Old Style" w:cs="Calibri"/>
                <w:sz w:val="13"/>
                <w:szCs w:val="13"/>
              </w:rPr>
              <w:t>Гкал</w:t>
            </w:r>
          </w:p>
        </w:tc>
        <w:tc>
          <w:tcPr>
            <w:tcW w:w="1896" w:type="dxa"/>
            <w:tcBorders>
              <w:top w:val="nil"/>
              <w:left w:val="single" w:sz="8" w:space="0" w:color="auto"/>
              <w:bottom w:val="single" w:sz="4" w:space="0" w:color="auto"/>
              <w:right w:val="nil"/>
            </w:tcBorders>
            <w:shd w:val="clear" w:color="000000" w:fill="FFFFFF"/>
            <w:noWrap/>
            <w:vAlign w:val="bottom"/>
            <w:hideMark/>
          </w:tcPr>
          <w:p w14:paraId="6B8C0BB6" w14:textId="77777777" w:rsidR="00DC61EF" w:rsidRPr="00DC61EF" w:rsidRDefault="00DC61EF" w:rsidP="00DC61EF">
            <w:pPr>
              <w:jc w:val="right"/>
              <w:rPr>
                <w:sz w:val="13"/>
                <w:szCs w:val="13"/>
              </w:rPr>
            </w:pPr>
            <w:r w:rsidRPr="00DC61EF">
              <w:rPr>
                <w:sz w:val="13"/>
                <w:szCs w:val="13"/>
              </w:rPr>
              <w:t>18 435,52</w:t>
            </w:r>
          </w:p>
        </w:tc>
        <w:tc>
          <w:tcPr>
            <w:tcW w:w="1656" w:type="dxa"/>
            <w:tcBorders>
              <w:top w:val="nil"/>
              <w:left w:val="nil"/>
              <w:bottom w:val="single" w:sz="4" w:space="0" w:color="auto"/>
              <w:right w:val="single" w:sz="4" w:space="0" w:color="auto"/>
            </w:tcBorders>
            <w:shd w:val="clear" w:color="000000" w:fill="FFFFFF"/>
            <w:noWrap/>
            <w:vAlign w:val="bottom"/>
            <w:hideMark/>
          </w:tcPr>
          <w:p w14:paraId="76AA3F2D" w14:textId="77777777" w:rsidR="00DC61EF" w:rsidRPr="00DC61EF" w:rsidRDefault="00DC61EF" w:rsidP="00DC61EF">
            <w:pPr>
              <w:jc w:val="right"/>
              <w:rPr>
                <w:sz w:val="13"/>
                <w:szCs w:val="13"/>
              </w:rPr>
            </w:pPr>
            <w:r w:rsidRPr="00DC61EF">
              <w:rPr>
                <w:sz w:val="13"/>
                <w:szCs w:val="13"/>
              </w:rPr>
              <w:t>24 313,53</w:t>
            </w:r>
          </w:p>
        </w:tc>
        <w:tc>
          <w:tcPr>
            <w:tcW w:w="1536" w:type="dxa"/>
            <w:tcBorders>
              <w:top w:val="nil"/>
              <w:left w:val="single" w:sz="4" w:space="0" w:color="auto"/>
              <w:bottom w:val="single" w:sz="4" w:space="0" w:color="auto"/>
              <w:right w:val="single" w:sz="4" w:space="0" w:color="auto"/>
            </w:tcBorders>
            <w:shd w:val="clear" w:color="000000" w:fill="FFFFFF"/>
            <w:noWrap/>
            <w:vAlign w:val="bottom"/>
            <w:hideMark/>
          </w:tcPr>
          <w:p w14:paraId="7C468E11" w14:textId="77777777" w:rsidR="00DC61EF" w:rsidRPr="00DC61EF" w:rsidRDefault="00DC61EF" w:rsidP="00DC61EF">
            <w:pPr>
              <w:jc w:val="center"/>
              <w:rPr>
                <w:sz w:val="13"/>
                <w:szCs w:val="13"/>
              </w:rPr>
            </w:pPr>
            <w:r w:rsidRPr="00DC61EF">
              <w:rPr>
                <w:sz w:val="13"/>
                <w:szCs w:val="13"/>
              </w:rPr>
              <w:t>24 812,52</w:t>
            </w:r>
          </w:p>
        </w:tc>
        <w:tc>
          <w:tcPr>
            <w:tcW w:w="1436" w:type="dxa"/>
            <w:tcBorders>
              <w:top w:val="nil"/>
              <w:left w:val="nil"/>
              <w:bottom w:val="single" w:sz="4" w:space="0" w:color="auto"/>
              <w:right w:val="single" w:sz="8" w:space="0" w:color="auto"/>
            </w:tcBorders>
            <w:shd w:val="clear" w:color="000000" w:fill="FFFFFF"/>
            <w:noWrap/>
            <w:vAlign w:val="bottom"/>
            <w:hideMark/>
          </w:tcPr>
          <w:p w14:paraId="39C51198" w14:textId="77777777" w:rsidR="00DC61EF" w:rsidRPr="00DC61EF" w:rsidRDefault="00DC61EF" w:rsidP="00DC61EF">
            <w:pPr>
              <w:jc w:val="center"/>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bottom"/>
            <w:hideMark/>
          </w:tcPr>
          <w:p w14:paraId="5840D1F4" w14:textId="77777777" w:rsidR="00DC61EF" w:rsidRPr="00DC61EF" w:rsidRDefault="00DC61EF" w:rsidP="00DC61EF">
            <w:pPr>
              <w:jc w:val="center"/>
              <w:rPr>
                <w:sz w:val="13"/>
                <w:szCs w:val="13"/>
              </w:rPr>
            </w:pPr>
            <w:r w:rsidRPr="00DC61EF">
              <w:rPr>
                <w:sz w:val="13"/>
                <w:szCs w:val="13"/>
              </w:rPr>
              <w:t>24 812,55</w:t>
            </w:r>
          </w:p>
        </w:tc>
        <w:tc>
          <w:tcPr>
            <w:tcW w:w="1536" w:type="dxa"/>
            <w:tcBorders>
              <w:top w:val="nil"/>
              <w:left w:val="single" w:sz="8" w:space="0" w:color="auto"/>
              <w:bottom w:val="single" w:sz="4" w:space="0" w:color="auto"/>
              <w:right w:val="single" w:sz="4" w:space="0" w:color="auto"/>
            </w:tcBorders>
            <w:shd w:val="clear" w:color="000000" w:fill="FFFFFF"/>
            <w:noWrap/>
            <w:vAlign w:val="bottom"/>
            <w:hideMark/>
          </w:tcPr>
          <w:p w14:paraId="49C36065" w14:textId="77777777" w:rsidR="00DC61EF" w:rsidRPr="00DC61EF" w:rsidRDefault="00DC61EF" w:rsidP="00DC61EF">
            <w:pPr>
              <w:jc w:val="center"/>
              <w:rPr>
                <w:sz w:val="13"/>
                <w:szCs w:val="13"/>
              </w:rPr>
            </w:pPr>
            <w:r w:rsidRPr="00DC61EF">
              <w:rPr>
                <w:sz w:val="13"/>
                <w:szCs w:val="13"/>
              </w:rPr>
              <w:t>24 812,55</w:t>
            </w:r>
          </w:p>
        </w:tc>
        <w:tc>
          <w:tcPr>
            <w:tcW w:w="1536" w:type="dxa"/>
            <w:tcBorders>
              <w:top w:val="nil"/>
              <w:left w:val="single" w:sz="8" w:space="0" w:color="auto"/>
              <w:bottom w:val="single" w:sz="4" w:space="0" w:color="auto"/>
              <w:right w:val="single" w:sz="8" w:space="0" w:color="auto"/>
            </w:tcBorders>
            <w:shd w:val="clear" w:color="000000" w:fill="FFFFFF"/>
            <w:noWrap/>
            <w:vAlign w:val="bottom"/>
            <w:hideMark/>
          </w:tcPr>
          <w:p w14:paraId="6755EBF7" w14:textId="77777777" w:rsidR="00DC61EF" w:rsidRPr="00DC61EF" w:rsidRDefault="00DC61EF" w:rsidP="00DC61EF">
            <w:pPr>
              <w:jc w:val="center"/>
              <w:rPr>
                <w:sz w:val="13"/>
                <w:szCs w:val="13"/>
              </w:rPr>
            </w:pPr>
            <w:r w:rsidRPr="00DC61EF">
              <w:rPr>
                <w:sz w:val="13"/>
                <w:szCs w:val="13"/>
              </w:rPr>
              <w:t>24 812,55</w:t>
            </w:r>
          </w:p>
        </w:tc>
      </w:tr>
      <w:tr w:rsidR="00DC61EF" w:rsidRPr="00DC61EF" w14:paraId="074FE4EB"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noWrap/>
            <w:vAlign w:val="bottom"/>
            <w:hideMark/>
          </w:tcPr>
          <w:p w14:paraId="4A305122" w14:textId="77777777" w:rsidR="00DC61EF" w:rsidRPr="00DC61EF" w:rsidRDefault="00DC61EF" w:rsidP="00DC61EF">
            <w:pPr>
              <w:jc w:val="right"/>
              <w:rPr>
                <w:sz w:val="13"/>
                <w:szCs w:val="13"/>
              </w:rPr>
            </w:pPr>
            <w:r w:rsidRPr="00DC61EF">
              <w:rPr>
                <w:sz w:val="13"/>
                <w:szCs w:val="13"/>
              </w:rPr>
              <w:t>11.1.</w:t>
            </w:r>
          </w:p>
        </w:tc>
        <w:tc>
          <w:tcPr>
            <w:tcW w:w="8696" w:type="dxa"/>
            <w:tcBorders>
              <w:top w:val="nil"/>
              <w:left w:val="nil"/>
              <w:bottom w:val="single" w:sz="4" w:space="0" w:color="auto"/>
              <w:right w:val="single" w:sz="4" w:space="0" w:color="auto"/>
            </w:tcBorders>
            <w:shd w:val="clear" w:color="000000" w:fill="FFFFFF"/>
            <w:noWrap/>
            <w:vAlign w:val="center"/>
            <w:hideMark/>
          </w:tcPr>
          <w:p w14:paraId="3AA55407" w14:textId="77777777" w:rsidR="00DC61EF" w:rsidRPr="00DC61EF" w:rsidRDefault="00DC61EF" w:rsidP="00DC61EF">
            <w:pPr>
              <w:rPr>
                <w:rFonts w:ascii="Calibri" w:hAnsi="Calibri" w:cs="Calibri"/>
                <w:sz w:val="13"/>
                <w:szCs w:val="13"/>
              </w:rPr>
            </w:pPr>
            <w:r w:rsidRPr="00DC61EF">
              <w:rPr>
                <w:rFonts w:ascii="Calibri" w:hAnsi="Calibri" w:cs="Calibri"/>
                <w:sz w:val="13"/>
                <w:szCs w:val="13"/>
              </w:rPr>
              <w:t>1 полугодие</w:t>
            </w:r>
          </w:p>
        </w:tc>
        <w:tc>
          <w:tcPr>
            <w:tcW w:w="1158" w:type="dxa"/>
            <w:tcBorders>
              <w:top w:val="nil"/>
              <w:left w:val="nil"/>
              <w:bottom w:val="single" w:sz="4" w:space="0" w:color="auto"/>
              <w:right w:val="single" w:sz="4" w:space="0" w:color="auto"/>
            </w:tcBorders>
            <w:shd w:val="clear" w:color="000000" w:fill="FFFFFF"/>
            <w:noWrap/>
            <w:vAlign w:val="bottom"/>
            <w:hideMark/>
          </w:tcPr>
          <w:p w14:paraId="73955FBD" w14:textId="77777777" w:rsidR="00DC61EF" w:rsidRPr="00DC61EF" w:rsidRDefault="00DC61EF" w:rsidP="00DC61EF">
            <w:pPr>
              <w:jc w:val="center"/>
              <w:rPr>
                <w:rFonts w:ascii="Bookman Old Style" w:hAnsi="Bookman Old Style" w:cs="Calibri"/>
                <w:sz w:val="13"/>
                <w:szCs w:val="13"/>
              </w:rPr>
            </w:pPr>
            <w:r w:rsidRPr="00DC61EF">
              <w:rPr>
                <w:rFonts w:ascii="Bookman Old Style" w:hAnsi="Bookman Old Style" w:cs="Calibri"/>
                <w:sz w:val="13"/>
                <w:szCs w:val="13"/>
              </w:rPr>
              <w:t>Гкал</w:t>
            </w:r>
          </w:p>
        </w:tc>
        <w:tc>
          <w:tcPr>
            <w:tcW w:w="1896" w:type="dxa"/>
            <w:tcBorders>
              <w:top w:val="nil"/>
              <w:left w:val="single" w:sz="8" w:space="0" w:color="auto"/>
              <w:bottom w:val="single" w:sz="4" w:space="0" w:color="auto"/>
              <w:right w:val="nil"/>
            </w:tcBorders>
            <w:shd w:val="clear" w:color="000000" w:fill="FFFFFF"/>
            <w:noWrap/>
            <w:vAlign w:val="center"/>
            <w:hideMark/>
          </w:tcPr>
          <w:p w14:paraId="4486D5A3" w14:textId="77777777" w:rsidR="00DC61EF" w:rsidRPr="00DC61EF" w:rsidRDefault="00DC61EF" w:rsidP="00DC61EF">
            <w:pPr>
              <w:jc w:val="center"/>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center"/>
            <w:hideMark/>
          </w:tcPr>
          <w:p w14:paraId="03BEB159" w14:textId="77777777" w:rsidR="00DC61EF" w:rsidRPr="00DC61EF" w:rsidRDefault="00DC61EF" w:rsidP="00DC61EF">
            <w:pPr>
              <w:jc w:val="right"/>
              <w:rPr>
                <w:sz w:val="13"/>
                <w:szCs w:val="13"/>
              </w:rPr>
            </w:pPr>
            <w:r w:rsidRPr="00DC61EF">
              <w:rPr>
                <w:sz w:val="13"/>
                <w:szCs w:val="13"/>
              </w:rPr>
              <w:t> </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14:paraId="45A662B9" w14:textId="77777777" w:rsidR="00DC61EF" w:rsidRPr="00DC61EF" w:rsidRDefault="00DC61EF" w:rsidP="00DC61EF">
            <w:pPr>
              <w:jc w:val="right"/>
              <w:rPr>
                <w:sz w:val="13"/>
                <w:szCs w:val="13"/>
              </w:rPr>
            </w:pPr>
            <w:r w:rsidRPr="00DC61EF">
              <w:rPr>
                <w:sz w:val="13"/>
                <w:szCs w:val="13"/>
              </w:rPr>
              <w:t> </w:t>
            </w:r>
          </w:p>
        </w:tc>
        <w:tc>
          <w:tcPr>
            <w:tcW w:w="1436" w:type="dxa"/>
            <w:tcBorders>
              <w:top w:val="nil"/>
              <w:left w:val="nil"/>
              <w:bottom w:val="single" w:sz="4" w:space="0" w:color="auto"/>
              <w:right w:val="single" w:sz="8" w:space="0" w:color="auto"/>
            </w:tcBorders>
            <w:shd w:val="clear" w:color="000000" w:fill="FFFFFF"/>
            <w:noWrap/>
            <w:vAlign w:val="center"/>
            <w:hideMark/>
          </w:tcPr>
          <w:p w14:paraId="1B262050" w14:textId="77777777" w:rsidR="00DC61EF" w:rsidRPr="00DC61EF" w:rsidRDefault="00DC61EF" w:rsidP="00DC61EF">
            <w:pPr>
              <w:jc w:val="right"/>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center"/>
            <w:hideMark/>
          </w:tcPr>
          <w:p w14:paraId="20B24D05" w14:textId="77777777" w:rsidR="00DC61EF" w:rsidRPr="00DC61EF" w:rsidRDefault="00DC61EF" w:rsidP="00DC61EF">
            <w:pPr>
              <w:jc w:val="right"/>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center"/>
            <w:hideMark/>
          </w:tcPr>
          <w:p w14:paraId="734175E1" w14:textId="77777777" w:rsidR="00DC61EF" w:rsidRPr="00DC61EF" w:rsidRDefault="00DC61EF" w:rsidP="00DC61EF">
            <w:pPr>
              <w:jc w:val="right"/>
              <w:rPr>
                <w:sz w:val="13"/>
                <w:szCs w:val="13"/>
              </w:rPr>
            </w:pPr>
            <w:r w:rsidRPr="00DC61EF">
              <w:rPr>
                <w:sz w:val="13"/>
                <w:szCs w:val="13"/>
              </w:rPr>
              <w:t>12 654,40</w:t>
            </w:r>
          </w:p>
        </w:tc>
        <w:tc>
          <w:tcPr>
            <w:tcW w:w="1536" w:type="dxa"/>
            <w:tcBorders>
              <w:top w:val="nil"/>
              <w:left w:val="single" w:sz="8" w:space="0" w:color="auto"/>
              <w:bottom w:val="single" w:sz="4" w:space="0" w:color="auto"/>
              <w:right w:val="single" w:sz="8" w:space="0" w:color="auto"/>
            </w:tcBorders>
            <w:shd w:val="clear" w:color="000000" w:fill="FFFFFF"/>
            <w:noWrap/>
            <w:vAlign w:val="center"/>
            <w:hideMark/>
          </w:tcPr>
          <w:p w14:paraId="31543A5E" w14:textId="77777777" w:rsidR="00DC61EF" w:rsidRPr="00DC61EF" w:rsidRDefault="00DC61EF" w:rsidP="00DC61EF">
            <w:pPr>
              <w:jc w:val="right"/>
              <w:rPr>
                <w:sz w:val="13"/>
                <w:szCs w:val="13"/>
              </w:rPr>
            </w:pPr>
            <w:r w:rsidRPr="00DC61EF">
              <w:rPr>
                <w:sz w:val="13"/>
                <w:szCs w:val="13"/>
              </w:rPr>
              <w:t>12 654,40</w:t>
            </w:r>
          </w:p>
        </w:tc>
      </w:tr>
      <w:tr w:rsidR="00DC61EF" w:rsidRPr="00DC61EF" w14:paraId="6C8BE52C"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noWrap/>
            <w:vAlign w:val="bottom"/>
            <w:hideMark/>
          </w:tcPr>
          <w:p w14:paraId="1F0DCAC3" w14:textId="77777777" w:rsidR="00DC61EF" w:rsidRPr="00DC61EF" w:rsidRDefault="00DC61EF" w:rsidP="00DC61EF">
            <w:pPr>
              <w:jc w:val="right"/>
              <w:rPr>
                <w:sz w:val="13"/>
                <w:szCs w:val="13"/>
              </w:rPr>
            </w:pPr>
            <w:r w:rsidRPr="00DC61EF">
              <w:rPr>
                <w:sz w:val="13"/>
                <w:szCs w:val="13"/>
              </w:rPr>
              <w:t>11.2.</w:t>
            </w:r>
          </w:p>
        </w:tc>
        <w:tc>
          <w:tcPr>
            <w:tcW w:w="8696" w:type="dxa"/>
            <w:tcBorders>
              <w:top w:val="nil"/>
              <w:left w:val="nil"/>
              <w:bottom w:val="single" w:sz="4" w:space="0" w:color="auto"/>
              <w:right w:val="single" w:sz="4" w:space="0" w:color="auto"/>
            </w:tcBorders>
            <w:shd w:val="clear" w:color="000000" w:fill="FFFFFF"/>
            <w:noWrap/>
            <w:vAlign w:val="center"/>
            <w:hideMark/>
          </w:tcPr>
          <w:p w14:paraId="6F2867F0" w14:textId="77777777" w:rsidR="00DC61EF" w:rsidRPr="00DC61EF" w:rsidRDefault="00DC61EF" w:rsidP="00DC61EF">
            <w:pPr>
              <w:rPr>
                <w:rFonts w:ascii="Calibri" w:hAnsi="Calibri" w:cs="Calibri"/>
                <w:sz w:val="13"/>
                <w:szCs w:val="13"/>
              </w:rPr>
            </w:pPr>
            <w:r w:rsidRPr="00DC61EF">
              <w:rPr>
                <w:rFonts w:ascii="Calibri" w:hAnsi="Calibri" w:cs="Calibri"/>
                <w:sz w:val="13"/>
                <w:szCs w:val="13"/>
              </w:rPr>
              <w:t>2 полугодие</w:t>
            </w:r>
          </w:p>
        </w:tc>
        <w:tc>
          <w:tcPr>
            <w:tcW w:w="1158" w:type="dxa"/>
            <w:tcBorders>
              <w:top w:val="nil"/>
              <w:left w:val="nil"/>
              <w:bottom w:val="single" w:sz="4" w:space="0" w:color="auto"/>
              <w:right w:val="single" w:sz="4" w:space="0" w:color="auto"/>
            </w:tcBorders>
            <w:shd w:val="clear" w:color="000000" w:fill="FFFFFF"/>
            <w:noWrap/>
            <w:vAlign w:val="bottom"/>
            <w:hideMark/>
          </w:tcPr>
          <w:p w14:paraId="7C285EDD" w14:textId="77777777" w:rsidR="00DC61EF" w:rsidRPr="00DC61EF" w:rsidRDefault="00DC61EF" w:rsidP="00DC61EF">
            <w:pPr>
              <w:jc w:val="center"/>
              <w:rPr>
                <w:rFonts w:ascii="Bookman Old Style" w:hAnsi="Bookman Old Style" w:cs="Calibri"/>
                <w:sz w:val="13"/>
                <w:szCs w:val="13"/>
              </w:rPr>
            </w:pPr>
            <w:r w:rsidRPr="00DC61EF">
              <w:rPr>
                <w:rFonts w:ascii="Bookman Old Style" w:hAnsi="Bookman Old Style" w:cs="Calibri"/>
                <w:sz w:val="13"/>
                <w:szCs w:val="13"/>
              </w:rPr>
              <w:t>Гкал</w:t>
            </w:r>
          </w:p>
        </w:tc>
        <w:tc>
          <w:tcPr>
            <w:tcW w:w="1896" w:type="dxa"/>
            <w:tcBorders>
              <w:top w:val="nil"/>
              <w:left w:val="single" w:sz="8" w:space="0" w:color="auto"/>
              <w:bottom w:val="single" w:sz="4" w:space="0" w:color="auto"/>
              <w:right w:val="nil"/>
            </w:tcBorders>
            <w:shd w:val="clear" w:color="000000" w:fill="FFFFFF"/>
            <w:noWrap/>
            <w:vAlign w:val="bottom"/>
            <w:hideMark/>
          </w:tcPr>
          <w:p w14:paraId="33CC4E14" w14:textId="77777777" w:rsidR="00DC61EF" w:rsidRPr="00DC61EF" w:rsidRDefault="00DC61EF" w:rsidP="00DC61EF">
            <w:pPr>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3FDC309B" w14:textId="77777777" w:rsidR="00DC61EF" w:rsidRPr="00DC61EF" w:rsidRDefault="00DC61EF" w:rsidP="00DC61EF">
            <w:pPr>
              <w:jc w:val="right"/>
              <w:rPr>
                <w:sz w:val="13"/>
                <w:szCs w:val="13"/>
              </w:rPr>
            </w:pPr>
            <w:r w:rsidRPr="00DC61EF">
              <w:rPr>
                <w:sz w:val="13"/>
                <w:szCs w:val="13"/>
              </w:rPr>
              <w:t> </w:t>
            </w:r>
          </w:p>
        </w:tc>
        <w:tc>
          <w:tcPr>
            <w:tcW w:w="1536" w:type="dxa"/>
            <w:tcBorders>
              <w:top w:val="nil"/>
              <w:left w:val="single" w:sz="4" w:space="0" w:color="auto"/>
              <w:bottom w:val="single" w:sz="4" w:space="0" w:color="auto"/>
              <w:right w:val="single" w:sz="4" w:space="0" w:color="auto"/>
            </w:tcBorders>
            <w:shd w:val="clear" w:color="000000" w:fill="FFFFFF"/>
            <w:noWrap/>
            <w:vAlign w:val="bottom"/>
            <w:hideMark/>
          </w:tcPr>
          <w:p w14:paraId="7D416DE4" w14:textId="77777777" w:rsidR="00DC61EF" w:rsidRPr="00DC61EF" w:rsidRDefault="00DC61EF" w:rsidP="00DC61EF">
            <w:pPr>
              <w:jc w:val="right"/>
              <w:rPr>
                <w:sz w:val="13"/>
                <w:szCs w:val="13"/>
              </w:rPr>
            </w:pPr>
            <w:r w:rsidRPr="00DC61EF">
              <w:rPr>
                <w:sz w:val="13"/>
                <w:szCs w:val="13"/>
              </w:rPr>
              <w:t> </w:t>
            </w:r>
          </w:p>
        </w:tc>
        <w:tc>
          <w:tcPr>
            <w:tcW w:w="1436" w:type="dxa"/>
            <w:tcBorders>
              <w:top w:val="nil"/>
              <w:left w:val="nil"/>
              <w:bottom w:val="single" w:sz="4" w:space="0" w:color="auto"/>
              <w:right w:val="single" w:sz="8" w:space="0" w:color="auto"/>
            </w:tcBorders>
            <w:shd w:val="clear" w:color="000000" w:fill="FFFFFF"/>
            <w:noWrap/>
            <w:vAlign w:val="bottom"/>
            <w:hideMark/>
          </w:tcPr>
          <w:p w14:paraId="5221BDE3" w14:textId="77777777" w:rsidR="00DC61EF" w:rsidRPr="00DC61EF" w:rsidRDefault="00DC61EF" w:rsidP="00DC61EF">
            <w:pPr>
              <w:jc w:val="right"/>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bottom"/>
            <w:hideMark/>
          </w:tcPr>
          <w:p w14:paraId="737E8341" w14:textId="77777777" w:rsidR="00DC61EF" w:rsidRPr="00DC61EF" w:rsidRDefault="00DC61EF" w:rsidP="00DC61EF">
            <w:pPr>
              <w:jc w:val="right"/>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bottom"/>
            <w:hideMark/>
          </w:tcPr>
          <w:p w14:paraId="577E53FE" w14:textId="77777777" w:rsidR="00DC61EF" w:rsidRPr="00DC61EF" w:rsidRDefault="00DC61EF" w:rsidP="00DC61EF">
            <w:pPr>
              <w:jc w:val="right"/>
              <w:rPr>
                <w:sz w:val="13"/>
                <w:szCs w:val="13"/>
              </w:rPr>
            </w:pPr>
            <w:r w:rsidRPr="00DC61EF">
              <w:rPr>
                <w:sz w:val="13"/>
                <w:szCs w:val="13"/>
              </w:rPr>
              <w:t>12 158,15</w:t>
            </w:r>
          </w:p>
        </w:tc>
        <w:tc>
          <w:tcPr>
            <w:tcW w:w="1536" w:type="dxa"/>
            <w:tcBorders>
              <w:top w:val="nil"/>
              <w:left w:val="single" w:sz="8" w:space="0" w:color="auto"/>
              <w:bottom w:val="single" w:sz="4" w:space="0" w:color="auto"/>
              <w:right w:val="single" w:sz="8" w:space="0" w:color="auto"/>
            </w:tcBorders>
            <w:shd w:val="clear" w:color="000000" w:fill="FFFFFF"/>
            <w:noWrap/>
            <w:vAlign w:val="bottom"/>
            <w:hideMark/>
          </w:tcPr>
          <w:p w14:paraId="24690906" w14:textId="77777777" w:rsidR="00DC61EF" w:rsidRPr="00DC61EF" w:rsidRDefault="00DC61EF" w:rsidP="00DC61EF">
            <w:pPr>
              <w:jc w:val="right"/>
              <w:rPr>
                <w:sz w:val="13"/>
                <w:szCs w:val="13"/>
              </w:rPr>
            </w:pPr>
            <w:r w:rsidRPr="00DC61EF">
              <w:rPr>
                <w:sz w:val="13"/>
                <w:szCs w:val="13"/>
              </w:rPr>
              <w:t>12 158,15</w:t>
            </w:r>
          </w:p>
        </w:tc>
      </w:tr>
      <w:tr w:rsidR="00DC61EF" w:rsidRPr="00DC61EF" w14:paraId="358C929A"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noWrap/>
            <w:vAlign w:val="bottom"/>
            <w:hideMark/>
          </w:tcPr>
          <w:p w14:paraId="4DE3B974" w14:textId="77777777" w:rsidR="00DC61EF" w:rsidRPr="00DC61EF" w:rsidRDefault="00DC61EF" w:rsidP="00DC61EF">
            <w:pPr>
              <w:jc w:val="center"/>
              <w:rPr>
                <w:b/>
                <w:bCs/>
                <w:sz w:val="13"/>
                <w:szCs w:val="13"/>
              </w:rPr>
            </w:pPr>
            <w:r w:rsidRPr="00DC61EF">
              <w:rPr>
                <w:b/>
                <w:bCs/>
                <w:sz w:val="13"/>
                <w:szCs w:val="13"/>
              </w:rPr>
              <w:t>12.</w:t>
            </w:r>
          </w:p>
        </w:tc>
        <w:tc>
          <w:tcPr>
            <w:tcW w:w="8696" w:type="dxa"/>
            <w:tcBorders>
              <w:top w:val="nil"/>
              <w:left w:val="nil"/>
              <w:bottom w:val="single" w:sz="4" w:space="0" w:color="auto"/>
              <w:right w:val="single" w:sz="4" w:space="0" w:color="auto"/>
            </w:tcBorders>
            <w:shd w:val="clear" w:color="000000" w:fill="FFFFFF"/>
            <w:vAlign w:val="center"/>
            <w:hideMark/>
          </w:tcPr>
          <w:p w14:paraId="344E6358" w14:textId="77777777" w:rsidR="00DC61EF" w:rsidRPr="00DC61EF" w:rsidRDefault="00DC61EF" w:rsidP="00DC61EF">
            <w:pPr>
              <w:rPr>
                <w:b/>
                <w:bCs/>
                <w:sz w:val="13"/>
                <w:szCs w:val="13"/>
              </w:rPr>
            </w:pPr>
            <w:r w:rsidRPr="00DC61EF">
              <w:rPr>
                <w:b/>
                <w:bCs/>
                <w:sz w:val="13"/>
                <w:szCs w:val="13"/>
              </w:rPr>
              <w:t>Тариф</w:t>
            </w:r>
          </w:p>
        </w:tc>
        <w:tc>
          <w:tcPr>
            <w:tcW w:w="1158" w:type="dxa"/>
            <w:tcBorders>
              <w:top w:val="nil"/>
              <w:left w:val="nil"/>
              <w:bottom w:val="single" w:sz="4" w:space="0" w:color="auto"/>
              <w:right w:val="single" w:sz="4" w:space="0" w:color="auto"/>
            </w:tcBorders>
            <w:shd w:val="clear" w:color="000000" w:fill="FFFFFF"/>
            <w:noWrap/>
            <w:vAlign w:val="bottom"/>
            <w:hideMark/>
          </w:tcPr>
          <w:p w14:paraId="3E45F665" w14:textId="77777777" w:rsidR="00DC61EF" w:rsidRPr="00DC61EF" w:rsidRDefault="00DC61EF" w:rsidP="00DC61EF">
            <w:pPr>
              <w:jc w:val="center"/>
              <w:rPr>
                <w:rFonts w:ascii="Bookman Old Style" w:hAnsi="Bookman Old Style" w:cs="Calibri"/>
                <w:sz w:val="13"/>
                <w:szCs w:val="13"/>
              </w:rPr>
            </w:pPr>
            <w:r w:rsidRPr="00DC61EF">
              <w:rPr>
                <w:rFonts w:ascii="Bookman Old Style" w:hAnsi="Bookman Old Style" w:cs="Calibri"/>
                <w:sz w:val="13"/>
                <w:szCs w:val="13"/>
              </w:rPr>
              <w:t>руб./Гкал</w:t>
            </w:r>
          </w:p>
        </w:tc>
        <w:tc>
          <w:tcPr>
            <w:tcW w:w="1896" w:type="dxa"/>
            <w:tcBorders>
              <w:top w:val="nil"/>
              <w:left w:val="single" w:sz="8" w:space="0" w:color="auto"/>
              <w:bottom w:val="single" w:sz="4" w:space="0" w:color="auto"/>
              <w:right w:val="nil"/>
            </w:tcBorders>
            <w:shd w:val="clear" w:color="000000" w:fill="FFFFFF"/>
            <w:noWrap/>
            <w:vAlign w:val="bottom"/>
            <w:hideMark/>
          </w:tcPr>
          <w:p w14:paraId="1D0A48DA" w14:textId="77777777" w:rsidR="00DC61EF" w:rsidRPr="00DC61EF" w:rsidRDefault="00DC61EF" w:rsidP="00DC61EF">
            <w:pPr>
              <w:jc w:val="right"/>
              <w:rPr>
                <w:sz w:val="13"/>
                <w:szCs w:val="13"/>
              </w:rPr>
            </w:pPr>
            <w:r w:rsidRPr="00DC61EF">
              <w:rPr>
                <w:sz w:val="13"/>
                <w:szCs w:val="13"/>
              </w:rPr>
              <w:t>292,98</w:t>
            </w:r>
          </w:p>
        </w:tc>
        <w:tc>
          <w:tcPr>
            <w:tcW w:w="1656" w:type="dxa"/>
            <w:tcBorders>
              <w:top w:val="nil"/>
              <w:left w:val="nil"/>
              <w:bottom w:val="single" w:sz="4" w:space="0" w:color="auto"/>
              <w:right w:val="single" w:sz="4" w:space="0" w:color="auto"/>
            </w:tcBorders>
            <w:shd w:val="clear" w:color="000000" w:fill="FFFFFF"/>
            <w:noWrap/>
            <w:vAlign w:val="center"/>
            <w:hideMark/>
          </w:tcPr>
          <w:p w14:paraId="2E99839A" w14:textId="77777777" w:rsidR="00DC61EF" w:rsidRPr="00DC61EF" w:rsidRDefault="00DC61EF" w:rsidP="00DC61EF">
            <w:pPr>
              <w:jc w:val="center"/>
              <w:rPr>
                <w:sz w:val="13"/>
                <w:szCs w:val="13"/>
              </w:rPr>
            </w:pPr>
            <w:r w:rsidRPr="00DC61EF">
              <w:rPr>
                <w:sz w:val="13"/>
                <w:szCs w:val="13"/>
              </w:rPr>
              <w:t>1 545,23</w:t>
            </w:r>
          </w:p>
        </w:tc>
        <w:tc>
          <w:tcPr>
            <w:tcW w:w="1536" w:type="dxa"/>
            <w:tcBorders>
              <w:top w:val="nil"/>
              <w:left w:val="single" w:sz="4" w:space="0" w:color="auto"/>
              <w:bottom w:val="single" w:sz="4" w:space="0" w:color="auto"/>
              <w:right w:val="single" w:sz="4" w:space="0" w:color="auto"/>
            </w:tcBorders>
            <w:shd w:val="clear" w:color="000000" w:fill="FFFFFF"/>
            <w:noWrap/>
            <w:vAlign w:val="bottom"/>
            <w:hideMark/>
          </w:tcPr>
          <w:p w14:paraId="525A6B75" w14:textId="77777777" w:rsidR="00DC61EF" w:rsidRPr="00DC61EF" w:rsidRDefault="00DC61EF" w:rsidP="00DC61EF">
            <w:pPr>
              <w:jc w:val="right"/>
              <w:rPr>
                <w:sz w:val="13"/>
                <w:szCs w:val="13"/>
              </w:rPr>
            </w:pPr>
            <w:r w:rsidRPr="00DC61EF">
              <w:rPr>
                <w:sz w:val="13"/>
                <w:szCs w:val="13"/>
              </w:rPr>
              <w:t>535,13</w:t>
            </w:r>
          </w:p>
        </w:tc>
        <w:tc>
          <w:tcPr>
            <w:tcW w:w="1436" w:type="dxa"/>
            <w:tcBorders>
              <w:top w:val="nil"/>
              <w:left w:val="nil"/>
              <w:bottom w:val="single" w:sz="4" w:space="0" w:color="auto"/>
              <w:right w:val="single" w:sz="8" w:space="0" w:color="auto"/>
            </w:tcBorders>
            <w:shd w:val="clear" w:color="000000" w:fill="FFFFFF"/>
            <w:noWrap/>
            <w:vAlign w:val="bottom"/>
            <w:hideMark/>
          </w:tcPr>
          <w:p w14:paraId="71D95067" w14:textId="77777777" w:rsidR="00DC61EF" w:rsidRPr="00DC61EF" w:rsidRDefault="00DC61EF" w:rsidP="00DC61EF">
            <w:pPr>
              <w:jc w:val="center"/>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bottom"/>
            <w:hideMark/>
          </w:tcPr>
          <w:p w14:paraId="38EE64A6" w14:textId="77777777" w:rsidR="00DC61EF" w:rsidRPr="00DC61EF" w:rsidRDefault="00DC61EF" w:rsidP="00DC61EF">
            <w:pPr>
              <w:jc w:val="center"/>
              <w:rPr>
                <w:sz w:val="13"/>
                <w:szCs w:val="13"/>
              </w:rPr>
            </w:pPr>
            <w:r w:rsidRPr="00DC61EF">
              <w:rPr>
                <w:sz w:val="13"/>
                <w:szCs w:val="13"/>
              </w:rPr>
              <w:t>559,82</w:t>
            </w:r>
          </w:p>
        </w:tc>
        <w:tc>
          <w:tcPr>
            <w:tcW w:w="1536" w:type="dxa"/>
            <w:tcBorders>
              <w:top w:val="nil"/>
              <w:left w:val="single" w:sz="8" w:space="0" w:color="auto"/>
              <w:bottom w:val="single" w:sz="4" w:space="0" w:color="auto"/>
              <w:right w:val="single" w:sz="4" w:space="0" w:color="auto"/>
            </w:tcBorders>
            <w:shd w:val="clear" w:color="000000" w:fill="FFFFFF"/>
            <w:noWrap/>
            <w:vAlign w:val="bottom"/>
            <w:hideMark/>
          </w:tcPr>
          <w:p w14:paraId="2C97F711" w14:textId="77777777" w:rsidR="00DC61EF" w:rsidRPr="00DC61EF" w:rsidRDefault="00DC61EF" w:rsidP="00DC61EF">
            <w:pPr>
              <w:jc w:val="center"/>
              <w:rPr>
                <w:sz w:val="13"/>
                <w:szCs w:val="13"/>
              </w:rPr>
            </w:pPr>
            <w:r w:rsidRPr="00DC61EF">
              <w:rPr>
                <w:sz w:val="13"/>
                <w:szCs w:val="13"/>
              </w:rPr>
              <w:t>582,43</w:t>
            </w:r>
          </w:p>
        </w:tc>
        <w:tc>
          <w:tcPr>
            <w:tcW w:w="1536" w:type="dxa"/>
            <w:tcBorders>
              <w:top w:val="nil"/>
              <w:left w:val="single" w:sz="8" w:space="0" w:color="auto"/>
              <w:bottom w:val="single" w:sz="4" w:space="0" w:color="auto"/>
              <w:right w:val="single" w:sz="8" w:space="0" w:color="auto"/>
            </w:tcBorders>
            <w:shd w:val="clear" w:color="000000" w:fill="FFFFFF"/>
            <w:noWrap/>
            <w:vAlign w:val="bottom"/>
            <w:hideMark/>
          </w:tcPr>
          <w:p w14:paraId="5CEE1AF2" w14:textId="77777777" w:rsidR="00DC61EF" w:rsidRPr="00DC61EF" w:rsidRDefault="00DC61EF" w:rsidP="00DC61EF">
            <w:pPr>
              <w:jc w:val="center"/>
              <w:rPr>
                <w:sz w:val="13"/>
                <w:szCs w:val="13"/>
              </w:rPr>
            </w:pPr>
            <w:r w:rsidRPr="00DC61EF">
              <w:rPr>
                <w:sz w:val="13"/>
                <w:szCs w:val="13"/>
              </w:rPr>
              <w:t>602,30</w:t>
            </w:r>
          </w:p>
        </w:tc>
      </w:tr>
      <w:tr w:rsidR="00DC61EF" w:rsidRPr="00DC61EF" w14:paraId="1DF034F9"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noWrap/>
            <w:vAlign w:val="bottom"/>
            <w:hideMark/>
          </w:tcPr>
          <w:p w14:paraId="6CE0EBDE" w14:textId="77777777" w:rsidR="00DC61EF" w:rsidRPr="00DC61EF" w:rsidRDefault="00DC61EF" w:rsidP="00DC61EF">
            <w:pPr>
              <w:jc w:val="right"/>
              <w:rPr>
                <w:sz w:val="13"/>
                <w:szCs w:val="13"/>
              </w:rPr>
            </w:pPr>
            <w:r w:rsidRPr="00DC61EF">
              <w:rPr>
                <w:sz w:val="13"/>
                <w:szCs w:val="13"/>
              </w:rPr>
              <w:t>12.1.</w:t>
            </w:r>
          </w:p>
        </w:tc>
        <w:tc>
          <w:tcPr>
            <w:tcW w:w="8696" w:type="dxa"/>
            <w:tcBorders>
              <w:top w:val="nil"/>
              <w:left w:val="nil"/>
              <w:bottom w:val="single" w:sz="4" w:space="0" w:color="auto"/>
              <w:right w:val="single" w:sz="4" w:space="0" w:color="auto"/>
            </w:tcBorders>
            <w:shd w:val="clear" w:color="000000" w:fill="FFFFFF"/>
            <w:noWrap/>
            <w:vAlign w:val="bottom"/>
            <w:hideMark/>
          </w:tcPr>
          <w:p w14:paraId="0BC5A042" w14:textId="77777777" w:rsidR="00DC61EF" w:rsidRPr="00DC61EF" w:rsidRDefault="00DC61EF" w:rsidP="00DC61EF">
            <w:pPr>
              <w:rPr>
                <w:rFonts w:ascii="Calibri" w:hAnsi="Calibri" w:cs="Calibri"/>
                <w:sz w:val="13"/>
                <w:szCs w:val="13"/>
              </w:rPr>
            </w:pPr>
            <w:r w:rsidRPr="00DC61EF">
              <w:rPr>
                <w:rFonts w:ascii="Calibri" w:hAnsi="Calibri" w:cs="Calibri"/>
                <w:sz w:val="13"/>
                <w:szCs w:val="13"/>
              </w:rPr>
              <w:t>1 полугодие</w:t>
            </w:r>
          </w:p>
        </w:tc>
        <w:tc>
          <w:tcPr>
            <w:tcW w:w="1158" w:type="dxa"/>
            <w:tcBorders>
              <w:top w:val="nil"/>
              <w:left w:val="nil"/>
              <w:bottom w:val="single" w:sz="4" w:space="0" w:color="auto"/>
              <w:right w:val="single" w:sz="4" w:space="0" w:color="auto"/>
            </w:tcBorders>
            <w:shd w:val="clear" w:color="000000" w:fill="FFFFFF"/>
            <w:noWrap/>
            <w:vAlign w:val="bottom"/>
            <w:hideMark/>
          </w:tcPr>
          <w:p w14:paraId="37A1BA27" w14:textId="77777777" w:rsidR="00DC61EF" w:rsidRPr="00DC61EF" w:rsidRDefault="00DC61EF" w:rsidP="00DC61EF">
            <w:pPr>
              <w:jc w:val="center"/>
              <w:rPr>
                <w:rFonts w:ascii="Bookman Old Style" w:hAnsi="Bookman Old Style" w:cs="Calibri"/>
                <w:sz w:val="13"/>
                <w:szCs w:val="13"/>
              </w:rPr>
            </w:pPr>
            <w:r w:rsidRPr="00DC61EF">
              <w:rPr>
                <w:rFonts w:ascii="Bookman Old Style" w:hAnsi="Bookman Old Style" w:cs="Calibri"/>
                <w:sz w:val="13"/>
                <w:szCs w:val="13"/>
              </w:rPr>
              <w:t>руб./Гкал</w:t>
            </w:r>
          </w:p>
        </w:tc>
        <w:tc>
          <w:tcPr>
            <w:tcW w:w="1896" w:type="dxa"/>
            <w:tcBorders>
              <w:top w:val="nil"/>
              <w:left w:val="single" w:sz="8" w:space="0" w:color="auto"/>
              <w:bottom w:val="single" w:sz="4" w:space="0" w:color="auto"/>
              <w:right w:val="nil"/>
            </w:tcBorders>
            <w:shd w:val="clear" w:color="000000" w:fill="FFFFFF"/>
            <w:noWrap/>
            <w:vAlign w:val="bottom"/>
            <w:hideMark/>
          </w:tcPr>
          <w:p w14:paraId="526F2A28" w14:textId="77777777" w:rsidR="00DC61EF" w:rsidRPr="00DC61EF" w:rsidRDefault="00DC61EF" w:rsidP="00DC61EF">
            <w:pPr>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center"/>
            <w:hideMark/>
          </w:tcPr>
          <w:p w14:paraId="0DB11F05" w14:textId="77777777" w:rsidR="00DC61EF" w:rsidRPr="00DC61EF" w:rsidRDefault="00DC61EF" w:rsidP="00DC61EF">
            <w:pPr>
              <w:jc w:val="right"/>
              <w:rPr>
                <w:sz w:val="13"/>
                <w:szCs w:val="13"/>
              </w:rPr>
            </w:pPr>
            <w:r w:rsidRPr="00DC61EF">
              <w:rPr>
                <w:sz w:val="13"/>
                <w:szCs w:val="13"/>
              </w:rPr>
              <w:t> </w:t>
            </w:r>
          </w:p>
        </w:tc>
        <w:tc>
          <w:tcPr>
            <w:tcW w:w="1536" w:type="dxa"/>
            <w:tcBorders>
              <w:top w:val="nil"/>
              <w:left w:val="single" w:sz="4" w:space="0" w:color="auto"/>
              <w:bottom w:val="single" w:sz="4" w:space="0" w:color="auto"/>
              <w:right w:val="single" w:sz="4" w:space="0" w:color="auto"/>
            </w:tcBorders>
            <w:shd w:val="clear" w:color="000000" w:fill="FFFFFF"/>
            <w:noWrap/>
            <w:vAlign w:val="bottom"/>
            <w:hideMark/>
          </w:tcPr>
          <w:p w14:paraId="5EFFB82A" w14:textId="77777777" w:rsidR="00DC61EF" w:rsidRPr="00DC61EF" w:rsidRDefault="00DC61EF" w:rsidP="00DC61EF">
            <w:pPr>
              <w:jc w:val="right"/>
              <w:rPr>
                <w:sz w:val="13"/>
                <w:szCs w:val="13"/>
              </w:rPr>
            </w:pPr>
            <w:r w:rsidRPr="00DC61EF">
              <w:rPr>
                <w:sz w:val="13"/>
                <w:szCs w:val="13"/>
              </w:rPr>
              <w:t> </w:t>
            </w:r>
          </w:p>
        </w:tc>
        <w:tc>
          <w:tcPr>
            <w:tcW w:w="1436" w:type="dxa"/>
            <w:tcBorders>
              <w:top w:val="nil"/>
              <w:left w:val="nil"/>
              <w:bottom w:val="single" w:sz="4" w:space="0" w:color="auto"/>
              <w:right w:val="single" w:sz="8" w:space="0" w:color="auto"/>
            </w:tcBorders>
            <w:shd w:val="clear" w:color="000000" w:fill="FFFFFF"/>
            <w:noWrap/>
            <w:vAlign w:val="bottom"/>
            <w:hideMark/>
          </w:tcPr>
          <w:p w14:paraId="134909B0" w14:textId="77777777" w:rsidR="00DC61EF" w:rsidRPr="00DC61EF" w:rsidRDefault="00DC61EF" w:rsidP="00DC61EF">
            <w:pPr>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bottom"/>
            <w:hideMark/>
          </w:tcPr>
          <w:p w14:paraId="74056406" w14:textId="77777777" w:rsidR="00DC61EF" w:rsidRPr="00DC61EF" w:rsidRDefault="00DC61EF" w:rsidP="00DC61EF">
            <w:pPr>
              <w:jc w:val="right"/>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bottom"/>
            <w:hideMark/>
          </w:tcPr>
          <w:p w14:paraId="0DDB3823" w14:textId="77777777" w:rsidR="00DC61EF" w:rsidRPr="00DC61EF" w:rsidRDefault="00DC61EF" w:rsidP="00DC61EF">
            <w:pPr>
              <w:jc w:val="right"/>
              <w:rPr>
                <w:sz w:val="13"/>
                <w:szCs w:val="13"/>
              </w:rPr>
            </w:pPr>
            <w:r w:rsidRPr="00DC61EF">
              <w:rPr>
                <w:sz w:val="13"/>
                <w:szCs w:val="13"/>
              </w:rPr>
              <w:t>559,82</w:t>
            </w:r>
          </w:p>
        </w:tc>
        <w:tc>
          <w:tcPr>
            <w:tcW w:w="1536" w:type="dxa"/>
            <w:tcBorders>
              <w:top w:val="nil"/>
              <w:left w:val="single" w:sz="8" w:space="0" w:color="auto"/>
              <w:bottom w:val="single" w:sz="4" w:space="0" w:color="auto"/>
              <w:right w:val="single" w:sz="8" w:space="0" w:color="auto"/>
            </w:tcBorders>
            <w:shd w:val="clear" w:color="000000" w:fill="FFFFFF"/>
            <w:noWrap/>
            <w:vAlign w:val="bottom"/>
            <w:hideMark/>
          </w:tcPr>
          <w:p w14:paraId="2E05573B" w14:textId="77777777" w:rsidR="00DC61EF" w:rsidRPr="00DC61EF" w:rsidRDefault="00DC61EF" w:rsidP="00DC61EF">
            <w:pPr>
              <w:jc w:val="right"/>
              <w:rPr>
                <w:sz w:val="13"/>
                <w:szCs w:val="13"/>
              </w:rPr>
            </w:pPr>
            <w:r w:rsidRPr="00DC61EF">
              <w:rPr>
                <w:sz w:val="13"/>
                <w:szCs w:val="13"/>
              </w:rPr>
              <w:t>605,97</w:t>
            </w:r>
          </w:p>
        </w:tc>
      </w:tr>
      <w:tr w:rsidR="00DC61EF" w:rsidRPr="00DC61EF" w14:paraId="080164C8"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noWrap/>
            <w:vAlign w:val="bottom"/>
            <w:hideMark/>
          </w:tcPr>
          <w:p w14:paraId="232CF353" w14:textId="77777777" w:rsidR="00DC61EF" w:rsidRPr="00DC61EF" w:rsidRDefault="00DC61EF" w:rsidP="00DC61EF">
            <w:pPr>
              <w:jc w:val="right"/>
              <w:rPr>
                <w:sz w:val="13"/>
                <w:szCs w:val="13"/>
              </w:rPr>
            </w:pPr>
            <w:r w:rsidRPr="00DC61EF">
              <w:rPr>
                <w:sz w:val="13"/>
                <w:szCs w:val="13"/>
              </w:rPr>
              <w:t> </w:t>
            </w:r>
          </w:p>
        </w:tc>
        <w:tc>
          <w:tcPr>
            <w:tcW w:w="8696" w:type="dxa"/>
            <w:tcBorders>
              <w:top w:val="nil"/>
              <w:left w:val="nil"/>
              <w:bottom w:val="single" w:sz="4" w:space="0" w:color="auto"/>
              <w:right w:val="single" w:sz="4" w:space="0" w:color="auto"/>
            </w:tcBorders>
            <w:shd w:val="clear" w:color="000000" w:fill="FFFFFF"/>
            <w:noWrap/>
            <w:vAlign w:val="bottom"/>
            <w:hideMark/>
          </w:tcPr>
          <w:p w14:paraId="0E7F79D8" w14:textId="77777777" w:rsidR="00DC61EF" w:rsidRPr="00DC61EF" w:rsidRDefault="00DC61EF" w:rsidP="00DC61EF">
            <w:pPr>
              <w:rPr>
                <w:rFonts w:ascii="Calibri" w:hAnsi="Calibri" w:cs="Calibri"/>
                <w:sz w:val="13"/>
                <w:szCs w:val="13"/>
              </w:rPr>
            </w:pPr>
            <w:r w:rsidRPr="00DC61EF">
              <w:rPr>
                <w:rFonts w:ascii="Calibri" w:hAnsi="Calibri" w:cs="Calibri"/>
                <w:sz w:val="13"/>
                <w:szCs w:val="13"/>
              </w:rPr>
              <w:t>% изменения тарифов с 01 января</w:t>
            </w:r>
          </w:p>
        </w:tc>
        <w:tc>
          <w:tcPr>
            <w:tcW w:w="1158" w:type="dxa"/>
            <w:tcBorders>
              <w:top w:val="nil"/>
              <w:left w:val="nil"/>
              <w:bottom w:val="single" w:sz="4" w:space="0" w:color="auto"/>
              <w:right w:val="single" w:sz="4" w:space="0" w:color="auto"/>
            </w:tcBorders>
            <w:shd w:val="clear" w:color="000000" w:fill="FFFFFF"/>
            <w:noWrap/>
            <w:vAlign w:val="bottom"/>
            <w:hideMark/>
          </w:tcPr>
          <w:p w14:paraId="4B71F9E8" w14:textId="77777777" w:rsidR="00DC61EF" w:rsidRPr="00DC61EF" w:rsidRDefault="00DC61EF" w:rsidP="00DC61EF">
            <w:pPr>
              <w:jc w:val="center"/>
              <w:rPr>
                <w:rFonts w:ascii="Bookman Old Style" w:hAnsi="Bookman Old Style" w:cs="Calibri"/>
                <w:sz w:val="13"/>
                <w:szCs w:val="13"/>
              </w:rPr>
            </w:pPr>
            <w:r w:rsidRPr="00DC61EF">
              <w:rPr>
                <w:rFonts w:ascii="Bookman Old Style" w:hAnsi="Bookman Old Style" w:cs="Calibri"/>
                <w:sz w:val="13"/>
                <w:szCs w:val="13"/>
              </w:rPr>
              <w:t>%</w:t>
            </w:r>
          </w:p>
        </w:tc>
        <w:tc>
          <w:tcPr>
            <w:tcW w:w="1896" w:type="dxa"/>
            <w:tcBorders>
              <w:top w:val="nil"/>
              <w:left w:val="single" w:sz="8" w:space="0" w:color="auto"/>
              <w:bottom w:val="single" w:sz="4" w:space="0" w:color="auto"/>
              <w:right w:val="nil"/>
            </w:tcBorders>
            <w:shd w:val="clear" w:color="000000" w:fill="FFFFFF"/>
            <w:noWrap/>
            <w:vAlign w:val="bottom"/>
            <w:hideMark/>
          </w:tcPr>
          <w:p w14:paraId="6E8D1A16" w14:textId="77777777" w:rsidR="00DC61EF" w:rsidRPr="00DC61EF" w:rsidRDefault="00DC61EF" w:rsidP="00DC61EF">
            <w:pPr>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362EB1E8" w14:textId="77777777" w:rsidR="00DC61EF" w:rsidRPr="00DC61EF" w:rsidRDefault="00DC61EF" w:rsidP="00DC61EF">
            <w:pPr>
              <w:rPr>
                <w:sz w:val="13"/>
                <w:szCs w:val="13"/>
              </w:rPr>
            </w:pPr>
            <w:r w:rsidRPr="00DC61EF">
              <w:rPr>
                <w:sz w:val="13"/>
                <w:szCs w:val="13"/>
              </w:rPr>
              <w:t> </w:t>
            </w:r>
          </w:p>
        </w:tc>
        <w:tc>
          <w:tcPr>
            <w:tcW w:w="1536" w:type="dxa"/>
            <w:tcBorders>
              <w:top w:val="nil"/>
              <w:left w:val="single" w:sz="4" w:space="0" w:color="auto"/>
              <w:bottom w:val="single" w:sz="4" w:space="0" w:color="auto"/>
              <w:right w:val="single" w:sz="4" w:space="0" w:color="auto"/>
            </w:tcBorders>
            <w:shd w:val="clear" w:color="000000" w:fill="FFFFFF"/>
            <w:noWrap/>
            <w:vAlign w:val="bottom"/>
            <w:hideMark/>
          </w:tcPr>
          <w:p w14:paraId="386BEB1F" w14:textId="77777777" w:rsidR="00DC61EF" w:rsidRPr="00DC61EF" w:rsidRDefault="00DC61EF" w:rsidP="00DC61EF">
            <w:pPr>
              <w:jc w:val="right"/>
              <w:rPr>
                <w:color w:val="BFBFBF"/>
                <w:sz w:val="13"/>
                <w:szCs w:val="13"/>
              </w:rPr>
            </w:pPr>
            <w:r w:rsidRPr="00DC61EF">
              <w:rPr>
                <w:color w:val="BFBFBF"/>
                <w:sz w:val="13"/>
                <w:szCs w:val="13"/>
              </w:rPr>
              <w:t>82,65%</w:t>
            </w:r>
          </w:p>
        </w:tc>
        <w:tc>
          <w:tcPr>
            <w:tcW w:w="1436" w:type="dxa"/>
            <w:tcBorders>
              <w:top w:val="nil"/>
              <w:left w:val="nil"/>
              <w:bottom w:val="single" w:sz="4" w:space="0" w:color="auto"/>
              <w:right w:val="single" w:sz="8" w:space="0" w:color="auto"/>
            </w:tcBorders>
            <w:shd w:val="clear" w:color="000000" w:fill="FFFFFF"/>
            <w:noWrap/>
            <w:vAlign w:val="bottom"/>
            <w:hideMark/>
          </w:tcPr>
          <w:p w14:paraId="1F27D5F0" w14:textId="77777777" w:rsidR="00DC61EF" w:rsidRPr="00DC61EF" w:rsidRDefault="00DC61EF" w:rsidP="00DC61EF">
            <w:pPr>
              <w:jc w:val="right"/>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bottom"/>
            <w:hideMark/>
          </w:tcPr>
          <w:p w14:paraId="56470B36" w14:textId="77777777" w:rsidR="00DC61EF" w:rsidRPr="00DC61EF" w:rsidRDefault="00DC61EF" w:rsidP="00DC61EF">
            <w:pPr>
              <w:jc w:val="right"/>
              <w:rPr>
                <w:sz w:val="13"/>
                <w:szCs w:val="13"/>
              </w:rPr>
            </w:pPr>
            <w:r w:rsidRPr="00DC61EF">
              <w:rPr>
                <w:sz w:val="13"/>
                <w:szCs w:val="13"/>
              </w:rPr>
              <w:t>91,08%</w:t>
            </w:r>
          </w:p>
        </w:tc>
        <w:tc>
          <w:tcPr>
            <w:tcW w:w="1536" w:type="dxa"/>
            <w:tcBorders>
              <w:top w:val="nil"/>
              <w:left w:val="single" w:sz="8" w:space="0" w:color="auto"/>
              <w:bottom w:val="single" w:sz="4" w:space="0" w:color="auto"/>
              <w:right w:val="single" w:sz="4" w:space="0" w:color="auto"/>
            </w:tcBorders>
            <w:shd w:val="clear" w:color="000000" w:fill="FFFFFF"/>
            <w:noWrap/>
            <w:vAlign w:val="bottom"/>
            <w:hideMark/>
          </w:tcPr>
          <w:p w14:paraId="7E860B34" w14:textId="77777777" w:rsidR="00DC61EF" w:rsidRPr="00DC61EF" w:rsidRDefault="00DC61EF" w:rsidP="00DC61EF">
            <w:pPr>
              <w:jc w:val="right"/>
              <w:rPr>
                <w:sz w:val="13"/>
                <w:szCs w:val="13"/>
              </w:rPr>
            </w:pPr>
            <w:r w:rsidRPr="00DC61EF">
              <w:rPr>
                <w:sz w:val="13"/>
                <w:szCs w:val="13"/>
              </w:rPr>
              <w:t> </w:t>
            </w:r>
          </w:p>
        </w:tc>
        <w:tc>
          <w:tcPr>
            <w:tcW w:w="1536" w:type="dxa"/>
            <w:tcBorders>
              <w:top w:val="nil"/>
              <w:left w:val="single" w:sz="8" w:space="0" w:color="auto"/>
              <w:bottom w:val="single" w:sz="4" w:space="0" w:color="auto"/>
              <w:right w:val="single" w:sz="8" w:space="0" w:color="auto"/>
            </w:tcBorders>
            <w:shd w:val="clear" w:color="000000" w:fill="FFFFFF"/>
            <w:noWrap/>
            <w:vAlign w:val="bottom"/>
            <w:hideMark/>
          </w:tcPr>
          <w:p w14:paraId="7768BC01" w14:textId="77777777" w:rsidR="00DC61EF" w:rsidRPr="00DC61EF" w:rsidRDefault="00DC61EF" w:rsidP="00DC61EF">
            <w:pPr>
              <w:jc w:val="right"/>
              <w:rPr>
                <w:sz w:val="13"/>
                <w:szCs w:val="13"/>
              </w:rPr>
            </w:pPr>
            <w:r w:rsidRPr="00DC61EF">
              <w:rPr>
                <w:sz w:val="13"/>
                <w:szCs w:val="13"/>
              </w:rPr>
              <w:t> </w:t>
            </w:r>
          </w:p>
        </w:tc>
      </w:tr>
      <w:tr w:rsidR="00DC61EF" w:rsidRPr="00DC61EF" w14:paraId="02CCFBF1"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noWrap/>
            <w:vAlign w:val="bottom"/>
            <w:hideMark/>
          </w:tcPr>
          <w:p w14:paraId="38840E38" w14:textId="77777777" w:rsidR="00DC61EF" w:rsidRPr="00DC61EF" w:rsidRDefault="00DC61EF" w:rsidP="00DC61EF">
            <w:pPr>
              <w:jc w:val="right"/>
              <w:rPr>
                <w:sz w:val="13"/>
                <w:szCs w:val="13"/>
              </w:rPr>
            </w:pPr>
            <w:r w:rsidRPr="00DC61EF">
              <w:rPr>
                <w:sz w:val="13"/>
                <w:szCs w:val="13"/>
              </w:rPr>
              <w:t>12.2.</w:t>
            </w:r>
          </w:p>
        </w:tc>
        <w:tc>
          <w:tcPr>
            <w:tcW w:w="8696" w:type="dxa"/>
            <w:tcBorders>
              <w:top w:val="nil"/>
              <w:left w:val="nil"/>
              <w:bottom w:val="single" w:sz="4" w:space="0" w:color="auto"/>
              <w:right w:val="single" w:sz="4" w:space="0" w:color="auto"/>
            </w:tcBorders>
            <w:shd w:val="clear" w:color="000000" w:fill="FFFFFF"/>
            <w:noWrap/>
            <w:vAlign w:val="bottom"/>
            <w:hideMark/>
          </w:tcPr>
          <w:p w14:paraId="3D2251B6" w14:textId="77777777" w:rsidR="00DC61EF" w:rsidRPr="00DC61EF" w:rsidRDefault="00DC61EF" w:rsidP="00DC61EF">
            <w:pPr>
              <w:rPr>
                <w:rFonts w:ascii="Calibri" w:hAnsi="Calibri" w:cs="Calibri"/>
                <w:sz w:val="13"/>
                <w:szCs w:val="13"/>
              </w:rPr>
            </w:pPr>
            <w:r w:rsidRPr="00DC61EF">
              <w:rPr>
                <w:rFonts w:ascii="Calibri" w:hAnsi="Calibri" w:cs="Calibri"/>
                <w:sz w:val="13"/>
                <w:szCs w:val="13"/>
              </w:rPr>
              <w:t xml:space="preserve">2 полугодие </w:t>
            </w:r>
          </w:p>
        </w:tc>
        <w:tc>
          <w:tcPr>
            <w:tcW w:w="1158" w:type="dxa"/>
            <w:tcBorders>
              <w:top w:val="nil"/>
              <w:left w:val="nil"/>
              <w:bottom w:val="single" w:sz="4" w:space="0" w:color="auto"/>
              <w:right w:val="single" w:sz="4" w:space="0" w:color="auto"/>
            </w:tcBorders>
            <w:shd w:val="clear" w:color="000000" w:fill="FFFFFF"/>
            <w:noWrap/>
            <w:vAlign w:val="bottom"/>
            <w:hideMark/>
          </w:tcPr>
          <w:p w14:paraId="68A58503" w14:textId="77777777" w:rsidR="00DC61EF" w:rsidRPr="00DC61EF" w:rsidRDefault="00DC61EF" w:rsidP="00DC61EF">
            <w:pPr>
              <w:jc w:val="center"/>
              <w:rPr>
                <w:rFonts w:ascii="Bookman Old Style" w:hAnsi="Bookman Old Style" w:cs="Calibri"/>
                <w:sz w:val="13"/>
                <w:szCs w:val="13"/>
              </w:rPr>
            </w:pPr>
            <w:r w:rsidRPr="00DC61EF">
              <w:rPr>
                <w:rFonts w:ascii="Bookman Old Style" w:hAnsi="Bookman Old Style" w:cs="Calibri"/>
                <w:sz w:val="13"/>
                <w:szCs w:val="13"/>
              </w:rPr>
              <w:t>руб./Гкал</w:t>
            </w:r>
          </w:p>
        </w:tc>
        <w:tc>
          <w:tcPr>
            <w:tcW w:w="1896" w:type="dxa"/>
            <w:tcBorders>
              <w:top w:val="nil"/>
              <w:left w:val="single" w:sz="8" w:space="0" w:color="auto"/>
              <w:bottom w:val="single" w:sz="4" w:space="0" w:color="auto"/>
              <w:right w:val="nil"/>
            </w:tcBorders>
            <w:shd w:val="clear" w:color="000000" w:fill="FFFFFF"/>
            <w:noWrap/>
            <w:vAlign w:val="bottom"/>
            <w:hideMark/>
          </w:tcPr>
          <w:p w14:paraId="30ECB263" w14:textId="77777777" w:rsidR="00DC61EF" w:rsidRPr="00DC61EF" w:rsidRDefault="00DC61EF" w:rsidP="00DC61EF">
            <w:pPr>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038441D5" w14:textId="77777777" w:rsidR="00DC61EF" w:rsidRPr="00DC61EF" w:rsidRDefault="00DC61EF" w:rsidP="00DC61EF">
            <w:pPr>
              <w:rPr>
                <w:sz w:val="13"/>
                <w:szCs w:val="13"/>
              </w:rPr>
            </w:pPr>
            <w:r w:rsidRPr="00DC61EF">
              <w:rPr>
                <w:sz w:val="13"/>
                <w:szCs w:val="13"/>
              </w:rPr>
              <w:t> </w:t>
            </w:r>
          </w:p>
        </w:tc>
        <w:tc>
          <w:tcPr>
            <w:tcW w:w="1536" w:type="dxa"/>
            <w:tcBorders>
              <w:top w:val="nil"/>
              <w:left w:val="single" w:sz="4" w:space="0" w:color="auto"/>
              <w:bottom w:val="single" w:sz="4" w:space="0" w:color="auto"/>
              <w:right w:val="single" w:sz="4" w:space="0" w:color="auto"/>
            </w:tcBorders>
            <w:shd w:val="clear" w:color="000000" w:fill="FFFFFF"/>
            <w:noWrap/>
            <w:vAlign w:val="bottom"/>
            <w:hideMark/>
          </w:tcPr>
          <w:p w14:paraId="03DE2EE5" w14:textId="77777777" w:rsidR="00DC61EF" w:rsidRPr="00DC61EF" w:rsidRDefault="00DC61EF" w:rsidP="00DC61EF">
            <w:pPr>
              <w:rPr>
                <w:sz w:val="13"/>
                <w:szCs w:val="13"/>
              </w:rPr>
            </w:pPr>
            <w:r w:rsidRPr="00DC61EF">
              <w:rPr>
                <w:sz w:val="13"/>
                <w:szCs w:val="13"/>
              </w:rPr>
              <w:t> </w:t>
            </w:r>
          </w:p>
        </w:tc>
        <w:tc>
          <w:tcPr>
            <w:tcW w:w="1436" w:type="dxa"/>
            <w:tcBorders>
              <w:top w:val="nil"/>
              <w:left w:val="nil"/>
              <w:bottom w:val="single" w:sz="4" w:space="0" w:color="auto"/>
              <w:right w:val="single" w:sz="8" w:space="0" w:color="auto"/>
            </w:tcBorders>
            <w:shd w:val="clear" w:color="000000" w:fill="FFFFFF"/>
            <w:noWrap/>
            <w:vAlign w:val="bottom"/>
            <w:hideMark/>
          </w:tcPr>
          <w:p w14:paraId="7DB9C89A" w14:textId="77777777" w:rsidR="00DC61EF" w:rsidRPr="00DC61EF" w:rsidRDefault="00DC61EF" w:rsidP="00DC61EF">
            <w:pPr>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bottom"/>
            <w:hideMark/>
          </w:tcPr>
          <w:p w14:paraId="5B51ABBD" w14:textId="77777777" w:rsidR="00DC61EF" w:rsidRPr="00DC61EF" w:rsidRDefault="00DC61EF" w:rsidP="00DC61EF">
            <w:pPr>
              <w:rPr>
                <w:sz w:val="13"/>
                <w:szCs w:val="13"/>
              </w:rPr>
            </w:pPr>
            <w:r w:rsidRPr="00DC61EF">
              <w:rPr>
                <w:sz w:val="13"/>
                <w:szCs w:val="13"/>
              </w:rPr>
              <w:t> </w:t>
            </w:r>
          </w:p>
        </w:tc>
        <w:tc>
          <w:tcPr>
            <w:tcW w:w="1536" w:type="dxa"/>
            <w:tcBorders>
              <w:top w:val="nil"/>
              <w:left w:val="single" w:sz="8" w:space="0" w:color="auto"/>
              <w:bottom w:val="single" w:sz="4" w:space="0" w:color="auto"/>
              <w:right w:val="single" w:sz="4" w:space="0" w:color="auto"/>
            </w:tcBorders>
            <w:shd w:val="clear" w:color="000000" w:fill="FFFFFF"/>
            <w:noWrap/>
            <w:vAlign w:val="bottom"/>
            <w:hideMark/>
          </w:tcPr>
          <w:p w14:paraId="67364BCC" w14:textId="77777777" w:rsidR="00DC61EF" w:rsidRPr="00DC61EF" w:rsidRDefault="00DC61EF" w:rsidP="00DC61EF">
            <w:pPr>
              <w:jc w:val="right"/>
              <w:rPr>
                <w:sz w:val="13"/>
                <w:szCs w:val="13"/>
              </w:rPr>
            </w:pPr>
            <w:r w:rsidRPr="00DC61EF">
              <w:rPr>
                <w:sz w:val="13"/>
                <w:szCs w:val="13"/>
              </w:rPr>
              <w:t>605,97</w:t>
            </w:r>
          </w:p>
        </w:tc>
        <w:tc>
          <w:tcPr>
            <w:tcW w:w="1536" w:type="dxa"/>
            <w:tcBorders>
              <w:top w:val="nil"/>
              <w:left w:val="single" w:sz="8" w:space="0" w:color="auto"/>
              <w:bottom w:val="single" w:sz="4" w:space="0" w:color="auto"/>
              <w:right w:val="single" w:sz="8" w:space="0" w:color="auto"/>
            </w:tcBorders>
            <w:shd w:val="clear" w:color="000000" w:fill="FFFFFF"/>
            <w:noWrap/>
            <w:vAlign w:val="bottom"/>
            <w:hideMark/>
          </w:tcPr>
          <w:p w14:paraId="2906BEA8" w14:textId="77777777" w:rsidR="00DC61EF" w:rsidRPr="00DC61EF" w:rsidRDefault="00DC61EF" w:rsidP="00DC61EF">
            <w:pPr>
              <w:jc w:val="right"/>
              <w:rPr>
                <w:sz w:val="13"/>
                <w:szCs w:val="13"/>
              </w:rPr>
            </w:pPr>
            <w:r w:rsidRPr="00DC61EF">
              <w:rPr>
                <w:sz w:val="13"/>
                <w:szCs w:val="13"/>
              </w:rPr>
              <w:t>598,49</w:t>
            </w:r>
          </w:p>
        </w:tc>
      </w:tr>
      <w:tr w:rsidR="00DC61EF" w:rsidRPr="00DC61EF" w14:paraId="0376921C" w14:textId="77777777" w:rsidTr="00DC61EF">
        <w:trPr>
          <w:trHeight w:val="315"/>
          <w:jc w:val="center"/>
        </w:trPr>
        <w:tc>
          <w:tcPr>
            <w:tcW w:w="854" w:type="dxa"/>
            <w:tcBorders>
              <w:top w:val="nil"/>
              <w:left w:val="single" w:sz="8" w:space="0" w:color="auto"/>
              <w:bottom w:val="single" w:sz="4" w:space="0" w:color="auto"/>
              <w:right w:val="single" w:sz="4" w:space="0" w:color="auto"/>
            </w:tcBorders>
            <w:shd w:val="clear" w:color="000000" w:fill="FFFFFF"/>
            <w:noWrap/>
            <w:vAlign w:val="bottom"/>
            <w:hideMark/>
          </w:tcPr>
          <w:p w14:paraId="0CE9F5EA" w14:textId="77777777" w:rsidR="00DC61EF" w:rsidRPr="00DC61EF" w:rsidRDefault="00DC61EF" w:rsidP="00DC61EF">
            <w:pPr>
              <w:rPr>
                <w:sz w:val="13"/>
                <w:szCs w:val="13"/>
              </w:rPr>
            </w:pPr>
            <w:r w:rsidRPr="00DC61EF">
              <w:rPr>
                <w:sz w:val="13"/>
                <w:szCs w:val="13"/>
              </w:rPr>
              <w:t> </w:t>
            </w:r>
          </w:p>
        </w:tc>
        <w:tc>
          <w:tcPr>
            <w:tcW w:w="8696" w:type="dxa"/>
            <w:tcBorders>
              <w:top w:val="nil"/>
              <w:left w:val="nil"/>
              <w:bottom w:val="single" w:sz="4" w:space="0" w:color="auto"/>
              <w:right w:val="single" w:sz="4" w:space="0" w:color="auto"/>
            </w:tcBorders>
            <w:shd w:val="clear" w:color="000000" w:fill="FFFFFF"/>
            <w:noWrap/>
            <w:vAlign w:val="bottom"/>
            <w:hideMark/>
          </w:tcPr>
          <w:p w14:paraId="068BCFAE" w14:textId="77777777" w:rsidR="00DC61EF" w:rsidRPr="00DC61EF" w:rsidRDefault="00DC61EF" w:rsidP="00DC61EF">
            <w:pPr>
              <w:rPr>
                <w:sz w:val="13"/>
                <w:szCs w:val="13"/>
              </w:rPr>
            </w:pPr>
            <w:r w:rsidRPr="00DC61EF">
              <w:rPr>
                <w:sz w:val="13"/>
                <w:szCs w:val="13"/>
              </w:rPr>
              <w:t>% изменения тарифов с 01 июля</w:t>
            </w:r>
          </w:p>
        </w:tc>
        <w:tc>
          <w:tcPr>
            <w:tcW w:w="1158" w:type="dxa"/>
            <w:tcBorders>
              <w:top w:val="nil"/>
              <w:left w:val="nil"/>
              <w:bottom w:val="single" w:sz="4" w:space="0" w:color="auto"/>
              <w:right w:val="single" w:sz="4" w:space="0" w:color="auto"/>
            </w:tcBorders>
            <w:shd w:val="clear" w:color="000000" w:fill="FFFFFF"/>
            <w:noWrap/>
            <w:vAlign w:val="bottom"/>
            <w:hideMark/>
          </w:tcPr>
          <w:p w14:paraId="3CAAFD20" w14:textId="77777777" w:rsidR="00DC61EF" w:rsidRPr="00DC61EF" w:rsidRDefault="00DC61EF" w:rsidP="00DC61EF">
            <w:pPr>
              <w:jc w:val="center"/>
              <w:rPr>
                <w:sz w:val="13"/>
                <w:szCs w:val="13"/>
              </w:rPr>
            </w:pPr>
            <w:r w:rsidRPr="00DC61EF">
              <w:rPr>
                <w:sz w:val="13"/>
                <w:szCs w:val="13"/>
              </w:rPr>
              <w:t>%</w:t>
            </w:r>
          </w:p>
        </w:tc>
        <w:tc>
          <w:tcPr>
            <w:tcW w:w="1896" w:type="dxa"/>
            <w:tcBorders>
              <w:top w:val="nil"/>
              <w:left w:val="single" w:sz="8" w:space="0" w:color="auto"/>
              <w:bottom w:val="single" w:sz="4" w:space="0" w:color="auto"/>
              <w:right w:val="nil"/>
            </w:tcBorders>
            <w:shd w:val="clear" w:color="000000" w:fill="FFFFFF"/>
            <w:noWrap/>
            <w:vAlign w:val="bottom"/>
            <w:hideMark/>
          </w:tcPr>
          <w:p w14:paraId="06BD84AE" w14:textId="77777777" w:rsidR="00DC61EF" w:rsidRPr="00DC61EF" w:rsidRDefault="00DC61EF" w:rsidP="00DC61EF">
            <w:pPr>
              <w:rPr>
                <w:sz w:val="13"/>
                <w:szCs w:val="13"/>
              </w:rPr>
            </w:pPr>
            <w:r w:rsidRPr="00DC61EF">
              <w:rPr>
                <w:sz w:val="13"/>
                <w:szCs w:val="13"/>
              </w:rPr>
              <w:t> </w:t>
            </w:r>
          </w:p>
        </w:tc>
        <w:tc>
          <w:tcPr>
            <w:tcW w:w="1656" w:type="dxa"/>
            <w:tcBorders>
              <w:top w:val="nil"/>
              <w:left w:val="nil"/>
              <w:bottom w:val="single" w:sz="4" w:space="0" w:color="auto"/>
              <w:right w:val="single" w:sz="4" w:space="0" w:color="auto"/>
            </w:tcBorders>
            <w:shd w:val="clear" w:color="000000" w:fill="FFFFFF"/>
            <w:noWrap/>
            <w:vAlign w:val="bottom"/>
            <w:hideMark/>
          </w:tcPr>
          <w:p w14:paraId="2F97C1CE" w14:textId="77777777" w:rsidR="00DC61EF" w:rsidRPr="00DC61EF" w:rsidRDefault="00DC61EF" w:rsidP="00DC61EF">
            <w:pPr>
              <w:rPr>
                <w:sz w:val="13"/>
                <w:szCs w:val="13"/>
              </w:rPr>
            </w:pPr>
            <w:r w:rsidRPr="00DC61EF">
              <w:rPr>
                <w:sz w:val="13"/>
                <w:szCs w:val="13"/>
              </w:rPr>
              <w:t> </w:t>
            </w:r>
          </w:p>
        </w:tc>
        <w:tc>
          <w:tcPr>
            <w:tcW w:w="1536" w:type="dxa"/>
            <w:tcBorders>
              <w:top w:val="nil"/>
              <w:left w:val="single" w:sz="4" w:space="0" w:color="auto"/>
              <w:bottom w:val="single" w:sz="4" w:space="0" w:color="auto"/>
              <w:right w:val="single" w:sz="4" w:space="0" w:color="auto"/>
            </w:tcBorders>
            <w:shd w:val="clear" w:color="000000" w:fill="FFFFFF"/>
            <w:noWrap/>
            <w:vAlign w:val="bottom"/>
            <w:hideMark/>
          </w:tcPr>
          <w:p w14:paraId="6BF2D752" w14:textId="77777777" w:rsidR="00DC61EF" w:rsidRPr="00DC61EF" w:rsidRDefault="00DC61EF" w:rsidP="00DC61EF">
            <w:pPr>
              <w:rPr>
                <w:sz w:val="13"/>
                <w:szCs w:val="13"/>
              </w:rPr>
            </w:pPr>
            <w:r w:rsidRPr="00DC61EF">
              <w:rPr>
                <w:sz w:val="13"/>
                <w:szCs w:val="13"/>
              </w:rPr>
              <w:t> </w:t>
            </w:r>
          </w:p>
        </w:tc>
        <w:tc>
          <w:tcPr>
            <w:tcW w:w="1436" w:type="dxa"/>
            <w:tcBorders>
              <w:top w:val="nil"/>
              <w:left w:val="nil"/>
              <w:bottom w:val="single" w:sz="4" w:space="0" w:color="auto"/>
              <w:right w:val="single" w:sz="4" w:space="0" w:color="auto"/>
            </w:tcBorders>
            <w:shd w:val="clear" w:color="000000" w:fill="FFFFFF"/>
            <w:noWrap/>
            <w:vAlign w:val="bottom"/>
            <w:hideMark/>
          </w:tcPr>
          <w:p w14:paraId="5E3B5CAC" w14:textId="77777777" w:rsidR="00DC61EF" w:rsidRPr="00DC61EF" w:rsidRDefault="00DC61EF" w:rsidP="00DC61EF">
            <w:pPr>
              <w:rPr>
                <w:sz w:val="13"/>
                <w:szCs w:val="13"/>
              </w:rPr>
            </w:pPr>
            <w:r w:rsidRPr="00DC61EF">
              <w:rPr>
                <w:sz w:val="13"/>
                <w:szCs w:val="13"/>
              </w:rPr>
              <w:t> </w:t>
            </w:r>
          </w:p>
        </w:tc>
        <w:tc>
          <w:tcPr>
            <w:tcW w:w="1536" w:type="dxa"/>
            <w:tcBorders>
              <w:top w:val="nil"/>
              <w:left w:val="single" w:sz="8" w:space="0" w:color="auto"/>
              <w:bottom w:val="nil"/>
              <w:right w:val="single" w:sz="4" w:space="0" w:color="auto"/>
            </w:tcBorders>
            <w:shd w:val="clear" w:color="000000" w:fill="FFFFFF"/>
            <w:noWrap/>
            <w:vAlign w:val="bottom"/>
            <w:hideMark/>
          </w:tcPr>
          <w:p w14:paraId="265F244D" w14:textId="77777777" w:rsidR="00DC61EF" w:rsidRPr="00DC61EF" w:rsidRDefault="00DC61EF" w:rsidP="00DC61EF">
            <w:pPr>
              <w:rPr>
                <w:sz w:val="13"/>
                <w:szCs w:val="13"/>
              </w:rPr>
            </w:pPr>
            <w:r w:rsidRPr="00DC61EF">
              <w:rPr>
                <w:sz w:val="13"/>
                <w:szCs w:val="13"/>
              </w:rPr>
              <w:t> </w:t>
            </w:r>
          </w:p>
        </w:tc>
        <w:tc>
          <w:tcPr>
            <w:tcW w:w="1536" w:type="dxa"/>
            <w:tcBorders>
              <w:top w:val="nil"/>
              <w:left w:val="single" w:sz="8" w:space="0" w:color="auto"/>
              <w:bottom w:val="nil"/>
              <w:right w:val="single" w:sz="4" w:space="0" w:color="auto"/>
            </w:tcBorders>
            <w:shd w:val="clear" w:color="000000" w:fill="FFFFFF"/>
            <w:noWrap/>
            <w:vAlign w:val="bottom"/>
            <w:hideMark/>
          </w:tcPr>
          <w:p w14:paraId="2B007471" w14:textId="77777777" w:rsidR="00DC61EF" w:rsidRPr="00DC61EF" w:rsidRDefault="00DC61EF" w:rsidP="00DC61EF">
            <w:pPr>
              <w:jc w:val="right"/>
              <w:rPr>
                <w:sz w:val="13"/>
                <w:szCs w:val="13"/>
              </w:rPr>
            </w:pPr>
            <w:r w:rsidRPr="00DC61EF">
              <w:rPr>
                <w:sz w:val="13"/>
                <w:szCs w:val="13"/>
              </w:rPr>
              <w:t>8,24%</w:t>
            </w:r>
          </w:p>
        </w:tc>
        <w:tc>
          <w:tcPr>
            <w:tcW w:w="1536" w:type="dxa"/>
            <w:tcBorders>
              <w:top w:val="nil"/>
              <w:left w:val="single" w:sz="8" w:space="0" w:color="auto"/>
              <w:bottom w:val="nil"/>
              <w:right w:val="single" w:sz="8" w:space="0" w:color="auto"/>
            </w:tcBorders>
            <w:shd w:val="clear" w:color="000000" w:fill="FFFFFF"/>
            <w:noWrap/>
            <w:vAlign w:val="bottom"/>
            <w:hideMark/>
          </w:tcPr>
          <w:p w14:paraId="4B7FDE0E" w14:textId="77777777" w:rsidR="00DC61EF" w:rsidRPr="00DC61EF" w:rsidRDefault="00DC61EF" w:rsidP="00DC61EF">
            <w:pPr>
              <w:jc w:val="right"/>
              <w:rPr>
                <w:sz w:val="13"/>
                <w:szCs w:val="13"/>
              </w:rPr>
            </w:pPr>
            <w:r w:rsidRPr="00DC61EF">
              <w:rPr>
                <w:sz w:val="13"/>
                <w:szCs w:val="13"/>
              </w:rPr>
              <w:t>-1,23%</w:t>
            </w:r>
          </w:p>
        </w:tc>
      </w:tr>
      <w:tr w:rsidR="00DC61EF" w:rsidRPr="00DC61EF" w14:paraId="577CE846" w14:textId="77777777" w:rsidTr="00DC61EF">
        <w:trPr>
          <w:trHeight w:val="330"/>
          <w:jc w:val="center"/>
        </w:trPr>
        <w:tc>
          <w:tcPr>
            <w:tcW w:w="854" w:type="dxa"/>
            <w:tcBorders>
              <w:top w:val="nil"/>
              <w:left w:val="single" w:sz="8" w:space="0" w:color="auto"/>
              <w:bottom w:val="single" w:sz="8" w:space="0" w:color="auto"/>
              <w:right w:val="single" w:sz="4" w:space="0" w:color="auto"/>
            </w:tcBorders>
            <w:shd w:val="clear" w:color="000000" w:fill="FFFFFF"/>
            <w:noWrap/>
            <w:vAlign w:val="bottom"/>
            <w:hideMark/>
          </w:tcPr>
          <w:p w14:paraId="76CFF989" w14:textId="77777777" w:rsidR="00DC61EF" w:rsidRPr="00DC61EF" w:rsidRDefault="00DC61EF" w:rsidP="00DC61EF">
            <w:pPr>
              <w:jc w:val="center"/>
              <w:rPr>
                <w:b/>
                <w:bCs/>
                <w:color w:val="000000"/>
                <w:sz w:val="13"/>
                <w:szCs w:val="13"/>
              </w:rPr>
            </w:pPr>
            <w:r w:rsidRPr="00DC61EF">
              <w:rPr>
                <w:b/>
                <w:bCs/>
                <w:color w:val="000000"/>
                <w:sz w:val="13"/>
                <w:szCs w:val="13"/>
              </w:rPr>
              <w:t>13.</w:t>
            </w:r>
          </w:p>
        </w:tc>
        <w:tc>
          <w:tcPr>
            <w:tcW w:w="8696" w:type="dxa"/>
            <w:tcBorders>
              <w:top w:val="nil"/>
              <w:left w:val="nil"/>
              <w:bottom w:val="single" w:sz="8" w:space="0" w:color="auto"/>
              <w:right w:val="single" w:sz="4" w:space="0" w:color="auto"/>
            </w:tcBorders>
            <w:shd w:val="clear" w:color="000000" w:fill="FFFFFF"/>
            <w:noWrap/>
            <w:vAlign w:val="bottom"/>
            <w:hideMark/>
          </w:tcPr>
          <w:p w14:paraId="23A4F3E8" w14:textId="77777777" w:rsidR="00DC61EF" w:rsidRPr="00DC61EF" w:rsidRDefault="00DC61EF" w:rsidP="00DC61EF">
            <w:pPr>
              <w:rPr>
                <w:sz w:val="13"/>
                <w:szCs w:val="13"/>
              </w:rPr>
            </w:pPr>
            <w:r w:rsidRPr="00DC61EF">
              <w:rPr>
                <w:sz w:val="13"/>
                <w:szCs w:val="13"/>
              </w:rPr>
              <w:t xml:space="preserve"> ∆Рез / ∆ НВВ (11=7-8)</w:t>
            </w:r>
          </w:p>
        </w:tc>
        <w:tc>
          <w:tcPr>
            <w:tcW w:w="1158" w:type="dxa"/>
            <w:tcBorders>
              <w:top w:val="nil"/>
              <w:left w:val="nil"/>
              <w:bottom w:val="single" w:sz="8" w:space="0" w:color="auto"/>
              <w:right w:val="nil"/>
            </w:tcBorders>
            <w:shd w:val="clear" w:color="000000" w:fill="FFFFFF"/>
            <w:noWrap/>
            <w:vAlign w:val="bottom"/>
            <w:hideMark/>
          </w:tcPr>
          <w:p w14:paraId="0A2DDDEE" w14:textId="77777777" w:rsidR="00DC61EF" w:rsidRPr="00DC61EF" w:rsidRDefault="00DC61EF" w:rsidP="00DC61EF">
            <w:pPr>
              <w:rPr>
                <w:color w:val="000000"/>
                <w:sz w:val="13"/>
                <w:szCs w:val="13"/>
              </w:rPr>
            </w:pPr>
            <w:r w:rsidRPr="00DC61EF">
              <w:rPr>
                <w:color w:val="000000"/>
                <w:sz w:val="13"/>
                <w:szCs w:val="13"/>
              </w:rPr>
              <w:t> </w:t>
            </w:r>
          </w:p>
        </w:tc>
        <w:tc>
          <w:tcPr>
            <w:tcW w:w="1896" w:type="dxa"/>
            <w:tcBorders>
              <w:top w:val="nil"/>
              <w:left w:val="single" w:sz="8" w:space="0" w:color="auto"/>
              <w:bottom w:val="single" w:sz="8" w:space="0" w:color="auto"/>
              <w:right w:val="nil"/>
            </w:tcBorders>
            <w:shd w:val="clear" w:color="000000" w:fill="FFFFFF"/>
            <w:noWrap/>
            <w:vAlign w:val="bottom"/>
            <w:hideMark/>
          </w:tcPr>
          <w:p w14:paraId="1CA7B45A" w14:textId="77777777" w:rsidR="00DC61EF" w:rsidRPr="00DC61EF" w:rsidRDefault="00DC61EF" w:rsidP="00DC61EF">
            <w:pPr>
              <w:jc w:val="right"/>
              <w:rPr>
                <w:sz w:val="13"/>
                <w:szCs w:val="13"/>
              </w:rPr>
            </w:pPr>
            <w:r w:rsidRPr="00DC61EF">
              <w:rPr>
                <w:sz w:val="13"/>
                <w:szCs w:val="13"/>
              </w:rPr>
              <w:t>0</w:t>
            </w:r>
          </w:p>
        </w:tc>
        <w:tc>
          <w:tcPr>
            <w:tcW w:w="1656" w:type="dxa"/>
            <w:tcBorders>
              <w:top w:val="nil"/>
              <w:left w:val="nil"/>
              <w:bottom w:val="single" w:sz="8" w:space="0" w:color="auto"/>
              <w:right w:val="single" w:sz="4" w:space="0" w:color="auto"/>
            </w:tcBorders>
            <w:shd w:val="clear" w:color="000000" w:fill="FFFFFF"/>
            <w:noWrap/>
            <w:vAlign w:val="bottom"/>
            <w:hideMark/>
          </w:tcPr>
          <w:p w14:paraId="68BE9FB5" w14:textId="77777777" w:rsidR="00DC61EF" w:rsidRPr="00DC61EF" w:rsidRDefault="00DC61EF" w:rsidP="00DC61EF">
            <w:pPr>
              <w:rPr>
                <w:sz w:val="13"/>
                <w:szCs w:val="13"/>
              </w:rPr>
            </w:pPr>
            <w:r w:rsidRPr="00DC61EF">
              <w:rPr>
                <w:sz w:val="13"/>
                <w:szCs w:val="13"/>
              </w:rPr>
              <w:t> </w:t>
            </w:r>
          </w:p>
        </w:tc>
        <w:tc>
          <w:tcPr>
            <w:tcW w:w="1536" w:type="dxa"/>
            <w:tcBorders>
              <w:top w:val="nil"/>
              <w:left w:val="single" w:sz="4" w:space="0" w:color="auto"/>
              <w:bottom w:val="single" w:sz="8" w:space="0" w:color="auto"/>
              <w:right w:val="single" w:sz="4" w:space="0" w:color="auto"/>
            </w:tcBorders>
            <w:shd w:val="clear" w:color="000000" w:fill="FFFFFF"/>
            <w:noWrap/>
            <w:vAlign w:val="bottom"/>
            <w:hideMark/>
          </w:tcPr>
          <w:p w14:paraId="7401D9BD" w14:textId="77777777" w:rsidR="00DC61EF" w:rsidRPr="00DC61EF" w:rsidRDefault="00DC61EF" w:rsidP="00DC61EF">
            <w:pPr>
              <w:jc w:val="right"/>
              <w:rPr>
                <w:sz w:val="13"/>
                <w:szCs w:val="13"/>
              </w:rPr>
            </w:pPr>
            <w:r w:rsidRPr="00DC61EF">
              <w:rPr>
                <w:sz w:val="13"/>
                <w:szCs w:val="13"/>
              </w:rPr>
              <w:t>0,00</w:t>
            </w:r>
          </w:p>
        </w:tc>
        <w:tc>
          <w:tcPr>
            <w:tcW w:w="1436" w:type="dxa"/>
            <w:tcBorders>
              <w:top w:val="nil"/>
              <w:left w:val="nil"/>
              <w:bottom w:val="single" w:sz="8" w:space="0" w:color="auto"/>
              <w:right w:val="single" w:sz="8" w:space="0" w:color="auto"/>
            </w:tcBorders>
            <w:shd w:val="clear" w:color="000000" w:fill="FFFFFF"/>
            <w:noWrap/>
            <w:vAlign w:val="bottom"/>
            <w:hideMark/>
          </w:tcPr>
          <w:p w14:paraId="060B1296" w14:textId="77777777" w:rsidR="00DC61EF" w:rsidRPr="00DC61EF" w:rsidRDefault="00DC61EF" w:rsidP="00DC61EF">
            <w:pPr>
              <w:rPr>
                <w:sz w:val="13"/>
                <w:szCs w:val="13"/>
              </w:rPr>
            </w:pPr>
            <w:r w:rsidRPr="00DC61EF">
              <w:rPr>
                <w:sz w:val="13"/>
                <w:szCs w:val="13"/>
              </w:rPr>
              <w:t> </w:t>
            </w:r>
          </w:p>
        </w:tc>
        <w:tc>
          <w:tcPr>
            <w:tcW w:w="1536" w:type="dxa"/>
            <w:tcBorders>
              <w:top w:val="single" w:sz="4" w:space="0" w:color="auto"/>
              <w:left w:val="single" w:sz="8" w:space="0" w:color="auto"/>
              <w:bottom w:val="single" w:sz="8" w:space="0" w:color="auto"/>
              <w:right w:val="single" w:sz="4" w:space="0" w:color="auto"/>
            </w:tcBorders>
            <w:shd w:val="clear" w:color="000000" w:fill="FFFFFF"/>
            <w:noWrap/>
            <w:vAlign w:val="bottom"/>
            <w:hideMark/>
          </w:tcPr>
          <w:p w14:paraId="71D4BFC2" w14:textId="77777777" w:rsidR="00DC61EF" w:rsidRPr="00DC61EF" w:rsidRDefault="00DC61EF" w:rsidP="00DC61EF">
            <w:pPr>
              <w:rPr>
                <w:sz w:val="13"/>
                <w:szCs w:val="13"/>
              </w:rPr>
            </w:pPr>
            <w:r w:rsidRPr="00DC61EF">
              <w:rPr>
                <w:sz w:val="13"/>
                <w:szCs w:val="13"/>
              </w:rPr>
              <w:t> </w:t>
            </w:r>
          </w:p>
        </w:tc>
        <w:tc>
          <w:tcPr>
            <w:tcW w:w="1536" w:type="dxa"/>
            <w:tcBorders>
              <w:top w:val="single" w:sz="4" w:space="0" w:color="auto"/>
              <w:left w:val="single" w:sz="8" w:space="0" w:color="auto"/>
              <w:bottom w:val="single" w:sz="8" w:space="0" w:color="auto"/>
              <w:right w:val="single" w:sz="4" w:space="0" w:color="auto"/>
            </w:tcBorders>
            <w:shd w:val="clear" w:color="000000" w:fill="FFFFFF"/>
            <w:noWrap/>
            <w:vAlign w:val="bottom"/>
            <w:hideMark/>
          </w:tcPr>
          <w:p w14:paraId="09CD6952" w14:textId="77777777" w:rsidR="00DC61EF" w:rsidRPr="00DC61EF" w:rsidRDefault="00DC61EF" w:rsidP="00DC61EF">
            <w:pPr>
              <w:rPr>
                <w:sz w:val="13"/>
                <w:szCs w:val="13"/>
              </w:rPr>
            </w:pPr>
            <w:r w:rsidRPr="00DC61EF">
              <w:rPr>
                <w:sz w:val="13"/>
                <w:szCs w:val="13"/>
              </w:rPr>
              <w:t> </w:t>
            </w:r>
          </w:p>
        </w:tc>
        <w:tc>
          <w:tcPr>
            <w:tcW w:w="1536" w:type="dxa"/>
            <w:tcBorders>
              <w:top w:val="single" w:sz="4" w:space="0" w:color="auto"/>
              <w:left w:val="single" w:sz="8" w:space="0" w:color="auto"/>
              <w:bottom w:val="single" w:sz="8" w:space="0" w:color="auto"/>
              <w:right w:val="single" w:sz="8" w:space="0" w:color="auto"/>
            </w:tcBorders>
            <w:shd w:val="clear" w:color="000000" w:fill="FFFFFF"/>
            <w:noWrap/>
            <w:vAlign w:val="bottom"/>
            <w:hideMark/>
          </w:tcPr>
          <w:p w14:paraId="284E1B60" w14:textId="77777777" w:rsidR="00DC61EF" w:rsidRPr="00DC61EF" w:rsidRDefault="00DC61EF" w:rsidP="00DC61EF">
            <w:pPr>
              <w:rPr>
                <w:sz w:val="13"/>
                <w:szCs w:val="13"/>
              </w:rPr>
            </w:pPr>
            <w:r w:rsidRPr="00DC61EF">
              <w:rPr>
                <w:sz w:val="13"/>
                <w:szCs w:val="13"/>
              </w:rPr>
              <w:t> </w:t>
            </w:r>
          </w:p>
        </w:tc>
      </w:tr>
    </w:tbl>
    <w:p w14:paraId="0FC181BB" w14:textId="582682F9" w:rsidR="00DC61EF" w:rsidRDefault="00DC61EF" w:rsidP="00DC61EF">
      <w:pPr>
        <w:ind w:firstLine="709"/>
        <w:jc w:val="both"/>
        <w:rPr>
          <w:sz w:val="28"/>
          <w:szCs w:val="28"/>
          <w:lang w:val="x-none" w:eastAsia="x-none"/>
        </w:rPr>
      </w:pPr>
    </w:p>
    <w:p w14:paraId="4139131B" w14:textId="77777777" w:rsidR="00DC61EF" w:rsidRDefault="00DC61EF" w:rsidP="00DC61EF">
      <w:pPr>
        <w:ind w:firstLine="709"/>
        <w:jc w:val="both"/>
        <w:rPr>
          <w:sz w:val="28"/>
          <w:szCs w:val="28"/>
          <w:lang w:val="x-none" w:eastAsia="x-none"/>
        </w:rPr>
        <w:sectPr w:rsidR="00DC61EF" w:rsidSect="00DC61EF">
          <w:pgSz w:w="15840" w:h="12240" w:orient="landscape"/>
          <w:pgMar w:top="851" w:right="709" w:bottom="850" w:left="1134" w:header="708" w:footer="708" w:gutter="0"/>
          <w:cols w:space="708"/>
          <w:docGrid w:linePitch="360"/>
        </w:sectPr>
      </w:pPr>
    </w:p>
    <w:p w14:paraId="264DB40D" w14:textId="03264272" w:rsidR="00DC61EF" w:rsidRPr="008A2C6E" w:rsidRDefault="00DC61EF" w:rsidP="00DC61EF">
      <w:pPr>
        <w:tabs>
          <w:tab w:val="left" w:pos="5580"/>
          <w:tab w:val="left" w:pos="9498"/>
        </w:tabs>
        <w:ind w:left="5812" w:right="-569"/>
      </w:pPr>
      <w:r w:rsidRPr="008A2C6E">
        <w:lastRenderedPageBreak/>
        <w:t>Приложение №</w:t>
      </w:r>
      <w:r>
        <w:t xml:space="preserve"> 4 </w:t>
      </w:r>
      <w:r w:rsidRPr="008A2C6E">
        <w:t>к протокол</w:t>
      </w:r>
      <w:r>
        <w:t>у</w:t>
      </w:r>
      <w:r w:rsidRPr="008A2C6E">
        <w:t xml:space="preserve"> № </w:t>
      </w:r>
      <w:r>
        <w:t>98</w:t>
      </w:r>
    </w:p>
    <w:p w14:paraId="0E012BEC" w14:textId="77777777" w:rsidR="00DC61EF" w:rsidRPr="008A2C6E" w:rsidRDefault="00DC61EF" w:rsidP="00DC61EF">
      <w:pPr>
        <w:tabs>
          <w:tab w:val="left" w:pos="5580"/>
          <w:tab w:val="left" w:pos="9498"/>
        </w:tabs>
        <w:ind w:left="5812" w:right="-569"/>
      </w:pPr>
      <w:r w:rsidRPr="008A2C6E">
        <w:t>заседания правления Региональной</w:t>
      </w:r>
    </w:p>
    <w:p w14:paraId="5DFEA981" w14:textId="77777777" w:rsidR="00DC61EF" w:rsidRPr="008A2C6E" w:rsidRDefault="00DC61EF" w:rsidP="00DC61EF">
      <w:pPr>
        <w:tabs>
          <w:tab w:val="left" w:pos="5580"/>
          <w:tab w:val="left" w:pos="9498"/>
        </w:tabs>
        <w:ind w:left="5812" w:right="-569"/>
      </w:pPr>
      <w:r w:rsidRPr="008A2C6E">
        <w:t>энергетической комиссии</w:t>
      </w:r>
    </w:p>
    <w:p w14:paraId="0DB994DE" w14:textId="77777777" w:rsidR="00DC61EF" w:rsidRDefault="00DC61EF" w:rsidP="00DC61EF">
      <w:pPr>
        <w:tabs>
          <w:tab w:val="left" w:pos="5580"/>
          <w:tab w:val="left" w:pos="9498"/>
        </w:tabs>
        <w:ind w:left="5812"/>
      </w:pPr>
      <w:r w:rsidRPr="008A2C6E">
        <w:t xml:space="preserve">Кузбасса от </w:t>
      </w:r>
      <w:r>
        <w:t>29.12</w:t>
      </w:r>
      <w:r w:rsidRPr="008A2C6E">
        <w:t>.2022</w:t>
      </w:r>
    </w:p>
    <w:p w14:paraId="1E1DA2F9" w14:textId="459ED2B7" w:rsidR="003463B2" w:rsidRDefault="003463B2" w:rsidP="00673CD8">
      <w:pPr>
        <w:tabs>
          <w:tab w:val="left" w:pos="5580"/>
          <w:tab w:val="left" w:pos="9498"/>
        </w:tabs>
      </w:pPr>
    </w:p>
    <w:p w14:paraId="58AF8888" w14:textId="77777777" w:rsidR="00DC61EF" w:rsidRDefault="00DC61EF" w:rsidP="00DC61EF">
      <w:pPr>
        <w:ind w:left="-284" w:right="-143"/>
        <w:jc w:val="center"/>
        <w:rPr>
          <w:b/>
          <w:bCs/>
          <w:color w:val="000000"/>
          <w:kern w:val="32"/>
          <w:sz w:val="28"/>
          <w:szCs w:val="28"/>
        </w:rPr>
      </w:pPr>
      <w:r w:rsidRPr="007363B4">
        <w:rPr>
          <w:b/>
          <w:bCs/>
          <w:color w:val="000000"/>
          <w:kern w:val="32"/>
          <w:sz w:val="28"/>
          <w:szCs w:val="28"/>
        </w:rPr>
        <w:t>Долгосрочные параметры регулирования</w:t>
      </w:r>
    </w:p>
    <w:p w14:paraId="61159DD9" w14:textId="77777777" w:rsidR="00DC61EF" w:rsidRDefault="00DC61EF" w:rsidP="00DC61EF">
      <w:pPr>
        <w:ind w:left="-284" w:right="-143"/>
        <w:jc w:val="center"/>
        <w:rPr>
          <w:b/>
          <w:bCs/>
          <w:color w:val="000000"/>
          <w:kern w:val="32"/>
          <w:sz w:val="28"/>
          <w:szCs w:val="28"/>
        </w:rPr>
      </w:pPr>
      <w:r w:rsidRPr="006B42F7">
        <w:rPr>
          <w:b/>
          <w:bCs/>
          <w:color w:val="000000"/>
          <w:kern w:val="32"/>
          <w:sz w:val="28"/>
          <w:szCs w:val="28"/>
        </w:rPr>
        <w:t>ОО</w:t>
      </w:r>
      <w:r>
        <w:rPr>
          <w:b/>
          <w:bCs/>
          <w:color w:val="000000"/>
          <w:kern w:val="32"/>
          <w:sz w:val="28"/>
          <w:szCs w:val="28"/>
        </w:rPr>
        <w:t>О</w:t>
      </w:r>
      <w:r w:rsidRPr="006B42F7">
        <w:rPr>
          <w:b/>
          <w:bCs/>
          <w:color w:val="000000"/>
          <w:kern w:val="32"/>
          <w:sz w:val="28"/>
          <w:szCs w:val="28"/>
        </w:rPr>
        <w:t xml:space="preserve"> «С</w:t>
      </w:r>
      <w:r>
        <w:rPr>
          <w:b/>
          <w:bCs/>
          <w:color w:val="000000"/>
          <w:kern w:val="32"/>
          <w:sz w:val="28"/>
          <w:szCs w:val="28"/>
        </w:rPr>
        <w:t xml:space="preserve">ибирская тепловая </w:t>
      </w:r>
      <w:r w:rsidRPr="006B42F7">
        <w:rPr>
          <w:b/>
          <w:bCs/>
          <w:color w:val="000000"/>
          <w:kern w:val="32"/>
          <w:sz w:val="28"/>
          <w:szCs w:val="28"/>
        </w:rPr>
        <w:t>компания»</w:t>
      </w:r>
    </w:p>
    <w:p w14:paraId="155582DF" w14:textId="77777777" w:rsidR="00DC61EF" w:rsidRDefault="00DC61EF" w:rsidP="00DC61EF">
      <w:pPr>
        <w:ind w:left="-284" w:right="-143"/>
        <w:jc w:val="center"/>
        <w:rPr>
          <w:b/>
          <w:bCs/>
          <w:color w:val="000000"/>
          <w:kern w:val="32"/>
          <w:sz w:val="28"/>
          <w:szCs w:val="28"/>
        </w:rPr>
      </w:pPr>
      <w:r>
        <w:rPr>
          <w:b/>
          <w:bCs/>
          <w:color w:val="000000"/>
          <w:kern w:val="32"/>
          <w:sz w:val="28"/>
          <w:szCs w:val="28"/>
        </w:rPr>
        <w:t xml:space="preserve"> </w:t>
      </w:r>
      <w:r w:rsidRPr="007363B4">
        <w:rPr>
          <w:b/>
          <w:bCs/>
          <w:color w:val="000000"/>
          <w:kern w:val="32"/>
          <w:sz w:val="28"/>
          <w:szCs w:val="28"/>
        </w:rPr>
        <w:t>для формирования долгосрочных тарифов</w:t>
      </w:r>
      <w:r>
        <w:rPr>
          <w:b/>
          <w:bCs/>
          <w:color w:val="000000"/>
          <w:kern w:val="32"/>
          <w:sz w:val="28"/>
          <w:szCs w:val="28"/>
        </w:rPr>
        <w:t xml:space="preserve"> </w:t>
      </w:r>
      <w:r w:rsidRPr="007363B4">
        <w:rPr>
          <w:b/>
          <w:bCs/>
          <w:color w:val="000000"/>
          <w:kern w:val="32"/>
          <w:sz w:val="28"/>
          <w:szCs w:val="28"/>
        </w:rPr>
        <w:t xml:space="preserve">на </w:t>
      </w:r>
      <w:r>
        <w:rPr>
          <w:b/>
          <w:bCs/>
          <w:color w:val="000000"/>
          <w:kern w:val="32"/>
          <w:sz w:val="28"/>
          <w:szCs w:val="28"/>
        </w:rPr>
        <w:t>услуги</w:t>
      </w:r>
    </w:p>
    <w:p w14:paraId="0C8A7437" w14:textId="77777777" w:rsidR="00DC61EF" w:rsidRDefault="00DC61EF" w:rsidP="00DC61EF">
      <w:pPr>
        <w:ind w:left="-284" w:right="-143"/>
        <w:jc w:val="center"/>
        <w:rPr>
          <w:b/>
          <w:bCs/>
          <w:color w:val="000000"/>
          <w:kern w:val="32"/>
          <w:sz w:val="28"/>
          <w:szCs w:val="28"/>
        </w:rPr>
      </w:pPr>
      <w:r>
        <w:rPr>
          <w:b/>
          <w:bCs/>
          <w:color w:val="000000"/>
          <w:kern w:val="32"/>
          <w:sz w:val="28"/>
          <w:szCs w:val="28"/>
        </w:rPr>
        <w:t xml:space="preserve"> по передаче </w:t>
      </w:r>
      <w:r w:rsidRPr="007363B4">
        <w:rPr>
          <w:b/>
          <w:bCs/>
          <w:color w:val="000000"/>
          <w:kern w:val="32"/>
          <w:sz w:val="28"/>
          <w:szCs w:val="28"/>
        </w:rPr>
        <w:t>теплов</w:t>
      </w:r>
      <w:r>
        <w:rPr>
          <w:b/>
          <w:bCs/>
          <w:color w:val="000000"/>
          <w:kern w:val="32"/>
          <w:sz w:val="28"/>
          <w:szCs w:val="28"/>
        </w:rPr>
        <w:t>ой</w:t>
      </w:r>
      <w:r w:rsidRPr="007363B4">
        <w:rPr>
          <w:b/>
          <w:bCs/>
          <w:color w:val="000000"/>
          <w:kern w:val="32"/>
          <w:sz w:val="28"/>
          <w:szCs w:val="28"/>
        </w:rPr>
        <w:t xml:space="preserve"> энерги</w:t>
      </w:r>
      <w:r>
        <w:rPr>
          <w:b/>
          <w:bCs/>
          <w:color w:val="000000"/>
          <w:kern w:val="32"/>
          <w:sz w:val="28"/>
          <w:szCs w:val="28"/>
        </w:rPr>
        <w:t>и</w:t>
      </w:r>
      <w:r w:rsidRPr="007363B4">
        <w:rPr>
          <w:b/>
          <w:bCs/>
          <w:color w:val="000000"/>
          <w:kern w:val="32"/>
          <w:sz w:val="28"/>
          <w:szCs w:val="28"/>
        </w:rPr>
        <w:t>, реализуем</w:t>
      </w:r>
      <w:r>
        <w:rPr>
          <w:b/>
          <w:bCs/>
          <w:color w:val="000000"/>
          <w:kern w:val="32"/>
          <w:sz w:val="28"/>
          <w:szCs w:val="28"/>
        </w:rPr>
        <w:t>ой</w:t>
      </w:r>
      <w:r w:rsidRPr="007363B4">
        <w:rPr>
          <w:b/>
          <w:bCs/>
          <w:color w:val="000000"/>
          <w:kern w:val="32"/>
          <w:sz w:val="28"/>
          <w:szCs w:val="28"/>
        </w:rPr>
        <w:t xml:space="preserve"> </w:t>
      </w:r>
      <w:r>
        <w:rPr>
          <w:b/>
          <w:bCs/>
          <w:color w:val="000000"/>
          <w:kern w:val="32"/>
          <w:sz w:val="28"/>
          <w:szCs w:val="28"/>
        </w:rPr>
        <w:t>на</w:t>
      </w:r>
    </w:p>
    <w:p w14:paraId="3699153B" w14:textId="77777777" w:rsidR="00DC61EF" w:rsidRDefault="00DC61EF" w:rsidP="00DC61EF">
      <w:pPr>
        <w:ind w:left="-284" w:right="-143"/>
        <w:jc w:val="center"/>
        <w:rPr>
          <w:b/>
          <w:bCs/>
          <w:color w:val="000000"/>
          <w:kern w:val="32"/>
          <w:sz w:val="28"/>
          <w:szCs w:val="28"/>
        </w:rPr>
      </w:pPr>
      <w:r w:rsidRPr="007363B4">
        <w:rPr>
          <w:b/>
          <w:bCs/>
          <w:color w:val="000000"/>
          <w:kern w:val="32"/>
          <w:sz w:val="28"/>
          <w:szCs w:val="28"/>
        </w:rPr>
        <w:t xml:space="preserve">потребительском рынке </w:t>
      </w:r>
      <w:r>
        <w:rPr>
          <w:b/>
          <w:bCs/>
          <w:color w:val="000000"/>
          <w:kern w:val="32"/>
          <w:sz w:val="28"/>
          <w:szCs w:val="28"/>
        </w:rPr>
        <w:t xml:space="preserve">Березовского городского округа, </w:t>
      </w:r>
    </w:p>
    <w:p w14:paraId="29D05B91" w14:textId="77777777" w:rsidR="00DC61EF" w:rsidRPr="00F65867" w:rsidRDefault="00DC61EF" w:rsidP="00DC61EF">
      <w:pPr>
        <w:ind w:left="-284" w:right="-143"/>
        <w:jc w:val="center"/>
        <w:rPr>
          <w:b/>
          <w:bCs/>
          <w:color w:val="000000"/>
          <w:kern w:val="32"/>
          <w:sz w:val="28"/>
          <w:szCs w:val="28"/>
        </w:rPr>
      </w:pPr>
      <w:r>
        <w:rPr>
          <w:b/>
          <w:bCs/>
          <w:color w:val="000000"/>
          <w:kern w:val="32"/>
          <w:sz w:val="28"/>
          <w:szCs w:val="28"/>
        </w:rPr>
        <w:t>на период</w:t>
      </w:r>
      <w:r w:rsidRPr="00F65867">
        <w:rPr>
          <w:b/>
          <w:bCs/>
          <w:color w:val="000000"/>
          <w:kern w:val="32"/>
          <w:sz w:val="28"/>
          <w:szCs w:val="28"/>
        </w:rPr>
        <w:t xml:space="preserve"> </w:t>
      </w:r>
      <w:r w:rsidRPr="00EC67C7">
        <w:rPr>
          <w:b/>
          <w:bCs/>
          <w:color w:val="000000"/>
          <w:kern w:val="32"/>
          <w:sz w:val="28"/>
          <w:szCs w:val="28"/>
        </w:rPr>
        <w:t xml:space="preserve">с </w:t>
      </w:r>
      <w:r>
        <w:rPr>
          <w:b/>
          <w:bCs/>
          <w:color w:val="000000"/>
          <w:kern w:val="32"/>
          <w:sz w:val="28"/>
          <w:szCs w:val="28"/>
        </w:rPr>
        <w:t>30.12.2022</w:t>
      </w:r>
      <w:r w:rsidRPr="00EC67C7">
        <w:rPr>
          <w:b/>
          <w:bCs/>
          <w:color w:val="000000"/>
          <w:kern w:val="32"/>
          <w:sz w:val="28"/>
          <w:szCs w:val="28"/>
        </w:rPr>
        <w:t xml:space="preserve"> по 31.12.202</w:t>
      </w:r>
      <w:r>
        <w:rPr>
          <w:b/>
          <w:bCs/>
          <w:color w:val="000000"/>
          <w:kern w:val="32"/>
          <w:sz w:val="28"/>
          <w:szCs w:val="28"/>
        </w:rPr>
        <w:t>5</w:t>
      </w:r>
    </w:p>
    <w:p w14:paraId="39558911" w14:textId="77777777" w:rsidR="00DC61EF" w:rsidRDefault="00DC61EF" w:rsidP="00DC61EF">
      <w:pPr>
        <w:ind w:right="-711"/>
        <w:jc w:val="center"/>
        <w:rPr>
          <w:bCs/>
          <w:color w:val="000000"/>
          <w:kern w:val="32"/>
          <w:sz w:val="28"/>
          <w:szCs w:val="28"/>
        </w:rPr>
      </w:pPr>
    </w:p>
    <w:tbl>
      <w:tblPr>
        <w:tblStyle w:val="ae"/>
        <w:tblW w:w="10093" w:type="dxa"/>
        <w:tblInd w:w="-601" w:type="dxa"/>
        <w:tblLayout w:type="fixed"/>
        <w:tblLook w:val="04A0" w:firstRow="1" w:lastRow="0" w:firstColumn="1" w:lastColumn="0" w:noHBand="0" w:noVBand="1"/>
      </w:tblPr>
      <w:tblGrid>
        <w:gridCol w:w="1560"/>
        <w:gridCol w:w="850"/>
        <w:gridCol w:w="1163"/>
        <w:gridCol w:w="1134"/>
        <w:gridCol w:w="992"/>
        <w:gridCol w:w="992"/>
        <w:gridCol w:w="1134"/>
        <w:gridCol w:w="1418"/>
        <w:gridCol w:w="850"/>
      </w:tblGrid>
      <w:tr w:rsidR="00DC61EF" w:rsidRPr="00401100" w14:paraId="529CC20E" w14:textId="77777777" w:rsidTr="004569B3">
        <w:trPr>
          <w:trHeight w:val="2309"/>
        </w:trPr>
        <w:tc>
          <w:tcPr>
            <w:tcW w:w="1560" w:type="dxa"/>
            <w:vMerge w:val="restart"/>
            <w:vAlign w:val="center"/>
          </w:tcPr>
          <w:p w14:paraId="21781E47" w14:textId="77777777" w:rsidR="00DC61EF" w:rsidRDefault="00DC61EF" w:rsidP="004569B3">
            <w:pPr>
              <w:ind w:right="-2"/>
              <w:jc w:val="center"/>
              <w:rPr>
                <w:sz w:val="22"/>
                <w:szCs w:val="22"/>
              </w:rPr>
            </w:pPr>
            <w:proofErr w:type="spellStart"/>
            <w:r w:rsidRPr="00401100">
              <w:rPr>
                <w:sz w:val="22"/>
                <w:szCs w:val="22"/>
              </w:rPr>
              <w:t>Наименова-ние</w:t>
            </w:r>
            <w:proofErr w:type="spellEnd"/>
            <w:r w:rsidRPr="00401100">
              <w:rPr>
                <w:sz w:val="22"/>
                <w:szCs w:val="22"/>
              </w:rPr>
              <w:t xml:space="preserve"> регулируемой организации</w:t>
            </w:r>
          </w:p>
          <w:p w14:paraId="182E601D" w14:textId="77777777" w:rsidR="00DC61EF" w:rsidRPr="00DF7D6F" w:rsidRDefault="00DC61EF" w:rsidP="004569B3">
            <w:pPr>
              <w:rPr>
                <w:sz w:val="22"/>
                <w:szCs w:val="22"/>
              </w:rPr>
            </w:pPr>
          </w:p>
        </w:tc>
        <w:tc>
          <w:tcPr>
            <w:tcW w:w="850" w:type="dxa"/>
            <w:vMerge w:val="restart"/>
            <w:vAlign w:val="center"/>
          </w:tcPr>
          <w:p w14:paraId="4629F59A" w14:textId="77777777" w:rsidR="00DC61EF" w:rsidRPr="00401100" w:rsidRDefault="00DC61EF" w:rsidP="004569B3">
            <w:pPr>
              <w:ind w:left="-91" w:right="-2" w:hanging="91"/>
              <w:jc w:val="center"/>
              <w:rPr>
                <w:sz w:val="22"/>
                <w:szCs w:val="22"/>
              </w:rPr>
            </w:pPr>
            <w:r>
              <w:rPr>
                <w:sz w:val="22"/>
                <w:szCs w:val="22"/>
              </w:rPr>
              <w:t xml:space="preserve">  Период</w:t>
            </w:r>
          </w:p>
        </w:tc>
        <w:tc>
          <w:tcPr>
            <w:tcW w:w="1163" w:type="dxa"/>
            <w:vAlign w:val="center"/>
          </w:tcPr>
          <w:p w14:paraId="52BFF035" w14:textId="77777777" w:rsidR="00DC61EF" w:rsidRPr="00401100" w:rsidRDefault="00DC61EF" w:rsidP="004569B3">
            <w:pPr>
              <w:ind w:right="-2"/>
              <w:jc w:val="center"/>
              <w:rPr>
                <w:sz w:val="22"/>
                <w:szCs w:val="22"/>
              </w:rPr>
            </w:pPr>
            <w:r w:rsidRPr="00401100">
              <w:rPr>
                <w:sz w:val="22"/>
                <w:szCs w:val="22"/>
              </w:rPr>
              <w:t>Базовый</w:t>
            </w:r>
          </w:p>
          <w:p w14:paraId="286F043C" w14:textId="77777777" w:rsidR="00DC61EF" w:rsidRPr="00401100" w:rsidRDefault="00DC61EF" w:rsidP="004569B3">
            <w:pPr>
              <w:ind w:right="-2"/>
              <w:jc w:val="center"/>
              <w:rPr>
                <w:sz w:val="22"/>
                <w:szCs w:val="22"/>
              </w:rPr>
            </w:pPr>
            <w:r w:rsidRPr="00401100">
              <w:rPr>
                <w:sz w:val="22"/>
                <w:szCs w:val="22"/>
              </w:rPr>
              <w:t>уровень опера-</w:t>
            </w:r>
          </w:p>
          <w:p w14:paraId="4602499D" w14:textId="77777777" w:rsidR="00DC61EF" w:rsidRPr="00401100" w:rsidRDefault="00DC61EF" w:rsidP="004569B3">
            <w:pPr>
              <w:ind w:right="-2"/>
              <w:jc w:val="center"/>
              <w:rPr>
                <w:sz w:val="22"/>
                <w:szCs w:val="22"/>
              </w:rPr>
            </w:pPr>
            <w:proofErr w:type="spellStart"/>
            <w:r w:rsidRPr="00401100">
              <w:rPr>
                <w:sz w:val="22"/>
                <w:szCs w:val="22"/>
              </w:rPr>
              <w:t>ционных</w:t>
            </w:r>
            <w:proofErr w:type="spellEnd"/>
            <w:r w:rsidRPr="00401100">
              <w:rPr>
                <w:sz w:val="22"/>
                <w:szCs w:val="22"/>
              </w:rPr>
              <w:t xml:space="preserve"> расходов</w:t>
            </w:r>
          </w:p>
        </w:tc>
        <w:tc>
          <w:tcPr>
            <w:tcW w:w="1134" w:type="dxa"/>
            <w:vAlign w:val="center"/>
          </w:tcPr>
          <w:p w14:paraId="60CEE160" w14:textId="77777777" w:rsidR="00DC61EF" w:rsidRPr="00401100" w:rsidRDefault="00DC61EF" w:rsidP="004569B3">
            <w:pPr>
              <w:ind w:right="-2"/>
              <w:jc w:val="center"/>
              <w:rPr>
                <w:sz w:val="22"/>
                <w:szCs w:val="22"/>
              </w:rPr>
            </w:pPr>
            <w:r w:rsidRPr="00401100">
              <w:rPr>
                <w:sz w:val="22"/>
                <w:szCs w:val="22"/>
              </w:rPr>
              <w:t xml:space="preserve">Индекс </w:t>
            </w:r>
            <w:proofErr w:type="spellStart"/>
            <w:r w:rsidRPr="00401100">
              <w:rPr>
                <w:sz w:val="22"/>
                <w:szCs w:val="22"/>
              </w:rPr>
              <w:t>эффектив-ности</w:t>
            </w:r>
            <w:proofErr w:type="spellEnd"/>
            <w:r w:rsidRPr="00401100">
              <w:rPr>
                <w:sz w:val="22"/>
                <w:szCs w:val="22"/>
              </w:rPr>
              <w:t xml:space="preserve"> опера-</w:t>
            </w:r>
            <w:proofErr w:type="spellStart"/>
            <w:r w:rsidRPr="00401100">
              <w:rPr>
                <w:sz w:val="22"/>
                <w:szCs w:val="22"/>
              </w:rPr>
              <w:t>ционных</w:t>
            </w:r>
            <w:proofErr w:type="spellEnd"/>
            <w:r w:rsidRPr="00401100">
              <w:rPr>
                <w:sz w:val="22"/>
                <w:szCs w:val="22"/>
              </w:rPr>
              <w:t xml:space="preserve"> расходов</w:t>
            </w:r>
          </w:p>
        </w:tc>
        <w:tc>
          <w:tcPr>
            <w:tcW w:w="992" w:type="dxa"/>
            <w:vAlign w:val="center"/>
          </w:tcPr>
          <w:p w14:paraId="7BA91BCE" w14:textId="77777777" w:rsidR="00DC61EF" w:rsidRPr="00401100" w:rsidRDefault="00DC61EF" w:rsidP="004569B3">
            <w:pPr>
              <w:ind w:right="-2"/>
              <w:jc w:val="center"/>
              <w:rPr>
                <w:sz w:val="22"/>
                <w:szCs w:val="22"/>
              </w:rPr>
            </w:pPr>
            <w:proofErr w:type="gramStart"/>
            <w:r w:rsidRPr="00401100">
              <w:rPr>
                <w:sz w:val="22"/>
                <w:szCs w:val="22"/>
              </w:rPr>
              <w:t>Норма-</w:t>
            </w:r>
            <w:proofErr w:type="spellStart"/>
            <w:r w:rsidRPr="00401100">
              <w:rPr>
                <w:sz w:val="22"/>
                <w:szCs w:val="22"/>
              </w:rPr>
              <w:t>тивный</w:t>
            </w:r>
            <w:proofErr w:type="spellEnd"/>
            <w:proofErr w:type="gramEnd"/>
            <w:r w:rsidRPr="00401100">
              <w:rPr>
                <w:sz w:val="22"/>
                <w:szCs w:val="22"/>
              </w:rPr>
              <w:t xml:space="preserve"> уровень при-были</w:t>
            </w:r>
          </w:p>
        </w:tc>
        <w:tc>
          <w:tcPr>
            <w:tcW w:w="992" w:type="dxa"/>
            <w:vMerge w:val="restart"/>
            <w:vAlign w:val="center"/>
          </w:tcPr>
          <w:p w14:paraId="219C9850" w14:textId="77777777" w:rsidR="00DC61EF" w:rsidRPr="00401100" w:rsidRDefault="00DC61EF" w:rsidP="004569B3">
            <w:pPr>
              <w:ind w:right="-2"/>
              <w:jc w:val="center"/>
              <w:rPr>
                <w:sz w:val="22"/>
                <w:szCs w:val="22"/>
              </w:rPr>
            </w:pPr>
            <w:proofErr w:type="gramStart"/>
            <w:r w:rsidRPr="00401100">
              <w:rPr>
                <w:sz w:val="22"/>
                <w:szCs w:val="22"/>
              </w:rPr>
              <w:t>Уро-</w:t>
            </w:r>
            <w:proofErr w:type="spellStart"/>
            <w:r w:rsidRPr="00401100">
              <w:rPr>
                <w:sz w:val="22"/>
                <w:szCs w:val="22"/>
              </w:rPr>
              <w:t>вень</w:t>
            </w:r>
            <w:proofErr w:type="spellEnd"/>
            <w:proofErr w:type="gramEnd"/>
            <w:r w:rsidRPr="00401100">
              <w:rPr>
                <w:sz w:val="22"/>
                <w:szCs w:val="22"/>
              </w:rPr>
              <w:t xml:space="preserve"> на-</w:t>
            </w:r>
            <w:proofErr w:type="spellStart"/>
            <w:r w:rsidRPr="00401100">
              <w:rPr>
                <w:sz w:val="22"/>
                <w:szCs w:val="22"/>
              </w:rPr>
              <w:t>деж</w:t>
            </w:r>
            <w:proofErr w:type="spellEnd"/>
            <w:r w:rsidRPr="00401100">
              <w:rPr>
                <w:sz w:val="22"/>
                <w:szCs w:val="22"/>
              </w:rPr>
              <w:t>-</w:t>
            </w:r>
            <w:proofErr w:type="spellStart"/>
            <w:r w:rsidRPr="00401100">
              <w:rPr>
                <w:sz w:val="22"/>
                <w:szCs w:val="22"/>
              </w:rPr>
              <w:t>ности</w:t>
            </w:r>
            <w:proofErr w:type="spellEnd"/>
            <w:r w:rsidRPr="00401100">
              <w:rPr>
                <w:sz w:val="22"/>
                <w:szCs w:val="22"/>
              </w:rPr>
              <w:t xml:space="preserve"> тепло-</w:t>
            </w:r>
            <w:proofErr w:type="spellStart"/>
            <w:r w:rsidRPr="00401100">
              <w:rPr>
                <w:sz w:val="22"/>
                <w:szCs w:val="22"/>
              </w:rPr>
              <w:t>снаб</w:t>
            </w:r>
            <w:proofErr w:type="spellEnd"/>
            <w:r w:rsidRPr="00401100">
              <w:rPr>
                <w:sz w:val="22"/>
                <w:szCs w:val="22"/>
              </w:rPr>
              <w:t>-</w:t>
            </w:r>
            <w:proofErr w:type="spellStart"/>
            <w:r w:rsidRPr="00401100">
              <w:rPr>
                <w:sz w:val="22"/>
                <w:szCs w:val="22"/>
              </w:rPr>
              <w:t>жения</w:t>
            </w:r>
            <w:proofErr w:type="spellEnd"/>
          </w:p>
        </w:tc>
        <w:tc>
          <w:tcPr>
            <w:tcW w:w="1134" w:type="dxa"/>
            <w:vMerge w:val="restart"/>
            <w:vAlign w:val="center"/>
          </w:tcPr>
          <w:p w14:paraId="0F8BECE3" w14:textId="77777777" w:rsidR="00DC61EF" w:rsidRPr="00401100" w:rsidRDefault="00DC61EF" w:rsidP="004569B3">
            <w:pPr>
              <w:ind w:right="-2"/>
              <w:jc w:val="center"/>
              <w:rPr>
                <w:sz w:val="22"/>
                <w:szCs w:val="22"/>
              </w:rPr>
            </w:pPr>
            <w:proofErr w:type="gramStart"/>
            <w:r w:rsidRPr="00401100">
              <w:rPr>
                <w:sz w:val="22"/>
                <w:szCs w:val="22"/>
              </w:rPr>
              <w:t>Показа-</w:t>
            </w:r>
            <w:proofErr w:type="spellStart"/>
            <w:r w:rsidRPr="00401100">
              <w:rPr>
                <w:sz w:val="22"/>
                <w:szCs w:val="22"/>
              </w:rPr>
              <w:t>тели</w:t>
            </w:r>
            <w:proofErr w:type="spellEnd"/>
            <w:proofErr w:type="gramEnd"/>
            <w:r w:rsidRPr="00401100">
              <w:rPr>
                <w:sz w:val="22"/>
                <w:szCs w:val="22"/>
              </w:rPr>
              <w:t xml:space="preserve"> энерго-</w:t>
            </w:r>
            <w:proofErr w:type="spellStart"/>
            <w:r w:rsidRPr="00401100">
              <w:rPr>
                <w:sz w:val="22"/>
                <w:szCs w:val="22"/>
              </w:rPr>
              <w:t>сбере</w:t>
            </w:r>
            <w:proofErr w:type="spellEnd"/>
            <w:r w:rsidRPr="00401100">
              <w:rPr>
                <w:sz w:val="22"/>
                <w:szCs w:val="22"/>
              </w:rPr>
              <w:t>-</w:t>
            </w:r>
            <w:proofErr w:type="spellStart"/>
            <w:r w:rsidRPr="00401100">
              <w:rPr>
                <w:sz w:val="22"/>
                <w:szCs w:val="22"/>
              </w:rPr>
              <w:t>жения</w:t>
            </w:r>
            <w:proofErr w:type="spellEnd"/>
            <w:r w:rsidRPr="00401100">
              <w:rPr>
                <w:sz w:val="22"/>
                <w:szCs w:val="22"/>
              </w:rPr>
              <w:t xml:space="preserve"> и </w:t>
            </w:r>
            <w:proofErr w:type="spellStart"/>
            <w:r w:rsidRPr="00401100">
              <w:rPr>
                <w:sz w:val="22"/>
                <w:szCs w:val="22"/>
              </w:rPr>
              <w:t>энергети</w:t>
            </w:r>
            <w:proofErr w:type="spellEnd"/>
            <w:r w:rsidRPr="00401100">
              <w:rPr>
                <w:sz w:val="22"/>
                <w:szCs w:val="22"/>
              </w:rPr>
              <w:t xml:space="preserve">-ческой </w:t>
            </w:r>
            <w:proofErr w:type="spellStart"/>
            <w:r w:rsidRPr="00401100">
              <w:rPr>
                <w:sz w:val="22"/>
                <w:szCs w:val="22"/>
              </w:rPr>
              <w:t>эффек-тив-ности</w:t>
            </w:r>
            <w:proofErr w:type="spellEnd"/>
          </w:p>
        </w:tc>
        <w:tc>
          <w:tcPr>
            <w:tcW w:w="1418" w:type="dxa"/>
            <w:vMerge w:val="restart"/>
            <w:vAlign w:val="center"/>
          </w:tcPr>
          <w:p w14:paraId="060B804F" w14:textId="77777777" w:rsidR="00DC61EF" w:rsidRPr="00401100" w:rsidRDefault="00DC61EF" w:rsidP="004569B3">
            <w:pPr>
              <w:ind w:right="-2"/>
              <w:jc w:val="center"/>
              <w:rPr>
                <w:sz w:val="22"/>
                <w:szCs w:val="22"/>
              </w:rPr>
            </w:pPr>
            <w:r w:rsidRPr="00401100">
              <w:rPr>
                <w:sz w:val="22"/>
                <w:szCs w:val="22"/>
              </w:rPr>
              <w:t xml:space="preserve">Реализация программ в области </w:t>
            </w:r>
            <w:proofErr w:type="spellStart"/>
            <w:r w:rsidRPr="00401100">
              <w:rPr>
                <w:sz w:val="22"/>
                <w:szCs w:val="22"/>
              </w:rPr>
              <w:t>энергосбе-режения</w:t>
            </w:r>
            <w:proofErr w:type="spellEnd"/>
            <w:r w:rsidRPr="00401100">
              <w:rPr>
                <w:sz w:val="22"/>
                <w:szCs w:val="22"/>
              </w:rPr>
              <w:t xml:space="preserve"> и повышения </w:t>
            </w:r>
            <w:proofErr w:type="spellStart"/>
            <w:proofErr w:type="gramStart"/>
            <w:r w:rsidRPr="00401100">
              <w:rPr>
                <w:sz w:val="22"/>
                <w:szCs w:val="22"/>
              </w:rPr>
              <w:t>энергети</w:t>
            </w:r>
            <w:proofErr w:type="spellEnd"/>
            <w:r w:rsidRPr="00401100">
              <w:rPr>
                <w:sz w:val="22"/>
                <w:szCs w:val="22"/>
              </w:rPr>
              <w:t>-ческой</w:t>
            </w:r>
            <w:proofErr w:type="gramEnd"/>
            <w:r w:rsidRPr="00401100">
              <w:rPr>
                <w:sz w:val="22"/>
                <w:szCs w:val="22"/>
              </w:rPr>
              <w:t xml:space="preserve"> </w:t>
            </w:r>
            <w:proofErr w:type="spellStart"/>
            <w:r w:rsidRPr="00401100">
              <w:rPr>
                <w:sz w:val="22"/>
                <w:szCs w:val="22"/>
              </w:rPr>
              <w:t>эффектив-ности</w:t>
            </w:r>
            <w:proofErr w:type="spellEnd"/>
          </w:p>
        </w:tc>
        <w:tc>
          <w:tcPr>
            <w:tcW w:w="850" w:type="dxa"/>
            <w:vMerge w:val="restart"/>
            <w:vAlign w:val="center"/>
          </w:tcPr>
          <w:p w14:paraId="024600E3" w14:textId="77777777" w:rsidR="00DC61EF" w:rsidRPr="00401100" w:rsidRDefault="00DC61EF" w:rsidP="004569B3">
            <w:pPr>
              <w:ind w:right="-2"/>
              <w:jc w:val="center"/>
              <w:rPr>
                <w:sz w:val="22"/>
                <w:szCs w:val="22"/>
              </w:rPr>
            </w:pPr>
            <w:r w:rsidRPr="00401100">
              <w:rPr>
                <w:sz w:val="22"/>
                <w:szCs w:val="22"/>
              </w:rPr>
              <w:t>Дина-</w:t>
            </w:r>
            <w:proofErr w:type="spellStart"/>
            <w:r w:rsidRPr="00401100">
              <w:rPr>
                <w:sz w:val="22"/>
                <w:szCs w:val="22"/>
              </w:rPr>
              <w:t>мика</w:t>
            </w:r>
            <w:proofErr w:type="spellEnd"/>
            <w:r w:rsidRPr="00401100">
              <w:rPr>
                <w:sz w:val="22"/>
                <w:szCs w:val="22"/>
              </w:rPr>
              <w:t xml:space="preserve"> </w:t>
            </w:r>
            <w:proofErr w:type="gramStart"/>
            <w:r w:rsidRPr="00401100">
              <w:rPr>
                <w:sz w:val="22"/>
                <w:szCs w:val="22"/>
              </w:rPr>
              <w:t>изме-нения</w:t>
            </w:r>
            <w:proofErr w:type="gramEnd"/>
            <w:r w:rsidRPr="00401100">
              <w:rPr>
                <w:sz w:val="22"/>
                <w:szCs w:val="22"/>
              </w:rPr>
              <w:t xml:space="preserve"> </w:t>
            </w:r>
            <w:proofErr w:type="spellStart"/>
            <w:r w:rsidRPr="00401100">
              <w:rPr>
                <w:sz w:val="22"/>
                <w:szCs w:val="22"/>
              </w:rPr>
              <w:t>расхо-дов</w:t>
            </w:r>
            <w:proofErr w:type="spellEnd"/>
            <w:r w:rsidRPr="00401100">
              <w:rPr>
                <w:sz w:val="22"/>
                <w:szCs w:val="22"/>
              </w:rPr>
              <w:t xml:space="preserve"> на </w:t>
            </w:r>
            <w:proofErr w:type="spellStart"/>
            <w:r w:rsidRPr="00401100">
              <w:rPr>
                <w:sz w:val="22"/>
                <w:szCs w:val="22"/>
              </w:rPr>
              <w:t>топли</w:t>
            </w:r>
            <w:proofErr w:type="spellEnd"/>
            <w:r w:rsidRPr="00401100">
              <w:rPr>
                <w:sz w:val="22"/>
                <w:szCs w:val="22"/>
              </w:rPr>
              <w:t>-во</w:t>
            </w:r>
          </w:p>
        </w:tc>
      </w:tr>
      <w:tr w:rsidR="00DC61EF" w:rsidRPr="00401100" w14:paraId="6686125D" w14:textId="77777777" w:rsidTr="004569B3">
        <w:trPr>
          <w:trHeight w:val="165"/>
        </w:trPr>
        <w:tc>
          <w:tcPr>
            <w:tcW w:w="1560" w:type="dxa"/>
            <w:vMerge/>
          </w:tcPr>
          <w:p w14:paraId="62CD78C4" w14:textId="77777777" w:rsidR="00DC61EF" w:rsidRPr="00401100" w:rsidRDefault="00DC61EF" w:rsidP="004569B3">
            <w:pPr>
              <w:ind w:right="-2"/>
              <w:rPr>
                <w:sz w:val="22"/>
                <w:szCs w:val="22"/>
              </w:rPr>
            </w:pPr>
          </w:p>
        </w:tc>
        <w:tc>
          <w:tcPr>
            <w:tcW w:w="850" w:type="dxa"/>
            <w:vMerge/>
          </w:tcPr>
          <w:p w14:paraId="7F9ED456" w14:textId="77777777" w:rsidR="00DC61EF" w:rsidRPr="00401100" w:rsidRDefault="00DC61EF" w:rsidP="004569B3">
            <w:pPr>
              <w:ind w:right="-2"/>
              <w:rPr>
                <w:sz w:val="22"/>
                <w:szCs w:val="22"/>
              </w:rPr>
            </w:pPr>
          </w:p>
        </w:tc>
        <w:tc>
          <w:tcPr>
            <w:tcW w:w="1163" w:type="dxa"/>
          </w:tcPr>
          <w:p w14:paraId="0B44DEFB" w14:textId="77777777" w:rsidR="00DC61EF" w:rsidRPr="00401100" w:rsidRDefault="00DC61EF" w:rsidP="004569B3">
            <w:pPr>
              <w:ind w:right="-2"/>
              <w:jc w:val="center"/>
              <w:rPr>
                <w:sz w:val="22"/>
                <w:szCs w:val="22"/>
              </w:rPr>
            </w:pPr>
            <w:r w:rsidRPr="00401100">
              <w:rPr>
                <w:sz w:val="22"/>
                <w:szCs w:val="22"/>
              </w:rPr>
              <w:t>тыс. руб.</w:t>
            </w:r>
          </w:p>
        </w:tc>
        <w:tc>
          <w:tcPr>
            <w:tcW w:w="1134" w:type="dxa"/>
          </w:tcPr>
          <w:p w14:paraId="6C2B00D9" w14:textId="77777777" w:rsidR="00DC61EF" w:rsidRPr="00401100" w:rsidRDefault="00DC61EF" w:rsidP="004569B3">
            <w:pPr>
              <w:ind w:right="-2"/>
              <w:jc w:val="center"/>
              <w:rPr>
                <w:sz w:val="22"/>
                <w:szCs w:val="22"/>
              </w:rPr>
            </w:pPr>
            <w:r w:rsidRPr="00401100">
              <w:rPr>
                <w:sz w:val="22"/>
                <w:szCs w:val="22"/>
              </w:rPr>
              <w:t>%</w:t>
            </w:r>
          </w:p>
        </w:tc>
        <w:tc>
          <w:tcPr>
            <w:tcW w:w="992" w:type="dxa"/>
          </w:tcPr>
          <w:p w14:paraId="48CC717A" w14:textId="77777777" w:rsidR="00DC61EF" w:rsidRPr="00401100" w:rsidRDefault="00DC61EF" w:rsidP="004569B3">
            <w:pPr>
              <w:ind w:right="-2"/>
              <w:jc w:val="center"/>
              <w:rPr>
                <w:sz w:val="22"/>
                <w:szCs w:val="22"/>
              </w:rPr>
            </w:pPr>
            <w:r w:rsidRPr="00401100">
              <w:rPr>
                <w:sz w:val="22"/>
                <w:szCs w:val="22"/>
              </w:rPr>
              <w:t>%</w:t>
            </w:r>
          </w:p>
        </w:tc>
        <w:tc>
          <w:tcPr>
            <w:tcW w:w="992" w:type="dxa"/>
            <w:vMerge/>
          </w:tcPr>
          <w:p w14:paraId="662A3DD8" w14:textId="77777777" w:rsidR="00DC61EF" w:rsidRPr="00401100" w:rsidRDefault="00DC61EF" w:rsidP="004569B3">
            <w:pPr>
              <w:ind w:right="-2"/>
              <w:rPr>
                <w:sz w:val="22"/>
                <w:szCs w:val="22"/>
              </w:rPr>
            </w:pPr>
          </w:p>
        </w:tc>
        <w:tc>
          <w:tcPr>
            <w:tcW w:w="1134" w:type="dxa"/>
            <w:vMerge/>
            <w:tcBorders>
              <w:bottom w:val="single" w:sz="4" w:space="0" w:color="auto"/>
            </w:tcBorders>
          </w:tcPr>
          <w:p w14:paraId="7D937037" w14:textId="77777777" w:rsidR="00DC61EF" w:rsidRPr="00401100" w:rsidRDefault="00DC61EF" w:rsidP="004569B3">
            <w:pPr>
              <w:ind w:right="-2"/>
              <w:rPr>
                <w:sz w:val="22"/>
                <w:szCs w:val="22"/>
              </w:rPr>
            </w:pPr>
          </w:p>
        </w:tc>
        <w:tc>
          <w:tcPr>
            <w:tcW w:w="1418" w:type="dxa"/>
            <w:vMerge/>
          </w:tcPr>
          <w:p w14:paraId="1C44EBA3" w14:textId="77777777" w:rsidR="00DC61EF" w:rsidRPr="00401100" w:rsidRDefault="00DC61EF" w:rsidP="004569B3">
            <w:pPr>
              <w:ind w:right="-2"/>
              <w:rPr>
                <w:sz w:val="22"/>
                <w:szCs w:val="22"/>
              </w:rPr>
            </w:pPr>
          </w:p>
        </w:tc>
        <w:tc>
          <w:tcPr>
            <w:tcW w:w="850" w:type="dxa"/>
            <w:vMerge/>
          </w:tcPr>
          <w:p w14:paraId="1B109738" w14:textId="77777777" w:rsidR="00DC61EF" w:rsidRPr="00401100" w:rsidRDefault="00DC61EF" w:rsidP="004569B3">
            <w:pPr>
              <w:ind w:right="-2"/>
              <w:rPr>
                <w:sz w:val="22"/>
                <w:szCs w:val="22"/>
              </w:rPr>
            </w:pPr>
          </w:p>
        </w:tc>
      </w:tr>
      <w:tr w:rsidR="00DC61EF" w:rsidRPr="00401100" w14:paraId="3F790272" w14:textId="77777777" w:rsidTr="004569B3">
        <w:trPr>
          <w:trHeight w:val="144"/>
        </w:trPr>
        <w:tc>
          <w:tcPr>
            <w:tcW w:w="1560" w:type="dxa"/>
            <w:vAlign w:val="center"/>
          </w:tcPr>
          <w:p w14:paraId="407B5D84" w14:textId="77777777" w:rsidR="00DC61EF" w:rsidRPr="00401100" w:rsidRDefault="00DC61EF" w:rsidP="004569B3">
            <w:pPr>
              <w:ind w:right="-2"/>
              <w:jc w:val="center"/>
              <w:rPr>
                <w:bCs/>
                <w:color w:val="000000"/>
                <w:kern w:val="32"/>
                <w:sz w:val="22"/>
                <w:szCs w:val="22"/>
              </w:rPr>
            </w:pPr>
            <w:r>
              <w:rPr>
                <w:bCs/>
                <w:color w:val="000000"/>
                <w:kern w:val="32"/>
                <w:sz w:val="22"/>
                <w:szCs w:val="22"/>
              </w:rPr>
              <w:t>1</w:t>
            </w:r>
          </w:p>
        </w:tc>
        <w:tc>
          <w:tcPr>
            <w:tcW w:w="850" w:type="dxa"/>
            <w:vAlign w:val="center"/>
          </w:tcPr>
          <w:p w14:paraId="57BF61BA" w14:textId="77777777" w:rsidR="00DC61EF" w:rsidRPr="00401100" w:rsidRDefault="00DC61EF" w:rsidP="004569B3">
            <w:pPr>
              <w:jc w:val="center"/>
              <w:rPr>
                <w:sz w:val="22"/>
                <w:szCs w:val="22"/>
              </w:rPr>
            </w:pPr>
            <w:r>
              <w:rPr>
                <w:sz w:val="22"/>
                <w:szCs w:val="22"/>
              </w:rPr>
              <w:t>2</w:t>
            </w:r>
          </w:p>
        </w:tc>
        <w:tc>
          <w:tcPr>
            <w:tcW w:w="1163" w:type="dxa"/>
            <w:vAlign w:val="center"/>
          </w:tcPr>
          <w:p w14:paraId="6414EF11" w14:textId="77777777" w:rsidR="00DC61EF" w:rsidRPr="00401100" w:rsidRDefault="00DC61EF" w:rsidP="004569B3">
            <w:pPr>
              <w:jc w:val="center"/>
              <w:rPr>
                <w:sz w:val="22"/>
                <w:szCs w:val="22"/>
              </w:rPr>
            </w:pPr>
            <w:r>
              <w:rPr>
                <w:sz w:val="22"/>
                <w:szCs w:val="22"/>
              </w:rPr>
              <w:t>3</w:t>
            </w:r>
          </w:p>
        </w:tc>
        <w:tc>
          <w:tcPr>
            <w:tcW w:w="1134" w:type="dxa"/>
            <w:vAlign w:val="center"/>
          </w:tcPr>
          <w:p w14:paraId="1224387E" w14:textId="77777777" w:rsidR="00DC61EF" w:rsidRPr="00401100" w:rsidRDefault="00DC61EF" w:rsidP="004569B3">
            <w:pPr>
              <w:jc w:val="center"/>
              <w:rPr>
                <w:sz w:val="22"/>
                <w:szCs w:val="22"/>
              </w:rPr>
            </w:pPr>
            <w:r>
              <w:rPr>
                <w:sz w:val="22"/>
                <w:szCs w:val="22"/>
              </w:rPr>
              <w:t>4</w:t>
            </w:r>
          </w:p>
        </w:tc>
        <w:tc>
          <w:tcPr>
            <w:tcW w:w="992" w:type="dxa"/>
            <w:vAlign w:val="center"/>
          </w:tcPr>
          <w:p w14:paraId="12980109" w14:textId="77777777" w:rsidR="00DC61EF" w:rsidRPr="00401100" w:rsidRDefault="00DC61EF" w:rsidP="004569B3">
            <w:pPr>
              <w:jc w:val="center"/>
              <w:rPr>
                <w:sz w:val="22"/>
                <w:szCs w:val="22"/>
              </w:rPr>
            </w:pPr>
            <w:r>
              <w:rPr>
                <w:sz w:val="22"/>
                <w:szCs w:val="22"/>
              </w:rPr>
              <w:t>5</w:t>
            </w:r>
          </w:p>
        </w:tc>
        <w:tc>
          <w:tcPr>
            <w:tcW w:w="992" w:type="dxa"/>
            <w:tcBorders>
              <w:right w:val="single" w:sz="4" w:space="0" w:color="auto"/>
            </w:tcBorders>
            <w:vAlign w:val="center"/>
          </w:tcPr>
          <w:p w14:paraId="6C6C5FC7" w14:textId="77777777" w:rsidR="00DC61EF" w:rsidRPr="00401100" w:rsidRDefault="00DC61EF" w:rsidP="004569B3">
            <w:pPr>
              <w:jc w:val="center"/>
              <w:rPr>
                <w:sz w:val="22"/>
                <w:szCs w:val="22"/>
              </w:rPr>
            </w:pPr>
            <w:r>
              <w:rPr>
                <w:sz w:val="22"/>
                <w:szCs w:val="22"/>
              </w:rPr>
              <w:t>6</w:t>
            </w:r>
          </w:p>
        </w:tc>
        <w:tc>
          <w:tcPr>
            <w:tcW w:w="1134" w:type="dxa"/>
            <w:tcBorders>
              <w:top w:val="single" w:sz="4" w:space="0" w:color="auto"/>
              <w:left w:val="single" w:sz="4" w:space="0" w:color="auto"/>
              <w:right w:val="single" w:sz="4" w:space="0" w:color="auto"/>
            </w:tcBorders>
            <w:vAlign w:val="center"/>
          </w:tcPr>
          <w:p w14:paraId="14A34743" w14:textId="77777777" w:rsidR="00DC61EF" w:rsidRPr="00401100" w:rsidRDefault="00DC61EF" w:rsidP="004569B3">
            <w:pPr>
              <w:jc w:val="center"/>
              <w:rPr>
                <w:sz w:val="22"/>
                <w:szCs w:val="22"/>
              </w:rPr>
            </w:pPr>
            <w:r>
              <w:rPr>
                <w:sz w:val="22"/>
                <w:szCs w:val="22"/>
              </w:rPr>
              <w:t>7</w:t>
            </w:r>
          </w:p>
        </w:tc>
        <w:tc>
          <w:tcPr>
            <w:tcW w:w="1418" w:type="dxa"/>
            <w:tcBorders>
              <w:left w:val="single" w:sz="4" w:space="0" w:color="auto"/>
            </w:tcBorders>
            <w:vAlign w:val="center"/>
          </w:tcPr>
          <w:p w14:paraId="56F19374" w14:textId="77777777" w:rsidR="00DC61EF" w:rsidRPr="00401100" w:rsidRDefault="00DC61EF" w:rsidP="004569B3">
            <w:pPr>
              <w:jc w:val="center"/>
              <w:rPr>
                <w:sz w:val="22"/>
                <w:szCs w:val="22"/>
              </w:rPr>
            </w:pPr>
            <w:r>
              <w:rPr>
                <w:sz w:val="22"/>
                <w:szCs w:val="22"/>
              </w:rPr>
              <w:t>8</w:t>
            </w:r>
          </w:p>
        </w:tc>
        <w:tc>
          <w:tcPr>
            <w:tcW w:w="850" w:type="dxa"/>
            <w:vAlign w:val="center"/>
          </w:tcPr>
          <w:p w14:paraId="0CB2B93D" w14:textId="77777777" w:rsidR="00DC61EF" w:rsidRPr="00401100" w:rsidRDefault="00DC61EF" w:rsidP="004569B3">
            <w:pPr>
              <w:jc w:val="center"/>
              <w:rPr>
                <w:sz w:val="22"/>
                <w:szCs w:val="22"/>
              </w:rPr>
            </w:pPr>
            <w:r>
              <w:rPr>
                <w:sz w:val="22"/>
                <w:szCs w:val="22"/>
              </w:rPr>
              <w:t>9</w:t>
            </w:r>
          </w:p>
        </w:tc>
      </w:tr>
      <w:tr w:rsidR="00DC61EF" w:rsidRPr="00401100" w14:paraId="472F2CC3" w14:textId="77777777" w:rsidTr="004569B3">
        <w:trPr>
          <w:trHeight w:val="779"/>
        </w:trPr>
        <w:tc>
          <w:tcPr>
            <w:tcW w:w="1560" w:type="dxa"/>
            <w:vMerge w:val="restart"/>
            <w:vAlign w:val="center"/>
          </w:tcPr>
          <w:p w14:paraId="205FAC7A" w14:textId="77777777" w:rsidR="00DC61EF" w:rsidRPr="00CB7F6B" w:rsidRDefault="00DC61EF" w:rsidP="004569B3">
            <w:pPr>
              <w:ind w:right="-2"/>
              <w:jc w:val="center"/>
              <w:rPr>
                <w:sz w:val="22"/>
                <w:szCs w:val="22"/>
              </w:rPr>
            </w:pPr>
            <w:r w:rsidRPr="00CB7F6B">
              <w:rPr>
                <w:sz w:val="22"/>
                <w:szCs w:val="22"/>
              </w:rPr>
              <w:t>ООО «Сибирская тепловая компания»</w:t>
            </w:r>
          </w:p>
        </w:tc>
        <w:tc>
          <w:tcPr>
            <w:tcW w:w="850" w:type="dxa"/>
            <w:vAlign w:val="center"/>
          </w:tcPr>
          <w:p w14:paraId="11688EBA" w14:textId="77777777" w:rsidR="00DC61EF" w:rsidRPr="00BF2506" w:rsidRDefault="00DC61EF" w:rsidP="004569B3">
            <w:pPr>
              <w:jc w:val="center"/>
              <w:rPr>
                <w:sz w:val="22"/>
                <w:szCs w:val="22"/>
                <w:lang w:val="en-US"/>
              </w:rPr>
            </w:pPr>
            <w:r>
              <w:rPr>
                <w:sz w:val="22"/>
                <w:szCs w:val="22"/>
                <w:lang w:val="en-US"/>
              </w:rPr>
              <w:t>2022</w:t>
            </w:r>
          </w:p>
        </w:tc>
        <w:tc>
          <w:tcPr>
            <w:tcW w:w="1163" w:type="dxa"/>
            <w:vAlign w:val="center"/>
          </w:tcPr>
          <w:p w14:paraId="73383734" w14:textId="77777777" w:rsidR="00DC61EF" w:rsidRPr="00CB7F6B" w:rsidRDefault="00DC61EF" w:rsidP="004569B3">
            <w:pPr>
              <w:jc w:val="center"/>
              <w:rPr>
                <w:sz w:val="22"/>
                <w:szCs w:val="22"/>
              </w:rPr>
            </w:pPr>
            <w:r w:rsidRPr="00B4720F">
              <w:rPr>
                <w:sz w:val="22"/>
                <w:szCs w:val="22"/>
              </w:rPr>
              <w:t>9 712,50</w:t>
            </w:r>
          </w:p>
        </w:tc>
        <w:tc>
          <w:tcPr>
            <w:tcW w:w="1134" w:type="dxa"/>
            <w:vAlign w:val="center"/>
          </w:tcPr>
          <w:p w14:paraId="4EAACA97" w14:textId="77777777" w:rsidR="00DC61EF" w:rsidRPr="00401100" w:rsidRDefault="00DC61EF" w:rsidP="004569B3">
            <w:pPr>
              <w:jc w:val="center"/>
              <w:rPr>
                <w:sz w:val="22"/>
                <w:szCs w:val="22"/>
              </w:rPr>
            </w:pPr>
            <w:r w:rsidRPr="00401100">
              <w:rPr>
                <w:sz w:val="22"/>
                <w:szCs w:val="22"/>
              </w:rPr>
              <w:t>1,00</w:t>
            </w:r>
          </w:p>
        </w:tc>
        <w:tc>
          <w:tcPr>
            <w:tcW w:w="992" w:type="dxa"/>
            <w:vAlign w:val="center"/>
          </w:tcPr>
          <w:p w14:paraId="092AD0B6" w14:textId="77777777" w:rsidR="00DC61EF" w:rsidRDefault="00DC61EF" w:rsidP="004569B3">
            <w:pPr>
              <w:jc w:val="center"/>
              <w:rPr>
                <w:sz w:val="22"/>
                <w:szCs w:val="22"/>
              </w:rPr>
            </w:pPr>
            <w:r>
              <w:rPr>
                <w:sz w:val="22"/>
                <w:szCs w:val="22"/>
              </w:rPr>
              <w:t>х</w:t>
            </w:r>
          </w:p>
        </w:tc>
        <w:tc>
          <w:tcPr>
            <w:tcW w:w="992" w:type="dxa"/>
            <w:vAlign w:val="center"/>
          </w:tcPr>
          <w:p w14:paraId="4A957F07" w14:textId="77777777" w:rsidR="00DC61EF" w:rsidRPr="00401100" w:rsidRDefault="00DC61EF" w:rsidP="004569B3">
            <w:pPr>
              <w:jc w:val="center"/>
              <w:rPr>
                <w:sz w:val="22"/>
                <w:szCs w:val="22"/>
              </w:rPr>
            </w:pPr>
            <w:r w:rsidRPr="00401100">
              <w:rPr>
                <w:sz w:val="22"/>
                <w:szCs w:val="22"/>
              </w:rPr>
              <w:t>x</w:t>
            </w:r>
          </w:p>
        </w:tc>
        <w:tc>
          <w:tcPr>
            <w:tcW w:w="1134" w:type="dxa"/>
            <w:vAlign w:val="center"/>
          </w:tcPr>
          <w:p w14:paraId="64371020" w14:textId="77777777" w:rsidR="00DC61EF" w:rsidRPr="00401100" w:rsidRDefault="00DC61EF" w:rsidP="004569B3">
            <w:pPr>
              <w:jc w:val="center"/>
              <w:rPr>
                <w:sz w:val="22"/>
                <w:szCs w:val="22"/>
              </w:rPr>
            </w:pPr>
            <w:r w:rsidRPr="00401100">
              <w:rPr>
                <w:sz w:val="22"/>
                <w:szCs w:val="22"/>
              </w:rPr>
              <w:t>x</w:t>
            </w:r>
          </w:p>
        </w:tc>
        <w:tc>
          <w:tcPr>
            <w:tcW w:w="1418" w:type="dxa"/>
            <w:vAlign w:val="center"/>
          </w:tcPr>
          <w:p w14:paraId="2F727AA3" w14:textId="77777777" w:rsidR="00DC61EF" w:rsidRPr="00401100" w:rsidRDefault="00DC61EF" w:rsidP="004569B3">
            <w:pPr>
              <w:jc w:val="center"/>
              <w:rPr>
                <w:sz w:val="22"/>
                <w:szCs w:val="22"/>
              </w:rPr>
            </w:pPr>
            <w:r w:rsidRPr="00401100">
              <w:rPr>
                <w:sz w:val="22"/>
                <w:szCs w:val="22"/>
              </w:rPr>
              <w:t>x</w:t>
            </w:r>
          </w:p>
        </w:tc>
        <w:tc>
          <w:tcPr>
            <w:tcW w:w="850" w:type="dxa"/>
            <w:vAlign w:val="center"/>
          </w:tcPr>
          <w:p w14:paraId="55D77EFA" w14:textId="77777777" w:rsidR="00DC61EF" w:rsidRPr="00401100" w:rsidRDefault="00DC61EF" w:rsidP="004569B3">
            <w:pPr>
              <w:jc w:val="center"/>
              <w:rPr>
                <w:sz w:val="22"/>
                <w:szCs w:val="22"/>
              </w:rPr>
            </w:pPr>
            <w:r w:rsidRPr="00401100">
              <w:rPr>
                <w:sz w:val="22"/>
                <w:szCs w:val="22"/>
              </w:rPr>
              <w:t>x</w:t>
            </w:r>
          </w:p>
        </w:tc>
      </w:tr>
      <w:tr w:rsidR="00DC61EF" w:rsidRPr="00401100" w14:paraId="30F991F7" w14:textId="77777777" w:rsidTr="004569B3">
        <w:trPr>
          <w:trHeight w:val="779"/>
        </w:trPr>
        <w:tc>
          <w:tcPr>
            <w:tcW w:w="1560" w:type="dxa"/>
            <w:vMerge/>
            <w:vAlign w:val="center"/>
          </w:tcPr>
          <w:p w14:paraId="77D51CEA" w14:textId="77777777" w:rsidR="00DC61EF" w:rsidRPr="00401100" w:rsidRDefault="00DC61EF" w:rsidP="004569B3">
            <w:pPr>
              <w:ind w:right="-2"/>
              <w:jc w:val="center"/>
              <w:rPr>
                <w:sz w:val="22"/>
                <w:szCs w:val="22"/>
              </w:rPr>
            </w:pPr>
          </w:p>
        </w:tc>
        <w:tc>
          <w:tcPr>
            <w:tcW w:w="850" w:type="dxa"/>
            <w:vAlign w:val="center"/>
          </w:tcPr>
          <w:p w14:paraId="45C32250" w14:textId="77777777" w:rsidR="00DC61EF" w:rsidRPr="00401100" w:rsidRDefault="00DC61EF" w:rsidP="004569B3">
            <w:pPr>
              <w:jc w:val="center"/>
              <w:rPr>
                <w:sz w:val="22"/>
                <w:szCs w:val="22"/>
              </w:rPr>
            </w:pPr>
            <w:r w:rsidRPr="00401100">
              <w:rPr>
                <w:sz w:val="22"/>
                <w:szCs w:val="22"/>
              </w:rPr>
              <w:t>202</w:t>
            </w:r>
            <w:r>
              <w:rPr>
                <w:sz w:val="22"/>
                <w:szCs w:val="22"/>
              </w:rPr>
              <w:t>3</w:t>
            </w:r>
          </w:p>
        </w:tc>
        <w:tc>
          <w:tcPr>
            <w:tcW w:w="1163" w:type="dxa"/>
            <w:vAlign w:val="center"/>
          </w:tcPr>
          <w:p w14:paraId="6A0820B7" w14:textId="77777777" w:rsidR="00DC61EF" w:rsidRPr="00401100" w:rsidRDefault="00DC61EF" w:rsidP="004569B3">
            <w:pPr>
              <w:jc w:val="center"/>
              <w:rPr>
                <w:sz w:val="22"/>
                <w:szCs w:val="22"/>
              </w:rPr>
            </w:pPr>
            <w:r w:rsidRPr="00BF2506">
              <w:rPr>
                <w:sz w:val="22"/>
                <w:szCs w:val="22"/>
              </w:rPr>
              <w:t>x</w:t>
            </w:r>
          </w:p>
        </w:tc>
        <w:tc>
          <w:tcPr>
            <w:tcW w:w="1134" w:type="dxa"/>
            <w:vAlign w:val="center"/>
          </w:tcPr>
          <w:p w14:paraId="54DBFB86" w14:textId="77777777" w:rsidR="00DC61EF" w:rsidRPr="00401100" w:rsidRDefault="00DC61EF" w:rsidP="004569B3">
            <w:pPr>
              <w:jc w:val="center"/>
              <w:rPr>
                <w:sz w:val="22"/>
                <w:szCs w:val="22"/>
              </w:rPr>
            </w:pPr>
            <w:r w:rsidRPr="00401100">
              <w:rPr>
                <w:sz w:val="22"/>
                <w:szCs w:val="22"/>
              </w:rPr>
              <w:t>1,00</w:t>
            </w:r>
          </w:p>
        </w:tc>
        <w:tc>
          <w:tcPr>
            <w:tcW w:w="992" w:type="dxa"/>
            <w:vAlign w:val="center"/>
          </w:tcPr>
          <w:p w14:paraId="164D24DD" w14:textId="77777777" w:rsidR="00DC61EF" w:rsidRPr="00401100" w:rsidRDefault="00DC61EF" w:rsidP="004569B3">
            <w:pPr>
              <w:jc w:val="center"/>
              <w:rPr>
                <w:sz w:val="22"/>
                <w:szCs w:val="22"/>
              </w:rPr>
            </w:pPr>
            <w:r>
              <w:rPr>
                <w:sz w:val="22"/>
                <w:szCs w:val="22"/>
              </w:rPr>
              <w:t>х</w:t>
            </w:r>
          </w:p>
        </w:tc>
        <w:tc>
          <w:tcPr>
            <w:tcW w:w="992" w:type="dxa"/>
            <w:vAlign w:val="center"/>
          </w:tcPr>
          <w:p w14:paraId="288BFC51" w14:textId="77777777" w:rsidR="00DC61EF" w:rsidRPr="00401100" w:rsidRDefault="00DC61EF" w:rsidP="004569B3">
            <w:pPr>
              <w:jc w:val="center"/>
              <w:rPr>
                <w:sz w:val="22"/>
                <w:szCs w:val="22"/>
              </w:rPr>
            </w:pPr>
            <w:r w:rsidRPr="00401100">
              <w:rPr>
                <w:sz w:val="22"/>
                <w:szCs w:val="22"/>
              </w:rPr>
              <w:t>x</w:t>
            </w:r>
          </w:p>
        </w:tc>
        <w:tc>
          <w:tcPr>
            <w:tcW w:w="1134" w:type="dxa"/>
            <w:vAlign w:val="center"/>
          </w:tcPr>
          <w:p w14:paraId="1D5B7496" w14:textId="77777777" w:rsidR="00DC61EF" w:rsidRPr="00401100" w:rsidRDefault="00DC61EF" w:rsidP="004569B3">
            <w:pPr>
              <w:jc w:val="center"/>
              <w:rPr>
                <w:sz w:val="22"/>
                <w:szCs w:val="22"/>
              </w:rPr>
            </w:pPr>
            <w:r w:rsidRPr="00401100">
              <w:rPr>
                <w:sz w:val="22"/>
                <w:szCs w:val="22"/>
              </w:rPr>
              <w:t>x</w:t>
            </w:r>
          </w:p>
        </w:tc>
        <w:tc>
          <w:tcPr>
            <w:tcW w:w="1418" w:type="dxa"/>
            <w:vAlign w:val="center"/>
          </w:tcPr>
          <w:p w14:paraId="58946B11" w14:textId="77777777" w:rsidR="00DC61EF" w:rsidRPr="00401100" w:rsidRDefault="00DC61EF" w:rsidP="004569B3">
            <w:pPr>
              <w:jc w:val="center"/>
              <w:rPr>
                <w:sz w:val="22"/>
                <w:szCs w:val="22"/>
              </w:rPr>
            </w:pPr>
            <w:r w:rsidRPr="00401100">
              <w:rPr>
                <w:sz w:val="22"/>
                <w:szCs w:val="22"/>
              </w:rPr>
              <w:t>x</w:t>
            </w:r>
          </w:p>
        </w:tc>
        <w:tc>
          <w:tcPr>
            <w:tcW w:w="850" w:type="dxa"/>
            <w:vAlign w:val="center"/>
          </w:tcPr>
          <w:p w14:paraId="50DC5D71" w14:textId="77777777" w:rsidR="00DC61EF" w:rsidRPr="00401100" w:rsidRDefault="00DC61EF" w:rsidP="004569B3">
            <w:pPr>
              <w:jc w:val="center"/>
              <w:rPr>
                <w:sz w:val="22"/>
                <w:szCs w:val="22"/>
              </w:rPr>
            </w:pPr>
            <w:r w:rsidRPr="00401100">
              <w:rPr>
                <w:sz w:val="22"/>
                <w:szCs w:val="22"/>
              </w:rPr>
              <w:t>x</w:t>
            </w:r>
          </w:p>
        </w:tc>
      </w:tr>
      <w:tr w:rsidR="00DC61EF" w:rsidRPr="00401100" w14:paraId="312E4035" w14:textId="77777777" w:rsidTr="004569B3">
        <w:trPr>
          <w:trHeight w:val="779"/>
        </w:trPr>
        <w:tc>
          <w:tcPr>
            <w:tcW w:w="1560" w:type="dxa"/>
            <w:vMerge/>
            <w:vAlign w:val="center"/>
          </w:tcPr>
          <w:p w14:paraId="7161895E" w14:textId="77777777" w:rsidR="00DC61EF" w:rsidRPr="00401100" w:rsidRDefault="00DC61EF" w:rsidP="004569B3">
            <w:pPr>
              <w:ind w:right="-2"/>
              <w:jc w:val="center"/>
              <w:rPr>
                <w:sz w:val="22"/>
                <w:szCs w:val="22"/>
              </w:rPr>
            </w:pPr>
          </w:p>
        </w:tc>
        <w:tc>
          <w:tcPr>
            <w:tcW w:w="850" w:type="dxa"/>
            <w:vAlign w:val="center"/>
          </w:tcPr>
          <w:p w14:paraId="45DFD6C8" w14:textId="77777777" w:rsidR="00DC61EF" w:rsidRPr="00401100" w:rsidRDefault="00DC61EF" w:rsidP="004569B3">
            <w:pPr>
              <w:jc w:val="center"/>
              <w:rPr>
                <w:sz w:val="22"/>
                <w:szCs w:val="22"/>
              </w:rPr>
            </w:pPr>
            <w:r w:rsidRPr="00401100">
              <w:rPr>
                <w:sz w:val="22"/>
                <w:szCs w:val="22"/>
              </w:rPr>
              <w:t>202</w:t>
            </w:r>
            <w:r>
              <w:rPr>
                <w:sz w:val="22"/>
                <w:szCs w:val="22"/>
              </w:rPr>
              <w:t>4</w:t>
            </w:r>
          </w:p>
        </w:tc>
        <w:tc>
          <w:tcPr>
            <w:tcW w:w="1163" w:type="dxa"/>
            <w:vAlign w:val="center"/>
          </w:tcPr>
          <w:p w14:paraId="373F8568" w14:textId="77777777" w:rsidR="00DC61EF" w:rsidRPr="00401100" w:rsidRDefault="00DC61EF" w:rsidP="004569B3">
            <w:pPr>
              <w:jc w:val="center"/>
              <w:rPr>
                <w:sz w:val="22"/>
                <w:szCs w:val="22"/>
              </w:rPr>
            </w:pPr>
            <w:r w:rsidRPr="00401100">
              <w:rPr>
                <w:sz w:val="22"/>
                <w:szCs w:val="22"/>
              </w:rPr>
              <w:t>x</w:t>
            </w:r>
          </w:p>
        </w:tc>
        <w:tc>
          <w:tcPr>
            <w:tcW w:w="1134" w:type="dxa"/>
            <w:vAlign w:val="center"/>
          </w:tcPr>
          <w:p w14:paraId="1AEDBCF4" w14:textId="77777777" w:rsidR="00DC61EF" w:rsidRPr="00401100" w:rsidRDefault="00DC61EF" w:rsidP="004569B3">
            <w:pPr>
              <w:jc w:val="center"/>
              <w:rPr>
                <w:sz w:val="22"/>
                <w:szCs w:val="22"/>
              </w:rPr>
            </w:pPr>
            <w:r w:rsidRPr="00401100">
              <w:rPr>
                <w:sz w:val="22"/>
                <w:szCs w:val="22"/>
              </w:rPr>
              <w:t>1,00</w:t>
            </w:r>
          </w:p>
        </w:tc>
        <w:tc>
          <w:tcPr>
            <w:tcW w:w="992" w:type="dxa"/>
            <w:vAlign w:val="center"/>
          </w:tcPr>
          <w:p w14:paraId="2D768BC6" w14:textId="77777777" w:rsidR="00DC61EF" w:rsidRPr="00401100" w:rsidRDefault="00DC61EF" w:rsidP="004569B3">
            <w:pPr>
              <w:jc w:val="center"/>
              <w:rPr>
                <w:sz w:val="22"/>
                <w:szCs w:val="22"/>
              </w:rPr>
            </w:pPr>
            <w:r>
              <w:rPr>
                <w:sz w:val="22"/>
                <w:szCs w:val="22"/>
              </w:rPr>
              <w:t>х</w:t>
            </w:r>
          </w:p>
        </w:tc>
        <w:tc>
          <w:tcPr>
            <w:tcW w:w="992" w:type="dxa"/>
            <w:vAlign w:val="center"/>
          </w:tcPr>
          <w:p w14:paraId="37DCE812" w14:textId="77777777" w:rsidR="00DC61EF" w:rsidRPr="00401100" w:rsidRDefault="00DC61EF" w:rsidP="004569B3">
            <w:pPr>
              <w:jc w:val="center"/>
              <w:rPr>
                <w:sz w:val="22"/>
                <w:szCs w:val="22"/>
              </w:rPr>
            </w:pPr>
            <w:r w:rsidRPr="00401100">
              <w:rPr>
                <w:sz w:val="22"/>
                <w:szCs w:val="22"/>
              </w:rPr>
              <w:t>x</w:t>
            </w:r>
          </w:p>
        </w:tc>
        <w:tc>
          <w:tcPr>
            <w:tcW w:w="1134" w:type="dxa"/>
            <w:vAlign w:val="center"/>
          </w:tcPr>
          <w:p w14:paraId="30BFDCC5" w14:textId="77777777" w:rsidR="00DC61EF" w:rsidRPr="00401100" w:rsidRDefault="00DC61EF" w:rsidP="004569B3">
            <w:pPr>
              <w:jc w:val="center"/>
              <w:rPr>
                <w:sz w:val="22"/>
                <w:szCs w:val="22"/>
              </w:rPr>
            </w:pPr>
            <w:r w:rsidRPr="00401100">
              <w:rPr>
                <w:sz w:val="22"/>
                <w:szCs w:val="22"/>
              </w:rPr>
              <w:t>x</w:t>
            </w:r>
          </w:p>
        </w:tc>
        <w:tc>
          <w:tcPr>
            <w:tcW w:w="1418" w:type="dxa"/>
            <w:vAlign w:val="center"/>
          </w:tcPr>
          <w:p w14:paraId="4B85506D" w14:textId="77777777" w:rsidR="00DC61EF" w:rsidRPr="00401100" w:rsidRDefault="00DC61EF" w:rsidP="004569B3">
            <w:pPr>
              <w:jc w:val="center"/>
              <w:rPr>
                <w:sz w:val="22"/>
                <w:szCs w:val="22"/>
              </w:rPr>
            </w:pPr>
            <w:r w:rsidRPr="00401100">
              <w:rPr>
                <w:sz w:val="22"/>
                <w:szCs w:val="22"/>
              </w:rPr>
              <w:t>x</w:t>
            </w:r>
          </w:p>
        </w:tc>
        <w:tc>
          <w:tcPr>
            <w:tcW w:w="850" w:type="dxa"/>
            <w:vAlign w:val="center"/>
          </w:tcPr>
          <w:p w14:paraId="546B3DCA" w14:textId="77777777" w:rsidR="00DC61EF" w:rsidRPr="00401100" w:rsidRDefault="00DC61EF" w:rsidP="004569B3">
            <w:pPr>
              <w:jc w:val="center"/>
              <w:rPr>
                <w:sz w:val="22"/>
                <w:szCs w:val="22"/>
              </w:rPr>
            </w:pPr>
            <w:r w:rsidRPr="00401100">
              <w:rPr>
                <w:sz w:val="22"/>
                <w:szCs w:val="22"/>
              </w:rPr>
              <w:t>x</w:t>
            </w:r>
          </w:p>
        </w:tc>
      </w:tr>
      <w:tr w:rsidR="00DC61EF" w:rsidRPr="00401100" w14:paraId="358ED18F" w14:textId="77777777" w:rsidTr="004569B3">
        <w:trPr>
          <w:trHeight w:val="779"/>
        </w:trPr>
        <w:tc>
          <w:tcPr>
            <w:tcW w:w="1560" w:type="dxa"/>
            <w:vMerge/>
            <w:vAlign w:val="center"/>
          </w:tcPr>
          <w:p w14:paraId="5661F237" w14:textId="77777777" w:rsidR="00DC61EF" w:rsidRPr="00401100" w:rsidRDefault="00DC61EF" w:rsidP="004569B3">
            <w:pPr>
              <w:ind w:right="-2"/>
              <w:jc w:val="center"/>
              <w:rPr>
                <w:sz w:val="22"/>
                <w:szCs w:val="22"/>
              </w:rPr>
            </w:pPr>
          </w:p>
        </w:tc>
        <w:tc>
          <w:tcPr>
            <w:tcW w:w="850" w:type="dxa"/>
            <w:vAlign w:val="center"/>
          </w:tcPr>
          <w:p w14:paraId="06961455" w14:textId="77777777" w:rsidR="00DC61EF" w:rsidRPr="00401100" w:rsidRDefault="00DC61EF" w:rsidP="004569B3">
            <w:pPr>
              <w:jc w:val="center"/>
              <w:rPr>
                <w:sz w:val="22"/>
                <w:szCs w:val="22"/>
              </w:rPr>
            </w:pPr>
            <w:r w:rsidRPr="00401100">
              <w:rPr>
                <w:sz w:val="22"/>
                <w:szCs w:val="22"/>
              </w:rPr>
              <w:t>202</w:t>
            </w:r>
            <w:r>
              <w:rPr>
                <w:sz w:val="22"/>
                <w:szCs w:val="22"/>
              </w:rPr>
              <w:t>5</w:t>
            </w:r>
          </w:p>
        </w:tc>
        <w:tc>
          <w:tcPr>
            <w:tcW w:w="1163" w:type="dxa"/>
            <w:vAlign w:val="center"/>
          </w:tcPr>
          <w:p w14:paraId="4696A704" w14:textId="77777777" w:rsidR="00DC61EF" w:rsidRPr="00401100" w:rsidRDefault="00DC61EF" w:rsidP="004569B3">
            <w:pPr>
              <w:jc w:val="center"/>
              <w:rPr>
                <w:sz w:val="22"/>
                <w:szCs w:val="22"/>
              </w:rPr>
            </w:pPr>
            <w:r w:rsidRPr="00401100">
              <w:rPr>
                <w:sz w:val="22"/>
                <w:szCs w:val="22"/>
              </w:rPr>
              <w:t>x</w:t>
            </w:r>
            <w:r>
              <w:t xml:space="preserve"> </w:t>
            </w:r>
          </w:p>
        </w:tc>
        <w:tc>
          <w:tcPr>
            <w:tcW w:w="1134" w:type="dxa"/>
            <w:vAlign w:val="center"/>
          </w:tcPr>
          <w:p w14:paraId="1C922FC1" w14:textId="77777777" w:rsidR="00DC61EF" w:rsidRPr="00401100" w:rsidRDefault="00DC61EF" w:rsidP="004569B3">
            <w:pPr>
              <w:jc w:val="center"/>
              <w:rPr>
                <w:sz w:val="22"/>
                <w:szCs w:val="22"/>
              </w:rPr>
            </w:pPr>
            <w:r w:rsidRPr="00401100">
              <w:rPr>
                <w:sz w:val="22"/>
                <w:szCs w:val="22"/>
              </w:rPr>
              <w:t>1,00</w:t>
            </w:r>
          </w:p>
        </w:tc>
        <w:tc>
          <w:tcPr>
            <w:tcW w:w="992" w:type="dxa"/>
            <w:vAlign w:val="center"/>
          </w:tcPr>
          <w:p w14:paraId="2F3EB6C9" w14:textId="77777777" w:rsidR="00DC61EF" w:rsidRDefault="00DC61EF" w:rsidP="004569B3">
            <w:pPr>
              <w:jc w:val="center"/>
              <w:rPr>
                <w:sz w:val="22"/>
                <w:szCs w:val="22"/>
              </w:rPr>
            </w:pPr>
            <w:r>
              <w:rPr>
                <w:sz w:val="22"/>
                <w:szCs w:val="22"/>
              </w:rPr>
              <w:t>х</w:t>
            </w:r>
          </w:p>
        </w:tc>
        <w:tc>
          <w:tcPr>
            <w:tcW w:w="992" w:type="dxa"/>
            <w:vAlign w:val="center"/>
          </w:tcPr>
          <w:p w14:paraId="13F7154A" w14:textId="77777777" w:rsidR="00DC61EF" w:rsidRPr="00401100" w:rsidRDefault="00DC61EF" w:rsidP="004569B3">
            <w:pPr>
              <w:jc w:val="center"/>
              <w:rPr>
                <w:sz w:val="22"/>
                <w:szCs w:val="22"/>
              </w:rPr>
            </w:pPr>
            <w:r w:rsidRPr="00401100">
              <w:rPr>
                <w:sz w:val="22"/>
                <w:szCs w:val="22"/>
              </w:rPr>
              <w:t>x</w:t>
            </w:r>
          </w:p>
        </w:tc>
        <w:tc>
          <w:tcPr>
            <w:tcW w:w="1134" w:type="dxa"/>
            <w:vAlign w:val="center"/>
          </w:tcPr>
          <w:p w14:paraId="08F86A50" w14:textId="77777777" w:rsidR="00DC61EF" w:rsidRPr="00401100" w:rsidRDefault="00DC61EF" w:rsidP="004569B3">
            <w:pPr>
              <w:jc w:val="center"/>
              <w:rPr>
                <w:sz w:val="22"/>
                <w:szCs w:val="22"/>
              </w:rPr>
            </w:pPr>
            <w:r w:rsidRPr="00401100">
              <w:rPr>
                <w:sz w:val="22"/>
                <w:szCs w:val="22"/>
              </w:rPr>
              <w:t>x</w:t>
            </w:r>
          </w:p>
        </w:tc>
        <w:tc>
          <w:tcPr>
            <w:tcW w:w="1418" w:type="dxa"/>
            <w:vAlign w:val="center"/>
          </w:tcPr>
          <w:p w14:paraId="3D133BE8" w14:textId="77777777" w:rsidR="00DC61EF" w:rsidRPr="00401100" w:rsidRDefault="00DC61EF" w:rsidP="004569B3">
            <w:pPr>
              <w:jc w:val="center"/>
              <w:rPr>
                <w:sz w:val="22"/>
                <w:szCs w:val="22"/>
              </w:rPr>
            </w:pPr>
            <w:r w:rsidRPr="00401100">
              <w:rPr>
                <w:sz w:val="22"/>
                <w:szCs w:val="22"/>
              </w:rPr>
              <w:t>x</w:t>
            </w:r>
          </w:p>
        </w:tc>
        <w:tc>
          <w:tcPr>
            <w:tcW w:w="850" w:type="dxa"/>
            <w:vAlign w:val="center"/>
          </w:tcPr>
          <w:p w14:paraId="25EDF9A4" w14:textId="77777777" w:rsidR="00DC61EF" w:rsidRPr="00401100" w:rsidRDefault="00DC61EF" w:rsidP="004569B3">
            <w:pPr>
              <w:jc w:val="center"/>
              <w:rPr>
                <w:sz w:val="22"/>
                <w:szCs w:val="22"/>
              </w:rPr>
            </w:pPr>
            <w:r w:rsidRPr="00401100">
              <w:rPr>
                <w:sz w:val="22"/>
                <w:szCs w:val="22"/>
              </w:rPr>
              <w:t>x</w:t>
            </w:r>
          </w:p>
        </w:tc>
      </w:tr>
    </w:tbl>
    <w:p w14:paraId="430A31A4" w14:textId="77777777" w:rsidR="00DC61EF" w:rsidRDefault="00DC61EF" w:rsidP="00DC61EF">
      <w:pPr>
        <w:tabs>
          <w:tab w:val="left" w:pos="5245"/>
        </w:tabs>
        <w:ind w:left="4536" w:right="-994" w:firstLine="284"/>
        <w:jc w:val="center"/>
        <w:rPr>
          <w:sz w:val="28"/>
          <w:szCs w:val="28"/>
        </w:rPr>
      </w:pPr>
    </w:p>
    <w:p w14:paraId="791F407C" w14:textId="77777777" w:rsidR="00DC61EF" w:rsidRDefault="00DC61EF" w:rsidP="00DC61EF">
      <w:pPr>
        <w:tabs>
          <w:tab w:val="left" w:pos="5245"/>
        </w:tabs>
        <w:ind w:left="4536" w:right="-994" w:firstLine="284"/>
        <w:jc w:val="center"/>
        <w:rPr>
          <w:sz w:val="28"/>
          <w:szCs w:val="28"/>
        </w:rPr>
        <w:sectPr w:rsidR="00DC61EF" w:rsidSect="00025A89">
          <w:headerReference w:type="even" r:id="rId26"/>
          <w:headerReference w:type="default" r:id="rId27"/>
          <w:footerReference w:type="even" r:id="rId28"/>
          <w:footerReference w:type="default" r:id="rId29"/>
          <w:headerReference w:type="first" r:id="rId30"/>
          <w:pgSz w:w="11906" w:h="16838" w:code="9"/>
          <w:pgMar w:top="238" w:right="567" w:bottom="284" w:left="1701" w:header="680" w:footer="709" w:gutter="0"/>
          <w:cols w:space="708"/>
          <w:titlePg/>
          <w:docGrid w:linePitch="360"/>
        </w:sectPr>
      </w:pPr>
    </w:p>
    <w:p w14:paraId="3EF9C211" w14:textId="77777777" w:rsidR="00DC61EF" w:rsidRPr="00FD033C" w:rsidRDefault="00DC61EF" w:rsidP="00DC61EF">
      <w:pPr>
        <w:ind w:right="-2"/>
        <w:jc w:val="center"/>
        <w:rPr>
          <w:bCs/>
          <w:sz w:val="4"/>
          <w:szCs w:val="4"/>
        </w:rPr>
      </w:pPr>
    </w:p>
    <w:p w14:paraId="7C20C3DA" w14:textId="3C7F5645" w:rsidR="00DC61EF" w:rsidRPr="008A2C6E" w:rsidRDefault="00DC61EF" w:rsidP="00DC61EF">
      <w:pPr>
        <w:tabs>
          <w:tab w:val="left" w:pos="5580"/>
          <w:tab w:val="left" w:pos="9498"/>
        </w:tabs>
        <w:ind w:left="5812" w:right="-569"/>
      </w:pPr>
      <w:r w:rsidRPr="008A2C6E">
        <w:t>Приложение №</w:t>
      </w:r>
      <w:r>
        <w:t xml:space="preserve"> 5 </w:t>
      </w:r>
      <w:r w:rsidRPr="008A2C6E">
        <w:t>к протокол</w:t>
      </w:r>
      <w:r>
        <w:t>у</w:t>
      </w:r>
      <w:r w:rsidRPr="008A2C6E">
        <w:t xml:space="preserve"> № </w:t>
      </w:r>
      <w:r>
        <w:t>98</w:t>
      </w:r>
    </w:p>
    <w:p w14:paraId="10068639" w14:textId="77777777" w:rsidR="00DC61EF" w:rsidRPr="008A2C6E" w:rsidRDefault="00DC61EF" w:rsidP="00DC61EF">
      <w:pPr>
        <w:tabs>
          <w:tab w:val="left" w:pos="5580"/>
          <w:tab w:val="left" w:pos="9498"/>
        </w:tabs>
        <w:ind w:left="5812" w:right="-569"/>
      </w:pPr>
      <w:r w:rsidRPr="008A2C6E">
        <w:t>заседания правления Региональной</w:t>
      </w:r>
    </w:p>
    <w:p w14:paraId="6557EE47" w14:textId="77777777" w:rsidR="00DC61EF" w:rsidRPr="008A2C6E" w:rsidRDefault="00DC61EF" w:rsidP="00DC61EF">
      <w:pPr>
        <w:tabs>
          <w:tab w:val="left" w:pos="5580"/>
          <w:tab w:val="left" w:pos="9498"/>
        </w:tabs>
        <w:ind w:left="5812" w:right="-569"/>
      </w:pPr>
      <w:r w:rsidRPr="008A2C6E">
        <w:t>энергетической комиссии</w:t>
      </w:r>
    </w:p>
    <w:p w14:paraId="795D151F" w14:textId="77777777" w:rsidR="00DC61EF" w:rsidRDefault="00DC61EF" w:rsidP="00DC61EF">
      <w:pPr>
        <w:tabs>
          <w:tab w:val="left" w:pos="5580"/>
          <w:tab w:val="left" w:pos="9498"/>
        </w:tabs>
        <w:ind w:left="5812"/>
      </w:pPr>
      <w:r w:rsidRPr="008A2C6E">
        <w:t xml:space="preserve">Кузбасса от </w:t>
      </w:r>
      <w:r>
        <w:t>29.12</w:t>
      </w:r>
      <w:r w:rsidRPr="008A2C6E">
        <w:t>.2022</w:t>
      </w:r>
    </w:p>
    <w:p w14:paraId="255E9BD6" w14:textId="77777777" w:rsidR="00DC61EF" w:rsidRDefault="00DC61EF" w:rsidP="00DC61EF">
      <w:pPr>
        <w:tabs>
          <w:tab w:val="left" w:pos="0"/>
        </w:tabs>
        <w:ind w:left="5670" w:right="-994"/>
        <w:rPr>
          <w:sz w:val="28"/>
          <w:szCs w:val="28"/>
        </w:rPr>
      </w:pPr>
    </w:p>
    <w:p w14:paraId="398D19B0" w14:textId="77777777" w:rsidR="00DC61EF" w:rsidRDefault="00DC61EF" w:rsidP="00DC61EF">
      <w:pPr>
        <w:ind w:left="426" w:right="-427"/>
        <w:jc w:val="center"/>
        <w:rPr>
          <w:b/>
          <w:bCs/>
          <w:sz w:val="28"/>
          <w:szCs w:val="28"/>
        </w:rPr>
      </w:pPr>
    </w:p>
    <w:p w14:paraId="751F5092" w14:textId="77777777" w:rsidR="00DC61EF" w:rsidRDefault="00DC61EF" w:rsidP="00DC61EF">
      <w:pPr>
        <w:ind w:left="426" w:right="-1"/>
        <w:jc w:val="center"/>
        <w:rPr>
          <w:b/>
          <w:bCs/>
          <w:sz w:val="28"/>
          <w:szCs w:val="28"/>
        </w:rPr>
      </w:pPr>
      <w:r w:rsidRPr="009062B2">
        <w:rPr>
          <w:b/>
          <w:bCs/>
          <w:sz w:val="28"/>
          <w:szCs w:val="28"/>
        </w:rPr>
        <w:t>Долгосрочные тарифы</w:t>
      </w:r>
    </w:p>
    <w:p w14:paraId="4D62F6DC" w14:textId="77777777" w:rsidR="00DC61EF" w:rsidRDefault="00DC61EF" w:rsidP="00DC61EF">
      <w:pPr>
        <w:ind w:left="426" w:right="-1"/>
        <w:jc w:val="center"/>
        <w:rPr>
          <w:b/>
          <w:bCs/>
          <w:color w:val="000000"/>
          <w:kern w:val="32"/>
          <w:sz w:val="28"/>
          <w:szCs w:val="28"/>
        </w:rPr>
      </w:pPr>
      <w:r w:rsidRPr="009062B2">
        <w:rPr>
          <w:b/>
          <w:bCs/>
          <w:sz w:val="28"/>
          <w:szCs w:val="28"/>
        </w:rPr>
        <w:t xml:space="preserve"> </w:t>
      </w:r>
      <w:r w:rsidRPr="006B42F7">
        <w:rPr>
          <w:b/>
          <w:bCs/>
          <w:color w:val="000000"/>
          <w:kern w:val="32"/>
          <w:sz w:val="28"/>
          <w:szCs w:val="28"/>
        </w:rPr>
        <w:t>О</w:t>
      </w:r>
      <w:r>
        <w:rPr>
          <w:b/>
          <w:bCs/>
          <w:color w:val="000000"/>
          <w:kern w:val="32"/>
          <w:sz w:val="28"/>
          <w:szCs w:val="28"/>
        </w:rPr>
        <w:t>О</w:t>
      </w:r>
      <w:r w:rsidRPr="006B42F7">
        <w:rPr>
          <w:b/>
          <w:bCs/>
          <w:color w:val="000000"/>
          <w:kern w:val="32"/>
          <w:sz w:val="28"/>
          <w:szCs w:val="28"/>
        </w:rPr>
        <w:t>О «С</w:t>
      </w:r>
      <w:r>
        <w:rPr>
          <w:b/>
          <w:bCs/>
          <w:color w:val="000000"/>
          <w:kern w:val="32"/>
          <w:sz w:val="28"/>
          <w:szCs w:val="28"/>
        </w:rPr>
        <w:t xml:space="preserve">ибирская тепловая </w:t>
      </w:r>
      <w:r w:rsidRPr="006B42F7">
        <w:rPr>
          <w:b/>
          <w:bCs/>
          <w:color w:val="000000"/>
          <w:kern w:val="32"/>
          <w:sz w:val="28"/>
          <w:szCs w:val="28"/>
        </w:rPr>
        <w:t>компания»</w:t>
      </w:r>
    </w:p>
    <w:p w14:paraId="68A53FA5" w14:textId="77777777" w:rsidR="00DC61EF" w:rsidRDefault="00DC61EF" w:rsidP="00DC61EF">
      <w:pPr>
        <w:ind w:left="426" w:right="-1"/>
        <w:jc w:val="center"/>
        <w:rPr>
          <w:b/>
          <w:bCs/>
          <w:sz w:val="28"/>
          <w:szCs w:val="28"/>
        </w:rPr>
      </w:pPr>
      <w:r w:rsidRPr="008611E6">
        <w:rPr>
          <w:b/>
          <w:bCs/>
          <w:sz w:val="28"/>
          <w:szCs w:val="28"/>
        </w:rPr>
        <w:t xml:space="preserve"> </w:t>
      </w:r>
      <w:r w:rsidRPr="009062B2">
        <w:rPr>
          <w:b/>
          <w:bCs/>
          <w:sz w:val="28"/>
          <w:szCs w:val="28"/>
        </w:rPr>
        <w:t xml:space="preserve">на </w:t>
      </w:r>
      <w:r>
        <w:rPr>
          <w:b/>
          <w:bCs/>
          <w:sz w:val="28"/>
          <w:szCs w:val="28"/>
        </w:rPr>
        <w:t xml:space="preserve">услуги по передаче </w:t>
      </w:r>
      <w:r w:rsidRPr="009062B2">
        <w:rPr>
          <w:b/>
          <w:bCs/>
          <w:sz w:val="28"/>
          <w:szCs w:val="28"/>
        </w:rPr>
        <w:t>теплов</w:t>
      </w:r>
      <w:r>
        <w:rPr>
          <w:b/>
          <w:bCs/>
          <w:sz w:val="28"/>
          <w:szCs w:val="28"/>
        </w:rPr>
        <w:t>ой</w:t>
      </w:r>
      <w:r w:rsidRPr="009062B2">
        <w:rPr>
          <w:b/>
          <w:bCs/>
          <w:sz w:val="28"/>
          <w:szCs w:val="28"/>
        </w:rPr>
        <w:t xml:space="preserve"> энерги</w:t>
      </w:r>
      <w:r>
        <w:rPr>
          <w:b/>
          <w:bCs/>
          <w:sz w:val="28"/>
          <w:szCs w:val="28"/>
        </w:rPr>
        <w:t>и</w:t>
      </w:r>
      <w:r w:rsidRPr="009062B2">
        <w:rPr>
          <w:b/>
          <w:bCs/>
          <w:sz w:val="28"/>
          <w:szCs w:val="28"/>
        </w:rPr>
        <w:t>, реализуем</w:t>
      </w:r>
      <w:r>
        <w:rPr>
          <w:b/>
          <w:bCs/>
          <w:sz w:val="28"/>
          <w:szCs w:val="28"/>
        </w:rPr>
        <w:t>ой</w:t>
      </w:r>
      <w:r w:rsidRPr="009062B2">
        <w:rPr>
          <w:b/>
          <w:bCs/>
          <w:sz w:val="28"/>
          <w:szCs w:val="28"/>
        </w:rPr>
        <w:t xml:space="preserve"> </w:t>
      </w:r>
    </w:p>
    <w:p w14:paraId="26878219" w14:textId="77777777" w:rsidR="00DC61EF" w:rsidRDefault="00DC61EF" w:rsidP="00DC61EF">
      <w:pPr>
        <w:ind w:left="426" w:right="-1"/>
        <w:jc w:val="center"/>
        <w:rPr>
          <w:b/>
          <w:bCs/>
          <w:sz w:val="28"/>
          <w:szCs w:val="28"/>
        </w:rPr>
      </w:pPr>
      <w:r w:rsidRPr="009062B2">
        <w:rPr>
          <w:b/>
          <w:bCs/>
          <w:sz w:val="28"/>
          <w:szCs w:val="28"/>
        </w:rPr>
        <w:t>на потребительском рынке</w:t>
      </w:r>
      <w:r>
        <w:rPr>
          <w:b/>
          <w:bCs/>
          <w:sz w:val="28"/>
          <w:szCs w:val="28"/>
        </w:rPr>
        <w:t xml:space="preserve"> Березовского городского округа,</w:t>
      </w:r>
    </w:p>
    <w:p w14:paraId="3796B4CD" w14:textId="77777777" w:rsidR="00DC61EF" w:rsidRDefault="00DC61EF" w:rsidP="00DC61EF">
      <w:pPr>
        <w:ind w:left="426" w:right="-1"/>
        <w:jc w:val="center"/>
        <w:rPr>
          <w:b/>
          <w:bCs/>
          <w:sz w:val="28"/>
          <w:szCs w:val="28"/>
        </w:rPr>
      </w:pPr>
      <w:r>
        <w:rPr>
          <w:b/>
          <w:bCs/>
          <w:sz w:val="28"/>
          <w:szCs w:val="28"/>
        </w:rPr>
        <w:t xml:space="preserve"> </w:t>
      </w:r>
      <w:r w:rsidRPr="00F65867">
        <w:rPr>
          <w:b/>
          <w:bCs/>
          <w:sz w:val="28"/>
          <w:szCs w:val="28"/>
        </w:rPr>
        <w:t xml:space="preserve">на период </w:t>
      </w:r>
      <w:r w:rsidRPr="00EC67C7">
        <w:rPr>
          <w:b/>
          <w:bCs/>
          <w:color w:val="000000"/>
          <w:kern w:val="32"/>
          <w:sz w:val="28"/>
          <w:szCs w:val="28"/>
        </w:rPr>
        <w:t xml:space="preserve">с </w:t>
      </w:r>
      <w:r>
        <w:rPr>
          <w:b/>
          <w:bCs/>
          <w:color w:val="000000"/>
          <w:kern w:val="32"/>
          <w:sz w:val="28"/>
          <w:szCs w:val="28"/>
        </w:rPr>
        <w:t>30.12.2022</w:t>
      </w:r>
      <w:r w:rsidRPr="00EC67C7">
        <w:rPr>
          <w:b/>
          <w:bCs/>
          <w:color w:val="000000"/>
          <w:kern w:val="32"/>
          <w:sz w:val="28"/>
          <w:szCs w:val="28"/>
        </w:rPr>
        <w:t xml:space="preserve"> по 31.12.202</w:t>
      </w:r>
      <w:r>
        <w:rPr>
          <w:b/>
          <w:bCs/>
          <w:color w:val="000000"/>
          <w:kern w:val="32"/>
          <w:sz w:val="28"/>
          <w:szCs w:val="28"/>
        </w:rPr>
        <w:t>5</w:t>
      </w:r>
    </w:p>
    <w:p w14:paraId="2BA2ED66" w14:textId="77777777" w:rsidR="00DC61EF" w:rsidRDefault="00DC61EF" w:rsidP="00DC61EF">
      <w:pPr>
        <w:ind w:left="426" w:right="140"/>
        <w:jc w:val="right"/>
        <w:rPr>
          <w:sz w:val="28"/>
          <w:szCs w:val="28"/>
        </w:rPr>
      </w:pPr>
      <w:r>
        <w:rPr>
          <w:sz w:val="28"/>
          <w:szCs w:val="28"/>
        </w:rPr>
        <w:t>(НДС не облагается)</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8"/>
        <w:gridCol w:w="4191"/>
        <w:gridCol w:w="1559"/>
        <w:gridCol w:w="1394"/>
        <w:gridCol w:w="1016"/>
      </w:tblGrid>
      <w:tr w:rsidR="00DC61EF" w:rsidRPr="00DF7D6F" w14:paraId="02F68313" w14:textId="77777777" w:rsidTr="004569B3">
        <w:trPr>
          <w:trHeight w:val="221"/>
          <w:jc w:val="center"/>
        </w:trPr>
        <w:tc>
          <w:tcPr>
            <w:tcW w:w="1758" w:type="dxa"/>
            <w:vMerge w:val="restart"/>
            <w:shd w:val="clear" w:color="auto" w:fill="auto"/>
            <w:vAlign w:val="center"/>
          </w:tcPr>
          <w:p w14:paraId="247A1C20" w14:textId="77777777" w:rsidR="00DC61EF" w:rsidRPr="00DF7D6F" w:rsidRDefault="00DC61EF" w:rsidP="004569B3">
            <w:pPr>
              <w:ind w:right="-2"/>
              <w:jc w:val="center"/>
            </w:pPr>
            <w:r w:rsidRPr="00DF7D6F">
              <w:t>Наименование регулируемой организации</w:t>
            </w:r>
          </w:p>
        </w:tc>
        <w:tc>
          <w:tcPr>
            <w:tcW w:w="4191" w:type="dxa"/>
            <w:vMerge w:val="restart"/>
            <w:shd w:val="clear" w:color="auto" w:fill="auto"/>
            <w:vAlign w:val="center"/>
          </w:tcPr>
          <w:p w14:paraId="7B95C8B2" w14:textId="77777777" w:rsidR="00DC61EF" w:rsidRPr="00DF7D6F" w:rsidRDefault="00DC61EF" w:rsidP="004569B3">
            <w:pPr>
              <w:ind w:right="-2"/>
              <w:jc w:val="center"/>
            </w:pPr>
            <w:r w:rsidRPr="00DF7D6F">
              <w:t>Вид тарифа</w:t>
            </w:r>
          </w:p>
        </w:tc>
        <w:tc>
          <w:tcPr>
            <w:tcW w:w="1559" w:type="dxa"/>
            <w:vMerge w:val="restart"/>
            <w:shd w:val="clear" w:color="auto" w:fill="auto"/>
            <w:vAlign w:val="center"/>
          </w:tcPr>
          <w:p w14:paraId="3C414309" w14:textId="77777777" w:rsidR="00DC61EF" w:rsidRPr="00DF7D6F" w:rsidRDefault="00DC61EF" w:rsidP="004569B3">
            <w:pPr>
              <w:ind w:right="-2"/>
              <w:jc w:val="center"/>
            </w:pPr>
            <w:r w:rsidRPr="00DF7D6F">
              <w:t>Период</w:t>
            </w:r>
          </w:p>
        </w:tc>
        <w:tc>
          <w:tcPr>
            <w:tcW w:w="2410" w:type="dxa"/>
            <w:gridSpan w:val="2"/>
            <w:shd w:val="clear" w:color="auto" w:fill="auto"/>
            <w:vAlign w:val="center"/>
          </w:tcPr>
          <w:p w14:paraId="2EB5792D" w14:textId="77777777" w:rsidR="00DC61EF" w:rsidRPr="00DF7D6F" w:rsidRDefault="00DC61EF" w:rsidP="004569B3">
            <w:pPr>
              <w:ind w:right="-2"/>
              <w:jc w:val="center"/>
            </w:pPr>
            <w:r w:rsidRPr="00DF7D6F">
              <w:t>Вид теплоносителя</w:t>
            </w:r>
          </w:p>
        </w:tc>
      </w:tr>
      <w:tr w:rsidR="00DC61EF" w:rsidRPr="00DF7D6F" w14:paraId="6F20AB54" w14:textId="77777777" w:rsidTr="004569B3">
        <w:trPr>
          <w:trHeight w:val="511"/>
          <w:jc w:val="center"/>
        </w:trPr>
        <w:tc>
          <w:tcPr>
            <w:tcW w:w="1758" w:type="dxa"/>
            <w:vMerge/>
            <w:shd w:val="clear" w:color="auto" w:fill="auto"/>
            <w:vAlign w:val="center"/>
          </w:tcPr>
          <w:p w14:paraId="460F2D91" w14:textId="77777777" w:rsidR="00DC61EF" w:rsidRPr="00DF7D6F" w:rsidRDefault="00DC61EF" w:rsidP="004569B3">
            <w:pPr>
              <w:ind w:right="-2"/>
              <w:jc w:val="center"/>
            </w:pPr>
          </w:p>
        </w:tc>
        <w:tc>
          <w:tcPr>
            <w:tcW w:w="4191" w:type="dxa"/>
            <w:vMerge/>
            <w:shd w:val="clear" w:color="auto" w:fill="auto"/>
            <w:vAlign w:val="center"/>
          </w:tcPr>
          <w:p w14:paraId="4F540053" w14:textId="77777777" w:rsidR="00DC61EF" w:rsidRPr="00DF7D6F" w:rsidRDefault="00DC61EF" w:rsidP="004569B3">
            <w:pPr>
              <w:ind w:right="-2"/>
              <w:jc w:val="center"/>
            </w:pPr>
          </w:p>
        </w:tc>
        <w:tc>
          <w:tcPr>
            <w:tcW w:w="1559" w:type="dxa"/>
            <w:vMerge/>
            <w:shd w:val="clear" w:color="auto" w:fill="auto"/>
            <w:vAlign w:val="center"/>
          </w:tcPr>
          <w:p w14:paraId="649D492A" w14:textId="77777777" w:rsidR="00DC61EF" w:rsidRPr="00DF7D6F" w:rsidRDefault="00DC61EF" w:rsidP="004569B3">
            <w:pPr>
              <w:ind w:right="-2"/>
              <w:jc w:val="center"/>
            </w:pPr>
          </w:p>
        </w:tc>
        <w:tc>
          <w:tcPr>
            <w:tcW w:w="1394" w:type="dxa"/>
            <w:shd w:val="clear" w:color="auto" w:fill="auto"/>
            <w:vAlign w:val="center"/>
          </w:tcPr>
          <w:p w14:paraId="010CC85F" w14:textId="77777777" w:rsidR="00DC61EF" w:rsidRPr="00DF7D6F" w:rsidRDefault="00DC61EF" w:rsidP="004569B3">
            <w:pPr>
              <w:ind w:right="-2"/>
              <w:jc w:val="center"/>
            </w:pPr>
            <w:r w:rsidRPr="00DF7D6F">
              <w:t>Вода</w:t>
            </w:r>
          </w:p>
        </w:tc>
        <w:tc>
          <w:tcPr>
            <w:tcW w:w="1016" w:type="dxa"/>
            <w:shd w:val="clear" w:color="auto" w:fill="auto"/>
            <w:vAlign w:val="center"/>
          </w:tcPr>
          <w:p w14:paraId="626F9E81" w14:textId="77777777" w:rsidR="00DC61EF" w:rsidRPr="00DF7D6F" w:rsidRDefault="00DC61EF" w:rsidP="004569B3">
            <w:pPr>
              <w:ind w:right="-2"/>
              <w:jc w:val="center"/>
            </w:pPr>
            <w:r w:rsidRPr="00DF7D6F">
              <w:t>Пар</w:t>
            </w:r>
          </w:p>
        </w:tc>
      </w:tr>
      <w:tr w:rsidR="00DC61EF" w:rsidRPr="00DF7D6F" w14:paraId="2E9150AD" w14:textId="77777777" w:rsidTr="004569B3">
        <w:trPr>
          <w:trHeight w:val="199"/>
          <w:jc w:val="center"/>
        </w:trPr>
        <w:tc>
          <w:tcPr>
            <w:tcW w:w="1758" w:type="dxa"/>
            <w:shd w:val="clear" w:color="auto" w:fill="auto"/>
            <w:vAlign w:val="center"/>
          </w:tcPr>
          <w:p w14:paraId="5359B378" w14:textId="77777777" w:rsidR="00DC61EF" w:rsidRPr="00DF7D6F" w:rsidRDefault="00DC61EF" w:rsidP="004569B3">
            <w:pPr>
              <w:ind w:right="-2"/>
              <w:jc w:val="center"/>
            </w:pPr>
            <w:r>
              <w:t>1</w:t>
            </w:r>
          </w:p>
        </w:tc>
        <w:tc>
          <w:tcPr>
            <w:tcW w:w="4191" w:type="dxa"/>
            <w:shd w:val="clear" w:color="auto" w:fill="auto"/>
            <w:vAlign w:val="center"/>
          </w:tcPr>
          <w:p w14:paraId="3346E979" w14:textId="77777777" w:rsidR="00DC61EF" w:rsidRPr="00DF7D6F" w:rsidRDefault="00DC61EF" w:rsidP="004569B3">
            <w:pPr>
              <w:ind w:right="-2"/>
              <w:jc w:val="center"/>
            </w:pPr>
            <w:r>
              <w:t>2</w:t>
            </w:r>
          </w:p>
        </w:tc>
        <w:tc>
          <w:tcPr>
            <w:tcW w:w="1559" w:type="dxa"/>
            <w:shd w:val="clear" w:color="auto" w:fill="auto"/>
            <w:vAlign w:val="center"/>
          </w:tcPr>
          <w:p w14:paraId="4277897E" w14:textId="77777777" w:rsidR="00DC61EF" w:rsidRPr="00DF7D6F" w:rsidRDefault="00DC61EF" w:rsidP="004569B3">
            <w:pPr>
              <w:ind w:right="-2"/>
              <w:jc w:val="center"/>
            </w:pPr>
            <w:r>
              <w:t>3</w:t>
            </w:r>
          </w:p>
        </w:tc>
        <w:tc>
          <w:tcPr>
            <w:tcW w:w="1394" w:type="dxa"/>
            <w:shd w:val="clear" w:color="auto" w:fill="auto"/>
            <w:vAlign w:val="center"/>
          </w:tcPr>
          <w:p w14:paraId="7EE28BFF" w14:textId="77777777" w:rsidR="00DC61EF" w:rsidRPr="00DF7D6F" w:rsidRDefault="00DC61EF" w:rsidP="004569B3">
            <w:pPr>
              <w:ind w:right="-2"/>
              <w:jc w:val="center"/>
            </w:pPr>
            <w:r>
              <w:t>4</w:t>
            </w:r>
          </w:p>
        </w:tc>
        <w:tc>
          <w:tcPr>
            <w:tcW w:w="1016" w:type="dxa"/>
            <w:shd w:val="clear" w:color="auto" w:fill="auto"/>
            <w:vAlign w:val="center"/>
          </w:tcPr>
          <w:p w14:paraId="5421C50C" w14:textId="77777777" w:rsidR="00DC61EF" w:rsidRPr="00DF7D6F" w:rsidRDefault="00DC61EF" w:rsidP="004569B3">
            <w:pPr>
              <w:ind w:right="-2"/>
              <w:jc w:val="center"/>
            </w:pPr>
            <w:r>
              <w:t>5</w:t>
            </w:r>
          </w:p>
        </w:tc>
      </w:tr>
      <w:tr w:rsidR="00DC61EF" w:rsidRPr="00DF7D6F" w14:paraId="7686AC89" w14:textId="77777777" w:rsidTr="004569B3">
        <w:trPr>
          <w:trHeight w:val="70"/>
          <w:jc w:val="center"/>
        </w:trPr>
        <w:tc>
          <w:tcPr>
            <w:tcW w:w="1758" w:type="dxa"/>
            <w:vMerge w:val="restart"/>
            <w:shd w:val="clear" w:color="auto" w:fill="auto"/>
            <w:vAlign w:val="center"/>
          </w:tcPr>
          <w:p w14:paraId="17D0C53B" w14:textId="77777777" w:rsidR="00DC61EF" w:rsidRPr="00DF7D6F" w:rsidRDefault="00DC61EF" w:rsidP="004569B3">
            <w:pPr>
              <w:ind w:right="-2"/>
              <w:jc w:val="center"/>
            </w:pPr>
            <w:r w:rsidRPr="00DF7D6F">
              <w:rPr>
                <w:bCs/>
                <w:color w:val="000000"/>
                <w:kern w:val="32"/>
              </w:rPr>
              <w:t>ООО</w:t>
            </w:r>
            <w:r w:rsidRPr="00DF7D6F">
              <w:rPr>
                <w:bCs/>
                <w:color w:val="000000"/>
                <w:kern w:val="32"/>
              </w:rPr>
              <w:br/>
              <w:t>«Сибирская тепловая компания»</w:t>
            </w:r>
          </w:p>
        </w:tc>
        <w:tc>
          <w:tcPr>
            <w:tcW w:w="8160" w:type="dxa"/>
            <w:gridSpan w:val="4"/>
            <w:shd w:val="clear" w:color="auto" w:fill="auto"/>
            <w:vAlign w:val="center"/>
          </w:tcPr>
          <w:p w14:paraId="3F2B2DBE" w14:textId="77777777" w:rsidR="00DC61EF" w:rsidRPr="00DF7D6F" w:rsidRDefault="00DC61EF" w:rsidP="004569B3">
            <w:pPr>
              <w:ind w:right="-2"/>
              <w:jc w:val="center"/>
            </w:pPr>
            <w:r w:rsidRPr="00DF7D6F">
              <w:t>Для потребителей в случае отсутствия дифференциации тарифов по схеме подключения</w:t>
            </w:r>
          </w:p>
        </w:tc>
      </w:tr>
      <w:tr w:rsidR="00DC61EF" w:rsidRPr="00DF7D6F" w14:paraId="4FBF3AA4" w14:textId="77777777" w:rsidTr="004569B3">
        <w:trPr>
          <w:jc w:val="center"/>
        </w:trPr>
        <w:tc>
          <w:tcPr>
            <w:tcW w:w="1758" w:type="dxa"/>
            <w:vMerge/>
            <w:shd w:val="clear" w:color="auto" w:fill="auto"/>
            <w:vAlign w:val="center"/>
          </w:tcPr>
          <w:p w14:paraId="2795EDCB" w14:textId="77777777" w:rsidR="00DC61EF" w:rsidRPr="00DF7D6F" w:rsidRDefault="00DC61EF" w:rsidP="004569B3">
            <w:pPr>
              <w:ind w:right="-2"/>
              <w:jc w:val="center"/>
            </w:pPr>
          </w:p>
        </w:tc>
        <w:tc>
          <w:tcPr>
            <w:tcW w:w="4191" w:type="dxa"/>
            <w:vMerge w:val="restart"/>
            <w:shd w:val="clear" w:color="auto" w:fill="auto"/>
            <w:vAlign w:val="center"/>
          </w:tcPr>
          <w:p w14:paraId="3DD05F7C" w14:textId="77777777" w:rsidR="00DC61EF" w:rsidRPr="00DF7D6F" w:rsidRDefault="00DC61EF" w:rsidP="004569B3">
            <w:pPr>
              <w:ind w:right="-2"/>
              <w:jc w:val="center"/>
            </w:pPr>
            <w:proofErr w:type="spellStart"/>
            <w:r w:rsidRPr="00DF7D6F">
              <w:t>Одноставочный</w:t>
            </w:r>
            <w:proofErr w:type="spellEnd"/>
          </w:p>
          <w:p w14:paraId="7DEBF09C" w14:textId="77777777" w:rsidR="00DC61EF" w:rsidRPr="00DF7D6F" w:rsidRDefault="00DC61EF" w:rsidP="004569B3">
            <w:pPr>
              <w:ind w:right="-2"/>
              <w:jc w:val="center"/>
            </w:pPr>
            <w:r w:rsidRPr="00DF7D6F">
              <w:t>руб./Гкал</w:t>
            </w:r>
          </w:p>
        </w:tc>
        <w:tc>
          <w:tcPr>
            <w:tcW w:w="1559" w:type="dxa"/>
            <w:shd w:val="clear" w:color="auto" w:fill="auto"/>
            <w:vAlign w:val="center"/>
          </w:tcPr>
          <w:p w14:paraId="5F7A8555" w14:textId="77777777" w:rsidR="00DC61EF" w:rsidRPr="00DF7D6F" w:rsidRDefault="00DC61EF" w:rsidP="004569B3">
            <w:pPr>
              <w:ind w:right="-2"/>
              <w:jc w:val="center"/>
            </w:pPr>
            <w:r>
              <w:t>с 30.12.</w:t>
            </w:r>
            <w:r w:rsidRPr="00DF7D6F">
              <w:t>202</w:t>
            </w:r>
            <w:r>
              <w:t>2</w:t>
            </w:r>
          </w:p>
        </w:tc>
        <w:tc>
          <w:tcPr>
            <w:tcW w:w="1394" w:type="dxa"/>
            <w:shd w:val="clear" w:color="auto" w:fill="auto"/>
          </w:tcPr>
          <w:p w14:paraId="7A5A0709" w14:textId="77777777" w:rsidR="00DC61EF" w:rsidRPr="00DF7D6F" w:rsidRDefault="00DC61EF" w:rsidP="004569B3">
            <w:pPr>
              <w:jc w:val="center"/>
            </w:pPr>
            <w:r w:rsidRPr="00B4720F">
              <w:t>559,82</w:t>
            </w:r>
          </w:p>
        </w:tc>
        <w:tc>
          <w:tcPr>
            <w:tcW w:w="1016" w:type="dxa"/>
            <w:shd w:val="clear" w:color="auto" w:fill="auto"/>
            <w:vAlign w:val="center"/>
          </w:tcPr>
          <w:p w14:paraId="6ACCD975" w14:textId="77777777" w:rsidR="00DC61EF" w:rsidRPr="00DF7D6F" w:rsidRDefault="00DC61EF" w:rsidP="004569B3">
            <w:pPr>
              <w:ind w:right="-2"/>
              <w:jc w:val="center"/>
              <w:rPr>
                <w:lang w:val="en-US"/>
              </w:rPr>
            </w:pPr>
            <w:r w:rsidRPr="00DF7D6F">
              <w:rPr>
                <w:lang w:val="en-US"/>
              </w:rPr>
              <w:t>x</w:t>
            </w:r>
          </w:p>
        </w:tc>
      </w:tr>
      <w:tr w:rsidR="00DC61EF" w:rsidRPr="00DF7D6F" w14:paraId="29BED9F3" w14:textId="77777777" w:rsidTr="004569B3">
        <w:trPr>
          <w:jc w:val="center"/>
        </w:trPr>
        <w:tc>
          <w:tcPr>
            <w:tcW w:w="1758" w:type="dxa"/>
            <w:vMerge/>
            <w:shd w:val="clear" w:color="auto" w:fill="auto"/>
            <w:vAlign w:val="center"/>
          </w:tcPr>
          <w:p w14:paraId="76397706" w14:textId="77777777" w:rsidR="00DC61EF" w:rsidRPr="00DF7D6F" w:rsidRDefault="00DC61EF" w:rsidP="004569B3">
            <w:pPr>
              <w:ind w:right="-2"/>
              <w:jc w:val="center"/>
            </w:pPr>
          </w:p>
        </w:tc>
        <w:tc>
          <w:tcPr>
            <w:tcW w:w="4191" w:type="dxa"/>
            <w:vMerge/>
            <w:shd w:val="clear" w:color="auto" w:fill="auto"/>
            <w:vAlign w:val="center"/>
          </w:tcPr>
          <w:p w14:paraId="15980C08" w14:textId="77777777" w:rsidR="00DC61EF" w:rsidRPr="00DF7D6F" w:rsidRDefault="00DC61EF" w:rsidP="004569B3">
            <w:pPr>
              <w:ind w:right="-2"/>
              <w:jc w:val="center"/>
            </w:pPr>
          </w:p>
        </w:tc>
        <w:tc>
          <w:tcPr>
            <w:tcW w:w="1559" w:type="dxa"/>
            <w:shd w:val="clear" w:color="auto" w:fill="auto"/>
            <w:vAlign w:val="center"/>
          </w:tcPr>
          <w:p w14:paraId="05124349" w14:textId="77777777" w:rsidR="00DC61EF" w:rsidRPr="00DF7D6F" w:rsidRDefault="00DC61EF" w:rsidP="004569B3">
            <w:pPr>
              <w:ind w:right="-2"/>
              <w:jc w:val="center"/>
            </w:pPr>
            <w:r>
              <w:rPr>
                <w:rFonts w:eastAsiaTheme="minorHAnsi"/>
              </w:rPr>
              <w:t>с 01.01</w:t>
            </w:r>
            <w:r w:rsidRPr="00DF7D6F">
              <w:rPr>
                <w:rFonts w:eastAsiaTheme="minorHAnsi"/>
              </w:rPr>
              <w:t>.202</w:t>
            </w:r>
            <w:r>
              <w:rPr>
                <w:rFonts w:eastAsiaTheme="minorHAnsi"/>
              </w:rPr>
              <w:t>3</w:t>
            </w:r>
          </w:p>
        </w:tc>
        <w:tc>
          <w:tcPr>
            <w:tcW w:w="1394" w:type="dxa"/>
            <w:shd w:val="clear" w:color="auto" w:fill="auto"/>
          </w:tcPr>
          <w:p w14:paraId="28ABF9B9" w14:textId="77777777" w:rsidR="00DC61EF" w:rsidRPr="00DF7D6F" w:rsidRDefault="00DC61EF" w:rsidP="004569B3">
            <w:pPr>
              <w:jc w:val="center"/>
            </w:pPr>
            <w:r w:rsidRPr="00B4720F">
              <w:t>559,82</w:t>
            </w:r>
          </w:p>
        </w:tc>
        <w:tc>
          <w:tcPr>
            <w:tcW w:w="1016" w:type="dxa"/>
            <w:shd w:val="clear" w:color="auto" w:fill="auto"/>
            <w:vAlign w:val="center"/>
          </w:tcPr>
          <w:p w14:paraId="6897FC81" w14:textId="77777777" w:rsidR="00DC61EF" w:rsidRPr="00DF7D6F" w:rsidRDefault="00DC61EF" w:rsidP="004569B3">
            <w:pPr>
              <w:ind w:right="-2"/>
              <w:jc w:val="center"/>
              <w:rPr>
                <w:lang w:val="en-US"/>
              </w:rPr>
            </w:pPr>
            <w:r w:rsidRPr="00DF7D6F">
              <w:rPr>
                <w:lang w:val="en-US"/>
              </w:rPr>
              <w:t>x</w:t>
            </w:r>
          </w:p>
        </w:tc>
      </w:tr>
      <w:tr w:rsidR="00DC61EF" w:rsidRPr="00DF7D6F" w14:paraId="2376843C" w14:textId="77777777" w:rsidTr="004569B3">
        <w:trPr>
          <w:jc w:val="center"/>
        </w:trPr>
        <w:tc>
          <w:tcPr>
            <w:tcW w:w="1758" w:type="dxa"/>
            <w:vMerge/>
            <w:shd w:val="clear" w:color="auto" w:fill="auto"/>
            <w:vAlign w:val="center"/>
          </w:tcPr>
          <w:p w14:paraId="19BC0723" w14:textId="77777777" w:rsidR="00DC61EF" w:rsidRPr="00DF7D6F" w:rsidRDefault="00DC61EF" w:rsidP="004569B3">
            <w:pPr>
              <w:ind w:right="-2"/>
              <w:jc w:val="center"/>
            </w:pPr>
          </w:p>
        </w:tc>
        <w:tc>
          <w:tcPr>
            <w:tcW w:w="4191" w:type="dxa"/>
            <w:vMerge/>
            <w:shd w:val="clear" w:color="auto" w:fill="auto"/>
            <w:vAlign w:val="center"/>
          </w:tcPr>
          <w:p w14:paraId="5D6A849B" w14:textId="77777777" w:rsidR="00DC61EF" w:rsidRPr="00DF7D6F" w:rsidRDefault="00DC61EF" w:rsidP="004569B3">
            <w:pPr>
              <w:ind w:right="-2"/>
              <w:jc w:val="center"/>
            </w:pPr>
          </w:p>
        </w:tc>
        <w:tc>
          <w:tcPr>
            <w:tcW w:w="1559" w:type="dxa"/>
            <w:shd w:val="clear" w:color="auto" w:fill="auto"/>
            <w:vAlign w:val="center"/>
          </w:tcPr>
          <w:p w14:paraId="5A6E25AB" w14:textId="77777777" w:rsidR="00DC61EF" w:rsidRPr="00DF7D6F" w:rsidRDefault="00DC61EF" w:rsidP="004569B3">
            <w:pPr>
              <w:ind w:right="-2"/>
              <w:jc w:val="center"/>
            </w:pPr>
            <w:r w:rsidRPr="00DF7D6F">
              <w:t>с 01.01.202</w:t>
            </w:r>
            <w:r>
              <w:t>4</w:t>
            </w:r>
          </w:p>
        </w:tc>
        <w:tc>
          <w:tcPr>
            <w:tcW w:w="1394" w:type="dxa"/>
            <w:shd w:val="clear" w:color="auto" w:fill="auto"/>
          </w:tcPr>
          <w:p w14:paraId="4EA7F886" w14:textId="77777777" w:rsidR="00DC61EF" w:rsidRPr="00DF7D6F" w:rsidRDefault="00DC61EF" w:rsidP="004569B3">
            <w:pPr>
              <w:jc w:val="center"/>
            </w:pPr>
            <w:r w:rsidRPr="00B4720F">
              <w:t>559,82</w:t>
            </w:r>
          </w:p>
        </w:tc>
        <w:tc>
          <w:tcPr>
            <w:tcW w:w="1016" w:type="dxa"/>
            <w:shd w:val="clear" w:color="auto" w:fill="auto"/>
          </w:tcPr>
          <w:p w14:paraId="1CF5F9A2" w14:textId="77777777" w:rsidR="00DC61EF" w:rsidRPr="00DF7D6F" w:rsidRDefault="00DC61EF" w:rsidP="004569B3">
            <w:pPr>
              <w:ind w:right="-2"/>
              <w:jc w:val="center"/>
              <w:rPr>
                <w:lang w:val="en-US"/>
              </w:rPr>
            </w:pPr>
            <w:r w:rsidRPr="00556BD2">
              <w:t>x</w:t>
            </w:r>
          </w:p>
        </w:tc>
      </w:tr>
      <w:tr w:rsidR="00DC61EF" w:rsidRPr="00DF7D6F" w14:paraId="48D15EC1" w14:textId="77777777" w:rsidTr="004569B3">
        <w:trPr>
          <w:jc w:val="center"/>
        </w:trPr>
        <w:tc>
          <w:tcPr>
            <w:tcW w:w="1758" w:type="dxa"/>
            <w:vMerge/>
            <w:shd w:val="clear" w:color="auto" w:fill="auto"/>
            <w:vAlign w:val="center"/>
          </w:tcPr>
          <w:p w14:paraId="14BBB71C" w14:textId="77777777" w:rsidR="00DC61EF" w:rsidRPr="00DF7D6F" w:rsidRDefault="00DC61EF" w:rsidP="004569B3">
            <w:pPr>
              <w:ind w:right="-2"/>
              <w:jc w:val="center"/>
            </w:pPr>
          </w:p>
        </w:tc>
        <w:tc>
          <w:tcPr>
            <w:tcW w:w="4191" w:type="dxa"/>
            <w:vMerge/>
            <w:shd w:val="clear" w:color="auto" w:fill="auto"/>
            <w:vAlign w:val="center"/>
          </w:tcPr>
          <w:p w14:paraId="006C6154" w14:textId="77777777" w:rsidR="00DC61EF" w:rsidRPr="00DF7D6F" w:rsidRDefault="00DC61EF" w:rsidP="004569B3">
            <w:pPr>
              <w:ind w:right="-2"/>
              <w:jc w:val="center"/>
            </w:pPr>
          </w:p>
        </w:tc>
        <w:tc>
          <w:tcPr>
            <w:tcW w:w="1559" w:type="dxa"/>
            <w:shd w:val="clear" w:color="auto" w:fill="auto"/>
            <w:vAlign w:val="center"/>
          </w:tcPr>
          <w:p w14:paraId="58DE70D0" w14:textId="77777777" w:rsidR="00DC61EF" w:rsidRPr="00DF7D6F" w:rsidRDefault="00DC61EF" w:rsidP="004569B3">
            <w:pPr>
              <w:ind w:right="-2"/>
              <w:jc w:val="center"/>
            </w:pPr>
            <w:r w:rsidRPr="00DF7D6F">
              <w:rPr>
                <w:rFonts w:eastAsiaTheme="minorHAnsi"/>
              </w:rPr>
              <w:t>с 01.07.202</w:t>
            </w:r>
            <w:r>
              <w:rPr>
                <w:rFonts w:eastAsiaTheme="minorHAnsi"/>
              </w:rPr>
              <w:t>4</w:t>
            </w:r>
          </w:p>
        </w:tc>
        <w:tc>
          <w:tcPr>
            <w:tcW w:w="1394" w:type="dxa"/>
            <w:shd w:val="clear" w:color="auto" w:fill="auto"/>
          </w:tcPr>
          <w:p w14:paraId="689AB63A" w14:textId="77777777" w:rsidR="00DC61EF" w:rsidRPr="00DF7D6F" w:rsidRDefault="00DC61EF" w:rsidP="004569B3">
            <w:pPr>
              <w:jc w:val="center"/>
            </w:pPr>
            <w:r w:rsidRPr="00B4720F">
              <w:t>605,97</w:t>
            </w:r>
          </w:p>
        </w:tc>
        <w:tc>
          <w:tcPr>
            <w:tcW w:w="1016" w:type="dxa"/>
            <w:shd w:val="clear" w:color="auto" w:fill="auto"/>
          </w:tcPr>
          <w:p w14:paraId="124DAC22" w14:textId="77777777" w:rsidR="00DC61EF" w:rsidRPr="00DF7D6F" w:rsidRDefault="00DC61EF" w:rsidP="004569B3">
            <w:pPr>
              <w:ind w:right="-2"/>
              <w:jc w:val="center"/>
              <w:rPr>
                <w:lang w:val="en-US"/>
              </w:rPr>
            </w:pPr>
            <w:r w:rsidRPr="00556BD2">
              <w:t>x</w:t>
            </w:r>
          </w:p>
        </w:tc>
      </w:tr>
      <w:tr w:rsidR="00DC61EF" w:rsidRPr="00DF7D6F" w14:paraId="3290FB37" w14:textId="77777777" w:rsidTr="004569B3">
        <w:trPr>
          <w:jc w:val="center"/>
        </w:trPr>
        <w:tc>
          <w:tcPr>
            <w:tcW w:w="1758" w:type="dxa"/>
            <w:vMerge/>
            <w:shd w:val="clear" w:color="auto" w:fill="auto"/>
            <w:vAlign w:val="center"/>
          </w:tcPr>
          <w:p w14:paraId="232CFA1E" w14:textId="77777777" w:rsidR="00DC61EF" w:rsidRPr="00DF7D6F" w:rsidRDefault="00DC61EF" w:rsidP="004569B3">
            <w:pPr>
              <w:ind w:right="-2"/>
              <w:jc w:val="center"/>
            </w:pPr>
          </w:p>
        </w:tc>
        <w:tc>
          <w:tcPr>
            <w:tcW w:w="4191" w:type="dxa"/>
            <w:vMerge/>
            <w:shd w:val="clear" w:color="auto" w:fill="auto"/>
            <w:vAlign w:val="center"/>
          </w:tcPr>
          <w:p w14:paraId="0F8408E0" w14:textId="77777777" w:rsidR="00DC61EF" w:rsidRPr="00DF7D6F" w:rsidRDefault="00DC61EF" w:rsidP="004569B3">
            <w:pPr>
              <w:ind w:right="-2"/>
              <w:jc w:val="center"/>
            </w:pPr>
          </w:p>
        </w:tc>
        <w:tc>
          <w:tcPr>
            <w:tcW w:w="1559" w:type="dxa"/>
            <w:shd w:val="clear" w:color="auto" w:fill="auto"/>
            <w:vAlign w:val="center"/>
          </w:tcPr>
          <w:p w14:paraId="575520C9" w14:textId="77777777" w:rsidR="00DC61EF" w:rsidRPr="00DF7D6F" w:rsidRDefault="00DC61EF" w:rsidP="004569B3">
            <w:pPr>
              <w:ind w:right="-2"/>
              <w:jc w:val="center"/>
            </w:pPr>
            <w:r w:rsidRPr="00DF7D6F">
              <w:t>с 01.01.202</w:t>
            </w:r>
            <w:r>
              <w:t>5</w:t>
            </w:r>
          </w:p>
        </w:tc>
        <w:tc>
          <w:tcPr>
            <w:tcW w:w="1394" w:type="dxa"/>
            <w:shd w:val="clear" w:color="auto" w:fill="auto"/>
          </w:tcPr>
          <w:p w14:paraId="77D7ADAF" w14:textId="77777777" w:rsidR="00DC61EF" w:rsidRPr="00DF7D6F" w:rsidRDefault="00DC61EF" w:rsidP="004569B3">
            <w:pPr>
              <w:jc w:val="center"/>
            </w:pPr>
            <w:r w:rsidRPr="00B4720F">
              <w:t>602,30</w:t>
            </w:r>
          </w:p>
        </w:tc>
        <w:tc>
          <w:tcPr>
            <w:tcW w:w="1016" w:type="dxa"/>
            <w:shd w:val="clear" w:color="auto" w:fill="auto"/>
          </w:tcPr>
          <w:p w14:paraId="282F1DA5" w14:textId="77777777" w:rsidR="00DC61EF" w:rsidRPr="00DF7D6F" w:rsidRDefault="00DC61EF" w:rsidP="004569B3">
            <w:pPr>
              <w:ind w:right="-2"/>
              <w:jc w:val="center"/>
              <w:rPr>
                <w:lang w:val="en-US"/>
              </w:rPr>
            </w:pPr>
            <w:r w:rsidRPr="00556BD2">
              <w:t>x</w:t>
            </w:r>
          </w:p>
        </w:tc>
      </w:tr>
      <w:tr w:rsidR="00DC61EF" w:rsidRPr="00DF7D6F" w14:paraId="764562DB" w14:textId="77777777" w:rsidTr="004569B3">
        <w:trPr>
          <w:jc w:val="center"/>
        </w:trPr>
        <w:tc>
          <w:tcPr>
            <w:tcW w:w="1758" w:type="dxa"/>
            <w:vMerge/>
            <w:shd w:val="clear" w:color="auto" w:fill="auto"/>
            <w:vAlign w:val="center"/>
          </w:tcPr>
          <w:p w14:paraId="7F023043" w14:textId="77777777" w:rsidR="00DC61EF" w:rsidRPr="00DF7D6F" w:rsidRDefault="00DC61EF" w:rsidP="004569B3">
            <w:pPr>
              <w:ind w:right="-2"/>
              <w:jc w:val="center"/>
            </w:pPr>
          </w:p>
        </w:tc>
        <w:tc>
          <w:tcPr>
            <w:tcW w:w="4191" w:type="dxa"/>
            <w:vMerge/>
            <w:shd w:val="clear" w:color="auto" w:fill="auto"/>
            <w:vAlign w:val="center"/>
          </w:tcPr>
          <w:p w14:paraId="12027EE4" w14:textId="77777777" w:rsidR="00DC61EF" w:rsidRPr="00DF7D6F" w:rsidRDefault="00DC61EF" w:rsidP="004569B3">
            <w:pPr>
              <w:ind w:right="-2"/>
              <w:jc w:val="center"/>
            </w:pPr>
          </w:p>
        </w:tc>
        <w:tc>
          <w:tcPr>
            <w:tcW w:w="1559" w:type="dxa"/>
            <w:shd w:val="clear" w:color="auto" w:fill="auto"/>
            <w:vAlign w:val="center"/>
          </w:tcPr>
          <w:p w14:paraId="04CAB0BF" w14:textId="77777777" w:rsidR="00DC61EF" w:rsidRPr="00DF7D6F" w:rsidRDefault="00DC61EF" w:rsidP="004569B3">
            <w:pPr>
              <w:ind w:right="-2"/>
              <w:jc w:val="center"/>
            </w:pPr>
            <w:r w:rsidRPr="00DF7D6F">
              <w:rPr>
                <w:rFonts w:eastAsiaTheme="minorHAnsi"/>
              </w:rPr>
              <w:t>с 01.07.202</w:t>
            </w:r>
            <w:r>
              <w:rPr>
                <w:rFonts w:eastAsiaTheme="minorHAnsi"/>
              </w:rPr>
              <w:t>5</w:t>
            </w:r>
          </w:p>
        </w:tc>
        <w:tc>
          <w:tcPr>
            <w:tcW w:w="1394" w:type="dxa"/>
            <w:shd w:val="clear" w:color="auto" w:fill="auto"/>
          </w:tcPr>
          <w:p w14:paraId="6EEB408A" w14:textId="77777777" w:rsidR="00DC61EF" w:rsidRPr="00DF7D6F" w:rsidRDefault="00DC61EF" w:rsidP="004569B3">
            <w:pPr>
              <w:jc w:val="center"/>
            </w:pPr>
            <w:r w:rsidRPr="00B4720F">
              <w:t>602,30</w:t>
            </w:r>
          </w:p>
        </w:tc>
        <w:tc>
          <w:tcPr>
            <w:tcW w:w="1016" w:type="dxa"/>
            <w:shd w:val="clear" w:color="auto" w:fill="auto"/>
          </w:tcPr>
          <w:p w14:paraId="5217CDF7" w14:textId="77777777" w:rsidR="00DC61EF" w:rsidRPr="00DF7D6F" w:rsidRDefault="00DC61EF" w:rsidP="004569B3">
            <w:pPr>
              <w:ind w:right="-2"/>
              <w:jc w:val="center"/>
              <w:rPr>
                <w:lang w:val="en-US"/>
              </w:rPr>
            </w:pPr>
            <w:r w:rsidRPr="00556BD2">
              <w:t>x</w:t>
            </w:r>
          </w:p>
        </w:tc>
      </w:tr>
      <w:tr w:rsidR="00DC61EF" w:rsidRPr="00DF7D6F" w14:paraId="23E2B881" w14:textId="77777777" w:rsidTr="004569B3">
        <w:trPr>
          <w:trHeight w:val="435"/>
          <w:jc w:val="center"/>
        </w:trPr>
        <w:tc>
          <w:tcPr>
            <w:tcW w:w="1758" w:type="dxa"/>
            <w:vMerge/>
            <w:shd w:val="clear" w:color="auto" w:fill="auto"/>
            <w:vAlign w:val="center"/>
          </w:tcPr>
          <w:p w14:paraId="5EEE5B80" w14:textId="77777777" w:rsidR="00DC61EF" w:rsidRPr="00DF7D6F" w:rsidRDefault="00DC61EF" w:rsidP="004569B3">
            <w:pPr>
              <w:ind w:right="-2"/>
              <w:jc w:val="center"/>
            </w:pPr>
          </w:p>
        </w:tc>
        <w:tc>
          <w:tcPr>
            <w:tcW w:w="4191" w:type="dxa"/>
            <w:shd w:val="clear" w:color="auto" w:fill="auto"/>
            <w:vAlign w:val="center"/>
          </w:tcPr>
          <w:p w14:paraId="793925B9" w14:textId="77777777" w:rsidR="00DC61EF" w:rsidRPr="00DF7D6F" w:rsidRDefault="00DC61EF" w:rsidP="004569B3">
            <w:pPr>
              <w:ind w:right="-2"/>
              <w:jc w:val="center"/>
            </w:pPr>
            <w:proofErr w:type="spellStart"/>
            <w:r w:rsidRPr="00DF7D6F">
              <w:t>Двухставочный</w:t>
            </w:r>
            <w:proofErr w:type="spellEnd"/>
          </w:p>
        </w:tc>
        <w:tc>
          <w:tcPr>
            <w:tcW w:w="1559" w:type="dxa"/>
            <w:shd w:val="clear" w:color="auto" w:fill="auto"/>
            <w:vAlign w:val="center"/>
          </w:tcPr>
          <w:p w14:paraId="20691D73" w14:textId="77777777" w:rsidR="00DC61EF" w:rsidRPr="00DF7D6F" w:rsidRDefault="00DC61EF" w:rsidP="004569B3">
            <w:pPr>
              <w:jc w:val="center"/>
            </w:pPr>
            <w:r w:rsidRPr="00DF7D6F">
              <w:t>x</w:t>
            </w:r>
          </w:p>
        </w:tc>
        <w:tc>
          <w:tcPr>
            <w:tcW w:w="1394" w:type="dxa"/>
            <w:shd w:val="clear" w:color="auto" w:fill="auto"/>
            <w:vAlign w:val="center"/>
          </w:tcPr>
          <w:p w14:paraId="7B9B8656" w14:textId="77777777" w:rsidR="00DC61EF" w:rsidRPr="00DF7D6F" w:rsidRDefault="00DC61EF" w:rsidP="004569B3">
            <w:pPr>
              <w:jc w:val="center"/>
            </w:pPr>
            <w:r w:rsidRPr="00DF7D6F">
              <w:t>x</w:t>
            </w:r>
          </w:p>
        </w:tc>
        <w:tc>
          <w:tcPr>
            <w:tcW w:w="1016" w:type="dxa"/>
            <w:shd w:val="clear" w:color="auto" w:fill="auto"/>
            <w:vAlign w:val="center"/>
          </w:tcPr>
          <w:p w14:paraId="187D8EFA" w14:textId="77777777" w:rsidR="00DC61EF" w:rsidRPr="00DF7D6F" w:rsidRDefault="00DC61EF" w:rsidP="004569B3">
            <w:pPr>
              <w:ind w:right="-2"/>
              <w:jc w:val="center"/>
              <w:rPr>
                <w:lang w:val="en-US"/>
              </w:rPr>
            </w:pPr>
            <w:r w:rsidRPr="00DF7D6F">
              <w:rPr>
                <w:lang w:val="en-US"/>
              </w:rPr>
              <w:t>x</w:t>
            </w:r>
          </w:p>
        </w:tc>
      </w:tr>
      <w:tr w:rsidR="00DC61EF" w:rsidRPr="00DF7D6F" w14:paraId="60437F9A" w14:textId="77777777" w:rsidTr="004569B3">
        <w:trPr>
          <w:trHeight w:val="436"/>
          <w:jc w:val="center"/>
        </w:trPr>
        <w:tc>
          <w:tcPr>
            <w:tcW w:w="1758" w:type="dxa"/>
            <w:vMerge/>
            <w:shd w:val="clear" w:color="auto" w:fill="auto"/>
            <w:vAlign w:val="center"/>
          </w:tcPr>
          <w:p w14:paraId="4BCD02BB" w14:textId="77777777" w:rsidR="00DC61EF" w:rsidRPr="00DF7D6F" w:rsidRDefault="00DC61EF" w:rsidP="004569B3">
            <w:pPr>
              <w:ind w:right="-2"/>
              <w:jc w:val="center"/>
            </w:pPr>
          </w:p>
        </w:tc>
        <w:tc>
          <w:tcPr>
            <w:tcW w:w="4191" w:type="dxa"/>
            <w:shd w:val="clear" w:color="auto" w:fill="auto"/>
            <w:vAlign w:val="center"/>
          </w:tcPr>
          <w:p w14:paraId="12EE9FEB" w14:textId="77777777" w:rsidR="00DC61EF" w:rsidRPr="00DF7D6F" w:rsidRDefault="00DC61EF" w:rsidP="004569B3">
            <w:pPr>
              <w:ind w:right="-2"/>
              <w:jc w:val="center"/>
            </w:pPr>
            <w:r w:rsidRPr="00DF7D6F">
              <w:t>Ставка за тепловую энергию, руб./Гкал</w:t>
            </w:r>
          </w:p>
        </w:tc>
        <w:tc>
          <w:tcPr>
            <w:tcW w:w="1559" w:type="dxa"/>
            <w:shd w:val="clear" w:color="auto" w:fill="auto"/>
            <w:vAlign w:val="center"/>
          </w:tcPr>
          <w:p w14:paraId="6779C7FF" w14:textId="77777777" w:rsidR="00DC61EF" w:rsidRPr="00DF7D6F" w:rsidRDefault="00DC61EF" w:rsidP="004569B3">
            <w:pPr>
              <w:jc w:val="center"/>
            </w:pPr>
            <w:r w:rsidRPr="00DF7D6F">
              <w:t>x</w:t>
            </w:r>
          </w:p>
        </w:tc>
        <w:tc>
          <w:tcPr>
            <w:tcW w:w="1394" w:type="dxa"/>
            <w:shd w:val="clear" w:color="auto" w:fill="auto"/>
            <w:vAlign w:val="center"/>
          </w:tcPr>
          <w:p w14:paraId="45FA625E" w14:textId="77777777" w:rsidR="00DC61EF" w:rsidRPr="00DF7D6F" w:rsidRDefault="00DC61EF" w:rsidP="004569B3">
            <w:pPr>
              <w:jc w:val="center"/>
            </w:pPr>
            <w:r w:rsidRPr="00DF7D6F">
              <w:t>x</w:t>
            </w:r>
          </w:p>
        </w:tc>
        <w:tc>
          <w:tcPr>
            <w:tcW w:w="1016" w:type="dxa"/>
            <w:shd w:val="clear" w:color="auto" w:fill="auto"/>
            <w:vAlign w:val="center"/>
          </w:tcPr>
          <w:p w14:paraId="319C9D18" w14:textId="77777777" w:rsidR="00DC61EF" w:rsidRPr="00DF7D6F" w:rsidRDefault="00DC61EF" w:rsidP="004569B3">
            <w:pPr>
              <w:ind w:right="-2"/>
              <w:jc w:val="center"/>
              <w:rPr>
                <w:lang w:val="en-US"/>
              </w:rPr>
            </w:pPr>
            <w:r w:rsidRPr="00DF7D6F">
              <w:rPr>
                <w:lang w:val="en-US"/>
              </w:rPr>
              <w:t>x</w:t>
            </w:r>
          </w:p>
        </w:tc>
      </w:tr>
      <w:tr w:rsidR="00DC61EF" w:rsidRPr="00DF7D6F" w14:paraId="5F06A555" w14:textId="77777777" w:rsidTr="004569B3">
        <w:trPr>
          <w:trHeight w:val="742"/>
          <w:jc w:val="center"/>
        </w:trPr>
        <w:tc>
          <w:tcPr>
            <w:tcW w:w="1758" w:type="dxa"/>
            <w:vMerge/>
            <w:shd w:val="clear" w:color="auto" w:fill="auto"/>
            <w:vAlign w:val="center"/>
          </w:tcPr>
          <w:p w14:paraId="188327A4" w14:textId="77777777" w:rsidR="00DC61EF" w:rsidRPr="00DF7D6F" w:rsidRDefault="00DC61EF" w:rsidP="004569B3">
            <w:pPr>
              <w:ind w:right="-2"/>
              <w:jc w:val="center"/>
            </w:pPr>
          </w:p>
        </w:tc>
        <w:tc>
          <w:tcPr>
            <w:tcW w:w="4191" w:type="dxa"/>
            <w:shd w:val="clear" w:color="auto" w:fill="auto"/>
            <w:vAlign w:val="center"/>
          </w:tcPr>
          <w:p w14:paraId="7A94793E" w14:textId="77777777" w:rsidR="00DC61EF" w:rsidRPr="00DF7D6F" w:rsidRDefault="00DC61EF" w:rsidP="004569B3">
            <w:pPr>
              <w:ind w:right="-2"/>
              <w:jc w:val="center"/>
            </w:pPr>
            <w:r w:rsidRPr="00DF7D6F">
              <w:t>Ставка за содержание тепловой мощности, тыс. руб./Гкал/ч в мес.</w:t>
            </w:r>
          </w:p>
        </w:tc>
        <w:tc>
          <w:tcPr>
            <w:tcW w:w="1559" w:type="dxa"/>
            <w:shd w:val="clear" w:color="auto" w:fill="auto"/>
            <w:vAlign w:val="center"/>
          </w:tcPr>
          <w:p w14:paraId="2CFC4858" w14:textId="77777777" w:rsidR="00DC61EF" w:rsidRPr="00DF7D6F" w:rsidRDefault="00DC61EF" w:rsidP="004569B3">
            <w:pPr>
              <w:jc w:val="center"/>
            </w:pPr>
            <w:r w:rsidRPr="00DF7D6F">
              <w:t>x</w:t>
            </w:r>
          </w:p>
        </w:tc>
        <w:tc>
          <w:tcPr>
            <w:tcW w:w="1394" w:type="dxa"/>
            <w:shd w:val="clear" w:color="auto" w:fill="auto"/>
            <w:vAlign w:val="center"/>
          </w:tcPr>
          <w:p w14:paraId="65702584" w14:textId="77777777" w:rsidR="00DC61EF" w:rsidRPr="00DF7D6F" w:rsidRDefault="00DC61EF" w:rsidP="004569B3">
            <w:pPr>
              <w:jc w:val="center"/>
            </w:pPr>
            <w:r w:rsidRPr="00DF7D6F">
              <w:t>x</w:t>
            </w:r>
          </w:p>
        </w:tc>
        <w:tc>
          <w:tcPr>
            <w:tcW w:w="1016" w:type="dxa"/>
            <w:shd w:val="clear" w:color="auto" w:fill="auto"/>
            <w:vAlign w:val="center"/>
          </w:tcPr>
          <w:p w14:paraId="1A5C3915" w14:textId="77777777" w:rsidR="00DC61EF" w:rsidRPr="00DF7D6F" w:rsidRDefault="00DC61EF" w:rsidP="004569B3">
            <w:pPr>
              <w:ind w:right="-2"/>
              <w:jc w:val="center"/>
              <w:rPr>
                <w:lang w:val="en-US"/>
              </w:rPr>
            </w:pPr>
            <w:r w:rsidRPr="00DF7D6F">
              <w:rPr>
                <w:lang w:val="en-US"/>
              </w:rPr>
              <w:t>x</w:t>
            </w:r>
          </w:p>
        </w:tc>
      </w:tr>
      <w:tr w:rsidR="00DC61EF" w:rsidRPr="00DF7D6F" w14:paraId="32FD38FC" w14:textId="77777777" w:rsidTr="004569B3">
        <w:trPr>
          <w:trHeight w:val="319"/>
          <w:jc w:val="center"/>
        </w:trPr>
        <w:tc>
          <w:tcPr>
            <w:tcW w:w="1758" w:type="dxa"/>
            <w:vMerge/>
            <w:shd w:val="clear" w:color="auto" w:fill="auto"/>
            <w:vAlign w:val="center"/>
          </w:tcPr>
          <w:p w14:paraId="1D018B64" w14:textId="77777777" w:rsidR="00DC61EF" w:rsidRPr="00DF7D6F" w:rsidRDefault="00DC61EF" w:rsidP="004569B3">
            <w:pPr>
              <w:ind w:right="-2"/>
              <w:jc w:val="center"/>
            </w:pPr>
          </w:p>
        </w:tc>
        <w:tc>
          <w:tcPr>
            <w:tcW w:w="8160" w:type="dxa"/>
            <w:gridSpan w:val="4"/>
            <w:shd w:val="clear" w:color="auto" w:fill="auto"/>
            <w:vAlign w:val="center"/>
          </w:tcPr>
          <w:p w14:paraId="5F4D492D" w14:textId="77777777" w:rsidR="00DC61EF" w:rsidRPr="00DF7D6F" w:rsidRDefault="00DC61EF" w:rsidP="004569B3">
            <w:pPr>
              <w:ind w:right="-2"/>
              <w:jc w:val="center"/>
            </w:pPr>
            <w:r w:rsidRPr="00457624">
              <w:t>Население (тарифы указываются с учетом НДС) *</w:t>
            </w:r>
          </w:p>
        </w:tc>
      </w:tr>
      <w:tr w:rsidR="00DC61EF" w:rsidRPr="00DF7D6F" w14:paraId="346FDCB0" w14:textId="77777777" w:rsidTr="004569B3">
        <w:trPr>
          <w:trHeight w:val="225"/>
          <w:jc w:val="center"/>
        </w:trPr>
        <w:tc>
          <w:tcPr>
            <w:tcW w:w="1758" w:type="dxa"/>
            <w:vMerge/>
            <w:shd w:val="clear" w:color="auto" w:fill="auto"/>
            <w:vAlign w:val="center"/>
          </w:tcPr>
          <w:p w14:paraId="377FFC21" w14:textId="77777777" w:rsidR="00DC61EF" w:rsidRPr="00DF7D6F" w:rsidRDefault="00DC61EF" w:rsidP="004569B3">
            <w:pPr>
              <w:ind w:right="-2"/>
              <w:jc w:val="center"/>
            </w:pPr>
            <w:bookmarkStart w:id="103" w:name="_Hlk25840592"/>
          </w:p>
        </w:tc>
        <w:tc>
          <w:tcPr>
            <w:tcW w:w="4191" w:type="dxa"/>
            <w:shd w:val="clear" w:color="auto" w:fill="auto"/>
            <w:vAlign w:val="center"/>
          </w:tcPr>
          <w:p w14:paraId="43F85CFF" w14:textId="77777777" w:rsidR="00DC61EF" w:rsidRPr="00DF7D6F" w:rsidRDefault="00DC61EF" w:rsidP="004569B3">
            <w:pPr>
              <w:ind w:right="-2"/>
              <w:jc w:val="center"/>
            </w:pPr>
            <w:proofErr w:type="spellStart"/>
            <w:r w:rsidRPr="00DF7D6F">
              <w:t>Одноставочный</w:t>
            </w:r>
            <w:proofErr w:type="spellEnd"/>
          </w:p>
          <w:p w14:paraId="2A1488C4" w14:textId="77777777" w:rsidR="00DC61EF" w:rsidRPr="00DF7D6F" w:rsidRDefault="00DC61EF" w:rsidP="004569B3">
            <w:pPr>
              <w:ind w:right="-2"/>
              <w:jc w:val="center"/>
            </w:pPr>
            <w:r w:rsidRPr="00DF7D6F">
              <w:t>руб./Гкал</w:t>
            </w:r>
          </w:p>
        </w:tc>
        <w:tc>
          <w:tcPr>
            <w:tcW w:w="1559" w:type="dxa"/>
            <w:shd w:val="clear" w:color="auto" w:fill="auto"/>
            <w:vAlign w:val="center"/>
          </w:tcPr>
          <w:p w14:paraId="70CF90C8" w14:textId="77777777" w:rsidR="00DC61EF" w:rsidRPr="00DF7D6F" w:rsidRDefault="00DC61EF" w:rsidP="004569B3">
            <w:pPr>
              <w:ind w:right="-2"/>
              <w:jc w:val="center"/>
            </w:pPr>
            <w:r w:rsidRPr="0035532B">
              <w:rPr>
                <w:lang w:val="en-US"/>
              </w:rPr>
              <w:t>x</w:t>
            </w:r>
          </w:p>
        </w:tc>
        <w:tc>
          <w:tcPr>
            <w:tcW w:w="1394" w:type="dxa"/>
            <w:shd w:val="clear" w:color="auto" w:fill="auto"/>
            <w:vAlign w:val="center"/>
          </w:tcPr>
          <w:p w14:paraId="65F230BB" w14:textId="77777777" w:rsidR="00DC61EF" w:rsidRPr="00DF7D6F" w:rsidRDefault="00DC61EF" w:rsidP="004569B3">
            <w:pPr>
              <w:ind w:right="-2"/>
              <w:jc w:val="center"/>
            </w:pPr>
            <w:r w:rsidRPr="0035532B">
              <w:rPr>
                <w:lang w:val="en-US"/>
              </w:rPr>
              <w:t>x</w:t>
            </w:r>
          </w:p>
        </w:tc>
        <w:tc>
          <w:tcPr>
            <w:tcW w:w="1016" w:type="dxa"/>
            <w:shd w:val="clear" w:color="auto" w:fill="auto"/>
            <w:vAlign w:val="center"/>
          </w:tcPr>
          <w:p w14:paraId="17445B50" w14:textId="77777777" w:rsidR="00DC61EF" w:rsidRPr="00DF7D6F" w:rsidRDefault="00DC61EF" w:rsidP="004569B3">
            <w:pPr>
              <w:ind w:right="-2"/>
              <w:jc w:val="center"/>
              <w:rPr>
                <w:lang w:val="en-US"/>
              </w:rPr>
            </w:pPr>
            <w:r w:rsidRPr="00DF7D6F">
              <w:rPr>
                <w:lang w:val="en-US"/>
              </w:rPr>
              <w:t>x</w:t>
            </w:r>
          </w:p>
        </w:tc>
      </w:tr>
      <w:bookmarkEnd w:id="103"/>
      <w:tr w:rsidR="00DC61EF" w:rsidRPr="00DF7D6F" w14:paraId="1796D8CF" w14:textId="77777777" w:rsidTr="004569B3">
        <w:trPr>
          <w:trHeight w:val="521"/>
          <w:jc w:val="center"/>
        </w:trPr>
        <w:tc>
          <w:tcPr>
            <w:tcW w:w="1758" w:type="dxa"/>
            <w:vMerge/>
            <w:shd w:val="clear" w:color="auto" w:fill="auto"/>
            <w:vAlign w:val="center"/>
          </w:tcPr>
          <w:p w14:paraId="4272107F" w14:textId="77777777" w:rsidR="00DC61EF" w:rsidRPr="00DF7D6F" w:rsidRDefault="00DC61EF" w:rsidP="004569B3">
            <w:pPr>
              <w:ind w:right="-2"/>
              <w:jc w:val="center"/>
            </w:pPr>
          </w:p>
        </w:tc>
        <w:tc>
          <w:tcPr>
            <w:tcW w:w="4191" w:type="dxa"/>
            <w:shd w:val="clear" w:color="auto" w:fill="auto"/>
            <w:vAlign w:val="center"/>
          </w:tcPr>
          <w:p w14:paraId="2CEFB9B2" w14:textId="77777777" w:rsidR="00DC61EF" w:rsidRPr="00DF7D6F" w:rsidRDefault="00DC61EF" w:rsidP="004569B3">
            <w:pPr>
              <w:ind w:right="-2"/>
              <w:jc w:val="center"/>
            </w:pPr>
            <w:proofErr w:type="spellStart"/>
            <w:r w:rsidRPr="00DF7D6F">
              <w:t>Двухставочный</w:t>
            </w:r>
            <w:proofErr w:type="spellEnd"/>
          </w:p>
        </w:tc>
        <w:tc>
          <w:tcPr>
            <w:tcW w:w="1559" w:type="dxa"/>
            <w:shd w:val="clear" w:color="auto" w:fill="auto"/>
            <w:vAlign w:val="center"/>
          </w:tcPr>
          <w:p w14:paraId="03B3A82D" w14:textId="77777777" w:rsidR="00DC61EF" w:rsidRPr="00DF7D6F" w:rsidRDefault="00DC61EF" w:rsidP="004569B3">
            <w:pPr>
              <w:jc w:val="center"/>
            </w:pPr>
            <w:r w:rsidRPr="00DF7D6F">
              <w:t>x</w:t>
            </w:r>
          </w:p>
        </w:tc>
        <w:tc>
          <w:tcPr>
            <w:tcW w:w="1394" w:type="dxa"/>
            <w:shd w:val="clear" w:color="auto" w:fill="auto"/>
            <w:vAlign w:val="center"/>
          </w:tcPr>
          <w:p w14:paraId="1E4776E7" w14:textId="77777777" w:rsidR="00DC61EF" w:rsidRPr="00DF7D6F" w:rsidRDefault="00DC61EF" w:rsidP="004569B3">
            <w:pPr>
              <w:ind w:right="-2"/>
              <w:jc w:val="center"/>
              <w:rPr>
                <w:lang w:val="en-US"/>
              </w:rPr>
            </w:pPr>
            <w:r w:rsidRPr="00DF7D6F">
              <w:rPr>
                <w:lang w:val="en-US"/>
              </w:rPr>
              <w:t>x</w:t>
            </w:r>
          </w:p>
        </w:tc>
        <w:tc>
          <w:tcPr>
            <w:tcW w:w="1016" w:type="dxa"/>
            <w:shd w:val="clear" w:color="auto" w:fill="auto"/>
            <w:vAlign w:val="center"/>
          </w:tcPr>
          <w:p w14:paraId="36A94A5E" w14:textId="77777777" w:rsidR="00DC61EF" w:rsidRPr="00DF7D6F" w:rsidRDefault="00DC61EF" w:rsidP="004569B3">
            <w:pPr>
              <w:ind w:right="-2"/>
              <w:jc w:val="center"/>
              <w:rPr>
                <w:lang w:val="en-US"/>
              </w:rPr>
            </w:pPr>
            <w:r w:rsidRPr="00DF7D6F">
              <w:rPr>
                <w:lang w:val="en-US"/>
              </w:rPr>
              <w:t>x</w:t>
            </w:r>
          </w:p>
        </w:tc>
      </w:tr>
      <w:tr w:rsidR="00DC61EF" w:rsidRPr="00DF7D6F" w14:paraId="78FC6801" w14:textId="77777777" w:rsidTr="004569B3">
        <w:trPr>
          <w:trHeight w:val="854"/>
          <w:jc w:val="center"/>
        </w:trPr>
        <w:tc>
          <w:tcPr>
            <w:tcW w:w="1758" w:type="dxa"/>
            <w:vMerge/>
            <w:shd w:val="clear" w:color="auto" w:fill="auto"/>
            <w:vAlign w:val="center"/>
          </w:tcPr>
          <w:p w14:paraId="11083CD1" w14:textId="77777777" w:rsidR="00DC61EF" w:rsidRPr="00DF7D6F" w:rsidRDefault="00DC61EF" w:rsidP="004569B3">
            <w:pPr>
              <w:ind w:right="-2"/>
              <w:jc w:val="center"/>
            </w:pPr>
          </w:p>
        </w:tc>
        <w:tc>
          <w:tcPr>
            <w:tcW w:w="4191" w:type="dxa"/>
            <w:shd w:val="clear" w:color="auto" w:fill="auto"/>
            <w:vAlign w:val="center"/>
          </w:tcPr>
          <w:p w14:paraId="0411D993" w14:textId="77777777" w:rsidR="00DC61EF" w:rsidRPr="00DF7D6F" w:rsidRDefault="00DC61EF" w:rsidP="004569B3">
            <w:pPr>
              <w:ind w:right="-2"/>
              <w:jc w:val="center"/>
            </w:pPr>
            <w:r w:rsidRPr="00DF7D6F">
              <w:t>Ставка за тепловую энергию, руб./Гкал</w:t>
            </w:r>
          </w:p>
        </w:tc>
        <w:tc>
          <w:tcPr>
            <w:tcW w:w="1559" w:type="dxa"/>
            <w:shd w:val="clear" w:color="auto" w:fill="auto"/>
            <w:vAlign w:val="center"/>
          </w:tcPr>
          <w:p w14:paraId="3BD47FFE" w14:textId="77777777" w:rsidR="00DC61EF" w:rsidRPr="00DF7D6F" w:rsidRDefault="00DC61EF" w:rsidP="004569B3">
            <w:pPr>
              <w:jc w:val="center"/>
            </w:pPr>
            <w:r w:rsidRPr="00DF7D6F">
              <w:t>x</w:t>
            </w:r>
          </w:p>
        </w:tc>
        <w:tc>
          <w:tcPr>
            <w:tcW w:w="1394" w:type="dxa"/>
            <w:shd w:val="clear" w:color="auto" w:fill="auto"/>
            <w:vAlign w:val="center"/>
          </w:tcPr>
          <w:p w14:paraId="623F17D3" w14:textId="77777777" w:rsidR="00DC61EF" w:rsidRPr="00DF7D6F" w:rsidRDefault="00DC61EF" w:rsidP="004569B3">
            <w:pPr>
              <w:jc w:val="center"/>
            </w:pPr>
            <w:r w:rsidRPr="00DF7D6F">
              <w:t>x</w:t>
            </w:r>
          </w:p>
        </w:tc>
        <w:tc>
          <w:tcPr>
            <w:tcW w:w="1016" w:type="dxa"/>
            <w:shd w:val="clear" w:color="auto" w:fill="auto"/>
            <w:vAlign w:val="center"/>
          </w:tcPr>
          <w:p w14:paraId="2981F0B7" w14:textId="77777777" w:rsidR="00DC61EF" w:rsidRPr="00DF7D6F" w:rsidRDefault="00DC61EF" w:rsidP="004569B3">
            <w:pPr>
              <w:ind w:right="-2"/>
              <w:jc w:val="center"/>
              <w:rPr>
                <w:lang w:val="en-US"/>
              </w:rPr>
            </w:pPr>
            <w:r w:rsidRPr="00DF7D6F">
              <w:rPr>
                <w:lang w:val="en-US"/>
              </w:rPr>
              <w:t>x</w:t>
            </w:r>
          </w:p>
        </w:tc>
      </w:tr>
      <w:tr w:rsidR="00DC61EF" w:rsidRPr="00DF7D6F" w14:paraId="1F5CB020" w14:textId="77777777" w:rsidTr="004569B3">
        <w:trPr>
          <w:trHeight w:val="612"/>
          <w:jc w:val="center"/>
        </w:trPr>
        <w:tc>
          <w:tcPr>
            <w:tcW w:w="1758" w:type="dxa"/>
            <w:vMerge/>
            <w:shd w:val="clear" w:color="auto" w:fill="auto"/>
            <w:vAlign w:val="center"/>
          </w:tcPr>
          <w:p w14:paraId="062EF22A" w14:textId="77777777" w:rsidR="00DC61EF" w:rsidRPr="00DF7D6F" w:rsidRDefault="00DC61EF" w:rsidP="004569B3">
            <w:pPr>
              <w:ind w:right="-2"/>
              <w:jc w:val="center"/>
            </w:pPr>
          </w:p>
        </w:tc>
        <w:tc>
          <w:tcPr>
            <w:tcW w:w="4191" w:type="dxa"/>
            <w:shd w:val="clear" w:color="auto" w:fill="auto"/>
            <w:vAlign w:val="center"/>
          </w:tcPr>
          <w:p w14:paraId="520CFC37" w14:textId="77777777" w:rsidR="00DC61EF" w:rsidRPr="00DF7D6F" w:rsidRDefault="00DC61EF" w:rsidP="004569B3">
            <w:pPr>
              <w:ind w:right="-2"/>
              <w:jc w:val="center"/>
            </w:pPr>
            <w:r w:rsidRPr="00DF7D6F">
              <w:t>Ставка за содержание тепловой мощности, тыс. руб./Гкал/ч в мес.</w:t>
            </w:r>
          </w:p>
        </w:tc>
        <w:tc>
          <w:tcPr>
            <w:tcW w:w="1559" w:type="dxa"/>
            <w:shd w:val="clear" w:color="auto" w:fill="auto"/>
            <w:vAlign w:val="center"/>
          </w:tcPr>
          <w:p w14:paraId="5734A458" w14:textId="77777777" w:rsidR="00DC61EF" w:rsidRPr="00DF7D6F" w:rsidRDefault="00DC61EF" w:rsidP="004569B3">
            <w:pPr>
              <w:jc w:val="center"/>
            </w:pPr>
            <w:r w:rsidRPr="00DF7D6F">
              <w:t>x</w:t>
            </w:r>
          </w:p>
        </w:tc>
        <w:tc>
          <w:tcPr>
            <w:tcW w:w="1394" w:type="dxa"/>
            <w:shd w:val="clear" w:color="auto" w:fill="auto"/>
            <w:vAlign w:val="center"/>
          </w:tcPr>
          <w:p w14:paraId="1991A00F" w14:textId="77777777" w:rsidR="00DC61EF" w:rsidRPr="00DF7D6F" w:rsidRDefault="00DC61EF" w:rsidP="004569B3">
            <w:pPr>
              <w:jc w:val="center"/>
            </w:pPr>
            <w:r w:rsidRPr="00DF7D6F">
              <w:t>x</w:t>
            </w:r>
          </w:p>
        </w:tc>
        <w:tc>
          <w:tcPr>
            <w:tcW w:w="1016" w:type="dxa"/>
            <w:shd w:val="clear" w:color="auto" w:fill="auto"/>
            <w:vAlign w:val="center"/>
          </w:tcPr>
          <w:p w14:paraId="02B61BFF" w14:textId="77777777" w:rsidR="00DC61EF" w:rsidRPr="00DF7D6F" w:rsidRDefault="00DC61EF" w:rsidP="004569B3">
            <w:pPr>
              <w:ind w:right="-2"/>
              <w:jc w:val="center"/>
              <w:rPr>
                <w:lang w:val="en-US"/>
              </w:rPr>
            </w:pPr>
            <w:r w:rsidRPr="00DF7D6F">
              <w:rPr>
                <w:lang w:val="en-US"/>
              </w:rPr>
              <w:t>x</w:t>
            </w:r>
          </w:p>
        </w:tc>
      </w:tr>
    </w:tbl>
    <w:p w14:paraId="41DD6EBB" w14:textId="77777777" w:rsidR="00DC61EF" w:rsidRDefault="00DC61EF" w:rsidP="00DC61EF">
      <w:pPr>
        <w:tabs>
          <w:tab w:val="left" w:pos="567"/>
        </w:tabs>
      </w:pPr>
      <w:r>
        <w:tab/>
      </w:r>
    </w:p>
    <w:p w14:paraId="66EDC1C4" w14:textId="77777777" w:rsidR="00DC61EF" w:rsidRPr="00AB5CAB" w:rsidRDefault="00DC61EF" w:rsidP="00DC61EF">
      <w:pPr>
        <w:tabs>
          <w:tab w:val="left" w:pos="567"/>
        </w:tabs>
        <w:ind w:firstLine="709"/>
        <w:rPr>
          <w:color w:val="FF0000"/>
          <w:sz w:val="28"/>
          <w:szCs w:val="28"/>
        </w:rPr>
      </w:pPr>
      <w:r w:rsidRPr="00AB5CAB">
        <w:rPr>
          <w:sz w:val="28"/>
          <w:szCs w:val="28"/>
        </w:rPr>
        <w:t xml:space="preserve">* </w:t>
      </w:r>
      <w:r w:rsidRPr="0045739A">
        <w:rPr>
          <w:sz w:val="28"/>
          <w:szCs w:val="28"/>
        </w:rPr>
        <w:t>Выделяется в целях реализации пункта 6 статьи 168 Налогового кодекса Российской Федерации (часть вторая).</w:t>
      </w:r>
    </w:p>
    <w:p w14:paraId="6A955D42" w14:textId="77777777" w:rsidR="00DC61EF" w:rsidRDefault="00DC61EF" w:rsidP="00673CD8">
      <w:pPr>
        <w:tabs>
          <w:tab w:val="left" w:pos="5580"/>
          <w:tab w:val="left" w:pos="9498"/>
        </w:tabs>
        <w:sectPr w:rsidR="00DC61EF" w:rsidSect="00673CD8">
          <w:pgSz w:w="12240" w:h="15840"/>
          <w:pgMar w:top="709" w:right="850" w:bottom="1134" w:left="851" w:header="708" w:footer="708" w:gutter="0"/>
          <w:cols w:space="708"/>
          <w:docGrid w:linePitch="360"/>
        </w:sectPr>
      </w:pPr>
    </w:p>
    <w:p w14:paraId="7F2793C6" w14:textId="3F6AC783" w:rsidR="00DC61EF" w:rsidRPr="008A2C6E" w:rsidRDefault="00DC61EF" w:rsidP="00DC61EF">
      <w:pPr>
        <w:tabs>
          <w:tab w:val="left" w:pos="5580"/>
          <w:tab w:val="left" w:pos="9498"/>
        </w:tabs>
        <w:ind w:left="5812" w:right="-569"/>
      </w:pPr>
      <w:r w:rsidRPr="008A2C6E">
        <w:lastRenderedPageBreak/>
        <w:t>Приложение №</w:t>
      </w:r>
      <w:r>
        <w:t xml:space="preserve"> 6 </w:t>
      </w:r>
      <w:r w:rsidRPr="008A2C6E">
        <w:t>к протокол</w:t>
      </w:r>
      <w:r>
        <w:t>у</w:t>
      </w:r>
      <w:r w:rsidRPr="008A2C6E">
        <w:t xml:space="preserve"> № </w:t>
      </w:r>
      <w:r>
        <w:t>98</w:t>
      </w:r>
    </w:p>
    <w:p w14:paraId="2C5D1B3A" w14:textId="77777777" w:rsidR="00DC61EF" w:rsidRPr="008A2C6E" w:rsidRDefault="00DC61EF" w:rsidP="00DC61EF">
      <w:pPr>
        <w:tabs>
          <w:tab w:val="left" w:pos="5580"/>
          <w:tab w:val="left" w:pos="9498"/>
        </w:tabs>
        <w:ind w:left="5812" w:right="-569"/>
      </w:pPr>
      <w:r w:rsidRPr="008A2C6E">
        <w:t>заседания правления Региональной</w:t>
      </w:r>
    </w:p>
    <w:p w14:paraId="0AEA4322" w14:textId="77777777" w:rsidR="00DC61EF" w:rsidRPr="008A2C6E" w:rsidRDefault="00DC61EF" w:rsidP="00DC61EF">
      <w:pPr>
        <w:tabs>
          <w:tab w:val="left" w:pos="5580"/>
          <w:tab w:val="left" w:pos="9498"/>
        </w:tabs>
        <w:ind w:left="5812" w:right="-569"/>
      </w:pPr>
      <w:r w:rsidRPr="008A2C6E">
        <w:t>энергетической комиссии</w:t>
      </w:r>
    </w:p>
    <w:p w14:paraId="581E38A1" w14:textId="0C452A4C" w:rsidR="00DC61EF" w:rsidRDefault="00DC61EF" w:rsidP="00DC61EF">
      <w:pPr>
        <w:tabs>
          <w:tab w:val="left" w:pos="5580"/>
          <w:tab w:val="left" w:pos="9498"/>
        </w:tabs>
        <w:ind w:left="5812"/>
      </w:pPr>
      <w:r w:rsidRPr="008A2C6E">
        <w:t xml:space="preserve">Кузбасса от </w:t>
      </w:r>
      <w:r>
        <w:t>29.12</w:t>
      </w:r>
      <w:r w:rsidRPr="008A2C6E">
        <w:t>.2022</w:t>
      </w:r>
    </w:p>
    <w:p w14:paraId="54745543" w14:textId="77777777" w:rsidR="006F6EEF" w:rsidRDefault="006F6EEF" w:rsidP="00DC61EF">
      <w:pPr>
        <w:tabs>
          <w:tab w:val="left" w:pos="5580"/>
          <w:tab w:val="left" w:pos="9498"/>
        </w:tabs>
        <w:ind w:left="5812"/>
      </w:pPr>
    </w:p>
    <w:p w14:paraId="26A0C657" w14:textId="77777777" w:rsidR="006F6EEF" w:rsidRPr="006F6EEF" w:rsidRDefault="006F6EEF" w:rsidP="006F6EEF">
      <w:pPr>
        <w:keepNext/>
        <w:jc w:val="center"/>
        <w:outlineLvl w:val="0"/>
        <w:rPr>
          <w:b/>
          <w:iCs/>
          <w:color w:val="000000"/>
          <w:sz w:val="28"/>
          <w:szCs w:val="28"/>
        </w:rPr>
      </w:pPr>
      <w:bookmarkStart w:id="104" w:name="_Hlt483802884"/>
      <w:r w:rsidRPr="006F6EEF">
        <w:rPr>
          <w:b/>
          <w:iCs/>
          <w:color w:val="000000"/>
          <w:sz w:val="28"/>
          <w:szCs w:val="28"/>
        </w:rPr>
        <w:t>Экспертное заключение</w:t>
      </w:r>
    </w:p>
    <w:p w14:paraId="00E5B8DF" w14:textId="77777777" w:rsidR="006F6EEF" w:rsidRPr="006F6EEF" w:rsidRDefault="006F6EEF" w:rsidP="006F6EEF">
      <w:pPr>
        <w:keepNext/>
        <w:jc w:val="center"/>
        <w:outlineLvl w:val="0"/>
        <w:rPr>
          <w:b/>
          <w:iCs/>
          <w:color w:val="000000"/>
          <w:sz w:val="28"/>
          <w:szCs w:val="28"/>
        </w:rPr>
      </w:pPr>
      <w:r w:rsidRPr="006F6EEF">
        <w:rPr>
          <w:b/>
          <w:iCs/>
          <w:color w:val="000000"/>
          <w:sz w:val="28"/>
          <w:szCs w:val="28"/>
        </w:rPr>
        <w:t>Региональной энергетической комиссии К</w:t>
      </w:r>
      <w:bookmarkEnd w:id="104"/>
      <w:r w:rsidRPr="006F6EEF">
        <w:rPr>
          <w:b/>
          <w:iCs/>
          <w:color w:val="000000"/>
          <w:sz w:val="28"/>
          <w:szCs w:val="28"/>
        </w:rPr>
        <w:t xml:space="preserve">узбасса </w:t>
      </w:r>
    </w:p>
    <w:p w14:paraId="07F1FE82" w14:textId="77777777" w:rsidR="006F6EEF" w:rsidRPr="006F6EEF" w:rsidRDefault="006F6EEF" w:rsidP="006F6EEF">
      <w:pPr>
        <w:jc w:val="center"/>
        <w:rPr>
          <w:color w:val="000000"/>
          <w:sz w:val="28"/>
          <w:szCs w:val="28"/>
        </w:rPr>
      </w:pPr>
      <w:r w:rsidRPr="006F6EEF">
        <w:rPr>
          <w:color w:val="000000"/>
          <w:sz w:val="28"/>
          <w:szCs w:val="28"/>
        </w:rPr>
        <w:t xml:space="preserve">по материалам, </w:t>
      </w:r>
      <w:bookmarkStart w:id="105" w:name="_Hlk51075053"/>
      <w:r w:rsidRPr="006F6EEF">
        <w:rPr>
          <w:b/>
          <w:color w:val="000000"/>
          <w:sz w:val="28"/>
          <w:szCs w:val="28"/>
        </w:rPr>
        <w:t xml:space="preserve">ФКУ КП-3 ГУФСИН России по Кемеровской области - Кузбассу </w:t>
      </w:r>
      <w:bookmarkEnd w:id="105"/>
      <w:r w:rsidRPr="006F6EEF">
        <w:rPr>
          <w:b/>
          <w:color w:val="000000"/>
          <w:sz w:val="28"/>
          <w:szCs w:val="28"/>
        </w:rPr>
        <w:t xml:space="preserve">(Чебулинский муниципальный округ) </w:t>
      </w:r>
      <w:r w:rsidRPr="006F6EEF">
        <w:rPr>
          <w:color w:val="000000"/>
          <w:sz w:val="28"/>
          <w:szCs w:val="28"/>
        </w:rPr>
        <w:t xml:space="preserve">для установления тарифов на техническую воду, реализуемую на потребительском рынке на </w:t>
      </w:r>
      <w:r w:rsidRPr="006F6EEF">
        <w:rPr>
          <w:sz w:val="28"/>
          <w:szCs w:val="28"/>
        </w:rPr>
        <w:t>период с 01.01.2023 по</w:t>
      </w:r>
      <w:r w:rsidRPr="006F6EEF">
        <w:rPr>
          <w:color w:val="000000"/>
          <w:sz w:val="28"/>
          <w:szCs w:val="28"/>
        </w:rPr>
        <w:t xml:space="preserve"> 31.12.2023</w:t>
      </w:r>
    </w:p>
    <w:p w14:paraId="6E1E75D9" w14:textId="77777777" w:rsidR="006F6EEF" w:rsidRPr="006F6EEF" w:rsidRDefault="006F6EEF" w:rsidP="006F6EEF">
      <w:pPr>
        <w:jc w:val="both"/>
        <w:rPr>
          <w:color w:val="000000"/>
          <w:sz w:val="4"/>
          <w:szCs w:val="4"/>
        </w:rPr>
      </w:pPr>
    </w:p>
    <w:p w14:paraId="219BE884" w14:textId="77777777" w:rsidR="006F6EEF" w:rsidRPr="006F6EEF" w:rsidRDefault="006F6EEF" w:rsidP="006F6EEF">
      <w:pPr>
        <w:ind w:firstLine="709"/>
        <w:jc w:val="both"/>
        <w:rPr>
          <w:color w:val="000000"/>
          <w:sz w:val="28"/>
          <w:szCs w:val="28"/>
        </w:rPr>
      </w:pPr>
    </w:p>
    <w:p w14:paraId="7533CBF8" w14:textId="77777777" w:rsidR="006F6EEF" w:rsidRPr="006F6EEF" w:rsidRDefault="006F6EEF" w:rsidP="006F6EEF">
      <w:pPr>
        <w:ind w:firstLine="709"/>
        <w:jc w:val="both"/>
        <w:rPr>
          <w:sz w:val="28"/>
          <w:szCs w:val="28"/>
        </w:rPr>
      </w:pPr>
      <w:r w:rsidRPr="006F6EEF">
        <w:rPr>
          <w:sz w:val="28"/>
          <w:szCs w:val="28"/>
        </w:rPr>
        <w:t>Ведущий консультант ценообразования в сфере водоснабжения, водоотведения и утилизации отходов Региональной энергетической комиссии Кузбасса Давидович Елена Юрьевна (далее – специалист, регулятор), рассмотрев представленные организацией предложения по установлению тарифов на техническую воду, реализуемую на потребительском рынке, отмечает, что они отражают экономическую ситуацию в организации в сложившихся условиях хозяйствования.</w:t>
      </w:r>
    </w:p>
    <w:p w14:paraId="5F24D5E3" w14:textId="77777777" w:rsidR="006F6EEF" w:rsidRPr="006F6EEF" w:rsidRDefault="006F6EEF" w:rsidP="006F6EEF">
      <w:pPr>
        <w:spacing w:line="240" w:lineRule="atLeast"/>
        <w:ind w:firstLine="709"/>
        <w:jc w:val="both"/>
        <w:rPr>
          <w:color w:val="000000"/>
          <w:sz w:val="28"/>
          <w:szCs w:val="28"/>
        </w:rPr>
      </w:pPr>
    </w:p>
    <w:p w14:paraId="232E5BC7" w14:textId="77777777" w:rsidR="006F6EEF" w:rsidRPr="006F6EEF" w:rsidRDefault="006F6EEF" w:rsidP="006F6EEF">
      <w:pPr>
        <w:spacing w:line="240" w:lineRule="atLeast"/>
        <w:ind w:firstLine="709"/>
        <w:jc w:val="both"/>
        <w:rPr>
          <w:color w:val="000000"/>
          <w:sz w:val="28"/>
          <w:szCs w:val="28"/>
        </w:rPr>
      </w:pPr>
      <w:r w:rsidRPr="006F6EEF">
        <w:rPr>
          <w:color w:val="000000"/>
          <w:sz w:val="28"/>
          <w:szCs w:val="28"/>
        </w:rPr>
        <w:t>ФКУ КП-3 ГУФСИН России по Кемеровской области - Кузбассу (Чебулинский муниципальный округ)</w:t>
      </w:r>
      <w:r w:rsidRPr="006F6EEF">
        <w:rPr>
          <w:bCs/>
          <w:sz w:val="28"/>
          <w:szCs w:val="20"/>
        </w:rPr>
        <w:t xml:space="preserve"> </w:t>
      </w:r>
      <w:r w:rsidRPr="006F6EEF">
        <w:rPr>
          <w:color w:val="000000"/>
          <w:sz w:val="28"/>
          <w:szCs w:val="28"/>
        </w:rPr>
        <w:t xml:space="preserve">(далее – организация) обратилось в Региональную энергетическую комиссию Кузбасса (далее – РЭК Кузбасса) с заявлением об </w:t>
      </w:r>
      <w:r w:rsidRPr="006F6EEF">
        <w:rPr>
          <w:sz w:val="28"/>
          <w:szCs w:val="28"/>
        </w:rPr>
        <w:t xml:space="preserve">установлении тарифов на техническую воду </w:t>
      </w:r>
      <w:r w:rsidRPr="006F6EEF">
        <w:rPr>
          <w:color w:val="000000"/>
          <w:sz w:val="28"/>
          <w:szCs w:val="28"/>
        </w:rPr>
        <w:t>на 2023 год (</w:t>
      </w:r>
      <w:bookmarkStart w:id="106" w:name="_Hlk121406226"/>
      <w:r w:rsidRPr="006F6EEF">
        <w:rPr>
          <w:color w:val="000000"/>
          <w:sz w:val="28"/>
          <w:szCs w:val="28"/>
        </w:rPr>
        <w:t xml:space="preserve">исх. от 06.12.2022 № 43/ТО/15/18-5978, </w:t>
      </w:r>
      <w:proofErr w:type="spellStart"/>
      <w:r w:rsidRPr="006F6EEF">
        <w:rPr>
          <w:color w:val="000000"/>
          <w:sz w:val="28"/>
          <w:szCs w:val="28"/>
        </w:rPr>
        <w:t>вх</w:t>
      </w:r>
      <w:proofErr w:type="spellEnd"/>
      <w:r w:rsidRPr="006F6EEF">
        <w:rPr>
          <w:color w:val="000000"/>
          <w:sz w:val="28"/>
          <w:szCs w:val="28"/>
        </w:rPr>
        <w:t xml:space="preserve">. от 08.12.2022 № </w:t>
      </w:r>
      <w:bookmarkEnd w:id="106"/>
      <w:r w:rsidRPr="006F6EEF">
        <w:rPr>
          <w:color w:val="000000"/>
          <w:sz w:val="28"/>
          <w:szCs w:val="28"/>
        </w:rPr>
        <w:t xml:space="preserve">7832). </w:t>
      </w:r>
    </w:p>
    <w:p w14:paraId="4483B3DD" w14:textId="77777777" w:rsidR="006F6EEF" w:rsidRPr="006F6EEF" w:rsidRDefault="006F6EEF" w:rsidP="006F6EEF">
      <w:pPr>
        <w:spacing w:line="240" w:lineRule="atLeast"/>
        <w:ind w:firstLine="709"/>
        <w:jc w:val="both"/>
        <w:rPr>
          <w:sz w:val="28"/>
          <w:szCs w:val="28"/>
        </w:rPr>
      </w:pPr>
      <w:r w:rsidRPr="006F6EEF">
        <w:rPr>
          <w:sz w:val="28"/>
          <w:szCs w:val="28"/>
        </w:rPr>
        <w:t xml:space="preserve">Согласно представленному заявлению, тариф в сфере холодного водоснабжения заявлен в размере – </w:t>
      </w:r>
      <w:r w:rsidRPr="006F6EEF">
        <w:rPr>
          <w:b/>
          <w:bCs/>
          <w:i/>
          <w:iCs/>
          <w:sz w:val="28"/>
          <w:szCs w:val="28"/>
        </w:rPr>
        <w:t>13,00</w:t>
      </w:r>
      <w:r w:rsidRPr="006F6EEF">
        <w:rPr>
          <w:sz w:val="28"/>
          <w:szCs w:val="28"/>
        </w:rPr>
        <w:t xml:space="preserve"> руб./м</w:t>
      </w:r>
      <w:r w:rsidRPr="006F6EEF">
        <w:rPr>
          <w:sz w:val="28"/>
          <w:szCs w:val="28"/>
          <w:vertAlign w:val="superscript"/>
        </w:rPr>
        <w:t>3</w:t>
      </w:r>
      <w:r w:rsidRPr="006F6EEF">
        <w:rPr>
          <w:sz w:val="28"/>
          <w:szCs w:val="28"/>
        </w:rPr>
        <w:t>.</w:t>
      </w:r>
    </w:p>
    <w:p w14:paraId="0B980592" w14:textId="77777777" w:rsidR="006F6EEF" w:rsidRPr="006F6EEF" w:rsidRDefault="006F6EEF" w:rsidP="006F6EEF">
      <w:pPr>
        <w:ind w:firstLine="709"/>
        <w:jc w:val="both"/>
        <w:rPr>
          <w:sz w:val="28"/>
          <w:szCs w:val="28"/>
        </w:rPr>
      </w:pPr>
      <w:r w:rsidRPr="006F6EEF">
        <w:rPr>
          <w:sz w:val="28"/>
          <w:szCs w:val="28"/>
        </w:rPr>
        <w:t xml:space="preserve">На основании представленного заявления и с учетом дополнительно представленных документов (исх. от 14.12.2022 № 43/ТО/15/18-1538ж, </w:t>
      </w:r>
      <w:proofErr w:type="spellStart"/>
      <w:r w:rsidRPr="006F6EEF">
        <w:rPr>
          <w:sz w:val="28"/>
          <w:szCs w:val="28"/>
        </w:rPr>
        <w:t>вх</w:t>
      </w:r>
      <w:proofErr w:type="spellEnd"/>
      <w:r w:rsidRPr="006F6EEF">
        <w:rPr>
          <w:sz w:val="28"/>
          <w:szCs w:val="28"/>
        </w:rPr>
        <w:t xml:space="preserve">. от 15.12.2022 № 7988) открыто дело «Об установлении тарифов на услугу холодного водоснабжения на 2023 год, оказываемую </w:t>
      </w:r>
      <w:r w:rsidRPr="006F6EEF">
        <w:rPr>
          <w:color w:val="000000"/>
          <w:sz w:val="28"/>
          <w:szCs w:val="28"/>
        </w:rPr>
        <w:t>ФКУ КП-3 ГУФСИН России по Кемеровской области - Кузбассу (Чебулинский муниципальный округ)</w:t>
      </w:r>
      <w:r w:rsidRPr="006F6EEF">
        <w:rPr>
          <w:bCs/>
          <w:sz w:val="28"/>
          <w:szCs w:val="20"/>
        </w:rPr>
        <w:t xml:space="preserve">» </w:t>
      </w:r>
      <w:r w:rsidRPr="006F6EEF">
        <w:rPr>
          <w:sz w:val="28"/>
          <w:szCs w:val="28"/>
        </w:rPr>
        <w:t xml:space="preserve">за № 94-ВС. </w:t>
      </w:r>
    </w:p>
    <w:p w14:paraId="621A752C" w14:textId="77777777" w:rsidR="006F6EEF" w:rsidRPr="006F6EEF" w:rsidRDefault="006F6EEF" w:rsidP="006F6EEF">
      <w:pPr>
        <w:spacing w:line="240" w:lineRule="atLeast"/>
        <w:ind w:firstLine="709"/>
        <w:jc w:val="both"/>
        <w:rPr>
          <w:sz w:val="28"/>
          <w:szCs w:val="28"/>
        </w:rPr>
      </w:pPr>
      <w:r w:rsidRPr="006F6EEF">
        <w:rPr>
          <w:sz w:val="28"/>
          <w:szCs w:val="28"/>
        </w:rPr>
        <w:t xml:space="preserve">Следует отметить, что расчет тарифа на техническую воду в размере </w:t>
      </w:r>
      <w:r w:rsidRPr="006F6EEF">
        <w:rPr>
          <w:b/>
          <w:bCs/>
          <w:i/>
          <w:iCs/>
          <w:sz w:val="28"/>
          <w:szCs w:val="28"/>
        </w:rPr>
        <w:t>13,00</w:t>
      </w:r>
      <w:r w:rsidRPr="006F6EEF">
        <w:rPr>
          <w:sz w:val="28"/>
          <w:szCs w:val="28"/>
        </w:rPr>
        <w:t xml:space="preserve"> руб./м</w:t>
      </w:r>
      <w:r w:rsidRPr="006F6EEF">
        <w:rPr>
          <w:sz w:val="28"/>
          <w:szCs w:val="28"/>
          <w:vertAlign w:val="superscript"/>
        </w:rPr>
        <w:t>3</w:t>
      </w:r>
      <w:r w:rsidRPr="006F6EEF">
        <w:rPr>
          <w:sz w:val="28"/>
          <w:szCs w:val="28"/>
        </w:rPr>
        <w:t xml:space="preserve"> представлен как плановая калькуляция на 2023 год (стр.385) и рассчитан на планируемый объем 206642,00 м</w:t>
      </w:r>
      <w:r w:rsidRPr="006F6EEF">
        <w:rPr>
          <w:sz w:val="28"/>
          <w:szCs w:val="28"/>
          <w:vertAlign w:val="superscript"/>
        </w:rPr>
        <w:t>3</w:t>
      </w:r>
      <w:r w:rsidRPr="006F6EEF">
        <w:rPr>
          <w:sz w:val="28"/>
          <w:szCs w:val="28"/>
        </w:rPr>
        <w:t>, и также включает в себя рентабельность и НДС.</w:t>
      </w:r>
    </w:p>
    <w:p w14:paraId="2C0E0F99" w14:textId="77777777" w:rsidR="006F6EEF" w:rsidRPr="006F6EEF" w:rsidRDefault="006F6EEF" w:rsidP="006F6EEF">
      <w:pPr>
        <w:ind w:firstLine="709"/>
        <w:jc w:val="both"/>
        <w:rPr>
          <w:sz w:val="28"/>
          <w:szCs w:val="28"/>
        </w:rPr>
      </w:pPr>
      <w:r w:rsidRPr="006F6EEF">
        <w:rPr>
          <w:sz w:val="28"/>
          <w:szCs w:val="28"/>
        </w:rPr>
        <w:t xml:space="preserve">Также в материалах тарифного дела представлен расчет тарифа в формате шаблона </w:t>
      </w:r>
      <w:r w:rsidRPr="006F6EEF">
        <w:rPr>
          <w:sz w:val="28"/>
          <w:szCs w:val="28"/>
          <w:lang w:val="en-US"/>
        </w:rPr>
        <w:t>CALC</w:t>
      </w:r>
      <w:r w:rsidRPr="006F6EEF">
        <w:rPr>
          <w:sz w:val="28"/>
          <w:szCs w:val="28"/>
        </w:rPr>
        <w:t>.</w:t>
      </w:r>
      <w:r w:rsidRPr="006F6EEF">
        <w:rPr>
          <w:sz w:val="28"/>
          <w:szCs w:val="28"/>
          <w:lang w:val="en-US"/>
        </w:rPr>
        <w:t>TARIFF</w:t>
      </w:r>
      <w:r w:rsidRPr="006F6EEF">
        <w:rPr>
          <w:sz w:val="28"/>
          <w:szCs w:val="28"/>
        </w:rPr>
        <w:t>.</w:t>
      </w:r>
      <w:r w:rsidRPr="006F6EEF">
        <w:rPr>
          <w:sz w:val="28"/>
          <w:szCs w:val="28"/>
          <w:lang w:val="en-US"/>
        </w:rPr>
        <w:t>VODA</w:t>
      </w:r>
      <w:r w:rsidRPr="006F6EEF">
        <w:rPr>
          <w:sz w:val="28"/>
          <w:szCs w:val="28"/>
        </w:rPr>
        <w:t>.6.42. (стр.637), по которому размер тарифа составил 18,71 руб./м</w:t>
      </w:r>
      <w:r w:rsidRPr="006F6EEF">
        <w:rPr>
          <w:sz w:val="28"/>
          <w:szCs w:val="28"/>
          <w:vertAlign w:val="superscript"/>
        </w:rPr>
        <w:t>3</w:t>
      </w:r>
      <w:r w:rsidRPr="006F6EEF">
        <w:rPr>
          <w:sz w:val="28"/>
          <w:szCs w:val="28"/>
        </w:rPr>
        <w:t xml:space="preserve">. При заполнении шаблона </w:t>
      </w:r>
      <w:r w:rsidRPr="006F6EEF">
        <w:rPr>
          <w:sz w:val="28"/>
          <w:szCs w:val="28"/>
          <w:lang w:val="en-US"/>
        </w:rPr>
        <w:t>CALC</w:t>
      </w:r>
      <w:r w:rsidRPr="006F6EEF">
        <w:rPr>
          <w:sz w:val="28"/>
          <w:szCs w:val="28"/>
        </w:rPr>
        <w:t>.</w:t>
      </w:r>
      <w:r w:rsidRPr="006F6EEF">
        <w:rPr>
          <w:sz w:val="28"/>
          <w:szCs w:val="28"/>
          <w:lang w:val="en-US"/>
        </w:rPr>
        <w:t>TARIFF</w:t>
      </w:r>
      <w:r w:rsidRPr="006F6EEF">
        <w:rPr>
          <w:sz w:val="28"/>
          <w:szCs w:val="28"/>
        </w:rPr>
        <w:t>.</w:t>
      </w:r>
      <w:r w:rsidRPr="006F6EEF">
        <w:rPr>
          <w:sz w:val="28"/>
          <w:szCs w:val="28"/>
          <w:lang w:val="en-US"/>
        </w:rPr>
        <w:t>VODA</w:t>
      </w:r>
      <w:r w:rsidRPr="006F6EEF">
        <w:rPr>
          <w:sz w:val="28"/>
          <w:szCs w:val="28"/>
        </w:rPr>
        <w:t xml:space="preserve">.6.42. организацией допущены ошибки. </w:t>
      </w:r>
    </w:p>
    <w:p w14:paraId="327928AA" w14:textId="77777777" w:rsidR="006F6EEF" w:rsidRPr="006F6EEF" w:rsidRDefault="006F6EEF" w:rsidP="006F6EEF">
      <w:pPr>
        <w:ind w:firstLine="709"/>
        <w:jc w:val="both"/>
        <w:rPr>
          <w:sz w:val="28"/>
          <w:szCs w:val="28"/>
        </w:rPr>
      </w:pPr>
      <w:r w:rsidRPr="006F6EEF">
        <w:rPr>
          <w:sz w:val="28"/>
          <w:szCs w:val="28"/>
        </w:rPr>
        <w:lastRenderedPageBreak/>
        <w:t>Для проведения постатейного анализа регулятор опирался на плановую калькуляцию.</w:t>
      </w:r>
    </w:p>
    <w:p w14:paraId="6D19D18E" w14:textId="77777777" w:rsidR="006F6EEF" w:rsidRPr="006F6EEF" w:rsidRDefault="006F6EEF" w:rsidP="006F6EEF">
      <w:pPr>
        <w:ind w:firstLine="709"/>
        <w:jc w:val="both"/>
        <w:rPr>
          <w:sz w:val="28"/>
          <w:szCs w:val="28"/>
        </w:rPr>
      </w:pPr>
      <w:r w:rsidRPr="006F6EEF">
        <w:rPr>
          <w:sz w:val="28"/>
          <w:szCs w:val="28"/>
        </w:rPr>
        <w:t>Перечень нормативных правовых актов, использованных в процессе проведения экспертизы предложения об установлении тарифов:</w:t>
      </w:r>
    </w:p>
    <w:p w14:paraId="12891F96" w14:textId="77777777" w:rsidR="006F6EEF" w:rsidRPr="006F6EEF" w:rsidRDefault="006F6EEF" w:rsidP="006F6EEF">
      <w:pPr>
        <w:ind w:firstLine="709"/>
        <w:jc w:val="both"/>
        <w:rPr>
          <w:sz w:val="28"/>
          <w:szCs w:val="28"/>
        </w:rPr>
      </w:pPr>
      <w:r w:rsidRPr="006F6EEF">
        <w:rPr>
          <w:sz w:val="28"/>
          <w:szCs w:val="28"/>
        </w:rPr>
        <w:t>1. Гражданский кодекс Российской Федерации;</w:t>
      </w:r>
      <w:r w:rsidRPr="006F6EEF">
        <w:rPr>
          <w:sz w:val="28"/>
          <w:szCs w:val="28"/>
        </w:rPr>
        <w:tab/>
      </w:r>
      <w:r w:rsidRPr="006F6EEF">
        <w:rPr>
          <w:sz w:val="28"/>
          <w:szCs w:val="28"/>
        </w:rPr>
        <w:tab/>
      </w:r>
      <w:r w:rsidRPr="006F6EEF">
        <w:rPr>
          <w:sz w:val="28"/>
          <w:szCs w:val="28"/>
        </w:rPr>
        <w:tab/>
      </w:r>
    </w:p>
    <w:p w14:paraId="318D7FA8" w14:textId="77777777" w:rsidR="006F6EEF" w:rsidRPr="006F6EEF" w:rsidRDefault="006F6EEF" w:rsidP="006F6EEF">
      <w:pPr>
        <w:ind w:firstLine="709"/>
        <w:jc w:val="both"/>
        <w:rPr>
          <w:sz w:val="28"/>
          <w:szCs w:val="28"/>
        </w:rPr>
      </w:pPr>
      <w:r w:rsidRPr="006F6EEF">
        <w:rPr>
          <w:sz w:val="28"/>
          <w:szCs w:val="28"/>
        </w:rPr>
        <w:t>2. Налоговый кодекс Российской Федерации;</w:t>
      </w:r>
      <w:r w:rsidRPr="006F6EEF">
        <w:rPr>
          <w:sz w:val="28"/>
          <w:szCs w:val="28"/>
        </w:rPr>
        <w:tab/>
      </w:r>
      <w:r w:rsidRPr="006F6EEF">
        <w:rPr>
          <w:sz w:val="28"/>
          <w:szCs w:val="28"/>
        </w:rPr>
        <w:tab/>
      </w:r>
      <w:r w:rsidRPr="006F6EEF">
        <w:rPr>
          <w:sz w:val="28"/>
          <w:szCs w:val="28"/>
        </w:rPr>
        <w:tab/>
      </w:r>
    </w:p>
    <w:p w14:paraId="1C67126C" w14:textId="77777777" w:rsidR="006F6EEF" w:rsidRPr="006F6EEF" w:rsidRDefault="006F6EEF" w:rsidP="006F6EEF">
      <w:pPr>
        <w:ind w:firstLine="709"/>
        <w:jc w:val="both"/>
        <w:rPr>
          <w:sz w:val="28"/>
          <w:szCs w:val="28"/>
        </w:rPr>
      </w:pPr>
      <w:r w:rsidRPr="006F6EEF">
        <w:rPr>
          <w:sz w:val="28"/>
          <w:szCs w:val="28"/>
        </w:rPr>
        <w:t>3. Федеральный закон от 17.08.1995 № 147-ФЗ «О естественных монополиях»;</w:t>
      </w:r>
      <w:r w:rsidRPr="006F6EEF">
        <w:rPr>
          <w:sz w:val="28"/>
          <w:szCs w:val="28"/>
        </w:rPr>
        <w:tab/>
      </w:r>
      <w:r w:rsidRPr="006F6EEF">
        <w:rPr>
          <w:sz w:val="28"/>
          <w:szCs w:val="28"/>
        </w:rPr>
        <w:tab/>
      </w:r>
      <w:r w:rsidRPr="006F6EEF">
        <w:rPr>
          <w:sz w:val="28"/>
          <w:szCs w:val="28"/>
        </w:rPr>
        <w:tab/>
      </w:r>
    </w:p>
    <w:p w14:paraId="393A6A2A" w14:textId="77777777" w:rsidR="006F6EEF" w:rsidRPr="006F6EEF" w:rsidRDefault="006F6EEF" w:rsidP="006F6EEF">
      <w:pPr>
        <w:ind w:firstLine="709"/>
        <w:jc w:val="both"/>
        <w:rPr>
          <w:sz w:val="28"/>
          <w:szCs w:val="28"/>
        </w:rPr>
      </w:pPr>
      <w:r w:rsidRPr="006F6EEF">
        <w:rPr>
          <w:sz w:val="28"/>
          <w:szCs w:val="28"/>
        </w:rPr>
        <w:t>4. Федеральный закон от 26.07.2006 № 135-ФЗ «О защите конкуренции»;</w:t>
      </w:r>
    </w:p>
    <w:p w14:paraId="11079830" w14:textId="77777777" w:rsidR="006F6EEF" w:rsidRPr="006F6EEF" w:rsidRDefault="006F6EEF" w:rsidP="006F6EEF">
      <w:pPr>
        <w:ind w:firstLine="709"/>
        <w:jc w:val="both"/>
        <w:rPr>
          <w:sz w:val="28"/>
          <w:szCs w:val="28"/>
        </w:rPr>
      </w:pPr>
      <w:r w:rsidRPr="006F6EEF">
        <w:rPr>
          <w:sz w:val="28"/>
          <w:szCs w:val="28"/>
        </w:rPr>
        <w:t>5. Федеральный закон от 07.12.2011 № 416-ФЗ «О водоснабжении и водоотведении»;</w:t>
      </w:r>
      <w:r w:rsidRPr="006F6EEF">
        <w:rPr>
          <w:sz w:val="28"/>
          <w:szCs w:val="28"/>
        </w:rPr>
        <w:tab/>
      </w:r>
      <w:r w:rsidRPr="006F6EEF">
        <w:rPr>
          <w:sz w:val="28"/>
          <w:szCs w:val="28"/>
        </w:rPr>
        <w:tab/>
      </w:r>
      <w:r w:rsidRPr="006F6EEF">
        <w:rPr>
          <w:sz w:val="28"/>
          <w:szCs w:val="28"/>
        </w:rPr>
        <w:tab/>
      </w:r>
    </w:p>
    <w:p w14:paraId="6B66357D" w14:textId="77777777" w:rsidR="006F6EEF" w:rsidRPr="006F6EEF" w:rsidRDefault="006F6EEF" w:rsidP="006F6EEF">
      <w:pPr>
        <w:ind w:firstLine="709"/>
        <w:jc w:val="both"/>
        <w:rPr>
          <w:sz w:val="28"/>
          <w:szCs w:val="28"/>
        </w:rPr>
      </w:pPr>
      <w:r w:rsidRPr="006F6EEF">
        <w:rPr>
          <w:sz w:val="28"/>
          <w:szCs w:val="28"/>
        </w:rPr>
        <w:t>6. Федеральный закон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r w:rsidRPr="006F6EEF">
        <w:rPr>
          <w:sz w:val="28"/>
          <w:szCs w:val="28"/>
        </w:rPr>
        <w:tab/>
      </w:r>
      <w:r w:rsidRPr="006F6EEF">
        <w:rPr>
          <w:sz w:val="28"/>
          <w:szCs w:val="28"/>
        </w:rPr>
        <w:tab/>
      </w:r>
      <w:r w:rsidRPr="006F6EEF">
        <w:rPr>
          <w:sz w:val="28"/>
          <w:szCs w:val="28"/>
        </w:rPr>
        <w:tab/>
      </w:r>
    </w:p>
    <w:p w14:paraId="4B1EE443" w14:textId="77777777" w:rsidR="006F6EEF" w:rsidRPr="006F6EEF" w:rsidRDefault="006F6EEF" w:rsidP="006F6EEF">
      <w:pPr>
        <w:ind w:firstLine="709"/>
        <w:jc w:val="both"/>
        <w:rPr>
          <w:sz w:val="28"/>
          <w:szCs w:val="28"/>
        </w:rPr>
      </w:pPr>
      <w:r w:rsidRPr="006F6EEF">
        <w:rPr>
          <w:sz w:val="28"/>
          <w:szCs w:val="28"/>
        </w:rPr>
        <w:t>7. Постановление Правительства Российской Федерации от 13.05.2013 № 406 «О государственном регулировании тарифов в сфере водоснабжения и водоотведения»;</w:t>
      </w:r>
      <w:r w:rsidRPr="006F6EEF">
        <w:rPr>
          <w:sz w:val="28"/>
          <w:szCs w:val="28"/>
        </w:rPr>
        <w:tab/>
      </w:r>
      <w:r w:rsidRPr="006F6EEF">
        <w:rPr>
          <w:sz w:val="28"/>
          <w:szCs w:val="28"/>
        </w:rPr>
        <w:tab/>
      </w:r>
      <w:r w:rsidRPr="006F6EEF">
        <w:rPr>
          <w:sz w:val="28"/>
          <w:szCs w:val="28"/>
        </w:rPr>
        <w:tab/>
      </w:r>
    </w:p>
    <w:p w14:paraId="7B27AEE2" w14:textId="77777777" w:rsidR="006F6EEF" w:rsidRPr="006F6EEF" w:rsidRDefault="006F6EEF" w:rsidP="006F6EEF">
      <w:pPr>
        <w:ind w:firstLine="709"/>
        <w:jc w:val="both"/>
        <w:rPr>
          <w:sz w:val="28"/>
          <w:szCs w:val="28"/>
        </w:rPr>
      </w:pPr>
      <w:r w:rsidRPr="006F6EEF">
        <w:rPr>
          <w:sz w:val="28"/>
          <w:szCs w:val="28"/>
        </w:rPr>
        <w:t>8. Постановление Правительства Российской Федерации от 29.07.2013 № 641 «Об инвестиционных и производственных программах организаций, осуществляющих деятельность в сфере водоснабжения и водоотведения»;</w:t>
      </w:r>
    </w:p>
    <w:p w14:paraId="3C6D1E6B" w14:textId="77777777" w:rsidR="006F6EEF" w:rsidRPr="006F6EEF" w:rsidRDefault="006F6EEF" w:rsidP="006F6EEF">
      <w:pPr>
        <w:ind w:firstLine="709"/>
        <w:jc w:val="both"/>
        <w:rPr>
          <w:sz w:val="28"/>
          <w:szCs w:val="28"/>
        </w:rPr>
      </w:pPr>
      <w:r w:rsidRPr="006F6EEF">
        <w:rPr>
          <w:sz w:val="28"/>
          <w:szCs w:val="28"/>
        </w:rPr>
        <w:t>9. Методические указания по расчету регулируемых тарифов в сфере водоснабжения и водоотведения, утвержденные приказом ФСТ России от 27.12.2013 № 1746-э;</w:t>
      </w:r>
      <w:r w:rsidRPr="006F6EEF">
        <w:rPr>
          <w:sz w:val="28"/>
          <w:szCs w:val="28"/>
        </w:rPr>
        <w:tab/>
      </w:r>
      <w:r w:rsidRPr="006F6EEF">
        <w:rPr>
          <w:sz w:val="28"/>
          <w:szCs w:val="28"/>
        </w:rPr>
        <w:tab/>
      </w:r>
      <w:r w:rsidRPr="006F6EEF">
        <w:rPr>
          <w:sz w:val="28"/>
          <w:szCs w:val="28"/>
        </w:rPr>
        <w:tab/>
      </w:r>
    </w:p>
    <w:p w14:paraId="4134D4B3" w14:textId="77777777" w:rsidR="006F6EEF" w:rsidRPr="006F6EEF" w:rsidRDefault="006F6EEF" w:rsidP="006F6EEF">
      <w:pPr>
        <w:ind w:firstLine="709"/>
        <w:jc w:val="both"/>
        <w:rPr>
          <w:sz w:val="28"/>
          <w:szCs w:val="28"/>
        </w:rPr>
      </w:pPr>
      <w:r w:rsidRPr="006F6EEF">
        <w:rPr>
          <w:sz w:val="28"/>
          <w:szCs w:val="28"/>
        </w:rPr>
        <w:t>10. Регламент установления регулируемых тарифов в сфере водоснабжения и водоотведения, утвержденный приказом ФСТ России от 16.07.2014 № 1154-э;</w:t>
      </w:r>
      <w:r w:rsidRPr="006F6EEF">
        <w:rPr>
          <w:sz w:val="28"/>
          <w:szCs w:val="28"/>
        </w:rPr>
        <w:tab/>
      </w:r>
    </w:p>
    <w:p w14:paraId="22D0AB19" w14:textId="77777777" w:rsidR="006F6EEF" w:rsidRPr="006F6EEF" w:rsidRDefault="006F6EEF" w:rsidP="006F6EEF">
      <w:pPr>
        <w:ind w:firstLine="709"/>
        <w:jc w:val="both"/>
        <w:rPr>
          <w:sz w:val="28"/>
          <w:szCs w:val="28"/>
        </w:rPr>
      </w:pPr>
      <w:r w:rsidRPr="006F6EEF">
        <w:rPr>
          <w:sz w:val="28"/>
          <w:szCs w:val="28"/>
        </w:rPr>
        <w:t>11. Приказ Минстроя России от 25.12.2014 № 22/</w:t>
      </w:r>
      <w:proofErr w:type="spellStart"/>
      <w:r w:rsidRPr="006F6EEF">
        <w:rPr>
          <w:sz w:val="28"/>
          <w:szCs w:val="28"/>
        </w:rPr>
        <w:t>пр</w:t>
      </w:r>
      <w:proofErr w:type="spellEnd"/>
      <w:r w:rsidRPr="006F6EEF">
        <w:rPr>
          <w:sz w:val="28"/>
          <w:szCs w:val="28"/>
        </w:rPr>
        <w:t xml:space="preserve"> «Об утверждении Порядка ведения раздельного учета затрат по видам деятельности организаций, осуществляющих горячее водоснабжение, холодное водоснабжение и (или) водоотведение, и единой системы классификации таких затрат»;</w:t>
      </w:r>
      <w:r w:rsidRPr="006F6EEF">
        <w:rPr>
          <w:sz w:val="28"/>
          <w:szCs w:val="28"/>
        </w:rPr>
        <w:tab/>
      </w:r>
      <w:r w:rsidRPr="006F6EEF">
        <w:rPr>
          <w:sz w:val="28"/>
          <w:szCs w:val="28"/>
        </w:rPr>
        <w:tab/>
      </w:r>
      <w:r w:rsidRPr="006F6EEF">
        <w:rPr>
          <w:sz w:val="28"/>
          <w:szCs w:val="28"/>
        </w:rPr>
        <w:tab/>
      </w:r>
    </w:p>
    <w:p w14:paraId="3A40B047" w14:textId="77777777" w:rsidR="006F6EEF" w:rsidRPr="006F6EEF" w:rsidRDefault="006F6EEF" w:rsidP="006F6EEF">
      <w:pPr>
        <w:ind w:firstLine="709"/>
        <w:jc w:val="both"/>
        <w:rPr>
          <w:sz w:val="28"/>
          <w:szCs w:val="28"/>
        </w:rPr>
      </w:pPr>
      <w:r w:rsidRPr="006F6EEF">
        <w:rPr>
          <w:sz w:val="28"/>
          <w:szCs w:val="28"/>
        </w:rPr>
        <w:t>12. Приказ Минстроя России от 04.04.2014 № 162/</w:t>
      </w:r>
      <w:proofErr w:type="spellStart"/>
      <w:r w:rsidRPr="006F6EEF">
        <w:rPr>
          <w:sz w:val="28"/>
          <w:szCs w:val="28"/>
        </w:rPr>
        <w:t>пр</w:t>
      </w:r>
      <w:proofErr w:type="spellEnd"/>
      <w:r w:rsidRPr="006F6EEF">
        <w:rPr>
          <w:sz w:val="28"/>
          <w:szCs w:val="28"/>
        </w:rPr>
        <w:t xml:space="preserve">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w:t>
      </w:r>
      <w:r w:rsidRPr="006F6EEF">
        <w:rPr>
          <w:sz w:val="28"/>
          <w:szCs w:val="28"/>
        </w:rPr>
        <w:tab/>
      </w:r>
      <w:r w:rsidRPr="006F6EEF">
        <w:rPr>
          <w:sz w:val="28"/>
          <w:szCs w:val="28"/>
        </w:rPr>
        <w:tab/>
      </w:r>
      <w:r w:rsidRPr="006F6EEF">
        <w:rPr>
          <w:sz w:val="28"/>
          <w:szCs w:val="28"/>
        </w:rPr>
        <w:tab/>
      </w:r>
    </w:p>
    <w:p w14:paraId="5EB77799" w14:textId="77777777" w:rsidR="006F6EEF" w:rsidRPr="006F6EEF" w:rsidRDefault="006F6EEF" w:rsidP="006F6EEF">
      <w:pPr>
        <w:ind w:firstLine="709"/>
        <w:jc w:val="both"/>
        <w:rPr>
          <w:sz w:val="28"/>
          <w:szCs w:val="28"/>
        </w:rPr>
      </w:pPr>
      <w:r w:rsidRPr="006F6EEF">
        <w:rPr>
          <w:sz w:val="28"/>
          <w:szCs w:val="28"/>
        </w:rPr>
        <w:t>13. Приказ Минстроя России от 23.03.2020 №154/</w:t>
      </w:r>
      <w:proofErr w:type="spellStart"/>
      <w:r w:rsidRPr="006F6EEF">
        <w:rPr>
          <w:sz w:val="28"/>
          <w:szCs w:val="28"/>
        </w:rPr>
        <w:t>пр</w:t>
      </w:r>
      <w:proofErr w:type="spellEnd"/>
      <w:r w:rsidRPr="006F6EEF">
        <w:rPr>
          <w:sz w:val="28"/>
          <w:szCs w:val="28"/>
        </w:rPr>
        <w:t xml:space="preserve"> «Об утверждении типовых отраслевых норм численности работников водопроводно-канализационного хозяйства»;</w:t>
      </w:r>
      <w:r w:rsidRPr="006F6EEF">
        <w:rPr>
          <w:sz w:val="28"/>
          <w:szCs w:val="28"/>
        </w:rPr>
        <w:tab/>
      </w:r>
      <w:r w:rsidRPr="006F6EEF">
        <w:rPr>
          <w:sz w:val="28"/>
          <w:szCs w:val="28"/>
        </w:rPr>
        <w:tab/>
      </w:r>
    </w:p>
    <w:p w14:paraId="3F740053" w14:textId="77777777" w:rsidR="006F6EEF" w:rsidRPr="006F6EEF" w:rsidRDefault="006F6EEF" w:rsidP="006F6EEF">
      <w:pPr>
        <w:ind w:firstLine="709"/>
        <w:jc w:val="both"/>
        <w:rPr>
          <w:sz w:val="28"/>
          <w:szCs w:val="28"/>
        </w:rPr>
      </w:pPr>
      <w:r w:rsidRPr="006F6EEF">
        <w:rPr>
          <w:sz w:val="28"/>
          <w:szCs w:val="28"/>
        </w:rPr>
        <w:t>14. Иные нормативные правовые акты Российской Федерации.</w:t>
      </w:r>
    </w:p>
    <w:p w14:paraId="603D3E87" w14:textId="77777777" w:rsidR="006F6EEF" w:rsidRPr="006F6EEF" w:rsidRDefault="006F6EEF" w:rsidP="006F6EEF">
      <w:pPr>
        <w:ind w:firstLine="709"/>
        <w:jc w:val="both"/>
        <w:rPr>
          <w:color w:val="000000"/>
          <w:sz w:val="16"/>
          <w:szCs w:val="16"/>
        </w:rPr>
      </w:pPr>
    </w:p>
    <w:p w14:paraId="28949ABC" w14:textId="77777777" w:rsidR="006F6EEF" w:rsidRPr="006F6EEF" w:rsidRDefault="006F6EEF" w:rsidP="006F6EEF">
      <w:pPr>
        <w:ind w:right="140" w:firstLine="709"/>
        <w:jc w:val="both"/>
        <w:rPr>
          <w:sz w:val="28"/>
          <w:szCs w:val="20"/>
        </w:rPr>
      </w:pPr>
      <w:r w:rsidRPr="006F6EEF">
        <w:rPr>
          <w:sz w:val="28"/>
          <w:szCs w:val="20"/>
        </w:rPr>
        <w:t xml:space="preserve">Расчет необходимой валовой выручки методом экономически обоснованных расходов (затрат) и тарифов осуществлен в соответствии с главой </w:t>
      </w:r>
      <w:r w:rsidRPr="006F6EEF">
        <w:rPr>
          <w:sz w:val="28"/>
          <w:szCs w:val="20"/>
        </w:rPr>
        <w:lastRenderedPageBreak/>
        <w:t>IV Методических указаний, утвержденных приказом ФСТ России от 27.12.2013 № 1746-э.</w:t>
      </w:r>
    </w:p>
    <w:p w14:paraId="6800E208" w14:textId="77777777" w:rsidR="006F6EEF" w:rsidRPr="006F6EEF" w:rsidRDefault="006F6EEF" w:rsidP="006F6EEF">
      <w:pPr>
        <w:autoSpaceDE w:val="0"/>
        <w:autoSpaceDN w:val="0"/>
        <w:adjustRightInd w:val="0"/>
        <w:ind w:right="-2" w:firstLine="709"/>
        <w:jc w:val="both"/>
        <w:rPr>
          <w:bCs/>
          <w:sz w:val="28"/>
          <w:szCs w:val="28"/>
        </w:rPr>
      </w:pPr>
      <w:r w:rsidRPr="006F6EEF">
        <w:rPr>
          <w:bCs/>
          <w:sz w:val="28"/>
          <w:szCs w:val="28"/>
        </w:rPr>
        <w:t>При этом установление тарифов на 2023 год осуществляется с учетом особенностей, предусмотренных постановлением Правительства РФ от 14.11.2022 № 2053 «Об особенностях индексации регулируемых цен (тарифов) с 1 декабря 2022 г. по 31 декабря 2023 г. и о внесении изменений в некоторые акты Правительства Российской Федерации», согласно которому:</w:t>
      </w:r>
    </w:p>
    <w:p w14:paraId="04EC2E8B" w14:textId="77777777" w:rsidR="006F6EEF" w:rsidRPr="006F6EEF" w:rsidRDefault="006F6EEF" w:rsidP="006F6EEF">
      <w:pPr>
        <w:autoSpaceDE w:val="0"/>
        <w:autoSpaceDN w:val="0"/>
        <w:adjustRightInd w:val="0"/>
        <w:ind w:firstLine="709"/>
        <w:jc w:val="both"/>
        <w:rPr>
          <w:bCs/>
          <w:sz w:val="28"/>
          <w:szCs w:val="28"/>
        </w:rPr>
      </w:pPr>
      <w:r w:rsidRPr="006F6EEF">
        <w:rPr>
          <w:bCs/>
          <w:sz w:val="28"/>
          <w:szCs w:val="28"/>
        </w:rPr>
        <w:t xml:space="preserve">Пункт 3. Органам исполнительной власти субъектов Российской Федерации в </w:t>
      </w:r>
      <w:r w:rsidRPr="006F6EEF">
        <w:rPr>
          <w:sz w:val="28"/>
          <w:szCs w:val="28"/>
        </w:rPr>
        <w:t xml:space="preserve">области государственного регулирования тарифов не позднее 15 дней со дня вступления в силу настоящего постановления установить (скорректировать) </w:t>
      </w:r>
      <w:r w:rsidRPr="006F6EEF">
        <w:rPr>
          <w:sz w:val="28"/>
          <w:szCs w:val="28"/>
          <w:u w:val="single"/>
        </w:rPr>
        <w:t>на 2023 год без календарной разбивки и ввести в действие с 1 декабря 2022 г.:</w:t>
      </w:r>
      <w:r w:rsidRPr="006F6EEF">
        <w:rPr>
          <w:bCs/>
          <w:sz w:val="28"/>
          <w:szCs w:val="28"/>
        </w:rPr>
        <w:t xml:space="preserve"> </w:t>
      </w:r>
    </w:p>
    <w:p w14:paraId="73C2319B" w14:textId="77777777" w:rsidR="006F6EEF" w:rsidRPr="006F6EEF" w:rsidRDefault="006F6EEF" w:rsidP="006F6EEF">
      <w:pPr>
        <w:autoSpaceDE w:val="0"/>
        <w:autoSpaceDN w:val="0"/>
        <w:adjustRightInd w:val="0"/>
        <w:ind w:firstLine="709"/>
        <w:jc w:val="both"/>
        <w:rPr>
          <w:bCs/>
          <w:sz w:val="28"/>
          <w:szCs w:val="28"/>
        </w:rPr>
      </w:pPr>
      <w:r w:rsidRPr="006F6EEF">
        <w:rPr>
          <w:bCs/>
          <w:sz w:val="28"/>
          <w:szCs w:val="28"/>
        </w:rPr>
        <w:t>3.6. Регулируемые цены (тарифы) в сферах теплоснабжения, горячего водоснабжения, холодного водоснабжения и водоотведения, а также в области обращения с твердыми коммунальными отходами, за исключением тарифов на подключение (технологическое присоединение) к системе теплоснабжения, тарифов подключения (технологическое присоединение) к централизованной системе горячего водоснабжения, холодного водоснабжения и (или) водоотведения.</w:t>
      </w:r>
    </w:p>
    <w:p w14:paraId="7BF60077" w14:textId="77777777" w:rsidR="006F6EEF" w:rsidRPr="006F6EEF" w:rsidRDefault="006F6EEF" w:rsidP="006F6EEF">
      <w:pPr>
        <w:autoSpaceDE w:val="0"/>
        <w:autoSpaceDN w:val="0"/>
        <w:adjustRightInd w:val="0"/>
        <w:ind w:firstLine="709"/>
        <w:jc w:val="both"/>
        <w:rPr>
          <w:sz w:val="28"/>
          <w:szCs w:val="28"/>
        </w:rPr>
      </w:pPr>
      <w:r w:rsidRPr="006F6EEF">
        <w:rPr>
          <w:sz w:val="28"/>
          <w:szCs w:val="28"/>
        </w:rPr>
        <w:t>4.11. Регулируемые цены (тарифы) и (или) предельные (минимальные и (или) максимальные) уровни цен (тарифов) на товары и услуги в электроэнергетике, в сферах теплоснабжения, горячего водоснабжения, холодного водоснабжения и водоотведения, а также в области обращения с твердыми коммунальными отходами, установленные (скорректированные) на 2023 год до вступления в силу настоящего постановления, подлежат пересмотру с учетом особенностей, предусмотренных настоящим постановлением.</w:t>
      </w:r>
    </w:p>
    <w:p w14:paraId="277CCA7F" w14:textId="77777777" w:rsidR="006F6EEF" w:rsidRPr="006F6EEF" w:rsidRDefault="006F6EEF" w:rsidP="006F6EEF">
      <w:pPr>
        <w:ind w:firstLine="709"/>
        <w:jc w:val="both"/>
        <w:rPr>
          <w:color w:val="000000"/>
          <w:sz w:val="28"/>
          <w:szCs w:val="28"/>
        </w:rPr>
      </w:pPr>
      <w:r w:rsidRPr="006F6EEF">
        <w:rPr>
          <w:sz w:val="28"/>
          <w:szCs w:val="28"/>
        </w:rPr>
        <w:t xml:space="preserve">4.16. </w:t>
      </w:r>
      <w:r w:rsidRPr="006F6EEF">
        <w:rPr>
          <w:bCs/>
          <w:sz w:val="28"/>
          <w:szCs w:val="28"/>
        </w:rPr>
        <w:t xml:space="preserve">При установлении (пересмотре) регулируемых цен (тарифов) в сферах электроэнергетики, газоснабжения, теплоснабжения, горячего водоснабжения, холодного водоснабжения и водоотведения, а также в области обращения с твердыми коммунальными отходами в соответствии с пунктами 2 и 3 настоящего постановления </w:t>
      </w:r>
      <w:r w:rsidRPr="006F6EEF">
        <w:rPr>
          <w:sz w:val="28"/>
          <w:szCs w:val="28"/>
        </w:rPr>
        <w:t>используются годовые планируемые на 2023 год параметры для расчета указанных регулируемых цен (тарифов).</w:t>
      </w:r>
    </w:p>
    <w:p w14:paraId="797127F3" w14:textId="77777777" w:rsidR="006F6EEF" w:rsidRPr="006F6EEF" w:rsidRDefault="006F6EEF" w:rsidP="006F6EEF">
      <w:pPr>
        <w:ind w:firstLine="709"/>
        <w:jc w:val="center"/>
        <w:rPr>
          <w:b/>
          <w:color w:val="000000"/>
          <w:sz w:val="32"/>
          <w:szCs w:val="32"/>
          <w:u w:val="single"/>
        </w:rPr>
      </w:pPr>
    </w:p>
    <w:p w14:paraId="05168FDD" w14:textId="77777777" w:rsidR="006F6EEF" w:rsidRPr="006F6EEF" w:rsidRDefault="006F6EEF" w:rsidP="006F6EEF">
      <w:pPr>
        <w:ind w:firstLine="709"/>
        <w:jc w:val="center"/>
        <w:rPr>
          <w:b/>
          <w:color w:val="000000"/>
          <w:sz w:val="32"/>
          <w:szCs w:val="32"/>
          <w:u w:val="single"/>
        </w:rPr>
      </w:pPr>
      <w:r w:rsidRPr="006F6EEF">
        <w:rPr>
          <w:b/>
          <w:color w:val="000000"/>
          <w:sz w:val="32"/>
          <w:szCs w:val="32"/>
          <w:u w:val="single"/>
        </w:rPr>
        <w:t>Общая характеристика организации</w:t>
      </w:r>
    </w:p>
    <w:p w14:paraId="4D99CB0E" w14:textId="77777777" w:rsidR="006F6EEF" w:rsidRPr="006F6EEF" w:rsidRDefault="006F6EEF" w:rsidP="006F6EEF">
      <w:pPr>
        <w:ind w:firstLine="709"/>
        <w:jc w:val="both"/>
        <w:rPr>
          <w:sz w:val="28"/>
          <w:szCs w:val="28"/>
        </w:rPr>
      </w:pPr>
    </w:p>
    <w:p w14:paraId="200FB3A7" w14:textId="77777777" w:rsidR="006F6EEF" w:rsidRPr="006F6EEF" w:rsidRDefault="006F6EEF" w:rsidP="006F6EEF">
      <w:pPr>
        <w:ind w:firstLine="709"/>
        <w:jc w:val="both"/>
        <w:rPr>
          <w:sz w:val="28"/>
          <w:szCs w:val="28"/>
        </w:rPr>
      </w:pPr>
      <w:r w:rsidRPr="006F6EEF">
        <w:rPr>
          <w:sz w:val="28"/>
          <w:szCs w:val="28"/>
        </w:rPr>
        <w:t xml:space="preserve">Место нахождения организации: РФ, Кемеровская область, Чебулинский район, п. </w:t>
      </w:r>
      <w:proofErr w:type="spellStart"/>
      <w:r w:rsidRPr="006F6EEF">
        <w:rPr>
          <w:sz w:val="28"/>
          <w:szCs w:val="28"/>
        </w:rPr>
        <w:t>Новоивановский</w:t>
      </w:r>
      <w:proofErr w:type="spellEnd"/>
      <w:r w:rsidRPr="006F6EEF">
        <w:rPr>
          <w:sz w:val="28"/>
          <w:szCs w:val="28"/>
        </w:rPr>
        <w:t>, ул. Трактовая, 2.</w:t>
      </w:r>
    </w:p>
    <w:p w14:paraId="156BBFCC" w14:textId="77777777" w:rsidR="006F6EEF" w:rsidRPr="006F6EEF" w:rsidRDefault="006F6EEF" w:rsidP="006F6EEF">
      <w:pPr>
        <w:ind w:firstLine="709"/>
        <w:jc w:val="both"/>
        <w:rPr>
          <w:sz w:val="28"/>
          <w:szCs w:val="28"/>
        </w:rPr>
      </w:pPr>
      <w:r w:rsidRPr="006F6EEF">
        <w:rPr>
          <w:sz w:val="28"/>
          <w:szCs w:val="28"/>
        </w:rPr>
        <w:t xml:space="preserve">Федеральное казённое учреждение «Колония-поселение № 3 Главного управления Федеральной службы исполнения наказаний по Кемеровской области» - сельскохозяйственная колония поселения, расположенная в Чебулинском районе Кемеровской области. В состав её входит 4 </w:t>
      </w:r>
      <w:r w:rsidRPr="006F6EEF">
        <w:rPr>
          <w:sz w:val="28"/>
          <w:szCs w:val="28"/>
        </w:rPr>
        <w:lastRenderedPageBreak/>
        <w:t xml:space="preserve">сельскохозяйственных участка: </w:t>
      </w:r>
      <w:proofErr w:type="spellStart"/>
      <w:r w:rsidRPr="006F6EEF">
        <w:rPr>
          <w:sz w:val="28"/>
          <w:szCs w:val="28"/>
        </w:rPr>
        <w:t>Новоивановский</w:t>
      </w:r>
      <w:proofErr w:type="spellEnd"/>
      <w:r w:rsidRPr="006F6EEF">
        <w:rPr>
          <w:sz w:val="28"/>
          <w:szCs w:val="28"/>
        </w:rPr>
        <w:t xml:space="preserve"> – 1; </w:t>
      </w:r>
      <w:proofErr w:type="spellStart"/>
      <w:r w:rsidRPr="006F6EEF">
        <w:rPr>
          <w:sz w:val="28"/>
          <w:szCs w:val="28"/>
        </w:rPr>
        <w:t>Новоивановский</w:t>
      </w:r>
      <w:proofErr w:type="spellEnd"/>
      <w:r w:rsidRPr="006F6EEF">
        <w:rPr>
          <w:sz w:val="28"/>
          <w:szCs w:val="28"/>
        </w:rPr>
        <w:t xml:space="preserve"> – 2; </w:t>
      </w:r>
      <w:proofErr w:type="spellStart"/>
      <w:r w:rsidRPr="006F6EEF">
        <w:rPr>
          <w:sz w:val="28"/>
          <w:szCs w:val="28"/>
        </w:rPr>
        <w:t>Новоивановский</w:t>
      </w:r>
      <w:proofErr w:type="spellEnd"/>
      <w:r w:rsidRPr="006F6EEF">
        <w:rPr>
          <w:sz w:val="28"/>
          <w:szCs w:val="28"/>
        </w:rPr>
        <w:t xml:space="preserve"> – 3; </w:t>
      </w:r>
      <w:proofErr w:type="spellStart"/>
      <w:r w:rsidRPr="006F6EEF">
        <w:rPr>
          <w:sz w:val="28"/>
          <w:szCs w:val="28"/>
        </w:rPr>
        <w:t>Новоивановский</w:t>
      </w:r>
      <w:proofErr w:type="spellEnd"/>
      <w:r w:rsidRPr="006F6EEF">
        <w:rPr>
          <w:sz w:val="28"/>
          <w:szCs w:val="28"/>
        </w:rPr>
        <w:t xml:space="preserve"> – 4. Каждый из перечисленных участков находится на самостоятельном балансе, с доведением плана производства и себестоимости продукции. В составе учреждения имеется: автопарк, РММ, склад технический, склад торговый, склад ГСМ, столовые, магазины.</w:t>
      </w:r>
    </w:p>
    <w:p w14:paraId="61A9BC70" w14:textId="77777777" w:rsidR="006F6EEF" w:rsidRPr="006F6EEF" w:rsidRDefault="006F6EEF" w:rsidP="006F6EEF">
      <w:pPr>
        <w:ind w:firstLine="709"/>
        <w:jc w:val="both"/>
        <w:rPr>
          <w:sz w:val="28"/>
          <w:szCs w:val="28"/>
        </w:rPr>
      </w:pPr>
      <w:r w:rsidRPr="006F6EEF">
        <w:rPr>
          <w:sz w:val="28"/>
          <w:szCs w:val="28"/>
        </w:rPr>
        <w:t xml:space="preserve">Для водоснабжения населения и производства используется подземная вода, добываемая семью скважинами. Скважины находятся на балансе учреждения. На участках </w:t>
      </w:r>
      <w:proofErr w:type="spellStart"/>
      <w:r w:rsidRPr="006F6EEF">
        <w:rPr>
          <w:sz w:val="28"/>
          <w:szCs w:val="28"/>
        </w:rPr>
        <w:t>Новоивановский</w:t>
      </w:r>
      <w:proofErr w:type="spellEnd"/>
      <w:r w:rsidRPr="006F6EEF">
        <w:rPr>
          <w:sz w:val="28"/>
          <w:szCs w:val="28"/>
        </w:rPr>
        <w:t xml:space="preserve"> – 1, </w:t>
      </w:r>
      <w:proofErr w:type="spellStart"/>
      <w:r w:rsidRPr="006F6EEF">
        <w:rPr>
          <w:sz w:val="28"/>
          <w:szCs w:val="28"/>
        </w:rPr>
        <w:t>Новоивановский</w:t>
      </w:r>
      <w:proofErr w:type="spellEnd"/>
      <w:r w:rsidRPr="006F6EEF">
        <w:rPr>
          <w:sz w:val="28"/>
          <w:szCs w:val="28"/>
        </w:rPr>
        <w:t xml:space="preserve"> – 2, </w:t>
      </w:r>
      <w:proofErr w:type="spellStart"/>
      <w:r w:rsidRPr="006F6EEF">
        <w:rPr>
          <w:sz w:val="28"/>
          <w:szCs w:val="28"/>
        </w:rPr>
        <w:t>Новоивановский</w:t>
      </w:r>
      <w:proofErr w:type="spellEnd"/>
      <w:r w:rsidRPr="006F6EEF">
        <w:rPr>
          <w:sz w:val="28"/>
          <w:szCs w:val="28"/>
        </w:rPr>
        <w:t xml:space="preserve"> – 3 и </w:t>
      </w:r>
      <w:proofErr w:type="spellStart"/>
      <w:r w:rsidRPr="006F6EEF">
        <w:rPr>
          <w:sz w:val="28"/>
          <w:szCs w:val="28"/>
        </w:rPr>
        <w:t>Новоивановский</w:t>
      </w:r>
      <w:proofErr w:type="spellEnd"/>
      <w:r w:rsidRPr="006F6EEF">
        <w:rPr>
          <w:sz w:val="28"/>
          <w:szCs w:val="28"/>
        </w:rPr>
        <w:t xml:space="preserve"> – 4 имеется сеть водопроводов. </w:t>
      </w:r>
    </w:p>
    <w:p w14:paraId="47AF11E4" w14:textId="77777777" w:rsidR="006F6EEF" w:rsidRPr="006F6EEF" w:rsidRDefault="006F6EEF" w:rsidP="006F6EEF">
      <w:pPr>
        <w:ind w:firstLine="709"/>
        <w:jc w:val="both"/>
        <w:rPr>
          <w:sz w:val="28"/>
          <w:szCs w:val="28"/>
        </w:rPr>
      </w:pPr>
      <w:r w:rsidRPr="006F6EEF">
        <w:rPr>
          <w:sz w:val="28"/>
          <w:szCs w:val="28"/>
        </w:rPr>
        <w:t>Водоснабжение населения и предприятий является не основным видом деятельности организации.</w:t>
      </w:r>
    </w:p>
    <w:p w14:paraId="224E45AD" w14:textId="77777777" w:rsidR="006F6EEF" w:rsidRPr="006F6EEF" w:rsidRDefault="006F6EEF" w:rsidP="006F6EEF">
      <w:pPr>
        <w:ind w:firstLine="709"/>
        <w:jc w:val="both"/>
        <w:rPr>
          <w:sz w:val="28"/>
          <w:szCs w:val="28"/>
        </w:rPr>
      </w:pPr>
      <w:r w:rsidRPr="006F6EEF">
        <w:rPr>
          <w:sz w:val="28"/>
          <w:szCs w:val="28"/>
        </w:rPr>
        <w:t>Организацией представлены копии свидетельств о регистрации права (представлены в электронном виде), подтверждающие, что основные производственные мощности являются собственностью обслуживающей организации:</w:t>
      </w:r>
    </w:p>
    <w:p w14:paraId="2FD3BC44" w14:textId="77777777" w:rsidR="006F6EEF" w:rsidRPr="006F6EEF" w:rsidRDefault="006F6EEF" w:rsidP="006F6EEF">
      <w:pPr>
        <w:ind w:firstLine="709"/>
        <w:jc w:val="both"/>
        <w:rPr>
          <w:sz w:val="28"/>
          <w:szCs w:val="28"/>
        </w:rPr>
      </w:pPr>
      <w:r w:rsidRPr="006F6EEF">
        <w:rPr>
          <w:sz w:val="28"/>
          <w:szCs w:val="28"/>
        </w:rPr>
        <w:t xml:space="preserve">- на скважину по адресу: п. </w:t>
      </w:r>
      <w:proofErr w:type="spellStart"/>
      <w:r w:rsidRPr="006F6EEF">
        <w:rPr>
          <w:sz w:val="28"/>
          <w:szCs w:val="28"/>
        </w:rPr>
        <w:t>Новоивановский</w:t>
      </w:r>
      <w:proofErr w:type="spellEnd"/>
      <w:r w:rsidRPr="006F6EEF">
        <w:rPr>
          <w:sz w:val="28"/>
          <w:szCs w:val="28"/>
        </w:rPr>
        <w:t>, ул. Весенняя, 11-о (42АТ 552756);</w:t>
      </w:r>
    </w:p>
    <w:p w14:paraId="68EA3BF1" w14:textId="77777777" w:rsidR="006F6EEF" w:rsidRPr="006F6EEF" w:rsidRDefault="006F6EEF" w:rsidP="006F6EEF">
      <w:pPr>
        <w:ind w:firstLine="709"/>
        <w:jc w:val="both"/>
        <w:rPr>
          <w:sz w:val="28"/>
          <w:szCs w:val="28"/>
        </w:rPr>
      </w:pPr>
      <w:r w:rsidRPr="006F6EEF">
        <w:rPr>
          <w:sz w:val="28"/>
          <w:szCs w:val="28"/>
        </w:rPr>
        <w:t xml:space="preserve">- на скважину по адресу: п. </w:t>
      </w:r>
      <w:proofErr w:type="spellStart"/>
      <w:r w:rsidRPr="006F6EEF">
        <w:rPr>
          <w:sz w:val="28"/>
          <w:szCs w:val="28"/>
        </w:rPr>
        <w:t>Новоивановский</w:t>
      </w:r>
      <w:proofErr w:type="spellEnd"/>
      <w:r w:rsidRPr="006F6EEF">
        <w:rPr>
          <w:sz w:val="28"/>
          <w:szCs w:val="28"/>
        </w:rPr>
        <w:t>, ул. Весенняя, 11-н (42АТ 552753);</w:t>
      </w:r>
    </w:p>
    <w:p w14:paraId="7D0A7213" w14:textId="77777777" w:rsidR="006F6EEF" w:rsidRPr="006F6EEF" w:rsidRDefault="006F6EEF" w:rsidP="006F6EEF">
      <w:pPr>
        <w:ind w:firstLine="709"/>
        <w:jc w:val="both"/>
        <w:rPr>
          <w:sz w:val="28"/>
          <w:szCs w:val="28"/>
        </w:rPr>
      </w:pPr>
      <w:r w:rsidRPr="006F6EEF">
        <w:rPr>
          <w:sz w:val="28"/>
          <w:szCs w:val="28"/>
        </w:rPr>
        <w:t xml:space="preserve">- на скважину по адресу: п. </w:t>
      </w:r>
      <w:proofErr w:type="spellStart"/>
      <w:r w:rsidRPr="006F6EEF">
        <w:rPr>
          <w:sz w:val="28"/>
          <w:szCs w:val="28"/>
        </w:rPr>
        <w:t>Новоивановский</w:t>
      </w:r>
      <w:proofErr w:type="spellEnd"/>
      <w:r w:rsidRPr="006F6EEF">
        <w:rPr>
          <w:sz w:val="28"/>
          <w:szCs w:val="28"/>
        </w:rPr>
        <w:t>, ул. Садовая, 11-в (42АТ 553293);</w:t>
      </w:r>
    </w:p>
    <w:p w14:paraId="14C747D4" w14:textId="77777777" w:rsidR="006F6EEF" w:rsidRPr="006F6EEF" w:rsidRDefault="006F6EEF" w:rsidP="006F6EEF">
      <w:pPr>
        <w:ind w:firstLine="709"/>
        <w:jc w:val="both"/>
        <w:rPr>
          <w:sz w:val="28"/>
          <w:szCs w:val="28"/>
        </w:rPr>
      </w:pPr>
      <w:r w:rsidRPr="006F6EEF">
        <w:rPr>
          <w:sz w:val="28"/>
          <w:szCs w:val="28"/>
        </w:rPr>
        <w:t xml:space="preserve">- на скважину по адресу: п. </w:t>
      </w:r>
      <w:proofErr w:type="spellStart"/>
      <w:r w:rsidRPr="006F6EEF">
        <w:rPr>
          <w:sz w:val="28"/>
          <w:szCs w:val="28"/>
        </w:rPr>
        <w:t>Новоивановский</w:t>
      </w:r>
      <w:proofErr w:type="spellEnd"/>
      <w:r w:rsidRPr="006F6EEF">
        <w:rPr>
          <w:sz w:val="28"/>
          <w:szCs w:val="28"/>
        </w:rPr>
        <w:t>, ул. Трактовая, 1-н (42АТ 553288);</w:t>
      </w:r>
    </w:p>
    <w:p w14:paraId="3C1B4C7C" w14:textId="77777777" w:rsidR="006F6EEF" w:rsidRPr="006F6EEF" w:rsidRDefault="006F6EEF" w:rsidP="006F6EEF">
      <w:pPr>
        <w:ind w:firstLine="709"/>
        <w:jc w:val="both"/>
        <w:rPr>
          <w:sz w:val="28"/>
          <w:szCs w:val="28"/>
        </w:rPr>
      </w:pPr>
      <w:r w:rsidRPr="006F6EEF">
        <w:rPr>
          <w:sz w:val="28"/>
          <w:szCs w:val="28"/>
        </w:rPr>
        <w:t xml:space="preserve">- на скважину по адресу: п. </w:t>
      </w:r>
      <w:proofErr w:type="spellStart"/>
      <w:r w:rsidRPr="006F6EEF">
        <w:rPr>
          <w:sz w:val="28"/>
          <w:szCs w:val="28"/>
        </w:rPr>
        <w:t>Новоивановский</w:t>
      </w:r>
      <w:proofErr w:type="spellEnd"/>
      <w:r w:rsidRPr="006F6EEF">
        <w:rPr>
          <w:sz w:val="28"/>
          <w:szCs w:val="28"/>
        </w:rPr>
        <w:t>, ул. Крымская, 1-н (42АТ 552760);</w:t>
      </w:r>
    </w:p>
    <w:p w14:paraId="7E51FAEC" w14:textId="77777777" w:rsidR="006F6EEF" w:rsidRPr="006F6EEF" w:rsidRDefault="006F6EEF" w:rsidP="006F6EEF">
      <w:pPr>
        <w:ind w:firstLine="709"/>
        <w:jc w:val="both"/>
        <w:rPr>
          <w:sz w:val="28"/>
          <w:szCs w:val="28"/>
        </w:rPr>
      </w:pPr>
      <w:r w:rsidRPr="006F6EEF">
        <w:rPr>
          <w:sz w:val="28"/>
          <w:szCs w:val="28"/>
        </w:rPr>
        <w:t xml:space="preserve">- на скважину по адресу: п. </w:t>
      </w:r>
      <w:proofErr w:type="spellStart"/>
      <w:r w:rsidRPr="006F6EEF">
        <w:rPr>
          <w:sz w:val="28"/>
          <w:szCs w:val="28"/>
        </w:rPr>
        <w:t>Новоивановский</w:t>
      </w:r>
      <w:proofErr w:type="spellEnd"/>
      <w:r w:rsidRPr="006F6EEF">
        <w:rPr>
          <w:sz w:val="28"/>
          <w:szCs w:val="28"/>
        </w:rPr>
        <w:t>, ул. Трактовая, 3-а (42АТ 552762).</w:t>
      </w:r>
    </w:p>
    <w:p w14:paraId="2A1433AF" w14:textId="77777777" w:rsidR="006F6EEF" w:rsidRPr="006F6EEF" w:rsidRDefault="006F6EEF" w:rsidP="006F6EEF">
      <w:pPr>
        <w:ind w:firstLine="709"/>
        <w:jc w:val="both"/>
        <w:rPr>
          <w:sz w:val="28"/>
          <w:szCs w:val="28"/>
        </w:rPr>
      </w:pPr>
      <w:r w:rsidRPr="006F6EEF">
        <w:rPr>
          <w:color w:val="000000"/>
          <w:sz w:val="28"/>
          <w:szCs w:val="28"/>
        </w:rPr>
        <w:t xml:space="preserve">ФКУ КП-3 ГУФСИН России по Кемеровской области - Кузбассу </w:t>
      </w:r>
      <w:r w:rsidRPr="006F6EEF">
        <w:rPr>
          <w:sz w:val="28"/>
          <w:szCs w:val="28"/>
        </w:rPr>
        <w:t>осуществляет регулируемую деятельность в сфере холодного водоснабжения технической водой на территории Чебулинского муниципального округа.</w:t>
      </w:r>
    </w:p>
    <w:p w14:paraId="640F9577" w14:textId="77777777" w:rsidR="006F6EEF" w:rsidRPr="006F6EEF" w:rsidRDefault="006F6EEF" w:rsidP="006F6EEF">
      <w:pPr>
        <w:widowControl w:val="0"/>
        <w:autoSpaceDE w:val="0"/>
        <w:autoSpaceDN w:val="0"/>
        <w:adjustRightInd w:val="0"/>
        <w:ind w:firstLine="709"/>
        <w:jc w:val="both"/>
        <w:rPr>
          <w:sz w:val="28"/>
          <w:szCs w:val="28"/>
        </w:rPr>
      </w:pPr>
      <w:r w:rsidRPr="006F6EEF">
        <w:rPr>
          <w:sz w:val="28"/>
          <w:szCs w:val="28"/>
        </w:rPr>
        <w:t>Схемы холодного водоснабжения и водоотведения Чебулинского муниципального округа утверждены постановлением администрации Чебулинского муниципального района от 19.08.2019 № 326-п «Об актуализации схем водоснабжения и водоотведения Чебулинского муниципального района на 2020 г.».</w:t>
      </w:r>
    </w:p>
    <w:p w14:paraId="44E5EEB7" w14:textId="77777777" w:rsidR="006F6EEF" w:rsidRPr="006F6EEF" w:rsidRDefault="006F6EEF" w:rsidP="006F6EEF">
      <w:pPr>
        <w:ind w:firstLine="709"/>
        <w:jc w:val="both"/>
        <w:rPr>
          <w:sz w:val="28"/>
          <w:szCs w:val="28"/>
        </w:rPr>
      </w:pPr>
      <w:r w:rsidRPr="006F6EEF">
        <w:rPr>
          <w:sz w:val="28"/>
          <w:szCs w:val="28"/>
        </w:rPr>
        <w:t>Программа в области энергосбережения и повышения энергетической эффективности в материалах тарифного дела не представлена.</w:t>
      </w:r>
    </w:p>
    <w:p w14:paraId="4403BF51" w14:textId="77777777" w:rsidR="006F6EEF" w:rsidRPr="006F6EEF" w:rsidRDefault="006F6EEF" w:rsidP="006F6EEF">
      <w:pPr>
        <w:ind w:firstLine="709"/>
        <w:jc w:val="both"/>
        <w:rPr>
          <w:color w:val="000000"/>
          <w:sz w:val="22"/>
          <w:szCs w:val="28"/>
        </w:rPr>
      </w:pPr>
    </w:p>
    <w:p w14:paraId="5ECF6249" w14:textId="77777777" w:rsidR="006F6EEF" w:rsidRPr="006F6EEF" w:rsidRDefault="006F6EEF" w:rsidP="006F6EEF">
      <w:pPr>
        <w:jc w:val="center"/>
        <w:rPr>
          <w:b/>
          <w:color w:val="000000"/>
          <w:sz w:val="32"/>
          <w:szCs w:val="32"/>
          <w:u w:val="single"/>
        </w:rPr>
      </w:pPr>
      <w:r w:rsidRPr="006F6EEF">
        <w:rPr>
          <w:b/>
          <w:color w:val="000000"/>
          <w:sz w:val="32"/>
          <w:szCs w:val="32"/>
          <w:u w:val="single"/>
        </w:rPr>
        <w:t xml:space="preserve">Анализ соответствия расчетов тарифов и формы представления предложений нормативно – методическим документам по вопросам регулирования тарифов </w:t>
      </w:r>
    </w:p>
    <w:p w14:paraId="54FA7EE2" w14:textId="77777777" w:rsidR="006F6EEF" w:rsidRPr="006F6EEF" w:rsidRDefault="006F6EEF" w:rsidP="006F6EEF">
      <w:pPr>
        <w:ind w:firstLine="709"/>
        <w:jc w:val="both"/>
        <w:rPr>
          <w:color w:val="000000"/>
          <w:sz w:val="28"/>
          <w:szCs w:val="28"/>
        </w:rPr>
      </w:pPr>
    </w:p>
    <w:p w14:paraId="28E28150" w14:textId="77777777" w:rsidR="006F6EEF" w:rsidRPr="006F6EEF" w:rsidRDefault="006F6EEF" w:rsidP="006F6EEF">
      <w:pPr>
        <w:ind w:firstLine="709"/>
        <w:jc w:val="both"/>
        <w:rPr>
          <w:color w:val="000000"/>
          <w:sz w:val="28"/>
          <w:szCs w:val="28"/>
        </w:rPr>
      </w:pPr>
      <w:r w:rsidRPr="006F6EEF">
        <w:rPr>
          <w:color w:val="000000"/>
          <w:sz w:val="28"/>
          <w:szCs w:val="28"/>
        </w:rPr>
        <w:t xml:space="preserve">Материалы организации по расчету тарифов на 2023 год подготовлены в соответствии с требованиями «Правил регулирования тарифов в сфере водоснабжения и водоотведения», утвержденных постановлением Правительства Российской Федерации от 13.05.2013 № 406 «О государственном регулировании тарифов в сфере водоснабжения и водоотведения» (далее - Правила). </w:t>
      </w:r>
    </w:p>
    <w:p w14:paraId="1487B268" w14:textId="77777777" w:rsidR="006F6EEF" w:rsidRPr="006F6EEF" w:rsidRDefault="006F6EEF" w:rsidP="006F6EEF">
      <w:pPr>
        <w:ind w:firstLine="709"/>
        <w:jc w:val="both"/>
        <w:rPr>
          <w:color w:val="000000"/>
          <w:sz w:val="28"/>
          <w:szCs w:val="28"/>
        </w:rPr>
      </w:pPr>
      <w:r w:rsidRPr="006F6EEF">
        <w:rPr>
          <w:color w:val="000000"/>
          <w:sz w:val="28"/>
          <w:szCs w:val="28"/>
        </w:rPr>
        <w:t>Расчетно-обосновывающие материалы представлены организацией надлежащим образом, пронумерованы, заверены подписью руководителя и скреплены печатью предприятия.</w:t>
      </w:r>
    </w:p>
    <w:p w14:paraId="34D3F92D" w14:textId="77777777" w:rsidR="006F6EEF" w:rsidRPr="006F6EEF" w:rsidRDefault="006F6EEF" w:rsidP="006F6EEF">
      <w:pPr>
        <w:ind w:firstLine="709"/>
        <w:jc w:val="both"/>
        <w:rPr>
          <w:color w:val="000000"/>
          <w:szCs w:val="16"/>
        </w:rPr>
      </w:pPr>
    </w:p>
    <w:p w14:paraId="430B126F" w14:textId="77777777" w:rsidR="006F6EEF" w:rsidRPr="006F6EEF" w:rsidRDefault="006F6EEF" w:rsidP="006F6EEF">
      <w:pPr>
        <w:jc w:val="center"/>
        <w:rPr>
          <w:b/>
          <w:color w:val="000000"/>
          <w:sz w:val="32"/>
          <w:szCs w:val="32"/>
          <w:u w:val="single"/>
        </w:rPr>
      </w:pPr>
      <w:r w:rsidRPr="006F6EEF">
        <w:rPr>
          <w:b/>
          <w:color w:val="000000"/>
          <w:sz w:val="32"/>
          <w:szCs w:val="32"/>
          <w:u w:val="single"/>
        </w:rPr>
        <w:t xml:space="preserve">Оценка достоверности данных, приведенных в предложениях об установлении тарифов </w:t>
      </w:r>
    </w:p>
    <w:p w14:paraId="1ACEF30F" w14:textId="77777777" w:rsidR="006F6EEF" w:rsidRPr="006F6EEF" w:rsidRDefault="006F6EEF" w:rsidP="006F6EEF">
      <w:pPr>
        <w:ind w:firstLine="709"/>
        <w:jc w:val="both"/>
        <w:rPr>
          <w:color w:val="000000"/>
          <w:sz w:val="28"/>
          <w:szCs w:val="28"/>
        </w:rPr>
      </w:pPr>
    </w:p>
    <w:p w14:paraId="104F4BE9" w14:textId="77777777" w:rsidR="006F6EEF" w:rsidRPr="006F6EEF" w:rsidRDefault="006F6EEF" w:rsidP="006F6EEF">
      <w:pPr>
        <w:ind w:firstLine="709"/>
        <w:jc w:val="both"/>
        <w:rPr>
          <w:color w:val="000000"/>
          <w:sz w:val="28"/>
          <w:szCs w:val="28"/>
        </w:rPr>
      </w:pPr>
      <w:r w:rsidRPr="006F6EEF">
        <w:rPr>
          <w:color w:val="000000"/>
          <w:sz w:val="28"/>
          <w:szCs w:val="28"/>
        </w:rPr>
        <w:t>Специалистом рассматривались и принимались во внимание все представленные документы, имеющие значение для составления доказательного экспертного заключения. При этом специалист исходил из того, что представленная организацией информация является достоверной. Ответственность за достоверность информации несет руководитель организации.</w:t>
      </w:r>
    </w:p>
    <w:p w14:paraId="4D1FEBBB" w14:textId="77777777" w:rsidR="006F6EEF" w:rsidRPr="006F6EEF" w:rsidRDefault="006F6EEF" w:rsidP="006F6EEF">
      <w:pPr>
        <w:ind w:firstLine="709"/>
        <w:jc w:val="both"/>
        <w:rPr>
          <w:color w:val="000000"/>
          <w:sz w:val="28"/>
          <w:szCs w:val="28"/>
        </w:rPr>
      </w:pPr>
      <w:r w:rsidRPr="006F6EEF">
        <w:rPr>
          <w:color w:val="000000"/>
          <w:sz w:val="28"/>
          <w:szCs w:val="28"/>
        </w:rPr>
        <w:t>Проделанная в процессе проведения экспертизы работа не означает проведения полной и всеобъемлющей аудиторской проверки финансово-хозяйственной деятельности организации и правильности формирования финансовых результатов за анализируемый период с целью выявления всех возможных нарушений норм действующего законодательства. Выборочная проверка бухгалтерской, статистической и иной документации осуществлялась исключительно с целью оценки достоверности представленной организацией информации для определения величины экономически обоснованных расходов по регулируемому виду деятельности на 2023 год.</w:t>
      </w:r>
    </w:p>
    <w:p w14:paraId="5CA346B7" w14:textId="77777777" w:rsidR="006F6EEF" w:rsidRPr="006F6EEF" w:rsidRDefault="006F6EEF" w:rsidP="006F6EEF">
      <w:pPr>
        <w:ind w:firstLine="709"/>
        <w:jc w:val="both"/>
        <w:rPr>
          <w:sz w:val="28"/>
          <w:szCs w:val="28"/>
        </w:rPr>
      </w:pPr>
      <w:r w:rsidRPr="006F6EEF">
        <w:rPr>
          <w:color w:val="000000"/>
          <w:sz w:val="28"/>
          <w:szCs w:val="28"/>
        </w:rPr>
        <w:t xml:space="preserve">Экспертная оценка экономической обоснованности расходов на холодное водоснабжение, принимаемых для расчета тарифов на 2023 год, производилась на основе анализа общей сметы расходов по экономическим элементам. </w:t>
      </w:r>
    </w:p>
    <w:p w14:paraId="7EDCB5E4" w14:textId="77777777" w:rsidR="006F6EEF" w:rsidRPr="006F6EEF" w:rsidRDefault="006F6EEF" w:rsidP="006F6EEF">
      <w:pPr>
        <w:tabs>
          <w:tab w:val="left" w:pos="1134"/>
        </w:tabs>
        <w:ind w:firstLine="709"/>
        <w:jc w:val="both"/>
        <w:rPr>
          <w:color w:val="000000"/>
          <w:sz w:val="28"/>
          <w:szCs w:val="28"/>
        </w:rPr>
      </w:pPr>
      <w:r w:rsidRPr="006F6EEF">
        <w:rPr>
          <w:color w:val="000000"/>
          <w:sz w:val="28"/>
          <w:szCs w:val="28"/>
        </w:rPr>
        <w:t>В целях экономического обоснования затрат организации, включаемых в необходимую валовую выручку, регулирующим органом запрашивались расчеты, копии документов, копии договоров о поставке материалов, сырья, выполнении работ сторонними организациями и прочую информацию в соответствии с требованиями действующего законодательства.</w:t>
      </w:r>
    </w:p>
    <w:p w14:paraId="743ADCBE" w14:textId="77777777" w:rsidR="006F6EEF" w:rsidRPr="006F6EEF" w:rsidRDefault="006F6EEF" w:rsidP="006F6EEF">
      <w:pPr>
        <w:ind w:firstLine="709"/>
        <w:jc w:val="both"/>
        <w:rPr>
          <w:color w:val="000000"/>
          <w:szCs w:val="28"/>
        </w:rPr>
      </w:pPr>
    </w:p>
    <w:p w14:paraId="11335B0A" w14:textId="77777777" w:rsidR="006F6EEF" w:rsidRPr="006F6EEF" w:rsidRDefault="006F6EEF" w:rsidP="006F6EEF">
      <w:pPr>
        <w:jc w:val="center"/>
        <w:rPr>
          <w:b/>
          <w:color w:val="000000"/>
          <w:spacing w:val="24"/>
          <w:sz w:val="32"/>
          <w:szCs w:val="32"/>
          <w:u w:val="single"/>
        </w:rPr>
      </w:pPr>
      <w:r w:rsidRPr="006F6EEF">
        <w:rPr>
          <w:b/>
          <w:color w:val="000000"/>
          <w:spacing w:val="24"/>
          <w:sz w:val="32"/>
          <w:szCs w:val="32"/>
          <w:u w:val="single"/>
        </w:rPr>
        <w:t>Оценка финансового состояния организации</w:t>
      </w:r>
    </w:p>
    <w:p w14:paraId="7A384567" w14:textId="77777777" w:rsidR="006F6EEF" w:rsidRPr="006F6EEF" w:rsidRDefault="006F6EEF" w:rsidP="006F6EEF">
      <w:pPr>
        <w:ind w:firstLine="709"/>
        <w:jc w:val="both"/>
        <w:rPr>
          <w:sz w:val="28"/>
          <w:szCs w:val="28"/>
        </w:rPr>
      </w:pPr>
    </w:p>
    <w:p w14:paraId="5BCB7827" w14:textId="77777777" w:rsidR="006F6EEF" w:rsidRPr="006F6EEF" w:rsidRDefault="006F6EEF" w:rsidP="006F6EEF">
      <w:pPr>
        <w:ind w:firstLine="709"/>
        <w:jc w:val="both"/>
        <w:rPr>
          <w:sz w:val="28"/>
          <w:szCs w:val="28"/>
        </w:rPr>
      </w:pPr>
      <w:r w:rsidRPr="006F6EEF">
        <w:rPr>
          <w:sz w:val="28"/>
          <w:szCs w:val="28"/>
        </w:rPr>
        <w:t>Организация применяет общую систему налогообложения.</w:t>
      </w:r>
    </w:p>
    <w:p w14:paraId="27CD5433" w14:textId="77777777" w:rsidR="006F6EEF" w:rsidRPr="006F6EEF" w:rsidRDefault="006F6EEF" w:rsidP="006F6EEF">
      <w:pPr>
        <w:ind w:firstLine="709"/>
        <w:jc w:val="both"/>
        <w:rPr>
          <w:sz w:val="28"/>
          <w:szCs w:val="28"/>
        </w:rPr>
      </w:pPr>
      <w:r w:rsidRPr="006F6EEF">
        <w:rPr>
          <w:sz w:val="28"/>
          <w:szCs w:val="28"/>
        </w:rPr>
        <w:t>Тарифы для организации устанавливаются впервые.</w:t>
      </w:r>
    </w:p>
    <w:p w14:paraId="0B23EED0" w14:textId="77777777" w:rsidR="006F6EEF" w:rsidRPr="006F6EEF" w:rsidRDefault="006F6EEF" w:rsidP="006F6EEF">
      <w:pPr>
        <w:ind w:firstLine="709"/>
        <w:jc w:val="both"/>
        <w:rPr>
          <w:sz w:val="28"/>
          <w:szCs w:val="28"/>
        </w:rPr>
      </w:pPr>
      <w:r w:rsidRPr="006F6EEF">
        <w:rPr>
          <w:sz w:val="28"/>
          <w:szCs w:val="28"/>
        </w:rPr>
        <w:lastRenderedPageBreak/>
        <w:t>По итогам работы за 2021 год в учете организации отсутствуют объективные сведения о понесенных затратах, полученных доходах по регулируемым видам деятельности.</w:t>
      </w:r>
    </w:p>
    <w:p w14:paraId="7C8D6392" w14:textId="77777777" w:rsidR="006F6EEF" w:rsidRPr="006F6EEF" w:rsidRDefault="006F6EEF" w:rsidP="006F6EEF">
      <w:pPr>
        <w:ind w:firstLine="709"/>
        <w:jc w:val="both"/>
        <w:rPr>
          <w:b/>
          <w:color w:val="000000"/>
          <w:sz w:val="16"/>
          <w:szCs w:val="16"/>
          <w:u w:val="single"/>
        </w:rPr>
      </w:pPr>
    </w:p>
    <w:p w14:paraId="5731D937" w14:textId="77777777" w:rsidR="006F6EEF" w:rsidRPr="006F6EEF" w:rsidRDefault="006F6EEF" w:rsidP="006F6EEF">
      <w:pPr>
        <w:jc w:val="center"/>
        <w:rPr>
          <w:b/>
          <w:color w:val="000000"/>
          <w:spacing w:val="6"/>
          <w:sz w:val="32"/>
          <w:szCs w:val="32"/>
          <w:u w:val="single"/>
        </w:rPr>
      </w:pPr>
      <w:r w:rsidRPr="006F6EEF">
        <w:rPr>
          <w:b/>
          <w:color w:val="000000"/>
          <w:spacing w:val="6"/>
          <w:sz w:val="32"/>
          <w:szCs w:val="32"/>
          <w:u w:val="single"/>
        </w:rPr>
        <w:t>Анализ основных технико-экономических показателей</w:t>
      </w:r>
    </w:p>
    <w:p w14:paraId="2E66F284" w14:textId="77777777" w:rsidR="006F6EEF" w:rsidRPr="006F6EEF" w:rsidRDefault="006F6EEF" w:rsidP="006F6EEF">
      <w:pPr>
        <w:ind w:firstLine="709"/>
        <w:jc w:val="both"/>
        <w:rPr>
          <w:color w:val="000000"/>
          <w:sz w:val="28"/>
          <w:szCs w:val="28"/>
        </w:rPr>
      </w:pPr>
    </w:p>
    <w:p w14:paraId="3E727C22" w14:textId="77777777" w:rsidR="006F6EEF" w:rsidRPr="006F6EEF" w:rsidRDefault="006F6EEF" w:rsidP="006F6EEF">
      <w:pPr>
        <w:ind w:firstLine="709"/>
        <w:jc w:val="both"/>
        <w:rPr>
          <w:color w:val="000000"/>
          <w:sz w:val="28"/>
          <w:szCs w:val="28"/>
        </w:rPr>
      </w:pPr>
      <w:r w:rsidRPr="006F6EEF">
        <w:rPr>
          <w:color w:val="000000"/>
          <w:sz w:val="28"/>
          <w:szCs w:val="28"/>
        </w:rPr>
        <w:t>Согласно п. 4 Методических указаний расчетный объем отпуска воды, объем принятых сточных вод определяется, исходя из фактического объема отпуска воды (приема сточных вод) за последний отчетный год и динамики отпуска воды (приема сточных вод) за последние 3 года, в том числе с учетом подключения объектов потребителей к централизованным системам водоснабжения и (или) водоотведения и прекращения подачи воды (приема сточных вод) в отношении объектов потребителей.</w:t>
      </w:r>
    </w:p>
    <w:p w14:paraId="4910F772" w14:textId="77777777" w:rsidR="006F6EEF" w:rsidRPr="006F6EEF" w:rsidRDefault="006F6EEF" w:rsidP="006F6EEF">
      <w:pPr>
        <w:ind w:firstLine="709"/>
        <w:jc w:val="both"/>
        <w:rPr>
          <w:color w:val="000000"/>
          <w:sz w:val="28"/>
          <w:szCs w:val="28"/>
        </w:rPr>
      </w:pPr>
      <w:r w:rsidRPr="006F6EEF">
        <w:rPr>
          <w:color w:val="000000"/>
          <w:sz w:val="28"/>
          <w:szCs w:val="28"/>
        </w:rPr>
        <w:t>В соответствии с п. 5 Методических указаний объем отпускаемой воды определяется по формулам:</w:t>
      </w:r>
    </w:p>
    <w:p w14:paraId="2AF1BB1D" w14:textId="77777777" w:rsidR="006F6EEF" w:rsidRPr="006F6EEF" w:rsidRDefault="006F6EEF" w:rsidP="006F6EEF">
      <w:pPr>
        <w:ind w:firstLine="709"/>
        <w:jc w:val="both"/>
        <w:rPr>
          <w:color w:val="000000"/>
          <w:sz w:val="16"/>
          <w:szCs w:val="28"/>
        </w:rPr>
      </w:pPr>
    </w:p>
    <w:p w14:paraId="16A41431" w14:textId="7C80273F" w:rsidR="006F6EEF" w:rsidRPr="006F6EEF" w:rsidRDefault="006F6EEF" w:rsidP="006F6EEF">
      <w:pPr>
        <w:ind w:firstLine="709"/>
        <w:rPr>
          <w:position w:val="-12"/>
          <w:szCs w:val="20"/>
        </w:rPr>
      </w:pPr>
      <w:r w:rsidRPr="006F6EEF">
        <w:rPr>
          <w:noProof/>
          <w:position w:val="-12"/>
          <w:szCs w:val="20"/>
        </w:rPr>
        <w:drawing>
          <wp:inline distT="0" distB="0" distL="0" distR="0" wp14:anchorId="56A6997D" wp14:editId="3E05B867">
            <wp:extent cx="2867025" cy="352425"/>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7025" cy="352425"/>
                    </a:xfrm>
                    <a:prstGeom prst="rect">
                      <a:avLst/>
                    </a:prstGeom>
                    <a:noFill/>
                    <a:ln>
                      <a:noFill/>
                    </a:ln>
                  </pic:spPr>
                </pic:pic>
              </a:graphicData>
            </a:graphic>
          </wp:inline>
        </w:drawing>
      </w:r>
    </w:p>
    <w:p w14:paraId="2FA7484F" w14:textId="2708E552" w:rsidR="006F6EEF" w:rsidRPr="006F6EEF" w:rsidRDefault="006F6EEF" w:rsidP="006F6EEF">
      <w:pPr>
        <w:ind w:firstLine="709"/>
        <w:rPr>
          <w:color w:val="000000"/>
          <w:sz w:val="28"/>
          <w:szCs w:val="28"/>
        </w:rPr>
      </w:pPr>
      <w:r w:rsidRPr="006F6EEF">
        <w:rPr>
          <w:noProof/>
          <w:position w:val="-36"/>
          <w:szCs w:val="20"/>
        </w:rPr>
        <w:drawing>
          <wp:inline distT="0" distB="0" distL="0" distR="0" wp14:anchorId="505B3231" wp14:editId="60A14CB7">
            <wp:extent cx="3181350" cy="6477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81350" cy="647700"/>
                    </a:xfrm>
                    <a:prstGeom prst="rect">
                      <a:avLst/>
                    </a:prstGeom>
                    <a:noFill/>
                    <a:ln>
                      <a:noFill/>
                    </a:ln>
                  </pic:spPr>
                </pic:pic>
              </a:graphicData>
            </a:graphic>
          </wp:inline>
        </w:drawing>
      </w:r>
    </w:p>
    <w:p w14:paraId="3F8DD47E" w14:textId="77777777" w:rsidR="006F6EEF" w:rsidRPr="006F6EEF" w:rsidRDefault="006F6EEF" w:rsidP="006F6EEF">
      <w:pPr>
        <w:ind w:firstLine="709"/>
        <w:jc w:val="both"/>
        <w:rPr>
          <w:color w:val="000000"/>
          <w:sz w:val="14"/>
          <w:szCs w:val="28"/>
        </w:rPr>
      </w:pPr>
    </w:p>
    <w:p w14:paraId="3F1DBECA" w14:textId="77777777" w:rsidR="006F6EEF" w:rsidRPr="006F6EEF" w:rsidRDefault="006F6EEF" w:rsidP="006F6EEF">
      <w:pPr>
        <w:ind w:firstLine="709"/>
        <w:jc w:val="both"/>
        <w:rPr>
          <w:sz w:val="28"/>
          <w:szCs w:val="28"/>
        </w:rPr>
      </w:pPr>
      <w:r w:rsidRPr="006F6EEF">
        <w:rPr>
          <w:sz w:val="28"/>
          <w:szCs w:val="28"/>
        </w:rPr>
        <w:t>где:</w:t>
      </w:r>
    </w:p>
    <w:p w14:paraId="732D1D20" w14:textId="0619D7F3" w:rsidR="006F6EEF" w:rsidRPr="006F6EEF" w:rsidRDefault="006F6EEF" w:rsidP="006F6EEF">
      <w:pPr>
        <w:ind w:firstLine="709"/>
        <w:jc w:val="both"/>
        <w:rPr>
          <w:sz w:val="28"/>
          <w:szCs w:val="28"/>
        </w:rPr>
      </w:pPr>
      <w:r w:rsidRPr="006F6EEF">
        <w:rPr>
          <w:noProof/>
          <w:position w:val="-11"/>
          <w:sz w:val="28"/>
          <w:szCs w:val="28"/>
        </w:rPr>
        <w:drawing>
          <wp:inline distT="0" distB="0" distL="0" distR="0" wp14:anchorId="55A15D36" wp14:editId="74268DC6">
            <wp:extent cx="266700" cy="3238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6F6EEF">
        <w:rPr>
          <w:sz w:val="28"/>
          <w:szCs w:val="28"/>
        </w:rPr>
        <w:t xml:space="preserve"> - объем воды, отпускаемой абонентам (планируемой к отпуску) в году i, тыс. куб. м;</w:t>
      </w:r>
    </w:p>
    <w:p w14:paraId="24C35B59" w14:textId="32F3F5C1" w:rsidR="006F6EEF" w:rsidRPr="006F6EEF" w:rsidRDefault="006F6EEF" w:rsidP="006F6EEF">
      <w:pPr>
        <w:ind w:firstLine="709"/>
        <w:jc w:val="both"/>
        <w:rPr>
          <w:sz w:val="28"/>
          <w:szCs w:val="28"/>
        </w:rPr>
      </w:pPr>
      <w:r w:rsidRPr="006F6EEF">
        <w:rPr>
          <w:noProof/>
          <w:position w:val="-12"/>
          <w:sz w:val="28"/>
          <w:szCs w:val="28"/>
        </w:rPr>
        <w:drawing>
          <wp:inline distT="0" distB="0" distL="0" distR="0" wp14:anchorId="2A81D189" wp14:editId="333FD5A5">
            <wp:extent cx="361950" cy="3333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1950" cy="333375"/>
                    </a:xfrm>
                    <a:prstGeom prst="rect">
                      <a:avLst/>
                    </a:prstGeom>
                    <a:noFill/>
                    <a:ln>
                      <a:noFill/>
                    </a:ln>
                  </pic:spPr>
                </pic:pic>
              </a:graphicData>
            </a:graphic>
          </wp:inline>
        </w:drawing>
      </w:r>
      <w:r w:rsidRPr="006F6EEF">
        <w:rPr>
          <w:sz w:val="28"/>
          <w:szCs w:val="28"/>
        </w:rPr>
        <w:t xml:space="preserve"> - расчетный объем воды, отпускаемой новым абонентам, подключившимся к централизованной системе водоснабжения в году i, за вычетом потребления воды абонентами, водоснабжение которых прекращено (планируется прекратить), тыс. куб. м. Указанная величина может принимать, в том числе, отрицательные значения;</w:t>
      </w:r>
    </w:p>
    <w:p w14:paraId="75942F95" w14:textId="37E58424" w:rsidR="006F6EEF" w:rsidRPr="006F6EEF" w:rsidRDefault="006F6EEF" w:rsidP="006F6EEF">
      <w:pPr>
        <w:ind w:firstLine="709"/>
        <w:jc w:val="both"/>
        <w:rPr>
          <w:sz w:val="28"/>
          <w:szCs w:val="28"/>
        </w:rPr>
      </w:pPr>
      <w:r w:rsidRPr="006F6EEF">
        <w:rPr>
          <w:noProof/>
          <w:position w:val="-12"/>
          <w:sz w:val="28"/>
          <w:szCs w:val="28"/>
        </w:rPr>
        <w:drawing>
          <wp:inline distT="0" distB="0" distL="0" distR="0" wp14:anchorId="51504458" wp14:editId="1062C328">
            <wp:extent cx="428625" cy="3333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8625" cy="333375"/>
                    </a:xfrm>
                    <a:prstGeom prst="rect">
                      <a:avLst/>
                    </a:prstGeom>
                    <a:noFill/>
                    <a:ln>
                      <a:noFill/>
                    </a:ln>
                  </pic:spPr>
                </pic:pic>
              </a:graphicData>
            </a:graphic>
          </wp:inline>
        </w:drawing>
      </w:r>
      <w:r w:rsidRPr="006F6EEF">
        <w:rPr>
          <w:sz w:val="28"/>
          <w:szCs w:val="28"/>
        </w:rPr>
        <w:t xml:space="preserve"> - планируемое в году i изменение (снижение) объема воды, отпускаемой гарантирующей организацией абонентам по отношению к году i-1, связанное с изменением нормативов потребления воды, тыс. куб. м. Указанная величина может принимать как положительные, так и отрицательные значения;</w:t>
      </w:r>
    </w:p>
    <w:p w14:paraId="50F2678E" w14:textId="3335C53C" w:rsidR="006F6EEF" w:rsidRPr="006F6EEF" w:rsidRDefault="006F6EEF" w:rsidP="006F6EEF">
      <w:pPr>
        <w:ind w:firstLine="709"/>
        <w:jc w:val="both"/>
        <w:rPr>
          <w:sz w:val="28"/>
          <w:szCs w:val="28"/>
        </w:rPr>
      </w:pPr>
      <w:r w:rsidRPr="006F6EEF">
        <w:rPr>
          <w:noProof/>
          <w:position w:val="-11"/>
          <w:sz w:val="28"/>
          <w:szCs w:val="28"/>
        </w:rPr>
        <w:drawing>
          <wp:inline distT="0" distB="0" distL="0" distR="0" wp14:anchorId="0F5ABA11" wp14:editId="51E40236">
            <wp:extent cx="200025" cy="3238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Pr="006F6EEF">
        <w:rPr>
          <w:sz w:val="28"/>
          <w:szCs w:val="28"/>
        </w:rPr>
        <w:t xml:space="preserve"> - темп изменения (снижения) потребления воды. В случае, если данные об объеме отпуска воды в предыдущие годы недоступны, темп изменения (снижения) потребления воды рассчитывается без учета этих лет. Темп изменения (снижения) потребления воды не должен превышать 5 процентов в год.</w:t>
      </w:r>
    </w:p>
    <w:p w14:paraId="7E7B994F" w14:textId="77777777" w:rsidR="006F6EEF" w:rsidRPr="006F6EEF" w:rsidRDefault="006F6EEF" w:rsidP="006F6EEF">
      <w:pPr>
        <w:ind w:firstLine="709"/>
        <w:jc w:val="both"/>
        <w:rPr>
          <w:sz w:val="28"/>
          <w:szCs w:val="28"/>
        </w:rPr>
      </w:pPr>
    </w:p>
    <w:p w14:paraId="66B56D06" w14:textId="77777777" w:rsidR="006F6EEF" w:rsidRPr="006F6EEF" w:rsidRDefault="006F6EEF" w:rsidP="006F6EEF">
      <w:pPr>
        <w:ind w:firstLine="709"/>
        <w:jc w:val="both"/>
        <w:rPr>
          <w:sz w:val="28"/>
          <w:szCs w:val="28"/>
        </w:rPr>
      </w:pPr>
      <w:r w:rsidRPr="006F6EEF">
        <w:rPr>
          <w:sz w:val="28"/>
          <w:szCs w:val="28"/>
        </w:rPr>
        <w:lastRenderedPageBreak/>
        <w:t>Объем воды на потребительский рынок составил 109405,66 м</w:t>
      </w:r>
      <w:r w:rsidRPr="006F6EEF">
        <w:rPr>
          <w:sz w:val="28"/>
          <w:szCs w:val="28"/>
          <w:vertAlign w:val="superscript"/>
        </w:rPr>
        <w:t>3</w:t>
      </w:r>
      <w:r w:rsidRPr="006F6EEF">
        <w:rPr>
          <w:sz w:val="28"/>
          <w:szCs w:val="28"/>
        </w:rPr>
        <w:t xml:space="preserve"> и рассчитаны как разница между объемом поднятой воды и объемом воды на собственные нужды.</w:t>
      </w:r>
    </w:p>
    <w:p w14:paraId="59246CCC" w14:textId="77777777" w:rsidR="006F6EEF" w:rsidRPr="006F6EEF" w:rsidRDefault="006F6EEF" w:rsidP="006F6EEF">
      <w:pPr>
        <w:ind w:firstLine="709"/>
        <w:jc w:val="both"/>
        <w:rPr>
          <w:sz w:val="28"/>
          <w:szCs w:val="28"/>
        </w:rPr>
      </w:pPr>
      <w:r w:rsidRPr="006F6EEF">
        <w:rPr>
          <w:sz w:val="28"/>
          <w:szCs w:val="28"/>
        </w:rPr>
        <w:t xml:space="preserve">Объемы на собственные нужды производства приняты по расчетам организации и составили </w:t>
      </w:r>
      <w:r w:rsidRPr="006F6EEF">
        <w:rPr>
          <w:color w:val="000000"/>
          <w:sz w:val="28"/>
          <w:szCs w:val="28"/>
        </w:rPr>
        <w:t>97236,34 м</w:t>
      </w:r>
      <w:r w:rsidRPr="006F6EEF">
        <w:rPr>
          <w:color w:val="000000"/>
          <w:sz w:val="28"/>
          <w:szCs w:val="28"/>
          <w:vertAlign w:val="superscript"/>
        </w:rPr>
        <w:t>3</w:t>
      </w:r>
      <w:r w:rsidRPr="006F6EEF">
        <w:rPr>
          <w:sz w:val="28"/>
          <w:szCs w:val="28"/>
        </w:rPr>
        <w:t>.</w:t>
      </w:r>
    </w:p>
    <w:p w14:paraId="656EC458" w14:textId="77777777" w:rsidR="006F6EEF" w:rsidRPr="006F6EEF" w:rsidRDefault="006F6EEF" w:rsidP="006F6EEF">
      <w:pPr>
        <w:ind w:firstLine="709"/>
        <w:jc w:val="both"/>
        <w:rPr>
          <w:sz w:val="28"/>
          <w:szCs w:val="28"/>
        </w:rPr>
      </w:pPr>
      <w:r w:rsidRPr="006F6EEF">
        <w:rPr>
          <w:sz w:val="28"/>
          <w:szCs w:val="28"/>
        </w:rPr>
        <w:t>Объем поднятой воды в размере 206642,00 м</w:t>
      </w:r>
      <w:r w:rsidRPr="006F6EEF">
        <w:rPr>
          <w:sz w:val="28"/>
          <w:szCs w:val="28"/>
          <w:vertAlign w:val="superscript"/>
        </w:rPr>
        <w:t xml:space="preserve">3 </w:t>
      </w:r>
      <w:r w:rsidRPr="006F6EEF">
        <w:rPr>
          <w:sz w:val="28"/>
          <w:szCs w:val="28"/>
        </w:rPr>
        <w:t>принят на уровне лимита по лицензии на пользование недрами.</w:t>
      </w:r>
    </w:p>
    <w:p w14:paraId="656F55EF" w14:textId="77777777" w:rsidR="006F6EEF" w:rsidRPr="006F6EEF" w:rsidRDefault="006F6EEF" w:rsidP="006F6EEF">
      <w:pPr>
        <w:ind w:firstLine="709"/>
        <w:jc w:val="both"/>
        <w:rPr>
          <w:sz w:val="28"/>
          <w:szCs w:val="28"/>
        </w:rPr>
      </w:pPr>
      <w:r w:rsidRPr="006F6EEF">
        <w:rPr>
          <w:sz w:val="28"/>
          <w:szCs w:val="28"/>
        </w:rPr>
        <w:t>Организацией в материалах тарифного дела представлена лицензия на пользование недрами КЕМ 01963 ВЭ (стр. 38-39; зарегистрирована 05.07.2016, дата окончания действия лицензии 01.07.2026).</w:t>
      </w:r>
    </w:p>
    <w:p w14:paraId="7B40963A" w14:textId="77777777" w:rsidR="006F6EEF" w:rsidRPr="006F6EEF" w:rsidRDefault="006F6EEF" w:rsidP="006F6EEF">
      <w:pPr>
        <w:ind w:firstLine="709"/>
        <w:jc w:val="both"/>
        <w:rPr>
          <w:sz w:val="28"/>
          <w:szCs w:val="28"/>
        </w:rPr>
      </w:pPr>
      <w:r w:rsidRPr="006F6EEF">
        <w:rPr>
          <w:sz w:val="28"/>
          <w:szCs w:val="28"/>
        </w:rPr>
        <w:t>Процент потерь воды, принят по предложению организации 0,00%.</w:t>
      </w:r>
    </w:p>
    <w:p w14:paraId="77D01831" w14:textId="77777777" w:rsidR="006F6EEF" w:rsidRPr="006F6EEF" w:rsidRDefault="006F6EEF" w:rsidP="006F6EEF">
      <w:pPr>
        <w:ind w:firstLine="709"/>
        <w:jc w:val="both"/>
        <w:rPr>
          <w:sz w:val="28"/>
          <w:szCs w:val="28"/>
        </w:rPr>
      </w:pPr>
    </w:p>
    <w:p w14:paraId="053D0A03" w14:textId="77777777" w:rsidR="006F6EEF" w:rsidRPr="006F6EEF" w:rsidRDefault="006F6EEF" w:rsidP="006F6EEF">
      <w:pPr>
        <w:ind w:firstLine="709"/>
        <w:jc w:val="both"/>
        <w:rPr>
          <w:sz w:val="28"/>
          <w:szCs w:val="28"/>
        </w:rPr>
      </w:pPr>
      <w:r w:rsidRPr="006F6EEF">
        <w:rPr>
          <w:sz w:val="28"/>
          <w:szCs w:val="28"/>
        </w:rPr>
        <w:t>Планируемый   объем   отпущенной   питьевой воды по категориям потребителей составил:</w:t>
      </w:r>
    </w:p>
    <w:p w14:paraId="11B5D276" w14:textId="77777777" w:rsidR="006F6EEF" w:rsidRPr="006F6EEF" w:rsidRDefault="006F6EEF" w:rsidP="006F6EEF">
      <w:pPr>
        <w:ind w:firstLine="709"/>
        <w:jc w:val="both"/>
        <w:rPr>
          <w:sz w:val="28"/>
          <w:szCs w:val="28"/>
        </w:rPr>
      </w:pPr>
      <w:r w:rsidRPr="006F6EEF">
        <w:rPr>
          <w:sz w:val="28"/>
          <w:szCs w:val="28"/>
        </w:rPr>
        <w:t xml:space="preserve">- на период с 01.01.2023 по 31.12.2023 – </w:t>
      </w:r>
      <w:r w:rsidRPr="006F6EEF">
        <w:rPr>
          <w:b/>
          <w:i/>
          <w:sz w:val="28"/>
          <w:szCs w:val="28"/>
        </w:rPr>
        <w:t xml:space="preserve">206642,00 </w:t>
      </w:r>
      <w:r w:rsidRPr="006F6EEF">
        <w:rPr>
          <w:sz w:val="28"/>
          <w:szCs w:val="28"/>
        </w:rPr>
        <w:t>м</w:t>
      </w:r>
      <w:r w:rsidRPr="006F6EEF">
        <w:rPr>
          <w:sz w:val="28"/>
          <w:szCs w:val="28"/>
          <w:vertAlign w:val="superscript"/>
        </w:rPr>
        <w:t>3</w:t>
      </w:r>
      <w:r w:rsidRPr="006F6EEF">
        <w:rPr>
          <w:sz w:val="28"/>
          <w:szCs w:val="28"/>
        </w:rPr>
        <w:t xml:space="preserve">, в том числе на потребительский рынок – </w:t>
      </w:r>
      <w:r w:rsidRPr="006F6EEF">
        <w:rPr>
          <w:b/>
          <w:i/>
          <w:sz w:val="28"/>
          <w:szCs w:val="28"/>
        </w:rPr>
        <w:t xml:space="preserve">109405,66 </w:t>
      </w:r>
      <w:r w:rsidRPr="006F6EEF">
        <w:rPr>
          <w:sz w:val="28"/>
          <w:szCs w:val="28"/>
        </w:rPr>
        <w:t>м</w:t>
      </w:r>
      <w:r w:rsidRPr="006F6EEF">
        <w:rPr>
          <w:sz w:val="28"/>
          <w:szCs w:val="28"/>
          <w:vertAlign w:val="superscript"/>
        </w:rPr>
        <w:t>3</w:t>
      </w:r>
      <w:r w:rsidRPr="006F6EEF">
        <w:rPr>
          <w:sz w:val="28"/>
          <w:szCs w:val="28"/>
        </w:rPr>
        <w:t>.</w:t>
      </w:r>
    </w:p>
    <w:p w14:paraId="0757A348" w14:textId="77777777" w:rsidR="006F6EEF" w:rsidRPr="006F6EEF" w:rsidRDefault="006F6EEF" w:rsidP="006F6EEF">
      <w:pPr>
        <w:ind w:firstLine="709"/>
        <w:jc w:val="both"/>
        <w:rPr>
          <w:sz w:val="28"/>
          <w:szCs w:val="28"/>
        </w:rPr>
      </w:pPr>
      <w:r w:rsidRPr="006F6EEF">
        <w:rPr>
          <w:color w:val="000000"/>
          <w:sz w:val="28"/>
          <w:szCs w:val="28"/>
        </w:rPr>
        <w:t xml:space="preserve">Размер финансовых потребностей, необходимых для реализации </w:t>
      </w:r>
      <w:r w:rsidRPr="006F6EEF">
        <w:rPr>
          <w:sz w:val="28"/>
          <w:szCs w:val="28"/>
        </w:rPr>
        <w:t>производственной программы, в сфере холодного водоснабжения технической водой составляет:</w:t>
      </w:r>
    </w:p>
    <w:p w14:paraId="481FAD4A" w14:textId="77777777" w:rsidR="006F6EEF" w:rsidRPr="006F6EEF" w:rsidRDefault="006F6EEF" w:rsidP="006F6EEF">
      <w:pPr>
        <w:ind w:firstLine="709"/>
        <w:jc w:val="both"/>
        <w:rPr>
          <w:sz w:val="28"/>
          <w:szCs w:val="28"/>
        </w:rPr>
      </w:pPr>
      <w:r w:rsidRPr="006F6EEF">
        <w:rPr>
          <w:sz w:val="28"/>
          <w:szCs w:val="28"/>
        </w:rPr>
        <w:t xml:space="preserve">- на период с 01.01.2023 по 31.12.2023 – </w:t>
      </w:r>
      <w:r w:rsidRPr="006F6EEF">
        <w:rPr>
          <w:b/>
          <w:i/>
          <w:sz w:val="28"/>
          <w:szCs w:val="28"/>
        </w:rPr>
        <w:t>1828,61</w:t>
      </w:r>
      <w:r w:rsidRPr="006F6EEF">
        <w:rPr>
          <w:sz w:val="28"/>
          <w:szCs w:val="28"/>
        </w:rPr>
        <w:t xml:space="preserve"> тыс. руб.</w:t>
      </w:r>
    </w:p>
    <w:p w14:paraId="0247C934" w14:textId="77777777" w:rsidR="006F6EEF" w:rsidRPr="006F6EEF" w:rsidRDefault="006F6EEF" w:rsidP="006F6EEF">
      <w:pPr>
        <w:ind w:firstLine="709"/>
        <w:jc w:val="both"/>
        <w:rPr>
          <w:sz w:val="28"/>
          <w:szCs w:val="28"/>
        </w:rPr>
      </w:pPr>
      <w:r w:rsidRPr="006F6EEF">
        <w:rPr>
          <w:sz w:val="28"/>
          <w:szCs w:val="28"/>
        </w:rPr>
        <w:t>Расчет необходимой валовой выручки произведен методом экономически обоснованных расходов (затрат).</w:t>
      </w:r>
    </w:p>
    <w:p w14:paraId="16FE70C9" w14:textId="77777777" w:rsidR="006F6EEF" w:rsidRPr="006F6EEF" w:rsidRDefault="006F6EEF" w:rsidP="006F6EEF">
      <w:pPr>
        <w:ind w:firstLine="709"/>
        <w:jc w:val="both"/>
        <w:rPr>
          <w:sz w:val="28"/>
          <w:szCs w:val="28"/>
        </w:rPr>
      </w:pPr>
    </w:p>
    <w:p w14:paraId="3A399EE5" w14:textId="77777777" w:rsidR="006F6EEF" w:rsidRPr="006F6EEF" w:rsidRDefault="006F6EEF" w:rsidP="006F6EEF">
      <w:pPr>
        <w:jc w:val="center"/>
        <w:rPr>
          <w:b/>
          <w:color w:val="000000"/>
          <w:spacing w:val="26"/>
          <w:sz w:val="32"/>
          <w:szCs w:val="32"/>
          <w:u w:val="single"/>
        </w:rPr>
      </w:pPr>
      <w:r w:rsidRPr="006F6EEF">
        <w:rPr>
          <w:b/>
          <w:color w:val="000000"/>
          <w:spacing w:val="26"/>
          <w:sz w:val="32"/>
          <w:szCs w:val="32"/>
          <w:u w:val="single"/>
        </w:rPr>
        <w:t>Техническая вода</w:t>
      </w:r>
    </w:p>
    <w:p w14:paraId="4F9199CC" w14:textId="77777777" w:rsidR="006F6EEF" w:rsidRPr="006F6EEF" w:rsidRDefault="006F6EEF" w:rsidP="006F6EEF">
      <w:pPr>
        <w:jc w:val="center"/>
        <w:rPr>
          <w:b/>
          <w:color w:val="000000"/>
          <w:sz w:val="10"/>
          <w:szCs w:val="16"/>
          <w:u w:val="single"/>
        </w:rPr>
      </w:pPr>
    </w:p>
    <w:p w14:paraId="1FC60273" w14:textId="77777777" w:rsidR="006F6EEF" w:rsidRPr="006F6EEF" w:rsidRDefault="006F6EEF" w:rsidP="006F6EEF">
      <w:pPr>
        <w:jc w:val="center"/>
        <w:rPr>
          <w:b/>
          <w:color w:val="000000"/>
          <w:sz w:val="32"/>
          <w:szCs w:val="32"/>
          <w:u w:val="single"/>
        </w:rPr>
      </w:pPr>
      <w:r w:rsidRPr="006F6EEF">
        <w:rPr>
          <w:b/>
          <w:color w:val="000000"/>
          <w:sz w:val="32"/>
          <w:szCs w:val="32"/>
          <w:u w:val="single"/>
        </w:rPr>
        <w:t>Анализ расчета величины необходимой валовой выручки</w:t>
      </w:r>
    </w:p>
    <w:p w14:paraId="0A58B95E" w14:textId="77777777" w:rsidR="006F6EEF" w:rsidRPr="006F6EEF" w:rsidRDefault="006F6EEF" w:rsidP="006F6EEF">
      <w:pPr>
        <w:ind w:firstLine="567"/>
        <w:jc w:val="both"/>
        <w:rPr>
          <w:sz w:val="28"/>
          <w:szCs w:val="28"/>
        </w:rPr>
      </w:pPr>
    </w:p>
    <w:p w14:paraId="08CBF87C" w14:textId="77777777" w:rsidR="006F6EEF" w:rsidRPr="006F6EEF" w:rsidRDefault="006F6EEF" w:rsidP="006F6EEF">
      <w:pPr>
        <w:widowControl w:val="0"/>
        <w:autoSpaceDE w:val="0"/>
        <w:autoSpaceDN w:val="0"/>
        <w:adjustRightInd w:val="0"/>
        <w:ind w:firstLine="709"/>
        <w:jc w:val="both"/>
        <w:rPr>
          <w:color w:val="000000"/>
          <w:sz w:val="28"/>
          <w:szCs w:val="28"/>
        </w:rPr>
      </w:pPr>
      <w:r w:rsidRPr="006F6EEF">
        <w:rPr>
          <w:color w:val="000000"/>
          <w:sz w:val="28"/>
          <w:szCs w:val="28"/>
        </w:rPr>
        <w:t xml:space="preserve">В соответствии с п. 15 Методических указаний </w:t>
      </w:r>
      <w:r w:rsidRPr="006F6EEF">
        <w:rPr>
          <w:color w:val="000000"/>
          <w:sz w:val="28"/>
          <w:szCs w:val="28"/>
          <w:u w:val="single"/>
        </w:rPr>
        <w:t>при применении метода экономически обоснованных расходов (затрат) необходимая валовая выручка</w:t>
      </w:r>
      <w:r w:rsidRPr="006F6EEF">
        <w:rPr>
          <w:color w:val="000000"/>
          <w:sz w:val="28"/>
          <w:szCs w:val="28"/>
        </w:rPr>
        <w:t xml:space="preserve"> регулируемой организации </w:t>
      </w:r>
      <w:r w:rsidRPr="006F6EEF">
        <w:rPr>
          <w:color w:val="000000"/>
          <w:sz w:val="28"/>
          <w:szCs w:val="28"/>
          <w:u w:val="single"/>
        </w:rPr>
        <w:t>определяется</w:t>
      </w:r>
      <w:r w:rsidRPr="006F6EEF">
        <w:rPr>
          <w:color w:val="000000"/>
          <w:sz w:val="28"/>
          <w:szCs w:val="28"/>
        </w:rPr>
        <w:t xml:space="preserve"> как сумма планируемых на очередной период регулирования:</w:t>
      </w:r>
    </w:p>
    <w:p w14:paraId="14085C68" w14:textId="77777777" w:rsidR="006F6EEF" w:rsidRPr="006F6EEF" w:rsidRDefault="006F6EEF" w:rsidP="006F6EEF">
      <w:pPr>
        <w:widowControl w:val="0"/>
        <w:autoSpaceDE w:val="0"/>
        <w:autoSpaceDN w:val="0"/>
        <w:adjustRightInd w:val="0"/>
        <w:ind w:firstLine="709"/>
        <w:jc w:val="both"/>
        <w:rPr>
          <w:color w:val="000000"/>
          <w:sz w:val="28"/>
          <w:szCs w:val="28"/>
        </w:rPr>
      </w:pPr>
      <w:r w:rsidRPr="006F6EEF">
        <w:rPr>
          <w:color w:val="000000"/>
          <w:sz w:val="28"/>
          <w:szCs w:val="28"/>
        </w:rPr>
        <w:t>1) производственных расходов;</w:t>
      </w:r>
    </w:p>
    <w:p w14:paraId="1FCDAD77" w14:textId="77777777" w:rsidR="006F6EEF" w:rsidRPr="006F6EEF" w:rsidRDefault="006F6EEF" w:rsidP="006F6EEF">
      <w:pPr>
        <w:widowControl w:val="0"/>
        <w:autoSpaceDE w:val="0"/>
        <w:autoSpaceDN w:val="0"/>
        <w:adjustRightInd w:val="0"/>
        <w:ind w:firstLine="709"/>
        <w:jc w:val="both"/>
        <w:rPr>
          <w:color w:val="000000"/>
          <w:sz w:val="28"/>
          <w:szCs w:val="28"/>
        </w:rPr>
      </w:pPr>
      <w:r w:rsidRPr="006F6EEF">
        <w:rPr>
          <w:color w:val="000000"/>
          <w:sz w:val="28"/>
          <w:szCs w:val="28"/>
        </w:rPr>
        <w:t>2) ремонтных расходов, включая расходы на текущий и капитальный ремонт;</w:t>
      </w:r>
    </w:p>
    <w:p w14:paraId="30848419" w14:textId="77777777" w:rsidR="006F6EEF" w:rsidRPr="006F6EEF" w:rsidRDefault="006F6EEF" w:rsidP="006F6EEF">
      <w:pPr>
        <w:widowControl w:val="0"/>
        <w:autoSpaceDE w:val="0"/>
        <w:autoSpaceDN w:val="0"/>
        <w:adjustRightInd w:val="0"/>
        <w:ind w:firstLine="709"/>
        <w:jc w:val="both"/>
        <w:rPr>
          <w:color w:val="000000"/>
          <w:sz w:val="28"/>
          <w:szCs w:val="28"/>
        </w:rPr>
      </w:pPr>
      <w:r w:rsidRPr="006F6EEF">
        <w:rPr>
          <w:color w:val="000000"/>
          <w:sz w:val="28"/>
          <w:szCs w:val="28"/>
        </w:rPr>
        <w:t>3) административных расходов;</w:t>
      </w:r>
    </w:p>
    <w:p w14:paraId="66CC9310" w14:textId="77777777" w:rsidR="006F6EEF" w:rsidRPr="006F6EEF" w:rsidRDefault="006F6EEF" w:rsidP="006F6EEF">
      <w:pPr>
        <w:widowControl w:val="0"/>
        <w:autoSpaceDE w:val="0"/>
        <w:autoSpaceDN w:val="0"/>
        <w:adjustRightInd w:val="0"/>
        <w:ind w:firstLine="709"/>
        <w:jc w:val="both"/>
        <w:rPr>
          <w:color w:val="000000"/>
          <w:sz w:val="28"/>
          <w:szCs w:val="28"/>
        </w:rPr>
      </w:pPr>
      <w:r w:rsidRPr="006F6EEF">
        <w:rPr>
          <w:color w:val="000000"/>
          <w:sz w:val="28"/>
          <w:szCs w:val="28"/>
        </w:rPr>
        <w:t>4) сбытовых расходов гарантирующих организаций;</w:t>
      </w:r>
    </w:p>
    <w:p w14:paraId="5132C0CD" w14:textId="77777777" w:rsidR="006F6EEF" w:rsidRPr="006F6EEF" w:rsidRDefault="006F6EEF" w:rsidP="006F6EEF">
      <w:pPr>
        <w:widowControl w:val="0"/>
        <w:autoSpaceDE w:val="0"/>
        <w:autoSpaceDN w:val="0"/>
        <w:adjustRightInd w:val="0"/>
        <w:ind w:firstLine="709"/>
        <w:jc w:val="both"/>
        <w:rPr>
          <w:color w:val="000000"/>
          <w:sz w:val="28"/>
          <w:szCs w:val="28"/>
        </w:rPr>
      </w:pPr>
      <w:r w:rsidRPr="006F6EEF">
        <w:rPr>
          <w:color w:val="000000"/>
          <w:sz w:val="28"/>
          <w:szCs w:val="28"/>
        </w:rPr>
        <w:t>5) расходов на амортизацию основных средств и нематериальных активов;</w:t>
      </w:r>
    </w:p>
    <w:p w14:paraId="231B5935" w14:textId="77777777" w:rsidR="006F6EEF" w:rsidRPr="006F6EEF" w:rsidRDefault="006F6EEF" w:rsidP="006F6EEF">
      <w:pPr>
        <w:widowControl w:val="0"/>
        <w:autoSpaceDE w:val="0"/>
        <w:autoSpaceDN w:val="0"/>
        <w:adjustRightInd w:val="0"/>
        <w:ind w:firstLine="709"/>
        <w:jc w:val="both"/>
        <w:rPr>
          <w:color w:val="000000"/>
          <w:sz w:val="28"/>
          <w:szCs w:val="28"/>
        </w:rPr>
      </w:pPr>
      <w:r w:rsidRPr="006F6EEF">
        <w:rPr>
          <w:color w:val="000000"/>
          <w:sz w:val="28"/>
          <w:szCs w:val="28"/>
        </w:rPr>
        <w:t>6) расходов на арендную плату, лизинговые платежи, концессионную плату в отношении централизованных систем водоснабжения и (или) водоотведения или их отдельных объектов, находящихся в государственной или муниципальной собственности, с учетом особенностей, предусмотренных пунктом 44 Основ ценообразования;</w:t>
      </w:r>
    </w:p>
    <w:p w14:paraId="6B3A0CD6" w14:textId="77777777" w:rsidR="006F6EEF" w:rsidRPr="006F6EEF" w:rsidRDefault="006F6EEF" w:rsidP="006F6EEF">
      <w:pPr>
        <w:widowControl w:val="0"/>
        <w:autoSpaceDE w:val="0"/>
        <w:autoSpaceDN w:val="0"/>
        <w:adjustRightInd w:val="0"/>
        <w:ind w:firstLine="709"/>
        <w:jc w:val="both"/>
        <w:rPr>
          <w:color w:val="000000"/>
          <w:sz w:val="28"/>
          <w:szCs w:val="28"/>
        </w:rPr>
      </w:pPr>
      <w:r w:rsidRPr="006F6EEF">
        <w:rPr>
          <w:color w:val="000000"/>
          <w:sz w:val="28"/>
          <w:szCs w:val="28"/>
        </w:rPr>
        <w:lastRenderedPageBreak/>
        <w:t>7) расходов, связанных с оплатой налогов и сборов;</w:t>
      </w:r>
    </w:p>
    <w:p w14:paraId="2D0B4BA1" w14:textId="77777777" w:rsidR="006F6EEF" w:rsidRPr="006F6EEF" w:rsidRDefault="006F6EEF" w:rsidP="006F6EEF">
      <w:pPr>
        <w:widowControl w:val="0"/>
        <w:autoSpaceDE w:val="0"/>
        <w:autoSpaceDN w:val="0"/>
        <w:adjustRightInd w:val="0"/>
        <w:ind w:firstLine="709"/>
        <w:jc w:val="both"/>
        <w:rPr>
          <w:color w:val="000000"/>
          <w:sz w:val="28"/>
          <w:szCs w:val="28"/>
        </w:rPr>
      </w:pPr>
      <w:r w:rsidRPr="006F6EEF">
        <w:rPr>
          <w:color w:val="000000"/>
          <w:sz w:val="28"/>
          <w:szCs w:val="28"/>
        </w:rPr>
        <w:t>8) нормативной прибыли;</w:t>
      </w:r>
    </w:p>
    <w:p w14:paraId="256129E5" w14:textId="77777777" w:rsidR="006F6EEF" w:rsidRPr="006F6EEF" w:rsidRDefault="006F6EEF" w:rsidP="006F6EEF">
      <w:pPr>
        <w:widowControl w:val="0"/>
        <w:autoSpaceDE w:val="0"/>
        <w:autoSpaceDN w:val="0"/>
        <w:adjustRightInd w:val="0"/>
        <w:ind w:firstLine="709"/>
        <w:jc w:val="both"/>
        <w:rPr>
          <w:color w:val="000000"/>
          <w:sz w:val="28"/>
          <w:szCs w:val="28"/>
        </w:rPr>
      </w:pPr>
      <w:r w:rsidRPr="006F6EEF">
        <w:rPr>
          <w:color w:val="000000"/>
          <w:sz w:val="28"/>
          <w:szCs w:val="28"/>
        </w:rPr>
        <w:t>9) расчетной предпринимательской прибыли гарантирующей организации.</w:t>
      </w:r>
    </w:p>
    <w:p w14:paraId="1B90F7D5" w14:textId="77777777" w:rsidR="006F6EEF" w:rsidRPr="006F6EEF" w:rsidRDefault="006F6EEF" w:rsidP="006F6EEF">
      <w:pPr>
        <w:ind w:firstLine="709"/>
        <w:jc w:val="both"/>
        <w:rPr>
          <w:sz w:val="20"/>
          <w:szCs w:val="20"/>
        </w:rPr>
      </w:pPr>
    </w:p>
    <w:p w14:paraId="23805E5A" w14:textId="77777777" w:rsidR="006F6EEF" w:rsidRPr="006F6EEF" w:rsidRDefault="006F6EEF" w:rsidP="006F6EEF">
      <w:pPr>
        <w:ind w:firstLine="709"/>
        <w:jc w:val="both"/>
        <w:rPr>
          <w:sz w:val="28"/>
          <w:szCs w:val="28"/>
        </w:rPr>
      </w:pPr>
      <w:r w:rsidRPr="006F6EEF">
        <w:rPr>
          <w:sz w:val="28"/>
          <w:szCs w:val="28"/>
        </w:rPr>
        <w:t>Установление тарифов рассматриваемой организации осуществлялось с учетом следующей календарной разбивки:</w:t>
      </w:r>
    </w:p>
    <w:p w14:paraId="0EB07079" w14:textId="77777777" w:rsidR="006F6EEF" w:rsidRPr="006F6EEF" w:rsidRDefault="006F6EEF" w:rsidP="006F6EEF">
      <w:pPr>
        <w:ind w:firstLine="709"/>
        <w:jc w:val="both"/>
        <w:rPr>
          <w:sz w:val="28"/>
          <w:szCs w:val="28"/>
        </w:rPr>
      </w:pPr>
      <w:r w:rsidRPr="006F6EEF">
        <w:rPr>
          <w:sz w:val="28"/>
          <w:szCs w:val="28"/>
        </w:rPr>
        <w:t xml:space="preserve">  - с 01.01.2023 по 31.12.2023.</w:t>
      </w:r>
    </w:p>
    <w:p w14:paraId="21D79A44" w14:textId="77777777" w:rsidR="006F6EEF" w:rsidRPr="006F6EEF" w:rsidRDefault="006F6EEF" w:rsidP="006F6EEF">
      <w:pPr>
        <w:ind w:firstLine="709"/>
        <w:jc w:val="both"/>
        <w:rPr>
          <w:sz w:val="28"/>
          <w:szCs w:val="28"/>
        </w:rPr>
      </w:pPr>
      <w:r w:rsidRPr="006F6EEF">
        <w:rPr>
          <w:sz w:val="28"/>
          <w:szCs w:val="28"/>
        </w:rPr>
        <w:t>Необходимая валовая выручка с учетом календарной разбивки определена на следующем уровне:</w:t>
      </w:r>
    </w:p>
    <w:p w14:paraId="6745E10B" w14:textId="77777777" w:rsidR="006F6EEF" w:rsidRPr="006F6EEF" w:rsidRDefault="006F6EEF" w:rsidP="006F6EEF">
      <w:pPr>
        <w:ind w:firstLine="709"/>
        <w:jc w:val="both"/>
        <w:rPr>
          <w:sz w:val="28"/>
          <w:szCs w:val="28"/>
        </w:rPr>
      </w:pPr>
      <w:r w:rsidRPr="006F6EEF">
        <w:rPr>
          <w:sz w:val="28"/>
          <w:szCs w:val="28"/>
        </w:rPr>
        <w:t xml:space="preserve">- на период с 01.01.2023 по 31.12.2023 – </w:t>
      </w:r>
      <w:r w:rsidRPr="006F6EEF">
        <w:rPr>
          <w:b/>
          <w:i/>
          <w:sz w:val="28"/>
          <w:szCs w:val="28"/>
        </w:rPr>
        <w:t>1828,61</w:t>
      </w:r>
      <w:r w:rsidRPr="006F6EEF">
        <w:rPr>
          <w:sz w:val="28"/>
          <w:szCs w:val="28"/>
        </w:rPr>
        <w:t xml:space="preserve"> тыс. руб.</w:t>
      </w:r>
    </w:p>
    <w:p w14:paraId="7ED741A1" w14:textId="77777777" w:rsidR="006F6EEF" w:rsidRPr="006F6EEF" w:rsidRDefault="006F6EEF" w:rsidP="006F6EEF">
      <w:pPr>
        <w:ind w:firstLine="709"/>
        <w:jc w:val="both"/>
        <w:rPr>
          <w:sz w:val="28"/>
          <w:szCs w:val="28"/>
        </w:rPr>
      </w:pPr>
    </w:p>
    <w:p w14:paraId="22FDA724" w14:textId="77777777" w:rsidR="006F6EEF" w:rsidRPr="006F6EEF" w:rsidRDefault="006F6EEF" w:rsidP="006F6EEF">
      <w:pPr>
        <w:ind w:firstLine="709"/>
        <w:jc w:val="both"/>
        <w:rPr>
          <w:sz w:val="28"/>
          <w:szCs w:val="28"/>
        </w:rPr>
      </w:pPr>
      <w:r w:rsidRPr="006F6EEF">
        <w:rPr>
          <w:sz w:val="28"/>
          <w:szCs w:val="28"/>
        </w:rPr>
        <w:t>При расчете статей расходов специалистом использовались:</w:t>
      </w:r>
    </w:p>
    <w:p w14:paraId="7801C80C" w14:textId="77777777" w:rsidR="006F6EEF" w:rsidRPr="006F6EEF" w:rsidRDefault="006F6EEF" w:rsidP="006F6EEF">
      <w:pPr>
        <w:ind w:firstLine="709"/>
        <w:jc w:val="both"/>
        <w:rPr>
          <w:sz w:val="28"/>
          <w:szCs w:val="28"/>
        </w:rPr>
      </w:pPr>
      <w:r w:rsidRPr="006F6EEF">
        <w:rPr>
          <w:sz w:val="28"/>
          <w:szCs w:val="28"/>
          <w:u w:val="single"/>
        </w:rPr>
        <w:t xml:space="preserve">- индексы потребительских цен </w:t>
      </w:r>
      <w:r w:rsidRPr="006F6EEF">
        <w:rPr>
          <w:sz w:val="28"/>
          <w:szCs w:val="28"/>
        </w:rPr>
        <w:t xml:space="preserve">на 2022 год – 113,9%, на 2023 год – 106,0% (далее – ИПЦ Минэкономразвития России); </w:t>
      </w:r>
    </w:p>
    <w:p w14:paraId="7764687F" w14:textId="77777777" w:rsidR="006F6EEF" w:rsidRPr="006F6EEF" w:rsidRDefault="006F6EEF" w:rsidP="006F6EEF">
      <w:pPr>
        <w:ind w:firstLine="709"/>
        <w:jc w:val="both"/>
        <w:rPr>
          <w:sz w:val="28"/>
          <w:szCs w:val="28"/>
        </w:rPr>
      </w:pPr>
      <w:r w:rsidRPr="006F6EEF">
        <w:rPr>
          <w:sz w:val="28"/>
          <w:szCs w:val="28"/>
        </w:rPr>
        <w:t xml:space="preserve">- </w:t>
      </w:r>
      <w:r w:rsidRPr="006F6EEF">
        <w:rPr>
          <w:sz w:val="28"/>
          <w:szCs w:val="28"/>
          <w:u w:val="single"/>
        </w:rPr>
        <w:t>индексы цен производителей электрической энергии</w:t>
      </w:r>
      <w:r w:rsidRPr="006F6EEF">
        <w:rPr>
          <w:sz w:val="28"/>
          <w:szCs w:val="28"/>
        </w:rPr>
        <w:t xml:space="preserve"> на 2022 год – 104,5%, на 2023 год – 108,0% (далее – ИЦП Минэкономразвития России).</w:t>
      </w:r>
    </w:p>
    <w:p w14:paraId="6209BEF4" w14:textId="77777777" w:rsidR="006F6EEF" w:rsidRPr="006F6EEF" w:rsidRDefault="006F6EEF" w:rsidP="006F6EEF">
      <w:pPr>
        <w:ind w:firstLine="709"/>
        <w:jc w:val="both"/>
        <w:rPr>
          <w:sz w:val="28"/>
          <w:szCs w:val="28"/>
        </w:rPr>
      </w:pPr>
      <w:r w:rsidRPr="006F6EEF">
        <w:rPr>
          <w:sz w:val="28"/>
          <w:szCs w:val="28"/>
        </w:rPr>
        <w:t xml:space="preserve">Индексы на 2021-2023 годы приняты согласно </w:t>
      </w:r>
      <w:r w:rsidRPr="006F6EEF">
        <w:rPr>
          <w:rFonts w:eastAsia="Calibri"/>
          <w:sz w:val="28"/>
          <w:szCs w:val="28"/>
        </w:rPr>
        <w:t xml:space="preserve">основных параметров прогноза социально-экономического развития Российской Федерации на 2023 год и на плановый период 2024 и 2025 годов, определенных в базовом варианте прогноза социально-экономического развития Российской Федерации на 2023 год и на плановый период 2024 и 2025 годов, опубликованном 28.09.2022 года на официальном сайте Министерства экономического развития Российской Федерации (далее - </w:t>
      </w:r>
      <w:r w:rsidRPr="006F6EEF">
        <w:rPr>
          <w:sz w:val="28"/>
          <w:szCs w:val="28"/>
        </w:rPr>
        <w:t>прогноз Минэкономразвития России).</w:t>
      </w:r>
    </w:p>
    <w:p w14:paraId="2AEF895C" w14:textId="77777777" w:rsidR="006F6EEF" w:rsidRPr="006F6EEF" w:rsidRDefault="006F6EEF" w:rsidP="006F6EEF">
      <w:pPr>
        <w:ind w:firstLine="567"/>
        <w:jc w:val="both"/>
        <w:rPr>
          <w:color w:val="000000"/>
          <w:sz w:val="28"/>
          <w:szCs w:val="28"/>
        </w:rPr>
      </w:pPr>
      <w:r w:rsidRPr="006F6EEF">
        <w:rPr>
          <w:color w:val="000000"/>
          <w:sz w:val="28"/>
          <w:szCs w:val="28"/>
        </w:rPr>
        <w:t>На основании проведенного анализа расчетно-обосновывающих материалов, представленных организацией для определения величины необходимой валовой выручки, специалист считает экономически обоснованным принять расходы по статьям затрат на следующем уровне.</w:t>
      </w:r>
    </w:p>
    <w:p w14:paraId="4275456B" w14:textId="77777777" w:rsidR="006F6EEF" w:rsidRPr="006F6EEF" w:rsidRDefault="006F6EEF" w:rsidP="006F6EEF">
      <w:pPr>
        <w:ind w:firstLine="709"/>
        <w:jc w:val="both"/>
        <w:rPr>
          <w:b/>
          <w:color w:val="000000"/>
          <w:sz w:val="28"/>
          <w:szCs w:val="16"/>
          <w:u w:val="single"/>
        </w:rPr>
      </w:pPr>
    </w:p>
    <w:p w14:paraId="27F50026" w14:textId="77777777" w:rsidR="006F6EEF" w:rsidRPr="006F6EEF" w:rsidRDefault="006F6EEF" w:rsidP="006F6EEF">
      <w:pPr>
        <w:numPr>
          <w:ilvl w:val="0"/>
          <w:numId w:val="5"/>
        </w:numPr>
        <w:jc w:val="center"/>
        <w:rPr>
          <w:b/>
          <w:color w:val="000000"/>
          <w:sz w:val="32"/>
          <w:szCs w:val="32"/>
          <w:u w:val="single"/>
        </w:rPr>
      </w:pPr>
      <w:r w:rsidRPr="006F6EEF">
        <w:rPr>
          <w:b/>
          <w:color w:val="000000"/>
          <w:sz w:val="32"/>
          <w:szCs w:val="32"/>
          <w:u w:val="single"/>
        </w:rPr>
        <w:t>«Производственные расходы»</w:t>
      </w:r>
    </w:p>
    <w:p w14:paraId="7D138951" w14:textId="77777777" w:rsidR="006F6EEF" w:rsidRPr="006F6EEF" w:rsidRDefault="006F6EEF" w:rsidP="006F6EEF">
      <w:pPr>
        <w:ind w:firstLine="567"/>
        <w:jc w:val="both"/>
        <w:rPr>
          <w:color w:val="000000"/>
          <w:sz w:val="28"/>
          <w:szCs w:val="28"/>
        </w:rPr>
      </w:pPr>
    </w:p>
    <w:p w14:paraId="7187EE9F" w14:textId="77777777" w:rsidR="006F6EEF" w:rsidRPr="006F6EEF" w:rsidRDefault="006F6EEF" w:rsidP="006F6EEF">
      <w:pPr>
        <w:ind w:firstLine="567"/>
        <w:jc w:val="both"/>
        <w:rPr>
          <w:color w:val="000000"/>
          <w:sz w:val="28"/>
          <w:szCs w:val="28"/>
        </w:rPr>
      </w:pPr>
      <w:r w:rsidRPr="006F6EEF">
        <w:rPr>
          <w:color w:val="000000"/>
          <w:sz w:val="28"/>
          <w:szCs w:val="28"/>
        </w:rPr>
        <w:t>Согласно п. 18 Методических указаний в составе производственных расходов учитываются:</w:t>
      </w:r>
    </w:p>
    <w:p w14:paraId="06DA2FE5" w14:textId="77777777" w:rsidR="006F6EEF" w:rsidRPr="006F6EEF" w:rsidRDefault="006F6EEF" w:rsidP="006F6EEF">
      <w:pPr>
        <w:ind w:firstLine="567"/>
        <w:jc w:val="both"/>
        <w:rPr>
          <w:color w:val="000000"/>
          <w:sz w:val="28"/>
          <w:szCs w:val="28"/>
        </w:rPr>
      </w:pPr>
      <w:r w:rsidRPr="006F6EEF">
        <w:rPr>
          <w:color w:val="000000"/>
          <w:sz w:val="28"/>
          <w:szCs w:val="28"/>
        </w:rPr>
        <w:t>1) расходы на приобретение сырья и материалов и их хранение;</w:t>
      </w:r>
    </w:p>
    <w:p w14:paraId="7B6C077B" w14:textId="77777777" w:rsidR="006F6EEF" w:rsidRPr="006F6EEF" w:rsidRDefault="006F6EEF" w:rsidP="006F6EEF">
      <w:pPr>
        <w:ind w:firstLine="567"/>
        <w:jc w:val="both"/>
        <w:rPr>
          <w:color w:val="000000"/>
          <w:sz w:val="28"/>
          <w:szCs w:val="28"/>
        </w:rPr>
      </w:pPr>
      <w:r w:rsidRPr="006F6EEF">
        <w:rPr>
          <w:color w:val="000000"/>
          <w:sz w:val="28"/>
          <w:szCs w:val="28"/>
        </w:rPr>
        <w:t>2) расходы на приобретаемые электрическую энергию (мощность), тепловую энергию, другие виды энергетических ресурсов и холодную воду;</w:t>
      </w:r>
    </w:p>
    <w:p w14:paraId="7A67E8B9" w14:textId="77777777" w:rsidR="006F6EEF" w:rsidRPr="006F6EEF" w:rsidRDefault="006F6EEF" w:rsidP="006F6EEF">
      <w:pPr>
        <w:ind w:firstLine="567"/>
        <w:jc w:val="both"/>
        <w:rPr>
          <w:color w:val="000000"/>
          <w:sz w:val="28"/>
          <w:szCs w:val="28"/>
        </w:rPr>
      </w:pPr>
      <w:r w:rsidRPr="006F6EEF">
        <w:rPr>
          <w:color w:val="000000"/>
          <w:sz w:val="28"/>
          <w:szCs w:val="28"/>
        </w:rPr>
        <w:t>3) расходы на оплату регулируемыми организациями выполняемых сторонними организациями работ и (или) услуг, связанных с эксплуатацией централизованных систем водоснабжения и (или) водоотведения либо объектов, входящих в состав таких систем;</w:t>
      </w:r>
    </w:p>
    <w:p w14:paraId="7F5808E6" w14:textId="77777777" w:rsidR="006F6EEF" w:rsidRPr="006F6EEF" w:rsidRDefault="006F6EEF" w:rsidP="006F6EEF">
      <w:pPr>
        <w:ind w:firstLine="567"/>
        <w:jc w:val="both"/>
        <w:rPr>
          <w:color w:val="000000"/>
          <w:sz w:val="28"/>
          <w:szCs w:val="28"/>
        </w:rPr>
      </w:pPr>
      <w:r w:rsidRPr="006F6EEF">
        <w:rPr>
          <w:color w:val="000000"/>
          <w:sz w:val="28"/>
          <w:szCs w:val="28"/>
        </w:rPr>
        <w:t>4) расходы на оплату труда и отчисления на социальные нужды основного производственного персонала, в том числе налоги и сборы с фонда оплаты труда;</w:t>
      </w:r>
    </w:p>
    <w:p w14:paraId="6F5A5DF5" w14:textId="77777777" w:rsidR="006F6EEF" w:rsidRPr="006F6EEF" w:rsidRDefault="006F6EEF" w:rsidP="006F6EEF">
      <w:pPr>
        <w:ind w:firstLine="567"/>
        <w:jc w:val="both"/>
        <w:rPr>
          <w:color w:val="000000"/>
          <w:sz w:val="28"/>
          <w:szCs w:val="28"/>
        </w:rPr>
      </w:pPr>
      <w:r w:rsidRPr="006F6EEF">
        <w:rPr>
          <w:color w:val="000000"/>
          <w:sz w:val="28"/>
          <w:szCs w:val="28"/>
        </w:rPr>
        <w:lastRenderedPageBreak/>
        <w:t>5) расходы на уплату процентов по займам и кредитам, не учитываемые при определении налогооблагаемой базы налога на прибыль;</w:t>
      </w:r>
    </w:p>
    <w:p w14:paraId="78D36A53" w14:textId="77777777" w:rsidR="006F6EEF" w:rsidRPr="006F6EEF" w:rsidRDefault="006F6EEF" w:rsidP="006F6EEF">
      <w:pPr>
        <w:ind w:firstLine="567"/>
        <w:jc w:val="both"/>
        <w:rPr>
          <w:color w:val="000000"/>
          <w:sz w:val="28"/>
          <w:szCs w:val="28"/>
        </w:rPr>
      </w:pPr>
      <w:r w:rsidRPr="006F6EEF">
        <w:rPr>
          <w:color w:val="000000"/>
          <w:sz w:val="28"/>
          <w:szCs w:val="28"/>
        </w:rPr>
        <w:t>6) общехозяйственные расходы;</w:t>
      </w:r>
    </w:p>
    <w:p w14:paraId="61A2E8C3" w14:textId="77777777" w:rsidR="006F6EEF" w:rsidRPr="006F6EEF" w:rsidRDefault="006F6EEF" w:rsidP="006F6EEF">
      <w:pPr>
        <w:ind w:firstLine="567"/>
        <w:jc w:val="both"/>
        <w:rPr>
          <w:color w:val="000000"/>
          <w:sz w:val="28"/>
          <w:szCs w:val="28"/>
        </w:rPr>
      </w:pPr>
      <w:r w:rsidRPr="006F6EEF">
        <w:rPr>
          <w:color w:val="000000"/>
          <w:sz w:val="28"/>
          <w:szCs w:val="28"/>
        </w:rPr>
        <w:t>7) прочие производственные расходы, непосредственно связанные с содержанием и эксплуатацией объектов централизованных систем водоснабжения и водоотведения, не учитываемые в составе ремонтных расходов, включая расходы на амортизацию автотранспорта, используемого регулируемой организацией. Производственные расходы должны покрывать расходы на осуществление производственной программы регулируемой организации в полном объеме, в том числе расходы, связанные с выполнением регулируемой организацией функций, предусмотренных законодательством Российской Федерации.</w:t>
      </w:r>
    </w:p>
    <w:p w14:paraId="41C86F5C" w14:textId="77777777" w:rsidR="006F6EEF" w:rsidRPr="006F6EEF" w:rsidRDefault="006F6EEF" w:rsidP="006F6EEF">
      <w:pPr>
        <w:ind w:firstLine="567"/>
        <w:jc w:val="both"/>
        <w:rPr>
          <w:color w:val="000000"/>
          <w:sz w:val="28"/>
          <w:szCs w:val="28"/>
        </w:rPr>
      </w:pPr>
    </w:p>
    <w:p w14:paraId="4164F330" w14:textId="77777777" w:rsidR="006F6EEF" w:rsidRPr="006F6EEF" w:rsidRDefault="006F6EEF" w:rsidP="006F6EEF">
      <w:pPr>
        <w:tabs>
          <w:tab w:val="left" w:pos="1134"/>
        </w:tabs>
        <w:jc w:val="center"/>
        <w:rPr>
          <w:b/>
          <w:color w:val="000000"/>
          <w:spacing w:val="24"/>
          <w:sz w:val="32"/>
          <w:szCs w:val="32"/>
          <w:u w:val="single"/>
        </w:rPr>
      </w:pPr>
      <w:r w:rsidRPr="006F6EEF">
        <w:rPr>
          <w:b/>
          <w:color w:val="000000"/>
          <w:spacing w:val="24"/>
          <w:sz w:val="32"/>
          <w:szCs w:val="32"/>
          <w:u w:val="single"/>
        </w:rPr>
        <w:t>1.1. «Материалы и запасные части»</w:t>
      </w:r>
    </w:p>
    <w:p w14:paraId="58D25F50" w14:textId="77777777" w:rsidR="006F6EEF" w:rsidRPr="006F6EEF" w:rsidRDefault="006F6EEF" w:rsidP="006F6EEF">
      <w:pPr>
        <w:autoSpaceDE w:val="0"/>
        <w:autoSpaceDN w:val="0"/>
        <w:adjustRightInd w:val="0"/>
        <w:ind w:firstLine="720"/>
        <w:jc w:val="both"/>
        <w:rPr>
          <w:sz w:val="28"/>
          <w:szCs w:val="28"/>
        </w:rPr>
      </w:pPr>
    </w:p>
    <w:p w14:paraId="199F68F7" w14:textId="77777777" w:rsidR="006F6EEF" w:rsidRPr="006F6EEF" w:rsidRDefault="006F6EEF" w:rsidP="006F6EEF">
      <w:pPr>
        <w:autoSpaceDE w:val="0"/>
        <w:autoSpaceDN w:val="0"/>
        <w:adjustRightInd w:val="0"/>
        <w:ind w:firstLine="720"/>
        <w:jc w:val="both"/>
        <w:rPr>
          <w:sz w:val="28"/>
          <w:szCs w:val="28"/>
        </w:rPr>
      </w:pPr>
      <w:r w:rsidRPr="006F6EEF">
        <w:rPr>
          <w:sz w:val="28"/>
          <w:szCs w:val="28"/>
        </w:rPr>
        <w:t xml:space="preserve">Организацией заявлены для учета в необходимой валовой выручке (в расчете на год) расходы по данной статье на 2023 год в сумме </w:t>
      </w:r>
      <w:r w:rsidRPr="006F6EEF">
        <w:rPr>
          <w:b/>
          <w:i/>
          <w:sz w:val="28"/>
          <w:szCs w:val="28"/>
        </w:rPr>
        <w:t>112,94</w:t>
      </w:r>
      <w:r w:rsidRPr="006F6EEF">
        <w:rPr>
          <w:sz w:val="28"/>
          <w:szCs w:val="28"/>
        </w:rPr>
        <w:t xml:space="preserve"> тыс. руб.</w:t>
      </w:r>
    </w:p>
    <w:p w14:paraId="138A8A99" w14:textId="77777777" w:rsidR="006F6EEF" w:rsidRPr="006F6EEF" w:rsidRDefault="006F6EEF" w:rsidP="006F6EEF">
      <w:pPr>
        <w:autoSpaceDE w:val="0"/>
        <w:autoSpaceDN w:val="0"/>
        <w:adjustRightInd w:val="0"/>
        <w:ind w:firstLine="720"/>
        <w:jc w:val="both"/>
        <w:rPr>
          <w:color w:val="000000"/>
          <w:sz w:val="28"/>
          <w:szCs w:val="32"/>
        </w:rPr>
      </w:pPr>
      <w:r w:rsidRPr="006F6EEF">
        <w:rPr>
          <w:color w:val="000000"/>
          <w:sz w:val="28"/>
          <w:szCs w:val="32"/>
        </w:rPr>
        <w:t>В данной статье организацией заявлены расходы на:</w:t>
      </w:r>
    </w:p>
    <w:p w14:paraId="44F3D245" w14:textId="77777777" w:rsidR="006F6EEF" w:rsidRPr="006F6EEF" w:rsidRDefault="006F6EEF" w:rsidP="006F6EEF">
      <w:pPr>
        <w:autoSpaceDE w:val="0"/>
        <w:autoSpaceDN w:val="0"/>
        <w:adjustRightInd w:val="0"/>
        <w:ind w:firstLine="720"/>
        <w:jc w:val="both"/>
        <w:rPr>
          <w:color w:val="000000"/>
          <w:sz w:val="28"/>
          <w:szCs w:val="32"/>
        </w:rPr>
      </w:pPr>
      <w:r w:rsidRPr="006F6EEF">
        <w:rPr>
          <w:color w:val="000000"/>
          <w:sz w:val="28"/>
          <w:szCs w:val="32"/>
        </w:rPr>
        <w:t>- материалы в размере 58,16 тыс. руб.;</w:t>
      </w:r>
    </w:p>
    <w:p w14:paraId="58D66DDE" w14:textId="77777777" w:rsidR="006F6EEF" w:rsidRPr="006F6EEF" w:rsidRDefault="006F6EEF" w:rsidP="006F6EEF">
      <w:pPr>
        <w:autoSpaceDE w:val="0"/>
        <w:autoSpaceDN w:val="0"/>
        <w:adjustRightInd w:val="0"/>
        <w:ind w:firstLine="720"/>
        <w:jc w:val="both"/>
        <w:rPr>
          <w:color w:val="000000"/>
          <w:sz w:val="28"/>
          <w:szCs w:val="32"/>
        </w:rPr>
      </w:pPr>
      <w:r w:rsidRPr="006F6EEF">
        <w:rPr>
          <w:color w:val="000000"/>
          <w:sz w:val="28"/>
          <w:szCs w:val="32"/>
        </w:rPr>
        <w:t>- услуги по выемки грунта экскаватором в размере 54,78 тыс. руб.</w:t>
      </w:r>
    </w:p>
    <w:p w14:paraId="3541BE75" w14:textId="77777777" w:rsidR="006F6EEF" w:rsidRPr="006F6EEF" w:rsidRDefault="006F6EEF" w:rsidP="006F6EEF">
      <w:pPr>
        <w:autoSpaceDE w:val="0"/>
        <w:autoSpaceDN w:val="0"/>
        <w:adjustRightInd w:val="0"/>
        <w:ind w:firstLine="720"/>
        <w:jc w:val="both"/>
        <w:rPr>
          <w:color w:val="000000"/>
          <w:sz w:val="28"/>
          <w:szCs w:val="32"/>
        </w:rPr>
      </w:pPr>
      <w:r w:rsidRPr="006F6EEF">
        <w:rPr>
          <w:color w:val="000000"/>
          <w:sz w:val="28"/>
          <w:szCs w:val="32"/>
        </w:rPr>
        <w:t xml:space="preserve">Регулятором расходы учтены в статьях «Расходы на ГСМ (и/ или расходы на аренду </w:t>
      </w:r>
      <w:proofErr w:type="spellStart"/>
      <w:proofErr w:type="gramStart"/>
      <w:r w:rsidRPr="006F6EEF">
        <w:rPr>
          <w:color w:val="000000"/>
          <w:sz w:val="28"/>
          <w:szCs w:val="32"/>
        </w:rPr>
        <w:t>спец.техники</w:t>
      </w:r>
      <w:proofErr w:type="spellEnd"/>
      <w:proofErr w:type="gramEnd"/>
      <w:r w:rsidRPr="006F6EEF">
        <w:rPr>
          <w:color w:val="000000"/>
          <w:sz w:val="28"/>
          <w:szCs w:val="32"/>
        </w:rPr>
        <w:t>)», «Материалы на ремонт».</w:t>
      </w:r>
    </w:p>
    <w:p w14:paraId="36345C0E" w14:textId="77777777" w:rsidR="006F6EEF" w:rsidRPr="006F6EEF" w:rsidRDefault="006F6EEF" w:rsidP="006F6EEF">
      <w:pPr>
        <w:autoSpaceDE w:val="0"/>
        <w:autoSpaceDN w:val="0"/>
        <w:adjustRightInd w:val="0"/>
        <w:ind w:firstLine="720"/>
        <w:jc w:val="both"/>
        <w:rPr>
          <w:color w:val="000000"/>
          <w:sz w:val="28"/>
          <w:szCs w:val="32"/>
        </w:rPr>
      </w:pPr>
    </w:p>
    <w:p w14:paraId="11BC5EDA" w14:textId="77777777" w:rsidR="006F6EEF" w:rsidRPr="006F6EEF" w:rsidRDefault="006F6EEF" w:rsidP="006F6EEF">
      <w:pPr>
        <w:jc w:val="center"/>
        <w:rPr>
          <w:b/>
          <w:color w:val="000000"/>
          <w:spacing w:val="10"/>
          <w:sz w:val="32"/>
          <w:szCs w:val="32"/>
          <w:u w:val="single"/>
        </w:rPr>
      </w:pPr>
    </w:p>
    <w:p w14:paraId="028F9BE7" w14:textId="77777777" w:rsidR="006F6EEF" w:rsidRPr="006F6EEF" w:rsidRDefault="006F6EEF" w:rsidP="006F6EEF">
      <w:pPr>
        <w:jc w:val="center"/>
        <w:rPr>
          <w:b/>
          <w:color w:val="000000"/>
          <w:spacing w:val="10"/>
          <w:sz w:val="32"/>
          <w:szCs w:val="32"/>
          <w:u w:val="single"/>
        </w:rPr>
      </w:pPr>
      <w:r w:rsidRPr="006F6EEF">
        <w:rPr>
          <w:b/>
          <w:color w:val="000000"/>
          <w:spacing w:val="10"/>
          <w:sz w:val="32"/>
          <w:szCs w:val="32"/>
          <w:u w:val="single"/>
        </w:rPr>
        <w:t>1.2. «Затраты на покупную электрическую энергию»</w:t>
      </w:r>
    </w:p>
    <w:p w14:paraId="5A5CA410" w14:textId="77777777" w:rsidR="006F6EEF" w:rsidRPr="006F6EEF" w:rsidRDefault="006F6EEF" w:rsidP="006F6EEF">
      <w:pPr>
        <w:autoSpaceDE w:val="0"/>
        <w:autoSpaceDN w:val="0"/>
        <w:adjustRightInd w:val="0"/>
        <w:ind w:firstLine="720"/>
        <w:jc w:val="both"/>
        <w:rPr>
          <w:sz w:val="28"/>
          <w:szCs w:val="28"/>
        </w:rPr>
      </w:pPr>
      <w:r w:rsidRPr="006F6EEF">
        <w:rPr>
          <w:sz w:val="28"/>
          <w:szCs w:val="28"/>
        </w:rPr>
        <w:t>В соответствии с п. 20 Методических указаний расходы регулируемой организации на приобретаемые электрическую энергию (мощность), тепловую энергию (мощность), другие виды энергетических ресурсов, холодную воду, теплоноситель определяются как сумма произведений расчетных экономически (технологически, технически) обоснованных объемов приобретаемых электрической энергии (мощности), тепловой энергии (мощности), других видов энергетических ресурсов холодной воды на соответственно плановые (расчетные) цены (тарифы) на электрическую энергию (мощность), тепловую энергию (мощность), другие виды энергетических ресурсов, холодную воду (Приложения 2.1.2 - 2.1.6 к настоящим Методическим указаниям). Объемы приобретаемой электрической энергии (мощности), тепловой энергии (мощности) определяются с учетом показателей надежности, качества, энергетической эффективности в сфере водоснабжения и (или) водоотведения, определенных в установленном порядке.</w:t>
      </w:r>
    </w:p>
    <w:p w14:paraId="2F0EEE08" w14:textId="77777777" w:rsidR="006F6EEF" w:rsidRPr="006F6EEF" w:rsidRDefault="006F6EEF" w:rsidP="006F6EEF">
      <w:pPr>
        <w:autoSpaceDE w:val="0"/>
        <w:autoSpaceDN w:val="0"/>
        <w:adjustRightInd w:val="0"/>
        <w:ind w:firstLine="720"/>
        <w:jc w:val="both"/>
        <w:rPr>
          <w:sz w:val="28"/>
          <w:szCs w:val="28"/>
        </w:rPr>
      </w:pPr>
      <w:r w:rsidRPr="006F6EEF">
        <w:rPr>
          <w:sz w:val="28"/>
          <w:szCs w:val="28"/>
        </w:rPr>
        <w:t xml:space="preserve">В необходимую валовую выручку регулируемой организации включаются расходы на приобретение электрической энергии (мощности) в объеме, </w:t>
      </w:r>
      <w:r w:rsidRPr="006F6EEF">
        <w:rPr>
          <w:sz w:val="28"/>
          <w:szCs w:val="28"/>
        </w:rPr>
        <w:lastRenderedPageBreak/>
        <w:t>определенном исходя из удельных расходов на электрическую энергию в расчете на объем воды, в отношении которой осуществляется водоподготовка, и (или) на объем транспортируемой воды (объем сточных вод, подвергающихся очистке, и (или) объем транспортируемых сточных вод), и объема используемой мощности, а также исходя из плановых (расчетных) цен (тарифов) на электрическую энергию (мощность).</w:t>
      </w:r>
    </w:p>
    <w:p w14:paraId="6ACE68D1" w14:textId="77777777" w:rsidR="006F6EEF" w:rsidRPr="006F6EEF" w:rsidRDefault="006F6EEF" w:rsidP="006F6EEF">
      <w:pPr>
        <w:autoSpaceDE w:val="0"/>
        <w:autoSpaceDN w:val="0"/>
        <w:adjustRightInd w:val="0"/>
        <w:ind w:firstLine="720"/>
        <w:jc w:val="both"/>
        <w:rPr>
          <w:sz w:val="28"/>
          <w:szCs w:val="28"/>
        </w:rPr>
      </w:pPr>
      <w:r w:rsidRPr="006F6EEF">
        <w:rPr>
          <w:sz w:val="28"/>
          <w:szCs w:val="28"/>
        </w:rPr>
        <w:t xml:space="preserve">Организацией заявлены для учета в необходимой валовой выручке (в расчете на год) расходы по данной статье на 2023 год в сумме </w:t>
      </w:r>
      <w:r w:rsidRPr="006F6EEF">
        <w:rPr>
          <w:b/>
          <w:i/>
          <w:sz w:val="28"/>
          <w:szCs w:val="28"/>
        </w:rPr>
        <w:t>519,09</w:t>
      </w:r>
      <w:r w:rsidRPr="006F6EEF">
        <w:rPr>
          <w:sz w:val="28"/>
          <w:szCs w:val="28"/>
        </w:rPr>
        <w:t xml:space="preserve"> тыс. руб.</w:t>
      </w:r>
      <w:bookmarkStart w:id="107" w:name="_Hlk89344588"/>
      <w:r w:rsidRPr="006F6EEF">
        <w:rPr>
          <w:sz w:val="28"/>
          <w:szCs w:val="28"/>
        </w:rPr>
        <w:t>, в том числе объем электроэнергии 65,71 тыс. кВт*ч в год, тариф на электроэнергию 7,90 руб./кВт*ч.</w:t>
      </w:r>
    </w:p>
    <w:p w14:paraId="0B9817CF" w14:textId="77777777" w:rsidR="006F6EEF" w:rsidRPr="006F6EEF" w:rsidRDefault="006F6EEF" w:rsidP="006F6EEF">
      <w:pPr>
        <w:autoSpaceDE w:val="0"/>
        <w:autoSpaceDN w:val="0"/>
        <w:adjustRightInd w:val="0"/>
        <w:ind w:firstLine="720"/>
        <w:jc w:val="both"/>
        <w:rPr>
          <w:sz w:val="28"/>
          <w:szCs w:val="28"/>
        </w:rPr>
      </w:pPr>
      <w:r w:rsidRPr="006F6EEF">
        <w:rPr>
          <w:sz w:val="28"/>
          <w:szCs w:val="28"/>
        </w:rPr>
        <w:t xml:space="preserve">Электроэнергия НН (0,4 </w:t>
      </w:r>
      <w:proofErr w:type="spellStart"/>
      <w:r w:rsidRPr="006F6EEF">
        <w:rPr>
          <w:sz w:val="28"/>
          <w:szCs w:val="28"/>
        </w:rPr>
        <w:t>кВ</w:t>
      </w:r>
      <w:proofErr w:type="spellEnd"/>
      <w:r w:rsidRPr="006F6EEF">
        <w:rPr>
          <w:sz w:val="28"/>
          <w:szCs w:val="28"/>
        </w:rPr>
        <w:t xml:space="preserve"> и ниже). Поставщик ПАО «</w:t>
      </w:r>
      <w:proofErr w:type="spellStart"/>
      <w:r w:rsidRPr="006F6EEF">
        <w:rPr>
          <w:sz w:val="28"/>
          <w:szCs w:val="28"/>
        </w:rPr>
        <w:t>Кузбассэнергосбыт</w:t>
      </w:r>
      <w:proofErr w:type="spellEnd"/>
      <w:r w:rsidRPr="006F6EEF">
        <w:rPr>
          <w:sz w:val="28"/>
          <w:szCs w:val="28"/>
        </w:rPr>
        <w:t>» договор от 28.01.2022 № 3601158/14 (представлен в электронном виде).</w:t>
      </w:r>
    </w:p>
    <w:p w14:paraId="64D619AB" w14:textId="77777777" w:rsidR="006F6EEF" w:rsidRPr="006F6EEF" w:rsidRDefault="006F6EEF" w:rsidP="006F6EEF">
      <w:pPr>
        <w:autoSpaceDE w:val="0"/>
        <w:autoSpaceDN w:val="0"/>
        <w:adjustRightInd w:val="0"/>
        <w:ind w:firstLine="720"/>
        <w:jc w:val="both"/>
        <w:rPr>
          <w:sz w:val="28"/>
          <w:szCs w:val="28"/>
        </w:rPr>
      </w:pPr>
      <w:r w:rsidRPr="006F6EEF">
        <w:rPr>
          <w:sz w:val="28"/>
          <w:szCs w:val="28"/>
        </w:rPr>
        <w:t>На обслуживании организации находятся 7 скважин, из них 6 действующих. Приборы учета, фиксирующие расход электроэнергии непосредственно на скважине установлены только на двух скважинах. Остальные 4 скважины входят в группы объектов, по которым фиксируется суммарный расход электроэнергии и выделить расход электроэнергии на конкретные скважины не предоставляется возможным.</w:t>
      </w:r>
    </w:p>
    <w:p w14:paraId="04A39B2D" w14:textId="77777777" w:rsidR="006F6EEF" w:rsidRPr="006F6EEF" w:rsidRDefault="006F6EEF" w:rsidP="006F6EEF">
      <w:pPr>
        <w:autoSpaceDE w:val="0"/>
        <w:autoSpaceDN w:val="0"/>
        <w:adjustRightInd w:val="0"/>
        <w:ind w:firstLine="720"/>
        <w:jc w:val="both"/>
        <w:rPr>
          <w:sz w:val="28"/>
          <w:szCs w:val="28"/>
        </w:rPr>
      </w:pPr>
      <w:r w:rsidRPr="006F6EEF">
        <w:rPr>
          <w:sz w:val="28"/>
          <w:szCs w:val="28"/>
        </w:rPr>
        <w:t xml:space="preserve">Тариф на электроэнергию рассчитан от факта 2021 года                     </w:t>
      </w:r>
      <w:proofErr w:type="gramStart"/>
      <w:r w:rsidRPr="006F6EEF">
        <w:rPr>
          <w:sz w:val="28"/>
          <w:szCs w:val="28"/>
        </w:rPr>
        <w:t xml:space="preserve">   (</w:t>
      </w:r>
      <w:proofErr w:type="gramEnd"/>
      <w:r w:rsidRPr="006F6EEF">
        <w:rPr>
          <w:sz w:val="28"/>
          <w:szCs w:val="28"/>
        </w:rPr>
        <w:t>6,39 руб./кВт*ч), с применением ИЦП Минэкономразвития России на 2022 год 104,5%, на 2023 год 108,0%.</w:t>
      </w:r>
    </w:p>
    <w:p w14:paraId="1384CFF6" w14:textId="77777777" w:rsidR="006F6EEF" w:rsidRPr="006F6EEF" w:rsidRDefault="006F6EEF" w:rsidP="006F6EEF">
      <w:pPr>
        <w:autoSpaceDE w:val="0"/>
        <w:autoSpaceDN w:val="0"/>
        <w:adjustRightInd w:val="0"/>
        <w:ind w:firstLine="720"/>
        <w:jc w:val="both"/>
        <w:rPr>
          <w:sz w:val="28"/>
          <w:szCs w:val="28"/>
        </w:rPr>
      </w:pPr>
      <w:r w:rsidRPr="006F6EEF">
        <w:rPr>
          <w:sz w:val="28"/>
          <w:szCs w:val="28"/>
        </w:rPr>
        <w:t>Расчет объема и тарифа представлен в таблице 1.</w:t>
      </w:r>
    </w:p>
    <w:p w14:paraId="692AD633" w14:textId="77777777" w:rsidR="006F6EEF" w:rsidRPr="006F6EEF" w:rsidRDefault="006F6EEF" w:rsidP="006F6EEF">
      <w:pPr>
        <w:tabs>
          <w:tab w:val="left" w:pos="1134"/>
        </w:tabs>
        <w:ind w:firstLine="709"/>
        <w:jc w:val="both"/>
        <w:rPr>
          <w:sz w:val="28"/>
          <w:szCs w:val="28"/>
        </w:rPr>
      </w:pPr>
      <w:r w:rsidRPr="006F6EEF">
        <w:rPr>
          <w:sz w:val="28"/>
          <w:szCs w:val="28"/>
        </w:rPr>
        <w:t>Расходы по периодам календарной разбивки приняты на следующем уровне:</w:t>
      </w:r>
    </w:p>
    <w:p w14:paraId="2B684775" w14:textId="77777777" w:rsidR="006F6EEF" w:rsidRPr="006F6EEF" w:rsidRDefault="006F6EEF" w:rsidP="006F6EEF">
      <w:pPr>
        <w:ind w:firstLine="851"/>
        <w:jc w:val="both"/>
        <w:rPr>
          <w:sz w:val="28"/>
          <w:szCs w:val="28"/>
        </w:rPr>
      </w:pPr>
      <w:r w:rsidRPr="006F6EEF">
        <w:rPr>
          <w:b/>
          <w:sz w:val="28"/>
          <w:szCs w:val="28"/>
        </w:rPr>
        <w:t>-  с 01.01.2023 по 31.12.2023</w:t>
      </w:r>
      <w:r w:rsidRPr="006F6EEF">
        <w:rPr>
          <w:sz w:val="28"/>
          <w:szCs w:val="28"/>
        </w:rPr>
        <w:t xml:space="preserve"> – </w:t>
      </w:r>
      <w:r w:rsidRPr="006F6EEF">
        <w:rPr>
          <w:b/>
          <w:i/>
          <w:sz w:val="28"/>
          <w:szCs w:val="28"/>
        </w:rPr>
        <w:t>412,11</w:t>
      </w:r>
      <w:r w:rsidRPr="006F6EEF">
        <w:rPr>
          <w:sz w:val="28"/>
          <w:szCs w:val="28"/>
        </w:rPr>
        <w:t xml:space="preserve"> тыс. руб., в том числе объем электроэнергии 57,14 тыс. кВт*ч в год, тариф на электроэнергию 7,21 руб./кВт*ч.</w:t>
      </w:r>
    </w:p>
    <w:p w14:paraId="5A8A20AE" w14:textId="77777777" w:rsidR="006F6EEF" w:rsidRPr="006F6EEF" w:rsidRDefault="006F6EEF" w:rsidP="006F6EEF">
      <w:pPr>
        <w:autoSpaceDE w:val="0"/>
        <w:autoSpaceDN w:val="0"/>
        <w:adjustRightInd w:val="0"/>
        <w:ind w:firstLine="709"/>
        <w:jc w:val="both"/>
        <w:rPr>
          <w:sz w:val="28"/>
          <w:szCs w:val="28"/>
        </w:rPr>
      </w:pPr>
      <w:bookmarkStart w:id="108" w:name="_Hlk89344859"/>
      <w:r w:rsidRPr="006F6EEF">
        <w:rPr>
          <w:sz w:val="28"/>
          <w:szCs w:val="28"/>
        </w:rPr>
        <w:t>В подтверждение фактических расходов 2021 года в материалах тарифного дела представлены следующие документы:</w:t>
      </w:r>
    </w:p>
    <w:p w14:paraId="00149080" w14:textId="77777777" w:rsidR="006F6EEF" w:rsidRPr="006F6EEF" w:rsidRDefault="006F6EEF" w:rsidP="006F6EEF">
      <w:pPr>
        <w:autoSpaceDE w:val="0"/>
        <w:autoSpaceDN w:val="0"/>
        <w:adjustRightInd w:val="0"/>
        <w:ind w:firstLine="709"/>
        <w:jc w:val="both"/>
        <w:rPr>
          <w:sz w:val="28"/>
          <w:szCs w:val="28"/>
        </w:rPr>
      </w:pPr>
      <w:r w:rsidRPr="006F6EEF">
        <w:rPr>
          <w:sz w:val="28"/>
          <w:szCs w:val="28"/>
        </w:rPr>
        <w:t>- потребление электроэнергии ФКУ КП-3 ГУФСИН России по Кемеровской области – Кузбассу по ДБФ с января по декабрь 2021 года (стр. 599-610);</w:t>
      </w:r>
    </w:p>
    <w:p w14:paraId="2FF83772" w14:textId="77777777" w:rsidR="006F6EEF" w:rsidRPr="006F6EEF" w:rsidRDefault="006F6EEF" w:rsidP="006F6EEF">
      <w:pPr>
        <w:autoSpaceDE w:val="0"/>
        <w:autoSpaceDN w:val="0"/>
        <w:adjustRightInd w:val="0"/>
        <w:ind w:firstLine="709"/>
        <w:jc w:val="both"/>
        <w:rPr>
          <w:sz w:val="28"/>
          <w:szCs w:val="28"/>
        </w:rPr>
      </w:pPr>
      <w:r w:rsidRPr="006F6EEF">
        <w:rPr>
          <w:sz w:val="28"/>
          <w:szCs w:val="28"/>
        </w:rPr>
        <w:t>- счета-фактуры с расшифровками (стр. 611-634).</w:t>
      </w:r>
    </w:p>
    <w:bookmarkEnd w:id="108"/>
    <w:p w14:paraId="6073EC0D" w14:textId="77777777" w:rsidR="006F6EEF" w:rsidRPr="006F6EEF" w:rsidRDefault="006F6EEF" w:rsidP="006F6EEF">
      <w:pPr>
        <w:tabs>
          <w:tab w:val="left" w:pos="1134"/>
        </w:tabs>
        <w:ind w:firstLine="709"/>
        <w:jc w:val="center"/>
        <w:rPr>
          <w:b/>
          <w:color w:val="000000"/>
          <w:sz w:val="6"/>
          <w:szCs w:val="18"/>
          <w:u w:val="single"/>
        </w:rPr>
      </w:pPr>
    </w:p>
    <w:p w14:paraId="5A339BD1" w14:textId="77777777" w:rsidR="006F6EEF" w:rsidRPr="006F6EEF" w:rsidRDefault="006F6EEF" w:rsidP="006F6EEF">
      <w:pPr>
        <w:tabs>
          <w:tab w:val="left" w:pos="709"/>
        </w:tabs>
        <w:jc w:val="both"/>
        <w:rPr>
          <w:color w:val="000000"/>
          <w:sz w:val="20"/>
          <w:szCs w:val="28"/>
        </w:rPr>
      </w:pPr>
    </w:p>
    <w:p w14:paraId="08ED8CC0" w14:textId="77777777" w:rsidR="006F6EEF" w:rsidRPr="006F6EEF" w:rsidRDefault="006F6EEF" w:rsidP="006F6EEF">
      <w:pPr>
        <w:autoSpaceDE w:val="0"/>
        <w:autoSpaceDN w:val="0"/>
        <w:adjustRightInd w:val="0"/>
        <w:ind w:firstLine="720"/>
        <w:jc w:val="right"/>
        <w:rPr>
          <w:sz w:val="28"/>
          <w:szCs w:val="28"/>
        </w:rPr>
      </w:pPr>
      <w:r w:rsidRPr="006F6EEF">
        <w:rPr>
          <w:sz w:val="28"/>
          <w:szCs w:val="28"/>
        </w:rPr>
        <w:t>Таблица 1.</w:t>
      </w:r>
    </w:p>
    <w:p w14:paraId="1C3D63D7" w14:textId="3BD0C007" w:rsidR="006F6EEF" w:rsidRPr="006F6EEF" w:rsidRDefault="006F6EEF" w:rsidP="006F6EEF">
      <w:pPr>
        <w:autoSpaceDE w:val="0"/>
        <w:autoSpaceDN w:val="0"/>
        <w:adjustRightInd w:val="0"/>
        <w:ind w:firstLine="720"/>
        <w:jc w:val="right"/>
        <w:rPr>
          <w:sz w:val="28"/>
          <w:szCs w:val="28"/>
        </w:rPr>
      </w:pPr>
      <w:r w:rsidRPr="006F6EEF">
        <w:rPr>
          <w:noProof/>
          <w:szCs w:val="20"/>
        </w:rPr>
        <w:lastRenderedPageBreak/>
        <w:drawing>
          <wp:anchor distT="0" distB="0" distL="114300" distR="114300" simplePos="0" relativeHeight="251659264" behindDoc="0" locked="0" layoutInCell="1" allowOverlap="1" wp14:anchorId="6C8C1FA3" wp14:editId="3A6124E2">
            <wp:simplePos x="0" y="0"/>
            <wp:positionH relativeFrom="column">
              <wp:posOffset>1006475</wp:posOffset>
            </wp:positionH>
            <wp:positionV relativeFrom="paragraph">
              <wp:posOffset>81280</wp:posOffset>
            </wp:positionV>
            <wp:extent cx="4011930" cy="3713480"/>
            <wp:effectExtent l="0" t="0" r="7620" b="127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11930" cy="3713480"/>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107"/>
    <w:p w14:paraId="7A2BEA85" w14:textId="77777777" w:rsidR="006F6EEF" w:rsidRPr="006F6EEF" w:rsidRDefault="006F6EEF" w:rsidP="006F6EEF">
      <w:pPr>
        <w:tabs>
          <w:tab w:val="left" w:pos="709"/>
        </w:tabs>
        <w:jc w:val="both"/>
        <w:rPr>
          <w:color w:val="000000"/>
          <w:sz w:val="20"/>
          <w:szCs w:val="28"/>
        </w:rPr>
      </w:pPr>
    </w:p>
    <w:p w14:paraId="01D0F219" w14:textId="77777777" w:rsidR="006F6EEF" w:rsidRPr="006F6EEF" w:rsidRDefault="006F6EEF" w:rsidP="006F6EEF">
      <w:pPr>
        <w:tabs>
          <w:tab w:val="left" w:pos="1134"/>
        </w:tabs>
        <w:jc w:val="center"/>
        <w:rPr>
          <w:b/>
          <w:color w:val="000000"/>
          <w:spacing w:val="24"/>
          <w:sz w:val="32"/>
          <w:szCs w:val="32"/>
          <w:u w:val="single"/>
        </w:rPr>
      </w:pPr>
    </w:p>
    <w:p w14:paraId="47E44D46" w14:textId="77777777" w:rsidR="006F6EEF" w:rsidRPr="006F6EEF" w:rsidRDefault="006F6EEF" w:rsidP="006F6EEF">
      <w:pPr>
        <w:tabs>
          <w:tab w:val="left" w:pos="1134"/>
        </w:tabs>
        <w:jc w:val="center"/>
        <w:rPr>
          <w:b/>
          <w:color w:val="000000"/>
          <w:spacing w:val="24"/>
          <w:sz w:val="32"/>
          <w:szCs w:val="32"/>
          <w:u w:val="single"/>
        </w:rPr>
      </w:pPr>
    </w:p>
    <w:p w14:paraId="1C754602" w14:textId="77777777" w:rsidR="006F6EEF" w:rsidRPr="006F6EEF" w:rsidRDefault="006F6EEF" w:rsidP="006F6EEF">
      <w:pPr>
        <w:tabs>
          <w:tab w:val="left" w:pos="1134"/>
        </w:tabs>
        <w:jc w:val="center"/>
        <w:rPr>
          <w:b/>
          <w:color w:val="000000"/>
          <w:spacing w:val="24"/>
          <w:sz w:val="32"/>
          <w:szCs w:val="32"/>
          <w:u w:val="single"/>
        </w:rPr>
      </w:pPr>
    </w:p>
    <w:p w14:paraId="5A0B8175" w14:textId="77777777" w:rsidR="006F6EEF" w:rsidRPr="006F6EEF" w:rsidRDefault="006F6EEF" w:rsidP="006F6EEF">
      <w:pPr>
        <w:tabs>
          <w:tab w:val="left" w:pos="1134"/>
        </w:tabs>
        <w:jc w:val="center"/>
        <w:rPr>
          <w:b/>
          <w:color w:val="000000"/>
          <w:spacing w:val="24"/>
          <w:sz w:val="32"/>
          <w:szCs w:val="32"/>
          <w:u w:val="single"/>
        </w:rPr>
      </w:pPr>
    </w:p>
    <w:p w14:paraId="06725154" w14:textId="77777777" w:rsidR="006F6EEF" w:rsidRPr="006F6EEF" w:rsidRDefault="006F6EEF" w:rsidP="006F6EEF">
      <w:pPr>
        <w:tabs>
          <w:tab w:val="left" w:pos="1134"/>
        </w:tabs>
        <w:jc w:val="center"/>
        <w:rPr>
          <w:b/>
          <w:color w:val="000000"/>
          <w:spacing w:val="24"/>
          <w:sz w:val="32"/>
          <w:szCs w:val="32"/>
          <w:u w:val="single"/>
        </w:rPr>
      </w:pPr>
    </w:p>
    <w:p w14:paraId="6AA6C59A" w14:textId="77777777" w:rsidR="006F6EEF" w:rsidRPr="006F6EEF" w:rsidRDefault="006F6EEF" w:rsidP="006F6EEF">
      <w:pPr>
        <w:tabs>
          <w:tab w:val="left" w:pos="1134"/>
        </w:tabs>
        <w:jc w:val="center"/>
        <w:rPr>
          <w:b/>
          <w:color w:val="000000"/>
          <w:spacing w:val="24"/>
          <w:sz w:val="32"/>
          <w:szCs w:val="32"/>
          <w:u w:val="single"/>
        </w:rPr>
      </w:pPr>
    </w:p>
    <w:p w14:paraId="1AF786BB" w14:textId="77777777" w:rsidR="006F6EEF" w:rsidRPr="006F6EEF" w:rsidRDefault="006F6EEF" w:rsidP="006F6EEF">
      <w:pPr>
        <w:tabs>
          <w:tab w:val="left" w:pos="1134"/>
        </w:tabs>
        <w:jc w:val="center"/>
        <w:rPr>
          <w:b/>
          <w:color w:val="000000"/>
          <w:spacing w:val="24"/>
          <w:sz w:val="32"/>
          <w:szCs w:val="32"/>
          <w:u w:val="single"/>
        </w:rPr>
      </w:pPr>
    </w:p>
    <w:p w14:paraId="24F868FC" w14:textId="77777777" w:rsidR="006F6EEF" w:rsidRPr="006F6EEF" w:rsidRDefault="006F6EEF" w:rsidP="006F6EEF">
      <w:pPr>
        <w:tabs>
          <w:tab w:val="left" w:pos="1134"/>
        </w:tabs>
        <w:jc w:val="center"/>
        <w:rPr>
          <w:b/>
          <w:color w:val="000000"/>
          <w:spacing w:val="24"/>
          <w:sz w:val="32"/>
          <w:szCs w:val="32"/>
          <w:u w:val="single"/>
        </w:rPr>
      </w:pPr>
    </w:p>
    <w:p w14:paraId="68E05619" w14:textId="77777777" w:rsidR="006F6EEF" w:rsidRPr="006F6EEF" w:rsidRDefault="006F6EEF" w:rsidP="006F6EEF">
      <w:pPr>
        <w:tabs>
          <w:tab w:val="left" w:pos="1134"/>
        </w:tabs>
        <w:jc w:val="center"/>
        <w:rPr>
          <w:b/>
          <w:color w:val="000000"/>
          <w:spacing w:val="24"/>
          <w:sz w:val="32"/>
          <w:szCs w:val="32"/>
          <w:u w:val="single"/>
        </w:rPr>
      </w:pPr>
    </w:p>
    <w:p w14:paraId="0153F306" w14:textId="77777777" w:rsidR="006F6EEF" w:rsidRPr="006F6EEF" w:rsidRDefault="006F6EEF" w:rsidP="006F6EEF">
      <w:pPr>
        <w:tabs>
          <w:tab w:val="left" w:pos="1134"/>
        </w:tabs>
        <w:jc w:val="center"/>
        <w:rPr>
          <w:b/>
          <w:color w:val="000000"/>
          <w:spacing w:val="24"/>
          <w:sz w:val="32"/>
          <w:szCs w:val="32"/>
          <w:u w:val="single"/>
        </w:rPr>
      </w:pPr>
    </w:p>
    <w:p w14:paraId="0C9EDCEA" w14:textId="77777777" w:rsidR="006F6EEF" w:rsidRPr="006F6EEF" w:rsidRDefault="006F6EEF" w:rsidP="006F6EEF">
      <w:pPr>
        <w:tabs>
          <w:tab w:val="left" w:pos="1134"/>
        </w:tabs>
        <w:jc w:val="center"/>
        <w:rPr>
          <w:b/>
          <w:color w:val="000000"/>
          <w:spacing w:val="24"/>
          <w:sz w:val="32"/>
          <w:szCs w:val="32"/>
          <w:u w:val="single"/>
        </w:rPr>
      </w:pPr>
    </w:p>
    <w:p w14:paraId="458DA52C" w14:textId="77777777" w:rsidR="006F6EEF" w:rsidRPr="006F6EEF" w:rsidRDefault="006F6EEF" w:rsidP="006F6EEF">
      <w:pPr>
        <w:tabs>
          <w:tab w:val="left" w:pos="1134"/>
        </w:tabs>
        <w:jc w:val="center"/>
        <w:rPr>
          <w:b/>
          <w:color w:val="000000"/>
          <w:spacing w:val="24"/>
          <w:sz w:val="32"/>
          <w:szCs w:val="32"/>
          <w:u w:val="single"/>
        </w:rPr>
      </w:pPr>
    </w:p>
    <w:p w14:paraId="660655BF" w14:textId="77777777" w:rsidR="006F6EEF" w:rsidRPr="006F6EEF" w:rsidRDefault="006F6EEF" w:rsidP="006F6EEF">
      <w:pPr>
        <w:tabs>
          <w:tab w:val="left" w:pos="1134"/>
        </w:tabs>
        <w:jc w:val="center"/>
        <w:rPr>
          <w:b/>
          <w:color w:val="000000"/>
          <w:spacing w:val="24"/>
          <w:sz w:val="32"/>
          <w:szCs w:val="32"/>
          <w:u w:val="single"/>
        </w:rPr>
      </w:pPr>
    </w:p>
    <w:p w14:paraId="1C1470EE" w14:textId="77777777" w:rsidR="006F6EEF" w:rsidRPr="006F6EEF" w:rsidRDefault="006F6EEF" w:rsidP="006F6EEF">
      <w:pPr>
        <w:tabs>
          <w:tab w:val="left" w:pos="1134"/>
        </w:tabs>
        <w:jc w:val="center"/>
        <w:rPr>
          <w:b/>
          <w:color w:val="000000"/>
          <w:spacing w:val="24"/>
          <w:sz w:val="32"/>
          <w:szCs w:val="32"/>
          <w:u w:val="single"/>
        </w:rPr>
      </w:pPr>
    </w:p>
    <w:p w14:paraId="573D2D8E" w14:textId="77777777" w:rsidR="006F6EEF" w:rsidRPr="006F6EEF" w:rsidRDefault="006F6EEF" w:rsidP="006F6EEF">
      <w:pPr>
        <w:tabs>
          <w:tab w:val="left" w:pos="1134"/>
        </w:tabs>
        <w:jc w:val="center"/>
        <w:rPr>
          <w:b/>
          <w:color w:val="000000"/>
          <w:spacing w:val="24"/>
          <w:sz w:val="32"/>
          <w:szCs w:val="32"/>
          <w:u w:val="single"/>
        </w:rPr>
      </w:pPr>
    </w:p>
    <w:p w14:paraId="61098B48" w14:textId="77777777" w:rsidR="006F6EEF" w:rsidRPr="006F6EEF" w:rsidRDefault="006F6EEF" w:rsidP="006F6EEF">
      <w:pPr>
        <w:tabs>
          <w:tab w:val="left" w:pos="1134"/>
        </w:tabs>
        <w:jc w:val="center"/>
        <w:rPr>
          <w:b/>
          <w:color w:val="000000"/>
          <w:sz w:val="32"/>
          <w:szCs w:val="32"/>
          <w:u w:val="single"/>
        </w:rPr>
      </w:pPr>
    </w:p>
    <w:p w14:paraId="46313C2C" w14:textId="77777777" w:rsidR="006F6EEF" w:rsidRPr="006F6EEF" w:rsidRDefault="006F6EEF" w:rsidP="006F6EEF">
      <w:pPr>
        <w:tabs>
          <w:tab w:val="left" w:pos="1134"/>
        </w:tabs>
        <w:jc w:val="center"/>
        <w:rPr>
          <w:b/>
          <w:color w:val="000000"/>
          <w:spacing w:val="24"/>
          <w:sz w:val="32"/>
          <w:szCs w:val="32"/>
          <w:u w:val="single"/>
        </w:rPr>
      </w:pPr>
      <w:r w:rsidRPr="006F6EEF">
        <w:rPr>
          <w:b/>
          <w:color w:val="000000"/>
          <w:sz w:val="32"/>
          <w:szCs w:val="32"/>
          <w:u w:val="single"/>
        </w:rPr>
        <w:t>1</w:t>
      </w:r>
      <w:r w:rsidRPr="006F6EEF">
        <w:rPr>
          <w:b/>
          <w:color w:val="000000"/>
          <w:spacing w:val="24"/>
          <w:sz w:val="32"/>
          <w:szCs w:val="32"/>
          <w:u w:val="single"/>
        </w:rPr>
        <w:t xml:space="preserve">.3. «Расходы на оплату труда основного </w:t>
      </w:r>
    </w:p>
    <w:p w14:paraId="69DE36DA" w14:textId="77777777" w:rsidR="006F6EEF" w:rsidRPr="006F6EEF" w:rsidRDefault="006F6EEF" w:rsidP="006F6EEF">
      <w:pPr>
        <w:tabs>
          <w:tab w:val="left" w:pos="1134"/>
        </w:tabs>
        <w:jc w:val="center"/>
        <w:rPr>
          <w:b/>
          <w:color w:val="000000"/>
          <w:spacing w:val="24"/>
          <w:sz w:val="32"/>
          <w:szCs w:val="32"/>
          <w:u w:val="single"/>
        </w:rPr>
      </w:pPr>
      <w:r w:rsidRPr="006F6EEF">
        <w:rPr>
          <w:b/>
          <w:color w:val="000000"/>
          <w:spacing w:val="24"/>
          <w:sz w:val="32"/>
          <w:szCs w:val="32"/>
          <w:u w:val="single"/>
        </w:rPr>
        <w:t>производственного персонала»</w:t>
      </w:r>
    </w:p>
    <w:p w14:paraId="0CEB455B" w14:textId="77777777" w:rsidR="006F6EEF" w:rsidRPr="006F6EEF" w:rsidRDefault="006F6EEF" w:rsidP="006F6EEF">
      <w:pPr>
        <w:tabs>
          <w:tab w:val="left" w:pos="1134"/>
        </w:tabs>
        <w:ind w:firstLine="709"/>
        <w:jc w:val="both"/>
        <w:rPr>
          <w:sz w:val="28"/>
          <w:szCs w:val="28"/>
        </w:rPr>
      </w:pPr>
    </w:p>
    <w:p w14:paraId="38D066B6" w14:textId="77777777" w:rsidR="006F6EEF" w:rsidRPr="006F6EEF" w:rsidRDefault="006F6EEF" w:rsidP="006F6EEF">
      <w:pPr>
        <w:tabs>
          <w:tab w:val="left" w:pos="1134"/>
        </w:tabs>
        <w:ind w:firstLine="709"/>
        <w:jc w:val="both"/>
        <w:rPr>
          <w:color w:val="000000"/>
          <w:sz w:val="28"/>
          <w:szCs w:val="28"/>
        </w:rPr>
      </w:pPr>
      <w:r w:rsidRPr="006F6EEF">
        <w:rPr>
          <w:sz w:val="28"/>
          <w:szCs w:val="28"/>
        </w:rPr>
        <w:t xml:space="preserve">Организацией заявлены для учета в необходимой валовой выручке (в расчете на год) расходы по статье </w:t>
      </w:r>
      <w:r w:rsidRPr="006F6EEF">
        <w:rPr>
          <w:color w:val="000000"/>
          <w:sz w:val="28"/>
          <w:szCs w:val="28"/>
        </w:rPr>
        <w:t xml:space="preserve">на 2023 год в сумме </w:t>
      </w:r>
      <w:r w:rsidRPr="006F6EEF">
        <w:rPr>
          <w:b/>
          <w:i/>
          <w:color w:val="000000"/>
          <w:sz w:val="28"/>
          <w:szCs w:val="28"/>
        </w:rPr>
        <w:t>779,62</w:t>
      </w:r>
      <w:r w:rsidRPr="006F6EEF">
        <w:rPr>
          <w:color w:val="000000"/>
          <w:sz w:val="28"/>
          <w:szCs w:val="28"/>
        </w:rPr>
        <w:t xml:space="preserve"> тыс. руб., в том числе среднемесячная заработная плата заявлена в размере </w:t>
      </w:r>
      <w:r w:rsidRPr="006F6EEF">
        <w:rPr>
          <w:b/>
          <w:i/>
          <w:color w:val="000000"/>
          <w:sz w:val="28"/>
          <w:szCs w:val="28"/>
        </w:rPr>
        <w:t>16242,00</w:t>
      </w:r>
      <w:r w:rsidRPr="006F6EEF">
        <w:rPr>
          <w:color w:val="000000"/>
          <w:sz w:val="28"/>
          <w:szCs w:val="28"/>
        </w:rPr>
        <w:t xml:space="preserve"> руб./чел./мес., численность основного производственного персонала – </w:t>
      </w:r>
      <w:r w:rsidRPr="006F6EEF">
        <w:rPr>
          <w:b/>
          <w:i/>
          <w:color w:val="000000"/>
          <w:sz w:val="28"/>
          <w:szCs w:val="28"/>
        </w:rPr>
        <w:t xml:space="preserve">4 </w:t>
      </w:r>
      <w:r w:rsidRPr="006F6EEF">
        <w:rPr>
          <w:color w:val="000000"/>
          <w:sz w:val="28"/>
          <w:szCs w:val="28"/>
        </w:rPr>
        <w:t>человека.</w:t>
      </w:r>
    </w:p>
    <w:p w14:paraId="2E0125DE" w14:textId="77777777" w:rsidR="006F6EEF" w:rsidRPr="006F6EEF" w:rsidRDefault="006F6EEF" w:rsidP="006F6EEF">
      <w:pPr>
        <w:tabs>
          <w:tab w:val="left" w:pos="1134"/>
        </w:tabs>
        <w:ind w:firstLine="709"/>
        <w:jc w:val="both"/>
        <w:rPr>
          <w:sz w:val="28"/>
          <w:szCs w:val="28"/>
        </w:rPr>
      </w:pPr>
      <w:r w:rsidRPr="006F6EEF">
        <w:rPr>
          <w:sz w:val="28"/>
          <w:szCs w:val="28"/>
        </w:rPr>
        <w:t>Организацией представлена расшифровка (в электронном виде) основной заработной платы и трудовых затрат к калькуляции планово-экономической группы поясняющая формирование фонда оплаты труда основного производственного персонала и персонала АУП.</w:t>
      </w:r>
    </w:p>
    <w:p w14:paraId="7D166FA4" w14:textId="77777777" w:rsidR="006F6EEF" w:rsidRPr="006F6EEF" w:rsidRDefault="006F6EEF" w:rsidP="006F6EEF">
      <w:pPr>
        <w:tabs>
          <w:tab w:val="left" w:pos="1134"/>
        </w:tabs>
        <w:ind w:firstLine="709"/>
        <w:jc w:val="both"/>
        <w:rPr>
          <w:sz w:val="28"/>
          <w:szCs w:val="28"/>
        </w:rPr>
      </w:pPr>
      <w:r w:rsidRPr="006F6EEF">
        <w:rPr>
          <w:sz w:val="28"/>
          <w:szCs w:val="28"/>
        </w:rPr>
        <w:t>Расходы по статье организацией рассчитаны от МРОТ на 2023 год в размере 16242,00 руб./чел./мес. без учета районного коэффициента.</w:t>
      </w:r>
    </w:p>
    <w:p w14:paraId="60C5D70B" w14:textId="77777777" w:rsidR="006F6EEF" w:rsidRPr="006F6EEF" w:rsidRDefault="006F6EEF" w:rsidP="006F6EEF">
      <w:pPr>
        <w:tabs>
          <w:tab w:val="left" w:pos="2689"/>
        </w:tabs>
        <w:ind w:firstLine="709"/>
        <w:jc w:val="both"/>
        <w:rPr>
          <w:color w:val="000000"/>
          <w:sz w:val="28"/>
          <w:szCs w:val="28"/>
        </w:rPr>
      </w:pPr>
      <w:r w:rsidRPr="006F6EEF">
        <w:rPr>
          <w:color w:val="000000"/>
          <w:sz w:val="28"/>
          <w:szCs w:val="28"/>
        </w:rPr>
        <w:t xml:space="preserve">Средняя заработная плата в размере </w:t>
      </w:r>
      <w:r w:rsidRPr="006F6EEF">
        <w:rPr>
          <w:b/>
          <w:i/>
          <w:color w:val="000000"/>
          <w:sz w:val="28"/>
          <w:szCs w:val="28"/>
        </w:rPr>
        <w:t>16242,00</w:t>
      </w:r>
      <w:r w:rsidRPr="006F6EEF">
        <w:rPr>
          <w:color w:val="000000"/>
          <w:sz w:val="28"/>
          <w:szCs w:val="28"/>
        </w:rPr>
        <w:t xml:space="preserve"> руб./мес./чел. принята на уровне МРОТ </w:t>
      </w:r>
      <w:bookmarkStart w:id="109" w:name="_Hlk517965504"/>
      <w:r w:rsidRPr="006F6EEF">
        <w:rPr>
          <w:color w:val="000000"/>
          <w:sz w:val="28"/>
          <w:szCs w:val="28"/>
        </w:rPr>
        <w:t xml:space="preserve">в соответствии с Федеральным законом Российской Федерации от 19.12.2022 № 522-ФЗ «О внесении изменения в статью 1 Федерального закона «О минимальном размере оплаты труда» и </w:t>
      </w:r>
      <w:proofErr w:type="gramStart"/>
      <w:r w:rsidRPr="006F6EEF">
        <w:rPr>
          <w:color w:val="000000"/>
          <w:sz w:val="28"/>
          <w:szCs w:val="28"/>
        </w:rPr>
        <w:t>о  приостановлении</w:t>
      </w:r>
      <w:proofErr w:type="gramEnd"/>
      <w:r w:rsidRPr="006F6EEF">
        <w:rPr>
          <w:color w:val="000000"/>
          <w:sz w:val="28"/>
          <w:szCs w:val="28"/>
        </w:rPr>
        <w:t xml:space="preserve"> действия ее отдельных положений</w:t>
      </w:r>
      <w:r w:rsidRPr="006F6EEF">
        <w:t>»</w:t>
      </w:r>
      <w:r w:rsidRPr="006F6EEF">
        <w:rPr>
          <w:color w:val="000000"/>
          <w:sz w:val="28"/>
          <w:szCs w:val="28"/>
        </w:rPr>
        <w:t>.</w:t>
      </w:r>
      <w:bookmarkEnd w:id="109"/>
    </w:p>
    <w:p w14:paraId="20D7B390" w14:textId="77777777" w:rsidR="006F6EEF" w:rsidRPr="006F6EEF" w:rsidRDefault="006F6EEF" w:rsidP="006F6EEF">
      <w:pPr>
        <w:tabs>
          <w:tab w:val="left" w:pos="2689"/>
        </w:tabs>
        <w:ind w:firstLine="709"/>
        <w:jc w:val="both"/>
        <w:rPr>
          <w:sz w:val="28"/>
          <w:szCs w:val="28"/>
        </w:rPr>
      </w:pPr>
      <w:r w:rsidRPr="006F6EEF">
        <w:rPr>
          <w:sz w:val="28"/>
          <w:szCs w:val="28"/>
        </w:rPr>
        <w:t xml:space="preserve">Численность принята по предложению организации </w:t>
      </w:r>
      <w:r w:rsidRPr="006F6EEF">
        <w:rPr>
          <w:b/>
          <w:i/>
          <w:sz w:val="28"/>
          <w:szCs w:val="28"/>
        </w:rPr>
        <w:t>4</w:t>
      </w:r>
      <w:r w:rsidRPr="006F6EEF">
        <w:rPr>
          <w:sz w:val="28"/>
          <w:szCs w:val="28"/>
        </w:rPr>
        <w:t xml:space="preserve"> человека и не превышает норматив по Приказу Минстроя России от 23.03.2020 № 154/</w:t>
      </w:r>
      <w:proofErr w:type="spellStart"/>
      <w:r w:rsidRPr="006F6EEF">
        <w:rPr>
          <w:sz w:val="28"/>
          <w:szCs w:val="28"/>
        </w:rPr>
        <w:t>пр</w:t>
      </w:r>
      <w:proofErr w:type="spellEnd"/>
      <w:r w:rsidRPr="006F6EEF">
        <w:rPr>
          <w:sz w:val="28"/>
          <w:szCs w:val="28"/>
        </w:rPr>
        <w:t xml:space="preserve"> </w:t>
      </w:r>
      <w:r w:rsidRPr="006F6EEF">
        <w:rPr>
          <w:color w:val="000000"/>
          <w:sz w:val="28"/>
          <w:szCs w:val="28"/>
        </w:rPr>
        <w:t xml:space="preserve">«Об </w:t>
      </w:r>
      <w:r w:rsidRPr="006F6EEF">
        <w:rPr>
          <w:color w:val="000000"/>
          <w:sz w:val="28"/>
          <w:szCs w:val="28"/>
        </w:rPr>
        <w:lastRenderedPageBreak/>
        <w:t>утверждении Типовых отраслевых норм численности работников водопроводно-канализационного хозяйства». Т</w:t>
      </w:r>
      <w:r w:rsidRPr="006F6EEF">
        <w:rPr>
          <w:sz w:val="28"/>
          <w:szCs w:val="28"/>
        </w:rPr>
        <w:t>аблица 24, на количество работающих скважин 6-10 шт. норма численности 6-10 человек, у организации 6 работающих скважин.</w:t>
      </w:r>
    </w:p>
    <w:p w14:paraId="0E106ABD" w14:textId="77777777" w:rsidR="006F6EEF" w:rsidRPr="006F6EEF" w:rsidRDefault="006F6EEF" w:rsidP="006F6EEF">
      <w:pPr>
        <w:tabs>
          <w:tab w:val="left" w:pos="1134"/>
        </w:tabs>
        <w:ind w:firstLine="709"/>
        <w:jc w:val="both"/>
        <w:rPr>
          <w:color w:val="000000"/>
          <w:sz w:val="28"/>
          <w:szCs w:val="28"/>
        </w:rPr>
      </w:pPr>
      <w:r w:rsidRPr="006F6EEF">
        <w:rPr>
          <w:sz w:val="28"/>
          <w:szCs w:val="28"/>
        </w:rPr>
        <w:t>Расходы на период с 01.01.2023 по 31.12.2023 приняты в размере</w:t>
      </w:r>
      <w:r w:rsidRPr="006F6EEF">
        <w:rPr>
          <w:color w:val="000000"/>
          <w:sz w:val="28"/>
          <w:szCs w:val="28"/>
        </w:rPr>
        <w:t xml:space="preserve"> </w:t>
      </w:r>
      <w:r w:rsidRPr="006F6EEF">
        <w:rPr>
          <w:b/>
          <w:i/>
          <w:color w:val="000000"/>
          <w:sz w:val="28"/>
          <w:szCs w:val="28"/>
        </w:rPr>
        <w:t>779,62</w:t>
      </w:r>
      <w:r w:rsidRPr="006F6EEF">
        <w:rPr>
          <w:color w:val="000000"/>
          <w:sz w:val="28"/>
          <w:szCs w:val="28"/>
        </w:rPr>
        <w:t xml:space="preserve"> тыс. руб.</w:t>
      </w:r>
    </w:p>
    <w:p w14:paraId="26DB9CD1" w14:textId="77777777" w:rsidR="006F6EEF" w:rsidRPr="006F6EEF" w:rsidRDefault="006F6EEF" w:rsidP="006F6EEF">
      <w:pPr>
        <w:tabs>
          <w:tab w:val="left" w:pos="1134"/>
        </w:tabs>
        <w:ind w:firstLine="709"/>
        <w:jc w:val="both"/>
        <w:rPr>
          <w:color w:val="000000"/>
          <w:sz w:val="28"/>
          <w:szCs w:val="28"/>
        </w:rPr>
      </w:pPr>
    </w:p>
    <w:p w14:paraId="521BD4B1" w14:textId="77777777" w:rsidR="006F6EEF" w:rsidRPr="006F6EEF" w:rsidRDefault="006F6EEF" w:rsidP="006F6EEF">
      <w:pPr>
        <w:tabs>
          <w:tab w:val="left" w:pos="1134"/>
        </w:tabs>
        <w:jc w:val="center"/>
        <w:rPr>
          <w:b/>
          <w:color w:val="000000"/>
          <w:spacing w:val="8"/>
          <w:sz w:val="32"/>
          <w:szCs w:val="32"/>
          <w:u w:val="single"/>
        </w:rPr>
      </w:pPr>
      <w:r w:rsidRPr="006F6EEF">
        <w:rPr>
          <w:b/>
          <w:color w:val="000000"/>
          <w:spacing w:val="8"/>
          <w:sz w:val="32"/>
          <w:szCs w:val="32"/>
          <w:u w:val="single"/>
        </w:rPr>
        <w:t>1.4. «Отчисления на социальные нужды от расходов на оплату труда основного производственного персонала»</w:t>
      </w:r>
    </w:p>
    <w:p w14:paraId="10BB712E" w14:textId="77777777" w:rsidR="006F6EEF" w:rsidRPr="006F6EEF" w:rsidRDefault="006F6EEF" w:rsidP="006F6EEF">
      <w:pPr>
        <w:tabs>
          <w:tab w:val="left" w:pos="1134"/>
        </w:tabs>
        <w:ind w:firstLine="709"/>
        <w:jc w:val="both"/>
        <w:rPr>
          <w:sz w:val="28"/>
          <w:szCs w:val="28"/>
        </w:rPr>
      </w:pPr>
    </w:p>
    <w:p w14:paraId="01F1B440" w14:textId="77777777" w:rsidR="006F6EEF" w:rsidRPr="006F6EEF" w:rsidRDefault="006F6EEF" w:rsidP="006F6EEF">
      <w:pPr>
        <w:tabs>
          <w:tab w:val="left" w:pos="1134"/>
        </w:tabs>
        <w:ind w:firstLine="709"/>
        <w:jc w:val="both"/>
        <w:rPr>
          <w:color w:val="000000"/>
          <w:sz w:val="28"/>
          <w:szCs w:val="28"/>
        </w:rPr>
      </w:pPr>
      <w:r w:rsidRPr="006F6EEF">
        <w:rPr>
          <w:sz w:val="28"/>
          <w:szCs w:val="28"/>
        </w:rPr>
        <w:t xml:space="preserve">Организацией заявлены для учета в необходимой валовой выручке (в расчете на год) расходы по статье </w:t>
      </w:r>
      <w:r w:rsidRPr="006F6EEF">
        <w:rPr>
          <w:color w:val="000000"/>
          <w:sz w:val="28"/>
          <w:szCs w:val="28"/>
        </w:rPr>
        <w:t xml:space="preserve">на 2023 год в сумме </w:t>
      </w:r>
      <w:r w:rsidRPr="006F6EEF">
        <w:rPr>
          <w:b/>
          <w:i/>
          <w:color w:val="000000"/>
          <w:sz w:val="28"/>
          <w:szCs w:val="28"/>
        </w:rPr>
        <w:t xml:space="preserve">236,07 </w:t>
      </w:r>
      <w:r w:rsidRPr="006F6EEF">
        <w:rPr>
          <w:color w:val="000000"/>
          <w:sz w:val="28"/>
          <w:szCs w:val="28"/>
        </w:rPr>
        <w:t>тыс. руб.</w:t>
      </w:r>
    </w:p>
    <w:p w14:paraId="309CBA1E" w14:textId="77777777" w:rsidR="006F6EEF" w:rsidRPr="006F6EEF" w:rsidRDefault="006F6EEF" w:rsidP="006F6EEF">
      <w:pPr>
        <w:tabs>
          <w:tab w:val="left" w:pos="1134"/>
        </w:tabs>
        <w:ind w:firstLine="709"/>
        <w:jc w:val="both"/>
        <w:rPr>
          <w:sz w:val="28"/>
          <w:szCs w:val="28"/>
        </w:rPr>
      </w:pPr>
      <w:r w:rsidRPr="006F6EEF">
        <w:rPr>
          <w:sz w:val="28"/>
          <w:szCs w:val="28"/>
        </w:rPr>
        <w:t>Расходы по данной статье рассчитаны на основании Налогового кодекса РФ (часть вторая) от 05.08.2000 № 117-ФЗ в размере 30% (на обязательное пенсионное страхование – 22%, на обязательное социальное страхование на случай временной нетрудоспособности и в связи с материнством – 2,9%, на обязательное медицинское страхование - 5,1%), а также в соответствии с Федеральным законом от 24.07.1998 № 125 – ФЗ (0,28%) (в электронном виде представлен расчет по начисленным и уплаченным страховым взносам на обязательное социальное страхование от несчастных случаев на производстве и профессиональных заболеваний).</w:t>
      </w:r>
    </w:p>
    <w:p w14:paraId="079CD397" w14:textId="77777777" w:rsidR="006F6EEF" w:rsidRPr="006F6EEF" w:rsidRDefault="006F6EEF" w:rsidP="006F6EEF">
      <w:pPr>
        <w:tabs>
          <w:tab w:val="left" w:pos="1134"/>
        </w:tabs>
        <w:ind w:firstLine="709"/>
        <w:jc w:val="both"/>
        <w:rPr>
          <w:color w:val="000000"/>
          <w:sz w:val="28"/>
          <w:szCs w:val="28"/>
        </w:rPr>
      </w:pPr>
      <w:r w:rsidRPr="006F6EEF">
        <w:rPr>
          <w:sz w:val="28"/>
          <w:szCs w:val="28"/>
        </w:rPr>
        <w:t>Расходы на период с 01.01.2023 по 31.12.2023 приняты в размере</w:t>
      </w:r>
      <w:r w:rsidRPr="006F6EEF">
        <w:rPr>
          <w:color w:val="000000"/>
          <w:sz w:val="28"/>
          <w:szCs w:val="28"/>
        </w:rPr>
        <w:t xml:space="preserve"> </w:t>
      </w:r>
      <w:r w:rsidRPr="006F6EEF">
        <w:rPr>
          <w:b/>
          <w:i/>
          <w:color w:val="000000"/>
          <w:sz w:val="28"/>
          <w:szCs w:val="28"/>
        </w:rPr>
        <w:t>236,07</w:t>
      </w:r>
      <w:r w:rsidRPr="006F6EEF">
        <w:rPr>
          <w:color w:val="000000"/>
          <w:sz w:val="28"/>
          <w:szCs w:val="28"/>
        </w:rPr>
        <w:t xml:space="preserve"> тыс. руб.</w:t>
      </w:r>
    </w:p>
    <w:p w14:paraId="266E054C" w14:textId="77777777" w:rsidR="006F6EEF" w:rsidRPr="006F6EEF" w:rsidRDefault="006F6EEF" w:rsidP="006F6EEF">
      <w:pPr>
        <w:tabs>
          <w:tab w:val="left" w:pos="1134"/>
        </w:tabs>
        <w:ind w:firstLine="709"/>
        <w:jc w:val="both"/>
        <w:rPr>
          <w:b/>
          <w:color w:val="000000"/>
          <w:sz w:val="22"/>
          <w:szCs w:val="22"/>
          <w:u w:val="single"/>
        </w:rPr>
      </w:pPr>
    </w:p>
    <w:p w14:paraId="65CE0C59" w14:textId="77777777" w:rsidR="006F6EEF" w:rsidRPr="006F6EEF" w:rsidRDefault="006F6EEF" w:rsidP="006F6EEF">
      <w:pPr>
        <w:tabs>
          <w:tab w:val="left" w:pos="1134"/>
        </w:tabs>
        <w:jc w:val="center"/>
        <w:rPr>
          <w:b/>
          <w:color w:val="000000"/>
          <w:spacing w:val="24"/>
          <w:sz w:val="32"/>
          <w:szCs w:val="32"/>
          <w:u w:val="single"/>
        </w:rPr>
      </w:pPr>
      <w:r w:rsidRPr="006F6EEF">
        <w:rPr>
          <w:b/>
          <w:color w:val="000000"/>
          <w:spacing w:val="24"/>
          <w:sz w:val="32"/>
          <w:szCs w:val="32"/>
          <w:u w:val="single"/>
        </w:rPr>
        <w:t>1.5. «Прочие производственные расходы»</w:t>
      </w:r>
    </w:p>
    <w:p w14:paraId="2CBCA712" w14:textId="77777777" w:rsidR="006F6EEF" w:rsidRPr="006F6EEF" w:rsidRDefault="006F6EEF" w:rsidP="006F6EEF">
      <w:pPr>
        <w:tabs>
          <w:tab w:val="left" w:pos="1134"/>
        </w:tabs>
        <w:ind w:firstLine="709"/>
        <w:jc w:val="both"/>
        <w:rPr>
          <w:sz w:val="28"/>
          <w:szCs w:val="28"/>
        </w:rPr>
      </w:pPr>
    </w:p>
    <w:p w14:paraId="5C62373A" w14:textId="77777777" w:rsidR="006F6EEF" w:rsidRPr="006F6EEF" w:rsidRDefault="006F6EEF" w:rsidP="006F6EEF">
      <w:pPr>
        <w:tabs>
          <w:tab w:val="left" w:pos="1134"/>
        </w:tabs>
        <w:ind w:firstLine="709"/>
        <w:jc w:val="both"/>
        <w:rPr>
          <w:color w:val="000000"/>
          <w:sz w:val="28"/>
          <w:szCs w:val="28"/>
        </w:rPr>
      </w:pPr>
      <w:r w:rsidRPr="006F6EEF">
        <w:rPr>
          <w:sz w:val="28"/>
          <w:szCs w:val="28"/>
        </w:rPr>
        <w:t xml:space="preserve">Организацией для учета в необходимой валовой выручке (в расчете на год) расходы </w:t>
      </w:r>
      <w:r w:rsidRPr="006F6EEF">
        <w:rPr>
          <w:color w:val="000000"/>
          <w:sz w:val="28"/>
          <w:szCs w:val="28"/>
        </w:rPr>
        <w:t>заявлены в статье «Материалы и запчасти».</w:t>
      </w:r>
    </w:p>
    <w:p w14:paraId="3EED962B" w14:textId="77777777" w:rsidR="006F6EEF" w:rsidRPr="006F6EEF" w:rsidRDefault="006F6EEF" w:rsidP="006F6EEF">
      <w:pPr>
        <w:tabs>
          <w:tab w:val="left" w:pos="1134"/>
        </w:tabs>
        <w:ind w:firstLine="709"/>
        <w:jc w:val="both"/>
        <w:rPr>
          <w:b/>
          <w:i/>
          <w:color w:val="000000"/>
          <w:sz w:val="28"/>
          <w:szCs w:val="28"/>
        </w:rPr>
      </w:pPr>
      <w:r w:rsidRPr="006F6EEF">
        <w:rPr>
          <w:b/>
          <w:i/>
          <w:color w:val="000000"/>
          <w:sz w:val="28"/>
          <w:szCs w:val="28"/>
        </w:rPr>
        <w:t xml:space="preserve">«Расходы на ГСМ (и/ или расходы на аренду </w:t>
      </w:r>
      <w:proofErr w:type="spellStart"/>
      <w:proofErr w:type="gramStart"/>
      <w:r w:rsidRPr="006F6EEF">
        <w:rPr>
          <w:b/>
          <w:i/>
          <w:color w:val="000000"/>
          <w:sz w:val="28"/>
          <w:szCs w:val="28"/>
        </w:rPr>
        <w:t>спец.техники</w:t>
      </w:r>
      <w:proofErr w:type="spellEnd"/>
      <w:proofErr w:type="gramEnd"/>
      <w:r w:rsidRPr="006F6EEF">
        <w:rPr>
          <w:b/>
          <w:i/>
          <w:color w:val="000000"/>
          <w:sz w:val="28"/>
          <w:szCs w:val="28"/>
        </w:rPr>
        <w:t>)».</w:t>
      </w:r>
    </w:p>
    <w:p w14:paraId="3BA6D141" w14:textId="77777777" w:rsidR="006F6EEF" w:rsidRPr="006F6EEF" w:rsidRDefault="006F6EEF" w:rsidP="006F6EEF">
      <w:pPr>
        <w:autoSpaceDE w:val="0"/>
        <w:autoSpaceDN w:val="0"/>
        <w:adjustRightInd w:val="0"/>
        <w:ind w:firstLine="720"/>
        <w:jc w:val="both"/>
        <w:rPr>
          <w:color w:val="000000"/>
          <w:sz w:val="28"/>
          <w:szCs w:val="32"/>
        </w:rPr>
      </w:pPr>
      <w:r w:rsidRPr="006F6EEF">
        <w:rPr>
          <w:color w:val="000000"/>
          <w:sz w:val="28"/>
          <w:szCs w:val="28"/>
        </w:rPr>
        <w:t xml:space="preserve">Расходы по статье приняты на уровне, предложенном организацией в статье «Материалы и запчасти» в части расходов на </w:t>
      </w:r>
      <w:r w:rsidRPr="006F6EEF">
        <w:rPr>
          <w:color w:val="000000"/>
          <w:sz w:val="28"/>
          <w:szCs w:val="32"/>
        </w:rPr>
        <w:t>услуги по выемки грунта экскаватором в размере 54,78 тыс. руб.</w:t>
      </w:r>
    </w:p>
    <w:p w14:paraId="09B67818" w14:textId="77777777" w:rsidR="006F6EEF" w:rsidRPr="006F6EEF" w:rsidRDefault="006F6EEF" w:rsidP="006F6EEF">
      <w:pPr>
        <w:autoSpaceDE w:val="0"/>
        <w:autoSpaceDN w:val="0"/>
        <w:adjustRightInd w:val="0"/>
        <w:ind w:firstLine="720"/>
        <w:jc w:val="both"/>
        <w:rPr>
          <w:color w:val="000000"/>
          <w:sz w:val="28"/>
          <w:szCs w:val="32"/>
        </w:rPr>
      </w:pPr>
      <w:r w:rsidRPr="006F6EEF">
        <w:rPr>
          <w:color w:val="000000"/>
          <w:sz w:val="28"/>
          <w:szCs w:val="32"/>
        </w:rPr>
        <w:t>Предложение организации сформировано от фактических данных 2021 года.</w:t>
      </w:r>
    </w:p>
    <w:p w14:paraId="3829DD27" w14:textId="77777777" w:rsidR="006F6EEF" w:rsidRPr="006F6EEF" w:rsidRDefault="006F6EEF" w:rsidP="006F6EEF">
      <w:pPr>
        <w:autoSpaceDE w:val="0"/>
        <w:autoSpaceDN w:val="0"/>
        <w:adjustRightInd w:val="0"/>
        <w:ind w:firstLine="709"/>
        <w:jc w:val="both"/>
        <w:rPr>
          <w:sz w:val="28"/>
          <w:szCs w:val="28"/>
        </w:rPr>
      </w:pPr>
      <w:r w:rsidRPr="006F6EEF">
        <w:rPr>
          <w:sz w:val="28"/>
          <w:szCs w:val="28"/>
        </w:rPr>
        <w:t>В подтверждение фактических расходов 2021 года в материалах тарифного дела представлен:</w:t>
      </w:r>
    </w:p>
    <w:p w14:paraId="3915EFFE" w14:textId="77777777" w:rsidR="006F6EEF" w:rsidRPr="006F6EEF" w:rsidRDefault="006F6EEF" w:rsidP="006F6EEF">
      <w:pPr>
        <w:autoSpaceDE w:val="0"/>
        <w:autoSpaceDN w:val="0"/>
        <w:adjustRightInd w:val="0"/>
        <w:ind w:firstLine="709"/>
        <w:jc w:val="both"/>
        <w:rPr>
          <w:sz w:val="28"/>
          <w:szCs w:val="28"/>
        </w:rPr>
      </w:pPr>
      <w:r w:rsidRPr="006F6EEF">
        <w:rPr>
          <w:sz w:val="28"/>
          <w:szCs w:val="28"/>
        </w:rPr>
        <w:t>- государственный контракт на оказание услуг от 29.10.2021 № 205 с ООО «ВКС» (стр. 678-687).</w:t>
      </w:r>
    </w:p>
    <w:p w14:paraId="19A4C069" w14:textId="77777777" w:rsidR="006F6EEF" w:rsidRPr="006F6EEF" w:rsidRDefault="006F6EEF" w:rsidP="006F6EEF">
      <w:pPr>
        <w:tabs>
          <w:tab w:val="left" w:pos="1134"/>
        </w:tabs>
        <w:ind w:firstLine="709"/>
        <w:jc w:val="both"/>
        <w:rPr>
          <w:color w:val="000000"/>
          <w:sz w:val="28"/>
          <w:szCs w:val="28"/>
        </w:rPr>
      </w:pPr>
      <w:r w:rsidRPr="006F6EEF">
        <w:rPr>
          <w:sz w:val="28"/>
          <w:szCs w:val="28"/>
        </w:rPr>
        <w:t>Расходы на период с 01.01.2023 по 31.12.2023 приняты в размере</w:t>
      </w:r>
      <w:r w:rsidRPr="006F6EEF">
        <w:rPr>
          <w:color w:val="000000"/>
          <w:sz w:val="28"/>
          <w:szCs w:val="28"/>
        </w:rPr>
        <w:t xml:space="preserve"> </w:t>
      </w:r>
      <w:r w:rsidRPr="006F6EEF">
        <w:rPr>
          <w:b/>
          <w:i/>
          <w:color w:val="000000"/>
          <w:sz w:val="28"/>
          <w:szCs w:val="28"/>
        </w:rPr>
        <w:t>54,78</w:t>
      </w:r>
      <w:r w:rsidRPr="006F6EEF">
        <w:rPr>
          <w:color w:val="000000"/>
          <w:sz w:val="28"/>
          <w:szCs w:val="28"/>
        </w:rPr>
        <w:t xml:space="preserve"> тыс. руб.</w:t>
      </w:r>
    </w:p>
    <w:p w14:paraId="60764D84" w14:textId="77777777" w:rsidR="006F6EEF" w:rsidRPr="006F6EEF" w:rsidRDefault="006F6EEF" w:rsidP="006F6EEF">
      <w:pPr>
        <w:tabs>
          <w:tab w:val="left" w:pos="1134"/>
        </w:tabs>
        <w:ind w:firstLine="709"/>
        <w:jc w:val="center"/>
        <w:rPr>
          <w:b/>
          <w:color w:val="000000"/>
          <w:sz w:val="32"/>
          <w:szCs w:val="32"/>
          <w:u w:val="single"/>
        </w:rPr>
      </w:pPr>
    </w:p>
    <w:p w14:paraId="3588A4D5" w14:textId="77777777" w:rsidR="006F6EEF" w:rsidRPr="006F6EEF" w:rsidRDefault="006F6EEF" w:rsidP="006F6EEF">
      <w:pPr>
        <w:tabs>
          <w:tab w:val="left" w:pos="1134"/>
        </w:tabs>
        <w:jc w:val="center"/>
        <w:rPr>
          <w:b/>
          <w:color w:val="000000"/>
          <w:sz w:val="32"/>
          <w:szCs w:val="32"/>
          <w:u w:val="single"/>
        </w:rPr>
      </w:pPr>
      <w:r w:rsidRPr="006F6EEF">
        <w:rPr>
          <w:b/>
          <w:color w:val="000000"/>
          <w:sz w:val="32"/>
          <w:szCs w:val="32"/>
          <w:u w:val="single"/>
        </w:rPr>
        <w:t>2.«Ремонтные расходы»</w:t>
      </w:r>
    </w:p>
    <w:p w14:paraId="56285E16" w14:textId="77777777" w:rsidR="006F6EEF" w:rsidRPr="006F6EEF" w:rsidRDefault="006F6EEF" w:rsidP="006F6EEF">
      <w:pPr>
        <w:tabs>
          <w:tab w:val="left" w:pos="1134"/>
        </w:tabs>
        <w:jc w:val="center"/>
        <w:rPr>
          <w:b/>
          <w:color w:val="000000"/>
          <w:sz w:val="4"/>
          <w:szCs w:val="16"/>
          <w:u w:val="single"/>
        </w:rPr>
      </w:pPr>
    </w:p>
    <w:p w14:paraId="65AE629C" w14:textId="77777777" w:rsidR="006F6EEF" w:rsidRPr="006F6EEF" w:rsidRDefault="006F6EEF" w:rsidP="006F6EEF">
      <w:pPr>
        <w:tabs>
          <w:tab w:val="left" w:pos="1134"/>
        </w:tabs>
        <w:jc w:val="center"/>
        <w:rPr>
          <w:b/>
          <w:color w:val="000000"/>
          <w:sz w:val="2"/>
          <w:szCs w:val="16"/>
          <w:u w:val="single"/>
        </w:rPr>
      </w:pPr>
    </w:p>
    <w:p w14:paraId="6E09D4BC" w14:textId="77777777" w:rsidR="006F6EEF" w:rsidRPr="006F6EEF" w:rsidRDefault="006F6EEF" w:rsidP="006F6EEF">
      <w:pPr>
        <w:tabs>
          <w:tab w:val="left" w:pos="1134"/>
        </w:tabs>
        <w:jc w:val="center"/>
        <w:rPr>
          <w:b/>
          <w:color w:val="000000"/>
          <w:sz w:val="32"/>
          <w:szCs w:val="32"/>
          <w:u w:val="single"/>
        </w:rPr>
      </w:pPr>
      <w:r w:rsidRPr="006F6EEF">
        <w:rPr>
          <w:b/>
          <w:color w:val="000000"/>
          <w:sz w:val="32"/>
          <w:szCs w:val="32"/>
          <w:u w:val="single"/>
        </w:rPr>
        <w:lastRenderedPageBreak/>
        <w:t>2.1. «Текущий ремонт основных средств»</w:t>
      </w:r>
    </w:p>
    <w:p w14:paraId="0A3316E1" w14:textId="77777777" w:rsidR="006F6EEF" w:rsidRPr="006F6EEF" w:rsidRDefault="006F6EEF" w:rsidP="006F6EEF">
      <w:pPr>
        <w:tabs>
          <w:tab w:val="left" w:pos="1134"/>
        </w:tabs>
        <w:ind w:firstLine="709"/>
        <w:jc w:val="both"/>
        <w:rPr>
          <w:sz w:val="28"/>
          <w:szCs w:val="28"/>
        </w:rPr>
      </w:pPr>
    </w:p>
    <w:p w14:paraId="65015C79" w14:textId="77777777" w:rsidR="006F6EEF" w:rsidRPr="006F6EEF" w:rsidRDefault="006F6EEF" w:rsidP="006F6EEF">
      <w:pPr>
        <w:tabs>
          <w:tab w:val="left" w:pos="1134"/>
        </w:tabs>
        <w:ind w:firstLine="709"/>
        <w:jc w:val="both"/>
        <w:rPr>
          <w:color w:val="000000"/>
          <w:sz w:val="28"/>
          <w:szCs w:val="28"/>
        </w:rPr>
      </w:pPr>
      <w:r w:rsidRPr="006F6EEF">
        <w:rPr>
          <w:sz w:val="28"/>
          <w:szCs w:val="28"/>
        </w:rPr>
        <w:t xml:space="preserve">Организацией для учета в необходимой валовой выручке (в расчете на год) расходы </w:t>
      </w:r>
      <w:r w:rsidRPr="006F6EEF">
        <w:rPr>
          <w:color w:val="000000"/>
          <w:sz w:val="28"/>
          <w:szCs w:val="28"/>
        </w:rPr>
        <w:t>заявлены в статье «Материалы и запчасти».</w:t>
      </w:r>
    </w:p>
    <w:p w14:paraId="00458AA4" w14:textId="77777777" w:rsidR="006F6EEF" w:rsidRPr="006F6EEF" w:rsidRDefault="006F6EEF" w:rsidP="006F6EEF">
      <w:pPr>
        <w:ind w:firstLine="720"/>
        <w:jc w:val="both"/>
        <w:rPr>
          <w:sz w:val="28"/>
          <w:szCs w:val="28"/>
        </w:rPr>
      </w:pPr>
      <w:r w:rsidRPr="006F6EEF">
        <w:rPr>
          <w:b/>
          <w:i/>
          <w:sz w:val="28"/>
          <w:szCs w:val="28"/>
        </w:rPr>
        <w:t xml:space="preserve"> «Материалы на ремонт»</w:t>
      </w:r>
      <w:r w:rsidRPr="006F6EEF">
        <w:rPr>
          <w:sz w:val="28"/>
          <w:szCs w:val="28"/>
        </w:rPr>
        <w:t xml:space="preserve">. </w:t>
      </w:r>
    </w:p>
    <w:p w14:paraId="06E472A6" w14:textId="77777777" w:rsidR="006F6EEF" w:rsidRPr="006F6EEF" w:rsidRDefault="006F6EEF" w:rsidP="006F6EEF">
      <w:pPr>
        <w:autoSpaceDE w:val="0"/>
        <w:autoSpaceDN w:val="0"/>
        <w:adjustRightInd w:val="0"/>
        <w:ind w:firstLine="720"/>
        <w:jc w:val="both"/>
        <w:rPr>
          <w:color w:val="000000"/>
          <w:sz w:val="28"/>
          <w:szCs w:val="32"/>
        </w:rPr>
      </w:pPr>
      <w:r w:rsidRPr="006F6EEF">
        <w:rPr>
          <w:color w:val="000000"/>
          <w:sz w:val="28"/>
          <w:szCs w:val="28"/>
        </w:rPr>
        <w:t xml:space="preserve">Расходы по статье приняты на уровне, предложенном организацией в статье «Материалы и запчасти» в части расходов на </w:t>
      </w:r>
      <w:r w:rsidRPr="006F6EEF">
        <w:rPr>
          <w:color w:val="000000"/>
          <w:sz w:val="28"/>
          <w:szCs w:val="32"/>
        </w:rPr>
        <w:t>материалы в размере 58,16 тыс. руб.</w:t>
      </w:r>
    </w:p>
    <w:p w14:paraId="050EFF36" w14:textId="77777777" w:rsidR="006F6EEF" w:rsidRPr="006F6EEF" w:rsidRDefault="006F6EEF" w:rsidP="006F6EEF">
      <w:pPr>
        <w:autoSpaceDE w:val="0"/>
        <w:autoSpaceDN w:val="0"/>
        <w:adjustRightInd w:val="0"/>
        <w:ind w:firstLine="720"/>
        <w:jc w:val="both"/>
        <w:rPr>
          <w:color w:val="000000"/>
          <w:sz w:val="28"/>
          <w:szCs w:val="32"/>
        </w:rPr>
      </w:pPr>
      <w:r w:rsidRPr="006F6EEF">
        <w:rPr>
          <w:color w:val="000000"/>
          <w:sz w:val="28"/>
          <w:szCs w:val="32"/>
        </w:rPr>
        <w:t>Предложение организации сформировано от фактических данных 2021 года.</w:t>
      </w:r>
    </w:p>
    <w:p w14:paraId="2B615F40" w14:textId="77777777" w:rsidR="006F6EEF" w:rsidRPr="006F6EEF" w:rsidRDefault="006F6EEF" w:rsidP="006F6EEF">
      <w:pPr>
        <w:autoSpaceDE w:val="0"/>
        <w:autoSpaceDN w:val="0"/>
        <w:adjustRightInd w:val="0"/>
        <w:ind w:firstLine="709"/>
        <w:jc w:val="both"/>
        <w:rPr>
          <w:sz w:val="28"/>
          <w:szCs w:val="28"/>
        </w:rPr>
      </w:pPr>
      <w:r w:rsidRPr="006F6EEF">
        <w:rPr>
          <w:sz w:val="28"/>
          <w:szCs w:val="28"/>
        </w:rPr>
        <w:t>В подтверждение фактических расходов 2021 года в материалах тарифного дела представлен:</w:t>
      </w:r>
    </w:p>
    <w:p w14:paraId="518FDE03" w14:textId="77777777" w:rsidR="006F6EEF" w:rsidRPr="006F6EEF" w:rsidRDefault="006F6EEF" w:rsidP="006F6EEF">
      <w:pPr>
        <w:autoSpaceDE w:val="0"/>
        <w:autoSpaceDN w:val="0"/>
        <w:adjustRightInd w:val="0"/>
        <w:ind w:firstLine="709"/>
        <w:jc w:val="both"/>
        <w:rPr>
          <w:sz w:val="28"/>
          <w:szCs w:val="28"/>
        </w:rPr>
      </w:pPr>
      <w:r w:rsidRPr="006F6EEF">
        <w:rPr>
          <w:sz w:val="28"/>
          <w:szCs w:val="28"/>
        </w:rPr>
        <w:t xml:space="preserve">- контракт на поставку товаров от 19.10.2021 № 191 с ИП </w:t>
      </w:r>
      <w:proofErr w:type="spellStart"/>
      <w:r w:rsidRPr="006F6EEF">
        <w:rPr>
          <w:sz w:val="28"/>
          <w:szCs w:val="28"/>
        </w:rPr>
        <w:t>Ужечкина</w:t>
      </w:r>
      <w:proofErr w:type="spellEnd"/>
      <w:r w:rsidRPr="006F6EEF">
        <w:rPr>
          <w:sz w:val="28"/>
          <w:szCs w:val="28"/>
        </w:rPr>
        <w:t xml:space="preserve"> О.Н. (стр. 667-677).</w:t>
      </w:r>
    </w:p>
    <w:p w14:paraId="17450224" w14:textId="77777777" w:rsidR="006F6EEF" w:rsidRPr="006F6EEF" w:rsidRDefault="006F6EEF" w:rsidP="006F6EEF">
      <w:pPr>
        <w:tabs>
          <w:tab w:val="left" w:pos="1134"/>
        </w:tabs>
        <w:ind w:firstLine="709"/>
        <w:jc w:val="both"/>
        <w:rPr>
          <w:color w:val="000000"/>
          <w:sz w:val="28"/>
          <w:szCs w:val="28"/>
        </w:rPr>
      </w:pPr>
      <w:r w:rsidRPr="006F6EEF">
        <w:rPr>
          <w:sz w:val="28"/>
          <w:szCs w:val="28"/>
        </w:rPr>
        <w:t>Расходы на период с 01.01.2023 по 31.12.2023 приняты в размере</w:t>
      </w:r>
      <w:r w:rsidRPr="006F6EEF">
        <w:rPr>
          <w:color w:val="000000"/>
          <w:sz w:val="28"/>
          <w:szCs w:val="28"/>
        </w:rPr>
        <w:t xml:space="preserve"> </w:t>
      </w:r>
      <w:r w:rsidRPr="006F6EEF">
        <w:rPr>
          <w:b/>
          <w:i/>
          <w:color w:val="000000"/>
          <w:sz w:val="28"/>
          <w:szCs w:val="28"/>
        </w:rPr>
        <w:t>55,16</w:t>
      </w:r>
      <w:r w:rsidRPr="006F6EEF">
        <w:rPr>
          <w:color w:val="000000"/>
          <w:sz w:val="28"/>
          <w:szCs w:val="28"/>
        </w:rPr>
        <w:t xml:space="preserve"> тыс. руб.</w:t>
      </w:r>
    </w:p>
    <w:p w14:paraId="4D6FEBE1" w14:textId="77777777" w:rsidR="006F6EEF" w:rsidRPr="006F6EEF" w:rsidRDefault="006F6EEF" w:rsidP="006F6EEF">
      <w:pPr>
        <w:tabs>
          <w:tab w:val="left" w:pos="1134"/>
        </w:tabs>
        <w:jc w:val="center"/>
        <w:rPr>
          <w:b/>
          <w:color w:val="000000"/>
          <w:szCs w:val="32"/>
          <w:u w:val="single"/>
        </w:rPr>
      </w:pPr>
    </w:p>
    <w:p w14:paraId="59B8F78B" w14:textId="77777777" w:rsidR="006F6EEF" w:rsidRPr="006F6EEF" w:rsidRDefault="006F6EEF" w:rsidP="006F6EEF">
      <w:pPr>
        <w:tabs>
          <w:tab w:val="left" w:pos="1134"/>
        </w:tabs>
        <w:jc w:val="center"/>
        <w:rPr>
          <w:b/>
          <w:color w:val="000000"/>
          <w:sz w:val="32"/>
          <w:szCs w:val="32"/>
          <w:u w:val="single"/>
        </w:rPr>
      </w:pPr>
      <w:r w:rsidRPr="006F6EEF">
        <w:rPr>
          <w:b/>
          <w:color w:val="000000"/>
          <w:sz w:val="32"/>
          <w:szCs w:val="32"/>
          <w:u w:val="single"/>
        </w:rPr>
        <w:t>3. «Административные расходы»</w:t>
      </w:r>
    </w:p>
    <w:p w14:paraId="27FD8369" w14:textId="77777777" w:rsidR="006F6EEF" w:rsidRPr="006F6EEF" w:rsidRDefault="006F6EEF" w:rsidP="006F6EEF">
      <w:pPr>
        <w:tabs>
          <w:tab w:val="left" w:pos="1134"/>
        </w:tabs>
        <w:jc w:val="center"/>
        <w:rPr>
          <w:b/>
          <w:color w:val="000000"/>
          <w:sz w:val="32"/>
          <w:szCs w:val="32"/>
          <w:u w:val="single"/>
        </w:rPr>
      </w:pPr>
      <w:r w:rsidRPr="006F6EEF">
        <w:rPr>
          <w:b/>
          <w:color w:val="000000"/>
          <w:sz w:val="32"/>
          <w:szCs w:val="32"/>
          <w:u w:val="single"/>
        </w:rPr>
        <w:t>3.1. «Заработная плата АУП»</w:t>
      </w:r>
    </w:p>
    <w:p w14:paraId="43A72CE9" w14:textId="77777777" w:rsidR="006F6EEF" w:rsidRPr="006F6EEF" w:rsidRDefault="006F6EEF" w:rsidP="006F6EEF">
      <w:pPr>
        <w:tabs>
          <w:tab w:val="left" w:pos="1134"/>
        </w:tabs>
        <w:ind w:firstLine="709"/>
        <w:jc w:val="both"/>
        <w:rPr>
          <w:color w:val="000000"/>
          <w:sz w:val="28"/>
          <w:szCs w:val="28"/>
        </w:rPr>
      </w:pPr>
      <w:r w:rsidRPr="006F6EEF">
        <w:rPr>
          <w:sz w:val="28"/>
          <w:szCs w:val="28"/>
        </w:rPr>
        <w:t xml:space="preserve">Организацией заявлены для учета в необходимой валовой выручке (в расчете на год) расходы по статье </w:t>
      </w:r>
      <w:r w:rsidRPr="006F6EEF">
        <w:rPr>
          <w:color w:val="000000"/>
          <w:sz w:val="28"/>
          <w:szCs w:val="28"/>
        </w:rPr>
        <w:t xml:space="preserve">на 2023 год в сумме </w:t>
      </w:r>
      <w:r w:rsidRPr="006F6EEF">
        <w:rPr>
          <w:b/>
          <w:i/>
          <w:color w:val="000000"/>
          <w:sz w:val="28"/>
          <w:szCs w:val="28"/>
        </w:rPr>
        <w:t>219,40</w:t>
      </w:r>
      <w:r w:rsidRPr="006F6EEF">
        <w:rPr>
          <w:color w:val="000000"/>
          <w:sz w:val="28"/>
          <w:szCs w:val="28"/>
        </w:rPr>
        <w:t xml:space="preserve"> тыс. руб., в том числе среднемесячная заработная плата и численность персонала организацией не заявлены.</w:t>
      </w:r>
    </w:p>
    <w:p w14:paraId="7F72B158" w14:textId="77777777" w:rsidR="006F6EEF" w:rsidRPr="006F6EEF" w:rsidRDefault="006F6EEF" w:rsidP="006F6EEF">
      <w:pPr>
        <w:tabs>
          <w:tab w:val="left" w:pos="1134"/>
        </w:tabs>
        <w:ind w:firstLine="709"/>
        <w:jc w:val="both"/>
        <w:rPr>
          <w:sz w:val="28"/>
          <w:szCs w:val="28"/>
        </w:rPr>
      </w:pPr>
      <w:r w:rsidRPr="006F6EEF">
        <w:rPr>
          <w:sz w:val="28"/>
          <w:szCs w:val="28"/>
        </w:rPr>
        <w:t>Организацией представлена расшифровка (в электронном виде) основной заработной платы и трудовых затрат к калькуляции планово-экономической группы поясняющая формирование фонда оплаты труда основного производственного персонала и персонала АУП.</w:t>
      </w:r>
    </w:p>
    <w:p w14:paraId="6E0A80D7" w14:textId="77777777" w:rsidR="006F6EEF" w:rsidRPr="006F6EEF" w:rsidRDefault="006F6EEF" w:rsidP="006F6EEF">
      <w:pPr>
        <w:tabs>
          <w:tab w:val="left" w:pos="1134"/>
        </w:tabs>
        <w:ind w:firstLine="709"/>
        <w:jc w:val="both"/>
        <w:rPr>
          <w:sz w:val="28"/>
          <w:szCs w:val="28"/>
        </w:rPr>
      </w:pPr>
      <w:r w:rsidRPr="006F6EEF">
        <w:rPr>
          <w:sz w:val="28"/>
          <w:szCs w:val="28"/>
        </w:rPr>
        <w:t>Расходы на оплату труда по расшифровке организации (в расчете на год) в размере 306081,58 руб. сформированы из оклада (7963,00 руб./мес.), 50% доплата (3981,50 руб./мес.), 40% доплата за выслугу лет (4777,80 руб./мес.), 24% доплата за сложность, напряженность (2902,51 руб./мес.), 30% районный коэффициент (5881,98 руб./мес.).</w:t>
      </w:r>
    </w:p>
    <w:p w14:paraId="23FDAC52" w14:textId="77777777" w:rsidR="006F6EEF" w:rsidRPr="006F6EEF" w:rsidRDefault="006F6EEF" w:rsidP="006F6EEF">
      <w:pPr>
        <w:tabs>
          <w:tab w:val="left" w:pos="1134"/>
        </w:tabs>
        <w:ind w:firstLine="709"/>
        <w:jc w:val="both"/>
        <w:rPr>
          <w:sz w:val="28"/>
          <w:szCs w:val="28"/>
        </w:rPr>
      </w:pPr>
      <w:r w:rsidRPr="006F6EEF">
        <w:rPr>
          <w:sz w:val="28"/>
          <w:szCs w:val="28"/>
        </w:rPr>
        <w:t>Штатное расписание в материалах тарифного дела не представлено.</w:t>
      </w:r>
    </w:p>
    <w:p w14:paraId="55C89523" w14:textId="77777777" w:rsidR="006F6EEF" w:rsidRPr="006F6EEF" w:rsidRDefault="006F6EEF" w:rsidP="006F6EEF">
      <w:pPr>
        <w:tabs>
          <w:tab w:val="left" w:pos="1134"/>
        </w:tabs>
        <w:ind w:firstLine="709"/>
        <w:jc w:val="both"/>
        <w:rPr>
          <w:sz w:val="28"/>
          <w:szCs w:val="28"/>
        </w:rPr>
      </w:pPr>
      <w:r w:rsidRPr="006F6EEF">
        <w:rPr>
          <w:sz w:val="28"/>
          <w:szCs w:val="28"/>
        </w:rPr>
        <w:t xml:space="preserve">Расходы по статье приняты в размере </w:t>
      </w:r>
      <w:r w:rsidRPr="006F6EEF">
        <w:rPr>
          <w:b/>
          <w:i/>
          <w:sz w:val="28"/>
          <w:szCs w:val="28"/>
        </w:rPr>
        <w:t>36,73</w:t>
      </w:r>
      <w:r w:rsidRPr="006F6EEF">
        <w:rPr>
          <w:sz w:val="28"/>
          <w:szCs w:val="28"/>
        </w:rPr>
        <w:t xml:space="preserve"> тыс. руб. и рассчитаны по средней заработной плате в размере </w:t>
      </w:r>
      <w:r w:rsidRPr="006F6EEF">
        <w:rPr>
          <w:b/>
          <w:i/>
          <w:sz w:val="28"/>
          <w:szCs w:val="28"/>
        </w:rPr>
        <w:t>25506,79</w:t>
      </w:r>
      <w:r w:rsidRPr="006F6EEF">
        <w:rPr>
          <w:sz w:val="28"/>
          <w:szCs w:val="28"/>
        </w:rPr>
        <w:t xml:space="preserve"> руб./чел./мес. (по расчету организации) в расчете на численность </w:t>
      </w:r>
      <w:r w:rsidRPr="006F6EEF">
        <w:rPr>
          <w:b/>
          <w:i/>
          <w:sz w:val="28"/>
          <w:szCs w:val="28"/>
        </w:rPr>
        <w:t>0,12</w:t>
      </w:r>
      <w:r w:rsidRPr="006F6EEF">
        <w:rPr>
          <w:sz w:val="28"/>
          <w:szCs w:val="28"/>
        </w:rPr>
        <w:t xml:space="preserve"> чел.</w:t>
      </w:r>
    </w:p>
    <w:p w14:paraId="0B0E4745" w14:textId="77777777" w:rsidR="006F6EEF" w:rsidRPr="006F6EEF" w:rsidRDefault="006F6EEF" w:rsidP="006F6EEF">
      <w:pPr>
        <w:tabs>
          <w:tab w:val="left" w:pos="1134"/>
        </w:tabs>
        <w:ind w:firstLine="709"/>
        <w:jc w:val="both"/>
        <w:rPr>
          <w:sz w:val="28"/>
          <w:szCs w:val="28"/>
        </w:rPr>
      </w:pPr>
      <w:r w:rsidRPr="006F6EEF">
        <w:rPr>
          <w:sz w:val="28"/>
          <w:szCs w:val="28"/>
        </w:rPr>
        <w:t>Численность рассчитана в соответствии с таблицей 1 Приказа Минстроя России от 23.03.2020 № 154/</w:t>
      </w:r>
      <w:proofErr w:type="spellStart"/>
      <w:r w:rsidRPr="006F6EEF">
        <w:rPr>
          <w:sz w:val="28"/>
          <w:szCs w:val="28"/>
        </w:rPr>
        <w:t>пр</w:t>
      </w:r>
      <w:proofErr w:type="spellEnd"/>
      <w:r w:rsidRPr="006F6EEF">
        <w:rPr>
          <w:sz w:val="28"/>
          <w:szCs w:val="28"/>
        </w:rPr>
        <w:t xml:space="preserve"> </w:t>
      </w:r>
      <w:r w:rsidRPr="006F6EEF">
        <w:rPr>
          <w:color w:val="000000"/>
          <w:sz w:val="28"/>
          <w:szCs w:val="28"/>
        </w:rPr>
        <w:t>«Об утверждении Типовых отраслевых норм численности работников водопроводно-канализационного хозяйства».</w:t>
      </w:r>
    </w:p>
    <w:p w14:paraId="3DD0D697" w14:textId="77777777" w:rsidR="006F6EEF" w:rsidRPr="006F6EEF" w:rsidRDefault="006F6EEF" w:rsidP="006F6EEF">
      <w:pPr>
        <w:tabs>
          <w:tab w:val="left" w:pos="1134"/>
        </w:tabs>
        <w:ind w:firstLine="709"/>
        <w:jc w:val="both"/>
        <w:rPr>
          <w:color w:val="000000"/>
          <w:sz w:val="28"/>
          <w:szCs w:val="28"/>
        </w:rPr>
      </w:pPr>
      <w:r w:rsidRPr="006F6EEF">
        <w:rPr>
          <w:sz w:val="28"/>
          <w:szCs w:val="28"/>
        </w:rPr>
        <w:t>Расходы на период с 01.01.2023 по 31.12.2023 приняты в размере</w:t>
      </w:r>
      <w:r w:rsidRPr="006F6EEF">
        <w:rPr>
          <w:color w:val="000000"/>
          <w:sz w:val="28"/>
          <w:szCs w:val="28"/>
        </w:rPr>
        <w:t xml:space="preserve"> </w:t>
      </w:r>
      <w:r w:rsidRPr="006F6EEF">
        <w:rPr>
          <w:b/>
          <w:i/>
          <w:color w:val="000000"/>
          <w:sz w:val="28"/>
          <w:szCs w:val="28"/>
        </w:rPr>
        <w:t>36,73</w:t>
      </w:r>
      <w:r w:rsidRPr="006F6EEF">
        <w:rPr>
          <w:color w:val="000000"/>
          <w:sz w:val="28"/>
          <w:szCs w:val="28"/>
        </w:rPr>
        <w:t xml:space="preserve"> тыс. руб.</w:t>
      </w:r>
    </w:p>
    <w:p w14:paraId="0FC5455C" w14:textId="77777777" w:rsidR="006F6EEF" w:rsidRPr="006F6EEF" w:rsidRDefault="006F6EEF" w:rsidP="006F6EEF">
      <w:pPr>
        <w:tabs>
          <w:tab w:val="left" w:pos="1134"/>
        </w:tabs>
        <w:jc w:val="center"/>
        <w:rPr>
          <w:b/>
          <w:color w:val="000000"/>
          <w:sz w:val="18"/>
          <w:szCs w:val="32"/>
          <w:u w:val="single"/>
        </w:rPr>
      </w:pPr>
    </w:p>
    <w:p w14:paraId="1E02A07B" w14:textId="77777777" w:rsidR="006F6EEF" w:rsidRPr="006F6EEF" w:rsidRDefault="006F6EEF" w:rsidP="006F6EEF">
      <w:pPr>
        <w:tabs>
          <w:tab w:val="left" w:pos="1134"/>
        </w:tabs>
        <w:jc w:val="center"/>
        <w:rPr>
          <w:b/>
          <w:color w:val="000000"/>
          <w:sz w:val="32"/>
          <w:szCs w:val="32"/>
          <w:u w:val="single"/>
        </w:rPr>
      </w:pPr>
      <w:r w:rsidRPr="006F6EEF">
        <w:rPr>
          <w:b/>
          <w:color w:val="000000"/>
          <w:sz w:val="32"/>
          <w:szCs w:val="32"/>
          <w:u w:val="single"/>
        </w:rPr>
        <w:t>3.2. «Отчисления на социальные нужды от заработной платы АУП»</w:t>
      </w:r>
    </w:p>
    <w:p w14:paraId="65D36227" w14:textId="77777777" w:rsidR="006F6EEF" w:rsidRPr="006F6EEF" w:rsidRDefault="006F6EEF" w:rsidP="006F6EEF">
      <w:pPr>
        <w:tabs>
          <w:tab w:val="left" w:pos="1134"/>
        </w:tabs>
        <w:ind w:firstLine="709"/>
        <w:jc w:val="both"/>
        <w:rPr>
          <w:sz w:val="28"/>
          <w:szCs w:val="28"/>
        </w:rPr>
      </w:pPr>
    </w:p>
    <w:p w14:paraId="79695957" w14:textId="77777777" w:rsidR="006F6EEF" w:rsidRPr="006F6EEF" w:rsidRDefault="006F6EEF" w:rsidP="006F6EEF">
      <w:pPr>
        <w:tabs>
          <w:tab w:val="left" w:pos="1134"/>
        </w:tabs>
        <w:ind w:firstLine="709"/>
        <w:jc w:val="both"/>
        <w:rPr>
          <w:color w:val="000000"/>
          <w:sz w:val="28"/>
          <w:szCs w:val="28"/>
        </w:rPr>
      </w:pPr>
      <w:r w:rsidRPr="006F6EEF">
        <w:rPr>
          <w:sz w:val="28"/>
          <w:szCs w:val="28"/>
        </w:rPr>
        <w:t xml:space="preserve">Организацией заявлены для учета в необходимой валовой выручке (в расчете на год) расходы по статье </w:t>
      </w:r>
      <w:r w:rsidRPr="006F6EEF">
        <w:rPr>
          <w:color w:val="000000"/>
          <w:sz w:val="28"/>
          <w:szCs w:val="28"/>
        </w:rPr>
        <w:t xml:space="preserve">на 2023 год в сумме </w:t>
      </w:r>
      <w:r w:rsidRPr="006F6EEF">
        <w:rPr>
          <w:b/>
          <w:i/>
          <w:color w:val="000000"/>
          <w:sz w:val="28"/>
          <w:szCs w:val="28"/>
        </w:rPr>
        <w:t>66,43</w:t>
      </w:r>
      <w:r w:rsidRPr="006F6EEF">
        <w:rPr>
          <w:color w:val="000000"/>
          <w:sz w:val="28"/>
          <w:szCs w:val="28"/>
        </w:rPr>
        <w:t xml:space="preserve"> тыс. руб.</w:t>
      </w:r>
    </w:p>
    <w:p w14:paraId="59956361" w14:textId="77777777" w:rsidR="006F6EEF" w:rsidRPr="006F6EEF" w:rsidRDefault="006F6EEF" w:rsidP="006F6EEF">
      <w:pPr>
        <w:tabs>
          <w:tab w:val="left" w:pos="1134"/>
        </w:tabs>
        <w:ind w:firstLine="709"/>
        <w:jc w:val="both"/>
        <w:rPr>
          <w:sz w:val="28"/>
          <w:szCs w:val="28"/>
        </w:rPr>
      </w:pPr>
      <w:r w:rsidRPr="006F6EEF">
        <w:rPr>
          <w:sz w:val="28"/>
          <w:szCs w:val="28"/>
        </w:rPr>
        <w:t>Расходы по данной статье рассчитаны на основании Налогового кодекса РФ (часть вторая) от 05.08.2000 № 117-ФЗ в размере 30% (на обязательное пенсионное страхование – 22%, на обязательное социальное страхование на случай временной нетрудоспособности и в связи с материнством – 2,9%, на обязательное медицинское страхование - 5,1%), а также в соответствии с Федеральным законом от 24.07.1998 № 125 – ФЗ (0,28%) (в электронном виде представлен расчет по начисленным и уплаченным страховым взносам на обязательное социальное страхование от несчастных случаев на производстве и профессиональных заболеваний).</w:t>
      </w:r>
    </w:p>
    <w:p w14:paraId="531254FB" w14:textId="77777777" w:rsidR="006F6EEF" w:rsidRPr="006F6EEF" w:rsidRDefault="006F6EEF" w:rsidP="006F6EEF">
      <w:pPr>
        <w:tabs>
          <w:tab w:val="left" w:pos="1134"/>
        </w:tabs>
        <w:ind w:firstLine="709"/>
        <w:jc w:val="both"/>
        <w:rPr>
          <w:color w:val="000000"/>
          <w:sz w:val="28"/>
          <w:szCs w:val="28"/>
        </w:rPr>
      </w:pPr>
      <w:r w:rsidRPr="006F6EEF">
        <w:rPr>
          <w:sz w:val="28"/>
          <w:szCs w:val="28"/>
        </w:rPr>
        <w:t>Расходы на период с 01.01.2023 по 31.12.2023 приняты в размере</w:t>
      </w:r>
      <w:r w:rsidRPr="006F6EEF">
        <w:rPr>
          <w:color w:val="000000"/>
          <w:sz w:val="28"/>
          <w:szCs w:val="28"/>
        </w:rPr>
        <w:t xml:space="preserve"> </w:t>
      </w:r>
      <w:r w:rsidRPr="006F6EEF">
        <w:rPr>
          <w:b/>
          <w:i/>
          <w:color w:val="000000"/>
          <w:sz w:val="28"/>
          <w:szCs w:val="28"/>
        </w:rPr>
        <w:t>11,12</w:t>
      </w:r>
      <w:r w:rsidRPr="006F6EEF">
        <w:rPr>
          <w:color w:val="000000"/>
          <w:sz w:val="28"/>
          <w:szCs w:val="28"/>
        </w:rPr>
        <w:t xml:space="preserve"> тыс. руб.</w:t>
      </w:r>
    </w:p>
    <w:p w14:paraId="01530BBC" w14:textId="77777777" w:rsidR="006F6EEF" w:rsidRPr="006F6EEF" w:rsidRDefault="006F6EEF" w:rsidP="006F6EEF">
      <w:pPr>
        <w:tabs>
          <w:tab w:val="left" w:pos="1134"/>
        </w:tabs>
        <w:ind w:firstLine="709"/>
        <w:jc w:val="both"/>
        <w:rPr>
          <w:color w:val="000000"/>
          <w:sz w:val="28"/>
          <w:szCs w:val="28"/>
        </w:rPr>
      </w:pPr>
    </w:p>
    <w:p w14:paraId="69F5EA02" w14:textId="77777777" w:rsidR="006F6EEF" w:rsidRPr="006F6EEF" w:rsidRDefault="006F6EEF" w:rsidP="006F6EEF">
      <w:pPr>
        <w:tabs>
          <w:tab w:val="left" w:pos="1134"/>
        </w:tabs>
        <w:jc w:val="center"/>
        <w:rPr>
          <w:b/>
          <w:color w:val="000000"/>
          <w:sz w:val="32"/>
          <w:szCs w:val="32"/>
          <w:u w:val="single"/>
        </w:rPr>
      </w:pPr>
      <w:r w:rsidRPr="006F6EEF">
        <w:rPr>
          <w:b/>
          <w:color w:val="000000"/>
          <w:sz w:val="32"/>
          <w:szCs w:val="32"/>
          <w:u w:val="single"/>
        </w:rPr>
        <w:t>4. «Амортизация основных средств»</w:t>
      </w:r>
    </w:p>
    <w:p w14:paraId="1A1F5035" w14:textId="77777777" w:rsidR="006F6EEF" w:rsidRPr="006F6EEF" w:rsidRDefault="006F6EEF" w:rsidP="006F6EEF">
      <w:pPr>
        <w:autoSpaceDE w:val="0"/>
        <w:autoSpaceDN w:val="0"/>
        <w:adjustRightInd w:val="0"/>
        <w:ind w:firstLine="709"/>
        <w:jc w:val="both"/>
        <w:rPr>
          <w:sz w:val="28"/>
          <w:szCs w:val="28"/>
        </w:rPr>
      </w:pPr>
    </w:p>
    <w:p w14:paraId="3E54BB66" w14:textId="77777777" w:rsidR="006F6EEF" w:rsidRPr="006F6EEF" w:rsidRDefault="006F6EEF" w:rsidP="006F6EEF">
      <w:pPr>
        <w:autoSpaceDE w:val="0"/>
        <w:autoSpaceDN w:val="0"/>
        <w:adjustRightInd w:val="0"/>
        <w:ind w:firstLine="709"/>
        <w:jc w:val="both"/>
        <w:rPr>
          <w:sz w:val="28"/>
          <w:szCs w:val="28"/>
        </w:rPr>
      </w:pPr>
      <w:r w:rsidRPr="006F6EEF">
        <w:rPr>
          <w:sz w:val="28"/>
          <w:szCs w:val="28"/>
        </w:rPr>
        <w:t>В соответствии с п.28 Методических указаний расходы на амортизацию основных средств и нематериальных активов для расчета тарифов определяются в соответствии с нормативными правовыми актами Российской Федерации, регулирующими отношения в сфере бухгалтерского учета.</w:t>
      </w:r>
    </w:p>
    <w:p w14:paraId="53A61018" w14:textId="77777777" w:rsidR="006F6EEF" w:rsidRPr="006F6EEF" w:rsidRDefault="006F6EEF" w:rsidP="006F6EEF">
      <w:pPr>
        <w:autoSpaceDE w:val="0"/>
        <w:autoSpaceDN w:val="0"/>
        <w:adjustRightInd w:val="0"/>
        <w:ind w:firstLine="709"/>
        <w:jc w:val="both"/>
        <w:rPr>
          <w:sz w:val="28"/>
          <w:szCs w:val="28"/>
        </w:rPr>
      </w:pPr>
      <w:r w:rsidRPr="006F6EEF">
        <w:rPr>
          <w:sz w:val="28"/>
          <w:szCs w:val="28"/>
        </w:rPr>
        <w:t>Результаты переоценки основных средств и нематериальных активов учитываются органом регулирования только в той части, в какой соответствующие амортизационные отчисления являются источником финансирования капитальных вложений в соответствии с инвестиционной программой регулируемой организации.</w:t>
      </w:r>
    </w:p>
    <w:p w14:paraId="24C452F8" w14:textId="77777777" w:rsidR="006F6EEF" w:rsidRPr="006F6EEF" w:rsidRDefault="006F6EEF" w:rsidP="006F6EEF">
      <w:pPr>
        <w:autoSpaceDE w:val="0"/>
        <w:autoSpaceDN w:val="0"/>
        <w:adjustRightInd w:val="0"/>
        <w:ind w:firstLine="709"/>
        <w:jc w:val="both"/>
        <w:rPr>
          <w:sz w:val="28"/>
          <w:szCs w:val="28"/>
        </w:rPr>
      </w:pPr>
      <w:r w:rsidRPr="006F6EEF">
        <w:rPr>
          <w:sz w:val="28"/>
          <w:szCs w:val="28"/>
        </w:rPr>
        <w:t>Расходы на амортизацию основных средств и нематериальных активов для расчета тарифов определяются на уровне, равном сумме отношений стоимости амортизируемых активов регулируемой организации к сроку полезного использования таких активов, принадлежащих ей на праве собственности или на ином законном основании.</w:t>
      </w:r>
    </w:p>
    <w:p w14:paraId="1AAFBD4D" w14:textId="77777777" w:rsidR="006F6EEF" w:rsidRPr="006F6EEF" w:rsidRDefault="006F6EEF" w:rsidP="006F6EEF">
      <w:pPr>
        <w:autoSpaceDE w:val="0"/>
        <w:autoSpaceDN w:val="0"/>
        <w:adjustRightInd w:val="0"/>
        <w:ind w:firstLine="709"/>
        <w:jc w:val="both"/>
        <w:rPr>
          <w:sz w:val="28"/>
          <w:szCs w:val="28"/>
        </w:rPr>
      </w:pPr>
      <w:r w:rsidRPr="006F6EEF">
        <w:rPr>
          <w:sz w:val="28"/>
          <w:szCs w:val="28"/>
        </w:rPr>
        <w:t xml:space="preserve">При расчете экономически обоснованного размера амортизации на плановый период регулирования срок полезного использования активов и отнесение этих активов к соответствующей амортизационной группе определяются органами регулирования в соответствии с максимальными сроками полезного использования, установленными Классификацией основных средств, включаемых в амортизационные группы, утвержденной постановлением Правительства Российской Федерации от 1 января 2002 г. № 1 </w:t>
      </w:r>
      <w:r w:rsidRPr="006F6EEF">
        <w:rPr>
          <w:sz w:val="28"/>
          <w:szCs w:val="28"/>
        </w:rPr>
        <w:lastRenderedPageBreak/>
        <w:t>(Собрание законодательства Российской Федерации, 2002, № 1, ст. 52; 2020, № 1, ст. 104).</w:t>
      </w:r>
    </w:p>
    <w:p w14:paraId="62FDF834" w14:textId="77777777" w:rsidR="006F6EEF" w:rsidRPr="006F6EEF" w:rsidRDefault="006F6EEF" w:rsidP="006F6EEF">
      <w:pPr>
        <w:autoSpaceDE w:val="0"/>
        <w:autoSpaceDN w:val="0"/>
        <w:adjustRightInd w:val="0"/>
        <w:ind w:firstLine="709"/>
        <w:jc w:val="both"/>
        <w:rPr>
          <w:sz w:val="28"/>
          <w:szCs w:val="28"/>
        </w:rPr>
      </w:pPr>
      <w:r w:rsidRPr="006F6EEF">
        <w:rPr>
          <w:sz w:val="28"/>
          <w:szCs w:val="28"/>
        </w:rPr>
        <w:t>Организацией для учета в необходимой валовой выручке (в расчете на год) расходы по статье не заявлены.</w:t>
      </w:r>
    </w:p>
    <w:p w14:paraId="4427DCCD" w14:textId="77777777" w:rsidR="006F6EEF" w:rsidRPr="006F6EEF" w:rsidRDefault="006F6EEF" w:rsidP="006F6EEF">
      <w:pPr>
        <w:tabs>
          <w:tab w:val="left" w:pos="1134"/>
        </w:tabs>
        <w:ind w:firstLine="709"/>
        <w:jc w:val="both"/>
        <w:rPr>
          <w:sz w:val="28"/>
          <w:szCs w:val="28"/>
        </w:rPr>
      </w:pPr>
    </w:p>
    <w:p w14:paraId="484E6C41" w14:textId="77777777" w:rsidR="006F6EEF" w:rsidRPr="006F6EEF" w:rsidRDefault="006F6EEF" w:rsidP="006F6EEF">
      <w:pPr>
        <w:tabs>
          <w:tab w:val="left" w:pos="1134"/>
        </w:tabs>
        <w:jc w:val="center"/>
        <w:rPr>
          <w:b/>
          <w:color w:val="000000"/>
          <w:sz w:val="32"/>
          <w:szCs w:val="32"/>
          <w:u w:val="single"/>
        </w:rPr>
      </w:pPr>
      <w:r w:rsidRPr="006F6EEF">
        <w:rPr>
          <w:b/>
          <w:color w:val="000000"/>
          <w:sz w:val="32"/>
          <w:szCs w:val="32"/>
          <w:u w:val="single"/>
        </w:rPr>
        <w:t>4. «Расходы на арендную плату»</w:t>
      </w:r>
    </w:p>
    <w:p w14:paraId="039BD3E8" w14:textId="77777777" w:rsidR="006F6EEF" w:rsidRPr="006F6EEF" w:rsidRDefault="006F6EEF" w:rsidP="006F6EEF">
      <w:pPr>
        <w:tabs>
          <w:tab w:val="left" w:pos="1134"/>
        </w:tabs>
        <w:ind w:firstLine="709"/>
        <w:jc w:val="both"/>
        <w:rPr>
          <w:sz w:val="28"/>
          <w:szCs w:val="28"/>
        </w:rPr>
      </w:pPr>
    </w:p>
    <w:p w14:paraId="0C1D1A0A" w14:textId="77777777" w:rsidR="006F6EEF" w:rsidRPr="006F6EEF" w:rsidRDefault="006F6EEF" w:rsidP="006F6EEF">
      <w:pPr>
        <w:tabs>
          <w:tab w:val="left" w:pos="1134"/>
        </w:tabs>
        <w:ind w:firstLine="709"/>
        <w:jc w:val="both"/>
        <w:rPr>
          <w:sz w:val="28"/>
          <w:szCs w:val="28"/>
        </w:rPr>
      </w:pPr>
      <w:r w:rsidRPr="006F6EEF">
        <w:rPr>
          <w:sz w:val="28"/>
          <w:szCs w:val="28"/>
        </w:rPr>
        <w:t>Организацией для учета в необходимой валовой выручке (в расчете на год) расходы по статье не заявлены.</w:t>
      </w:r>
    </w:p>
    <w:p w14:paraId="537CB24C" w14:textId="77777777" w:rsidR="006F6EEF" w:rsidRPr="006F6EEF" w:rsidRDefault="006F6EEF" w:rsidP="006F6EEF">
      <w:pPr>
        <w:tabs>
          <w:tab w:val="left" w:pos="1134"/>
        </w:tabs>
        <w:ind w:firstLine="709"/>
        <w:jc w:val="both"/>
        <w:rPr>
          <w:color w:val="000000"/>
          <w:sz w:val="28"/>
          <w:szCs w:val="28"/>
        </w:rPr>
      </w:pPr>
    </w:p>
    <w:p w14:paraId="71D0DE14" w14:textId="77777777" w:rsidR="006F6EEF" w:rsidRPr="006F6EEF" w:rsidRDefault="006F6EEF" w:rsidP="006F6EEF">
      <w:pPr>
        <w:tabs>
          <w:tab w:val="left" w:pos="709"/>
        </w:tabs>
        <w:jc w:val="center"/>
        <w:rPr>
          <w:b/>
          <w:color w:val="000000"/>
          <w:sz w:val="32"/>
          <w:szCs w:val="32"/>
          <w:u w:val="single"/>
        </w:rPr>
      </w:pPr>
      <w:r w:rsidRPr="006F6EEF">
        <w:rPr>
          <w:b/>
          <w:color w:val="000000"/>
          <w:sz w:val="32"/>
          <w:szCs w:val="32"/>
          <w:u w:val="single"/>
        </w:rPr>
        <w:t>5. «Расходы, связанные с оплатой налогов и сборов»</w:t>
      </w:r>
    </w:p>
    <w:p w14:paraId="74E4A89D" w14:textId="77777777" w:rsidR="006F6EEF" w:rsidRPr="006F6EEF" w:rsidRDefault="006F6EEF" w:rsidP="006F6EEF">
      <w:pPr>
        <w:widowControl w:val="0"/>
        <w:autoSpaceDE w:val="0"/>
        <w:autoSpaceDN w:val="0"/>
        <w:adjustRightInd w:val="0"/>
        <w:ind w:firstLine="567"/>
        <w:jc w:val="both"/>
        <w:rPr>
          <w:sz w:val="28"/>
          <w:szCs w:val="28"/>
        </w:rPr>
      </w:pPr>
    </w:p>
    <w:p w14:paraId="032578EA" w14:textId="77777777" w:rsidR="006F6EEF" w:rsidRPr="006F6EEF" w:rsidRDefault="006F6EEF" w:rsidP="006F6EEF">
      <w:pPr>
        <w:widowControl w:val="0"/>
        <w:autoSpaceDE w:val="0"/>
        <w:autoSpaceDN w:val="0"/>
        <w:adjustRightInd w:val="0"/>
        <w:ind w:firstLine="567"/>
        <w:jc w:val="both"/>
        <w:rPr>
          <w:sz w:val="28"/>
          <w:szCs w:val="28"/>
        </w:rPr>
      </w:pPr>
      <w:r w:rsidRPr="006F6EEF">
        <w:rPr>
          <w:sz w:val="28"/>
          <w:szCs w:val="28"/>
        </w:rPr>
        <w:t>Согласно п. 30 Методических указаний при определении размера расходов, связанных с уплатой налогов и сборов, учитываются:</w:t>
      </w:r>
    </w:p>
    <w:p w14:paraId="4F9C4F72" w14:textId="77777777" w:rsidR="006F6EEF" w:rsidRPr="006F6EEF" w:rsidRDefault="006F6EEF" w:rsidP="006F6EEF">
      <w:pPr>
        <w:widowControl w:val="0"/>
        <w:autoSpaceDE w:val="0"/>
        <w:autoSpaceDN w:val="0"/>
        <w:adjustRightInd w:val="0"/>
        <w:ind w:firstLine="540"/>
        <w:jc w:val="both"/>
        <w:rPr>
          <w:sz w:val="28"/>
          <w:szCs w:val="28"/>
        </w:rPr>
      </w:pPr>
      <w:r w:rsidRPr="006F6EEF">
        <w:rPr>
          <w:sz w:val="28"/>
          <w:szCs w:val="28"/>
        </w:rPr>
        <w:t>налог на прибыль;</w:t>
      </w:r>
    </w:p>
    <w:p w14:paraId="3AA0A939" w14:textId="77777777" w:rsidR="006F6EEF" w:rsidRPr="006F6EEF" w:rsidRDefault="006F6EEF" w:rsidP="006F6EEF">
      <w:pPr>
        <w:widowControl w:val="0"/>
        <w:autoSpaceDE w:val="0"/>
        <w:autoSpaceDN w:val="0"/>
        <w:adjustRightInd w:val="0"/>
        <w:ind w:firstLine="540"/>
        <w:jc w:val="both"/>
        <w:rPr>
          <w:sz w:val="28"/>
          <w:szCs w:val="28"/>
        </w:rPr>
      </w:pPr>
      <w:r w:rsidRPr="006F6EEF">
        <w:rPr>
          <w:sz w:val="28"/>
          <w:szCs w:val="28"/>
        </w:rPr>
        <w:t>налог на имущество организаций;</w:t>
      </w:r>
    </w:p>
    <w:p w14:paraId="4088D443" w14:textId="77777777" w:rsidR="006F6EEF" w:rsidRPr="006F6EEF" w:rsidRDefault="006F6EEF" w:rsidP="006F6EEF">
      <w:pPr>
        <w:widowControl w:val="0"/>
        <w:autoSpaceDE w:val="0"/>
        <w:autoSpaceDN w:val="0"/>
        <w:adjustRightInd w:val="0"/>
        <w:ind w:firstLine="540"/>
        <w:jc w:val="both"/>
        <w:rPr>
          <w:sz w:val="28"/>
          <w:szCs w:val="28"/>
        </w:rPr>
      </w:pPr>
      <w:r w:rsidRPr="006F6EEF">
        <w:rPr>
          <w:sz w:val="28"/>
          <w:szCs w:val="28"/>
        </w:rPr>
        <w:t>земельный налог;</w:t>
      </w:r>
    </w:p>
    <w:p w14:paraId="5C43DF09" w14:textId="77777777" w:rsidR="006F6EEF" w:rsidRPr="006F6EEF" w:rsidRDefault="006F6EEF" w:rsidP="006F6EEF">
      <w:pPr>
        <w:widowControl w:val="0"/>
        <w:autoSpaceDE w:val="0"/>
        <w:autoSpaceDN w:val="0"/>
        <w:adjustRightInd w:val="0"/>
        <w:ind w:firstLine="540"/>
        <w:jc w:val="both"/>
        <w:rPr>
          <w:sz w:val="28"/>
          <w:szCs w:val="28"/>
        </w:rPr>
      </w:pPr>
      <w:r w:rsidRPr="006F6EEF">
        <w:rPr>
          <w:sz w:val="28"/>
          <w:szCs w:val="28"/>
        </w:rPr>
        <w:t>водный налог и плата за пользование водным объектом;</w:t>
      </w:r>
    </w:p>
    <w:p w14:paraId="32D04E29" w14:textId="77777777" w:rsidR="006F6EEF" w:rsidRPr="006F6EEF" w:rsidRDefault="006F6EEF" w:rsidP="006F6EEF">
      <w:pPr>
        <w:widowControl w:val="0"/>
        <w:autoSpaceDE w:val="0"/>
        <w:autoSpaceDN w:val="0"/>
        <w:adjustRightInd w:val="0"/>
        <w:ind w:firstLine="540"/>
        <w:jc w:val="both"/>
        <w:rPr>
          <w:sz w:val="28"/>
          <w:szCs w:val="28"/>
        </w:rPr>
      </w:pPr>
      <w:r w:rsidRPr="006F6EEF">
        <w:rPr>
          <w:sz w:val="28"/>
          <w:szCs w:val="28"/>
        </w:rPr>
        <w:t>транспортный налог;</w:t>
      </w:r>
    </w:p>
    <w:p w14:paraId="7C535854" w14:textId="77777777" w:rsidR="006F6EEF" w:rsidRPr="006F6EEF" w:rsidRDefault="006F6EEF" w:rsidP="006F6EEF">
      <w:pPr>
        <w:widowControl w:val="0"/>
        <w:autoSpaceDE w:val="0"/>
        <w:autoSpaceDN w:val="0"/>
        <w:adjustRightInd w:val="0"/>
        <w:ind w:firstLine="540"/>
        <w:jc w:val="both"/>
        <w:rPr>
          <w:sz w:val="28"/>
          <w:szCs w:val="28"/>
        </w:rPr>
      </w:pPr>
      <w:r w:rsidRPr="006F6EEF">
        <w:rPr>
          <w:sz w:val="28"/>
          <w:szCs w:val="28"/>
        </w:rPr>
        <w:t>прочие налоги и сборы, за исключением налогов и сборов с фонда оплаты труда, учитываемых в составе производственных, ремонтных и административных расходов;</w:t>
      </w:r>
    </w:p>
    <w:p w14:paraId="24707BC3" w14:textId="77777777" w:rsidR="006F6EEF" w:rsidRPr="006F6EEF" w:rsidRDefault="006F6EEF" w:rsidP="006F6EEF">
      <w:pPr>
        <w:widowControl w:val="0"/>
        <w:autoSpaceDE w:val="0"/>
        <w:autoSpaceDN w:val="0"/>
        <w:adjustRightInd w:val="0"/>
        <w:ind w:firstLine="540"/>
        <w:jc w:val="both"/>
        <w:rPr>
          <w:sz w:val="28"/>
          <w:szCs w:val="28"/>
        </w:rPr>
      </w:pPr>
      <w:r w:rsidRPr="006F6EEF">
        <w:rPr>
          <w:sz w:val="28"/>
          <w:szCs w:val="28"/>
        </w:rPr>
        <w:t>плата за негативное воздействие на окружающую среду, размещение отходов и другие виды негативного воздействия на окружающую среду, размер которой определяется исходя из того, что указанные выбросы (сбросы) и размещение осуществляются в пределах установленных нормативов и (или) лимитов, в том числе в соответствии с планами снижения сбросов.</w:t>
      </w:r>
    </w:p>
    <w:p w14:paraId="0A48BB63" w14:textId="77777777" w:rsidR="006F6EEF" w:rsidRPr="006F6EEF" w:rsidRDefault="006F6EEF" w:rsidP="006F6EEF">
      <w:pPr>
        <w:tabs>
          <w:tab w:val="left" w:pos="1134"/>
        </w:tabs>
        <w:ind w:firstLine="709"/>
        <w:jc w:val="both"/>
        <w:rPr>
          <w:sz w:val="28"/>
          <w:szCs w:val="28"/>
        </w:rPr>
      </w:pPr>
    </w:p>
    <w:p w14:paraId="23498CC0" w14:textId="77777777" w:rsidR="006F6EEF" w:rsidRPr="006F6EEF" w:rsidRDefault="006F6EEF" w:rsidP="006F6EEF">
      <w:pPr>
        <w:tabs>
          <w:tab w:val="left" w:pos="1134"/>
        </w:tabs>
        <w:ind w:firstLine="709"/>
        <w:jc w:val="both"/>
        <w:rPr>
          <w:color w:val="000000"/>
          <w:sz w:val="28"/>
          <w:szCs w:val="28"/>
        </w:rPr>
      </w:pPr>
      <w:r w:rsidRPr="006F6EEF">
        <w:rPr>
          <w:sz w:val="28"/>
          <w:szCs w:val="28"/>
        </w:rPr>
        <w:t xml:space="preserve">Организацией заявлены для учета в необходимой валовой выручке (в расчете на год) расходы по статье </w:t>
      </w:r>
      <w:r w:rsidRPr="006F6EEF">
        <w:rPr>
          <w:color w:val="000000"/>
          <w:sz w:val="28"/>
          <w:szCs w:val="28"/>
        </w:rPr>
        <w:t xml:space="preserve">на 2023 год в сумме </w:t>
      </w:r>
      <w:r w:rsidRPr="006F6EEF">
        <w:rPr>
          <w:b/>
          <w:i/>
          <w:color w:val="000000"/>
          <w:sz w:val="28"/>
          <w:szCs w:val="28"/>
        </w:rPr>
        <w:t xml:space="preserve">287,41 </w:t>
      </w:r>
      <w:r w:rsidRPr="006F6EEF">
        <w:rPr>
          <w:color w:val="000000"/>
          <w:sz w:val="28"/>
          <w:szCs w:val="28"/>
        </w:rPr>
        <w:t>тыс. руб. и включают в себя расходы по водному налогу.</w:t>
      </w:r>
    </w:p>
    <w:p w14:paraId="57A955AD" w14:textId="77777777" w:rsidR="006F6EEF" w:rsidRPr="006F6EEF" w:rsidRDefault="006F6EEF" w:rsidP="006F6EEF">
      <w:pPr>
        <w:tabs>
          <w:tab w:val="left" w:pos="1134"/>
        </w:tabs>
        <w:ind w:firstLine="709"/>
        <w:jc w:val="both"/>
        <w:rPr>
          <w:b/>
          <w:i/>
          <w:sz w:val="28"/>
          <w:szCs w:val="28"/>
        </w:rPr>
      </w:pPr>
      <w:r w:rsidRPr="006F6EEF">
        <w:rPr>
          <w:b/>
          <w:i/>
          <w:sz w:val="28"/>
          <w:szCs w:val="28"/>
        </w:rPr>
        <w:t>«Водный налог».</w:t>
      </w:r>
    </w:p>
    <w:p w14:paraId="1648A2F8" w14:textId="77777777" w:rsidR="006F6EEF" w:rsidRPr="006F6EEF" w:rsidRDefault="006F6EEF" w:rsidP="006F6EEF">
      <w:pPr>
        <w:tabs>
          <w:tab w:val="left" w:pos="1134"/>
        </w:tabs>
        <w:ind w:firstLine="709"/>
        <w:jc w:val="both"/>
        <w:rPr>
          <w:sz w:val="28"/>
          <w:szCs w:val="28"/>
        </w:rPr>
      </w:pPr>
      <w:r w:rsidRPr="006F6EEF">
        <w:rPr>
          <w:sz w:val="28"/>
          <w:szCs w:val="28"/>
        </w:rPr>
        <w:t xml:space="preserve">Расходы по статье рассчитаны регулятором, исходя из объема поднятой воды, принятого в расчет и ставок водного налога в соответствии со ст. 333.12 Налогового кодекса РФ от 05.08.2000 № 117-ФЗ (в ред. от 03.08.2018). </w:t>
      </w:r>
    </w:p>
    <w:p w14:paraId="7BA0C4C1" w14:textId="77777777" w:rsidR="006F6EEF" w:rsidRPr="006F6EEF" w:rsidRDefault="006F6EEF" w:rsidP="006F6EEF">
      <w:pPr>
        <w:tabs>
          <w:tab w:val="left" w:pos="1134"/>
        </w:tabs>
        <w:ind w:firstLine="709"/>
        <w:jc w:val="both"/>
        <w:rPr>
          <w:color w:val="000000"/>
          <w:sz w:val="28"/>
          <w:szCs w:val="28"/>
        </w:rPr>
      </w:pPr>
      <w:r w:rsidRPr="006F6EEF">
        <w:rPr>
          <w:sz w:val="28"/>
          <w:szCs w:val="28"/>
        </w:rPr>
        <w:t>Расходы на период с 01.01.2023 по 31.12.2023 приняты в размере</w:t>
      </w:r>
      <w:r w:rsidRPr="006F6EEF">
        <w:rPr>
          <w:color w:val="000000"/>
          <w:sz w:val="28"/>
          <w:szCs w:val="28"/>
        </w:rPr>
        <w:t xml:space="preserve"> </w:t>
      </w:r>
      <w:r w:rsidRPr="006F6EEF">
        <w:rPr>
          <w:b/>
          <w:i/>
          <w:color w:val="000000"/>
          <w:sz w:val="28"/>
          <w:szCs w:val="28"/>
        </w:rPr>
        <w:t>240,04</w:t>
      </w:r>
      <w:r w:rsidRPr="006F6EEF">
        <w:rPr>
          <w:color w:val="000000"/>
          <w:sz w:val="28"/>
          <w:szCs w:val="28"/>
        </w:rPr>
        <w:t xml:space="preserve"> тыс. руб.</w:t>
      </w:r>
    </w:p>
    <w:p w14:paraId="61A916F3" w14:textId="77777777" w:rsidR="006F6EEF" w:rsidRPr="006F6EEF" w:rsidRDefault="006F6EEF" w:rsidP="006F6EEF">
      <w:pPr>
        <w:tabs>
          <w:tab w:val="left" w:pos="1134"/>
        </w:tabs>
        <w:ind w:firstLine="709"/>
        <w:jc w:val="both"/>
        <w:rPr>
          <w:color w:val="000000"/>
          <w:sz w:val="12"/>
          <w:szCs w:val="28"/>
        </w:rPr>
      </w:pPr>
    </w:p>
    <w:p w14:paraId="2EE2456A" w14:textId="77777777" w:rsidR="006F6EEF" w:rsidRPr="006F6EEF" w:rsidRDefault="006F6EEF" w:rsidP="006F6EEF">
      <w:pPr>
        <w:tabs>
          <w:tab w:val="left" w:pos="709"/>
        </w:tabs>
        <w:jc w:val="center"/>
        <w:rPr>
          <w:b/>
          <w:color w:val="000000"/>
          <w:sz w:val="32"/>
          <w:szCs w:val="32"/>
          <w:u w:val="single"/>
        </w:rPr>
      </w:pPr>
      <w:bookmarkStart w:id="110" w:name="_Hlk525130913"/>
      <w:r w:rsidRPr="006F6EEF">
        <w:rPr>
          <w:b/>
          <w:color w:val="000000"/>
          <w:sz w:val="32"/>
          <w:szCs w:val="32"/>
          <w:u w:val="single"/>
        </w:rPr>
        <w:t>6. Нормативная прибыль</w:t>
      </w:r>
    </w:p>
    <w:p w14:paraId="398DC4E1" w14:textId="77777777" w:rsidR="006F6EEF" w:rsidRPr="006F6EEF" w:rsidRDefault="006F6EEF" w:rsidP="006F6EEF">
      <w:pPr>
        <w:ind w:firstLine="540"/>
        <w:jc w:val="both"/>
        <w:rPr>
          <w:bCs/>
          <w:sz w:val="28"/>
          <w:szCs w:val="28"/>
        </w:rPr>
      </w:pPr>
    </w:p>
    <w:p w14:paraId="0EC6CF9F" w14:textId="77777777" w:rsidR="006F6EEF" w:rsidRPr="006F6EEF" w:rsidRDefault="006F6EEF" w:rsidP="006F6EEF">
      <w:pPr>
        <w:ind w:firstLine="540"/>
        <w:jc w:val="both"/>
        <w:rPr>
          <w:bCs/>
          <w:sz w:val="28"/>
          <w:szCs w:val="28"/>
        </w:rPr>
      </w:pPr>
      <w:r w:rsidRPr="006F6EEF">
        <w:rPr>
          <w:bCs/>
          <w:sz w:val="28"/>
          <w:szCs w:val="28"/>
        </w:rPr>
        <w:t>Величина нормативной прибыли регулируемой организации включает:</w:t>
      </w:r>
    </w:p>
    <w:p w14:paraId="7C17BF1B" w14:textId="77777777" w:rsidR="006F6EEF" w:rsidRPr="006F6EEF" w:rsidRDefault="006F6EEF" w:rsidP="006F6EEF">
      <w:pPr>
        <w:ind w:firstLine="540"/>
        <w:jc w:val="both"/>
        <w:rPr>
          <w:bCs/>
          <w:sz w:val="28"/>
          <w:szCs w:val="28"/>
        </w:rPr>
      </w:pPr>
      <w:r w:rsidRPr="006F6EEF">
        <w:rPr>
          <w:bCs/>
          <w:sz w:val="28"/>
          <w:szCs w:val="28"/>
        </w:rPr>
        <w:lastRenderedPageBreak/>
        <w:t>1) величину расходов на капитальные вложения (инвестиции), определяемую на основе утвержденных инвестиционных программ;</w:t>
      </w:r>
    </w:p>
    <w:p w14:paraId="360B5F6D" w14:textId="77777777" w:rsidR="006F6EEF" w:rsidRPr="006F6EEF" w:rsidRDefault="006F6EEF" w:rsidP="006F6EEF">
      <w:pPr>
        <w:ind w:firstLine="540"/>
        <w:jc w:val="both"/>
        <w:rPr>
          <w:bCs/>
          <w:sz w:val="28"/>
          <w:szCs w:val="28"/>
        </w:rPr>
      </w:pPr>
      <w:r w:rsidRPr="006F6EEF">
        <w:rPr>
          <w:bCs/>
          <w:sz w:val="28"/>
          <w:szCs w:val="28"/>
        </w:rPr>
        <w:t>2) величину иных экономически обоснованных расходов на социальные нужды, не учитываемых при определении налоговой базы налога на прибыль (расходов, относимых на прибыль после налогообложения), в соответствии с Налоговым кодексом Российской Федерации.</w:t>
      </w:r>
    </w:p>
    <w:p w14:paraId="6D58B2BC" w14:textId="77777777" w:rsidR="006F6EEF" w:rsidRPr="006F6EEF" w:rsidRDefault="006F6EEF" w:rsidP="006F6EEF">
      <w:pPr>
        <w:ind w:firstLine="540"/>
        <w:jc w:val="both"/>
        <w:rPr>
          <w:bCs/>
          <w:sz w:val="28"/>
          <w:szCs w:val="28"/>
        </w:rPr>
      </w:pPr>
    </w:p>
    <w:bookmarkEnd w:id="110"/>
    <w:p w14:paraId="7ECDC3D7" w14:textId="77777777" w:rsidR="006F6EEF" w:rsidRPr="006F6EEF" w:rsidRDefault="006F6EEF" w:rsidP="006F6EEF">
      <w:pPr>
        <w:tabs>
          <w:tab w:val="left" w:pos="709"/>
        </w:tabs>
        <w:jc w:val="center"/>
        <w:rPr>
          <w:b/>
          <w:color w:val="000000"/>
          <w:sz w:val="32"/>
          <w:szCs w:val="32"/>
          <w:u w:val="single"/>
        </w:rPr>
      </w:pPr>
      <w:r w:rsidRPr="006F6EEF">
        <w:rPr>
          <w:b/>
          <w:color w:val="000000"/>
          <w:sz w:val="32"/>
          <w:szCs w:val="32"/>
          <w:u w:val="single"/>
        </w:rPr>
        <w:t>6.1. «Прибыль на социальное развитие, поощрение»</w:t>
      </w:r>
    </w:p>
    <w:p w14:paraId="36DEFE86" w14:textId="77777777" w:rsidR="006F6EEF" w:rsidRPr="006F6EEF" w:rsidRDefault="006F6EEF" w:rsidP="006F6EEF">
      <w:pPr>
        <w:tabs>
          <w:tab w:val="left" w:pos="1134"/>
        </w:tabs>
        <w:ind w:firstLine="709"/>
        <w:jc w:val="both"/>
        <w:rPr>
          <w:sz w:val="28"/>
          <w:szCs w:val="28"/>
        </w:rPr>
      </w:pPr>
      <w:r w:rsidRPr="006F6EEF">
        <w:rPr>
          <w:sz w:val="28"/>
          <w:szCs w:val="28"/>
        </w:rPr>
        <w:t>Организацией для учета в необходимой валовой выручке расходы по статье не заявлены</w:t>
      </w:r>
      <w:bookmarkStart w:id="111" w:name="_Hlk83381202"/>
      <w:r w:rsidRPr="006F6EEF">
        <w:rPr>
          <w:sz w:val="28"/>
          <w:szCs w:val="28"/>
        </w:rPr>
        <w:t>.</w:t>
      </w:r>
    </w:p>
    <w:bookmarkEnd w:id="111"/>
    <w:p w14:paraId="23D7386B" w14:textId="77777777" w:rsidR="006F6EEF" w:rsidRPr="006F6EEF" w:rsidRDefault="006F6EEF" w:rsidP="006F6EEF">
      <w:pPr>
        <w:autoSpaceDE w:val="0"/>
        <w:autoSpaceDN w:val="0"/>
        <w:adjustRightInd w:val="0"/>
        <w:ind w:firstLine="557"/>
        <w:jc w:val="both"/>
        <w:rPr>
          <w:sz w:val="28"/>
          <w:szCs w:val="28"/>
        </w:rPr>
      </w:pPr>
      <w:r w:rsidRPr="006F6EEF">
        <w:rPr>
          <w:sz w:val="28"/>
          <w:szCs w:val="28"/>
        </w:rPr>
        <w:t>Инвестиционная программа для ФКУ КП-3 ГУФСИН России по Кемеровской области - Кузбассу (Чебулинский муниципальный округ) в сфере водоснабжения технической водой на 2023 год не утверждена.</w:t>
      </w:r>
    </w:p>
    <w:p w14:paraId="129C1D44" w14:textId="77777777" w:rsidR="006F6EEF" w:rsidRPr="006F6EEF" w:rsidRDefault="006F6EEF" w:rsidP="006F6EEF">
      <w:pPr>
        <w:autoSpaceDE w:val="0"/>
        <w:autoSpaceDN w:val="0"/>
        <w:adjustRightInd w:val="0"/>
        <w:ind w:firstLine="557"/>
        <w:jc w:val="both"/>
        <w:rPr>
          <w:sz w:val="28"/>
          <w:szCs w:val="28"/>
        </w:rPr>
      </w:pPr>
    </w:p>
    <w:p w14:paraId="0A1B7C9E" w14:textId="77777777" w:rsidR="006F6EEF" w:rsidRPr="006F6EEF" w:rsidRDefault="006F6EEF" w:rsidP="006F6EEF">
      <w:pPr>
        <w:tabs>
          <w:tab w:val="left" w:pos="1134"/>
        </w:tabs>
        <w:jc w:val="center"/>
        <w:rPr>
          <w:b/>
          <w:color w:val="000000"/>
          <w:sz w:val="32"/>
          <w:szCs w:val="32"/>
          <w:u w:val="single"/>
        </w:rPr>
      </w:pPr>
      <w:r w:rsidRPr="006F6EEF">
        <w:rPr>
          <w:b/>
          <w:color w:val="000000"/>
          <w:sz w:val="32"/>
          <w:szCs w:val="32"/>
          <w:u w:val="single"/>
        </w:rPr>
        <w:t xml:space="preserve">Тарифы на техническую воду </w:t>
      </w:r>
    </w:p>
    <w:p w14:paraId="5B8874BE" w14:textId="77777777" w:rsidR="006F6EEF" w:rsidRPr="006F6EEF" w:rsidRDefault="006F6EEF" w:rsidP="006F6EEF">
      <w:pPr>
        <w:ind w:firstLine="709"/>
        <w:jc w:val="both"/>
        <w:rPr>
          <w:sz w:val="28"/>
          <w:szCs w:val="28"/>
        </w:rPr>
      </w:pPr>
      <w:r w:rsidRPr="006F6EEF">
        <w:rPr>
          <w:color w:val="000000"/>
          <w:sz w:val="28"/>
          <w:szCs w:val="28"/>
        </w:rPr>
        <w:t xml:space="preserve">Учитывая результаты анализа и экономические интересы производителя и потребителей технической воды, рекомендую Региональной </w:t>
      </w:r>
      <w:r w:rsidRPr="006F6EEF">
        <w:rPr>
          <w:sz w:val="28"/>
          <w:szCs w:val="28"/>
        </w:rPr>
        <w:t>энергетической комиссии Кузбасса установить для организации тарифы по данным таблицы 2:</w:t>
      </w:r>
    </w:p>
    <w:p w14:paraId="1CF37178" w14:textId="77777777" w:rsidR="006F6EEF" w:rsidRPr="006F6EEF" w:rsidRDefault="006F6EEF" w:rsidP="006F6EEF">
      <w:pPr>
        <w:tabs>
          <w:tab w:val="left" w:pos="1134"/>
        </w:tabs>
        <w:ind w:left="709"/>
        <w:jc w:val="right"/>
        <w:rPr>
          <w:sz w:val="28"/>
          <w:szCs w:val="28"/>
        </w:rPr>
      </w:pPr>
    </w:p>
    <w:p w14:paraId="4254D745" w14:textId="77777777" w:rsidR="006F6EEF" w:rsidRPr="006F6EEF" w:rsidRDefault="006F6EEF" w:rsidP="006F6EEF">
      <w:pPr>
        <w:tabs>
          <w:tab w:val="left" w:pos="1134"/>
        </w:tabs>
        <w:ind w:left="709"/>
        <w:jc w:val="right"/>
        <w:rPr>
          <w:sz w:val="28"/>
          <w:szCs w:val="28"/>
          <w:shd w:val="clear" w:color="auto" w:fill="FFFFFF"/>
        </w:rPr>
      </w:pPr>
      <w:r w:rsidRPr="006F6EEF">
        <w:rPr>
          <w:sz w:val="28"/>
          <w:szCs w:val="28"/>
        </w:rPr>
        <w:t>Таблица 2.</w:t>
      </w:r>
    </w:p>
    <w:p w14:paraId="4BD34144" w14:textId="77777777" w:rsidR="006F6EEF" w:rsidRPr="006F6EEF" w:rsidRDefault="006F6EEF" w:rsidP="006F6EEF">
      <w:pPr>
        <w:ind w:firstLine="709"/>
        <w:jc w:val="center"/>
        <w:rPr>
          <w:sz w:val="12"/>
          <w:szCs w:val="28"/>
        </w:rPr>
      </w:pPr>
    </w:p>
    <w:p w14:paraId="027BA752" w14:textId="77777777" w:rsidR="006F6EEF" w:rsidRPr="006F6EEF" w:rsidRDefault="006F6EEF" w:rsidP="006F6EEF">
      <w:pPr>
        <w:jc w:val="center"/>
        <w:rPr>
          <w:color w:val="000000"/>
          <w:sz w:val="28"/>
          <w:szCs w:val="28"/>
        </w:rPr>
      </w:pPr>
      <w:proofErr w:type="spellStart"/>
      <w:r w:rsidRPr="006F6EEF">
        <w:rPr>
          <w:sz w:val="28"/>
          <w:szCs w:val="28"/>
        </w:rPr>
        <w:t>Одноставочные</w:t>
      </w:r>
      <w:proofErr w:type="spellEnd"/>
      <w:r w:rsidRPr="006F6EEF">
        <w:rPr>
          <w:sz w:val="28"/>
          <w:szCs w:val="28"/>
        </w:rPr>
        <w:t xml:space="preserve"> тарифы на техническую воду ФКУ КП-3 ГУФСИН России по Кемеровской области - Кузбассу (Чебулинский муниципальный округ) </w:t>
      </w:r>
      <w:r w:rsidRPr="006F6EEF">
        <w:rPr>
          <w:color w:val="000000"/>
          <w:sz w:val="28"/>
          <w:szCs w:val="28"/>
        </w:rPr>
        <w:t>в сфере холодного водоснабжения на период с 01.01.2023 по 31.12.2023</w:t>
      </w:r>
    </w:p>
    <w:p w14:paraId="5CCEB18E" w14:textId="77777777" w:rsidR="006F6EEF" w:rsidRPr="006F6EEF" w:rsidRDefault="006F6EEF" w:rsidP="006F6EEF">
      <w:pPr>
        <w:jc w:val="center"/>
        <w:rPr>
          <w:color w:val="000000"/>
          <w:sz w:val="28"/>
          <w:szCs w:val="28"/>
        </w:rPr>
      </w:pPr>
    </w:p>
    <w:tbl>
      <w:tblPr>
        <w:tblW w:w="9684" w:type="dxa"/>
        <w:tblInd w:w="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
        <w:gridCol w:w="4253"/>
        <w:gridCol w:w="1843"/>
        <w:gridCol w:w="3543"/>
      </w:tblGrid>
      <w:tr w:rsidR="006F6EEF" w:rsidRPr="006F6EEF" w14:paraId="099863E8" w14:textId="77777777" w:rsidTr="006F6EEF">
        <w:tc>
          <w:tcPr>
            <w:tcW w:w="4298" w:type="dxa"/>
            <w:gridSpan w:val="2"/>
            <w:shd w:val="clear" w:color="auto" w:fill="auto"/>
            <w:vAlign w:val="center"/>
          </w:tcPr>
          <w:p w14:paraId="007E7A58" w14:textId="77777777" w:rsidR="006F6EEF" w:rsidRPr="006F6EEF" w:rsidRDefault="006F6EEF" w:rsidP="006F6EEF">
            <w:pPr>
              <w:jc w:val="center"/>
              <w:rPr>
                <w:sz w:val="28"/>
                <w:szCs w:val="28"/>
              </w:rPr>
            </w:pPr>
            <w:r w:rsidRPr="006F6EEF">
              <w:rPr>
                <w:sz w:val="28"/>
                <w:szCs w:val="28"/>
              </w:rPr>
              <w:t>Предприятие</w:t>
            </w:r>
          </w:p>
        </w:tc>
        <w:tc>
          <w:tcPr>
            <w:tcW w:w="1843" w:type="dxa"/>
            <w:shd w:val="clear" w:color="auto" w:fill="auto"/>
            <w:vAlign w:val="center"/>
          </w:tcPr>
          <w:p w14:paraId="0F283FB7" w14:textId="77777777" w:rsidR="006F6EEF" w:rsidRPr="006F6EEF" w:rsidRDefault="006F6EEF" w:rsidP="006F6EEF">
            <w:pPr>
              <w:jc w:val="center"/>
              <w:rPr>
                <w:sz w:val="28"/>
                <w:szCs w:val="28"/>
              </w:rPr>
            </w:pPr>
            <w:r w:rsidRPr="006F6EEF">
              <w:rPr>
                <w:sz w:val="28"/>
                <w:szCs w:val="28"/>
              </w:rPr>
              <w:t>Тарифы, руб./м</w:t>
            </w:r>
            <w:r w:rsidRPr="006F6EEF">
              <w:rPr>
                <w:sz w:val="28"/>
                <w:szCs w:val="28"/>
                <w:vertAlign w:val="superscript"/>
              </w:rPr>
              <w:t>3</w:t>
            </w:r>
          </w:p>
        </w:tc>
        <w:tc>
          <w:tcPr>
            <w:tcW w:w="3543" w:type="dxa"/>
            <w:shd w:val="clear" w:color="auto" w:fill="auto"/>
            <w:vAlign w:val="center"/>
          </w:tcPr>
          <w:p w14:paraId="1620F65F" w14:textId="77777777" w:rsidR="006F6EEF" w:rsidRPr="006F6EEF" w:rsidRDefault="006F6EEF" w:rsidP="006F6EEF">
            <w:pPr>
              <w:jc w:val="center"/>
              <w:rPr>
                <w:sz w:val="28"/>
                <w:szCs w:val="28"/>
              </w:rPr>
            </w:pPr>
            <w:r w:rsidRPr="006F6EEF">
              <w:rPr>
                <w:sz w:val="28"/>
                <w:szCs w:val="28"/>
              </w:rPr>
              <w:t>Рост (снижение) тарифа к предыдущему тарифу*, %</w:t>
            </w:r>
          </w:p>
        </w:tc>
      </w:tr>
      <w:tr w:rsidR="006F6EEF" w:rsidRPr="006F6EEF" w14:paraId="70348E89" w14:textId="77777777" w:rsidTr="006F6EEF">
        <w:trPr>
          <w:trHeight w:val="75"/>
        </w:trPr>
        <w:tc>
          <w:tcPr>
            <w:tcW w:w="9684" w:type="dxa"/>
            <w:gridSpan w:val="4"/>
            <w:shd w:val="clear" w:color="auto" w:fill="auto"/>
            <w:vAlign w:val="center"/>
          </w:tcPr>
          <w:p w14:paraId="363D7EC1" w14:textId="77777777" w:rsidR="006F6EEF" w:rsidRPr="006F6EEF" w:rsidRDefault="006F6EEF" w:rsidP="006F6EEF">
            <w:pPr>
              <w:jc w:val="center"/>
              <w:rPr>
                <w:sz w:val="28"/>
                <w:szCs w:val="28"/>
              </w:rPr>
            </w:pPr>
            <w:r w:rsidRPr="006F6EEF">
              <w:rPr>
                <w:sz w:val="28"/>
                <w:szCs w:val="28"/>
              </w:rPr>
              <w:t>Техническая вода</w:t>
            </w:r>
          </w:p>
        </w:tc>
      </w:tr>
      <w:tr w:rsidR="006F6EEF" w:rsidRPr="006F6EEF" w14:paraId="379D6ED0" w14:textId="77777777" w:rsidTr="006F6EEF">
        <w:trPr>
          <w:trHeight w:val="602"/>
        </w:trPr>
        <w:tc>
          <w:tcPr>
            <w:tcW w:w="4298" w:type="dxa"/>
            <w:gridSpan w:val="2"/>
            <w:shd w:val="clear" w:color="auto" w:fill="auto"/>
            <w:vAlign w:val="center"/>
          </w:tcPr>
          <w:p w14:paraId="2B4D0CD1" w14:textId="77777777" w:rsidR="006F6EEF" w:rsidRPr="006F6EEF" w:rsidRDefault="006F6EEF" w:rsidP="006F6EEF">
            <w:pPr>
              <w:jc w:val="center"/>
              <w:rPr>
                <w:color w:val="FF0000"/>
                <w:sz w:val="28"/>
                <w:szCs w:val="28"/>
              </w:rPr>
            </w:pPr>
            <w:r w:rsidRPr="006F6EEF">
              <w:rPr>
                <w:sz w:val="28"/>
                <w:szCs w:val="28"/>
              </w:rPr>
              <w:t>ФКУ КП-3 ГУФСИН России по Кемеровской области - Кузбассу</w:t>
            </w:r>
          </w:p>
        </w:tc>
        <w:tc>
          <w:tcPr>
            <w:tcW w:w="1843" w:type="dxa"/>
            <w:shd w:val="clear" w:color="auto" w:fill="auto"/>
            <w:vAlign w:val="center"/>
          </w:tcPr>
          <w:p w14:paraId="45F168E5" w14:textId="77777777" w:rsidR="006F6EEF" w:rsidRPr="006F6EEF" w:rsidRDefault="006F6EEF" w:rsidP="006F6EEF">
            <w:pPr>
              <w:jc w:val="center"/>
              <w:rPr>
                <w:sz w:val="28"/>
                <w:szCs w:val="28"/>
              </w:rPr>
            </w:pPr>
            <w:r w:rsidRPr="006F6EEF">
              <w:rPr>
                <w:sz w:val="28"/>
                <w:szCs w:val="28"/>
              </w:rPr>
              <w:t>8,85</w:t>
            </w:r>
          </w:p>
        </w:tc>
        <w:tc>
          <w:tcPr>
            <w:tcW w:w="3543" w:type="dxa"/>
            <w:shd w:val="clear" w:color="auto" w:fill="auto"/>
            <w:vAlign w:val="center"/>
          </w:tcPr>
          <w:p w14:paraId="5951F128" w14:textId="77777777" w:rsidR="006F6EEF" w:rsidRPr="006F6EEF" w:rsidRDefault="006F6EEF" w:rsidP="006F6EEF">
            <w:pPr>
              <w:jc w:val="center"/>
              <w:rPr>
                <w:sz w:val="28"/>
                <w:szCs w:val="28"/>
              </w:rPr>
            </w:pPr>
            <w:r w:rsidRPr="006F6EEF">
              <w:rPr>
                <w:sz w:val="28"/>
                <w:szCs w:val="28"/>
              </w:rPr>
              <w:t>-</w:t>
            </w:r>
          </w:p>
        </w:tc>
      </w:tr>
      <w:tr w:rsidR="006F6EEF" w:rsidRPr="006F6EEF" w14:paraId="044EE802" w14:textId="77777777" w:rsidTr="006F6EEF">
        <w:trPr>
          <w:gridBefore w:val="1"/>
          <w:wBefore w:w="45" w:type="dxa"/>
          <w:trHeight w:val="420"/>
        </w:trPr>
        <w:tc>
          <w:tcPr>
            <w:tcW w:w="9639" w:type="dxa"/>
            <w:gridSpan w:val="3"/>
            <w:tcBorders>
              <w:top w:val="single" w:sz="4" w:space="0" w:color="auto"/>
              <w:left w:val="nil"/>
              <w:bottom w:val="nil"/>
              <w:right w:val="nil"/>
            </w:tcBorders>
            <w:shd w:val="clear" w:color="auto" w:fill="auto"/>
          </w:tcPr>
          <w:p w14:paraId="2DB0EEE4" w14:textId="77777777" w:rsidR="006F6EEF" w:rsidRPr="006F6EEF" w:rsidRDefault="006F6EEF" w:rsidP="006F6EEF">
            <w:pPr>
              <w:tabs>
                <w:tab w:val="left" w:pos="426"/>
              </w:tabs>
              <w:ind w:firstLine="709"/>
              <w:jc w:val="both"/>
              <w:rPr>
                <w:sz w:val="28"/>
                <w:szCs w:val="28"/>
              </w:rPr>
            </w:pPr>
            <w:r w:rsidRPr="006F6EEF">
              <w:rPr>
                <w:sz w:val="28"/>
                <w:szCs w:val="28"/>
              </w:rPr>
              <w:t xml:space="preserve">* </w:t>
            </w:r>
            <w:proofErr w:type="spellStart"/>
            <w:r w:rsidRPr="006F6EEF">
              <w:rPr>
                <w:sz w:val="28"/>
                <w:szCs w:val="28"/>
              </w:rPr>
              <w:t>справочно</w:t>
            </w:r>
            <w:proofErr w:type="spellEnd"/>
            <w:r w:rsidRPr="006F6EEF">
              <w:rPr>
                <w:sz w:val="28"/>
                <w:szCs w:val="28"/>
              </w:rPr>
              <w:t>: тарифы для организации устанавливаются впервые.</w:t>
            </w:r>
          </w:p>
          <w:p w14:paraId="77C965AF" w14:textId="77777777" w:rsidR="006F6EEF" w:rsidRPr="006F6EEF" w:rsidRDefault="006F6EEF" w:rsidP="006F6EEF">
            <w:pPr>
              <w:tabs>
                <w:tab w:val="left" w:pos="426"/>
              </w:tabs>
              <w:ind w:firstLine="567"/>
              <w:jc w:val="both"/>
              <w:rPr>
                <w:sz w:val="28"/>
                <w:szCs w:val="28"/>
              </w:rPr>
            </w:pPr>
          </w:p>
        </w:tc>
      </w:tr>
    </w:tbl>
    <w:p w14:paraId="603061FB" w14:textId="77777777" w:rsidR="006F6EEF" w:rsidRPr="006F6EEF" w:rsidRDefault="006F6EEF" w:rsidP="006F6EEF">
      <w:pPr>
        <w:rPr>
          <w:sz w:val="28"/>
          <w:szCs w:val="28"/>
        </w:rPr>
      </w:pPr>
    </w:p>
    <w:p w14:paraId="35162204" w14:textId="77777777" w:rsidR="006F6EEF" w:rsidRDefault="006F6EEF" w:rsidP="006F6EEF">
      <w:pPr>
        <w:tabs>
          <w:tab w:val="left" w:pos="5580"/>
          <w:tab w:val="left" w:pos="9498"/>
        </w:tabs>
        <w:ind w:firstLine="567"/>
        <w:sectPr w:rsidR="006F6EEF" w:rsidSect="006F6EEF">
          <w:pgSz w:w="12240" w:h="15840"/>
          <w:pgMar w:top="992" w:right="851" w:bottom="1134" w:left="1701" w:header="708" w:footer="708" w:gutter="0"/>
          <w:cols w:space="708"/>
          <w:docGrid w:linePitch="360"/>
        </w:sectPr>
      </w:pPr>
    </w:p>
    <w:p w14:paraId="2D23BD69" w14:textId="118EAF47" w:rsidR="006F6EEF" w:rsidRPr="008A2C6E" w:rsidRDefault="006F6EEF" w:rsidP="006F6EEF">
      <w:pPr>
        <w:tabs>
          <w:tab w:val="left" w:pos="5580"/>
          <w:tab w:val="left" w:pos="9498"/>
        </w:tabs>
        <w:ind w:left="5812" w:right="-569"/>
      </w:pPr>
      <w:r w:rsidRPr="008A2C6E">
        <w:lastRenderedPageBreak/>
        <w:t>Приложение №</w:t>
      </w:r>
      <w:r>
        <w:t xml:space="preserve"> 7 </w:t>
      </w:r>
      <w:r w:rsidRPr="008A2C6E">
        <w:t>к протокол</w:t>
      </w:r>
      <w:r>
        <w:t>у</w:t>
      </w:r>
      <w:r w:rsidRPr="008A2C6E">
        <w:t xml:space="preserve"> № </w:t>
      </w:r>
      <w:r>
        <w:t>98</w:t>
      </w:r>
    </w:p>
    <w:p w14:paraId="4F262356" w14:textId="77777777" w:rsidR="006F6EEF" w:rsidRPr="008A2C6E" w:rsidRDefault="006F6EEF" w:rsidP="006F6EEF">
      <w:pPr>
        <w:tabs>
          <w:tab w:val="left" w:pos="5580"/>
          <w:tab w:val="left" w:pos="9498"/>
        </w:tabs>
        <w:ind w:left="5812" w:right="-569"/>
      </w:pPr>
      <w:r w:rsidRPr="008A2C6E">
        <w:t>заседания правления Региональной</w:t>
      </w:r>
    </w:p>
    <w:p w14:paraId="05266AF2" w14:textId="77777777" w:rsidR="006F6EEF" w:rsidRPr="008A2C6E" w:rsidRDefault="006F6EEF" w:rsidP="006F6EEF">
      <w:pPr>
        <w:tabs>
          <w:tab w:val="left" w:pos="5580"/>
          <w:tab w:val="left" w:pos="9498"/>
        </w:tabs>
        <w:ind w:left="5812" w:right="-569"/>
      </w:pPr>
      <w:r w:rsidRPr="008A2C6E">
        <w:t>энергетической комиссии</w:t>
      </w:r>
    </w:p>
    <w:p w14:paraId="2DE16B14" w14:textId="7BAFAB06" w:rsidR="006F6EEF" w:rsidRDefault="006F6EEF" w:rsidP="006F6EEF">
      <w:pPr>
        <w:tabs>
          <w:tab w:val="left" w:pos="5580"/>
          <w:tab w:val="left" w:pos="9498"/>
        </w:tabs>
        <w:ind w:left="5812"/>
      </w:pPr>
      <w:r w:rsidRPr="008A2C6E">
        <w:t xml:space="preserve">Кузбасса от </w:t>
      </w:r>
      <w:r>
        <w:t>29.12</w:t>
      </w:r>
      <w:r w:rsidRPr="008A2C6E">
        <w:t>.2022</w:t>
      </w:r>
    </w:p>
    <w:p w14:paraId="1D40FE6B" w14:textId="77777777" w:rsidR="006F6EEF" w:rsidRDefault="006F6EEF" w:rsidP="006F6EEF">
      <w:pPr>
        <w:tabs>
          <w:tab w:val="left" w:pos="5580"/>
          <w:tab w:val="left" w:pos="9498"/>
        </w:tabs>
        <w:ind w:left="5812"/>
      </w:pPr>
    </w:p>
    <w:p w14:paraId="3284211A" w14:textId="77777777" w:rsidR="006F6EEF" w:rsidRPr="006F6EEF" w:rsidRDefault="006F6EEF" w:rsidP="006F6EEF">
      <w:pPr>
        <w:tabs>
          <w:tab w:val="left" w:pos="3052"/>
        </w:tabs>
        <w:jc w:val="center"/>
        <w:rPr>
          <w:b/>
          <w:bCs/>
          <w:sz w:val="28"/>
          <w:szCs w:val="28"/>
        </w:rPr>
      </w:pPr>
      <w:r w:rsidRPr="006F6EEF">
        <w:rPr>
          <w:b/>
          <w:bCs/>
          <w:sz w:val="28"/>
          <w:szCs w:val="28"/>
        </w:rPr>
        <w:t xml:space="preserve">Производственная программа </w:t>
      </w:r>
    </w:p>
    <w:p w14:paraId="11F6AAC1" w14:textId="77777777" w:rsidR="006F6EEF" w:rsidRPr="006F6EEF" w:rsidRDefault="006F6EEF" w:rsidP="006F6EEF">
      <w:pPr>
        <w:tabs>
          <w:tab w:val="left" w:pos="3052"/>
        </w:tabs>
        <w:jc w:val="center"/>
        <w:rPr>
          <w:b/>
          <w:bCs/>
          <w:kern w:val="32"/>
          <w:sz w:val="28"/>
          <w:szCs w:val="28"/>
          <w:lang w:eastAsia="en-US"/>
        </w:rPr>
      </w:pPr>
      <w:r w:rsidRPr="006F6EEF">
        <w:rPr>
          <w:b/>
          <w:sz w:val="28"/>
          <w:szCs w:val="28"/>
          <w:lang w:eastAsia="en-US"/>
        </w:rPr>
        <w:t>ФКУ КП-3 ГУФСИН России по Кемеровской области - Кузбассу (Чебулинский муниципальный округ)</w:t>
      </w:r>
      <w:r w:rsidRPr="006F6EEF">
        <w:rPr>
          <w:b/>
          <w:bCs/>
          <w:kern w:val="32"/>
          <w:sz w:val="28"/>
          <w:szCs w:val="28"/>
          <w:lang w:eastAsia="en-US"/>
        </w:rPr>
        <w:t xml:space="preserve"> </w:t>
      </w:r>
    </w:p>
    <w:p w14:paraId="3F016C74" w14:textId="77777777" w:rsidR="006F6EEF" w:rsidRPr="006F6EEF" w:rsidRDefault="006F6EEF" w:rsidP="006F6EEF">
      <w:pPr>
        <w:tabs>
          <w:tab w:val="left" w:pos="3052"/>
        </w:tabs>
        <w:jc w:val="center"/>
        <w:rPr>
          <w:b/>
          <w:bCs/>
          <w:sz w:val="28"/>
          <w:szCs w:val="28"/>
        </w:rPr>
      </w:pPr>
      <w:r w:rsidRPr="006F6EEF">
        <w:rPr>
          <w:b/>
          <w:bCs/>
          <w:sz w:val="28"/>
          <w:szCs w:val="28"/>
        </w:rPr>
        <w:t xml:space="preserve">в сфере холодного водоснабжения </w:t>
      </w:r>
    </w:p>
    <w:p w14:paraId="34AA7CC7" w14:textId="77777777" w:rsidR="006F6EEF" w:rsidRPr="006F6EEF" w:rsidRDefault="006F6EEF" w:rsidP="006F6EEF">
      <w:pPr>
        <w:tabs>
          <w:tab w:val="left" w:pos="3052"/>
        </w:tabs>
        <w:jc w:val="center"/>
        <w:rPr>
          <w:b/>
          <w:lang w:eastAsia="en-US"/>
        </w:rPr>
      </w:pPr>
      <w:r w:rsidRPr="006F6EEF">
        <w:rPr>
          <w:b/>
          <w:bCs/>
          <w:sz w:val="28"/>
          <w:szCs w:val="28"/>
        </w:rPr>
        <w:t>на период с 01.01.2023 по 31.12.2023</w:t>
      </w:r>
    </w:p>
    <w:p w14:paraId="0B81A195" w14:textId="77777777" w:rsidR="006F6EEF" w:rsidRPr="006F6EEF" w:rsidRDefault="006F6EEF" w:rsidP="006F6EEF">
      <w:pPr>
        <w:rPr>
          <w:b/>
          <w:lang w:eastAsia="en-US"/>
        </w:rPr>
      </w:pPr>
    </w:p>
    <w:p w14:paraId="072088F4" w14:textId="77777777" w:rsidR="006F6EEF" w:rsidRPr="006F6EEF" w:rsidRDefault="006F6EEF" w:rsidP="006F6EEF">
      <w:pPr>
        <w:rPr>
          <w:lang w:eastAsia="en-US"/>
        </w:rPr>
      </w:pPr>
    </w:p>
    <w:p w14:paraId="0632B87C" w14:textId="77777777" w:rsidR="006F6EEF" w:rsidRPr="006F6EEF" w:rsidRDefault="006F6EEF" w:rsidP="006F6EEF">
      <w:pPr>
        <w:jc w:val="center"/>
        <w:rPr>
          <w:sz w:val="28"/>
          <w:szCs w:val="28"/>
        </w:rPr>
      </w:pPr>
      <w:r w:rsidRPr="006F6EEF">
        <w:rPr>
          <w:sz w:val="28"/>
          <w:szCs w:val="28"/>
        </w:rPr>
        <w:t>Раздел 1. Паспорт производственной программы</w:t>
      </w:r>
    </w:p>
    <w:p w14:paraId="62DC173B" w14:textId="77777777" w:rsidR="006F6EEF" w:rsidRPr="006F6EEF" w:rsidRDefault="006F6EEF" w:rsidP="006F6EEF">
      <w:pPr>
        <w:jc w:val="center"/>
        <w:rPr>
          <w:sz w:val="28"/>
          <w:szCs w:val="28"/>
        </w:rPr>
      </w:pPr>
    </w:p>
    <w:tbl>
      <w:tblPr>
        <w:tblStyle w:val="ae"/>
        <w:tblW w:w="10207" w:type="dxa"/>
        <w:tblInd w:w="-431" w:type="dxa"/>
        <w:tblLook w:val="04A0" w:firstRow="1" w:lastRow="0" w:firstColumn="1" w:lastColumn="0" w:noHBand="0" w:noVBand="1"/>
      </w:tblPr>
      <w:tblGrid>
        <w:gridCol w:w="5103"/>
        <w:gridCol w:w="5104"/>
      </w:tblGrid>
      <w:tr w:rsidR="006F6EEF" w:rsidRPr="006F6EEF" w14:paraId="3B5DB513" w14:textId="77777777" w:rsidTr="004569B3">
        <w:trPr>
          <w:trHeight w:val="1221"/>
        </w:trPr>
        <w:tc>
          <w:tcPr>
            <w:tcW w:w="5103" w:type="dxa"/>
            <w:vAlign w:val="center"/>
          </w:tcPr>
          <w:p w14:paraId="30741664" w14:textId="77777777" w:rsidR="006F6EEF" w:rsidRPr="006F6EEF" w:rsidRDefault="006F6EEF" w:rsidP="006F6EEF">
            <w:pPr>
              <w:rPr>
                <w:sz w:val="28"/>
                <w:szCs w:val="28"/>
              </w:rPr>
            </w:pPr>
            <w:r w:rsidRPr="006F6EEF">
              <w:rPr>
                <w:sz w:val="28"/>
                <w:szCs w:val="28"/>
              </w:rPr>
              <w:t>Наименование организации</w:t>
            </w:r>
          </w:p>
        </w:tc>
        <w:tc>
          <w:tcPr>
            <w:tcW w:w="5104" w:type="dxa"/>
            <w:vAlign w:val="center"/>
          </w:tcPr>
          <w:p w14:paraId="708BB9A4" w14:textId="77777777" w:rsidR="006F6EEF" w:rsidRPr="006F6EEF" w:rsidRDefault="006F6EEF" w:rsidP="006F6EEF">
            <w:pPr>
              <w:jc w:val="center"/>
              <w:rPr>
                <w:sz w:val="28"/>
                <w:szCs w:val="28"/>
              </w:rPr>
            </w:pPr>
            <w:r w:rsidRPr="006F6EEF">
              <w:rPr>
                <w:sz w:val="28"/>
                <w:szCs w:val="28"/>
              </w:rPr>
              <w:t>ФКУ КП-3 ГУФСИН России по Кемеровской области - Кузбассу</w:t>
            </w:r>
          </w:p>
        </w:tc>
      </w:tr>
      <w:tr w:rsidR="006F6EEF" w:rsidRPr="006F6EEF" w14:paraId="3D50022E" w14:textId="77777777" w:rsidTr="004569B3">
        <w:trPr>
          <w:trHeight w:val="1109"/>
        </w:trPr>
        <w:tc>
          <w:tcPr>
            <w:tcW w:w="5103" w:type="dxa"/>
            <w:vAlign w:val="center"/>
          </w:tcPr>
          <w:p w14:paraId="14F87458" w14:textId="77777777" w:rsidR="006F6EEF" w:rsidRPr="006F6EEF" w:rsidRDefault="006F6EEF" w:rsidP="006F6EEF">
            <w:pPr>
              <w:rPr>
                <w:sz w:val="28"/>
                <w:szCs w:val="28"/>
              </w:rPr>
            </w:pPr>
            <w:r w:rsidRPr="006F6EEF">
              <w:rPr>
                <w:sz w:val="28"/>
                <w:szCs w:val="28"/>
              </w:rPr>
              <w:t>Юридический адрес, почтовый адрес</w:t>
            </w:r>
          </w:p>
        </w:tc>
        <w:tc>
          <w:tcPr>
            <w:tcW w:w="5104" w:type="dxa"/>
            <w:vAlign w:val="center"/>
          </w:tcPr>
          <w:p w14:paraId="1A9410AA" w14:textId="77777777" w:rsidR="006F6EEF" w:rsidRPr="006F6EEF" w:rsidRDefault="006F6EEF" w:rsidP="006F6EEF">
            <w:pPr>
              <w:jc w:val="center"/>
              <w:rPr>
                <w:sz w:val="28"/>
                <w:szCs w:val="28"/>
              </w:rPr>
            </w:pPr>
            <w:r w:rsidRPr="006F6EEF">
              <w:rPr>
                <w:sz w:val="28"/>
                <w:szCs w:val="28"/>
              </w:rPr>
              <w:t xml:space="preserve">652285, Кемеровская область, Чебулинский округ, п. </w:t>
            </w:r>
            <w:proofErr w:type="spellStart"/>
            <w:r w:rsidRPr="006F6EEF">
              <w:rPr>
                <w:sz w:val="28"/>
                <w:szCs w:val="28"/>
              </w:rPr>
              <w:t>Новоивановский</w:t>
            </w:r>
            <w:proofErr w:type="spellEnd"/>
            <w:r w:rsidRPr="006F6EEF">
              <w:rPr>
                <w:sz w:val="28"/>
                <w:szCs w:val="28"/>
              </w:rPr>
              <w:t>, ул. Трактовая, 2</w:t>
            </w:r>
          </w:p>
        </w:tc>
      </w:tr>
      <w:tr w:rsidR="006F6EEF" w:rsidRPr="006F6EEF" w14:paraId="68B4BB27" w14:textId="77777777" w:rsidTr="004569B3">
        <w:tc>
          <w:tcPr>
            <w:tcW w:w="5103" w:type="dxa"/>
            <w:vAlign w:val="center"/>
          </w:tcPr>
          <w:p w14:paraId="41706FEF" w14:textId="77777777" w:rsidR="006F6EEF" w:rsidRPr="006F6EEF" w:rsidRDefault="006F6EEF" w:rsidP="006F6EEF">
            <w:pPr>
              <w:rPr>
                <w:sz w:val="28"/>
                <w:szCs w:val="28"/>
              </w:rPr>
            </w:pPr>
            <w:r w:rsidRPr="006F6EEF">
              <w:rPr>
                <w:sz w:val="28"/>
                <w:szCs w:val="28"/>
              </w:rPr>
              <w:t>Наименование уполномоченного органа, утвердившего производственную программу</w:t>
            </w:r>
          </w:p>
        </w:tc>
        <w:tc>
          <w:tcPr>
            <w:tcW w:w="5104" w:type="dxa"/>
            <w:vAlign w:val="center"/>
          </w:tcPr>
          <w:p w14:paraId="1182F9C5" w14:textId="77777777" w:rsidR="006F6EEF" w:rsidRPr="006F6EEF" w:rsidRDefault="006F6EEF" w:rsidP="006F6EEF">
            <w:pPr>
              <w:jc w:val="center"/>
              <w:rPr>
                <w:sz w:val="28"/>
                <w:szCs w:val="28"/>
              </w:rPr>
            </w:pPr>
            <w:r w:rsidRPr="006F6EEF">
              <w:rPr>
                <w:sz w:val="28"/>
                <w:szCs w:val="28"/>
              </w:rPr>
              <w:t>Региональная энергетическая комиссия Кузбасса</w:t>
            </w:r>
          </w:p>
        </w:tc>
      </w:tr>
      <w:tr w:rsidR="006F6EEF" w:rsidRPr="006F6EEF" w14:paraId="24B00C41" w14:textId="77777777" w:rsidTr="004569B3">
        <w:tc>
          <w:tcPr>
            <w:tcW w:w="5103" w:type="dxa"/>
            <w:vAlign w:val="center"/>
          </w:tcPr>
          <w:p w14:paraId="787CB708" w14:textId="77777777" w:rsidR="006F6EEF" w:rsidRPr="006F6EEF" w:rsidRDefault="006F6EEF" w:rsidP="006F6EEF">
            <w:pPr>
              <w:rPr>
                <w:sz w:val="28"/>
                <w:szCs w:val="28"/>
              </w:rPr>
            </w:pPr>
            <w:r w:rsidRPr="006F6EEF">
              <w:rPr>
                <w:sz w:val="28"/>
                <w:szCs w:val="28"/>
              </w:rPr>
              <w:t>Юридический адрес, почтовый адрес уполномоченного органа, утвердившего программу</w:t>
            </w:r>
          </w:p>
        </w:tc>
        <w:tc>
          <w:tcPr>
            <w:tcW w:w="5104" w:type="dxa"/>
            <w:vAlign w:val="center"/>
          </w:tcPr>
          <w:p w14:paraId="6386B560" w14:textId="77777777" w:rsidR="006F6EEF" w:rsidRPr="006F6EEF" w:rsidRDefault="006F6EEF" w:rsidP="006F6EEF">
            <w:pPr>
              <w:jc w:val="center"/>
              <w:rPr>
                <w:sz w:val="28"/>
                <w:szCs w:val="28"/>
              </w:rPr>
            </w:pPr>
            <w:r w:rsidRPr="006F6EEF">
              <w:rPr>
                <w:sz w:val="28"/>
                <w:szCs w:val="28"/>
              </w:rPr>
              <w:t>650000, г. Кемерово,</w:t>
            </w:r>
          </w:p>
          <w:p w14:paraId="41E90D4D" w14:textId="77777777" w:rsidR="006F6EEF" w:rsidRPr="006F6EEF" w:rsidRDefault="006F6EEF" w:rsidP="006F6EEF">
            <w:pPr>
              <w:jc w:val="center"/>
              <w:rPr>
                <w:sz w:val="28"/>
                <w:szCs w:val="28"/>
              </w:rPr>
            </w:pPr>
            <w:r w:rsidRPr="006F6EEF">
              <w:rPr>
                <w:sz w:val="28"/>
                <w:szCs w:val="28"/>
              </w:rPr>
              <w:t xml:space="preserve"> ул. Н. Островского, д. 32</w:t>
            </w:r>
          </w:p>
        </w:tc>
      </w:tr>
    </w:tbl>
    <w:p w14:paraId="10D2E5D2" w14:textId="77777777" w:rsidR="006F6EEF" w:rsidRPr="006F6EEF" w:rsidRDefault="006F6EEF" w:rsidP="006F6EEF">
      <w:pPr>
        <w:jc w:val="center"/>
        <w:rPr>
          <w:sz w:val="28"/>
          <w:szCs w:val="28"/>
        </w:rPr>
      </w:pPr>
    </w:p>
    <w:p w14:paraId="05C7525B" w14:textId="77777777" w:rsidR="006F6EEF" w:rsidRPr="006F6EEF" w:rsidRDefault="006F6EEF" w:rsidP="006F6EEF">
      <w:pPr>
        <w:jc w:val="center"/>
        <w:rPr>
          <w:sz w:val="28"/>
          <w:szCs w:val="28"/>
        </w:rPr>
      </w:pPr>
    </w:p>
    <w:p w14:paraId="4AAF0EDA" w14:textId="77777777" w:rsidR="006F6EEF" w:rsidRPr="006F6EEF" w:rsidRDefault="006F6EEF" w:rsidP="006F6EEF">
      <w:pPr>
        <w:jc w:val="center"/>
        <w:rPr>
          <w:sz w:val="28"/>
          <w:szCs w:val="28"/>
        </w:rPr>
      </w:pPr>
    </w:p>
    <w:p w14:paraId="38D997F7" w14:textId="77777777" w:rsidR="006F6EEF" w:rsidRPr="006F6EEF" w:rsidRDefault="006F6EEF" w:rsidP="006F6EEF">
      <w:pPr>
        <w:jc w:val="center"/>
        <w:rPr>
          <w:sz w:val="28"/>
          <w:szCs w:val="28"/>
        </w:rPr>
      </w:pPr>
    </w:p>
    <w:p w14:paraId="0EA79F3F" w14:textId="77777777" w:rsidR="006F6EEF" w:rsidRPr="006F6EEF" w:rsidRDefault="006F6EEF" w:rsidP="006F6EEF">
      <w:pPr>
        <w:jc w:val="center"/>
        <w:rPr>
          <w:sz w:val="28"/>
          <w:szCs w:val="28"/>
        </w:rPr>
      </w:pPr>
    </w:p>
    <w:p w14:paraId="4F94F66C" w14:textId="77777777" w:rsidR="006F6EEF" w:rsidRPr="006F6EEF" w:rsidRDefault="006F6EEF" w:rsidP="006F6EEF">
      <w:pPr>
        <w:jc w:val="center"/>
        <w:rPr>
          <w:sz w:val="28"/>
          <w:szCs w:val="28"/>
        </w:rPr>
      </w:pPr>
    </w:p>
    <w:p w14:paraId="20BE7277" w14:textId="77777777" w:rsidR="006F6EEF" w:rsidRPr="006F6EEF" w:rsidRDefault="006F6EEF" w:rsidP="006F6EEF">
      <w:pPr>
        <w:jc w:val="center"/>
        <w:rPr>
          <w:sz w:val="28"/>
          <w:szCs w:val="28"/>
        </w:rPr>
      </w:pPr>
    </w:p>
    <w:p w14:paraId="453A01EB" w14:textId="77777777" w:rsidR="006F6EEF" w:rsidRPr="006F6EEF" w:rsidRDefault="006F6EEF" w:rsidP="006F6EEF">
      <w:pPr>
        <w:jc w:val="center"/>
        <w:rPr>
          <w:sz w:val="28"/>
          <w:szCs w:val="28"/>
        </w:rPr>
      </w:pPr>
    </w:p>
    <w:p w14:paraId="5D68612C" w14:textId="77777777" w:rsidR="006F6EEF" w:rsidRPr="006F6EEF" w:rsidRDefault="006F6EEF" w:rsidP="006F6EEF">
      <w:pPr>
        <w:jc w:val="center"/>
        <w:rPr>
          <w:sz w:val="28"/>
          <w:szCs w:val="28"/>
        </w:rPr>
      </w:pPr>
    </w:p>
    <w:p w14:paraId="0864B5CC" w14:textId="77777777" w:rsidR="006F6EEF" w:rsidRPr="006F6EEF" w:rsidRDefault="006F6EEF" w:rsidP="006F6EEF">
      <w:pPr>
        <w:jc w:val="center"/>
        <w:rPr>
          <w:sz w:val="28"/>
          <w:szCs w:val="28"/>
        </w:rPr>
      </w:pPr>
    </w:p>
    <w:p w14:paraId="1A9EFA4D" w14:textId="77777777" w:rsidR="006F6EEF" w:rsidRPr="006F6EEF" w:rsidRDefault="006F6EEF" w:rsidP="006F6EEF">
      <w:pPr>
        <w:jc w:val="center"/>
        <w:rPr>
          <w:sz w:val="28"/>
          <w:szCs w:val="28"/>
        </w:rPr>
      </w:pPr>
    </w:p>
    <w:p w14:paraId="5FF50F5F" w14:textId="77777777" w:rsidR="006F6EEF" w:rsidRPr="006F6EEF" w:rsidRDefault="006F6EEF" w:rsidP="006F6EEF">
      <w:pPr>
        <w:jc w:val="center"/>
        <w:rPr>
          <w:sz w:val="28"/>
          <w:szCs w:val="28"/>
        </w:rPr>
      </w:pPr>
    </w:p>
    <w:p w14:paraId="575BA094" w14:textId="77777777" w:rsidR="006F6EEF" w:rsidRPr="006F6EEF" w:rsidRDefault="006F6EEF" w:rsidP="006F6EEF">
      <w:pPr>
        <w:jc w:val="center"/>
        <w:rPr>
          <w:sz w:val="28"/>
          <w:szCs w:val="28"/>
        </w:rPr>
      </w:pPr>
    </w:p>
    <w:p w14:paraId="712C2B46" w14:textId="77777777" w:rsidR="006F6EEF" w:rsidRPr="006F6EEF" w:rsidRDefault="006F6EEF" w:rsidP="006F6EEF">
      <w:pPr>
        <w:jc w:val="center"/>
        <w:rPr>
          <w:sz w:val="28"/>
          <w:szCs w:val="28"/>
        </w:rPr>
      </w:pPr>
    </w:p>
    <w:p w14:paraId="468510A5" w14:textId="77777777" w:rsidR="006F6EEF" w:rsidRPr="006F6EEF" w:rsidRDefault="006F6EEF" w:rsidP="006F6EEF">
      <w:pPr>
        <w:jc w:val="center"/>
        <w:rPr>
          <w:sz w:val="28"/>
          <w:szCs w:val="28"/>
        </w:rPr>
      </w:pPr>
    </w:p>
    <w:p w14:paraId="79DC594A" w14:textId="77777777" w:rsidR="006F6EEF" w:rsidRPr="006F6EEF" w:rsidRDefault="006F6EEF" w:rsidP="006F6EEF">
      <w:pPr>
        <w:jc w:val="center"/>
        <w:rPr>
          <w:sz w:val="28"/>
          <w:szCs w:val="28"/>
        </w:rPr>
      </w:pPr>
    </w:p>
    <w:p w14:paraId="155A5370" w14:textId="77777777" w:rsidR="006F6EEF" w:rsidRPr="006F6EEF" w:rsidRDefault="006F6EEF" w:rsidP="006F6EEF">
      <w:pPr>
        <w:jc w:val="center"/>
        <w:rPr>
          <w:sz w:val="28"/>
          <w:szCs w:val="28"/>
        </w:rPr>
      </w:pPr>
    </w:p>
    <w:p w14:paraId="453FA45D" w14:textId="77777777" w:rsidR="006F6EEF" w:rsidRPr="006F6EEF" w:rsidRDefault="006F6EEF" w:rsidP="006F6EEF">
      <w:pPr>
        <w:jc w:val="center"/>
        <w:rPr>
          <w:sz w:val="28"/>
          <w:szCs w:val="28"/>
        </w:rPr>
      </w:pPr>
    </w:p>
    <w:p w14:paraId="359151DD" w14:textId="77777777" w:rsidR="006F6EEF" w:rsidRPr="006F6EEF" w:rsidRDefault="006F6EEF" w:rsidP="006F6EEF">
      <w:pPr>
        <w:jc w:val="center"/>
        <w:rPr>
          <w:sz w:val="28"/>
          <w:szCs w:val="28"/>
        </w:rPr>
      </w:pPr>
    </w:p>
    <w:p w14:paraId="22FE491A" w14:textId="77777777" w:rsidR="006F6EEF" w:rsidRPr="006F6EEF" w:rsidRDefault="006F6EEF" w:rsidP="006F6EEF">
      <w:pPr>
        <w:jc w:val="center"/>
        <w:rPr>
          <w:sz w:val="28"/>
          <w:szCs w:val="28"/>
        </w:rPr>
      </w:pPr>
      <w:r w:rsidRPr="006F6EEF">
        <w:rPr>
          <w:sz w:val="28"/>
          <w:szCs w:val="28"/>
        </w:rPr>
        <w:t xml:space="preserve">Раздел 2. Перечень плановых мероприятий по ремонту объектов централизованных систем холодного водоснабжения </w:t>
      </w:r>
    </w:p>
    <w:p w14:paraId="10473EAB" w14:textId="77777777" w:rsidR="006F6EEF" w:rsidRPr="006F6EEF" w:rsidRDefault="006F6EEF" w:rsidP="006F6EEF">
      <w:pPr>
        <w:jc w:val="center"/>
        <w:rPr>
          <w:sz w:val="28"/>
          <w:szCs w:val="28"/>
        </w:rPr>
      </w:pPr>
    </w:p>
    <w:tbl>
      <w:tblPr>
        <w:tblStyle w:val="ae"/>
        <w:tblW w:w="10207" w:type="dxa"/>
        <w:tblInd w:w="-431" w:type="dxa"/>
        <w:tblLayout w:type="fixed"/>
        <w:tblLook w:val="04A0" w:firstRow="1" w:lastRow="0" w:firstColumn="1" w:lastColumn="0" w:noHBand="0" w:noVBand="1"/>
      </w:tblPr>
      <w:tblGrid>
        <w:gridCol w:w="2411"/>
        <w:gridCol w:w="1915"/>
        <w:gridCol w:w="2054"/>
        <w:gridCol w:w="1984"/>
        <w:gridCol w:w="993"/>
        <w:gridCol w:w="850"/>
      </w:tblGrid>
      <w:tr w:rsidR="006F6EEF" w:rsidRPr="006F6EEF" w14:paraId="411CB7CA" w14:textId="77777777" w:rsidTr="004569B3">
        <w:trPr>
          <w:trHeight w:val="706"/>
        </w:trPr>
        <w:tc>
          <w:tcPr>
            <w:tcW w:w="2411" w:type="dxa"/>
            <w:vMerge w:val="restart"/>
            <w:vAlign w:val="center"/>
          </w:tcPr>
          <w:p w14:paraId="183BDFE5" w14:textId="77777777" w:rsidR="006F6EEF" w:rsidRPr="006F6EEF" w:rsidRDefault="006F6EEF" w:rsidP="006F6EEF">
            <w:pPr>
              <w:jc w:val="center"/>
              <w:rPr>
                <w:sz w:val="28"/>
                <w:szCs w:val="28"/>
              </w:rPr>
            </w:pPr>
            <w:r w:rsidRPr="006F6EEF">
              <w:rPr>
                <w:sz w:val="28"/>
                <w:szCs w:val="28"/>
              </w:rPr>
              <w:t>Наименование мероприятия</w:t>
            </w:r>
          </w:p>
        </w:tc>
        <w:tc>
          <w:tcPr>
            <w:tcW w:w="1915" w:type="dxa"/>
            <w:vMerge w:val="restart"/>
            <w:vAlign w:val="center"/>
          </w:tcPr>
          <w:p w14:paraId="4C090964" w14:textId="77777777" w:rsidR="006F6EEF" w:rsidRPr="006F6EEF" w:rsidRDefault="006F6EEF" w:rsidP="006F6EEF">
            <w:pPr>
              <w:jc w:val="center"/>
              <w:rPr>
                <w:sz w:val="28"/>
                <w:szCs w:val="28"/>
              </w:rPr>
            </w:pPr>
            <w:r w:rsidRPr="006F6EEF">
              <w:rPr>
                <w:sz w:val="28"/>
                <w:szCs w:val="28"/>
              </w:rPr>
              <w:t>Срок реализации</w:t>
            </w:r>
          </w:p>
        </w:tc>
        <w:tc>
          <w:tcPr>
            <w:tcW w:w="2054" w:type="dxa"/>
            <w:vMerge w:val="restart"/>
          </w:tcPr>
          <w:p w14:paraId="11BA19D2" w14:textId="77777777" w:rsidR="006F6EEF" w:rsidRPr="006F6EEF" w:rsidRDefault="006F6EEF" w:rsidP="006F6EEF">
            <w:pPr>
              <w:jc w:val="center"/>
              <w:rPr>
                <w:sz w:val="28"/>
                <w:szCs w:val="28"/>
              </w:rPr>
            </w:pPr>
            <w:r w:rsidRPr="006F6EEF">
              <w:rPr>
                <w:sz w:val="28"/>
                <w:szCs w:val="28"/>
              </w:rPr>
              <w:t xml:space="preserve">Финансовые потребности, тыс. руб. </w:t>
            </w:r>
          </w:p>
          <w:p w14:paraId="2B7D549F" w14:textId="77777777" w:rsidR="006F6EEF" w:rsidRPr="006F6EEF" w:rsidRDefault="006F6EEF" w:rsidP="006F6EEF">
            <w:pPr>
              <w:jc w:val="center"/>
              <w:rPr>
                <w:sz w:val="28"/>
                <w:szCs w:val="28"/>
              </w:rPr>
            </w:pPr>
            <w:r w:rsidRPr="006F6EEF">
              <w:rPr>
                <w:sz w:val="28"/>
                <w:szCs w:val="28"/>
              </w:rPr>
              <w:t>(без НДС)</w:t>
            </w:r>
          </w:p>
        </w:tc>
        <w:tc>
          <w:tcPr>
            <w:tcW w:w="3827" w:type="dxa"/>
            <w:gridSpan w:val="3"/>
            <w:vAlign w:val="center"/>
          </w:tcPr>
          <w:p w14:paraId="02242E9C" w14:textId="77777777" w:rsidR="006F6EEF" w:rsidRPr="006F6EEF" w:rsidRDefault="006F6EEF" w:rsidP="006F6EEF">
            <w:pPr>
              <w:jc w:val="center"/>
              <w:rPr>
                <w:sz w:val="28"/>
                <w:szCs w:val="28"/>
              </w:rPr>
            </w:pPr>
            <w:r w:rsidRPr="006F6EEF">
              <w:rPr>
                <w:sz w:val="28"/>
                <w:szCs w:val="28"/>
              </w:rPr>
              <w:t>Ожидаемый эффект</w:t>
            </w:r>
          </w:p>
        </w:tc>
      </w:tr>
      <w:tr w:rsidR="006F6EEF" w:rsidRPr="006F6EEF" w14:paraId="39503AB7" w14:textId="77777777" w:rsidTr="004569B3">
        <w:trPr>
          <w:trHeight w:val="550"/>
        </w:trPr>
        <w:tc>
          <w:tcPr>
            <w:tcW w:w="2411" w:type="dxa"/>
            <w:vMerge/>
          </w:tcPr>
          <w:p w14:paraId="05C3A52B" w14:textId="77777777" w:rsidR="006F6EEF" w:rsidRPr="006F6EEF" w:rsidRDefault="006F6EEF" w:rsidP="006F6EEF">
            <w:pPr>
              <w:jc w:val="center"/>
              <w:rPr>
                <w:sz w:val="28"/>
                <w:szCs w:val="28"/>
              </w:rPr>
            </w:pPr>
          </w:p>
        </w:tc>
        <w:tc>
          <w:tcPr>
            <w:tcW w:w="1915" w:type="dxa"/>
            <w:vMerge/>
          </w:tcPr>
          <w:p w14:paraId="3DA41280" w14:textId="77777777" w:rsidR="006F6EEF" w:rsidRPr="006F6EEF" w:rsidRDefault="006F6EEF" w:rsidP="006F6EEF">
            <w:pPr>
              <w:jc w:val="center"/>
              <w:rPr>
                <w:sz w:val="28"/>
                <w:szCs w:val="28"/>
              </w:rPr>
            </w:pPr>
          </w:p>
        </w:tc>
        <w:tc>
          <w:tcPr>
            <w:tcW w:w="2054" w:type="dxa"/>
            <w:vMerge/>
          </w:tcPr>
          <w:p w14:paraId="5A6694F6" w14:textId="77777777" w:rsidR="006F6EEF" w:rsidRPr="006F6EEF" w:rsidRDefault="006F6EEF" w:rsidP="006F6EEF">
            <w:pPr>
              <w:jc w:val="center"/>
              <w:rPr>
                <w:sz w:val="28"/>
                <w:szCs w:val="28"/>
              </w:rPr>
            </w:pPr>
          </w:p>
        </w:tc>
        <w:tc>
          <w:tcPr>
            <w:tcW w:w="1984" w:type="dxa"/>
            <w:vAlign w:val="center"/>
          </w:tcPr>
          <w:p w14:paraId="2C6D80C1" w14:textId="77777777" w:rsidR="006F6EEF" w:rsidRPr="006F6EEF" w:rsidRDefault="006F6EEF" w:rsidP="006F6EEF">
            <w:pPr>
              <w:jc w:val="center"/>
              <w:rPr>
                <w:sz w:val="28"/>
                <w:szCs w:val="28"/>
              </w:rPr>
            </w:pPr>
            <w:r w:rsidRPr="006F6EEF">
              <w:rPr>
                <w:sz w:val="28"/>
                <w:szCs w:val="28"/>
              </w:rPr>
              <w:t>Наименование показателей</w:t>
            </w:r>
          </w:p>
        </w:tc>
        <w:tc>
          <w:tcPr>
            <w:tcW w:w="993" w:type="dxa"/>
            <w:vAlign w:val="center"/>
          </w:tcPr>
          <w:p w14:paraId="7FF1285A" w14:textId="77777777" w:rsidR="006F6EEF" w:rsidRPr="006F6EEF" w:rsidRDefault="006F6EEF" w:rsidP="006F6EEF">
            <w:pPr>
              <w:jc w:val="center"/>
              <w:rPr>
                <w:sz w:val="28"/>
                <w:szCs w:val="28"/>
              </w:rPr>
            </w:pPr>
            <w:r w:rsidRPr="006F6EEF">
              <w:rPr>
                <w:sz w:val="28"/>
                <w:szCs w:val="28"/>
              </w:rPr>
              <w:t>тыс. руб.</w:t>
            </w:r>
          </w:p>
        </w:tc>
        <w:tc>
          <w:tcPr>
            <w:tcW w:w="850" w:type="dxa"/>
            <w:vAlign w:val="center"/>
          </w:tcPr>
          <w:p w14:paraId="61A60665" w14:textId="77777777" w:rsidR="006F6EEF" w:rsidRPr="006F6EEF" w:rsidRDefault="006F6EEF" w:rsidP="006F6EEF">
            <w:pPr>
              <w:jc w:val="center"/>
              <w:rPr>
                <w:sz w:val="28"/>
                <w:szCs w:val="28"/>
              </w:rPr>
            </w:pPr>
            <w:r w:rsidRPr="006F6EEF">
              <w:rPr>
                <w:sz w:val="28"/>
                <w:szCs w:val="28"/>
              </w:rPr>
              <w:t>%</w:t>
            </w:r>
          </w:p>
        </w:tc>
      </w:tr>
      <w:tr w:rsidR="006F6EEF" w:rsidRPr="006F6EEF" w14:paraId="740DB209" w14:textId="77777777" w:rsidTr="004569B3">
        <w:tc>
          <w:tcPr>
            <w:tcW w:w="10207" w:type="dxa"/>
            <w:gridSpan w:val="6"/>
          </w:tcPr>
          <w:p w14:paraId="55E95925" w14:textId="77777777" w:rsidR="006F6EEF" w:rsidRPr="006F6EEF" w:rsidRDefault="006F6EEF" w:rsidP="006F6EEF">
            <w:pPr>
              <w:jc w:val="center"/>
              <w:rPr>
                <w:sz w:val="28"/>
                <w:szCs w:val="28"/>
              </w:rPr>
            </w:pPr>
            <w:r w:rsidRPr="006F6EEF">
              <w:rPr>
                <w:sz w:val="28"/>
                <w:szCs w:val="28"/>
              </w:rPr>
              <w:t>Холодное водоснабжение</w:t>
            </w:r>
          </w:p>
        </w:tc>
      </w:tr>
      <w:tr w:rsidR="006F6EEF" w:rsidRPr="006F6EEF" w14:paraId="06D05FC6" w14:textId="77777777" w:rsidTr="004569B3">
        <w:tc>
          <w:tcPr>
            <w:tcW w:w="2411" w:type="dxa"/>
          </w:tcPr>
          <w:p w14:paraId="4C73FC0E" w14:textId="77777777" w:rsidR="006F6EEF" w:rsidRPr="006F6EEF" w:rsidRDefault="006F6EEF" w:rsidP="006F6EEF">
            <w:pPr>
              <w:jc w:val="center"/>
              <w:rPr>
                <w:sz w:val="28"/>
                <w:szCs w:val="28"/>
              </w:rPr>
            </w:pPr>
            <w:r w:rsidRPr="006F6EEF">
              <w:rPr>
                <w:sz w:val="28"/>
                <w:szCs w:val="28"/>
              </w:rPr>
              <w:t>-</w:t>
            </w:r>
          </w:p>
        </w:tc>
        <w:tc>
          <w:tcPr>
            <w:tcW w:w="1915" w:type="dxa"/>
          </w:tcPr>
          <w:p w14:paraId="1899776F" w14:textId="77777777" w:rsidR="006F6EEF" w:rsidRPr="006F6EEF" w:rsidRDefault="006F6EEF" w:rsidP="006F6EEF">
            <w:pPr>
              <w:jc w:val="center"/>
              <w:rPr>
                <w:sz w:val="28"/>
                <w:szCs w:val="28"/>
              </w:rPr>
            </w:pPr>
            <w:r w:rsidRPr="006F6EEF">
              <w:rPr>
                <w:sz w:val="28"/>
                <w:szCs w:val="28"/>
              </w:rPr>
              <w:t>-</w:t>
            </w:r>
          </w:p>
        </w:tc>
        <w:tc>
          <w:tcPr>
            <w:tcW w:w="2054" w:type="dxa"/>
          </w:tcPr>
          <w:p w14:paraId="5287A8B4" w14:textId="77777777" w:rsidR="006F6EEF" w:rsidRPr="006F6EEF" w:rsidRDefault="006F6EEF" w:rsidP="006F6EEF">
            <w:pPr>
              <w:jc w:val="center"/>
              <w:rPr>
                <w:sz w:val="28"/>
                <w:szCs w:val="28"/>
              </w:rPr>
            </w:pPr>
            <w:r w:rsidRPr="006F6EEF">
              <w:rPr>
                <w:sz w:val="28"/>
                <w:szCs w:val="28"/>
              </w:rPr>
              <w:t>-</w:t>
            </w:r>
          </w:p>
        </w:tc>
        <w:tc>
          <w:tcPr>
            <w:tcW w:w="1984" w:type="dxa"/>
          </w:tcPr>
          <w:p w14:paraId="395FD0E4" w14:textId="77777777" w:rsidR="006F6EEF" w:rsidRPr="006F6EEF" w:rsidRDefault="006F6EEF" w:rsidP="006F6EEF">
            <w:pPr>
              <w:jc w:val="center"/>
              <w:rPr>
                <w:sz w:val="28"/>
                <w:szCs w:val="28"/>
              </w:rPr>
            </w:pPr>
            <w:r w:rsidRPr="006F6EEF">
              <w:rPr>
                <w:sz w:val="28"/>
                <w:szCs w:val="28"/>
              </w:rPr>
              <w:t>-</w:t>
            </w:r>
          </w:p>
        </w:tc>
        <w:tc>
          <w:tcPr>
            <w:tcW w:w="993" w:type="dxa"/>
          </w:tcPr>
          <w:p w14:paraId="2BDD89F4" w14:textId="77777777" w:rsidR="006F6EEF" w:rsidRPr="006F6EEF" w:rsidRDefault="006F6EEF" w:rsidP="006F6EEF">
            <w:pPr>
              <w:jc w:val="center"/>
              <w:rPr>
                <w:sz w:val="28"/>
                <w:szCs w:val="28"/>
              </w:rPr>
            </w:pPr>
            <w:r w:rsidRPr="006F6EEF">
              <w:rPr>
                <w:sz w:val="28"/>
                <w:szCs w:val="28"/>
              </w:rPr>
              <w:t>-</w:t>
            </w:r>
          </w:p>
        </w:tc>
        <w:tc>
          <w:tcPr>
            <w:tcW w:w="850" w:type="dxa"/>
          </w:tcPr>
          <w:p w14:paraId="6D022849" w14:textId="77777777" w:rsidR="006F6EEF" w:rsidRPr="006F6EEF" w:rsidRDefault="006F6EEF" w:rsidP="006F6EEF">
            <w:pPr>
              <w:jc w:val="center"/>
              <w:rPr>
                <w:sz w:val="28"/>
                <w:szCs w:val="28"/>
              </w:rPr>
            </w:pPr>
            <w:r w:rsidRPr="006F6EEF">
              <w:rPr>
                <w:sz w:val="28"/>
                <w:szCs w:val="28"/>
              </w:rPr>
              <w:t>-</w:t>
            </w:r>
          </w:p>
        </w:tc>
      </w:tr>
    </w:tbl>
    <w:p w14:paraId="02F6EE19" w14:textId="77777777" w:rsidR="006F6EEF" w:rsidRPr="006F6EEF" w:rsidRDefault="006F6EEF" w:rsidP="006F6EEF">
      <w:pPr>
        <w:jc w:val="center"/>
        <w:rPr>
          <w:sz w:val="28"/>
          <w:szCs w:val="28"/>
        </w:rPr>
      </w:pPr>
    </w:p>
    <w:p w14:paraId="5618ED47" w14:textId="77777777" w:rsidR="006F6EEF" w:rsidRPr="006F6EEF" w:rsidRDefault="006F6EEF" w:rsidP="006F6EEF">
      <w:pPr>
        <w:jc w:val="center"/>
        <w:rPr>
          <w:sz w:val="28"/>
          <w:szCs w:val="28"/>
        </w:rPr>
      </w:pPr>
    </w:p>
    <w:p w14:paraId="15539F7B" w14:textId="77777777" w:rsidR="006F6EEF" w:rsidRPr="006F6EEF" w:rsidRDefault="006F6EEF" w:rsidP="006F6EEF">
      <w:pPr>
        <w:jc w:val="center"/>
        <w:rPr>
          <w:sz w:val="28"/>
          <w:szCs w:val="28"/>
        </w:rPr>
      </w:pPr>
    </w:p>
    <w:p w14:paraId="4419DE44" w14:textId="77777777" w:rsidR="006F6EEF" w:rsidRPr="006F6EEF" w:rsidRDefault="006F6EEF" w:rsidP="006F6EEF">
      <w:pPr>
        <w:jc w:val="center"/>
        <w:rPr>
          <w:sz w:val="28"/>
          <w:szCs w:val="28"/>
        </w:rPr>
      </w:pPr>
    </w:p>
    <w:p w14:paraId="2F70B377" w14:textId="77777777" w:rsidR="006F6EEF" w:rsidRPr="006F6EEF" w:rsidRDefault="006F6EEF" w:rsidP="006F6EEF">
      <w:pPr>
        <w:jc w:val="center"/>
        <w:rPr>
          <w:sz w:val="28"/>
          <w:szCs w:val="28"/>
        </w:rPr>
      </w:pPr>
    </w:p>
    <w:p w14:paraId="11A1B121" w14:textId="77777777" w:rsidR="006F6EEF" w:rsidRPr="006F6EEF" w:rsidRDefault="006F6EEF" w:rsidP="006F6EEF">
      <w:pPr>
        <w:jc w:val="center"/>
        <w:rPr>
          <w:sz w:val="28"/>
          <w:szCs w:val="28"/>
        </w:rPr>
      </w:pPr>
    </w:p>
    <w:p w14:paraId="0314EAC0" w14:textId="77777777" w:rsidR="006F6EEF" w:rsidRPr="006F6EEF" w:rsidRDefault="006F6EEF" w:rsidP="006F6EEF">
      <w:pPr>
        <w:jc w:val="center"/>
        <w:rPr>
          <w:sz w:val="28"/>
          <w:szCs w:val="28"/>
        </w:rPr>
      </w:pPr>
    </w:p>
    <w:p w14:paraId="547E7E39" w14:textId="77777777" w:rsidR="006F6EEF" w:rsidRPr="006F6EEF" w:rsidRDefault="006F6EEF" w:rsidP="006F6EEF">
      <w:pPr>
        <w:jc w:val="center"/>
        <w:rPr>
          <w:sz w:val="28"/>
          <w:szCs w:val="28"/>
        </w:rPr>
      </w:pPr>
    </w:p>
    <w:p w14:paraId="13BD2C93" w14:textId="77777777" w:rsidR="006F6EEF" w:rsidRPr="006F6EEF" w:rsidRDefault="006F6EEF" w:rsidP="006F6EEF">
      <w:pPr>
        <w:jc w:val="center"/>
        <w:rPr>
          <w:sz w:val="28"/>
          <w:szCs w:val="28"/>
        </w:rPr>
      </w:pPr>
    </w:p>
    <w:p w14:paraId="5B63C20B" w14:textId="77777777" w:rsidR="006F6EEF" w:rsidRPr="006F6EEF" w:rsidRDefault="006F6EEF" w:rsidP="006F6EEF">
      <w:pPr>
        <w:jc w:val="center"/>
        <w:rPr>
          <w:sz w:val="28"/>
          <w:szCs w:val="28"/>
        </w:rPr>
      </w:pPr>
    </w:p>
    <w:p w14:paraId="1D17F425" w14:textId="77777777" w:rsidR="006F6EEF" w:rsidRPr="006F6EEF" w:rsidRDefault="006F6EEF" w:rsidP="006F6EEF">
      <w:pPr>
        <w:jc w:val="center"/>
        <w:rPr>
          <w:sz w:val="28"/>
          <w:szCs w:val="28"/>
        </w:rPr>
      </w:pPr>
    </w:p>
    <w:p w14:paraId="3AFDE23E" w14:textId="77777777" w:rsidR="006F6EEF" w:rsidRPr="006F6EEF" w:rsidRDefault="006F6EEF" w:rsidP="006F6EEF">
      <w:pPr>
        <w:jc w:val="center"/>
        <w:rPr>
          <w:sz w:val="28"/>
          <w:szCs w:val="28"/>
        </w:rPr>
      </w:pPr>
    </w:p>
    <w:p w14:paraId="38DD4435" w14:textId="77777777" w:rsidR="006F6EEF" w:rsidRPr="006F6EEF" w:rsidRDefault="006F6EEF" w:rsidP="006F6EEF">
      <w:pPr>
        <w:jc w:val="center"/>
        <w:rPr>
          <w:sz w:val="28"/>
          <w:szCs w:val="28"/>
        </w:rPr>
      </w:pPr>
    </w:p>
    <w:p w14:paraId="1B8E7D5F" w14:textId="77777777" w:rsidR="006F6EEF" w:rsidRPr="006F6EEF" w:rsidRDefault="006F6EEF" w:rsidP="006F6EEF">
      <w:pPr>
        <w:jc w:val="center"/>
        <w:rPr>
          <w:sz w:val="28"/>
          <w:szCs w:val="28"/>
        </w:rPr>
      </w:pPr>
    </w:p>
    <w:p w14:paraId="446C705D" w14:textId="77777777" w:rsidR="006F6EEF" w:rsidRPr="006F6EEF" w:rsidRDefault="006F6EEF" w:rsidP="006F6EEF">
      <w:pPr>
        <w:jc w:val="center"/>
        <w:rPr>
          <w:sz w:val="28"/>
          <w:szCs w:val="28"/>
        </w:rPr>
      </w:pPr>
    </w:p>
    <w:p w14:paraId="0F1F8B3C" w14:textId="77777777" w:rsidR="006F6EEF" w:rsidRPr="006F6EEF" w:rsidRDefault="006F6EEF" w:rsidP="006F6EEF">
      <w:pPr>
        <w:jc w:val="center"/>
        <w:rPr>
          <w:sz w:val="28"/>
          <w:szCs w:val="28"/>
        </w:rPr>
      </w:pPr>
    </w:p>
    <w:p w14:paraId="482D4268" w14:textId="77777777" w:rsidR="006F6EEF" w:rsidRPr="006F6EEF" w:rsidRDefault="006F6EEF" w:rsidP="006F6EEF">
      <w:pPr>
        <w:jc w:val="center"/>
        <w:rPr>
          <w:sz w:val="28"/>
          <w:szCs w:val="28"/>
        </w:rPr>
      </w:pPr>
    </w:p>
    <w:p w14:paraId="0B595FCF" w14:textId="77777777" w:rsidR="006F6EEF" w:rsidRPr="006F6EEF" w:rsidRDefault="006F6EEF" w:rsidP="006F6EEF">
      <w:pPr>
        <w:jc w:val="center"/>
        <w:rPr>
          <w:sz w:val="28"/>
          <w:szCs w:val="28"/>
        </w:rPr>
      </w:pPr>
    </w:p>
    <w:p w14:paraId="7EBD3B5F" w14:textId="77777777" w:rsidR="006F6EEF" w:rsidRPr="006F6EEF" w:rsidRDefault="006F6EEF" w:rsidP="006F6EEF">
      <w:pPr>
        <w:jc w:val="center"/>
        <w:rPr>
          <w:sz w:val="28"/>
          <w:szCs w:val="28"/>
        </w:rPr>
      </w:pPr>
    </w:p>
    <w:p w14:paraId="3C9BAE0A" w14:textId="77777777" w:rsidR="006F6EEF" w:rsidRPr="006F6EEF" w:rsidRDefault="006F6EEF" w:rsidP="006F6EEF">
      <w:pPr>
        <w:jc w:val="center"/>
        <w:rPr>
          <w:sz w:val="28"/>
          <w:szCs w:val="28"/>
        </w:rPr>
      </w:pPr>
    </w:p>
    <w:p w14:paraId="3B70794B" w14:textId="77777777" w:rsidR="006F6EEF" w:rsidRPr="006F6EEF" w:rsidRDefault="006F6EEF" w:rsidP="006F6EEF">
      <w:pPr>
        <w:jc w:val="center"/>
        <w:rPr>
          <w:sz w:val="28"/>
          <w:szCs w:val="28"/>
        </w:rPr>
      </w:pPr>
    </w:p>
    <w:p w14:paraId="64EA0CE8" w14:textId="77777777" w:rsidR="006F6EEF" w:rsidRPr="006F6EEF" w:rsidRDefault="006F6EEF" w:rsidP="006F6EEF">
      <w:pPr>
        <w:jc w:val="center"/>
        <w:rPr>
          <w:sz w:val="28"/>
          <w:szCs w:val="28"/>
        </w:rPr>
      </w:pPr>
    </w:p>
    <w:p w14:paraId="01FE183F" w14:textId="77777777" w:rsidR="006F6EEF" w:rsidRPr="006F6EEF" w:rsidRDefault="006F6EEF" w:rsidP="006F6EEF">
      <w:pPr>
        <w:jc w:val="center"/>
        <w:rPr>
          <w:sz w:val="28"/>
          <w:szCs w:val="28"/>
        </w:rPr>
      </w:pPr>
    </w:p>
    <w:p w14:paraId="0BF4D4F3" w14:textId="77777777" w:rsidR="006F6EEF" w:rsidRPr="006F6EEF" w:rsidRDefault="006F6EEF" w:rsidP="006F6EEF">
      <w:pPr>
        <w:jc w:val="center"/>
        <w:rPr>
          <w:sz w:val="28"/>
          <w:szCs w:val="28"/>
        </w:rPr>
      </w:pPr>
    </w:p>
    <w:p w14:paraId="4A9A1A43" w14:textId="77777777" w:rsidR="006F6EEF" w:rsidRPr="006F6EEF" w:rsidRDefault="006F6EEF" w:rsidP="006F6EEF">
      <w:pPr>
        <w:jc w:val="center"/>
        <w:rPr>
          <w:sz w:val="28"/>
          <w:szCs w:val="28"/>
        </w:rPr>
      </w:pPr>
    </w:p>
    <w:p w14:paraId="14EE5EB7" w14:textId="77777777" w:rsidR="006F6EEF" w:rsidRPr="006F6EEF" w:rsidRDefault="006F6EEF" w:rsidP="006F6EEF">
      <w:pPr>
        <w:jc w:val="center"/>
        <w:rPr>
          <w:sz w:val="28"/>
          <w:szCs w:val="28"/>
        </w:rPr>
      </w:pPr>
    </w:p>
    <w:p w14:paraId="17B449A1" w14:textId="77777777" w:rsidR="006F6EEF" w:rsidRPr="006F6EEF" w:rsidRDefault="006F6EEF" w:rsidP="006F6EEF">
      <w:pPr>
        <w:jc w:val="center"/>
        <w:rPr>
          <w:sz w:val="28"/>
          <w:szCs w:val="28"/>
        </w:rPr>
      </w:pPr>
    </w:p>
    <w:p w14:paraId="7A797356" w14:textId="77777777" w:rsidR="006F6EEF" w:rsidRPr="006F6EEF" w:rsidRDefault="006F6EEF" w:rsidP="006F6EEF">
      <w:pPr>
        <w:jc w:val="center"/>
        <w:rPr>
          <w:sz w:val="28"/>
          <w:szCs w:val="28"/>
        </w:rPr>
      </w:pPr>
    </w:p>
    <w:p w14:paraId="0B3DADD0" w14:textId="77777777" w:rsidR="006F6EEF" w:rsidRPr="006F6EEF" w:rsidRDefault="006F6EEF" w:rsidP="006F6EEF">
      <w:pPr>
        <w:jc w:val="center"/>
        <w:rPr>
          <w:sz w:val="28"/>
          <w:szCs w:val="28"/>
        </w:rPr>
      </w:pPr>
      <w:r w:rsidRPr="006F6EEF">
        <w:rPr>
          <w:sz w:val="28"/>
          <w:szCs w:val="28"/>
        </w:rPr>
        <w:lastRenderedPageBreak/>
        <w:t xml:space="preserve">Раздел 3. Перечень плановых мероприятий, направленных на улучшение качества технической воды </w:t>
      </w:r>
    </w:p>
    <w:p w14:paraId="5841BCD5" w14:textId="77777777" w:rsidR="006F6EEF" w:rsidRPr="006F6EEF" w:rsidRDefault="006F6EEF" w:rsidP="006F6EEF">
      <w:pPr>
        <w:jc w:val="center"/>
        <w:rPr>
          <w:sz w:val="28"/>
          <w:szCs w:val="28"/>
        </w:rPr>
      </w:pPr>
    </w:p>
    <w:tbl>
      <w:tblPr>
        <w:tblStyle w:val="ae"/>
        <w:tblW w:w="9924" w:type="dxa"/>
        <w:tblInd w:w="-431" w:type="dxa"/>
        <w:tblLayout w:type="fixed"/>
        <w:tblLook w:val="04A0" w:firstRow="1" w:lastRow="0" w:firstColumn="1" w:lastColumn="0" w:noHBand="0" w:noVBand="1"/>
      </w:tblPr>
      <w:tblGrid>
        <w:gridCol w:w="2411"/>
        <w:gridCol w:w="1701"/>
        <w:gridCol w:w="1984"/>
        <w:gridCol w:w="1985"/>
        <w:gridCol w:w="1134"/>
        <w:gridCol w:w="709"/>
      </w:tblGrid>
      <w:tr w:rsidR="006F6EEF" w:rsidRPr="006F6EEF" w14:paraId="0D747B50" w14:textId="77777777" w:rsidTr="004569B3">
        <w:trPr>
          <w:trHeight w:val="706"/>
        </w:trPr>
        <w:tc>
          <w:tcPr>
            <w:tcW w:w="2411" w:type="dxa"/>
            <w:vMerge w:val="restart"/>
            <w:vAlign w:val="center"/>
          </w:tcPr>
          <w:p w14:paraId="6CF62106" w14:textId="77777777" w:rsidR="006F6EEF" w:rsidRPr="006F6EEF" w:rsidRDefault="006F6EEF" w:rsidP="006F6EEF">
            <w:pPr>
              <w:jc w:val="center"/>
              <w:rPr>
                <w:sz w:val="28"/>
                <w:szCs w:val="28"/>
              </w:rPr>
            </w:pPr>
            <w:r w:rsidRPr="006F6EEF">
              <w:rPr>
                <w:sz w:val="28"/>
                <w:szCs w:val="28"/>
              </w:rPr>
              <w:t>Наименование мероприятия</w:t>
            </w:r>
          </w:p>
        </w:tc>
        <w:tc>
          <w:tcPr>
            <w:tcW w:w="1701" w:type="dxa"/>
            <w:vMerge w:val="restart"/>
            <w:vAlign w:val="center"/>
          </w:tcPr>
          <w:p w14:paraId="395DE7BB" w14:textId="77777777" w:rsidR="006F6EEF" w:rsidRPr="006F6EEF" w:rsidRDefault="006F6EEF" w:rsidP="006F6EEF">
            <w:pPr>
              <w:jc w:val="center"/>
              <w:rPr>
                <w:sz w:val="28"/>
                <w:szCs w:val="28"/>
              </w:rPr>
            </w:pPr>
            <w:r w:rsidRPr="006F6EEF">
              <w:rPr>
                <w:sz w:val="28"/>
                <w:szCs w:val="28"/>
              </w:rPr>
              <w:t>Срок реализации</w:t>
            </w:r>
          </w:p>
        </w:tc>
        <w:tc>
          <w:tcPr>
            <w:tcW w:w="1984" w:type="dxa"/>
            <w:vMerge w:val="restart"/>
          </w:tcPr>
          <w:p w14:paraId="628FB0D8" w14:textId="77777777" w:rsidR="006F6EEF" w:rsidRPr="006F6EEF" w:rsidRDefault="006F6EEF" w:rsidP="006F6EEF">
            <w:pPr>
              <w:jc w:val="center"/>
              <w:rPr>
                <w:sz w:val="28"/>
                <w:szCs w:val="28"/>
              </w:rPr>
            </w:pPr>
            <w:r w:rsidRPr="006F6EEF">
              <w:rPr>
                <w:sz w:val="28"/>
                <w:szCs w:val="28"/>
              </w:rPr>
              <w:t xml:space="preserve">Финансовые потребности, тыс. руб. </w:t>
            </w:r>
          </w:p>
          <w:p w14:paraId="3D804C59" w14:textId="77777777" w:rsidR="006F6EEF" w:rsidRPr="006F6EEF" w:rsidRDefault="006F6EEF" w:rsidP="006F6EEF">
            <w:pPr>
              <w:jc w:val="center"/>
              <w:rPr>
                <w:sz w:val="28"/>
                <w:szCs w:val="28"/>
              </w:rPr>
            </w:pPr>
            <w:r w:rsidRPr="006F6EEF">
              <w:rPr>
                <w:sz w:val="28"/>
                <w:szCs w:val="28"/>
              </w:rPr>
              <w:t>(без НДС)</w:t>
            </w:r>
          </w:p>
        </w:tc>
        <w:tc>
          <w:tcPr>
            <w:tcW w:w="3828" w:type="dxa"/>
            <w:gridSpan w:val="3"/>
            <w:vAlign w:val="center"/>
          </w:tcPr>
          <w:p w14:paraId="7DFDD229" w14:textId="77777777" w:rsidR="006F6EEF" w:rsidRPr="006F6EEF" w:rsidRDefault="006F6EEF" w:rsidP="006F6EEF">
            <w:pPr>
              <w:jc w:val="center"/>
              <w:rPr>
                <w:sz w:val="28"/>
                <w:szCs w:val="28"/>
              </w:rPr>
            </w:pPr>
            <w:r w:rsidRPr="006F6EEF">
              <w:rPr>
                <w:sz w:val="28"/>
                <w:szCs w:val="28"/>
              </w:rPr>
              <w:t>Ожидаемый эффект</w:t>
            </w:r>
          </w:p>
        </w:tc>
      </w:tr>
      <w:tr w:rsidR="006F6EEF" w:rsidRPr="006F6EEF" w14:paraId="34B6EC6F" w14:textId="77777777" w:rsidTr="004569B3">
        <w:trPr>
          <w:trHeight w:val="575"/>
        </w:trPr>
        <w:tc>
          <w:tcPr>
            <w:tcW w:w="2411" w:type="dxa"/>
            <w:vMerge/>
          </w:tcPr>
          <w:p w14:paraId="48AB6ED3" w14:textId="77777777" w:rsidR="006F6EEF" w:rsidRPr="006F6EEF" w:rsidRDefault="006F6EEF" w:rsidP="006F6EEF">
            <w:pPr>
              <w:jc w:val="center"/>
              <w:rPr>
                <w:sz w:val="28"/>
                <w:szCs w:val="28"/>
              </w:rPr>
            </w:pPr>
          </w:p>
        </w:tc>
        <w:tc>
          <w:tcPr>
            <w:tcW w:w="1701" w:type="dxa"/>
            <w:vMerge/>
          </w:tcPr>
          <w:p w14:paraId="73C7686B" w14:textId="77777777" w:rsidR="006F6EEF" w:rsidRPr="006F6EEF" w:rsidRDefault="006F6EEF" w:rsidP="006F6EEF">
            <w:pPr>
              <w:jc w:val="center"/>
              <w:rPr>
                <w:sz w:val="28"/>
                <w:szCs w:val="28"/>
              </w:rPr>
            </w:pPr>
          </w:p>
        </w:tc>
        <w:tc>
          <w:tcPr>
            <w:tcW w:w="1984" w:type="dxa"/>
            <w:vMerge/>
          </w:tcPr>
          <w:p w14:paraId="43FDD3EC" w14:textId="77777777" w:rsidR="006F6EEF" w:rsidRPr="006F6EEF" w:rsidRDefault="006F6EEF" w:rsidP="006F6EEF">
            <w:pPr>
              <w:jc w:val="center"/>
              <w:rPr>
                <w:sz w:val="28"/>
                <w:szCs w:val="28"/>
              </w:rPr>
            </w:pPr>
          </w:p>
        </w:tc>
        <w:tc>
          <w:tcPr>
            <w:tcW w:w="1985" w:type="dxa"/>
            <w:vAlign w:val="center"/>
          </w:tcPr>
          <w:p w14:paraId="7BB7D2BB" w14:textId="77777777" w:rsidR="006F6EEF" w:rsidRPr="006F6EEF" w:rsidRDefault="006F6EEF" w:rsidP="006F6EEF">
            <w:pPr>
              <w:jc w:val="center"/>
              <w:rPr>
                <w:sz w:val="28"/>
                <w:szCs w:val="28"/>
              </w:rPr>
            </w:pPr>
            <w:r w:rsidRPr="006F6EEF">
              <w:rPr>
                <w:sz w:val="28"/>
                <w:szCs w:val="28"/>
              </w:rPr>
              <w:t>Наименование показателей</w:t>
            </w:r>
          </w:p>
        </w:tc>
        <w:tc>
          <w:tcPr>
            <w:tcW w:w="1134" w:type="dxa"/>
            <w:vAlign w:val="center"/>
          </w:tcPr>
          <w:p w14:paraId="561C5382" w14:textId="77777777" w:rsidR="006F6EEF" w:rsidRPr="006F6EEF" w:rsidRDefault="006F6EEF" w:rsidP="006F6EEF">
            <w:pPr>
              <w:jc w:val="center"/>
              <w:rPr>
                <w:sz w:val="28"/>
                <w:szCs w:val="28"/>
              </w:rPr>
            </w:pPr>
            <w:r w:rsidRPr="006F6EEF">
              <w:rPr>
                <w:sz w:val="28"/>
                <w:szCs w:val="28"/>
              </w:rPr>
              <w:t>тыс. руб.</w:t>
            </w:r>
          </w:p>
        </w:tc>
        <w:tc>
          <w:tcPr>
            <w:tcW w:w="709" w:type="dxa"/>
            <w:vAlign w:val="center"/>
          </w:tcPr>
          <w:p w14:paraId="17BC7A92" w14:textId="77777777" w:rsidR="006F6EEF" w:rsidRPr="006F6EEF" w:rsidRDefault="006F6EEF" w:rsidP="006F6EEF">
            <w:pPr>
              <w:jc w:val="center"/>
              <w:rPr>
                <w:sz w:val="28"/>
                <w:szCs w:val="28"/>
              </w:rPr>
            </w:pPr>
            <w:r w:rsidRPr="006F6EEF">
              <w:rPr>
                <w:sz w:val="28"/>
                <w:szCs w:val="28"/>
              </w:rPr>
              <w:t>%</w:t>
            </w:r>
          </w:p>
        </w:tc>
      </w:tr>
      <w:tr w:rsidR="006F6EEF" w:rsidRPr="006F6EEF" w14:paraId="59D5ABE0" w14:textId="77777777" w:rsidTr="004569B3">
        <w:tc>
          <w:tcPr>
            <w:tcW w:w="9924" w:type="dxa"/>
            <w:gridSpan w:val="6"/>
          </w:tcPr>
          <w:p w14:paraId="68993D68" w14:textId="77777777" w:rsidR="006F6EEF" w:rsidRPr="006F6EEF" w:rsidRDefault="006F6EEF" w:rsidP="006F6EEF">
            <w:pPr>
              <w:jc w:val="center"/>
              <w:rPr>
                <w:sz w:val="28"/>
                <w:szCs w:val="28"/>
              </w:rPr>
            </w:pPr>
            <w:r w:rsidRPr="006F6EEF">
              <w:rPr>
                <w:sz w:val="28"/>
                <w:szCs w:val="28"/>
              </w:rPr>
              <w:t>Холодное водоснабжение</w:t>
            </w:r>
          </w:p>
        </w:tc>
      </w:tr>
      <w:tr w:rsidR="006F6EEF" w:rsidRPr="006F6EEF" w14:paraId="510D0B6C" w14:textId="77777777" w:rsidTr="004569B3">
        <w:tc>
          <w:tcPr>
            <w:tcW w:w="2411" w:type="dxa"/>
          </w:tcPr>
          <w:p w14:paraId="752F9C32" w14:textId="77777777" w:rsidR="006F6EEF" w:rsidRPr="006F6EEF" w:rsidRDefault="006F6EEF" w:rsidP="006F6EEF">
            <w:pPr>
              <w:jc w:val="center"/>
              <w:rPr>
                <w:sz w:val="28"/>
                <w:szCs w:val="28"/>
              </w:rPr>
            </w:pPr>
            <w:r w:rsidRPr="006F6EEF">
              <w:rPr>
                <w:sz w:val="28"/>
                <w:szCs w:val="28"/>
              </w:rPr>
              <w:t>-</w:t>
            </w:r>
          </w:p>
        </w:tc>
        <w:tc>
          <w:tcPr>
            <w:tcW w:w="1701" w:type="dxa"/>
          </w:tcPr>
          <w:p w14:paraId="3E88129D" w14:textId="77777777" w:rsidR="006F6EEF" w:rsidRPr="006F6EEF" w:rsidRDefault="006F6EEF" w:rsidP="006F6EEF">
            <w:pPr>
              <w:jc w:val="center"/>
              <w:rPr>
                <w:sz w:val="28"/>
                <w:szCs w:val="28"/>
              </w:rPr>
            </w:pPr>
            <w:r w:rsidRPr="006F6EEF">
              <w:rPr>
                <w:sz w:val="28"/>
                <w:szCs w:val="28"/>
              </w:rPr>
              <w:t>-</w:t>
            </w:r>
          </w:p>
        </w:tc>
        <w:tc>
          <w:tcPr>
            <w:tcW w:w="1984" w:type="dxa"/>
          </w:tcPr>
          <w:p w14:paraId="053EF2F8" w14:textId="77777777" w:rsidR="006F6EEF" w:rsidRPr="006F6EEF" w:rsidRDefault="006F6EEF" w:rsidP="006F6EEF">
            <w:pPr>
              <w:jc w:val="center"/>
              <w:rPr>
                <w:sz w:val="28"/>
                <w:szCs w:val="28"/>
              </w:rPr>
            </w:pPr>
            <w:r w:rsidRPr="006F6EEF">
              <w:rPr>
                <w:sz w:val="28"/>
                <w:szCs w:val="28"/>
              </w:rPr>
              <w:t>-</w:t>
            </w:r>
          </w:p>
        </w:tc>
        <w:tc>
          <w:tcPr>
            <w:tcW w:w="1985" w:type="dxa"/>
          </w:tcPr>
          <w:p w14:paraId="5AFBD714" w14:textId="77777777" w:rsidR="006F6EEF" w:rsidRPr="006F6EEF" w:rsidRDefault="006F6EEF" w:rsidP="006F6EEF">
            <w:pPr>
              <w:jc w:val="center"/>
              <w:rPr>
                <w:sz w:val="28"/>
                <w:szCs w:val="28"/>
              </w:rPr>
            </w:pPr>
            <w:r w:rsidRPr="006F6EEF">
              <w:rPr>
                <w:sz w:val="28"/>
                <w:szCs w:val="28"/>
              </w:rPr>
              <w:t>-</w:t>
            </w:r>
          </w:p>
        </w:tc>
        <w:tc>
          <w:tcPr>
            <w:tcW w:w="1134" w:type="dxa"/>
          </w:tcPr>
          <w:p w14:paraId="0A7702F2" w14:textId="77777777" w:rsidR="006F6EEF" w:rsidRPr="006F6EEF" w:rsidRDefault="006F6EEF" w:rsidP="006F6EEF">
            <w:pPr>
              <w:jc w:val="center"/>
              <w:rPr>
                <w:sz w:val="28"/>
                <w:szCs w:val="28"/>
              </w:rPr>
            </w:pPr>
            <w:r w:rsidRPr="006F6EEF">
              <w:rPr>
                <w:sz w:val="28"/>
                <w:szCs w:val="28"/>
              </w:rPr>
              <w:t>-</w:t>
            </w:r>
          </w:p>
        </w:tc>
        <w:tc>
          <w:tcPr>
            <w:tcW w:w="709" w:type="dxa"/>
          </w:tcPr>
          <w:p w14:paraId="12B8A7E1" w14:textId="77777777" w:rsidR="006F6EEF" w:rsidRPr="006F6EEF" w:rsidRDefault="006F6EEF" w:rsidP="006F6EEF">
            <w:pPr>
              <w:jc w:val="center"/>
              <w:rPr>
                <w:sz w:val="28"/>
                <w:szCs w:val="28"/>
              </w:rPr>
            </w:pPr>
            <w:r w:rsidRPr="006F6EEF">
              <w:rPr>
                <w:sz w:val="28"/>
                <w:szCs w:val="28"/>
              </w:rPr>
              <w:t>-</w:t>
            </w:r>
          </w:p>
        </w:tc>
      </w:tr>
    </w:tbl>
    <w:p w14:paraId="7C7C2046" w14:textId="77777777" w:rsidR="006F6EEF" w:rsidRPr="006F6EEF" w:rsidRDefault="006F6EEF" w:rsidP="006F6EEF">
      <w:pPr>
        <w:jc w:val="center"/>
        <w:rPr>
          <w:sz w:val="28"/>
          <w:szCs w:val="28"/>
        </w:rPr>
      </w:pPr>
    </w:p>
    <w:p w14:paraId="40EF08CD" w14:textId="77777777" w:rsidR="006F6EEF" w:rsidRPr="006F6EEF" w:rsidRDefault="006F6EEF" w:rsidP="006F6EEF">
      <w:pPr>
        <w:jc w:val="center"/>
        <w:rPr>
          <w:sz w:val="28"/>
          <w:szCs w:val="28"/>
        </w:rPr>
      </w:pPr>
    </w:p>
    <w:p w14:paraId="2D31858D" w14:textId="77777777" w:rsidR="006F6EEF" w:rsidRPr="006F6EEF" w:rsidRDefault="006F6EEF" w:rsidP="006F6EEF">
      <w:pPr>
        <w:jc w:val="center"/>
        <w:rPr>
          <w:sz w:val="28"/>
          <w:szCs w:val="28"/>
        </w:rPr>
      </w:pPr>
    </w:p>
    <w:p w14:paraId="5FDD4D55" w14:textId="77777777" w:rsidR="006F6EEF" w:rsidRPr="006F6EEF" w:rsidRDefault="006F6EEF" w:rsidP="006F6EEF">
      <w:pPr>
        <w:jc w:val="center"/>
        <w:rPr>
          <w:sz w:val="28"/>
          <w:szCs w:val="28"/>
        </w:rPr>
      </w:pPr>
    </w:p>
    <w:p w14:paraId="47ECB149" w14:textId="77777777" w:rsidR="006F6EEF" w:rsidRPr="006F6EEF" w:rsidRDefault="006F6EEF" w:rsidP="006F6EEF">
      <w:pPr>
        <w:jc w:val="center"/>
        <w:rPr>
          <w:sz w:val="28"/>
          <w:szCs w:val="28"/>
        </w:rPr>
      </w:pPr>
    </w:p>
    <w:p w14:paraId="5E5A1D93" w14:textId="77777777" w:rsidR="006F6EEF" w:rsidRPr="006F6EEF" w:rsidRDefault="006F6EEF" w:rsidP="006F6EEF">
      <w:pPr>
        <w:jc w:val="center"/>
        <w:rPr>
          <w:sz w:val="28"/>
          <w:szCs w:val="28"/>
        </w:rPr>
      </w:pPr>
    </w:p>
    <w:p w14:paraId="422D8B5C" w14:textId="77777777" w:rsidR="006F6EEF" w:rsidRPr="006F6EEF" w:rsidRDefault="006F6EEF" w:rsidP="006F6EEF">
      <w:pPr>
        <w:jc w:val="center"/>
        <w:rPr>
          <w:sz w:val="28"/>
          <w:szCs w:val="28"/>
        </w:rPr>
      </w:pPr>
    </w:p>
    <w:p w14:paraId="68482508" w14:textId="77777777" w:rsidR="006F6EEF" w:rsidRPr="006F6EEF" w:rsidRDefault="006F6EEF" w:rsidP="006F6EEF">
      <w:pPr>
        <w:jc w:val="center"/>
        <w:rPr>
          <w:sz w:val="28"/>
          <w:szCs w:val="28"/>
        </w:rPr>
      </w:pPr>
    </w:p>
    <w:p w14:paraId="32C1913A" w14:textId="77777777" w:rsidR="006F6EEF" w:rsidRPr="006F6EEF" w:rsidRDefault="006F6EEF" w:rsidP="006F6EEF">
      <w:pPr>
        <w:jc w:val="center"/>
        <w:rPr>
          <w:sz w:val="28"/>
          <w:szCs w:val="28"/>
        </w:rPr>
      </w:pPr>
    </w:p>
    <w:p w14:paraId="46ED386F" w14:textId="77777777" w:rsidR="006F6EEF" w:rsidRPr="006F6EEF" w:rsidRDefault="006F6EEF" w:rsidP="006F6EEF">
      <w:pPr>
        <w:jc w:val="center"/>
        <w:rPr>
          <w:sz w:val="28"/>
          <w:szCs w:val="28"/>
        </w:rPr>
      </w:pPr>
    </w:p>
    <w:p w14:paraId="159AD66A" w14:textId="77777777" w:rsidR="006F6EEF" w:rsidRPr="006F6EEF" w:rsidRDefault="006F6EEF" w:rsidP="006F6EEF">
      <w:pPr>
        <w:jc w:val="center"/>
        <w:rPr>
          <w:sz w:val="28"/>
          <w:szCs w:val="28"/>
        </w:rPr>
      </w:pPr>
    </w:p>
    <w:p w14:paraId="70205D0C" w14:textId="77777777" w:rsidR="006F6EEF" w:rsidRPr="006F6EEF" w:rsidRDefault="006F6EEF" w:rsidP="006F6EEF">
      <w:pPr>
        <w:jc w:val="center"/>
        <w:rPr>
          <w:sz w:val="28"/>
          <w:szCs w:val="28"/>
        </w:rPr>
      </w:pPr>
    </w:p>
    <w:p w14:paraId="249E8C93" w14:textId="77777777" w:rsidR="006F6EEF" w:rsidRPr="006F6EEF" w:rsidRDefault="006F6EEF" w:rsidP="006F6EEF">
      <w:pPr>
        <w:jc w:val="center"/>
        <w:rPr>
          <w:sz w:val="28"/>
          <w:szCs w:val="28"/>
        </w:rPr>
      </w:pPr>
    </w:p>
    <w:p w14:paraId="71839693" w14:textId="77777777" w:rsidR="006F6EEF" w:rsidRPr="006F6EEF" w:rsidRDefault="006F6EEF" w:rsidP="006F6EEF">
      <w:pPr>
        <w:jc w:val="center"/>
        <w:rPr>
          <w:sz w:val="28"/>
          <w:szCs w:val="28"/>
        </w:rPr>
      </w:pPr>
    </w:p>
    <w:p w14:paraId="603487ED" w14:textId="77777777" w:rsidR="006F6EEF" w:rsidRPr="006F6EEF" w:rsidRDefault="006F6EEF" w:rsidP="006F6EEF">
      <w:pPr>
        <w:jc w:val="center"/>
        <w:rPr>
          <w:sz w:val="28"/>
          <w:szCs w:val="28"/>
        </w:rPr>
      </w:pPr>
    </w:p>
    <w:p w14:paraId="5A4F791F" w14:textId="77777777" w:rsidR="006F6EEF" w:rsidRPr="006F6EEF" w:rsidRDefault="006F6EEF" w:rsidP="006F6EEF">
      <w:pPr>
        <w:jc w:val="center"/>
        <w:rPr>
          <w:sz w:val="28"/>
          <w:szCs w:val="28"/>
        </w:rPr>
      </w:pPr>
    </w:p>
    <w:p w14:paraId="35E674ED" w14:textId="77777777" w:rsidR="006F6EEF" w:rsidRPr="006F6EEF" w:rsidRDefault="006F6EEF" w:rsidP="006F6EEF">
      <w:pPr>
        <w:jc w:val="center"/>
        <w:rPr>
          <w:sz w:val="28"/>
          <w:szCs w:val="28"/>
        </w:rPr>
      </w:pPr>
    </w:p>
    <w:p w14:paraId="652079B1" w14:textId="77777777" w:rsidR="006F6EEF" w:rsidRPr="006F6EEF" w:rsidRDefault="006F6EEF" w:rsidP="006F6EEF">
      <w:pPr>
        <w:jc w:val="center"/>
        <w:rPr>
          <w:sz w:val="28"/>
          <w:szCs w:val="28"/>
        </w:rPr>
      </w:pPr>
    </w:p>
    <w:p w14:paraId="29E97416" w14:textId="77777777" w:rsidR="006F6EEF" w:rsidRPr="006F6EEF" w:rsidRDefault="006F6EEF" w:rsidP="006F6EEF">
      <w:pPr>
        <w:jc w:val="center"/>
        <w:rPr>
          <w:sz w:val="28"/>
          <w:szCs w:val="28"/>
        </w:rPr>
      </w:pPr>
    </w:p>
    <w:p w14:paraId="7C174256" w14:textId="77777777" w:rsidR="006F6EEF" w:rsidRPr="006F6EEF" w:rsidRDefault="006F6EEF" w:rsidP="006F6EEF">
      <w:pPr>
        <w:jc w:val="center"/>
        <w:rPr>
          <w:sz w:val="28"/>
          <w:szCs w:val="28"/>
        </w:rPr>
      </w:pPr>
    </w:p>
    <w:p w14:paraId="2358CEFC" w14:textId="77777777" w:rsidR="006F6EEF" w:rsidRPr="006F6EEF" w:rsidRDefault="006F6EEF" w:rsidP="006F6EEF">
      <w:pPr>
        <w:jc w:val="center"/>
        <w:rPr>
          <w:sz w:val="28"/>
          <w:szCs w:val="28"/>
        </w:rPr>
      </w:pPr>
    </w:p>
    <w:p w14:paraId="21096933" w14:textId="77777777" w:rsidR="006F6EEF" w:rsidRPr="006F6EEF" w:rsidRDefault="006F6EEF" w:rsidP="006F6EEF">
      <w:pPr>
        <w:jc w:val="center"/>
        <w:rPr>
          <w:sz w:val="28"/>
          <w:szCs w:val="28"/>
        </w:rPr>
      </w:pPr>
    </w:p>
    <w:p w14:paraId="0115803B" w14:textId="77777777" w:rsidR="006F6EEF" w:rsidRPr="006F6EEF" w:rsidRDefault="006F6EEF" w:rsidP="006F6EEF">
      <w:pPr>
        <w:jc w:val="center"/>
        <w:rPr>
          <w:sz w:val="28"/>
          <w:szCs w:val="28"/>
        </w:rPr>
      </w:pPr>
    </w:p>
    <w:p w14:paraId="30E4FB7A" w14:textId="77777777" w:rsidR="006F6EEF" w:rsidRPr="006F6EEF" w:rsidRDefault="006F6EEF" w:rsidP="006F6EEF">
      <w:pPr>
        <w:jc w:val="center"/>
        <w:rPr>
          <w:sz w:val="28"/>
          <w:szCs w:val="28"/>
        </w:rPr>
      </w:pPr>
    </w:p>
    <w:p w14:paraId="5B9038F5" w14:textId="77777777" w:rsidR="006F6EEF" w:rsidRPr="006F6EEF" w:rsidRDefault="006F6EEF" w:rsidP="006F6EEF">
      <w:pPr>
        <w:jc w:val="center"/>
        <w:rPr>
          <w:sz w:val="28"/>
          <w:szCs w:val="28"/>
        </w:rPr>
      </w:pPr>
    </w:p>
    <w:p w14:paraId="46E5F8D7" w14:textId="77777777" w:rsidR="006F6EEF" w:rsidRPr="006F6EEF" w:rsidRDefault="006F6EEF" w:rsidP="006F6EEF">
      <w:pPr>
        <w:jc w:val="center"/>
        <w:rPr>
          <w:sz w:val="28"/>
          <w:szCs w:val="28"/>
        </w:rPr>
      </w:pPr>
    </w:p>
    <w:p w14:paraId="7F882C90" w14:textId="77777777" w:rsidR="006F6EEF" w:rsidRPr="006F6EEF" w:rsidRDefault="006F6EEF" w:rsidP="006F6EEF">
      <w:pPr>
        <w:jc w:val="center"/>
        <w:rPr>
          <w:sz w:val="28"/>
          <w:szCs w:val="28"/>
        </w:rPr>
      </w:pPr>
    </w:p>
    <w:p w14:paraId="26229610" w14:textId="77777777" w:rsidR="006F6EEF" w:rsidRPr="006F6EEF" w:rsidRDefault="006F6EEF" w:rsidP="006F6EEF">
      <w:pPr>
        <w:jc w:val="center"/>
        <w:rPr>
          <w:sz w:val="28"/>
          <w:szCs w:val="28"/>
        </w:rPr>
      </w:pPr>
    </w:p>
    <w:p w14:paraId="17E3A022" w14:textId="77777777" w:rsidR="006F6EEF" w:rsidRPr="006F6EEF" w:rsidRDefault="006F6EEF" w:rsidP="006F6EEF">
      <w:pPr>
        <w:jc w:val="center"/>
        <w:rPr>
          <w:sz w:val="28"/>
          <w:szCs w:val="28"/>
        </w:rPr>
      </w:pPr>
    </w:p>
    <w:p w14:paraId="1282F44C" w14:textId="77777777" w:rsidR="006F6EEF" w:rsidRPr="006F6EEF" w:rsidRDefault="006F6EEF" w:rsidP="006F6EEF">
      <w:pPr>
        <w:jc w:val="center"/>
        <w:rPr>
          <w:sz w:val="28"/>
          <w:szCs w:val="28"/>
        </w:rPr>
      </w:pPr>
    </w:p>
    <w:p w14:paraId="44E2C713" w14:textId="77777777" w:rsidR="006F6EEF" w:rsidRPr="006F6EEF" w:rsidRDefault="006F6EEF" w:rsidP="006F6EEF">
      <w:pPr>
        <w:jc w:val="center"/>
        <w:rPr>
          <w:sz w:val="28"/>
          <w:szCs w:val="28"/>
        </w:rPr>
      </w:pPr>
    </w:p>
    <w:p w14:paraId="4AFBF7F9" w14:textId="77777777" w:rsidR="006F6EEF" w:rsidRPr="006F6EEF" w:rsidRDefault="006F6EEF" w:rsidP="006F6EEF">
      <w:pPr>
        <w:jc w:val="center"/>
        <w:rPr>
          <w:sz w:val="28"/>
          <w:szCs w:val="28"/>
        </w:rPr>
      </w:pPr>
    </w:p>
    <w:p w14:paraId="731163E7" w14:textId="7D39492B" w:rsidR="006F6EEF" w:rsidRPr="006F6EEF" w:rsidRDefault="006F6EEF" w:rsidP="006F6EEF">
      <w:pPr>
        <w:jc w:val="center"/>
        <w:rPr>
          <w:sz w:val="28"/>
          <w:szCs w:val="28"/>
        </w:rPr>
      </w:pPr>
      <w:r w:rsidRPr="006F6EEF">
        <w:rPr>
          <w:sz w:val="28"/>
          <w:szCs w:val="28"/>
        </w:rPr>
        <w:lastRenderedPageBreak/>
        <w:t xml:space="preserve">Раздел 4. Перечень плановых мероприятий по энергосбережению и повышению энергетической эффективности холодного водоснабжения (в том числе по снижению потерь воды при транспортировке) </w:t>
      </w:r>
    </w:p>
    <w:p w14:paraId="7D329CE9" w14:textId="77777777" w:rsidR="006F6EEF" w:rsidRPr="006F6EEF" w:rsidRDefault="006F6EEF" w:rsidP="006F6EEF">
      <w:pPr>
        <w:jc w:val="center"/>
        <w:rPr>
          <w:sz w:val="28"/>
          <w:szCs w:val="28"/>
        </w:rPr>
      </w:pPr>
    </w:p>
    <w:tbl>
      <w:tblPr>
        <w:tblStyle w:val="ae"/>
        <w:tblW w:w="9924" w:type="dxa"/>
        <w:tblInd w:w="-431" w:type="dxa"/>
        <w:tblLayout w:type="fixed"/>
        <w:tblLook w:val="04A0" w:firstRow="1" w:lastRow="0" w:firstColumn="1" w:lastColumn="0" w:noHBand="0" w:noVBand="1"/>
      </w:tblPr>
      <w:tblGrid>
        <w:gridCol w:w="2411"/>
        <w:gridCol w:w="1701"/>
        <w:gridCol w:w="1984"/>
        <w:gridCol w:w="1985"/>
        <w:gridCol w:w="1134"/>
        <w:gridCol w:w="709"/>
      </w:tblGrid>
      <w:tr w:rsidR="006F6EEF" w:rsidRPr="006F6EEF" w14:paraId="7B7FD28E" w14:textId="77777777" w:rsidTr="004569B3">
        <w:trPr>
          <w:trHeight w:val="706"/>
        </w:trPr>
        <w:tc>
          <w:tcPr>
            <w:tcW w:w="2411" w:type="dxa"/>
            <w:vMerge w:val="restart"/>
            <w:vAlign w:val="center"/>
          </w:tcPr>
          <w:p w14:paraId="19BA8A90" w14:textId="77777777" w:rsidR="006F6EEF" w:rsidRPr="006F6EEF" w:rsidRDefault="006F6EEF" w:rsidP="006F6EEF">
            <w:pPr>
              <w:jc w:val="center"/>
              <w:rPr>
                <w:sz w:val="28"/>
                <w:szCs w:val="28"/>
              </w:rPr>
            </w:pPr>
            <w:r w:rsidRPr="006F6EEF">
              <w:rPr>
                <w:sz w:val="28"/>
                <w:szCs w:val="28"/>
              </w:rPr>
              <w:t>Наименование мероприятия</w:t>
            </w:r>
          </w:p>
        </w:tc>
        <w:tc>
          <w:tcPr>
            <w:tcW w:w="1701" w:type="dxa"/>
            <w:vMerge w:val="restart"/>
            <w:vAlign w:val="center"/>
          </w:tcPr>
          <w:p w14:paraId="246269CA" w14:textId="77777777" w:rsidR="006F6EEF" w:rsidRPr="006F6EEF" w:rsidRDefault="006F6EEF" w:rsidP="006F6EEF">
            <w:pPr>
              <w:jc w:val="center"/>
              <w:rPr>
                <w:sz w:val="28"/>
                <w:szCs w:val="28"/>
              </w:rPr>
            </w:pPr>
            <w:r w:rsidRPr="006F6EEF">
              <w:rPr>
                <w:sz w:val="28"/>
                <w:szCs w:val="28"/>
              </w:rPr>
              <w:t>Срок реализации</w:t>
            </w:r>
          </w:p>
        </w:tc>
        <w:tc>
          <w:tcPr>
            <w:tcW w:w="1984" w:type="dxa"/>
            <w:vMerge w:val="restart"/>
          </w:tcPr>
          <w:p w14:paraId="6E813C0D" w14:textId="77777777" w:rsidR="006F6EEF" w:rsidRPr="006F6EEF" w:rsidRDefault="006F6EEF" w:rsidP="006F6EEF">
            <w:pPr>
              <w:jc w:val="center"/>
              <w:rPr>
                <w:sz w:val="28"/>
                <w:szCs w:val="28"/>
              </w:rPr>
            </w:pPr>
            <w:r w:rsidRPr="006F6EEF">
              <w:rPr>
                <w:sz w:val="28"/>
                <w:szCs w:val="28"/>
              </w:rPr>
              <w:t xml:space="preserve">Финансовые потребности, тыс. руб. </w:t>
            </w:r>
          </w:p>
          <w:p w14:paraId="6EE9BE79" w14:textId="77777777" w:rsidR="006F6EEF" w:rsidRPr="006F6EEF" w:rsidRDefault="006F6EEF" w:rsidP="006F6EEF">
            <w:pPr>
              <w:jc w:val="center"/>
              <w:rPr>
                <w:sz w:val="28"/>
                <w:szCs w:val="28"/>
              </w:rPr>
            </w:pPr>
            <w:r w:rsidRPr="006F6EEF">
              <w:rPr>
                <w:sz w:val="28"/>
                <w:szCs w:val="28"/>
              </w:rPr>
              <w:t>(без НДС)</w:t>
            </w:r>
          </w:p>
        </w:tc>
        <w:tc>
          <w:tcPr>
            <w:tcW w:w="3828" w:type="dxa"/>
            <w:gridSpan w:val="3"/>
            <w:vAlign w:val="center"/>
          </w:tcPr>
          <w:p w14:paraId="183D1CA0" w14:textId="77777777" w:rsidR="006F6EEF" w:rsidRPr="006F6EEF" w:rsidRDefault="006F6EEF" w:rsidP="006F6EEF">
            <w:pPr>
              <w:jc w:val="center"/>
              <w:rPr>
                <w:sz w:val="28"/>
                <w:szCs w:val="28"/>
              </w:rPr>
            </w:pPr>
            <w:r w:rsidRPr="006F6EEF">
              <w:rPr>
                <w:sz w:val="28"/>
                <w:szCs w:val="28"/>
              </w:rPr>
              <w:t>Ожидаемый эффект</w:t>
            </w:r>
          </w:p>
        </w:tc>
      </w:tr>
      <w:tr w:rsidR="006F6EEF" w:rsidRPr="006F6EEF" w14:paraId="39FFB991" w14:textId="77777777" w:rsidTr="004569B3">
        <w:trPr>
          <w:trHeight w:val="408"/>
        </w:trPr>
        <w:tc>
          <w:tcPr>
            <w:tcW w:w="2411" w:type="dxa"/>
            <w:vMerge/>
          </w:tcPr>
          <w:p w14:paraId="71BD86C5" w14:textId="77777777" w:rsidR="006F6EEF" w:rsidRPr="006F6EEF" w:rsidRDefault="006F6EEF" w:rsidP="006F6EEF">
            <w:pPr>
              <w:jc w:val="center"/>
              <w:rPr>
                <w:sz w:val="28"/>
                <w:szCs w:val="28"/>
              </w:rPr>
            </w:pPr>
          </w:p>
        </w:tc>
        <w:tc>
          <w:tcPr>
            <w:tcW w:w="1701" w:type="dxa"/>
            <w:vMerge/>
          </w:tcPr>
          <w:p w14:paraId="0EE83712" w14:textId="77777777" w:rsidR="006F6EEF" w:rsidRPr="006F6EEF" w:rsidRDefault="006F6EEF" w:rsidP="006F6EEF">
            <w:pPr>
              <w:jc w:val="center"/>
              <w:rPr>
                <w:sz w:val="28"/>
                <w:szCs w:val="28"/>
              </w:rPr>
            </w:pPr>
          </w:p>
        </w:tc>
        <w:tc>
          <w:tcPr>
            <w:tcW w:w="1984" w:type="dxa"/>
            <w:vMerge/>
          </w:tcPr>
          <w:p w14:paraId="7D95589F" w14:textId="77777777" w:rsidR="006F6EEF" w:rsidRPr="006F6EEF" w:rsidRDefault="006F6EEF" w:rsidP="006F6EEF">
            <w:pPr>
              <w:jc w:val="center"/>
              <w:rPr>
                <w:sz w:val="28"/>
                <w:szCs w:val="28"/>
              </w:rPr>
            </w:pPr>
          </w:p>
        </w:tc>
        <w:tc>
          <w:tcPr>
            <w:tcW w:w="1985" w:type="dxa"/>
            <w:vAlign w:val="center"/>
          </w:tcPr>
          <w:p w14:paraId="6575B69C" w14:textId="77777777" w:rsidR="006F6EEF" w:rsidRPr="006F6EEF" w:rsidRDefault="006F6EEF" w:rsidP="006F6EEF">
            <w:pPr>
              <w:jc w:val="center"/>
              <w:rPr>
                <w:sz w:val="28"/>
                <w:szCs w:val="28"/>
              </w:rPr>
            </w:pPr>
            <w:r w:rsidRPr="006F6EEF">
              <w:rPr>
                <w:sz w:val="28"/>
                <w:szCs w:val="28"/>
              </w:rPr>
              <w:t>Наименование показателей</w:t>
            </w:r>
          </w:p>
        </w:tc>
        <w:tc>
          <w:tcPr>
            <w:tcW w:w="1134" w:type="dxa"/>
            <w:vAlign w:val="center"/>
          </w:tcPr>
          <w:p w14:paraId="6FEB5968" w14:textId="77777777" w:rsidR="006F6EEF" w:rsidRPr="006F6EEF" w:rsidRDefault="006F6EEF" w:rsidP="006F6EEF">
            <w:pPr>
              <w:jc w:val="center"/>
              <w:rPr>
                <w:sz w:val="28"/>
                <w:szCs w:val="28"/>
              </w:rPr>
            </w:pPr>
            <w:r w:rsidRPr="006F6EEF">
              <w:rPr>
                <w:sz w:val="28"/>
                <w:szCs w:val="28"/>
              </w:rPr>
              <w:t>тыс. руб.</w:t>
            </w:r>
          </w:p>
        </w:tc>
        <w:tc>
          <w:tcPr>
            <w:tcW w:w="709" w:type="dxa"/>
            <w:vAlign w:val="center"/>
          </w:tcPr>
          <w:p w14:paraId="32D1E9B6" w14:textId="77777777" w:rsidR="006F6EEF" w:rsidRPr="006F6EEF" w:rsidRDefault="006F6EEF" w:rsidP="006F6EEF">
            <w:pPr>
              <w:jc w:val="center"/>
              <w:rPr>
                <w:sz w:val="28"/>
                <w:szCs w:val="28"/>
              </w:rPr>
            </w:pPr>
            <w:r w:rsidRPr="006F6EEF">
              <w:rPr>
                <w:sz w:val="28"/>
                <w:szCs w:val="28"/>
              </w:rPr>
              <w:t>%</w:t>
            </w:r>
          </w:p>
        </w:tc>
      </w:tr>
      <w:tr w:rsidR="006F6EEF" w:rsidRPr="006F6EEF" w14:paraId="760B32DA" w14:textId="77777777" w:rsidTr="004569B3">
        <w:tc>
          <w:tcPr>
            <w:tcW w:w="9924" w:type="dxa"/>
            <w:gridSpan w:val="6"/>
          </w:tcPr>
          <w:p w14:paraId="227ED056" w14:textId="77777777" w:rsidR="006F6EEF" w:rsidRPr="006F6EEF" w:rsidRDefault="006F6EEF" w:rsidP="006F6EEF">
            <w:pPr>
              <w:jc w:val="center"/>
              <w:rPr>
                <w:sz w:val="28"/>
                <w:szCs w:val="28"/>
              </w:rPr>
            </w:pPr>
            <w:r w:rsidRPr="006F6EEF">
              <w:rPr>
                <w:sz w:val="28"/>
                <w:szCs w:val="28"/>
              </w:rPr>
              <w:t>Холодное водоснабжение</w:t>
            </w:r>
          </w:p>
        </w:tc>
      </w:tr>
      <w:tr w:rsidR="006F6EEF" w:rsidRPr="006F6EEF" w14:paraId="3BFEF9EF" w14:textId="77777777" w:rsidTr="004569B3">
        <w:tc>
          <w:tcPr>
            <w:tcW w:w="2411" w:type="dxa"/>
          </w:tcPr>
          <w:p w14:paraId="26AADD91" w14:textId="77777777" w:rsidR="006F6EEF" w:rsidRPr="006F6EEF" w:rsidRDefault="006F6EEF" w:rsidP="006F6EEF">
            <w:pPr>
              <w:jc w:val="center"/>
              <w:rPr>
                <w:sz w:val="28"/>
                <w:szCs w:val="28"/>
              </w:rPr>
            </w:pPr>
            <w:r w:rsidRPr="006F6EEF">
              <w:rPr>
                <w:sz w:val="28"/>
                <w:szCs w:val="28"/>
              </w:rPr>
              <w:t>-</w:t>
            </w:r>
          </w:p>
        </w:tc>
        <w:tc>
          <w:tcPr>
            <w:tcW w:w="1701" w:type="dxa"/>
          </w:tcPr>
          <w:p w14:paraId="0402CDA2" w14:textId="77777777" w:rsidR="006F6EEF" w:rsidRPr="006F6EEF" w:rsidRDefault="006F6EEF" w:rsidP="006F6EEF">
            <w:pPr>
              <w:jc w:val="center"/>
              <w:rPr>
                <w:sz w:val="28"/>
                <w:szCs w:val="28"/>
              </w:rPr>
            </w:pPr>
            <w:r w:rsidRPr="006F6EEF">
              <w:rPr>
                <w:sz w:val="28"/>
                <w:szCs w:val="28"/>
              </w:rPr>
              <w:t>-</w:t>
            </w:r>
          </w:p>
        </w:tc>
        <w:tc>
          <w:tcPr>
            <w:tcW w:w="1984" w:type="dxa"/>
          </w:tcPr>
          <w:p w14:paraId="7A977E0A" w14:textId="77777777" w:rsidR="006F6EEF" w:rsidRPr="006F6EEF" w:rsidRDefault="006F6EEF" w:rsidP="006F6EEF">
            <w:pPr>
              <w:jc w:val="center"/>
              <w:rPr>
                <w:sz w:val="28"/>
                <w:szCs w:val="28"/>
              </w:rPr>
            </w:pPr>
            <w:r w:rsidRPr="006F6EEF">
              <w:rPr>
                <w:sz w:val="28"/>
                <w:szCs w:val="28"/>
              </w:rPr>
              <w:t>-</w:t>
            </w:r>
          </w:p>
        </w:tc>
        <w:tc>
          <w:tcPr>
            <w:tcW w:w="1985" w:type="dxa"/>
          </w:tcPr>
          <w:p w14:paraId="20CB3CB2" w14:textId="77777777" w:rsidR="006F6EEF" w:rsidRPr="006F6EEF" w:rsidRDefault="006F6EEF" w:rsidP="006F6EEF">
            <w:pPr>
              <w:jc w:val="center"/>
              <w:rPr>
                <w:sz w:val="28"/>
                <w:szCs w:val="28"/>
              </w:rPr>
            </w:pPr>
            <w:r w:rsidRPr="006F6EEF">
              <w:rPr>
                <w:sz w:val="28"/>
                <w:szCs w:val="28"/>
              </w:rPr>
              <w:t>-</w:t>
            </w:r>
          </w:p>
        </w:tc>
        <w:tc>
          <w:tcPr>
            <w:tcW w:w="1134" w:type="dxa"/>
          </w:tcPr>
          <w:p w14:paraId="2FE44445" w14:textId="77777777" w:rsidR="006F6EEF" w:rsidRPr="006F6EEF" w:rsidRDefault="006F6EEF" w:rsidP="006F6EEF">
            <w:pPr>
              <w:jc w:val="center"/>
              <w:rPr>
                <w:sz w:val="28"/>
                <w:szCs w:val="28"/>
              </w:rPr>
            </w:pPr>
            <w:r w:rsidRPr="006F6EEF">
              <w:rPr>
                <w:sz w:val="28"/>
                <w:szCs w:val="28"/>
              </w:rPr>
              <w:t>-</w:t>
            </w:r>
          </w:p>
        </w:tc>
        <w:tc>
          <w:tcPr>
            <w:tcW w:w="709" w:type="dxa"/>
          </w:tcPr>
          <w:p w14:paraId="631BC91B" w14:textId="77777777" w:rsidR="006F6EEF" w:rsidRPr="006F6EEF" w:rsidRDefault="006F6EEF" w:rsidP="006F6EEF">
            <w:pPr>
              <w:jc w:val="center"/>
              <w:rPr>
                <w:sz w:val="28"/>
                <w:szCs w:val="28"/>
              </w:rPr>
            </w:pPr>
            <w:r w:rsidRPr="006F6EEF">
              <w:rPr>
                <w:sz w:val="28"/>
                <w:szCs w:val="28"/>
              </w:rPr>
              <w:t>-</w:t>
            </w:r>
          </w:p>
        </w:tc>
      </w:tr>
    </w:tbl>
    <w:p w14:paraId="3FC71998" w14:textId="77777777" w:rsidR="006F6EEF" w:rsidRPr="006F6EEF" w:rsidRDefault="006F6EEF" w:rsidP="006F6EEF">
      <w:pPr>
        <w:jc w:val="center"/>
        <w:rPr>
          <w:sz w:val="28"/>
          <w:szCs w:val="28"/>
        </w:rPr>
      </w:pPr>
    </w:p>
    <w:p w14:paraId="542DB8E7" w14:textId="77777777" w:rsidR="006F6EEF" w:rsidRPr="006F6EEF" w:rsidRDefault="006F6EEF" w:rsidP="006F6EEF">
      <w:pPr>
        <w:jc w:val="center"/>
        <w:rPr>
          <w:sz w:val="28"/>
          <w:szCs w:val="28"/>
        </w:rPr>
      </w:pPr>
    </w:p>
    <w:p w14:paraId="791B6A34" w14:textId="77777777" w:rsidR="006F6EEF" w:rsidRPr="006F6EEF" w:rsidRDefault="006F6EEF" w:rsidP="006F6EEF">
      <w:pPr>
        <w:jc w:val="center"/>
        <w:rPr>
          <w:sz w:val="28"/>
          <w:szCs w:val="28"/>
        </w:rPr>
      </w:pPr>
    </w:p>
    <w:p w14:paraId="2BC6497F" w14:textId="77777777" w:rsidR="006F6EEF" w:rsidRPr="006F6EEF" w:rsidRDefault="006F6EEF" w:rsidP="006F6EEF">
      <w:pPr>
        <w:jc w:val="center"/>
        <w:rPr>
          <w:sz w:val="28"/>
          <w:szCs w:val="28"/>
        </w:rPr>
      </w:pPr>
    </w:p>
    <w:p w14:paraId="70FE69AC" w14:textId="77777777" w:rsidR="006F6EEF" w:rsidRPr="006F6EEF" w:rsidRDefault="006F6EEF" w:rsidP="006F6EEF">
      <w:pPr>
        <w:jc w:val="center"/>
        <w:rPr>
          <w:sz w:val="28"/>
          <w:szCs w:val="28"/>
        </w:rPr>
      </w:pPr>
    </w:p>
    <w:p w14:paraId="6B28D1D6" w14:textId="77777777" w:rsidR="006F6EEF" w:rsidRPr="006F6EEF" w:rsidRDefault="006F6EEF" w:rsidP="006F6EEF">
      <w:pPr>
        <w:jc w:val="center"/>
        <w:rPr>
          <w:sz w:val="28"/>
          <w:szCs w:val="28"/>
        </w:rPr>
      </w:pPr>
    </w:p>
    <w:p w14:paraId="1806DD61" w14:textId="77777777" w:rsidR="006F6EEF" w:rsidRPr="006F6EEF" w:rsidRDefault="006F6EEF" w:rsidP="006F6EEF">
      <w:pPr>
        <w:jc w:val="center"/>
        <w:rPr>
          <w:sz w:val="28"/>
          <w:szCs w:val="28"/>
        </w:rPr>
      </w:pPr>
    </w:p>
    <w:p w14:paraId="5A679599" w14:textId="77777777" w:rsidR="006F6EEF" w:rsidRPr="006F6EEF" w:rsidRDefault="006F6EEF" w:rsidP="006F6EEF">
      <w:pPr>
        <w:jc w:val="center"/>
        <w:rPr>
          <w:sz w:val="28"/>
          <w:szCs w:val="28"/>
        </w:rPr>
      </w:pPr>
    </w:p>
    <w:p w14:paraId="52E2F3BC" w14:textId="77777777" w:rsidR="006F6EEF" w:rsidRPr="006F6EEF" w:rsidRDefault="006F6EEF" w:rsidP="006F6EEF">
      <w:pPr>
        <w:jc w:val="center"/>
        <w:rPr>
          <w:sz w:val="28"/>
          <w:szCs w:val="28"/>
        </w:rPr>
      </w:pPr>
    </w:p>
    <w:p w14:paraId="67AD5560" w14:textId="77777777" w:rsidR="006F6EEF" w:rsidRPr="006F6EEF" w:rsidRDefault="006F6EEF" w:rsidP="006F6EEF">
      <w:pPr>
        <w:jc w:val="center"/>
        <w:rPr>
          <w:sz w:val="28"/>
          <w:szCs w:val="28"/>
        </w:rPr>
      </w:pPr>
    </w:p>
    <w:p w14:paraId="7FB13B28" w14:textId="77777777" w:rsidR="006F6EEF" w:rsidRPr="006F6EEF" w:rsidRDefault="006F6EEF" w:rsidP="006F6EEF">
      <w:pPr>
        <w:jc w:val="center"/>
        <w:rPr>
          <w:sz w:val="28"/>
          <w:szCs w:val="28"/>
        </w:rPr>
      </w:pPr>
    </w:p>
    <w:p w14:paraId="4D377454" w14:textId="77777777" w:rsidR="006F6EEF" w:rsidRPr="006F6EEF" w:rsidRDefault="006F6EEF" w:rsidP="006F6EEF">
      <w:pPr>
        <w:jc w:val="center"/>
        <w:rPr>
          <w:sz w:val="28"/>
          <w:szCs w:val="28"/>
        </w:rPr>
      </w:pPr>
    </w:p>
    <w:p w14:paraId="63768BA9" w14:textId="77777777" w:rsidR="006F6EEF" w:rsidRPr="006F6EEF" w:rsidRDefault="006F6EEF" w:rsidP="006F6EEF">
      <w:pPr>
        <w:jc w:val="center"/>
        <w:rPr>
          <w:sz w:val="28"/>
          <w:szCs w:val="28"/>
        </w:rPr>
      </w:pPr>
    </w:p>
    <w:p w14:paraId="55D8C7BB" w14:textId="77777777" w:rsidR="006F6EEF" w:rsidRPr="006F6EEF" w:rsidRDefault="006F6EEF" w:rsidP="006F6EEF">
      <w:pPr>
        <w:jc w:val="center"/>
        <w:rPr>
          <w:sz w:val="28"/>
          <w:szCs w:val="28"/>
        </w:rPr>
      </w:pPr>
    </w:p>
    <w:p w14:paraId="78733C01" w14:textId="77777777" w:rsidR="006F6EEF" w:rsidRPr="006F6EEF" w:rsidRDefault="006F6EEF" w:rsidP="006F6EEF">
      <w:pPr>
        <w:jc w:val="center"/>
        <w:rPr>
          <w:sz w:val="28"/>
          <w:szCs w:val="28"/>
        </w:rPr>
      </w:pPr>
    </w:p>
    <w:p w14:paraId="77D1E1DA" w14:textId="77777777" w:rsidR="006F6EEF" w:rsidRPr="006F6EEF" w:rsidRDefault="006F6EEF" w:rsidP="006F6EEF">
      <w:pPr>
        <w:jc w:val="center"/>
        <w:rPr>
          <w:sz w:val="28"/>
          <w:szCs w:val="28"/>
        </w:rPr>
      </w:pPr>
    </w:p>
    <w:p w14:paraId="49D27330" w14:textId="77777777" w:rsidR="006F6EEF" w:rsidRPr="006F6EEF" w:rsidRDefault="006F6EEF" w:rsidP="006F6EEF">
      <w:pPr>
        <w:jc w:val="center"/>
        <w:rPr>
          <w:sz w:val="28"/>
          <w:szCs w:val="28"/>
        </w:rPr>
      </w:pPr>
    </w:p>
    <w:p w14:paraId="2999D02E" w14:textId="77777777" w:rsidR="006F6EEF" w:rsidRPr="006F6EEF" w:rsidRDefault="006F6EEF" w:rsidP="006F6EEF">
      <w:pPr>
        <w:jc w:val="center"/>
        <w:rPr>
          <w:sz w:val="28"/>
          <w:szCs w:val="28"/>
        </w:rPr>
      </w:pPr>
    </w:p>
    <w:p w14:paraId="0CD44317" w14:textId="77777777" w:rsidR="006F6EEF" w:rsidRPr="006F6EEF" w:rsidRDefault="006F6EEF" w:rsidP="006F6EEF">
      <w:pPr>
        <w:jc w:val="center"/>
        <w:rPr>
          <w:sz w:val="28"/>
          <w:szCs w:val="28"/>
        </w:rPr>
      </w:pPr>
    </w:p>
    <w:p w14:paraId="461E7CAE" w14:textId="77777777" w:rsidR="006F6EEF" w:rsidRPr="006F6EEF" w:rsidRDefault="006F6EEF" w:rsidP="006F6EEF">
      <w:pPr>
        <w:jc w:val="center"/>
        <w:rPr>
          <w:sz w:val="28"/>
          <w:szCs w:val="28"/>
        </w:rPr>
      </w:pPr>
    </w:p>
    <w:p w14:paraId="1AA20950" w14:textId="77777777" w:rsidR="006F6EEF" w:rsidRPr="006F6EEF" w:rsidRDefault="006F6EEF" w:rsidP="006F6EEF">
      <w:pPr>
        <w:jc w:val="center"/>
        <w:rPr>
          <w:sz w:val="28"/>
          <w:szCs w:val="28"/>
        </w:rPr>
      </w:pPr>
    </w:p>
    <w:p w14:paraId="554BFD54" w14:textId="77777777" w:rsidR="006F6EEF" w:rsidRPr="006F6EEF" w:rsidRDefault="006F6EEF" w:rsidP="006F6EEF">
      <w:pPr>
        <w:jc w:val="center"/>
        <w:rPr>
          <w:sz w:val="28"/>
          <w:szCs w:val="28"/>
        </w:rPr>
      </w:pPr>
    </w:p>
    <w:p w14:paraId="5F42735A" w14:textId="77777777" w:rsidR="006F6EEF" w:rsidRPr="006F6EEF" w:rsidRDefault="006F6EEF" w:rsidP="006F6EEF">
      <w:pPr>
        <w:jc w:val="center"/>
        <w:rPr>
          <w:sz w:val="28"/>
          <w:szCs w:val="28"/>
        </w:rPr>
      </w:pPr>
    </w:p>
    <w:p w14:paraId="13503CDB" w14:textId="77777777" w:rsidR="006F6EEF" w:rsidRPr="006F6EEF" w:rsidRDefault="006F6EEF" w:rsidP="006F6EEF">
      <w:pPr>
        <w:jc w:val="center"/>
        <w:rPr>
          <w:sz w:val="28"/>
          <w:szCs w:val="28"/>
        </w:rPr>
      </w:pPr>
    </w:p>
    <w:p w14:paraId="083B6C63" w14:textId="77777777" w:rsidR="006F6EEF" w:rsidRPr="006F6EEF" w:rsidRDefault="006F6EEF" w:rsidP="006F6EEF">
      <w:pPr>
        <w:jc w:val="center"/>
        <w:rPr>
          <w:sz w:val="28"/>
          <w:szCs w:val="28"/>
        </w:rPr>
      </w:pPr>
    </w:p>
    <w:p w14:paraId="6AB9C8BC" w14:textId="77777777" w:rsidR="006F6EEF" w:rsidRPr="006F6EEF" w:rsidRDefault="006F6EEF" w:rsidP="006F6EEF">
      <w:pPr>
        <w:jc w:val="center"/>
        <w:rPr>
          <w:sz w:val="28"/>
          <w:szCs w:val="28"/>
        </w:rPr>
      </w:pPr>
    </w:p>
    <w:p w14:paraId="7456CC08" w14:textId="77777777" w:rsidR="006F6EEF" w:rsidRPr="006F6EEF" w:rsidRDefault="006F6EEF" w:rsidP="006F6EEF">
      <w:pPr>
        <w:jc w:val="center"/>
        <w:rPr>
          <w:sz w:val="28"/>
          <w:szCs w:val="28"/>
        </w:rPr>
      </w:pPr>
    </w:p>
    <w:p w14:paraId="40DE32C9" w14:textId="77777777" w:rsidR="006F6EEF" w:rsidRPr="006F6EEF" w:rsidRDefault="006F6EEF" w:rsidP="006F6EEF">
      <w:pPr>
        <w:jc w:val="center"/>
        <w:rPr>
          <w:sz w:val="28"/>
          <w:szCs w:val="28"/>
        </w:rPr>
      </w:pPr>
    </w:p>
    <w:p w14:paraId="274F27CE" w14:textId="77777777" w:rsidR="006F6EEF" w:rsidRPr="006F6EEF" w:rsidRDefault="006F6EEF" w:rsidP="006F6EEF">
      <w:pPr>
        <w:jc w:val="center"/>
        <w:rPr>
          <w:sz w:val="28"/>
          <w:szCs w:val="28"/>
        </w:rPr>
      </w:pPr>
    </w:p>
    <w:p w14:paraId="22B6DB0F" w14:textId="77777777" w:rsidR="006F6EEF" w:rsidRPr="006F6EEF" w:rsidRDefault="006F6EEF" w:rsidP="006F6EEF">
      <w:pPr>
        <w:jc w:val="center"/>
        <w:rPr>
          <w:sz w:val="28"/>
          <w:szCs w:val="28"/>
        </w:rPr>
      </w:pPr>
    </w:p>
    <w:p w14:paraId="5BFEA464" w14:textId="77777777" w:rsidR="006F6EEF" w:rsidRPr="006F6EEF" w:rsidRDefault="006F6EEF" w:rsidP="006F6EEF">
      <w:pPr>
        <w:jc w:val="center"/>
        <w:rPr>
          <w:sz w:val="28"/>
          <w:szCs w:val="28"/>
        </w:rPr>
      </w:pPr>
    </w:p>
    <w:p w14:paraId="52F57747" w14:textId="77777777" w:rsidR="006F6EEF" w:rsidRPr="006F6EEF" w:rsidRDefault="006F6EEF" w:rsidP="006F6EEF">
      <w:pPr>
        <w:jc w:val="center"/>
        <w:rPr>
          <w:sz w:val="28"/>
          <w:szCs w:val="28"/>
        </w:rPr>
      </w:pPr>
    </w:p>
    <w:p w14:paraId="3B997138" w14:textId="77777777" w:rsidR="006F6EEF" w:rsidRPr="006F6EEF" w:rsidRDefault="006F6EEF" w:rsidP="006F6EEF">
      <w:pPr>
        <w:jc w:val="center"/>
        <w:rPr>
          <w:sz w:val="28"/>
          <w:szCs w:val="28"/>
        </w:rPr>
      </w:pPr>
      <w:r w:rsidRPr="006F6EEF">
        <w:rPr>
          <w:sz w:val="28"/>
          <w:szCs w:val="28"/>
        </w:rPr>
        <w:t xml:space="preserve">Раздел 5. Планируемые объемы подачи технической воды </w:t>
      </w:r>
    </w:p>
    <w:p w14:paraId="08994857" w14:textId="77777777" w:rsidR="006F6EEF" w:rsidRPr="006F6EEF" w:rsidRDefault="006F6EEF" w:rsidP="006F6EEF">
      <w:pPr>
        <w:jc w:val="center"/>
        <w:rPr>
          <w:sz w:val="28"/>
          <w:szCs w:val="28"/>
        </w:rPr>
      </w:pPr>
    </w:p>
    <w:tbl>
      <w:tblPr>
        <w:tblStyle w:val="ae"/>
        <w:tblW w:w="10495" w:type="dxa"/>
        <w:jc w:val="center"/>
        <w:tblLayout w:type="fixed"/>
        <w:tblLook w:val="04A0" w:firstRow="1" w:lastRow="0" w:firstColumn="1" w:lastColumn="0" w:noHBand="0" w:noVBand="1"/>
      </w:tblPr>
      <w:tblGrid>
        <w:gridCol w:w="846"/>
        <w:gridCol w:w="6105"/>
        <w:gridCol w:w="1418"/>
        <w:gridCol w:w="2126"/>
      </w:tblGrid>
      <w:tr w:rsidR="006F6EEF" w:rsidRPr="006F6EEF" w14:paraId="518A19E9" w14:textId="77777777" w:rsidTr="004569B3">
        <w:trPr>
          <w:trHeight w:val="936"/>
          <w:jc w:val="center"/>
        </w:trPr>
        <w:tc>
          <w:tcPr>
            <w:tcW w:w="846" w:type="dxa"/>
            <w:vAlign w:val="center"/>
          </w:tcPr>
          <w:p w14:paraId="7B78E0A8" w14:textId="77777777" w:rsidR="006F6EEF" w:rsidRPr="006F6EEF" w:rsidRDefault="006F6EEF" w:rsidP="006F6EEF">
            <w:pPr>
              <w:jc w:val="center"/>
              <w:rPr>
                <w:sz w:val="28"/>
                <w:szCs w:val="28"/>
              </w:rPr>
            </w:pPr>
            <w:r w:rsidRPr="006F6EEF">
              <w:rPr>
                <w:sz w:val="28"/>
                <w:szCs w:val="28"/>
              </w:rPr>
              <w:t>№</w:t>
            </w:r>
          </w:p>
          <w:p w14:paraId="674F8FEE" w14:textId="77777777" w:rsidR="006F6EEF" w:rsidRPr="006F6EEF" w:rsidRDefault="006F6EEF" w:rsidP="006F6EEF">
            <w:pPr>
              <w:jc w:val="center"/>
              <w:rPr>
                <w:sz w:val="28"/>
                <w:szCs w:val="28"/>
              </w:rPr>
            </w:pPr>
            <w:r w:rsidRPr="006F6EEF">
              <w:rPr>
                <w:sz w:val="28"/>
                <w:szCs w:val="28"/>
              </w:rPr>
              <w:t>п/п</w:t>
            </w:r>
          </w:p>
        </w:tc>
        <w:tc>
          <w:tcPr>
            <w:tcW w:w="6105" w:type="dxa"/>
            <w:vAlign w:val="center"/>
          </w:tcPr>
          <w:p w14:paraId="725183E3" w14:textId="77777777" w:rsidR="006F6EEF" w:rsidRPr="006F6EEF" w:rsidRDefault="006F6EEF" w:rsidP="006F6EEF">
            <w:pPr>
              <w:jc w:val="center"/>
              <w:rPr>
                <w:sz w:val="28"/>
                <w:szCs w:val="28"/>
              </w:rPr>
            </w:pPr>
            <w:r w:rsidRPr="006F6EEF">
              <w:rPr>
                <w:sz w:val="28"/>
                <w:szCs w:val="28"/>
              </w:rPr>
              <w:t>Наименование показателя</w:t>
            </w:r>
          </w:p>
        </w:tc>
        <w:tc>
          <w:tcPr>
            <w:tcW w:w="1418" w:type="dxa"/>
            <w:vAlign w:val="center"/>
          </w:tcPr>
          <w:p w14:paraId="3C3D80EB" w14:textId="77777777" w:rsidR="006F6EEF" w:rsidRPr="006F6EEF" w:rsidRDefault="006F6EEF" w:rsidP="006F6EEF">
            <w:pPr>
              <w:jc w:val="center"/>
              <w:rPr>
                <w:sz w:val="28"/>
                <w:szCs w:val="28"/>
              </w:rPr>
            </w:pPr>
            <w:r w:rsidRPr="006F6EEF">
              <w:rPr>
                <w:sz w:val="28"/>
                <w:szCs w:val="28"/>
              </w:rPr>
              <w:t>Ед. изм.</w:t>
            </w:r>
          </w:p>
        </w:tc>
        <w:tc>
          <w:tcPr>
            <w:tcW w:w="2126" w:type="dxa"/>
            <w:vAlign w:val="center"/>
          </w:tcPr>
          <w:p w14:paraId="1E878F1D" w14:textId="77777777" w:rsidR="006F6EEF" w:rsidRPr="006F6EEF" w:rsidRDefault="006F6EEF" w:rsidP="006F6EEF">
            <w:pPr>
              <w:jc w:val="center"/>
              <w:rPr>
                <w:sz w:val="28"/>
                <w:szCs w:val="28"/>
              </w:rPr>
            </w:pPr>
            <w:r w:rsidRPr="006F6EEF">
              <w:rPr>
                <w:sz w:val="28"/>
                <w:szCs w:val="28"/>
              </w:rPr>
              <w:t>с 01.01.2023     по 31.12.2023</w:t>
            </w:r>
          </w:p>
        </w:tc>
      </w:tr>
      <w:tr w:rsidR="006F6EEF" w:rsidRPr="006F6EEF" w14:paraId="4FD51232" w14:textId="77777777" w:rsidTr="004569B3">
        <w:trPr>
          <w:trHeight w:val="253"/>
          <w:jc w:val="center"/>
        </w:trPr>
        <w:tc>
          <w:tcPr>
            <w:tcW w:w="846" w:type="dxa"/>
          </w:tcPr>
          <w:p w14:paraId="3A10D956" w14:textId="77777777" w:rsidR="006F6EEF" w:rsidRPr="006F6EEF" w:rsidRDefault="006F6EEF" w:rsidP="006F6EEF">
            <w:pPr>
              <w:jc w:val="center"/>
              <w:rPr>
                <w:sz w:val="28"/>
                <w:szCs w:val="28"/>
              </w:rPr>
            </w:pPr>
            <w:r w:rsidRPr="006F6EEF">
              <w:rPr>
                <w:sz w:val="28"/>
                <w:szCs w:val="28"/>
              </w:rPr>
              <w:t>1</w:t>
            </w:r>
          </w:p>
        </w:tc>
        <w:tc>
          <w:tcPr>
            <w:tcW w:w="6105" w:type="dxa"/>
          </w:tcPr>
          <w:p w14:paraId="336E7BFA" w14:textId="77777777" w:rsidR="006F6EEF" w:rsidRPr="006F6EEF" w:rsidRDefault="006F6EEF" w:rsidP="006F6EEF">
            <w:pPr>
              <w:jc w:val="center"/>
              <w:rPr>
                <w:sz w:val="28"/>
                <w:szCs w:val="28"/>
              </w:rPr>
            </w:pPr>
            <w:r w:rsidRPr="006F6EEF">
              <w:rPr>
                <w:sz w:val="28"/>
                <w:szCs w:val="28"/>
              </w:rPr>
              <w:t>2</w:t>
            </w:r>
          </w:p>
        </w:tc>
        <w:tc>
          <w:tcPr>
            <w:tcW w:w="1418" w:type="dxa"/>
          </w:tcPr>
          <w:p w14:paraId="30970774" w14:textId="77777777" w:rsidR="006F6EEF" w:rsidRPr="006F6EEF" w:rsidRDefault="006F6EEF" w:rsidP="006F6EEF">
            <w:pPr>
              <w:jc w:val="center"/>
              <w:rPr>
                <w:sz w:val="28"/>
                <w:szCs w:val="28"/>
              </w:rPr>
            </w:pPr>
            <w:r w:rsidRPr="006F6EEF">
              <w:rPr>
                <w:sz w:val="28"/>
                <w:szCs w:val="28"/>
              </w:rPr>
              <w:t>3</w:t>
            </w:r>
          </w:p>
        </w:tc>
        <w:tc>
          <w:tcPr>
            <w:tcW w:w="2126" w:type="dxa"/>
          </w:tcPr>
          <w:p w14:paraId="2D05BA9E" w14:textId="77777777" w:rsidR="006F6EEF" w:rsidRPr="006F6EEF" w:rsidRDefault="006F6EEF" w:rsidP="006F6EEF">
            <w:pPr>
              <w:jc w:val="center"/>
              <w:rPr>
                <w:sz w:val="28"/>
                <w:szCs w:val="28"/>
              </w:rPr>
            </w:pPr>
            <w:r w:rsidRPr="006F6EEF">
              <w:rPr>
                <w:sz w:val="28"/>
                <w:szCs w:val="28"/>
              </w:rPr>
              <w:t>4</w:t>
            </w:r>
          </w:p>
        </w:tc>
      </w:tr>
      <w:tr w:rsidR="006F6EEF" w:rsidRPr="006F6EEF" w14:paraId="5F6F850B" w14:textId="77777777" w:rsidTr="004569B3">
        <w:trPr>
          <w:trHeight w:val="253"/>
          <w:jc w:val="center"/>
        </w:trPr>
        <w:tc>
          <w:tcPr>
            <w:tcW w:w="10495" w:type="dxa"/>
            <w:gridSpan w:val="4"/>
          </w:tcPr>
          <w:p w14:paraId="3C27D6FD" w14:textId="77777777" w:rsidR="006F6EEF" w:rsidRPr="006F6EEF" w:rsidRDefault="006F6EEF" w:rsidP="006F6EEF">
            <w:pPr>
              <w:jc w:val="center"/>
              <w:rPr>
                <w:sz w:val="28"/>
                <w:szCs w:val="28"/>
              </w:rPr>
            </w:pPr>
            <w:r w:rsidRPr="006F6EEF">
              <w:rPr>
                <w:sz w:val="28"/>
                <w:szCs w:val="28"/>
              </w:rPr>
              <w:t>Холодное водоснабжение технической водой</w:t>
            </w:r>
          </w:p>
        </w:tc>
      </w:tr>
      <w:tr w:rsidR="006F6EEF" w:rsidRPr="006F6EEF" w14:paraId="7CF393A2" w14:textId="77777777" w:rsidTr="004569B3">
        <w:trPr>
          <w:trHeight w:val="439"/>
          <w:jc w:val="center"/>
        </w:trPr>
        <w:tc>
          <w:tcPr>
            <w:tcW w:w="846" w:type="dxa"/>
            <w:vAlign w:val="center"/>
          </w:tcPr>
          <w:p w14:paraId="544FEEBB" w14:textId="77777777" w:rsidR="006F6EEF" w:rsidRPr="006F6EEF" w:rsidRDefault="006F6EEF" w:rsidP="006F6EEF">
            <w:pPr>
              <w:jc w:val="center"/>
              <w:rPr>
                <w:sz w:val="28"/>
                <w:szCs w:val="28"/>
              </w:rPr>
            </w:pPr>
            <w:r w:rsidRPr="006F6EEF">
              <w:rPr>
                <w:sz w:val="28"/>
                <w:szCs w:val="28"/>
              </w:rPr>
              <w:t>1.</w:t>
            </w:r>
          </w:p>
        </w:tc>
        <w:tc>
          <w:tcPr>
            <w:tcW w:w="6105" w:type="dxa"/>
            <w:vAlign w:val="center"/>
          </w:tcPr>
          <w:p w14:paraId="19865FD1" w14:textId="77777777" w:rsidR="006F6EEF" w:rsidRPr="006F6EEF" w:rsidRDefault="006F6EEF" w:rsidP="006F6EEF">
            <w:pPr>
              <w:rPr>
                <w:sz w:val="28"/>
                <w:szCs w:val="28"/>
              </w:rPr>
            </w:pPr>
            <w:r w:rsidRPr="006F6EEF">
              <w:rPr>
                <w:sz w:val="28"/>
                <w:szCs w:val="28"/>
              </w:rPr>
              <w:t>Поднято воды</w:t>
            </w:r>
          </w:p>
        </w:tc>
        <w:tc>
          <w:tcPr>
            <w:tcW w:w="1418" w:type="dxa"/>
            <w:vAlign w:val="center"/>
          </w:tcPr>
          <w:p w14:paraId="53168D45" w14:textId="77777777" w:rsidR="006F6EEF" w:rsidRPr="006F6EEF" w:rsidRDefault="006F6EEF" w:rsidP="006F6EEF">
            <w:pPr>
              <w:jc w:val="center"/>
              <w:rPr>
                <w:sz w:val="28"/>
                <w:szCs w:val="28"/>
                <w:vertAlign w:val="superscript"/>
              </w:rPr>
            </w:pPr>
            <w:r w:rsidRPr="006F6EEF">
              <w:rPr>
                <w:sz w:val="28"/>
                <w:szCs w:val="28"/>
              </w:rPr>
              <w:t>м</w:t>
            </w:r>
            <w:r w:rsidRPr="006F6EEF">
              <w:rPr>
                <w:sz w:val="28"/>
                <w:szCs w:val="28"/>
                <w:vertAlign w:val="superscript"/>
              </w:rPr>
              <w:t>3</w:t>
            </w:r>
          </w:p>
        </w:tc>
        <w:tc>
          <w:tcPr>
            <w:tcW w:w="2126" w:type="dxa"/>
            <w:vAlign w:val="center"/>
          </w:tcPr>
          <w:p w14:paraId="233680B0" w14:textId="77777777" w:rsidR="006F6EEF" w:rsidRPr="006F6EEF" w:rsidRDefault="006F6EEF" w:rsidP="006F6EEF">
            <w:pPr>
              <w:jc w:val="center"/>
              <w:rPr>
                <w:sz w:val="28"/>
                <w:szCs w:val="28"/>
              </w:rPr>
            </w:pPr>
            <w:r w:rsidRPr="006F6EEF">
              <w:rPr>
                <w:sz w:val="28"/>
                <w:szCs w:val="28"/>
              </w:rPr>
              <w:t>206642,00</w:t>
            </w:r>
          </w:p>
        </w:tc>
      </w:tr>
      <w:tr w:rsidR="006F6EEF" w:rsidRPr="006F6EEF" w14:paraId="63A85F0F" w14:textId="77777777" w:rsidTr="004569B3">
        <w:trPr>
          <w:jc w:val="center"/>
        </w:trPr>
        <w:tc>
          <w:tcPr>
            <w:tcW w:w="846" w:type="dxa"/>
            <w:vAlign w:val="center"/>
          </w:tcPr>
          <w:p w14:paraId="2773BACB" w14:textId="77777777" w:rsidR="006F6EEF" w:rsidRPr="006F6EEF" w:rsidRDefault="006F6EEF" w:rsidP="006F6EEF">
            <w:pPr>
              <w:jc w:val="center"/>
              <w:rPr>
                <w:sz w:val="28"/>
                <w:szCs w:val="28"/>
              </w:rPr>
            </w:pPr>
            <w:r w:rsidRPr="006F6EEF">
              <w:rPr>
                <w:sz w:val="28"/>
                <w:szCs w:val="28"/>
              </w:rPr>
              <w:t>2.</w:t>
            </w:r>
          </w:p>
        </w:tc>
        <w:tc>
          <w:tcPr>
            <w:tcW w:w="6105" w:type="dxa"/>
            <w:vAlign w:val="center"/>
          </w:tcPr>
          <w:p w14:paraId="1DD1CADA" w14:textId="77777777" w:rsidR="006F6EEF" w:rsidRPr="006F6EEF" w:rsidRDefault="006F6EEF" w:rsidP="006F6EEF">
            <w:pPr>
              <w:rPr>
                <w:sz w:val="28"/>
                <w:szCs w:val="28"/>
              </w:rPr>
            </w:pPr>
            <w:r w:rsidRPr="006F6EEF">
              <w:rPr>
                <w:sz w:val="28"/>
                <w:szCs w:val="28"/>
              </w:rPr>
              <w:t>Получено со стороны</w:t>
            </w:r>
          </w:p>
        </w:tc>
        <w:tc>
          <w:tcPr>
            <w:tcW w:w="1418" w:type="dxa"/>
            <w:vAlign w:val="center"/>
          </w:tcPr>
          <w:p w14:paraId="145FBD27" w14:textId="77777777" w:rsidR="006F6EEF" w:rsidRPr="006F6EEF" w:rsidRDefault="006F6EEF" w:rsidP="006F6EEF">
            <w:pPr>
              <w:jc w:val="center"/>
              <w:rPr>
                <w:sz w:val="28"/>
                <w:szCs w:val="28"/>
              </w:rPr>
            </w:pPr>
            <w:r w:rsidRPr="006F6EEF">
              <w:rPr>
                <w:sz w:val="28"/>
                <w:szCs w:val="28"/>
              </w:rPr>
              <w:t>м</w:t>
            </w:r>
            <w:r w:rsidRPr="006F6EEF">
              <w:rPr>
                <w:sz w:val="28"/>
                <w:szCs w:val="28"/>
                <w:vertAlign w:val="superscript"/>
              </w:rPr>
              <w:t>3</w:t>
            </w:r>
          </w:p>
        </w:tc>
        <w:tc>
          <w:tcPr>
            <w:tcW w:w="2126" w:type="dxa"/>
            <w:vAlign w:val="center"/>
          </w:tcPr>
          <w:p w14:paraId="37E83E3C" w14:textId="77777777" w:rsidR="006F6EEF" w:rsidRPr="006F6EEF" w:rsidRDefault="006F6EEF" w:rsidP="006F6EEF">
            <w:pPr>
              <w:jc w:val="center"/>
              <w:rPr>
                <w:sz w:val="28"/>
                <w:szCs w:val="28"/>
              </w:rPr>
            </w:pPr>
            <w:r w:rsidRPr="006F6EEF">
              <w:rPr>
                <w:sz w:val="28"/>
                <w:szCs w:val="28"/>
              </w:rPr>
              <w:t>-</w:t>
            </w:r>
          </w:p>
        </w:tc>
      </w:tr>
      <w:tr w:rsidR="006F6EEF" w:rsidRPr="006F6EEF" w14:paraId="2C5F5022" w14:textId="77777777" w:rsidTr="004569B3">
        <w:trPr>
          <w:jc w:val="center"/>
        </w:trPr>
        <w:tc>
          <w:tcPr>
            <w:tcW w:w="846" w:type="dxa"/>
            <w:vAlign w:val="center"/>
          </w:tcPr>
          <w:p w14:paraId="4D53A56E" w14:textId="77777777" w:rsidR="006F6EEF" w:rsidRPr="006F6EEF" w:rsidRDefault="006F6EEF" w:rsidP="006F6EEF">
            <w:pPr>
              <w:jc w:val="center"/>
              <w:rPr>
                <w:sz w:val="28"/>
                <w:szCs w:val="28"/>
              </w:rPr>
            </w:pPr>
            <w:r w:rsidRPr="006F6EEF">
              <w:rPr>
                <w:sz w:val="28"/>
                <w:szCs w:val="28"/>
              </w:rPr>
              <w:t>3.</w:t>
            </w:r>
          </w:p>
        </w:tc>
        <w:tc>
          <w:tcPr>
            <w:tcW w:w="6105" w:type="dxa"/>
            <w:vAlign w:val="center"/>
          </w:tcPr>
          <w:p w14:paraId="1CFE44C8" w14:textId="77777777" w:rsidR="006F6EEF" w:rsidRPr="006F6EEF" w:rsidRDefault="006F6EEF" w:rsidP="006F6EEF">
            <w:pPr>
              <w:rPr>
                <w:sz w:val="28"/>
                <w:szCs w:val="28"/>
              </w:rPr>
            </w:pPr>
            <w:r w:rsidRPr="006F6EEF">
              <w:rPr>
                <w:sz w:val="28"/>
                <w:szCs w:val="28"/>
              </w:rPr>
              <w:t>Расход воды на коммунально-бытовые нужды</w:t>
            </w:r>
          </w:p>
        </w:tc>
        <w:tc>
          <w:tcPr>
            <w:tcW w:w="1418" w:type="dxa"/>
            <w:vAlign w:val="center"/>
          </w:tcPr>
          <w:p w14:paraId="61A15BA2" w14:textId="77777777" w:rsidR="006F6EEF" w:rsidRPr="006F6EEF" w:rsidRDefault="006F6EEF" w:rsidP="006F6EEF">
            <w:pPr>
              <w:jc w:val="center"/>
              <w:rPr>
                <w:sz w:val="28"/>
                <w:szCs w:val="28"/>
              </w:rPr>
            </w:pPr>
            <w:r w:rsidRPr="006F6EEF">
              <w:rPr>
                <w:sz w:val="28"/>
                <w:szCs w:val="28"/>
              </w:rPr>
              <w:t>м</w:t>
            </w:r>
            <w:r w:rsidRPr="006F6EEF">
              <w:rPr>
                <w:sz w:val="28"/>
                <w:szCs w:val="28"/>
                <w:vertAlign w:val="superscript"/>
              </w:rPr>
              <w:t>3</w:t>
            </w:r>
          </w:p>
        </w:tc>
        <w:tc>
          <w:tcPr>
            <w:tcW w:w="2126" w:type="dxa"/>
            <w:vAlign w:val="center"/>
          </w:tcPr>
          <w:p w14:paraId="064551C9" w14:textId="77777777" w:rsidR="006F6EEF" w:rsidRPr="006F6EEF" w:rsidRDefault="006F6EEF" w:rsidP="006F6EEF">
            <w:pPr>
              <w:jc w:val="center"/>
              <w:rPr>
                <w:sz w:val="28"/>
                <w:szCs w:val="28"/>
              </w:rPr>
            </w:pPr>
            <w:r w:rsidRPr="006F6EEF">
              <w:rPr>
                <w:sz w:val="28"/>
                <w:szCs w:val="28"/>
              </w:rPr>
              <w:t>-</w:t>
            </w:r>
          </w:p>
        </w:tc>
      </w:tr>
      <w:tr w:rsidR="006F6EEF" w:rsidRPr="006F6EEF" w14:paraId="1430C68E" w14:textId="77777777" w:rsidTr="004569B3">
        <w:trPr>
          <w:jc w:val="center"/>
        </w:trPr>
        <w:tc>
          <w:tcPr>
            <w:tcW w:w="846" w:type="dxa"/>
            <w:vAlign w:val="center"/>
          </w:tcPr>
          <w:p w14:paraId="5F91E019" w14:textId="77777777" w:rsidR="006F6EEF" w:rsidRPr="006F6EEF" w:rsidRDefault="006F6EEF" w:rsidP="006F6EEF">
            <w:pPr>
              <w:jc w:val="center"/>
              <w:rPr>
                <w:sz w:val="28"/>
                <w:szCs w:val="28"/>
              </w:rPr>
            </w:pPr>
            <w:r w:rsidRPr="006F6EEF">
              <w:rPr>
                <w:sz w:val="28"/>
                <w:szCs w:val="28"/>
              </w:rPr>
              <w:t>4.</w:t>
            </w:r>
          </w:p>
        </w:tc>
        <w:tc>
          <w:tcPr>
            <w:tcW w:w="6105" w:type="dxa"/>
            <w:vAlign w:val="center"/>
          </w:tcPr>
          <w:p w14:paraId="7A4EFE50" w14:textId="77777777" w:rsidR="006F6EEF" w:rsidRPr="006F6EEF" w:rsidRDefault="006F6EEF" w:rsidP="006F6EEF">
            <w:pPr>
              <w:rPr>
                <w:sz w:val="28"/>
                <w:szCs w:val="28"/>
              </w:rPr>
            </w:pPr>
            <w:r w:rsidRPr="006F6EEF">
              <w:rPr>
                <w:sz w:val="28"/>
                <w:szCs w:val="28"/>
              </w:rPr>
              <w:t>Расход воды на нужды предприятия:</w:t>
            </w:r>
          </w:p>
        </w:tc>
        <w:tc>
          <w:tcPr>
            <w:tcW w:w="1418" w:type="dxa"/>
            <w:vAlign w:val="center"/>
          </w:tcPr>
          <w:p w14:paraId="437F3E18" w14:textId="77777777" w:rsidR="006F6EEF" w:rsidRPr="006F6EEF" w:rsidRDefault="006F6EEF" w:rsidP="006F6EEF">
            <w:pPr>
              <w:jc w:val="center"/>
              <w:rPr>
                <w:sz w:val="28"/>
                <w:szCs w:val="28"/>
              </w:rPr>
            </w:pPr>
            <w:r w:rsidRPr="006F6EEF">
              <w:rPr>
                <w:sz w:val="28"/>
                <w:szCs w:val="28"/>
              </w:rPr>
              <w:t>м</w:t>
            </w:r>
            <w:r w:rsidRPr="006F6EEF">
              <w:rPr>
                <w:sz w:val="28"/>
                <w:szCs w:val="28"/>
                <w:vertAlign w:val="superscript"/>
              </w:rPr>
              <w:t>3</w:t>
            </w:r>
          </w:p>
        </w:tc>
        <w:tc>
          <w:tcPr>
            <w:tcW w:w="2126" w:type="dxa"/>
            <w:vAlign w:val="center"/>
          </w:tcPr>
          <w:p w14:paraId="037E0274" w14:textId="77777777" w:rsidR="006F6EEF" w:rsidRPr="006F6EEF" w:rsidRDefault="006F6EEF" w:rsidP="006F6EEF">
            <w:pPr>
              <w:jc w:val="center"/>
              <w:rPr>
                <w:sz w:val="28"/>
                <w:szCs w:val="28"/>
              </w:rPr>
            </w:pPr>
            <w:r w:rsidRPr="006F6EEF">
              <w:rPr>
                <w:sz w:val="28"/>
                <w:szCs w:val="28"/>
              </w:rPr>
              <w:t>-</w:t>
            </w:r>
          </w:p>
        </w:tc>
      </w:tr>
      <w:tr w:rsidR="006F6EEF" w:rsidRPr="006F6EEF" w14:paraId="6A129299" w14:textId="77777777" w:rsidTr="004569B3">
        <w:trPr>
          <w:jc w:val="center"/>
        </w:trPr>
        <w:tc>
          <w:tcPr>
            <w:tcW w:w="846" w:type="dxa"/>
            <w:vAlign w:val="center"/>
          </w:tcPr>
          <w:p w14:paraId="2E3DE1B8" w14:textId="77777777" w:rsidR="006F6EEF" w:rsidRPr="006F6EEF" w:rsidRDefault="006F6EEF" w:rsidP="006F6EEF">
            <w:pPr>
              <w:jc w:val="center"/>
              <w:rPr>
                <w:sz w:val="28"/>
                <w:szCs w:val="28"/>
              </w:rPr>
            </w:pPr>
            <w:r w:rsidRPr="006F6EEF">
              <w:rPr>
                <w:sz w:val="28"/>
                <w:szCs w:val="28"/>
              </w:rPr>
              <w:t>4.1.</w:t>
            </w:r>
          </w:p>
        </w:tc>
        <w:tc>
          <w:tcPr>
            <w:tcW w:w="6105" w:type="dxa"/>
            <w:vAlign w:val="center"/>
          </w:tcPr>
          <w:p w14:paraId="17092929" w14:textId="77777777" w:rsidR="006F6EEF" w:rsidRPr="006F6EEF" w:rsidRDefault="006F6EEF" w:rsidP="006F6EEF">
            <w:pPr>
              <w:rPr>
                <w:sz w:val="28"/>
                <w:szCs w:val="28"/>
              </w:rPr>
            </w:pPr>
            <w:r w:rsidRPr="006F6EEF">
              <w:rPr>
                <w:sz w:val="28"/>
                <w:szCs w:val="28"/>
              </w:rPr>
              <w:t>- на очистные сооружения</w:t>
            </w:r>
          </w:p>
        </w:tc>
        <w:tc>
          <w:tcPr>
            <w:tcW w:w="1418" w:type="dxa"/>
            <w:vAlign w:val="center"/>
          </w:tcPr>
          <w:p w14:paraId="557CD126" w14:textId="77777777" w:rsidR="006F6EEF" w:rsidRPr="006F6EEF" w:rsidRDefault="006F6EEF" w:rsidP="006F6EEF">
            <w:pPr>
              <w:jc w:val="center"/>
              <w:rPr>
                <w:sz w:val="28"/>
                <w:szCs w:val="28"/>
              </w:rPr>
            </w:pPr>
            <w:r w:rsidRPr="006F6EEF">
              <w:rPr>
                <w:sz w:val="28"/>
                <w:szCs w:val="28"/>
              </w:rPr>
              <w:t>м</w:t>
            </w:r>
            <w:r w:rsidRPr="006F6EEF">
              <w:rPr>
                <w:sz w:val="28"/>
                <w:szCs w:val="28"/>
                <w:vertAlign w:val="superscript"/>
              </w:rPr>
              <w:t>3</w:t>
            </w:r>
          </w:p>
        </w:tc>
        <w:tc>
          <w:tcPr>
            <w:tcW w:w="2126" w:type="dxa"/>
            <w:vAlign w:val="center"/>
          </w:tcPr>
          <w:p w14:paraId="3070950B" w14:textId="77777777" w:rsidR="006F6EEF" w:rsidRPr="006F6EEF" w:rsidRDefault="006F6EEF" w:rsidP="006F6EEF">
            <w:pPr>
              <w:jc w:val="center"/>
              <w:rPr>
                <w:sz w:val="28"/>
                <w:szCs w:val="28"/>
              </w:rPr>
            </w:pPr>
            <w:r w:rsidRPr="006F6EEF">
              <w:rPr>
                <w:sz w:val="28"/>
                <w:szCs w:val="28"/>
              </w:rPr>
              <w:t>-</w:t>
            </w:r>
          </w:p>
        </w:tc>
      </w:tr>
      <w:tr w:rsidR="006F6EEF" w:rsidRPr="006F6EEF" w14:paraId="2A465AE6" w14:textId="77777777" w:rsidTr="004569B3">
        <w:trPr>
          <w:jc w:val="center"/>
        </w:trPr>
        <w:tc>
          <w:tcPr>
            <w:tcW w:w="846" w:type="dxa"/>
            <w:vAlign w:val="center"/>
          </w:tcPr>
          <w:p w14:paraId="658EDBFC" w14:textId="77777777" w:rsidR="006F6EEF" w:rsidRPr="006F6EEF" w:rsidRDefault="006F6EEF" w:rsidP="006F6EEF">
            <w:pPr>
              <w:jc w:val="center"/>
              <w:rPr>
                <w:sz w:val="28"/>
                <w:szCs w:val="28"/>
              </w:rPr>
            </w:pPr>
            <w:r w:rsidRPr="006F6EEF">
              <w:rPr>
                <w:sz w:val="28"/>
                <w:szCs w:val="28"/>
              </w:rPr>
              <w:t>4.2.</w:t>
            </w:r>
          </w:p>
        </w:tc>
        <w:tc>
          <w:tcPr>
            <w:tcW w:w="6105" w:type="dxa"/>
            <w:vAlign w:val="center"/>
          </w:tcPr>
          <w:p w14:paraId="349A3BAC" w14:textId="77777777" w:rsidR="006F6EEF" w:rsidRPr="006F6EEF" w:rsidRDefault="006F6EEF" w:rsidP="006F6EEF">
            <w:pPr>
              <w:rPr>
                <w:sz w:val="28"/>
                <w:szCs w:val="28"/>
              </w:rPr>
            </w:pPr>
            <w:r w:rsidRPr="006F6EEF">
              <w:rPr>
                <w:sz w:val="28"/>
                <w:szCs w:val="28"/>
              </w:rPr>
              <w:t>- на промывку сетей</w:t>
            </w:r>
          </w:p>
        </w:tc>
        <w:tc>
          <w:tcPr>
            <w:tcW w:w="1418" w:type="dxa"/>
            <w:vAlign w:val="center"/>
          </w:tcPr>
          <w:p w14:paraId="1BF00942" w14:textId="77777777" w:rsidR="006F6EEF" w:rsidRPr="006F6EEF" w:rsidRDefault="006F6EEF" w:rsidP="006F6EEF">
            <w:pPr>
              <w:jc w:val="center"/>
              <w:rPr>
                <w:sz w:val="28"/>
                <w:szCs w:val="28"/>
              </w:rPr>
            </w:pPr>
            <w:r w:rsidRPr="006F6EEF">
              <w:rPr>
                <w:sz w:val="28"/>
                <w:szCs w:val="28"/>
              </w:rPr>
              <w:t>м</w:t>
            </w:r>
            <w:r w:rsidRPr="006F6EEF">
              <w:rPr>
                <w:sz w:val="28"/>
                <w:szCs w:val="28"/>
                <w:vertAlign w:val="superscript"/>
              </w:rPr>
              <w:t>3</w:t>
            </w:r>
          </w:p>
        </w:tc>
        <w:tc>
          <w:tcPr>
            <w:tcW w:w="2126" w:type="dxa"/>
            <w:vAlign w:val="center"/>
          </w:tcPr>
          <w:p w14:paraId="629FDF4C" w14:textId="77777777" w:rsidR="006F6EEF" w:rsidRPr="006F6EEF" w:rsidRDefault="006F6EEF" w:rsidP="006F6EEF">
            <w:pPr>
              <w:jc w:val="center"/>
              <w:rPr>
                <w:sz w:val="28"/>
                <w:szCs w:val="28"/>
              </w:rPr>
            </w:pPr>
            <w:r w:rsidRPr="006F6EEF">
              <w:rPr>
                <w:sz w:val="28"/>
                <w:szCs w:val="28"/>
              </w:rPr>
              <w:t>-</w:t>
            </w:r>
          </w:p>
        </w:tc>
      </w:tr>
      <w:tr w:rsidR="006F6EEF" w:rsidRPr="006F6EEF" w14:paraId="6DE65571" w14:textId="77777777" w:rsidTr="004569B3">
        <w:trPr>
          <w:trHeight w:val="183"/>
          <w:jc w:val="center"/>
        </w:trPr>
        <w:tc>
          <w:tcPr>
            <w:tcW w:w="846" w:type="dxa"/>
            <w:vAlign w:val="center"/>
          </w:tcPr>
          <w:p w14:paraId="6819FFCC" w14:textId="77777777" w:rsidR="006F6EEF" w:rsidRPr="006F6EEF" w:rsidRDefault="006F6EEF" w:rsidP="006F6EEF">
            <w:pPr>
              <w:jc w:val="center"/>
              <w:rPr>
                <w:sz w:val="28"/>
                <w:szCs w:val="28"/>
              </w:rPr>
            </w:pPr>
            <w:r w:rsidRPr="006F6EEF">
              <w:rPr>
                <w:sz w:val="28"/>
                <w:szCs w:val="28"/>
              </w:rPr>
              <w:t>4.3.</w:t>
            </w:r>
          </w:p>
        </w:tc>
        <w:tc>
          <w:tcPr>
            <w:tcW w:w="6105" w:type="dxa"/>
            <w:vAlign w:val="center"/>
          </w:tcPr>
          <w:p w14:paraId="48771192" w14:textId="77777777" w:rsidR="006F6EEF" w:rsidRPr="006F6EEF" w:rsidRDefault="006F6EEF" w:rsidP="006F6EEF">
            <w:pPr>
              <w:rPr>
                <w:sz w:val="28"/>
                <w:szCs w:val="28"/>
              </w:rPr>
            </w:pPr>
            <w:r w:rsidRPr="006F6EEF">
              <w:rPr>
                <w:sz w:val="28"/>
                <w:szCs w:val="28"/>
              </w:rPr>
              <w:t>- прочие</w:t>
            </w:r>
          </w:p>
        </w:tc>
        <w:tc>
          <w:tcPr>
            <w:tcW w:w="1418" w:type="dxa"/>
            <w:vAlign w:val="center"/>
          </w:tcPr>
          <w:p w14:paraId="1AE9ED6D" w14:textId="77777777" w:rsidR="006F6EEF" w:rsidRPr="006F6EEF" w:rsidRDefault="006F6EEF" w:rsidP="006F6EEF">
            <w:pPr>
              <w:jc w:val="center"/>
              <w:rPr>
                <w:sz w:val="28"/>
                <w:szCs w:val="28"/>
              </w:rPr>
            </w:pPr>
            <w:r w:rsidRPr="006F6EEF">
              <w:rPr>
                <w:sz w:val="28"/>
                <w:szCs w:val="28"/>
              </w:rPr>
              <w:t>м</w:t>
            </w:r>
            <w:r w:rsidRPr="006F6EEF">
              <w:rPr>
                <w:sz w:val="28"/>
                <w:szCs w:val="28"/>
                <w:vertAlign w:val="superscript"/>
              </w:rPr>
              <w:t>3</w:t>
            </w:r>
          </w:p>
        </w:tc>
        <w:tc>
          <w:tcPr>
            <w:tcW w:w="2126" w:type="dxa"/>
            <w:vAlign w:val="center"/>
          </w:tcPr>
          <w:p w14:paraId="1B462AD8" w14:textId="77777777" w:rsidR="006F6EEF" w:rsidRPr="006F6EEF" w:rsidRDefault="006F6EEF" w:rsidP="006F6EEF">
            <w:pPr>
              <w:jc w:val="center"/>
              <w:rPr>
                <w:sz w:val="28"/>
                <w:szCs w:val="28"/>
              </w:rPr>
            </w:pPr>
            <w:r w:rsidRPr="006F6EEF">
              <w:rPr>
                <w:sz w:val="28"/>
                <w:szCs w:val="28"/>
              </w:rPr>
              <w:t>-</w:t>
            </w:r>
          </w:p>
        </w:tc>
      </w:tr>
      <w:tr w:rsidR="006F6EEF" w:rsidRPr="006F6EEF" w14:paraId="704F3E93" w14:textId="77777777" w:rsidTr="004569B3">
        <w:trPr>
          <w:trHeight w:val="456"/>
          <w:jc w:val="center"/>
        </w:trPr>
        <w:tc>
          <w:tcPr>
            <w:tcW w:w="846" w:type="dxa"/>
            <w:vAlign w:val="center"/>
          </w:tcPr>
          <w:p w14:paraId="3868BA00" w14:textId="77777777" w:rsidR="006F6EEF" w:rsidRPr="006F6EEF" w:rsidRDefault="006F6EEF" w:rsidP="006F6EEF">
            <w:pPr>
              <w:jc w:val="center"/>
              <w:rPr>
                <w:sz w:val="28"/>
                <w:szCs w:val="28"/>
              </w:rPr>
            </w:pPr>
            <w:r w:rsidRPr="006F6EEF">
              <w:rPr>
                <w:sz w:val="28"/>
                <w:szCs w:val="28"/>
              </w:rPr>
              <w:t>5.</w:t>
            </w:r>
          </w:p>
        </w:tc>
        <w:tc>
          <w:tcPr>
            <w:tcW w:w="6105" w:type="dxa"/>
            <w:vAlign w:val="center"/>
          </w:tcPr>
          <w:p w14:paraId="24B465D9" w14:textId="77777777" w:rsidR="006F6EEF" w:rsidRPr="006F6EEF" w:rsidRDefault="006F6EEF" w:rsidP="006F6EEF">
            <w:pPr>
              <w:rPr>
                <w:sz w:val="28"/>
                <w:szCs w:val="28"/>
              </w:rPr>
            </w:pPr>
            <w:r w:rsidRPr="006F6EEF">
              <w:rPr>
                <w:sz w:val="28"/>
                <w:szCs w:val="28"/>
              </w:rPr>
              <w:t>Объем пропущенной воды через очистные сооружения</w:t>
            </w:r>
          </w:p>
        </w:tc>
        <w:tc>
          <w:tcPr>
            <w:tcW w:w="1418" w:type="dxa"/>
            <w:vAlign w:val="center"/>
          </w:tcPr>
          <w:p w14:paraId="37B3F320" w14:textId="77777777" w:rsidR="006F6EEF" w:rsidRPr="006F6EEF" w:rsidRDefault="006F6EEF" w:rsidP="006F6EEF">
            <w:pPr>
              <w:jc w:val="center"/>
              <w:rPr>
                <w:sz w:val="28"/>
                <w:szCs w:val="28"/>
              </w:rPr>
            </w:pPr>
            <w:r w:rsidRPr="006F6EEF">
              <w:rPr>
                <w:sz w:val="28"/>
                <w:szCs w:val="28"/>
              </w:rPr>
              <w:t>м</w:t>
            </w:r>
            <w:r w:rsidRPr="006F6EEF">
              <w:rPr>
                <w:sz w:val="28"/>
                <w:szCs w:val="28"/>
                <w:vertAlign w:val="superscript"/>
              </w:rPr>
              <w:t>3</w:t>
            </w:r>
          </w:p>
        </w:tc>
        <w:tc>
          <w:tcPr>
            <w:tcW w:w="2126" w:type="dxa"/>
            <w:vAlign w:val="center"/>
          </w:tcPr>
          <w:p w14:paraId="0D82DC6F" w14:textId="77777777" w:rsidR="006F6EEF" w:rsidRPr="006F6EEF" w:rsidRDefault="006F6EEF" w:rsidP="006F6EEF">
            <w:pPr>
              <w:jc w:val="center"/>
              <w:rPr>
                <w:sz w:val="28"/>
                <w:szCs w:val="28"/>
              </w:rPr>
            </w:pPr>
            <w:r w:rsidRPr="006F6EEF">
              <w:rPr>
                <w:sz w:val="28"/>
                <w:szCs w:val="28"/>
              </w:rPr>
              <w:t>-</w:t>
            </w:r>
          </w:p>
        </w:tc>
      </w:tr>
      <w:tr w:rsidR="006F6EEF" w:rsidRPr="006F6EEF" w14:paraId="2B837F04" w14:textId="77777777" w:rsidTr="004569B3">
        <w:trPr>
          <w:jc w:val="center"/>
        </w:trPr>
        <w:tc>
          <w:tcPr>
            <w:tcW w:w="846" w:type="dxa"/>
            <w:vAlign w:val="center"/>
          </w:tcPr>
          <w:p w14:paraId="2B208CB5" w14:textId="77777777" w:rsidR="006F6EEF" w:rsidRPr="006F6EEF" w:rsidRDefault="006F6EEF" w:rsidP="006F6EEF">
            <w:pPr>
              <w:jc w:val="center"/>
              <w:rPr>
                <w:sz w:val="28"/>
                <w:szCs w:val="28"/>
              </w:rPr>
            </w:pPr>
            <w:r w:rsidRPr="006F6EEF">
              <w:rPr>
                <w:sz w:val="28"/>
                <w:szCs w:val="28"/>
              </w:rPr>
              <w:t>6.</w:t>
            </w:r>
          </w:p>
        </w:tc>
        <w:tc>
          <w:tcPr>
            <w:tcW w:w="6105" w:type="dxa"/>
            <w:vAlign w:val="center"/>
          </w:tcPr>
          <w:p w14:paraId="1AC2C69C" w14:textId="77777777" w:rsidR="006F6EEF" w:rsidRPr="006F6EEF" w:rsidRDefault="006F6EEF" w:rsidP="006F6EEF">
            <w:pPr>
              <w:rPr>
                <w:sz w:val="28"/>
                <w:szCs w:val="28"/>
              </w:rPr>
            </w:pPr>
            <w:r w:rsidRPr="006F6EEF">
              <w:rPr>
                <w:sz w:val="28"/>
                <w:szCs w:val="28"/>
              </w:rPr>
              <w:t>Подано воды в сеть</w:t>
            </w:r>
          </w:p>
        </w:tc>
        <w:tc>
          <w:tcPr>
            <w:tcW w:w="1418" w:type="dxa"/>
            <w:vAlign w:val="center"/>
          </w:tcPr>
          <w:p w14:paraId="3D4A13C2" w14:textId="77777777" w:rsidR="006F6EEF" w:rsidRPr="006F6EEF" w:rsidRDefault="006F6EEF" w:rsidP="006F6EEF">
            <w:pPr>
              <w:jc w:val="center"/>
              <w:rPr>
                <w:sz w:val="28"/>
                <w:szCs w:val="28"/>
              </w:rPr>
            </w:pPr>
            <w:r w:rsidRPr="006F6EEF">
              <w:rPr>
                <w:sz w:val="28"/>
                <w:szCs w:val="28"/>
              </w:rPr>
              <w:t>м</w:t>
            </w:r>
            <w:r w:rsidRPr="006F6EEF">
              <w:rPr>
                <w:sz w:val="28"/>
                <w:szCs w:val="28"/>
                <w:vertAlign w:val="superscript"/>
              </w:rPr>
              <w:t>3</w:t>
            </w:r>
          </w:p>
        </w:tc>
        <w:tc>
          <w:tcPr>
            <w:tcW w:w="2126" w:type="dxa"/>
            <w:vAlign w:val="center"/>
          </w:tcPr>
          <w:p w14:paraId="5DE4BF15" w14:textId="77777777" w:rsidR="006F6EEF" w:rsidRPr="006F6EEF" w:rsidRDefault="006F6EEF" w:rsidP="006F6EEF">
            <w:pPr>
              <w:jc w:val="center"/>
              <w:rPr>
                <w:sz w:val="28"/>
                <w:szCs w:val="28"/>
              </w:rPr>
            </w:pPr>
            <w:r w:rsidRPr="006F6EEF">
              <w:rPr>
                <w:sz w:val="28"/>
                <w:szCs w:val="28"/>
              </w:rPr>
              <w:t>206642,00</w:t>
            </w:r>
          </w:p>
        </w:tc>
      </w:tr>
      <w:tr w:rsidR="006F6EEF" w:rsidRPr="006F6EEF" w14:paraId="249F851B" w14:textId="77777777" w:rsidTr="004569B3">
        <w:trPr>
          <w:trHeight w:val="313"/>
          <w:jc w:val="center"/>
        </w:trPr>
        <w:tc>
          <w:tcPr>
            <w:tcW w:w="846" w:type="dxa"/>
            <w:vAlign w:val="center"/>
          </w:tcPr>
          <w:p w14:paraId="6EAC95FD" w14:textId="77777777" w:rsidR="006F6EEF" w:rsidRPr="006F6EEF" w:rsidRDefault="006F6EEF" w:rsidP="006F6EEF">
            <w:pPr>
              <w:jc w:val="center"/>
              <w:rPr>
                <w:sz w:val="28"/>
                <w:szCs w:val="28"/>
              </w:rPr>
            </w:pPr>
            <w:r w:rsidRPr="006F6EEF">
              <w:rPr>
                <w:sz w:val="28"/>
                <w:szCs w:val="28"/>
              </w:rPr>
              <w:t>7.</w:t>
            </w:r>
          </w:p>
        </w:tc>
        <w:tc>
          <w:tcPr>
            <w:tcW w:w="6105" w:type="dxa"/>
            <w:vAlign w:val="center"/>
          </w:tcPr>
          <w:p w14:paraId="6E030D6F" w14:textId="77777777" w:rsidR="006F6EEF" w:rsidRPr="006F6EEF" w:rsidRDefault="006F6EEF" w:rsidP="006F6EEF">
            <w:pPr>
              <w:rPr>
                <w:sz w:val="28"/>
                <w:szCs w:val="28"/>
              </w:rPr>
            </w:pPr>
            <w:r w:rsidRPr="006F6EEF">
              <w:rPr>
                <w:sz w:val="28"/>
                <w:szCs w:val="28"/>
              </w:rPr>
              <w:t>Потери воды</w:t>
            </w:r>
          </w:p>
        </w:tc>
        <w:tc>
          <w:tcPr>
            <w:tcW w:w="1418" w:type="dxa"/>
            <w:vAlign w:val="center"/>
          </w:tcPr>
          <w:p w14:paraId="0627455A" w14:textId="77777777" w:rsidR="006F6EEF" w:rsidRPr="006F6EEF" w:rsidRDefault="006F6EEF" w:rsidP="006F6EEF">
            <w:pPr>
              <w:jc w:val="center"/>
              <w:rPr>
                <w:sz w:val="28"/>
                <w:szCs w:val="28"/>
              </w:rPr>
            </w:pPr>
            <w:r w:rsidRPr="006F6EEF">
              <w:rPr>
                <w:sz w:val="28"/>
                <w:szCs w:val="28"/>
              </w:rPr>
              <w:t>м</w:t>
            </w:r>
            <w:r w:rsidRPr="006F6EEF">
              <w:rPr>
                <w:sz w:val="28"/>
                <w:szCs w:val="28"/>
                <w:vertAlign w:val="superscript"/>
              </w:rPr>
              <w:t>3</w:t>
            </w:r>
          </w:p>
        </w:tc>
        <w:tc>
          <w:tcPr>
            <w:tcW w:w="2126" w:type="dxa"/>
            <w:vAlign w:val="center"/>
          </w:tcPr>
          <w:p w14:paraId="2B9C4212" w14:textId="77777777" w:rsidR="006F6EEF" w:rsidRPr="006F6EEF" w:rsidRDefault="006F6EEF" w:rsidP="006F6EEF">
            <w:pPr>
              <w:jc w:val="center"/>
              <w:rPr>
                <w:sz w:val="28"/>
                <w:szCs w:val="28"/>
              </w:rPr>
            </w:pPr>
            <w:r w:rsidRPr="006F6EEF">
              <w:rPr>
                <w:sz w:val="28"/>
                <w:szCs w:val="28"/>
              </w:rPr>
              <w:t>0,00</w:t>
            </w:r>
          </w:p>
        </w:tc>
      </w:tr>
      <w:tr w:rsidR="006F6EEF" w:rsidRPr="006F6EEF" w14:paraId="13DE2766" w14:textId="77777777" w:rsidTr="004569B3">
        <w:trPr>
          <w:trHeight w:val="558"/>
          <w:jc w:val="center"/>
        </w:trPr>
        <w:tc>
          <w:tcPr>
            <w:tcW w:w="846" w:type="dxa"/>
            <w:vAlign w:val="center"/>
          </w:tcPr>
          <w:p w14:paraId="16C22B1D" w14:textId="77777777" w:rsidR="006F6EEF" w:rsidRPr="006F6EEF" w:rsidRDefault="006F6EEF" w:rsidP="006F6EEF">
            <w:pPr>
              <w:jc w:val="center"/>
              <w:rPr>
                <w:sz w:val="28"/>
                <w:szCs w:val="28"/>
              </w:rPr>
            </w:pPr>
            <w:r w:rsidRPr="006F6EEF">
              <w:rPr>
                <w:sz w:val="28"/>
                <w:szCs w:val="28"/>
              </w:rPr>
              <w:t>8.</w:t>
            </w:r>
          </w:p>
        </w:tc>
        <w:tc>
          <w:tcPr>
            <w:tcW w:w="6105" w:type="dxa"/>
            <w:vAlign w:val="center"/>
          </w:tcPr>
          <w:p w14:paraId="31FCA3E5" w14:textId="77777777" w:rsidR="006F6EEF" w:rsidRPr="006F6EEF" w:rsidRDefault="006F6EEF" w:rsidP="006F6EEF">
            <w:pPr>
              <w:rPr>
                <w:sz w:val="28"/>
                <w:szCs w:val="28"/>
              </w:rPr>
            </w:pPr>
            <w:r w:rsidRPr="006F6EEF">
              <w:rPr>
                <w:sz w:val="28"/>
                <w:szCs w:val="28"/>
              </w:rPr>
              <w:t>Уровень потерь к объему поданной воды в сеть</w:t>
            </w:r>
          </w:p>
        </w:tc>
        <w:tc>
          <w:tcPr>
            <w:tcW w:w="1418" w:type="dxa"/>
            <w:vAlign w:val="center"/>
          </w:tcPr>
          <w:p w14:paraId="4428500C" w14:textId="77777777" w:rsidR="006F6EEF" w:rsidRPr="006F6EEF" w:rsidRDefault="006F6EEF" w:rsidP="006F6EEF">
            <w:pPr>
              <w:jc w:val="center"/>
              <w:rPr>
                <w:sz w:val="28"/>
                <w:szCs w:val="28"/>
              </w:rPr>
            </w:pPr>
            <w:r w:rsidRPr="006F6EEF">
              <w:rPr>
                <w:sz w:val="28"/>
                <w:szCs w:val="28"/>
              </w:rPr>
              <w:t>%</w:t>
            </w:r>
          </w:p>
        </w:tc>
        <w:tc>
          <w:tcPr>
            <w:tcW w:w="2126" w:type="dxa"/>
            <w:vAlign w:val="center"/>
          </w:tcPr>
          <w:p w14:paraId="5993BD9D" w14:textId="77777777" w:rsidR="006F6EEF" w:rsidRPr="006F6EEF" w:rsidRDefault="006F6EEF" w:rsidP="006F6EEF">
            <w:pPr>
              <w:jc w:val="center"/>
              <w:rPr>
                <w:sz w:val="28"/>
                <w:szCs w:val="28"/>
              </w:rPr>
            </w:pPr>
            <w:r w:rsidRPr="006F6EEF">
              <w:rPr>
                <w:sz w:val="28"/>
                <w:szCs w:val="28"/>
              </w:rPr>
              <w:t>0,00</w:t>
            </w:r>
          </w:p>
        </w:tc>
      </w:tr>
      <w:tr w:rsidR="006F6EEF" w:rsidRPr="006F6EEF" w14:paraId="54CE9284" w14:textId="77777777" w:rsidTr="004569B3">
        <w:trPr>
          <w:jc w:val="center"/>
        </w:trPr>
        <w:tc>
          <w:tcPr>
            <w:tcW w:w="846" w:type="dxa"/>
            <w:vAlign w:val="center"/>
          </w:tcPr>
          <w:p w14:paraId="4C9A3518" w14:textId="77777777" w:rsidR="006F6EEF" w:rsidRPr="006F6EEF" w:rsidRDefault="006F6EEF" w:rsidP="006F6EEF">
            <w:pPr>
              <w:jc w:val="center"/>
              <w:rPr>
                <w:sz w:val="28"/>
                <w:szCs w:val="28"/>
              </w:rPr>
            </w:pPr>
            <w:r w:rsidRPr="006F6EEF">
              <w:rPr>
                <w:sz w:val="28"/>
                <w:szCs w:val="28"/>
              </w:rPr>
              <w:t>9.</w:t>
            </w:r>
          </w:p>
        </w:tc>
        <w:tc>
          <w:tcPr>
            <w:tcW w:w="6105" w:type="dxa"/>
            <w:vAlign w:val="center"/>
          </w:tcPr>
          <w:p w14:paraId="52F3A6AB" w14:textId="77777777" w:rsidR="006F6EEF" w:rsidRPr="006F6EEF" w:rsidRDefault="006F6EEF" w:rsidP="006F6EEF">
            <w:pPr>
              <w:rPr>
                <w:sz w:val="28"/>
                <w:szCs w:val="28"/>
              </w:rPr>
            </w:pPr>
            <w:r w:rsidRPr="006F6EEF">
              <w:rPr>
                <w:sz w:val="28"/>
                <w:szCs w:val="28"/>
              </w:rPr>
              <w:t>Отпущено воды по категориям потребителей</w:t>
            </w:r>
          </w:p>
        </w:tc>
        <w:tc>
          <w:tcPr>
            <w:tcW w:w="1418" w:type="dxa"/>
            <w:vAlign w:val="center"/>
          </w:tcPr>
          <w:p w14:paraId="684DDCDD" w14:textId="77777777" w:rsidR="006F6EEF" w:rsidRPr="006F6EEF" w:rsidRDefault="006F6EEF" w:rsidP="006F6EEF">
            <w:pPr>
              <w:jc w:val="center"/>
              <w:rPr>
                <w:sz w:val="28"/>
                <w:szCs w:val="28"/>
              </w:rPr>
            </w:pPr>
            <w:r w:rsidRPr="006F6EEF">
              <w:rPr>
                <w:sz w:val="28"/>
                <w:szCs w:val="28"/>
              </w:rPr>
              <w:t>м</w:t>
            </w:r>
            <w:r w:rsidRPr="006F6EEF">
              <w:rPr>
                <w:sz w:val="28"/>
                <w:szCs w:val="28"/>
                <w:vertAlign w:val="superscript"/>
              </w:rPr>
              <w:t>3</w:t>
            </w:r>
          </w:p>
        </w:tc>
        <w:tc>
          <w:tcPr>
            <w:tcW w:w="2126" w:type="dxa"/>
            <w:vAlign w:val="center"/>
          </w:tcPr>
          <w:p w14:paraId="0E1EF5F6" w14:textId="77777777" w:rsidR="006F6EEF" w:rsidRPr="006F6EEF" w:rsidRDefault="006F6EEF" w:rsidP="006F6EEF">
            <w:pPr>
              <w:jc w:val="center"/>
              <w:rPr>
                <w:sz w:val="28"/>
                <w:szCs w:val="28"/>
              </w:rPr>
            </w:pPr>
            <w:r w:rsidRPr="006F6EEF">
              <w:rPr>
                <w:sz w:val="28"/>
                <w:szCs w:val="28"/>
              </w:rPr>
              <w:t>206642,00</w:t>
            </w:r>
          </w:p>
        </w:tc>
      </w:tr>
      <w:tr w:rsidR="006F6EEF" w:rsidRPr="006F6EEF" w14:paraId="181BF422" w14:textId="77777777" w:rsidTr="004569B3">
        <w:trPr>
          <w:trHeight w:val="277"/>
          <w:jc w:val="center"/>
        </w:trPr>
        <w:tc>
          <w:tcPr>
            <w:tcW w:w="846" w:type="dxa"/>
            <w:vAlign w:val="center"/>
          </w:tcPr>
          <w:p w14:paraId="13D7BBFB" w14:textId="77777777" w:rsidR="006F6EEF" w:rsidRPr="006F6EEF" w:rsidRDefault="006F6EEF" w:rsidP="006F6EEF">
            <w:pPr>
              <w:jc w:val="center"/>
              <w:rPr>
                <w:sz w:val="28"/>
                <w:szCs w:val="28"/>
              </w:rPr>
            </w:pPr>
            <w:r w:rsidRPr="006F6EEF">
              <w:rPr>
                <w:sz w:val="28"/>
                <w:szCs w:val="28"/>
              </w:rPr>
              <w:t>9.1.</w:t>
            </w:r>
          </w:p>
        </w:tc>
        <w:tc>
          <w:tcPr>
            <w:tcW w:w="6105" w:type="dxa"/>
            <w:vAlign w:val="center"/>
          </w:tcPr>
          <w:p w14:paraId="5653407C" w14:textId="77777777" w:rsidR="006F6EEF" w:rsidRPr="006F6EEF" w:rsidRDefault="006F6EEF" w:rsidP="006F6EEF">
            <w:pPr>
              <w:rPr>
                <w:sz w:val="28"/>
                <w:szCs w:val="28"/>
              </w:rPr>
            </w:pPr>
            <w:r w:rsidRPr="006F6EEF">
              <w:rPr>
                <w:sz w:val="28"/>
                <w:szCs w:val="28"/>
              </w:rPr>
              <w:t>Потребительский рынок</w:t>
            </w:r>
          </w:p>
        </w:tc>
        <w:tc>
          <w:tcPr>
            <w:tcW w:w="1418" w:type="dxa"/>
            <w:vAlign w:val="center"/>
          </w:tcPr>
          <w:p w14:paraId="52DDA6A5" w14:textId="77777777" w:rsidR="006F6EEF" w:rsidRPr="006F6EEF" w:rsidRDefault="006F6EEF" w:rsidP="006F6EEF">
            <w:pPr>
              <w:jc w:val="center"/>
              <w:rPr>
                <w:sz w:val="28"/>
                <w:szCs w:val="28"/>
              </w:rPr>
            </w:pPr>
            <w:r w:rsidRPr="006F6EEF">
              <w:rPr>
                <w:sz w:val="28"/>
                <w:szCs w:val="28"/>
              </w:rPr>
              <w:t>м</w:t>
            </w:r>
            <w:r w:rsidRPr="006F6EEF">
              <w:rPr>
                <w:sz w:val="28"/>
                <w:szCs w:val="28"/>
                <w:vertAlign w:val="superscript"/>
              </w:rPr>
              <w:t>3</w:t>
            </w:r>
          </w:p>
        </w:tc>
        <w:tc>
          <w:tcPr>
            <w:tcW w:w="2126" w:type="dxa"/>
            <w:vAlign w:val="center"/>
          </w:tcPr>
          <w:p w14:paraId="1C4EDA5D" w14:textId="77777777" w:rsidR="006F6EEF" w:rsidRPr="006F6EEF" w:rsidRDefault="006F6EEF" w:rsidP="006F6EEF">
            <w:pPr>
              <w:jc w:val="center"/>
              <w:rPr>
                <w:sz w:val="28"/>
                <w:szCs w:val="28"/>
              </w:rPr>
            </w:pPr>
            <w:r w:rsidRPr="006F6EEF">
              <w:rPr>
                <w:sz w:val="28"/>
                <w:szCs w:val="28"/>
              </w:rPr>
              <w:t>109405,66</w:t>
            </w:r>
          </w:p>
        </w:tc>
      </w:tr>
      <w:tr w:rsidR="006F6EEF" w:rsidRPr="006F6EEF" w14:paraId="1ADB457D" w14:textId="77777777" w:rsidTr="004569B3">
        <w:trPr>
          <w:trHeight w:val="281"/>
          <w:jc w:val="center"/>
        </w:trPr>
        <w:tc>
          <w:tcPr>
            <w:tcW w:w="846" w:type="dxa"/>
            <w:vAlign w:val="center"/>
          </w:tcPr>
          <w:p w14:paraId="037187BC" w14:textId="77777777" w:rsidR="006F6EEF" w:rsidRPr="006F6EEF" w:rsidRDefault="006F6EEF" w:rsidP="006F6EEF">
            <w:pPr>
              <w:jc w:val="center"/>
              <w:rPr>
                <w:sz w:val="28"/>
                <w:szCs w:val="28"/>
              </w:rPr>
            </w:pPr>
            <w:r w:rsidRPr="006F6EEF">
              <w:rPr>
                <w:sz w:val="28"/>
                <w:szCs w:val="28"/>
              </w:rPr>
              <w:t>9.1.1.</w:t>
            </w:r>
          </w:p>
        </w:tc>
        <w:tc>
          <w:tcPr>
            <w:tcW w:w="6105" w:type="dxa"/>
            <w:vAlign w:val="center"/>
          </w:tcPr>
          <w:p w14:paraId="3570E06F" w14:textId="77777777" w:rsidR="006F6EEF" w:rsidRPr="006F6EEF" w:rsidRDefault="006F6EEF" w:rsidP="006F6EEF">
            <w:pPr>
              <w:rPr>
                <w:sz w:val="28"/>
                <w:szCs w:val="28"/>
              </w:rPr>
            </w:pPr>
            <w:r w:rsidRPr="006F6EEF">
              <w:rPr>
                <w:sz w:val="28"/>
                <w:szCs w:val="28"/>
              </w:rPr>
              <w:t>- население</w:t>
            </w:r>
          </w:p>
        </w:tc>
        <w:tc>
          <w:tcPr>
            <w:tcW w:w="1418" w:type="dxa"/>
            <w:vAlign w:val="center"/>
          </w:tcPr>
          <w:p w14:paraId="465ED173" w14:textId="77777777" w:rsidR="006F6EEF" w:rsidRPr="006F6EEF" w:rsidRDefault="006F6EEF" w:rsidP="006F6EEF">
            <w:pPr>
              <w:jc w:val="center"/>
              <w:rPr>
                <w:sz w:val="28"/>
                <w:szCs w:val="28"/>
              </w:rPr>
            </w:pPr>
            <w:r w:rsidRPr="006F6EEF">
              <w:rPr>
                <w:sz w:val="28"/>
                <w:szCs w:val="28"/>
              </w:rPr>
              <w:t>м</w:t>
            </w:r>
            <w:r w:rsidRPr="006F6EEF">
              <w:rPr>
                <w:sz w:val="28"/>
                <w:szCs w:val="28"/>
                <w:vertAlign w:val="superscript"/>
              </w:rPr>
              <w:t>3</w:t>
            </w:r>
          </w:p>
        </w:tc>
        <w:tc>
          <w:tcPr>
            <w:tcW w:w="2126" w:type="dxa"/>
            <w:vAlign w:val="center"/>
          </w:tcPr>
          <w:p w14:paraId="3E95FB6C" w14:textId="77777777" w:rsidR="006F6EEF" w:rsidRPr="006F6EEF" w:rsidRDefault="006F6EEF" w:rsidP="006F6EEF">
            <w:pPr>
              <w:jc w:val="center"/>
              <w:rPr>
                <w:sz w:val="28"/>
                <w:szCs w:val="28"/>
              </w:rPr>
            </w:pPr>
            <w:r w:rsidRPr="006F6EEF">
              <w:rPr>
                <w:sz w:val="28"/>
                <w:szCs w:val="28"/>
              </w:rPr>
              <w:t>-</w:t>
            </w:r>
          </w:p>
        </w:tc>
      </w:tr>
      <w:tr w:rsidR="006F6EEF" w:rsidRPr="006F6EEF" w14:paraId="46E79AD9" w14:textId="77777777" w:rsidTr="004569B3">
        <w:trPr>
          <w:trHeight w:val="271"/>
          <w:jc w:val="center"/>
        </w:trPr>
        <w:tc>
          <w:tcPr>
            <w:tcW w:w="846" w:type="dxa"/>
            <w:vAlign w:val="center"/>
          </w:tcPr>
          <w:p w14:paraId="69058B6C" w14:textId="77777777" w:rsidR="006F6EEF" w:rsidRPr="006F6EEF" w:rsidRDefault="006F6EEF" w:rsidP="006F6EEF">
            <w:pPr>
              <w:jc w:val="center"/>
              <w:rPr>
                <w:sz w:val="28"/>
                <w:szCs w:val="28"/>
              </w:rPr>
            </w:pPr>
            <w:r w:rsidRPr="006F6EEF">
              <w:rPr>
                <w:sz w:val="28"/>
                <w:szCs w:val="28"/>
              </w:rPr>
              <w:t>9.1.2.</w:t>
            </w:r>
          </w:p>
        </w:tc>
        <w:tc>
          <w:tcPr>
            <w:tcW w:w="6105" w:type="dxa"/>
            <w:vAlign w:val="center"/>
          </w:tcPr>
          <w:p w14:paraId="14C2A539" w14:textId="77777777" w:rsidR="006F6EEF" w:rsidRPr="006F6EEF" w:rsidRDefault="006F6EEF" w:rsidP="006F6EEF">
            <w:pPr>
              <w:rPr>
                <w:sz w:val="28"/>
                <w:szCs w:val="28"/>
              </w:rPr>
            </w:pPr>
            <w:r w:rsidRPr="006F6EEF">
              <w:rPr>
                <w:sz w:val="28"/>
                <w:szCs w:val="28"/>
              </w:rPr>
              <w:t>- прочие потребители</w:t>
            </w:r>
          </w:p>
        </w:tc>
        <w:tc>
          <w:tcPr>
            <w:tcW w:w="1418" w:type="dxa"/>
            <w:vAlign w:val="center"/>
          </w:tcPr>
          <w:p w14:paraId="0A494045" w14:textId="77777777" w:rsidR="006F6EEF" w:rsidRPr="006F6EEF" w:rsidRDefault="006F6EEF" w:rsidP="006F6EEF">
            <w:pPr>
              <w:jc w:val="center"/>
              <w:rPr>
                <w:sz w:val="28"/>
                <w:szCs w:val="28"/>
              </w:rPr>
            </w:pPr>
            <w:r w:rsidRPr="006F6EEF">
              <w:rPr>
                <w:sz w:val="28"/>
                <w:szCs w:val="28"/>
              </w:rPr>
              <w:t>м</w:t>
            </w:r>
            <w:r w:rsidRPr="006F6EEF">
              <w:rPr>
                <w:sz w:val="28"/>
                <w:szCs w:val="28"/>
                <w:vertAlign w:val="superscript"/>
              </w:rPr>
              <w:t>3</w:t>
            </w:r>
          </w:p>
        </w:tc>
        <w:tc>
          <w:tcPr>
            <w:tcW w:w="2126" w:type="dxa"/>
            <w:vAlign w:val="center"/>
          </w:tcPr>
          <w:p w14:paraId="37335243" w14:textId="77777777" w:rsidR="006F6EEF" w:rsidRPr="006F6EEF" w:rsidRDefault="006F6EEF" w:rsidP="006F6EEF">
            <w:pPr>
              <w:jc w:val="center"/>
              <w:rPr>
                <w:sz w:val="28"/>
                <w:szCs w:val="28"/>
              </w:rPr>
            </w:pPr>
            <w:r w:rsidRPr="006F6EEF">
              <w:rPr>
                <w:sz w:val="28"/>
                <w:szCs w:val="28"/>
              </w:rPr>
              <w:t>109405,66</w:t>
            </w:r>
          </w:p>
        </w:tc>
      </w:tr>
      <w:tr w:rsidR="006F6EEF" w:rsidRPr="006F6EEF" w14:paraId="3FF68FBB" w14:textId="77777777" w:rsidTr="004569B3">
        <w:trPr>
          <w:trHeight w:val="498"/>
          <w:jc w:val="center"/>
        </w:trPr>
        <w:tc>
          <w:tcPr>
            <w:tcW w:w="846" w:type="dxa"/>
            <w:vAlign w:val="center"/>
          </w:tcPr>
          <w:p w14:paraId="3E2C4DC0" w14:textId="77777777" w:rsidR="006F6EEF" w:rsidRPr="006F6EEF" w:rsidRDefault="006F6EEF" w:rsidP="006F6EEF">
            <w:pPr>
              <w:jc w:val="center"/>
              <w:rPr>
                <w:sz w:val="28"/>
                <w:szCs w:val="28"/>
              </w:rPr>
            </w:pPr>
            <w:r w:rsidRPr="006F6EEF">
              <w:rPr>
                <w:sz w:val="28"/>
                <w:szCs w:val="28"/>
              </w:rPr>
              <w:t>9.2.</w:t>
            </w:r>
          </w:p>
        </w:tc>
        <w:tc>
          <w:tcPr>
            <w:tcW w:w="6105" w:type="dxa"/>
            <w:vAlign w:val="center"/>
          </w:tcPr>
          <w:p w14:paraId="44AF8D33" w14:textId="77777777" w:rsidR="006F6EEF" w:rsidRPr="006F6EEF" w:rsidRDefault="006F6EEF" w:rsidP="006F6EEF">
            <w:pPr>
              <w:rPr>
                <w:sz w:val="28"/>
                <w:szCs w:val="28"/>
              </w:rPr>
            </w:pPr>
            <w:r w:rsidRPr="006F6EEF">
              <w:rPr>
                <w:sz w:val="28"/>
                <w:szCs w:val="28"/>
              </w:rPr>
              <w:t>Собственные нужды производства</w:t>
            </w:r>
          </w:p>
        </w:tc>
        <w:tc>
          <w:tcPr>
            <w:tcW w:w="1418" w:type="dxa"/>
            <w:vAlign w:val="center"/>
          </w:tcPr>
          <w:p w14:paraId="1DC8BE30" w14:textId="77777777" w:rsidR="006F6EEF" w:rsidRPr="006F6EEF" w:rsidRDefault="006F6EEF" w:rsidP="006F6EEF">
            <w:pPr>
              <w:jc w:val="center"/>
              <w:rPr>
                <w:sz w:val="28"/>
                <w:szCs w:val="28"/>
              </w:rPr>
            </w:pPr>
            <w:r w:rsidRPr="006F6EEF">
              <w:rPr>
                <w:sz w:val="28"/>
                <w:szCs w:val="28"/>
              </w:rPr>
              <w:t>м</w:t>
            </w:r>
            <w:r w:rsidRPr="006F6EEF">
              <w:rPr>
                <w:sz w:val="28"/>
                <w:szCs w:val="28"/>
                <w:vertAlign w:val="superscript"/>
              </w:rPr>
              <w:t>3</w:t>
            </w:r>
          </w:p>
        </w:tc>
        <w:tc>
          <w:tcPr>
            <w:tcW w:w="2126" w:type="dxa"/>
            <w:vAlign w:val="center"/>
          </w:tcPr>
          <w:p w14:paraId="3934F70D" w14:textId="77777777" w:rsidR="006F6EEF" w:rsidRPr="006F6EEF" w:rsidRDefault="006F6EEF" w:rsidP="006F6EEF">
            <w:pPr>
              <w:jc w:val="center"/>
              <w:rPr>
                <w:sz w:val="28"/>
                <w:szCs w:val="28"/>
              </w:rPr>
            </w:pPr>
            <w:r w:rsidRPr="006F6EEF">
              <w:rPr>
                <w:sz w:val="28"/>
                <w:szCs w:val="28"/>
              </w:rPr>
              <w:t>97236,34</w:t>
            </w:r>
          </w:p>
        </w:tc>
      </w:tr>
    </w:tbl>
    <w:p w14:paraId="70F4C2E3" w14:textId="77777777" w:rsidR="006F6EEF" w:rsidRPr="006F6EEF" w:rsidRDefault="006F6EEF" w:rsidP="006F6EEF">
      <w:pPr>
        <w:jc w:val="both"/>
        <w:rPr>
          <w:sz w:val="28"/>
          <w:szCs w:val="28"/>
          <w:lang w:eastAsia="en-US"/>
        </w:rPr>
      </w:pPr>
    </w:p>
    <w:p w14:paraId="78E56304" w14:textId="77777777" w:rsidR="006F6EEF" w:rsidRPr="006F6EEF" w:rsidRDefault="006F6EEF" w:rsidP="006F6EEF">
      <w:pPr>
        <w:jc w:val="both"/>
        <w:rPr>
          <w:sz w:val="28"/>
          <w:szCs w:val="28"/>
          <w:lang w:eastAsia="en-US"/>
        </w:rPr>
      </w:pPr>
    </w:p>
    <w:p w14:paraId="131487AB" w14:textId="77777777" w:rsidR="006F6EEF" w:rsidRPr="006F6EEF" w:rsidRDefault="006F6EEF" w:rsidP="006F6EEF">
      <w:pPr>
        <w:jc w:val="both"/>
        <w:rPr>
          <w:sz w:val="28"/>
          <w:szCs w:val="28"/>
          <w:lang w:eastAsia="en-US"/>
        </w:rPr>
      </w:pPr>
    </w:p>
    <w:p w14:paraId="15A55E4D" w14:textId="77777777" w:rsidR="006F6EEF" w:rsidRPr="006F6EEF" w:rsidRDefault="006F6EEF" w:rsidP="006F6EEF">
      <w:pPr>
        <w:jc w:val="both"/>
        <w:rPr>
          <w:sz w:val="28"/>
          <w:szCs w:val="28"/>
          <w:lang w:eastAsia="en-US"/>
        </w:rPr>
      </w:pPr>
    </w:p>
    <w:p w14:paraId="041F65C6" w14:textId="77777777" w:rsidR="006F6EEF" w:rsidRPr="006F6EEF" w:rsidRDefault="006F6EEF" w:rsidP="006F6EEF">
      <w:pPr>
        <w:jc w:val="both"/>
        <w:rPr>
          <w:sz w:val="28"/>
          <w:szCs w:val="28"/>
          <w:lang w:eastAsia="en-US"/>
        </w:rPr>
      </w:pPr>
    </w:p>
    <w:p w14:paraId="43902071" w14:textId="77777777" w:rsidR="006F6EEF" w:rsidRPr="006F6EEF" w:rsidRDefault="006F6EEF" w:rsidP="006F6EEF">
      <w:pPr>
        <w:jc w:val="both"/>
        <w:rPr>
          <w:sz w:val="28"/>
          <w:szCs w:val="28"/>
          <w:lang w:eastAsia="en-US"/>
        </w:rPr>
      </w:pPr>
    </w:p>
    <w:p w14:paraId="0B395BC8" w14:textId="77777777" w:rsidR="006F6EEF" w:rsidRPr="006F6EEF" w:rsidRDefault="006F6EEF" w:rsidP="006F6EEF">
      <w:pPr>
        <w:jc w:val="both"/>
        <w:rPr>
          <w:sz w:val="28"/>
          <w:szCs w:val="28"/>
          <w:lang w:eastAsia="en-US"/>
        </w:rPr>
      </w:pPr>
    </w:p>
    <w:p w14:paraId="3282BB22" w14:textId="77777777" w:rsidR="006F6EEF" w:rsidRPr="006F6EEF" w:rsidRDefault="006F6EEF" w:rsidP="006F6EEF">
      <w:pPr>
        <w:jc w:val="both"/>
        <w:rPr>
          <w:sz w:val="28"/>
          <w:szCs w:val="28"/>
          <w:lang w:eastAsia="en-US"/>
        </w:rPr>
      </w:pPr>
    </w:p>
    <w:p w14:paraId="5C51D906" w14:textId="77777777" w:rsidR="006F6EEF" w:rsidRPr="006F6EEF" w:rsidRDefault="006F6EEF" w:rsidP="006F6EEF">
      <w:pPr>
        <w:jc w:val="both"/>
        <w:rPr>
          <w:sz w:val="28"/>
          <w:szCs w:val="28"/>
          <w:lang w:eastAsia="en-US"/>
        </w:rPr>
      </w:pPr>
    </w:p>
    <w:p w14:paraId="4AFF9492" w14:textId="77777777" w:rsidR="006F6EEF" w:rsidRPr="006F6EEF" w:rsidRDefault="006F6EEF" w:rsidP="006F6EEF">
      <w:pPr>
        <w:jc w:val="both"/>
        <w:rPr>
          <w:sz w:val="28"/>
          <w:szCs w:val="28"/>
          <w:lang w:eastAsia="en-US"/>
        </w:rPr>
      </w:pPr>
    </w:p>
    <w:p w14:paraId="49F37344" w14:textId="77777777" w:rsidR="006F6EEF" w:rsidRPr="006F6EEF" w:rsidRDefault="006F6EEF" w:rsidP="006F6EEF">
      <w:pPr>
        <w:jc w:val="both"/>
        <w:rPr>
          <w:sz w:val="28"/>
          <w:szCs w:val="28"/>
          <w:lang w:eastAsia="en-US"/>
        </w:rPr>
      </w:pPr>
    </w:p>
    <w:p w14:paraId="1B99C375" w14:textId="77777777" w:rsidR="006F6EEF" w:rsidRPr="006F6EEF" w:rsidRDefault="006F6EEF" w:rsidP="006F6EEF">
      <w:pPr>
        <w:jc w:val="both"/>
        <w:rPr>
          <w:sz w:val="28"/>
          <w:szCs w:val="28"/>
          <w:lang w:eastAsia="en-US"/>
        </w:rPr>
      </w:pPr>
    </w:p>
    <w:p w14:paraId="74EC2B7A" w14:textId="77777777" w:rsidR="006F6EEF" w:rsidRPr="006F6EEF" w:rsidRDefault="006F6EEF" w:rsidP="006F6EEF">
      <w:pPr>
        <w:jc w:val="both"/>
        <w:rPr>
          <w:sz w:val="28"/>
          <w:szCs w:val="28"/>
          <w:lang w:eastAsia="en-US"/>
        </w:rPr>
      </w:pPr>
    </w:p>
    <w:p w14:paraId="19B8E644" w14:textId="77777777" w:rsidR="006F6EEF" w:rsidRDefault="006F6EEF" w:rsidP="006F6EEF">
      <w:pPr>
        <w:jc w:val="both"/>
        <w:rPr>
          <w:sz w:val="28"/>
          <w:szCs w:val="28"/>
          <w:lang w:eastAsia="en-US"/>
        </w:rPr>
        <w:sectPr w:rsidR="006F6EEF" w:rsidSect="006F6EEF">
          <w:pgSz w:w="12240" w:h="15840"/>
          <w:pgMar w:top="992" w:right="851" w:bottom="1134" w:left="1701" w:header="708" w:footer="708" w:gutter="0"/>
          <w:cols w:space="708"/>
          <w:docGrid w:linePitch="360"/>
        </w:sectPr>
      </w:pPr>
    </w:p>
    <w:p w14:paraId="3E87C453" w14:textId="77777777" w:rsidR="006F6EEF" w:rsidRPr="006F6EEF" w:rsidRDefault="006F6EEF" w:rsidP="006F6EEF">
      <w:pPr>
        <w:jc w:val="center"/>
        <w:rPr>
          <w:bCs/>
          <w:sz w:val="28"/>
          <w:szCs w:val="28"/>
        </w:rPr>
      </w:pPr>
      <w:r w:rsidRPr="006F6EEF">
        <w:rPr>
          <w:bCs/>
          <w:sz w:val="28"/>
          <w:szCs w:val="28"/>
        </w:rPr>
        <w:lastRenderedPageBreak/>
        <w:t>Раздел 6. Объем финансовых потребностей, необходимых для реализации производственной программы</w:t>
      </w:r>
    </w:p>
    <w:p w14:paraId="79837D9D" w14:textId="77777777" w:rsidR="006F6EEF" w:rsidRPr="006F6EEF" w:rsidRDefault="006F6EEF" w:rsidP="006F6EEF">
      <w:pPr>
        <w:ind w:left="-567"/>
        <w:jc w:val="center"/>
        <w:rPr>
          <w:bCs/>
          <w:sz w:val="28"/>
          <w:szCs w:val="28"/>
        </w:rPr>
      </w:pPr>
    </w:p>
    <w:tbl>
      <w:tblPr>
        <w:tblStyle w:val="ae"/>
        <w:tblW w:w="9477" w:type="dxa"/>
        <w:jc w:val="center"/>
        <w:tblLook w:val="04A0" w:firstRow="1" w:lastRow="0" w:firstColumn="1" w:lastColumn="0" w:noHBand="0" w:noVBand="1"/>
      </w:tblPr>
      <w:tblGrid>
        <w:gridCol w:w="7067"/>
        <w:gridCol w:w="2410"/>
      </w:tblGrid>
      <w:tr w:rsidR="006F6EEF" w:rsidRPr="006F6EEF" w14:paraId="200C706C" w14:textId="77777777" w:rsidTr="004569B3">
        <w:trPr>
          <w:trHeight w:val="554"/>
          <w:jc w:val="center"/>
        </w:trPr>
        <w:tc>
          <w:tcPr>
            <w:tcW w:w="7067" w:type="dxa"/>
            <w:vAlign w:val="center"/>
          </w:tcPr>
          <w:p w14:paraId="4476EB98" w14:textId="77777777" w:rsidR="006F6EEF" w:rsidRPr="006F6EEF" w:rsidRDefault="006F6EEF" w:rsidP="006F6EEF">
            <w:pPr>
              <w:jc w:val="center"/>
              <w:rPr>
                <w:bCs/>
                <w:sz w:val="28"/>
                <w:szCs w:val="28"/>
              </w:rPr>
            </w:pPr>
            <w:r w:rsidRPr="006F6EEF">
              <w:rPr>
                <w:bCs/>
                <w:sz w:val="28"/>
                <w:szCs w:val="28"/>
              </w:rPr>
              <w:t>Наименование показателя</w:t>
            </w:r>
          </w:p>
        </w:tc>
        <w:tc>
          <w:tcPr>
            <w:tcW w:w="2410" w:type="dxa"/>
          </w:tcPr>
          <w:p w14:paraId="2138EDED" w14:textId="77777777" w:rsidR="006F6EEF" w:rsidRPr="006F6EEF" w:rsidRDefault="006F6EEF" w:rsidP="006F6EEF">
            <w:pPr>
              <w:jc w:val="center"/>
              <w:rPr>
                <w:sz w:val="28"/>
                <w:szCs w:val="28"/>
              </w:rPr>
            </w:pPr>
            <w:r w:rsidRPr="006F6EEF">
              <w:rPr>
                <w:sz w:val="28"/>
                <w:szCs w:val="28"/>
              </w:rPr>
              <w:t>с 01.01.2023                по 31.12.2023</w:t>
            </w:r>
          </w:p>
        </w:tc>
      </w:tr>
      <w:tr w:rsidR="006F6EEF" w:rsidRPr="006F6EEF" w14:paraId="5C37CCA5" w14:textId="77777777" w:rsidTr="004569B3">
        <w:trPr>
          <w:jc w:val="center"/>
        </w:trPr>
        <w:tc>
          <w:tcPr>
            <w:tcW w:w="7067" w:type="dxa"/>
          </w:tcPr>
          <w:p w14:paraId="1841921D" w14:textId="77777777" w:rsidR="006F6EEF" w:rsidRPr="006F6EEF" w:rsidRDefault="006F6EEF" w:rsidP="006F6EEF">
            <w:pPr>
              <w:jc w:val="center"/>
              <w:rPr>
                <w:bCs/>
                <w:sz w:val="28"/>
                <w:szCs w:val="28"/>
              </w:rPr>
            </w:pPr>
            <w:r w:rsidRPr="006F6EEF">
              <w:rPr>
                <w:bCs/>
                <w:sz w:val="28"/>
                <w:szCs w:val="28"/>
              </w:rPr>
              <w:t>1</w:t>
            </w:r>
          </w:p>
        </w:tc>
        <w:tc>
          <w:tcPr>
            <w:tcW w:w="2410" w:type="dxa"/>
          </w:tcPr>
          <w:p w14:paraId="268F22D3" w14:textId="77777777" w:rsidR="006F6EEF" w:rsidRPr="006F6EEF" w:rsidRDefault="006F6EEF" w:rsidP="006F6EEF">
            <w:pPr>
              <w:jc w:val="center"/>
              <w:rPr>
                <w:bCs/>
                <w:sz w:val="28"/>
                <w:szCs w:val="28"/>
              </w:rPr>
            </w:pPr>
            <w:r w:rsidRPr="006F6EEF">
              <w:rPr>
                <w:bCs/>
                <w:sz w:val="28"/>
                <w:szCs w:val="28"/>
              </w:rPr>
              <w:t>2</w:t>
            </w:r>
          </w:p>
        </w:tc>
      </w:tr>
      <w:tr w:rsidR="006F6EEF" w:rsidRPr="006F6EEF" w14:paraId="2450583F" w14:textId="77777777" w:rsidTr="004569B3">
        <w:trPr>
          <w:trHeight w:val="1173"/>
          <w:jc w:val="center"/>
        </w:trPr>
        <w:tc>
          <w:tcPr>
            <w:tcW w:w="7067" w:type="dxa"/>
            <w:vAlign w:val="center"/>
          </w:tcPr>
          <w:p w14:paraId="63B2C788" w14:textId="77777777" w:rsidR="006F6EEF" w:rsidRPr="006F6EEF" w:rsidRDefault="006F6EEF" w:rsidP="006F6EEF">
            <w:pPr>
              <w:rPr>
                <w:bCs/>
                <w:sz w:val="28"/>
                <w:szCs w:val="28"/>
              </w:rPr>
            </w:pPr>
            <w:r w:rsidRPr="006F6EEF">
              <w:rPr>
                <w:bCs/>
                <w:sz w:val="28"/>
                <w:szCs w:val="28"/>
              </w:rPr>
              <w:t>Финансовые потребности, необходимые для реализации производственной программы в сфере холодного водоснабжения, тыс. руб.</w:t>
            </w:r>
          </w:p>
        </w:tc>
        <w:tc>
          <w:tcPr>
            <w:tcW w:w="2410" w:type="dxa"/>
            <w:vAlign w:val="center"/>
          </w:tcPr>
          <w:p w14:paraId="5C9D9455" w14:textId="77777777" w:rsidR="006F6EEF" w:rsidRPr="006F6EEF" w:rsidRDefault="006F6EEF" w:rsidP="006F6EEF">
            <w:pPr>
              <w:jc w:val="center"/>
              <w:rPr>
                <w:bCs/>
                <w:sz w:val="28"/>
                <w:szCs w:val="28"/>
              </w:rPr>
            </w:pPr>
            <w:r w:rsidRPr="006F6EEF">
              <w:rPr>
                <w:bCs/>
                <w:sz w:val="28"/>
                <w:szCs w:val="28"/>
              </w:rPr>
              <w:t>1828,61</w:t>
            </w:r>
          </w:p>
        </w:tc>
      </w:tr>
    </w:tbl>
    <w:p w14:paraId="39563AC9" w14:textId="77777777" w:rsidR="006F6EEF" w:rsidRPr="006F6EEF" w:rsidRDefault="006F6EEF" w:rsidP="006F6EEF">
      <w:pPr>
        <w:ind w:left="-567"/>
        <w:jc w:val="center"/>
        <w:rPr>
          <w:bCs/>
          <w:sz w:val="28"/>
          <w:szCs w:val="28"/>
        </w:rPr>
      </w:pPr>
    </w:p>
    <w:p w14:paraId="3C19F8F4" w14:textId="77777777" w:rsidR="006F6EEF" w:rsidRPr="006F6EEF" w:rsidRDefault="006F6EEF" w:rsidP="006F6EEF">
      <w:pPr>
        <w:ind w:left="-567"/>
        <w:jc w:val="center"/>
        <w:rPr>
          <w:bCs/>
          <w:sz w:val="28"/>
          <w:szCs w:val="28"/>
        </w:rPr>
      </w:pPr>
    </w:p>
    <w:p w14:paraId="4B706A81" w14:textId="77777777" w:rsidR="006F6EEF" w:rsidRPr="006F6EEF" w:rsidRDefault="006F6EEF" w:rsidP="006F6EEF">
      <w:pPr>
        <w:ind w:left="-567"/>
        <w:jc w:val="center"/>
        <w:rPr>
          <w:bCs/>
          <w:sz w:val="28"/>
          <w:szCs w:val="28"/>
        </w:rPr>
      </w:pPr>
    </w:p>
    <w:p w14:paraId="32B2A3BE" w14:textId="77777777" w:rsidR="006F6EEF" w:rsidRPr="006F6EEF" w:rsidRDefault="006F6EEF" w:rsidP="006F6EEF">
      <w:pPr>
        <w:ind w:left="-567"/>
        <w:jc w:val="center"/>
        <w:rPr>
          <w:bCs/>
          <w:sz w:val="28"/>
          <w:szCs w:val="28"/>
        </w:rPr>
      </w:pPr>
    </w:p>
    <w:p w14:paraId="0A407170" w14:textId="77777777" w:rsidR="006F6EEF" w:rsidRPr="006F6EEF" w:rsidRDefault="006F6EEF" w:rsidP="006F6EEF">
      <w:pPr>
        <w:ind w:left="-567"/>
        <w:jc w:val="center"/>
        <w:rPr>
          <w:bCs/>
          <w:sz w:val="28"/>
          <w:szCs w:val="28"/>
        </w:rPr>
      </w:pPr>
    </w:p>
    <w:p w14:paraId="654C9F1E" w14:textId="77777777" w:rsidR="006F6EEF" w:rsidRPr="006F6EEF" w:rsidRDefault="006F6EEF" w:rsidP="006F6EEF">
      <w:pPr>
        <w:ind w:left="-567"/>
        <w:jc w:val="center"/>
        <w:rPr>
          <w:bCs/>
          <w:sz w:val="28"/>
          <w:szCs w:val="28"/>
        </w:rPr>
      </w:pPr>
    </w:p>
    <w:p w14:paraId="47811C09" w14:textId="77777777" w:rsidR="006F6EEF" w:rsidRPr="006F6EEF" w:rsidRDefault="006F6EEF" w:rsidP="006F6EEF">
      <w:pPr>
        <w:ind w:left="-567"/>
        <w:jc w:val="center"/>
        <w:rPr>
          <w:bCs/>
          <w:sz w:val="28"/>
          <w:szCs w:val="28"/>
        </w:rPr>
      </w:pPr>
    </w:p>
    <w:p w14:paraId="3F1D72D1" w14:textId="77777777" w:rsidR="006F6EEF" w:rsidRPr="006F6EEF" w:rsidRDefault="006F6EEF" w:rsidP="006F6EEF">
      <w:pPr>
        <w:ind w:left="-567"/>
        <w:jc w:val="center"/>
        <w:rPr>
          <w:bCs/>
          <w:sz w:val="28"/>
          <w:szCs w:val="28"/>
        </w:rPr>
      </w:pPr>
    </w:p>
    <w:p w14:paraId="67CA84D4" w14:textId="77777777" w:rsidR="006F6EEF" w:rsidRPr="006F6EEF" w:rsidRDefault="006F6EEF" w:rsidP="006F6EEF">
      <w:pPr>
        <w:ind w:left="-567"/>
        <w:jc w:val="center"/>
        <w:rPr>
          <w:bCs/>
          <w:sz w:val="28"/>
          <w:szCs w:val="28"/>
        </w:rPr>
      </w:pPr>
    </w:p>
    <w:p w14:paraId="5F56AF1A" w14:textId="77777777" w:rsidR="006F6EEF" w:rsidRPr="006F6EEF" w:rsidRDefault="006F6EEF" w:rsidP="006F6EEF">
      <w:pPr>
        <w:ind w:left="-567"/>
        <w:jc w:val="center"/>
        <w:rPr>
          <w:bCs/>
          <w:sz w:val="28"/>
          <w:szCs w:val="28"/>
        </w:rPr>
      </w:pPr>
    </w:p>
    <w:p w14:paraId="1B885C7A" w14:textId="77777777" w:rsidR="006F6EEF" w:rsidRPr="006F6EEF" w:rsidRDefault="006F6EEF" w:rsidP="006F6EEF">
      <w:pPr>
        <w:ind w:left="-567"/>
        <w:jc w:val="center"/>
        <w:rPr>
          <w:bCs/>
          <w:sz w:val="28"/>
          <w:szCs w:val="28"/>
        </w:rPr>
      </w:pPr>
    </w:p>
    <w:p w14:paraId="59507A9A" w14:textId="77777777" w:rsidR="006F6EEF" w:rsidRPr="006F6EEF" w:rsidRDefault="006F6EEF" w:rsidP="006F6EEF">
      <w:pPr>
        <w:ind w:left="-567"/>
        <w:jc w:val="center"/>
        <w:rPr>
          <w:bCs/>
          <w:sz w:val="28"/>
          <w:szCs w:val="28"/>
        </w:rPr>
      </w:pPr>
    </w:p>
    <w:p w14:paraId="7F7C4E51" w14:textId="77777777" w:rsidR="006F6EEF" w:rsidRPr="006F6EEF" w:rsidRDefault="006F6EEF" w:rsidP="006F6EEF">
      <w:pPr>
        <w:ind w:left="-567"/>
        <w:jc w:val="center"/>
        <w:rPr>
          <w:bCs/>
          <w:sz w:val="28"/>
          <w:szCs w:val="28"/>
        </w:rPr>
      </w:pPr>
    </w:p>
    <w:p w14:paraId="5ED57A9A" w14:textId="77777777" w:rsidR="006F6EEF" w:rsidRPr="006F6EEF" w:rsidRDefault="006F6EEF" w:rsidP="006F6EEF">
      <w:pPr>
        <w:ind w:left="-567"/>
        <w:jc w:val="center"/>
        <w:rPr>
          <w:bCs/>
          <w:sz w:val="28"/>
          <w:szCs w:val="28"/>
        </w:rPr>
      </w:pPr>
    </w:p>
    <w:p w14:paraId="3ECD457B" w14:textId="77777777" w:rsidR="006F6EEF" w:rsidRPr="006F6EEF" w:rsidRDefault="006F6EEF" w:rsidP="006F6EEF">
      <w:pPr>
        <w:ind w:left="-567"/>
        <w:jc w:val="center"/>
        <w:rPr>
          <w:bCs/>
          <w:sz w:val="28"/>
          <w:szCs w:val="28"/>
        </w:rPr>
      </w:pPr>
    </w:p>
    <w:p w14:paraId="63EF49DC" w14:textId="77777777" w:rsidR="006F6EEF" w:rsidRPr="006F6EEF" w:rsidRDefault="006F6EEF" w:rsidP="006F6EEF">
      <w:pPr>
        <w:ind w:left="-567"/>
        <w:jc w:val="center"/>
        <w:rPr>
          <w:bCs/>
          <w:sz w:val="28"/>
          <w:szCs w:val="28"/>
        </w:rPr>
      </w:pPr>
    </w:p>
    <w:p w14:paraId="6DF17661" w14:textId="77777777" w:rsidR="006F6EEF" w:rsidRPr="006F6EEF" w:rsidRDefault="006F6EEF" w:rsidP="006F6EEF">
      <w:pPr>
        <w:ind w:left="-567"/>
        <w:jc w:val="center"/>
        <w:rPr>
          <w:bCs/>
          <w:sz w:val="28"/>
          <w:szCs w:val="28"/>
        </w:rPr>
      </w:pPr>
    </w:p>
    <w:p w14:paraId="635751EF" w14:textId="77777777" w:rsidR="006F6EEF" w:rsidRPr="006F6EEF" w:rsidRDefault="006F6EEF" w:rsidP="006F6EEF">
      <w:pPr>
        <w:ind w:left="-567"/>
        <w:jc w:val="center"/>
        <w:rPr>
          <w:bCs/>
          <w:sz w:val="28"/>
          <w:szCs w:val="28"/>
        </w:rPr>
      </w:pPr>
    </w:p>
    <w:p w14:paraId="27EF30D7" w14:textId="77777777" w:rsidR="006F6EEF" w:rsidRPr="006F6EEF" w:rsidRDefault="006F6EEF" w:rsidP="006F6EEF">
      <w:pPr>
        <w:ind w:left="-567"/>
        <w:jc w:val="center"/>
        <w:rPr>
          <w:bCs/>
          <w:sz w:val="28"/>
          <w:szCs w:val="28"/>
        </w:rPr>
      </w:pPr>
    </w:p>
    <w:p w14:paraId="1E317AFB" w14:textId="77777777" w:rsidR="006F6EEF" w:rsidRPr="006F6EEF" w:rsidRDefault="006F6EEF" w:rsidP="006F6EEF">
      <w:pPr>
        <w:ind w:left="-567"/>
        <w:jc w:val="center"/>
        <w:rPr>
          <w:bCs/>
          <w:sz w:val="28"/>
          <w:szCs w:val="28"/>
        </w:rPr>
      </w:pPr>
    </w:p>
    <w:p w14:paraId="6B479E9C" w14:textId="77777777" w:rsidR="006F6EEF" w:rsidRPr="006F6EEF" w:rsidRDefault="006F6EEF" w:rsidP="006F6EEF">
      <w:pPr>
        <w:ind w:left="-567"/>
        <w:jc w:val="center"/>
        <w:rPr>
          <w:bCs/>
          <w:sz w:val="28"/>
          <w:szCs w:val="28"/>
        </w:rPr>
      </w:pPr>
    </w:p>
    <w:p w14:paraId="359CC60D" w14:textId="77777777" w:rsidR="006F6EEF" w:rsidRPr="006F6EEF" w:rsidRDefault="006F6EEF" w:rsidP="006F6EEF">
      <w:pPr>
        <w:ind w:left="-567"/>
        <w:jc w:val="center"/>
        <w:rPr>
          <w:bCs/>
          <w:sz w:val="28"/>
          <w:szCs w:val="28"/>
        </w:rPr>
      </w:pPr>
    </w:p>
    <w:p w14:paraId="5A66B278" w14:textId="77777777" w:rsidR="006F6EEF" w:rsidRPr="006F6EEF" w:rsidRDefault="006F6EEF" w:rsidP="006F6EEF">
      <w:pPr>
        <w:ind w:left="-567"/>
        <w:jc w:val="center"/>
        <w:rPr>
          <w:bCs/>
          <w:sz w:val="28"/>
          <w:szCs w:val="28"/>
        </w:rPr>
      </w:pPr>
    </w:p>
    <w:p w14:paraId="30D985F4" w14:textId="77777777" w:rsidR="006F6EEF" w:rsidRPr="006F6EEF" w:rsidRDefault="006F6EEF" w:rsidP="006F6EEF">
      <w:pPr>
        <w:ind w:left="-567"/>
        <w:jc w:val="center"/>
        <w:rPr>
          <w:bCs/>
          <w:sz w:val="28"/>
          <w:szCs w:val="28"/>
        </w:rPr>
      </w:pPr>
    </w:p>
    <w:p w14:paraId="23F4ABBF" w14:textId="77777777" w:rsidR="006F6EEF" w:rsidRPr="006F6EEF" w:rsidRDefault="006F6EEF" w:rsidP="006F6EEF">
      <w:pPr>
        <w:ind w:left="-567"/>
        <w:jc w:val="center"/>
        <w:rPr>
          <w:bCs/>
          <w:sz w:val="28"/>
          <w:szCs w:val="28"/>
        </w:rPr>
      </w:pPr>
    </w:p>
    <w:p w14:paraId="7C6D8A83" w14:textId="77777777" w:rsidR="006F6EEF" w:rsidRPr="006F6EEF" w:rsidRDefault="006F6EEF" w:rsidP="006F6EEF">
      <w:pPr>
        <w:ind w:left="-567"/>
        <w:jc w:val="center"/>
        <w:rPr>
          <w:bCs/>
          <w:sz w:val="28"/>
          <w:szCs w:val="28"/>
        </w:rPr>
      </w:pPr>
    </w:p>
    <w:p w14:paraId="1167B269" w14:textId="77777777" w:rsidR="006F6EEF" w:rsidRPr="006F6EEF" w:rsidRDefault="006F6EEF" w:rsidP="006F6EEF">
      <w:pPr>
        <w:ind w:left="-567"/>
        <w:jc w:val="center"/>
        <w:rPr>
          <w:bCs/>
          <w:sz w:val="28"/>
          <w:szCs w:val="28"/>
        </w:rPr>
      </w:pPr>
    </w:p>
    <w:p w14:paraId="5234327F" w14:textId="77777777" w:rsidR="006F6EEF" w:rsidRPr="006F6EEF" w:rsidRDefault="006F6EEF" w:rsidP="006F6EEF">
      <w:pPr>
        <w:ind w:left="-567"/>
        <w:jc w:val="center"/>
        <w:rPr>
          <w:bCs/>
          <w:sz w:val="28"/>
          <w:szCs w:val="28"/>
        </w:rPr>
      </w:pPr>
    </w:p>
    <w:p w14:paraId="37820F80" w14:textId="77777777" w:rsidR="006F6EEF" w:rsidRPr="006F6EEF" w:rsidRDefault="006F6EEF" w:rsidP="006F6EEF">
      <w:pPr>
        <w:ind w:left="-567"/>
        <w:jc w:val="center"/>
        <w:rPr>
          <w:bCs/>
          <w:sz w:val="28"/>
          <w:szCs w:val="28"/>
        </w:rPr>
      </w:pPr>
    </w:p>
    <w:p w14:paraId="1399616B" w14:textId="77777777" w:rsidR="006F6EEF" w:rsidRPr="006F6EEF" w:rsidRDefault="006F6EEF" w:rsidP="006F6EEF">
      <w:pPr>
        <w:ind w:left="-567"/>
        <w:jc w:val="center"/>
        <w:rPr>
          <w:bCs/>
          <w:sz w:val="28"/>
          <w:szCs w:val="28"/>
        </w:rPr>
      </w:pPr>
    </w:p>
    <w:p w14:paraId="7E3AF705" w14:textId="77777777" w:rsidR="006F6EEF" w:rsidRPr="006F6EEF" w:rsidRDefault="006F6EEF" w:rsidP="006F6EEF">
      <w:pPr>
        <w:ind w:left="-567"/>
        <w:jc w:val="center"/>
        <w:rPr>
          <w:bCs/>
          <w:sz w:val="28"/>
          <w:szCs w:val="28"/>
        </w:rPr>
      </w:pPr>
    </w:p>
    <w:p w14:paraId="06B96B00" w14:textId="77777777" w:rsidR="006F6EEF" w:rsidRPr="006F6EEF" w:rsidRDefault="006F6EEF" w:rsidP="006F6EEF">
      <w:pPr>
        <w:jc w:val="center"/>
        <w:rPr>
          <w:bCs/>
          <w:sz w:val="28"/>
          <w:szCs w:val="28"/>
        </w:rPr>
      </w:pPr>
      <w:r w:rsidRPr="006F6EEF">
        <w:rPr>
          <w:bCs/>
          <w:sz w:val="28"/>
          <w:szCs w:val="28"/>
        </w:rPr>
        <w:lastRenderedPageBreak/>
        <w:t>Раздел 7. График реализации мероприятий производственной программы</w:t>
      </w:r>
    </w:p>
    <w:p w14:paraId="124A99D3" w14:textId="77777777" w:rsidR="006F6EEF" w:rsidRPr="006F6EEF" w:rsidRDefault="006F6EEF" w:rsidP="006F6EEF">
      <w:pPr>
        <w:ind w:left="-567"/>
        <w:jc w:val="center"/>
        <w:rPr>
          <w:bCs/>
          <w:sz w:val="28"/>
          <w:szCs w:val="28"/>
        </w:rPr>
      </w:pPr>
    </w:p>
    <w:tbl>
      <w:tblPr>
        <w:tblStyle w:val="ae"/>
        <w:tblW w:w="9782" w:type="dxa"/>
        <w:tblInd w:w="-289" w:type="dxa"/>
        <w:tblLook w:val="04A0" w:firstRow="1" w:lastRow="0" w:firstColumn="1" w:lastColumn="0" w:noHBand="0" w:noVBand="1"/>
      </w:tblPr>
      <w:tblGrid>
        <w:gridCol w:w="3261"/>
        <w:gridCol w:w="3260"/>
        <w:gridCol w:w="3261"/>
      </w:tblGrid>
      <w:tr w:rsidR="006F6EEF" w:rsidRPr="006F6EEF" w14:paraId="503AF385" w14:textId="77777777" w:rsidTr="004569B3">
        <w:trPr>
          <w:trHeight w:val="914"/>
        </w:trPr>
        <w:tc>
          <w:tcPr>
            <w:tcW w:w="3261" w:type="dxa"/>
            <w:vAlign w:val="center"/>
          </w:tcPr>
          <w:p w14:paraId="52FBE2D2" w14:textId="77777777" w:rsidR="006F6EEF" w:rsidRPr="006F6EEF" w:rsidRDefault="006F6EEF" w:rsidP="006F6EEF">
            <w:pPr>
              <w:jc w:val="center"/>
              <w:rPr>
                <w:bCs/>
                <w:sz w:val="28"/>
                <w:szCs w:val="28"/>
              </w:rPr>
            </w:pPr>
            <w:r w:rsidRPr="006F6EEF">
              <w:rPr>
                <w:bCs/>
                <w:sz w:val="28"/>
                <w:szCs w:val="28"/>
              </w:rPr>
              <w:t>Наименование мероприятия</w:t>
            </w:r>
          </w:p>
        </w:tc>
        <w:tc>
          <w:tcPr>
            <w:tcW w:w="3260" w:type="dxa"/>
            <w:vAlign w:val="center"/>
          </w:tcPr>
          <w:p w14:paraId="24396619" w14:textId="77777777" w:rsidR="006F6EEF" w:rsidRPr="006F6EEF" w:rsidRDefault="006F6EEF" w:rsidP="006F6EEF">
            <w:pPr>
              <w:jc w:val="center"/>
              <w:rPr>
                <w:bCs/>
                <w:sz w:val="28"/>
                <w:szCs w:val="28"/>
              </w:rPr>
            </w:pPr>
            <w:r w:rsidRPr="006F6EEF">
              <w:rPr>
                <w:bCs/>
                <w:sz w:val="28"/>
                <w:szCs w:val="28"/>
              </w:rPr>
              <w:t>Дата начала    реализации мероприятий</w:t>
            </w:r>
          </w:p>
        </w:tc>
        <w:tc>
          <w:tcPr>
            <w:tcW w:w="3261" w:type="dxa"/>
            <w:vAlign w:val="center"/>
          </w:tcPr>
          <w:p w14:paraId="490E9A1C" w14:textId="77777777" w:rsidR="006F6EEF" w:rsidRPr="006F6EEF" w:rsidRDefault="006F6EEF" w:rsidP="006F6EEF">
            <w:pPr>
              <w:jc w:val="center"/>
              <w:rPr>
                <w:bCs/>
                <w:sz w:val="28"/>
                <w:szCs w:val="28"/>
              </w:rPr>
            </w:pPr>
            <w:r w:rsidRPr="006F6EEF">
              <w:rPr>
                <w:bCs/>
                <w:sz w:val="28"/>
                <w:szCs w:val="28"/>
              </w:rPr>
              <w:t>Дата окончания реализации мероприятий</w:t>
            </w:r>
          </w:p>
        </w:tc>
      </w:tr>
      <w:tr w:rsidR="006F6EEF" w:rsidRPr="006F6EEF" w14:paraId="469B27FD" w14:textId="77777777" w:rsidTr="004569B3">
        <w:trPr>
          <w:trHeight w:val="1409"/>
        </w:trPr>
        <w:tc>
          <w:tcPr>
            <w:tcW w:w="3261" w:type="dxa"/>
            <w:vAlign w:val="center"/>
          </w:tcPr>
          <w:p w14:paraId="009D1CDF" w14:textId="77777777" w:rsidR="006F6EEF" w:rsidRPr="006F6EEF" w:rsidRDefault="006F6EEF" w:rsidP="006F6EEF">
            <w:pPr>
              <w:jc w:val="center"/>
              <w:rPr>
                <w:bCs/>
                <w:sz w:val="28"/>
                <w:szCs w:val="28"/>
              </w:rPr>
            </w:pPr>
            <w:r w:rsidRPr="006F6EEF">
              <w:rPr>
                <w:bCs/>
                <w:sz w:val="28"/>
                <w:szCs w:val="28"/>
              </w:rPr>
              <w:t xml:space="preserve">Бесперебойное холодное водоснабжение </w:t>
            </w:r>
          </w:p>
        </w:tc>
        <w:tc>
          <w:tcPr>
            <w:tcW w:w="3260" w:type="dxa"/>
            <w:vAlign w:val="center"/>
          </w:tcPr>
          <w:p w14:paraId="26694B8A" w14:textId="77777777" w:rsidR="006F6EEF" w:rsidRPr="006F6EEF" w:rsidRDefault="006F6EEF" w:rsidP="006F6EEF">
            <w:pPr>
              <w:jc w:val="center"/>
              <w:rPr>
                <w:bCs/>
                <w:sz w:val="28"/>
                <w:szCs w:val="28"/>
              </w:rPr>
            </w:pPr>
            <w:r w:rsidRPr="006F6EEF">
              <w:rPr>
                <w:bCs/>
                <w:sz w:val="28"/>
                <w:szCs w:val="28"/>
              </w:rPr>
              <w:t>01.01.2023</w:t>
            </w:r>
          </w:p>
        </w:tc>
        <w:tc>
          <w:tcPr>
            <w:tcW w:w="3261" w:type="dxa"/>
            <w:vAlign w:val="center"/>
          </w:tcPr>
          <w:p w14:paraId="3083AD46" w14:textId="77777777" w:rsidR="006F6EEF" w:rsidRPr="006F6EEF" w:rsidRDefault="006F6EEF" w:rsidP="006F6EEF">
            <w:pPr>
              <w:jc w:val="center"/>
              <w:rPr>
                <w:bCs/>
                <w:sz w:val="28"/>
                <w:szCs w:val="28"/>
              </w:rPr>
            </w:pPr>
            <w:r w:rsidRPr="006F6EEF">
              <w:rPr>
                <w:bCs/>
                <w:sz w:val="28"/>
                <w:szCs w:val="28"/>
              </w:rPr>
              <w:t>31.12.2023</w:t>
            </w:r>
          </w:p>
        </w:tc>
      </w:tr>
    </w:tbl>
    <w:p w14:paraId="4959F707" w14:textId="77777777" w:rsidR="006F6EEF" w:rsidRPr="006F6EEF" w:rsidRDefault="006F6EEF" w:rsidP="006F6EEF">
      <w:pPr>
        <w:ind w:left="-567"/>
        <w:jc w:val="center"/>
        <w:rPr>
          <w:bCs/>
          <w:sz w:val="28"/>
          <w:szCs w:val="28"/>
        </w:rPr>
      </w:pPr>
    </w:p>
    <w:p w14:paraId="1B66AF19" w14:textId="77777777" w:rsidR="006F6EEF" w:rsidRPr="006F6EEF" w:rsidRDefault="006F6EEF" w:rsidP="006F6EEF">
      <w:pPr>
        <w:ind w:left="-567"/>
        <w:jc w:val="center"/>
        <w:rPr>
          <w:bCs/>
          <w:sz w:val="28"/>
          <w:szCs w:val="28"/>
        </w:rPr>
      </w:pPr>
    </w:p>
    <w:p w14:paraId="4D58069B" w14:textId="77777777" w:rsidR="006F6EEF" w:rsidRPr="006F6EEF" w:rsidRDefault="006F6EEF" w:rsidP="006F6EEF">
      <w:pPr>
        <w:ind w:left="-567"/>
        <w:jc w:val="center"/>
        <w:rPr>
          <w:bCs/>
          <w:sz w:val="28"/>
          <w:szCs w:val="28"/>
        </w:rPr>
      </w:pPr>
    </w:p>
    <w:p w14:paraId="45024ECF" w14:textId="77777777" w:rsidR="006F6EEF" w:rsidRPr="006F6EEF" w:rsidRDefault="006F6EEF" w:rsidP="006F6EEF">
      <w:pPr>
        <w:ind w:left="-567"/>
        <w:jc w:val="center"/>
        <w:rPr>
          <w:bCs/>
          <w:sz w:val="28"/>
          <w:szCs w:val="28"/>
        </w:rPr>
      </w:pPr>
    </w:p>
    <w:p w14:paraId="049647A0" w14:textId="77777777" w:rsidR="006F6EEF" w:rsidRPr="006F6EEF" w:rsidRDefault="006F6EEF" w:rsidP="006F6EEF">
      <w:pPr>
        <w:ind w:left="-567"/>
        <w:jc w:val="center"/>
        <w:rPr>
          <w:bCs/>
          <w:sz w:val="28"/>
          <w:szCs w:val="28"/>
        </w:rPr>
      </w:pPr>
    </w:p>
    <w:p w14:paraId="1446723C" w14:textId="77777777" w:rsidR="006F6EEF" w:rsidRPr="006F6EEF" w:rsidRDefault="006F6EEF" w:rsidP="006F6EEF">
      <w:pPr>
        <w:ind w:left="-567"/>
        <w:jc w:val="center"/>
        <w:rPr>
          <w:bCs/>
          <w:sz w:val="28"/>
          <w:szCs w:val="28"/>
        </w:rPr>
      </w:pPr>
    </w:p>
    <w:p w14:paraId="6D99289B" w14:textId="77777777" w:rsidR="006F6EEF" w:rsidRPr="006F6EEF" w:rsidRDefault="006F6EEF" w:rsidP="006F6EEF">
      <w:pPr>
        <w:ind w:left="-567"/>
        <w:jc w:val="center"/>
        <w:rPr>
          <w:bCs/>
          <w:sz w:val="28"/>
          <w:szCs w:val="28"/>
        </w:rPr>
      </w:pPr>
    </w:p>
    <w:p w14:paraId="27B7C715" w14:textId="77777777" w:rsidR="006F6EEF" w:rsidRPr="006F6EEF" w:rsidRDefault="006F6EEF" w:rsidP="006F6EEF">
      <w:pPr>
        <w:ind w:left="-567"/>
        <w:jc w:val="center"/>
        <w:rPr>
          <w:bCs/>
          <w:sz w:val="28"/>
          <w:szCs w:val="28"/>
        </w:rPr>
      </w:pPr>
    </w:p>
    <w:p w14:paraId="505D455F" w14:textId="77777777" w:rsidR="006F6EEF" w:rsidRPr="006F6EEF" w:rsidRDefault="006F6EEF" w:rsidP="006F6EEF">
      <w:pPr>
        <w:ind w:left="-567"/>
        <w:jc w:val="center"/>
        <w:rPr>
          <w:bCs/>
          <w:sz w:val="28"/>
          <w:szCs w:val="28"/>
        </w:rPr>
      </w:pPr>
    </w:p>
    <w:p w14:paraId="253B3810" w14:textId="77777777" w:rsidR="006F6EEF" w:rsidRPr="006F6EEF" w:rsidRDefault="006F6EEF" w:rsidP="006F6EEF">
      <w:pPr>
        <w:ind w:left="-567"/>
        <w:jc w:val="center"/>
        <w:rPr>
          <w:bCs/>
          <w:sz w:val="28"/>
          <w:szCs w:val="28"/>
        </w:rPr>
      </w:pPr>
    </w:p>
    <w:p w14:paraId="6BE27C86" w14:textId="77777777" w:rsidR="006F6EEF" w:rsidRPr="006F6EEF" w:rsidRDefault="006F6EEF" w:rsidP="006F6EEF">
      <w:pPr>
        <w:ind w:left="-567"/>
        <w:jc w:val="center"/>
        <w:rPr>
          <w:bCs/>
          <w:sz w:val="28"/>
          <w:szCs w:val="28"/>
        </w:rPr>
      </w:pPr>
    </w:p>
    <w:p w14:paraId="6AD02227" w14:textId="77777777" w:rsidR="006F6EEF" w:rsidRPr="006F6EEF" w:rsidRDefault="006F6EEF" w:rsidP="006F6EEF">
      <w:pPr>
        <w:ind w:left="-567"/>
        <w:jc w:val="center"/>
        <w:rPr>
          <w:bCs/>
          <w:sz w:val="28"/>
          <w:szCs w:val="28"/>
        </w:rPr>
      </w:pPr>
    </w:p>
    <w:p w14:paraId="4DBB2D93" w14:textId="77777777" w:rsidR="006F6EEF" w:rsidRPr="006F6EEF" w:rsidRDefault="006F6EEF" w:rsidP="006F6EEF">
      <w:pPr>
        <w:ind w:left="-567"/>
        <w:jc w:val="center"/>
        <w:rPr>
          <w:bCs/>
          <w:sz w:val="28"/>
          <w:szCs w:val="28"/>
        </w:rPr>
      </w:pPr>
    </w:p>
    <w:p w14:paraId="20D0408A" w14:textId="77777777" w:rsidR="006F6EEF" w:rsidRPr="006F6EEF" w:rsidRDefault="006F6EEF" w:rsidP="006F6EEF">
      <w:pPr>
        <w:ind w:left="-567"/>
        <w:jc w:val="center"/>
        <w:rPr>
          <w:bCs/>
          <w:sz w:val="28"/>
          <w:szCs w:val="28"/>
        </w:rPr>
      </w:pPr>
    </w:p>
    <w:p w14:paraId="7048A354" w14:textId="77777777" w:rsidR="006F6EEF" w:rsidRPr="006F6EEF" w:rsidRDefault="006F6EEF" w:rsidP="006F6EEF">
      <w:pPr>
        <w:ind w:left="-567"/>
        <w:jc w:val="center"/>
        <w:rPr>
          <w:bCs/>
          <w:sz w:val="28"/>
          <w:szCs w:val="28"/>
        </w:rPr>
      </w:pPr>
    </w:p>
    <w:p w14:paraId="2DAECC5F" w14:textId="77777777" w:rsidR="006F6EEF" w:rsidRPr="006F6EEF" w:rsidRDefault="006F6EEF" w:rsidP="006F6EEF">
      <w:pPr>
        <w:ind w:left="-567"/>
        <w:jc w:val="center"/>
        <w:rPr>
          <w:bCs/>
          <w:sz w:val="28"/>
          <w:szCs w:val="28"/>
        </w:rPr>
      </w:pPr>
    </w:p>
    <w:p w14:paraId="25E31FEC" w14:textId="77777777" w:rsidR="006F6EEF" w:rsidRPr="006F6EEF" w:rsidRDefault="006F6EEF" w:rsidP="006F6EEF">
      <w:pPr>
        <w:ind w:left="-567"/>
        <w:jc w:val="center"/>
        <w:rPr>
          <w:bCs/>
          <w:sz w:val="28"/>
          <w:szCs w:val="28"/>
        </w:rPr>
      </w:pPr>
    </w:p>
    <w:p w14:paraId="154C582F" w14:textId="77777777" w:rsidR="006F6EEF" w:rsidRPr="006F6EEF" w:rsidRDefault="006F6EEF" w:rsidP="006F6EEF">
      <w:pPr>
        <w:ind w:left="-567"/>
        <w:jc w:val="center"/>
        <w:rPr>
          <w:bCs/>
          <w:sz w:val="28"/>
          <w:szCs w:val="28"/>
        </w:rPr>
      </w:pPr>
    </w:p>
    <w:p w14:paraId="2CDFC670" w14:textId="77777777" w:rsidR="006F6EEF" w:rsidRPr="006F6EEF" w:rsidRDefault="006F6EEF" w:rsidP="006F6EEF">
      <w:pPr>
        <w:ind w:left="-567"/>
        <w:jc w:val="center"/>
        <w:rPr>
          <w:bCs/>
          <w:sz w:val="28"/>
          <w:szCs w:val="28"/>
        </w:rPr>
      </w:pPr>
    </w:p>
    <w:p w14:paraId="1FCC757B" w14:textId="77777777" w:rsidR="006F6EEF" w:rsidRPr="006F6EEF" w:rsidRDefault="006F6EEF" w:rsidP="006F6EEF">
      <w:pPr>
        <w:ind w:left="-567"/>
        <w:jc w:val="center"/>
        <w:rPr>
          <w:bCs/>
          <w:sz w:val="28"/>
          <w:szCs w:val="28"/>
        </w:rPr>
      </w:pPr>
    </w:p>
    <w:p w14:paraId="01C3AB68" w14:textId="77777777" w:rsidR="006F6EEF" w:rsidRPr="006F6EEF" w:rsidRDefault="006F6EEF" w:rsidP="006F6EEF">
      <w:pPr>
        <w:ind w:left="-567"/>
        <w:jc w:val="center"/>
        <w:rPr>
          <w:bCs/>
          <w:sz w:val="28"/>
          <w:szCs w:val="28"/>
        </w:rPr>
      </w:pPr>
    </w:p>
    <w:p w14:paraId="4A935F57" w14:textId="77777777" w:rsidR="006F6EEF" w:rsidRPr="006F6EEF" w:rsidRDefault="006F6EEF" w:rsidP="006F6EEF">
      <w:pPr>
        <w:ind w:left="-567"/>
        <w:jc w:val="center"/>
        <w:rPr>
          <w:bCs/>
          <w:sz w:val="28"/>
          <w:szCs w:val="28"/>
        </w:rPr>
      </w:pPr>
    </w:p>
    <w:p w14:paraId="12BD6D0B" w14:textId="77777777" w:rsidR="006F6EEF" w:rsidRPr="006F6EEF" w:rsidRDefault="006F6EEF" w:rsidP="006F6EEF">
      <w:pPr>
        <w:ind w:left="-567"/>
        <w:jc w:val="center"/>
        <w:rPr>
          <w:bCs/>
          <w:sz w:val="28"/>
          <w:szCs w:val="28"/>
        </w:rPr>
      </w:pPr>
    </w:p>
    <w:p w14:paraId="080D00B6" w14:textId="77777777" w:rsidR="006F6EEF" w:rsidRPr="006F6EEF" w:rsidRDefault="006F6EEF" w:rsidP="006F6EEF">
      <w:pPr>
        <w:ind w:left="-567"/>
        <w:jc w:val="center"/>
        <w:rPr>
          <w:bCs/>
          <w:sz w:val="28"/>
          <w:szCs w:val="28"/>
        </w:rPr>
      </w:pPr>
    </w:p>
    <w:p w14:paraId="75E1050E" w14:textId="77777777" w:rsidR="006F6EEF" w:rsidRPr="006F6EEF" w:rsidRDefault="006F6EEF" w:rsidP="006F6EEF">
      <w:pPr>
        <w:ind w:left="-567"/>
        <w:jc w:val="center"/>
        <w:rPr>
          <w:bCs/>
          <w:sz w:val="28"/>
          <w:szCs w:val="28"/>
        </w:rPr>
      </w:pPr>
    </w:p>
    <w:p w14:paraId="548BDA1A" w14:textId="77777777" w:rsidR="006F6EEF" w:rsidRPr="006F6EEF" w:rsidRDefault="006F6EEF" w:rsidP="006F6EEF">
      <w:pPr>
        <w:ind w:left="-567"/>
        <w:jc w:val="center"/>
        <w:rPr>
          <w:bCs/>
          <w:sz w:val="28"/>
          <w:szCs w:val="28"/>
        </w:rPr>
      </w:pPr>
    </w:p>
    <w:p w14:paraId="143B0691" w14:textId="77777777" w:rsidR="006F6EEF" w:rsidRPr="006F6EEF" w:rsidRDefault="006F6EEF" w:rsidP="006F6EEF">
      <w:pPr>
        <w:ind w:left="-567"/>
        <w:jc w:val="center"/>
        <w:rPr>
          <w:bCs/>
          <w:sz w:val="28"/>
          <w:szCs w:val="28"/>
        </w:rPr>
      </w:pPr>
    </w:p>
    <w:p w14:paraId="3777AA77" w14:textId="77777777" w:rsidR="006F6EEF" w:rsidRPr="006F6EEF" w:rsidRDefault="006F6EEF" w:rsidP="006F6EEF">
      <w:pPr>
        <w:ind w:left="-567"/>
        <w:jc w:val="center"/>
        <w:rPr>
          <w:bCs/>
          <w:sz w:val="28"/>
          <w:szCs w:val="28"/>
        </w:rPr>
      </w:pPr>
    </w:p>
    <w:p w14:paraId="04D35D24" w14:textId="77777777" w:rsidR="006F6EEF" w:rsidRPr="006F6EEF" w:rsidRDefault="006F6EEF" w:rsidP="006F6EEF">
      <w:pPr>
        <w:ind w:left="-567"/>
        <w:jc w:val="center"/>
        <w:rPr>
          <w:bCs/>
          <w:sz w:val="28"/>
          <w:szCs w:val="28"/>
        </w:rPr>
      </w:pPr>
    </w:p>
    <w:p w14:paraId="3BA8F39D" w14:textId="77777777" w:rsidR="006F6EEF" w:rsidRPr="006F6EEF" w:rsidRDefault="006F6EEF" w:rsidP="006F6EEF">
      <w:pPr>
        <w:ind w:left="-567"/>
        <w:jc w:val="center"/>
        <w:rPr>
          <w:bCs/>
          <w:sz w:val="28"/>
          <w:szCs w:val="28"/>
        </w:rPr>
      </w:pPr>
    </w:p>
    <w:p w14:paraId="5B969717" w14:textId="77777777" w:rsidR="006F6EEF" w:rsidRPr="006F6EEF" w:rsidRDefault="006F6EEF" w:rsidP="006F6EEF">
      <w:pPr>
        <w:ind w:left="-567"/>
        <w:jc w:val="center"/>
        <w:rPr>
          <w:bCs/>
          <w:sz w:val="28"/>
          <w:szCs w:val="28"/>
        </w:rPr>
      </w:pPr>
    </w:p>
    <w:p w14:paraId="3B2F2B04" w14:textId="77777777" w:rsidR="006F6EEF" w:rsidRPr="006F6EEF" w:rsidRDefault="006F6EEF" w:rsidP="006F6EEF">
      <w:pPr>
        <w:ind w:left="-567"/>
        <w:jc w:val="center"/>
        <w:rPr>
          <w:bCs/>
          <w:sz w:val="28"/>
          <w:szCs w:val="28"/>
        </w:rPr>
      </w:pPr>
    </w:p>
    <w:p w14:paraId="0B274A87" w14:textId="77777777" w:rsidR="006F6EEF" w:rsidRPr="006F6EEF" w:rsidRDefault="006F6EEF" w:rsidP="006F6EEF">
      <w:pPr>
        <w:jc w:val="center"/>
        <w:rPr>
          <w:bCs/>
          <w:sz w:val="28"/>
          <w:szCs w:val="28"/>
        </w:rPr>
      </w:pPr>
      <w:r w:rsidRPr="006F6EEF">
        <w:rPr>
          <w:bCs/>
          <w:sz w:val="28"/>
          <w:szCs w:val="28"/>
        </w:rPr>
        <w:lastRenderedPageBreak/>
        <w:t xml:space="preserve">Раздел 8. Показатели надежности, качества, энергетической эффективности объектов централизованных систем холодного водоснабжения </w:t>
      </w:r>
    </w:p>
    <w:p w14:paraId="7D62C414" w14:textId="77777777" w:rsidR="006F6EEF" w:rsidRPr="006F6EEF" w:rsidRDefault="006F6EEF" w:rsidP="006F6EEF">
      <w:pPr>
        <w:ind w:left="-567"/>
        <w:jc w:val="center"/>
        <w:rPr>
          <w:bCs/>
          <w:sz w:val="28"/>
          <w:szCs w:val="28"/>
        </w:rPr>
      </w:pPr>
    </w:p>
    <w:tbl>
      <w:tblPr>
        <w:tblStyle w:val="ae"/>
        <w:tblW w:w="10916" w:type="dxa"/>
        <w:jc w:val="center"/>
        <w:tblLayout w:type="fixed"/>
        <w:tblLook w:val="04A0" w:firstRow="1" w:lastRow="0" w:firstColumn="1" w:lastColumn="0" w:noHBand="0" w:noVBand="1"/>
      </w:tblPr>
      <w:tblGrid>
        <w:gridCol w:w="708"/>
        <w:gridCol w:w="6381"/>
        <w:gridCol w:w="992"/>
        <w:gridCol w:w="1701"/>
        <w:gridCol w:w="1134"/>
      </w:tblGrid>
      <w:tr w:rsidR="006F6EEF" w:rsidRPr="006F6EEF" w14:paraId="4FBE5E38" w14:textId="77777777" w:rsidTr="004569B3">
        <w:trPr>
          <w:jc w:val="center"/>
        </w:trPr>
        <w:tc>
          <w:tcPr>
            <w:tcW w:w="708" w:type="dxa"/>
            <w:vAlign w:val="center"/>
          </w:tcPr>
          <w:p w14:paraId="51092575" w14:textId="77777777" w:rsidR="006F6EEF" w:rsidRPr="006F6EEF" w:rsidRDefault="006F6EEF" w:rsidP="006F6EEF">
            <w:pPr>
              <w:jc w:val="center"/>
              <w:rPr>
                <w:bCs/>
                <w:sz w:val="28"/>
                <w:szCs w:val="28"/>
              </w:rPr>
            </w:pPr>
            <w:r w:rsidRPr="006F6EEF">
              <w:rPr>
                <w:bCs/>
                <w:sz w:val="28"/>
                <w:szCs w:val="28"/>
              </w:rPr>
              <w:t>№ п/п</w:t>
            </w:r>
          </w:p>
        </w:tc>
        <w:tc>
          <w:tcPr>
            <w:tcW w:w="6381" w:type="dxa"/>
            <w:vAlign w:val="center"/>
          </w:tcPr>
          <w:p w14:paraId="66EECC73" w14:textId="77777777" w:rsidR="006F6EEF" w:rsidRPr="006F6EEF" w:rsidRDefault="006F6EEF" w:rsidP="006F6EEF">
            <w:pPr>
              <w:jc w:val="center"/>
              <w:rPr>
                <w:bCs/>
                <w:sz w:val="28"/>
                <w:szCs w:val="28"/>
              </w:rPr>
            </w:pPr>
            <w:r w:rsidRPr="006F6EEF">
              <w:rPr>
                <w:bCs/>
                <w:sz w:val="28"/>
                <w:szCs w:val="28"/>
              </w:rPr>
              <w:t>Наименование показателя</w:t>
            </w:r>
          </w:p>
        </w:tc>
        <w:tc>
          <w:tcPr>
            <w:tcW w:w="992" w:type="dxa"/>
            <w:vAlign w:val="center"/>
          </w:tcPr>
          <w:p w14:paraId="72263489" w14:textId="77777777" w:rsidR="006F6EEF" w:rsidRPr="006F6EEF" w:rsidRDefault="006F6EEF" w:rsidP="006F6EEF">
            <w:pPr>
              <w:jc w:val="center"/>
              <w:rPr>
                <w:bCs/>
                <w:sz w:val="28"/>
                <w:szCs w:val="28"/>
              </w:rPr>
            </w:pPr>
            <w:r w:rsidRPr="006F6EEF">
              <w:rPr>
                <w:bCs/>
                <w:sz w:val="28"/>
                <w:szCs w:val="28"/>
              </w:rPr>
              <w:t>Факт</w:t>
            </w:r>
          </w:p>
          <w:p w14:paraId="3EBA6707" w14:textId="77777777" w:rsidR="006F6EEF" w:rsidRPr="006F6EEF" w:rsidRDefault="006F6EEF" w:rsidP="006F6EEF">
            <w:pPr>
              <w:jc w:val="center"/>
              <w:rPr>
                <w:bCs/>
                <w:sz w:val="28"/>
                <w:szCs w:val="28"/>
              </w:rPr>
            </w:pPr>
            <w:r w:rsidRPr="006F6EEF">
              <w:rPr>
                <w:bCs/>
                <w:sz w:val="28"/>
                <w:szCs w:val="28"/>
              </w:rPr>
              <w:t xml:space="preserve"> 2021 год</w:t>
            </w:r>
          </w:p>
        </w:tc>
        <w:tc>
          <w:tcPr>
            <w:tcW w:w="1701" w:type="dxa"/>
            <w:vAlign w:val="center"/>
          </w:tcPr>
          <w:p w14:paraId="100F49BE" w14:textId="77777777" w:rsidR="006F6EEF" w:rsidRPr="006F6EEF" w:rsidRDefault="006F6EEF" w:rsidP="006F6EEF">
            <w:pPr>
              <w:jc w:val="center"/>
              <w:rPr>
                <w:bCs/>
                <w:sz w:val="28"/>
                <w:szCs w:val="28"/>
              </w:rPr>
            </w:pPr>
            <w:r w:rsidRPr="006F6EEF">
              <w:rPr>
                <w:bCs/>
                <w:sz w:val="28"/>
                <w:szCs w:val="28"/>
              </w:rPr>
              <w:t>Ожидаемые значения</w:t>
            </w:r>
          </w:p>
          <w:p w14:paraId="358CBB77" w14:textId="77777777" w:rsidR="006F6EEF" w:rsidRPr="006F6EEF" w:rsidRDefault="006F6EEF" w:rsidP="006F6EEF">
            <w:pPr>
              <w:jc w:val="center"/>
              <w:rPr>
                <w:bCs/>
                <w:sz w:val="28"/>
                <w:szCs w:val="28"/>
              </w:rPr>
            </w:pPr>
            <w:r w:rsidRPr="006F6EEF">
              <w:rPr>
                <w:bCs/>
                <w:sz w:val="28"/>
                <w:szCs w:val="28"/>
              </w:rPr>
              <w:t xml:space="preserve"> 2022 год</w:t>
            </w:r>
          </w:p>
        </w:tc>
        <w:tc>
          <w:tcPr>
            <w:tcW w:w="1134" w:type="dxa"/>
            <w:vAlign w:val="center"/>
          </w:tcPr>
          <w:p w14:paraId="73009BF8" w14:textId="77777777" w:rsidR="006F6EEF" w:rsidRPr="006F6EEF" w:rsidRDefault="006F6EEF" w:rsidP="006F6EEF">
            <w:pPr>
              <w:jc w:val="center"/>
              <w:rPr>
                <w:bCs/>
                <w:sz w:val="28"/>
                <w:szCs w:val="28"/>
              </w:rPr>
            </w:pPr>
            <w:r w:rsidRPr="006F6EEF">
              <w:rPr>
                <w:bCs/>
                <w:sz w:val="28"/>
                <w:szCs w:val="28"/>
              </w:rPr>
              <w:t xml:space="preserve">План </w:t>
            </w:r>
          </w:p>
          <w:p w14:paraId="796C6DD4" w14:textId="77777777" w:rsidR="006F6EEF" w:rsidRPr="006F6EEF" w:rsidRDefault="006F6EEF" w:rsidP="006F6EEF">
            <w:pPr>
              <w:jc w:val="center"/>
              <w:rPr>
                <w:bCs/>
                <w:sz w:val="28"/>
                <w:szCs w:val="28"/>
              </w:rPr>
            </w:pPr>
            <w:r w:rsidRPr="006F6EEF">
              <w:rPr>
                <w:bCs/>
                <w:sz w:val="28"/>
                <w:szCs w:val="28"/>
              </w:rPr>
              <w:t>2023 год</w:t>
            </w:r>
          </w:p>
        </w:tc>
      </w:tr>
      <w:tr w:rsidR="006F6EEF" w:rsidRPr="006F6EEF" w14:paraId="7D75FEB1" w14:textId="77777777" w:rsidTr="004569B3">
        <w:trPr>
          <w:jc w:val="center"/>
        </w:trPr>
        <w:tc>
          <w:tcPr>
            <w:tcW w:w="708" w:type="dxa"/>
          </w:tcPr>
          <w:p w14:paraId="55315C17" w14:textId="77777777" w:rsidR="006F6EEF" w:rsidRPr="006F6EEF" w:rsidRDefault="006F6EEF" w:rsidP="006F6EEF">
            <w:pPr>
              <w:jc w:val="center"/>
              <w:rPr>
                <w:bCs/>
                <w:sz w:val="28"/>
                <w:szCs w:val="28"/>
              </w:rPr>
            </w:pPr>
            <w:r w:rsidRPr="006F6EEF">
              <w:rPr>
                <w:bCs/>
                <w:sz w:val="28"/>
                <w:szCs w:val="28"/>
              </w:rPr>
              <w:t>1</w:t>
            </w:r>
          </w:p>
        </w:tc>
        <w:tc>
          <w:tcPr>
            <w:tcW w:w="6381" w:type="dxa"/>
          </w:tcPr>
          <w:p w14:paraId="61A6BEB6" w14:textId="77777777" w:rsidR="006F6EEF" w:rsidRPr="006F6EEF" w:rsidRDefault="006F6EEF" w:rsidP="006F6EEF">
            <w:pPr>
              <w:jc w:val="center"/>
              <w:rPr>
                <w:bCs/>
                <w:sz w:val="28"/>
                <w:szCs w:val="28"/>
              </w:rPr>
            </w:pPr>
            <w:r w:rsidRPr="006F6EEF">
              <w:rPr>
                <w:bCs/>
                <w:sz w:val="28"/>
                <w:szCs w:val="28"/>
              </w:rPr>
              <w:t>2</w:t>
            </w:r>
          </w:p>
        </w:tc>
        <w:tc>
          <w:tcPr>
            <w:tcW w:w="992" w:type="dxa"/>
          </w:tcPr>
          <w:p w14:paraId="54EF3C95" w14:textId="77777777" w:rsidR="006F6EEF" w:rsidRPr="006F6EEF" w:rsidRDefault="006F6EEF" w:rsidP="006F6EEF">
            <w:pPr>
              <w:jc w:val="center"/>
              <w:rPr>
                <w:bCs/>
                <w:sz w:val="28"/>
                <w:szCs w:val="28"/>
              </w:rPr>
            </w:pPr>
            <w:r w:rsidRPr="006F6EEF">
              <w:rPr>
                <w:bCs/>
                <w:sz w:val="28"/>
                <w:szCs w:val="28"/>
              </w:rPr>
              <w:t>3</w:t>
            </w:r>
          </w:p>
        </w:tc>
        <w:tc>
          <w:tcPr>
            <w:tcW w:w="1701" w:type="dxa"/>
          </w:tcPr>
          <w:p w14:paraId="78F4129E" w14:textId="77777777" w:rsidR="006F6EEF" w:rsidRPr="006F6EEF" w:rsidRDefault="006F6EEF" w:rsidP="006F6EEF">
            <w:pPr>
              <w:jc w:val="center"/>
              <w:rPr>
                <w:bCs/>
                <w:sz w:val="28"/>
                <w:szCs w:val="28"/>
              </w:rPr>
            </w:pPr>
            <w:r w:rsidRPr="006F6EEF">
              <w:rPr>
                <w:bCs/>
                <w:sz w:val="28"/>
                <w:szCs w:val="28"/>
              </w:rPr>
              <w:t>4</w:t>
            </w:r>
          </w:p>
        </w:tc>
        <w:tc>
          <w:tcPr>
            <w:tcW w:w="1134" w:type="dxa"/>
          </w:tcPr>
          <w:p w14:paraId="467B2638" w14:textId="77777777" w:rsidR="006F6EEF" w:rsidRPr="006F6EEF" w:rsidRDefault="006F6EEF" w:rsidP="006F6EEF">
            <w:pPr>
              <w:jc w:val="center"/>
              <w:rPr>
                <w:bCs/>
                <w:sz w:val="28"/>
                <w:szCs w:val="28"/>
              </w:rPr>
            </w:pPr>
            <w:r w:rsidRPr="006F6EEF">
              <w:rPr>
                <w:bCs/>
                <w:sz w:val="28"/>
                <w:szCs w:val="28"/>
              </w:rPr>
              <w:t>5</w:t>
            </w:r>
          </w:p>
        </w:tc>
      </w:tr>
      <w:tr w:rsidR="006F6EEF" w:rsidRPr="006F6EEF" w14:paraId="77115C9B" w14:textId="77777777" w:rsidTr="004569B3">
        <w:trPr>
          <w:trHeight w:val="530"/>
          <w:jc w:val="center"/>
        </w:trPr>
        <w:tc>
          <w:tcPr>
            <w:tcW w:w="10916" w:type="dxa"/>
            <w:gridSpan w:val="5"/>
            <w:vAlign w:val="center"/>
          </w:tcPr>
          <w:p w14:paraId="32B8D007" w14:textId="77777777" w:rsidR="006F6EEF" w:rsidRPr="006F6EEF" w:rsidRDefault="006F6EEF" w:rsidP="006F6EEF">
            <w:pPr>
              <w:numPr>
                <w:ilvl w:val="0"/>
                <w:numId w:val="6"/>
              </w:numPr>
              <w:contextualSpacing/>
              <w:jc w:val="center"/>
              <w:rPr>
                <w:bCs/>
                <w:sz w:val="28"/>
                <w:szCs w:val="28"/>
              </w:rPr>
            </w:pPr>
            <w:r w:rsidRPr="006F6EEF">
              <w:rPr>
                <w:bCs/>
                <w:sz w:val="28"/>
                <w:szCs w:val="28"/>
              </w:rPr>
              <w:t>Показатели качества воды</w:t>
            </w:r>
          </w:p>
        </w:tc>
      </w:tr>
      <w:tr w:rsidR="006F6EEF" w:rsidRPr="006F6EEF" w14:paraId="424D01B3" w14:textId="77777777" w:rsidTr="004569B3">
        <w:trPr>
          <w:trHeight w:val="993"/>
          <w:jc w:val="center"/>
        </w:trPr>
        <w:tc>
          <w:tcPr>
            <w:tcW w:w="708" w:type="dxa"/>
            <w:vAlign w:val="center"/>
          </w:tcPr>
          <w:p w14:paraId="701A8BC2" w14:textId="77777777" w:rsidR="006F6EEF" w:rsidRPr="006F6EEF" w:rsidRDefault="006F6EEF" w:rsidP="006F6EEF">
            <w:pPr>
              <w:jc w:val="center"/>
              <w:rPr>
                <w:bCs/>
                <w:sz w:val="28"/>
                <w:szCs w:val="28"/>
              </w:rPr>
            </w:pPr>
            <w:r w:rsidRPr="006F6EEF">
              <w:rPr>
                <w:bCs/>
                <w:sz w:val="28"/>
                <w:szCs w:val="28"/>
              </w:rPr>
              <w:t>1.1.</w:t>
            </w:r>
          </w:p>
        </w:tc>
        <w:tc>
          <w:tcPr>
            <w:tcW w:w="6381" w:type="dxa"/>
            <w:vAlign w:val="center"/>
          </w:tcPr>
          <w:p w14:paraId="45708F95" w14:textId="77777777" w:rsidR="006F6EEF" w:rsidRPr="006F6EEF" w:rsidRDefault="006F6EEF" w:rsidP="006F6EEF">
            <w:pPr>
              <w:rPr>
                <w:sz w:val="22"/>
                <w:szCs w:val="22"/>
              </w:rPr>
            </w:pPr>
            <w:r w:rsidRPr="006F6EEF">
              <w:rPr>
                <w:sz w:val="22"/>
                <w:szCs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992" w:type="dxa"/>
            <w:vAlign w:val="center"/>
          </w:tcPr>
          <w:p w14:paraId="0A411595" w14:textId="77777777" w:rsidR="006F6EEF" w:rsidRPr="006F6EEF" w:rsidRDefault="006F6EEF" w:rsidP="006F6EEF">
            <w:pPr>
              <w:jc w:val="center"/>
              <w:rPr>
                <w:bCs/>
                <w:sz w:val="28"/>
                <w:szCs w:val="28"/>
              </w:rPr>
            </w:pPr>
            <w:r w:rsidRPr="006F6EEF">
              <w:rPr>
                <w:bCs/>
                <w:sz w:val="28"/>
                <w:szCs w:val="28"/>
              </w:rPr>
              <w:t>-</w:t>
            </w:r>
          </w:p>
        </w:tc>
        <w:tc>
          <w:tcPr>
            <w:tcW w:w="1701" w:type="dxa"/>
            <w:vAlign w:val="center"/>
          </w:tcPr>
          <w:p w14:paraId="7DE5AF6B" w14:textId="77777777" w:rsidR="006F6EEF" w:rsidRPr="006F6EEF" w:rsidRDefault="006F6EEF" w:rsidP="006F6EEF">
            <w:pPr>
              <w:jc w:val="center"/>
              <w:rPr>
                <w:bCs/>
                <w:sz w:val="28"/>
                <w:szCs w:val="28"/>
              </w:rPr>
            </w:pPr>
            <w:r w:rsidRPr="006F6EEF">
              <w:rPr>
                <w:bCs/>
                <w:sz w:val="28"/>
                <w:szCs w:val="28"/>
              </w:rPr>
              <w:t>-</w:t>
            </w:r>
          </w:p>
        </w:tc>
        <w:tc>
          <w:tcPr>
            <w:tcW w:w="1134" w:type="dxa"/>
            <w:vAlign w:val="center"/>
          </w:tcPr>
          <w:p w14:paraId="6F87A836" w14:textId="77777777" w:rsidR="006F6EEF" w:rsidRPr="006F6EEF" w:rsidRDefault="006F6EEF" w:rsidP="006F6EEF">
            <w:pPr>
              <w:jc w:val="center"/>
              <w:rPr>
                <w:bCs/>
                <w:sz w:val="28"/>
                <w:szCs w:val="28"/>
              </w:rPr>
            </w:pPr>
            <w:r w:rsidRPr="006F6EEF">
              <w:rPr>
                <w:bCs/>
                <w:sz w:val="28"/>
                <w:szCs w:val="28"/>
              </w:rPr>
              <w:t>-</w:t>
            </w:r>
          </w:p>
        </w:tc>
      </w:tr>
      <w:tr w:rsidR="006F6EEF" w:rsidRPr="006F6EEF" w14:paraId="3492C0DE" w14:textId="77777777" w:rsidTr="004569B3">
        <w:trPr>
          <w:trHeight w:val="1082"/>
          <w:jc w:val="center"/>
        </w:trPr>
        <w:tc>
          <w:tcPr>
            <w:tcW w:w="708" w:type="dxa"/>
            <w:vAlign w:val="center"/>
          </w:tcPr>
          <w:p w14:paraId="1F470107" w14:textId="77777777" w:rsidR="006F6EEF" w:rsidRPr="006F6EEF" w:rsidRDefault="006F6EEF" w:rsidP="006F6EEF">
            <w:pPr>
              <w:jc w:val="center"/>
              <w:rPr>
                <w:bCs/>
                <w:sz w:val="28"/>
                <w:szCs w:val="28"/>
              </w:rPr>
            </w:pPr>
            <w:r w:rsidRPr="006F6EEF">
              <w:rPr>
                <w:bCs/>
                <w:sz w:val="28"/>
                <w:szCs w:val="28"/>
              </w:rPr>
              <w:t>1.2.</w:t>
            </w:r>
          </w:p>
        </w:tc>
        <w:tc>
          <w:tcPr>
            <w:tcW w:w="6381" w:type="dxa"/>
            <w:vAlign w:val="center"/>
          </w:tcPr>
          <w:p w14:paraId="01FF2A96" w14:textId="77777777" w:rsidR="006F6EEF" w:rsidRPr="006F6EEF" w:rsidRDefault="006F6EEF" w:rsidP="006F6EEF">
            <w:pPr>
              <w:rPr>
                <w:bCs/>
                <w:sz w:val="28"/>
                <w:szCs w:val="28"/>
              </w:rPr>
            </w:pPr>
            <w:r w:rsidRPr="006F6EEF">
              <w:rPr>
                <w:sz w:val="22"/>
                <w:szCs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992" w:type="dxa"/>
            <w:vAlign w:val="center"/>
          </w:tcPr>
          <w:p w14:paraId="35116315" w14:textId="77777777" w:rsidR="006F6EEF" w:rsidRPr="006F6EEF" w:rsidRDefault="006F6EEF" w:rsidP="006F6EEF">
            <w:pPr>
              <w:jc w:val="center"/>
              <w:rPr>
                <w:bCs/>
                <w:sz w:val="28"/>
                <w:szCs w:val="28"/>
              </w:rPr>
            </w:pPr>
            <w:r w:rsidRPr="006F6EEF">
              <w:rPr>
                <w:bCs/>
                <w:sz w:val="28"/>
                <w:szCs w:val="28"/>
              </w:rPr>
              <w:t>-</w:t>
            </w:r>
          </w:p>
        </w:tc>
        <w:tc>
          <w:tcPr>
            <w:tcW w:w="1701" w:type="dxa"/>
            <w:vAlign w:val="center"/>
          </w:tcPr>
          <w:p w14:paraId="7712E502" w14:textId="77777777" w:rsidR="006F6EEF" w:rsidRPr="006F6EEF" w:rsidRDefault="006F6EEF" w:rsidP="006F6EEF">
            <w:pPr>
              <w:jc w:val="center"/>
              <w:rPr>
                <w:bCs/>
                <w:sz w:val="28"/>
                <w:szCs w:val="28"/>
              </w:rPr>
            </w:pPr>
            <w:r w:rsidRPr="006F6EEF">
              <w:rPr>
                <w:bCs/>
                <w:sz w:val="28"/>
                <w:szCs w:val="28"/>
              </w:rPr>
              <w:t>-</w:t>
            </w:r>
          </w:p>
        </w:tc>
        <w:tc>
          <w:tcPr>
            <w:tcW w:w="1134" w:type="dxa"/>
            <w:vAlign w:val="center"/>
          </w:tcPr>
          <w:p w14:paraId="2AE88067" w14:textId="77777777" w:rsidR="006F6EEF" w:rsidRPr="006F6EEF" w:rsidRDefault="006F6EEF" w:rsidP="006F6EEF">
            <w:pPr>
              <w:jc w:val="center"/>
              <w:rPr>
                <w:bCs/>
                <w:sz w:val="28"/>
                <w:szCs w:val="28"/>
              </w:rPr>
            </w:pPr>
            <w:r w:rsidRPr="006F6EEF">
              <w:rPr>
                <w:bCs/>
                <w:sz w:val="28"/>
                <w:szCs w:val="28"/>
              </w:rPr>
              <w:t>-</w:t>
            </w:r>
          </w:p>
        </w:tc>
      </w:tr>
      <w:tr w:rsidR="006F6EEF" w:rsidRPr="006F6EEF" w14:paraId="2F19F7F1" w14:textId="77777777" w:rsidTr="006F6EEF">
        <w:trPr>
          <w:trHeight w:val="70"/>
          <w:jc w:val="center"/>
        </w:trPr>
        <w:tc>
          <w:tcPr>
            <w:tcW w:w="10916" w:type="dxa"/>
            <w:gridSpan w:val="5"/>
            <w:vAlign w:val="center"/>
          </w:tcPr>
          <w:p w14:paraId="7CFDC921" w14:textId="77777777" w:rsidR="006F6EEF" w:rsidRPr="006F6EEF" w:rsidRDefault="006F6EEF" w:rsidP="006F6EEF">
            <w:pPr>
              <w:numPr>
                <w:ilvl w:val="0"/>
                <w:numId w:val="6"/>
              </w:numPr>
              <w:contextualSpacing/>
              <w:jc w:val="center"/>
              <w:rPr>
                <w:bCs/>
                <w:sz w:val="28"/>
                <w:szCs w:val="28"/>
              </w:rPr>
            </w:pPr>
            <w:r w:rsidRPr="006F6EEF">
              <w:rPr>
                <w:bCs/>
                <w:sz w:val="28"/>
                <w:szCs w:val="28"/>
              </w:rPr>
              <w:t xml:space="preserve">Показатели надежности и бесперебойности водоснабжения </w:t>
            </w:r>
          </w:p>
        </w:tc>
      </w:tr>
      <w:tr w:rsidR="006F6EEF" w:rsidRPr="006F6EEF" w14:paraId="6DDEC07B" w14:textId="77777777" w:rsidTr="004569B3">
        <w:trPr>
          <w:trHeight w:val="1795"/>
          <w:jc w:val="center"/>
        </w:trPr>
        <w:tc>
          <w:tcPr>
            <w:tcW w:w="708" w:type="dxa"/>
            <w:vAlign w:val="center"/>
          </w:tcPr>
          <w:p w14:paraId="1249A342" w14:textId="77777777" w:rsidR="006F6EEF" w:rsidRPr="006F6EEF" w:rsidRDefault="006F6EEF" w:rsidP="006F6EEF">
            <w:pPr>
              <w:jc w:val="center"/>
              <w:rPr>
                <w:bCs/>
                <w:sz w:val="28"/>
                <w:szCs w:val="28"/>
              </w:rPr>
            </w:pPr>
            <w:r w:rsidRPr="006F6EEF">
              <w:rPr>
                <w:bCs/>
                <w:sz w:val="28"/>
                <w:szCs w:val="28"/>
              </w:rPr>
              <w:t>2.1.</w:t>
            </w:r>
          </w:p>
        </w:tc>
        <w:tc>
          <w:tcPr>
            <w:tcW w:w="6381" w:type="dxa"/>
            <w:vAlign w:val="center"/>
          </w:tcPr>
          <w:p w14:paraId="2E08D220" w14:textId="77777777" w:rsidR="006F6EEF" w:rsidRPr="006F6EEF" w:rsidRDefault="006F6EEF" w:rsidP="006F6EEF">
            <w:pPr>
              <w:rPr>
                <w:bCs/>
                <w:sz w:val="28"/>
                <w:szCs w:val="28"/>
              </w:rPr>
            </w:pPr>
            <w:r w:rsidRPr="006F6EEF">
              <w:rPr>
                <w:sz w:val="22"/>
                <w:szCs w:val="22"/>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(ед./км)</w:t>
            </w:r>
          </w:p>
        </w:tc>
        <w:tc>
          <w:tcPr>
            <w:tcW w:w="992" w:type="dxa"/>
            <w:vAlign w:val="center"/>
          </w:tcPr>
          <w:p w14:paraId="2371E37A" w14:textId="77777777" w:rsidR="006F6EEF" w:rsidRPr="006F6EEF" w:rsidRDefault="006F6EEF" w:rsidP="006F6EEF">
            <w:pPr>
              <w:jc w:val="center"/>
              <w:rPr>
                <w:bCs/>
                <w:sz w:val="28"/>
                <w:szCs w:val="28"/>
              </w:rPr>
            </w:pPr>
            <w:r w:rsidRPr="006F6EEF">
              <w:rPr>
                <w:bCs/>
                <w:sz w:val="28"/>
                <w:szCs w:val="28"/>
              </w:rPr>
              <w:t>-</w:t>
            </w:r>
          </w:p>
        </w:tc>
        <w:tc>
          <w:tcPr>
            <w:tcW w:w="1701" w:type="dxa"/>
            <w:vAlign w:val="center"/>
          </w:tcPr>
          <w:p w14:paraId="63308E98" w14:textId="77777777" w:rsidR="006F6EEF" w:rsidRPr="006F6EEF" w:rsidRDefault="006F6EEF" w:rsidP="006F6EEF">
            <w:pPr>
              <w:jc w:val="center"/>
              <w:rPr>
                <w:bCs/>
                <w:sz w:val="28"/>
                <w:szCs w:val="28"/>
              </w:rPr>
            </w:pPr>
            <w:r w:rsidRPr="006F6EEF">
              <w:rPr>
                <w:bCs/>
                <w:sz w:val="28"/>
                <w:szCs w:val="28"/>
              </w:rPr>
              <w:t>-</w:t>
            </w:r>
          </w:p>
        </w:tc>
        <w:tc>
          <w:tcPr>
            <w:tcW w:w="1134" w:type="dxa"/>
            <w:vAlign w:val="center"/>
          </w:tcPr>
          <w:p w14:paraId="58DB3DCD" w14:textId="77777777" w:rsidR="006F6EEF" w:rsidRPr="006F6EEF" w:rsidRDefault="006F6EEF" w:rsidP="006F6EEF">
            <w:pPr>
              <w:jc w:val="center"/>
              <w:rPr>
                <w:bCs/>
                <w:sz w:val="28"/>
                <w:szCs w:val="28"/>
              </w:rPr>
            </w:pPr>
            <w:r w:rsidRPr="006F6EEF">
              <w:rPr>
                <w:bCs/>
                <w:sz w:val="28"/>
                <w:szCs w:val="28"/>
              </w:rPr>
              <w:t>-</w:t>
            </w:r>
          </w:p>
        </w:tc>
      </w:tr>
      <w:tr w:rsidR="006F6EEF" w:rsidRPr="006F6EEF" w14:paraId="0461E207" w14:textId="77777777" w:rsidTr="004569B3">
        <w:trPr>
          <w:trHeight w:val="792"/>
          <w:jc w:val="center"/>
        </w:trPr>
        <w:tc>
          <w:tcPr>
            <w:tcW w:w="10916" w:type="dxa"/>
            <w:gridSpan w:val="5"/>
            <w:vAlign w:val="center"/>
          </w:tcPr>
          <w:p w14:paraId="158B14D0" w14:textId="77777777" w:rsidR="006F6EEF" w:rsidRPr="006F6EEF" w:rsidRDefault="006F6EEF" w:rsidP="006F6EEF">
            <w:pPr>
              <w:numPr>
                <w:ilvl w:val="0"/>
                <w:numId w:val="6"/>
              </w:numPr>
              <w:contextualSpacing/>
              <w:jc w:val="center"/>
              <w:rPr>
                <w:bCs/>
                <w:sz w:val="28"/>
                <w:szCs w:val="28"/>
              </w:rPr>
            </w:pPr>
            <w:r w:rsidRPr="006F6EEF">
              <w:rPr>
                <w:bCs/>
                <w:sz w:val="28"/>
                <w:szCs w:val="28"/>
              </w:rPr>
              <w:t xml:space="preserve">Показатели энергетической эффективности использования ресурсов, </w:t>
            </w:r>
          </w:p>
          <w:p w14:paraId="13AA3938" w14:textId="77777777" w:rsidR="006F6EEF" w:rsidRPr="006F6EEF" w:rsidRDefault="006F6EEF" w:rsidP="006F6EEF">
            <w:pPr>
              <w:ind w:left="720"/>
              <w:contextualSpacing/>
              <w:jc w:val="center"/>
              <w:rPr>
                <w:bCs/>
                <w:sz w:val="28"/>
                <w:szCs w:val="28"/>
              </w:rPr>
            </w:pPr>
            <w:r w:rsidRPr="006F6EEF">
              <w:rPr>
                <w:bCs/>
                <w:sz w:val="28"/>
                <w:szCs w:val="28"/>
              </w:rPr>
              <w:t>в том числе уровень потерь воды</w:t>
            </w:r>
          </w:p>
        </w:tc>
      </w:tr>
      <w:tr w:rsidR="006F6EEF" w:rsidRPr="006F6EEF" w14:paraId="60D51477" w14:textId="77777777" w:rsidTr="004569B3">
        <w:trPr>
          <w:trHeight w:val="822"/>
          <w:jc w:val="center"/>
        </w:trPr>
        <w:tc>
          <w:tcPr>
            <w:tcW w:w="708" w:type="dxa"/>
            <w:vAlign w:val="center"/>
          </w:tcPr>
          <w:p w14:paraId="3A28E15D" w14:textId="77777777" w:rsidR="006F6EEF" w:rsidRPr="006F6EEF" w:rsidRDefault="006F6EEF" w:rsidP="006F6EEF">
            <w:pPr>
              <w:jc w:val="center"/>
              <w:rPr>
                <w:bCs/>
                <w:sz w:val="28"/>
                <w:szCs w:val="28"/>
              </w:rPr>
            </w:pPr>
            <w:r w:rsidRPr="006F6EEF">
              <w:rPr>
                <w:bCs/>
                <w:sz w:val="28"/>
                <w:szCs w:val="28"/>
              </w:rPr>
              <w:t>3.1.</w:t>
            </w:r>
          </w:p>
        </w:tc>
        <w:tc>
          <w:tcPr>
            <w:tcW w:w="6381" w:type="dxa"/>
            <w:vAlign w:val="center"/>
          </w:tcPr>
          <w:p w14:paraId="4D5A76D0" w14:textId="77777777" w:rsidR="006F6EEF" w:rsidRPr="006F6EEF" w:rsidRDefault="006F6EEF" w:rsidP="006F6EEF">
            <w:pPr>
              <w:rPr>
                <w:bCs/>
                <w:sz w:val="28"/>
                <w:szCs w:val="28"/>
              </w:rPr>
            </w:pPr>
            <w:r w:rsidRPr="006F6EEF">
              <w:rPr>
                <w:sz w:val="22"/>
                <w:szCs w:val="22"/>
              </w:rPr>
              <w:t>Доля потерь воды в централизованных системах водоснабжения при транспортировке в общем объеме воды, поданной в водопроводную сеть (в процентах)</w:t>
            </w:r>
          </w:p>
        </w:tc>
        <w:tc>
          <w:tcPr>
            <w:tcW w:w="992" w:type="dxa"/>
            <w:vAlign w:val="center"/>
          </w:tcPr>
          <w:p w14:paraId="228CF516" w14:textId="77777777" w:rsidR="006F6EEF" w:rsidRPr="006F6EEF" w:rsidRDefault="006F6EEF" w:rsidP="006F6EEF">
            <w:pPr>
              <w:jc w:val="center"/>
              <w:rPr>
                <w:bCs/>
                <w:sz w:val="28"/>
                <w:szCs w:val="28"/>
              </w:rPr>
            </w:pPr>
            <w:r w:rsidRPr="006F6EEF">
              <w:rPr>
                <w:bCs/>
                <w:sz w:val="28"/>
                <w:szCs w:val="28"/>
              </w:rPr>
              <w:t>-</w:t>
            </w:r>
          </w:p>
        </w:tc>
        <w:tc>
          <w:tcPr>
            <w:tcW w:w="1701" w:type="dxa"/>
            <w:vAlign w:val="center"/>
          </w:tcPr>
          <w:p w14:paraId="14A31992" w14:textId="77777777" w:rsidR="006F6EEF" w:rsidRPr="006F6EEF" w:rsidRDefault="006F6EEF" w:rsidP="006F6EEF">
            <w:pPr>
              <w:jc w:val="center"/>
              <w:rPr>
                <w:bCs/>
                <w:sz w:val="28"/>
                <w:szCs w:val="28"/>
              </w:rPr>
            </w:pPr>
            <w:r w:rsidRPr="006F6EEF">
              <w:rPr>
                <w:bCs/>
                <w:sz w:val="28"/>
                <w:szCs w:val="28"/>
              </w:rPr>
              <w:t>0,00</w:t>
            </w:r>
          </w:p>
        </w:tc>
        <w:tc>
          <w:tcPr>
            <w:tcW w:w="1134" w:type="dxa"/>
            <w:vAlign w:val="center"/>
          </w:tcPr>
          <w:p w14:paraId="5018C1F1" w14:textId="77777777" w:rsidR="006F6EEF" w:rsidRPr="006F6EEF" w:rsidRDefault="006F6EEF" w:rsidP="006F6EEF">
            <w:pPr>
              <w:jc w:val="center"/>
              <w:rPr>
                <w:bCs/>
                <w:sz w:val="28"/>
                <w:szCs w:val="28"/>
              </w:rPr>
            </w:pPr>
            <w:r w:rsidRPr="006F6EEF">
              <w:rPr>
                <w:bCs/>
                <w:sz w:val="28"/>
                <w:szCs w:val="28"/>
              </w:rPr>
              <w:t>0,00</w:t>
            </w:r>
          </w:p>
        </w:tc>
      </w:tr>
      <w:tr w:rsidR="006F6EEF" w:rsidRPr="006F6EEF" w14:paraId="043C062B" w14:textId="77777777" w:rsidTr="004569B3">
        <w:trPr>
          <w:trHeight w:val="1153"/>
          <w:jc w:val="center"/>
        </w:trPr>
        <w:tc>
          <w:tcPr>
            <w:tcW w:w="708" w:type="dxa"/>
            <w:vAlign w:val="center"/>
          </w:tcPr>
          <w:p w14:paraId="697EF1DE" w14:textId="77777777" w:rsidR="006F6EEF" w:rsidRPr="006F6EEF" w:rsidRDefault="006F6EEF" w:rsidP="006F6EEF">
            <w:pPr>
              <w:jc w:val="center"/>
              <w:rPr>
                <w:bCs/>
                <w:sz w:val="28"/>
                <w:szCs w:val="28"/>
              </w:rPr>
            </w:pPr>
            <w:r w:rsidRPr="006F6EEF">
              <w:rPr>
                <w:bCs/>
                <w:sz w:val="28"/>
                <w:szCs w:val="28"/>
              </w:rPr>
              <w:t>3.2.</w:t>
            </w:r>
          </w:p>
        </w:tc>
        <w:tc>
          <w:tcPr>
            <w:tcW w:w="6381" w:type="dxa"/>
            <w:vAlign w:val="center"/>
          </w:tcPr>
          <w:p w14:paraId="4611CD48" w14:textId="77777777" w:rsidR="006F6EEF" w:rsidRPr="006F6EEF" w:rsidRDefault="006F6EEF" w:rsidP="006F6EEF">
            <w:pPr>
              <w:rPr>
                <w:bCs/>
                <w:sz w:val="28"/>
                <w:szCs w:val="28"/>
              </w:rPr>
            </w:pPr>
            <w:r w:rsidRPr="006F6EEF">
              <w:rPr>
                <w:sz w:val="22"/>
                <w:szCs w:val="22"/>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(кВт*ч/м</w:t>
            </w:r>
            <w:r w:rsidRPr="006F6EEF">
              <w:rPr>
                <w:sz w:val="22"/>
                <w:szCs w:val="22"/>
                <w:vertAlign w:val="superscript"/>
              </w:rPr>
              <w:t>3</w:t>
            </w:r>
            <w:r w:rsidRPr="006F6EEF">
              <w:rPr>
                <w:sz w:val="22"/>
                <w:szCs w:val="22"/>
              </w:rPr>
              <w:t xml:space="preserve">) – </w:t>
            </w:r>
            <w:r w:rsidRPr="006F6EEF">
              <w:rPr>
                <w:sz w:val="22"/>
                <w:szCs w:val="22"/>
                <w:u w:val="single"/>
              </w:rPr>
              <w:t>для организаций, оказывающих услуги по водоподготовке</w:t>
            </w:r>
          </w:p>
        </w:tc>
        <w:tc>
          <w:tcPr>
            <w:tcW w:w="992" w:type="dxa"/>
            <w:vAlign w:val="center"/>
          </w:tcPr>
          <w:p w14:paraId="33FD11C2" w14:textId="77777777" w:rsidR="006F6EEF" w:rsidRPr="006F6EEF" w:rsidRDefault="006F6EEF" w:rsidP="006F6EEF">
            <w:pPr>
              <w:jc w:val="center"/>
              <w:rPr>
                <w:bCs/>
                <w:sz w:val="28"/>
                <w:szCs w:val="28"/>
              </w:rPr>
            </w:pPr>
            <w:r w:rsidRPr="006F6EEF">
              <w:rPr>
                <w:bCs/>
                <w:sz w:val="28"/>
                <w:szCs w:val="28"/>
              </w:rPr>
              <w:t>-</w:t>
            </w:r>
          </w:p>
        </w:tc>
        <w:tc>
          <w:tcPr>
            <w:tcW w:w="1701" w:type="dxa"/>
            <w:vAlign w:val="center"/>
          </w:tcPr>
          <w:p w14:paraId="0E9F07B6" w14:textId="77777777" w:rsidR="006F6EEF" w:rsidRPr="006F6EEF" w:rsidRDefault="006F6EEF" w:rsidP="006F6EEF">
            <w:pPr>
              <w:jc w:val="center"/>
              <w:rPr>
                <w:bCs/>
                <w:sz w:val="28"/>
                <w:szCs w:val="28"/>
              </w:rPr>
            </w:pPr>
            <w:r w:rsidRPr="006F6EEF">
              <w:rPr>
                <w:bCs/>
                <w:sz w:val="28"/>
                <w:szCs w:val="28"/>
              </w:rPr>
              <w:t>-</w:t>
            </w:r>
          </w:p>
        </w:tc>
        <w:tc>
          <w:tcPr>
            <w:tcW w:w="1134" w:type="dxa"/>
            <w:vAlign w:val="center"/>
          </w:tcPr>
          <w:p w14:paraId="05F7887E" w14:textId="77777777" w:rsidR="006F6EEF" w:rsidRPr="006F6EEF" w:rsidRDefault="006F6EEF" w:rsidP="006F6EEF">
            <w:pPr>
              <w:jc w:val="center"/>
              <w:rPr>
                <w:bCs/>
                <w:sz w:val="28"/>
                <w:szCs w:val="28"/>
              </w:rPr>
            </w:pPr>
            <w:r w:rsidRPr="006F6EEF">
              <w:rPr>
                <w:bCs/>
                <w:sz w:val="28"/>
                <w:szCs w:val="28"/>
              </w:rPr>
              <w:t>-</w:t>
            </w:r>
          </w:p>
        </w:tc>
      </w:tr>
      <w:tr w:rsidR="006F6EEF" w:rsidRPr="006F6EEF" w14:paraId="1C5815E1" w14:textId="77777777" w:rsidTr="004569B3">
        <w:trPr>
          <w:trHeight w:val="1211"/>
          <w:jc w:val="center"/>
        </w:trPr>
        <w:tc>
          <w:tcPr>
            <w:tcW w:w="708" w:type="dxa"/>
            <w:vAlign w:val="center"/>
          </w:tcPr>
          <w:p w14:paraId="0DC56289" w14:textId="77777777" w:rsidR="006F6EEF" w:rsidRPr="006F6EEF" w:rsidRDefault="006F6EEF" w:rsidP="006F6EEF">
            <w:pPr>
              <w:jc w:val="center"/>
              <w:rPr>
                <w:bCs/>
                <w:sz w:val="28"/>
                <w:szCs w:val="28"/>
              </w:rPr>
            </w:pPr>
            <w:r w:rsidRPr="006F6EEF">
              <w:rPr>
                <w:bCs/>
                <w:sz w:val="28"/>
                <w:szCs w:val="28"/>
              </w:rPr>
              <w:t>3.3.</w:t>
            </w:r>
          </w:p>
        </w:tc>
        <w:tc>
          <w:tcPr>
            <w:tcW w:w="6381" w:type="dxa"/>
            <w:vAlign w:val="center"/>
          </w:tcPr>
          <w:p w14:paraId="6861DD1C" w14:textId="77777777" w:rsidR="006F6EEF" w:rsidRPr="006F6EEF" w:rsidRDefault="006F6EEF" w:rsidP="006F6EEF">
            <w:pPr>
              <w:rPr>
                <w:sz w:val="22"/>
                <w:szCs w:val="22"/>
              </w:rPr>
            </w:pPr>
            <w:r w:rsidRPr="006F6EEF">
              <w:rPr>
                <w:sz w:val="22"/>
                <w:szCs w:val="22"/>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(кВт*ч/м</w:t>
            </w:r>
            <w:r w:rsidRPr="006F6EEF">
              <w:rPr>
                <w:sz w:val="22"/>
                <w:szCs w:val="22"/>
                <w:vertAlign w:val="superscript"/>
              </w:rPr>
              <w:t>3</w:t>
            </w:r>
            <w:r w:rsidRPr="006F6EEF">
              <w:rPr>
                <w:sz w:val="22"/>
                <w:szCs w:val="22"/>
              </w:rPr>
              <w:t xml:space="preserve">) – </w:t>
            </w:r>
            <w:r w:rsidRPr="006F6EEF">
              <w:rPr>
                <w:sz w:val="22"/>
                <w:szCs w:val="22"/>
                <w:u w:val="single"/>
              </w:rPr>
              <w:t>для организаций, оказывающих услуги по транспортировке</w:t>
            </w:r>
          </w:p>
        </w:tc>
        <w:tc>
          <w:tcPr>
            <w:tcW w:w="992" w:type="dxa"/>
            <w:vAlign w:val="center"/>
          </w:tcPr>
          <w:p w14:paraId="0D6C75FC" w14:textId="77777777" w:rsidR="006F6EEF" w:rsidRPr="006F6EEF" w:rsidRDefault="006F6EEF" w:rsidP="006F6EEF">
            <w:pPr>
              <w:jc w:val="center"/>
              <w:rPr>
                <w:bCs/>
                <w:sz w:val="28"/>
                <w:szCs w:val="28"/>
              </w:rPr>
            </w:pPr>
            <w:r w:rsidRPr="006F6EEF">
              <w:rPr>
                <w:bCs/>
                <w:sz w:val="28"/>
                <w:szCs w:val="28"/>
              </w:rPr>
              <w:t>-</w:t>
            </w:r>
          </w:p>
        </w:tc>
        <w:tc>
          <w:tcPr>
            <w:tcW w:w="1701" w:type="dxa"/>
            <w:vAlign w:val="center"/>
          </w:tcPr>
          <w:p w14:paraId="14F6ECDC" w14:textId="77777777" w:rsidR="006F6EEF" w:rsidRPr="006F6EEF" w:rsidRDefault="006F6EEF" w:rsidP="006F6EEF">
            <w:pPr>
              <w:jc w:val="center"/>
              <w:rPr>
                <w:bCs/>
                <w:sz w:val="28"/>
                <w:szCs w:val="28"/>
              </w:rPr>
            </w:pPr>
            <w:r w:rsidRPr="006F6EEF">
              <w:rPr>
                <w:bCs/>
                <w:sz w:val="28"/>
                <w:szCs w:val="28"/>
              </w:rPr>
              <w:t>-</w:t>
            </w:r>
          </w:p>
        </w:tc>
        <w:tc>
          <w:tcPr>
            <w:tcW w:w="1134" w:type="dxa"/>
            <w:vAlign w:val="center"/>
          </w:tcPr>
          <w:p w14:paraId="5FE9831F" w14:textId="77777777" w:rsidR="006F6EEF" w:rsidRPr="006F6EEF" w:rsidRDefault="006F6EEF" w:rsidP="006F6EEF">
            <w:pPr>
              <w:jc w:val="center"/>
              <w:rPr>
                <w:bCs/>
                <w:sz w:val="28"/>
                <w:szCs w:val="28"/>
              </w:rPr>
            </w:pPr>
            <w:r w:rsidRPr="006F6EEF">
              <w:rPr>
                <w:bCs/>
                <w:sz w:val="28"/>
                <w:szCs w:val="28"/>
              </w:rPr>
              <w:t>-</w:t>
            </w:r>
          </w:p>
        </w:tc>
      </w:tr>
      <w:tr w:rsidR="006F6EEF" w:rsidRPr="006F6EEF" w14:paraId="4B3EB0BA" w14:textId="77777777" w:rsidTr="004569B3">
        <w:trPr>
          <w:trHeight w:val="1413"/>
          <w:jc w:val="center"/>
        </w:trPr>
        <w:tc>
          <w:tcPr>
            <w:tcW w:w="708" w:type="dxa"/>
            <w:vAlign w:val="center"/>
          </w:tcPr>
          <w:p w14:paraId="7A4C1580" w14:textId="77777777" w:rsidR="006F6EEF" w:rsidRPr="006F6EEF" w:rsidRDefault="006F6EEF" w:rsidP="006F6EEF">
            <w:pPr>
              <w:jc w:val="center"/>
              <w:rPr>
                <w:bCs/>
                <w:sz w:val="28"/>
                <w:szCs w:val="28"/>
              </w:rPr>
            </w:pPr>
            <w:r w:rsidRPr="006F6EEF">
              <w:rPr>
                <w:bCs/>
                <w:sz w:val="28"/>
                <w:szCs w:val="28"/>
              </w:rPr>
              <w:t>3.4.</w:t>
            </w:r>
          </w:p>
        </w:tc>
        <w:tc>
          <w:tcPr>
            <w:tcW w:w="6381" w:type="dxa"/>
            <w:vAlign w:val="center"/>
          </w:tcPr>
          <w:p w14:paraId="53E1DB9D" w14:textId="77777777" w:rsidR="006F6EEF" w:rsidRPr="006F6EEF" w:rsidRDefault="006F6EEF" w:rsidP="006F6EEF">
            <w:pPr>
              <w:rPr>
                <w:bCs/>
                <w:sz w:val="28"/>
                <w:szCs w:val="28"/>
              </w:rPr>
            </w:pPr>
            <w:r w:rsidRPr="006F6EEF">
              <w:rPr>
                <w:sz w:val="22"/>
                <w:szCs w:val="22"/>
              </w:rPr>
              <w:t>Удельный расход электрической энергии, потребляемой в технологическом процессе водоподготовки и транспортировки питьевой воды, на единицу объема, отпускаемой в сеть (кВт*ч/м</w:t>
            </w:r>
            <w:r w:rsidRPr="006F6EEF">
              <w:rPr>
                <w:sz w:val="22"/>
                <w:szCs w:val="22"/>
                <w:vertAlign w:val="superscript"/>
              </w:rPr>
              <w:t>3</w:t>
            </w:r>
            <w:r w:rsidRPr="006F6EEF">
              <w:rPr>
                <w:sz w:val="22"/>
                <w:szCs w:val="22"/>
              </w:rPr>
              <w:t xml:space="preserve">) – </w:t>
            </w:r>
            <w:r w:rsidRPr="006F6EEF">
              <w:rPr>
                <w:sz w:val="22"/>
                <w:szCs w:val="22"/>
                <w:u w:val="single"/>
              </w:rPr>
              <w:t>для организаций, оказывающих услуги водоснабжения (полный цикл)</w:t>
            </w:r>
          </w:p>
        </w:tc>
        <w:tc>
          <w:tcPr>
            <w:tcW w:w="992" w:type="dxa"/>
            <w:vAlign w:val="center"/>
          </w:tcPr>
          <w:p w14:paraId="1AB309A7" w14:textId="77777777" w:rsidR="006F6EEF" w:rsidRPr="006F6EEF" w:rsidRDefault="006F6EEF" w:rsidP="006F6EEF">
            <w:pPr>
              <w:jc w:val="center"/>
              <w:rPr>
                <w:bCs/>
                <w:sz w:val="28"/>
                <w:szCs w:val="28"/>
              </w:rPr>
            </w:pPr>
            <w:r w:rsidRPr="006F6EEF">
              <w:rPr>
                <w:bCs/>
                <w:sz w:val="28"/>
                <w:szCs w:val="28"/>
              </w:rPr>
              <w:t>-</w:t>
            </w:r>
          </w:p>
        </w:tc>
        <w:tc>
          <w:tcPr>
            <w:tcW w:w="1701" w:type="dxa"/>
            <w:vAlign w:val="center"/>
          </w:tcPr>
          <w:p w14:paraId="6186098F" w14:textId="77777777" w:rsidR="006F6EEF" w:rsidRPr="006F6EEF" w:rsidRDefault="006F6EEF" w:rsidP="006F6EEF">
            <w:pPr>
              <w:jc w:val="center"/>
              <w:rPr>
                <w:bCs/>
                <w:sz w:val="28"/>
                <w:szCs w:val="28"/>
              </w:rPr>
            </w:pPr>
            <w:r w:rsidRPr="006F6EEF">
              <w:rPr>
                <w:bCs/>
                <w:sz w:val="28"/>
                <w:szCs w:val="28"/>
              </w:rPr>
              <w:t>0,28</w:t>
            </w:r>
          </w:p>
        </w:tc>
        <w:tc>
          <w:tcPr>
            <w:tcW w:w="1134" w:type="dxa"/>
            <w:vAlign w:val="center"/>
          </w:tcPr>
          <w:p w14:paraId="6E298E22" w14:textId="77777777" w:rsidR="006F6EEF" w:rsidRPr="006F6EEF" w:rsidRDefault="006F6EEF" w:rsidP="006F6EEF">
            <w:pPr>
              <w:jc w:val="center"/>
              <w:rPr>
                <w:bCs/>
                <w:sz w:val="28"/>
                <w:szCs w:val="28"/>
              </w:rPr>
            </w:pPr>
            <w:r w:rsidRPr="006F6EEF">
              <w:rPr>
                <w:bCs/>
                <w:sz w:val="28"/>
                <w:szCs w:val="28"/>
              </w:rPr>
              <w:t>0,28</w:t>
            </w:r>
          </w:p>
        </w:tc>
      </w:tr>
    </w:tbl>
    <w:p w14:paraId="74AD6AC0" w14:textId="77777777" w:rsidR="006F6EEF" w:rsidRPr="006F6EEF" w:rsidRDefault="006F6EEF" w:rsidP="006F6EEF">
      <w:pPr>
        <w:jc w:val="center"/>
        <w:rPr>
          <w:bCs/>
          <w:sz w:val="28"/>
          <w:szCs w:val="28"/>
        </w:rPr>
      </w:pPr>
      <w:r w:rsidRPr="006F6EEF">
        <w:rPr>
          <w:bCs/>
          <w:sz w:val="28"/>
          <w:szCs w:val="28"/>
        </w:rPr>
        <w:lastRenderedPageBreak/>
        <w:t>Раздел 9. Расчет эффективности производственной программы</w:t>
      </w:r>
    </w:p>
    <w:p w14:paraId="3BE538AB" w14:textId="77777777" w:rsidR="006F6EEF" w:rsidRPr="006F6EEF" w:rsidRDefault="006F6EEF" w:rsidP="006F6EEF">
      <w:pPr>
        <w:ind w:left="-567"/>
        <w:jc w:val="center"/>
        <w:rPr>
          <w:bCs/>
          <w:sz w:val="28"/>
          <w:szCs w:val="28"/>
        </w:rPr>
      </w:pPr>
    </w:p>
    <w:tbl>
      <w:tblPr>
        <w:tblStyle w:val="ae"/>
        <w:tblW w:w="11057" w:type="dxa"/>
        <w:tblInd w:w="-1139" w:type="dxa"/>
        <w:tblLayout w:type="fixed"/>
        <w:tblLook w:val="04A0" w:firstRow="1" w:lastRow="0" w:firstColumn="1" w:lastColumn="0" w:noHBand="0" w:noVBand="1"/>
      </w:tblPr>
      <w:tblGrid>
        <w:gridCol w:w="736"/>
        <w:gridCol w:w="3659"/>
        <w:gridCol w:w="1559"/>
        <w:gridCol w:w="2693"/>
        <w:gridCol w:w="2410"/>
      </w:tblGrid>
      <w:tr w:rsidR="006F6EEF" w:rsidRPr="006F6EEF" w14:paraId="554E7278" w14:textId="77777777" w:rsidTr="004569B3">
        <w:trPr>
          <w:trHeight w:val="2487"/>
        </w:trPr>
        <w:tc>
          <w:tcPr>
            <w:tcW w:w="736" w:type="dxa"/>
            <w:vAlign w:val="center"/>
          </w:tcPr>
          <w:p w14:paraId="63BBC7C5" w14:textId="77777777" w:rsidR="006F6EEF" w:rsidRPr="006F6EEF" w:rsidRDefault="006F6EEF" w:rsidP="006F6EEF">
            <w:pPr>
              <w:jc w:val="center"/>
              <w:rPr>
                <w:bCs/>
                <w:sz w:val="28"/>
                <w:szCs w:val="28"/>
              </w:rPr>
            </w:pPr>
            <w:r w:rsidRPr="006F6EEF">
              <w:rPr>
                <w:bCs/>
                <w:sz w:val="28"/>
                <w:szCs w:val="28"/>
              </w:rPr>
              <w:t>№ п/п</w:t>
            </w:r>
          </w:p>
        </w:tc>
        <w:tc>
          <w:tcPr>
            <w:tcW w:w="3659" w:type="dxa"/>
            <w:vAlign w:val="center"/>
          </w:tcPr>
          <w:p w14:paraId="35EBADA1" w14:textId="77777777" w:rsidR="006F6EEF" w:rsidRPr="006F6EEF" w:rsidRDefault="006F6EEF" w:rsidP="006F6EEF">
            <w:pPr>
              <w:jc w:val="center"/>
              <w:rPr>
                <w:bCs/>
                <w:sz w:val="28"/>
                <w:szCs w:val="28"/>
              </w:rPr>
            </w:pPr>
            <w:r w:rsidRPr="006F6EEF">
              <w:rPr>
                <w:bCs/>
                <w:sz w:val="28"/>
                <w:szCs w:val="28"/>
              </w:rPr>
              <w:t>Наименование показателя</w:t>
            </w:r>
          </w:p>
        </w:tc>
        <w:tc>
          <w:tcPr>
            <w:tcW w:w="1559" w:type="dxa"/>
            <w:vAlign w:val="center"/>
          </w:tcPr>
          <w:p w14:paraId="2D70C3E5" w14:textId="77777777" w:rsidR="006F6EEF" w:rsidRPr="006F6EEF" w:rsidRDefault="006F6EEF" w:rsidP="006F6EEF">
            <w:pPr>
              <w:jc w:val="center"/>
              <w:rPr>
                <w:bCs/>
                <w:sz w:val="28"/>
                <w:szCs w:val="28"/>
              </w:rPr>
            </w:pPr>
            <w:r w:rsidRPr="006F6EEF">
              <w:rPr>
                <w:bCs/>
                <w:sz w:val="28"/>
                <w:szCs w:val="28"/>
              </w:rPr>
              <w:t>Значение показателя в базовом периоде    2023 год</w:t>
            </w:r>
          </w:p>
        </w:tc>
        <w:tc>
          <w:tcPr>
            <w:tcW w:w="2693" w:type="dxa"/>
            <w:vAlign w:val="center"/>
          </w:tcPr>
          <w:p w14:paraId="5A17E9D4" w14:textId="77777777" w:rsidR="006F6EEF" w:rsidRPr="006F6EEF" w:rsidRDefault="006F6EEF" w:rsidP="006F6EEF">
            <w:pPr>
              <w:jc w:val="center"/>
              <w:rPr>
                <w:bCs/>
                <w:sz w:val="28"/>
                <w:szCs w:val="28"/>
              </w:rPr>
            </w:pPr>
            <w:r w:rsidRPr="006F6EEF">
              <w:rPr>
                <w:bCs/>
                <w:sz w:val="28"/>
                <w:szCs w:val="28"/>
              </w:rPr>
              <w:t>Планируемое значение показателя по итогам реализации производственной программы                  2024 год</w:t>
            </w:r>
          </w:p>
        </w:tc>
        <w:tc>
          <w:tcPr>
            <w:tcW w:w="2410" w:type="dxa"/>
            <w:vAlign w:val="center"/>
          </w:tcPr>
          <w:p w14:paraId="62724859" w14:textId="77777777" w:rsidR="006F6EEF" w:rsidRPr="006F6EEF" w:rsidRDefault="006F6EEF" w:rsidP="006F6EEF">
            <w:pPr>
              <w:jc w:val="center"/>
              <w:rPr>
                <w:bCs/>
                <w:sz w:val="28"/>
                <w:szCs w:val="28"/>
              </w:rPr>
            </w:pPr>
            <w:r w:rsidRPr="006F6EEF">
              <w:rPr>
                <w:bCs/>
                <w:sz w:val="28"/>
                <w:szCs w:val="28"/>
              </w:rPr>
              <w:t xml:space="preserve">Эффективность </w:t>
            </w:r>
            <w:proofErr w:type="spellStart"/>
            <w:r w:rsidRPr="006F6EEF">
              <w:rPr>
                <w:bCs/>
                <w:sz w:val="28"/>
                <w:szCs w:val="28"/>
              </w:rPr>
              <w:t>производствен</w:t>
            </w:r>
            <w:proofErr w:type="spellEnd"/>
            <w:r w:rsidRPr="006F6EEF">
              <w:rPr>
                <w:bCs/>
                <w:sz w:val="28"/>
                <w:szCs w:val="28"/>
              </w:rPr>
              <w:t xml:space="preserve">-ной </w:t>
            </w:r>
            <w:proofErr w:type="gramStart"/>
            <w:r w:rsidRPr="006F6EEF">
              <w:rPr>
                <w:bCs/>
                <w:sz w:val="28"/>
                <w:szCs w:val="28"/>
              </w:rPr>
              <w:t xml:space="preserve">программы,   </w:t>
            </w:r>
            <w:proofErr w:type="gramEnd"/>
            <w:r w:rsidRPr="006F6EEF">
              <w:rPr>
                <w:bCs/>
                <w:sz w:val="28"/>
                <w:szCs w:val="28"/>
              </w:rPr>
              <w:t xml:space="preserve">            тыс. руб.</w:t>
            </w:r>
          </w:p>
        </w:tc>
      </w:tr>
      <w:tr w:rsidR="006F6EEF" w:rsidRPr="006F6EEF" w14:paraId="36B62485" w14:textId="77777777" w:rsidTr="004569B3">
        <w:tc>
          <w:tcPr>
            <w:tcW w:w="736" w:type="dxa"/>
          </w:tcPr>
          <w:p w14:paraId="3D8A5443" w14:textId="77777777" w:rsidR="006F6EEF" w:rsidRPr="006F6EEF" w:rsidRDefault="006F6EEF" w:rsidP="006F6EEF">
            <w:pPr>
              <w:jc w:val="center"/>
              <w:rPr>
                <w:bCs/>
                <w:sz w:val="28"/>
                <w:szCs w:val="28"/>
              </w:rPr>
            </w:pPr>
            <w:r w:rsidRPr="006F6EEF">
              <w:rPr>
                <w:bCs/>
                <w:sz w:val="28"/>
                <w:szCs w:val="28"/>
              </w:rPr>
              <w:t>1</w:t>
            </w:r>
          </w:p>
        </w:tc>
        <w:tc>
          <w:tcPr>
            <w:tcW w:w="3659" w:type="dxa"/>
          </w:tcPr>
          <w:p w14:paraId="7ECF730A" w14:textId="77777777" w:rsidR="006F6EEF" w:rsidRPr="006F6EEF" w:rsidRDefault="006F6EEF" w:rsidP="006F6EEF">
            <w:pPr>
              <w:jc w:val="center"/>
              <w:rPr>
                <w:bCs/>
                <w:sz w:val="28"/>
                <w:szCs w:val="28"/>
              </w:rPr>
            </w:pPr>
            <w:r w:rsidRPr="006F6EEF">
              <w:rPr>
                <w:bCs/>
                <w:sz w:val="28"/>
                <w:szCs w:val="28"/>
              </w:rPr>
              <w:t>2</w:t>
            </w:r>
          </w:p>
        </w:tc>
        <w:tc>
          <w:tcPr>
            <w:tcW w:w="1559" w:type="dxa"/>
          </w:tcPr>
          <w:p w14:paraId="777D4BA1" w14:textId="77777777" w:rsidR="006F6EEF" w:rsidRPr="006F6EEF" w:rsidRDefault="006F6EEF" w:rsidP="006F6EEF">
            <w:pPr>
              <w:jc w:val="center"/>
              <w:rPr>
                <w:bCs/>
                <w:sz w:val="28"/>
                <w:szCs w:val="28"/>
              </w:rPr>
            </w:pPr>
            <w:r w:rsidRPr="006F6EEF">
              <w:rPr>
                <w:bCs/>
                <w:sz w:val="28"/>
                <w:szCs w:val="28"/>
              </w:rPr>
              <w:t>3</w:t>
            </w:r>
          </w:p>
        </w:tc>
        <w:tc>
          <w:tcPr>
            <w:tcW w:w="2693" w:type="dxa"/>
          </w:tcPr>
          <w:p w14:paraId="1CCB4937" w14:textId="77777777" w:rsidR="006F6EEF" w:rsidRPr="006F6EEF" w:rsidRDefault="006F6EEF" w:rsidP="006F6EEF">
            <w:pPr>
              <w:jc w:val="center"/>
              <w:rPr>
                <w:bCs/>
                <w:sz w:val="28"/>
                <w:szCs w:val="28"/>
              </w:rPr>
            </w:pPr>
            <w:r w:rsidRPr="006F6EEF">
              <w:rPr>
                <w:bCs/>
                <w:sz w:val="28"/>
                <w:szCs w:val="28"/>
              </w:rPr>
              <w:t>4</w:t>
            </w:r>
          </w:p>
        </w:tc>
        <w:tc>
          <w:tcPr>
            <w:tcW w:w="2410" w:type="dxa"/>
          </w:tcPr>
          <w:p w14:paraId="3DC481D9" w14:textId="77777777" w:rsidR="006F6EEF" w:rsidRPr="006F6EEF" w:rsidRDefault="006F6EEF" w:rsidP="006F6EEF">
            <w:pPr>
              <w:jc w:val="center"/>
              <w:rPr>
                <w:bCs/>
                <w:sz w:val="28"/>
                <w:szCs w:val="28"/>
              </w:rPr>
            </w:pPr>
            <w:r w:rsidRPr="006F6EEF">
              <w:rPr>
                <w:bCs/>
                <w:sz w:val="28"/>
                <w:szCs w:val="28"/>
              </w:rPr>
              <w:t>5</w:t>
            </w:r>
          </w:p>
        </w:tc>
      </w:tr>
      <w:tr w:rsidR="006F6EEF" w:rsidRPr="006F6EEF" w14:paraId="1B4D92B5" w14:textId="77777777" w:rsidTr="006F6EEF">
        <w:trPr>
          <w:trHeight w:val="72"/>
        </w:trPr>
        <w:tc>
          <w:tcPr>
            <w:tcW w:w="11057" w:type="dxa"/>
            <w:gridSpan w:val="5"/>
            <w:vAlign w:val="center"/>
          </w:tcPr>
          <w:p w14:paraId="04A3CF1F" w14:textId="77777777" w:rsidR="006F6EEF" w:rsidRPr="006F6EEF" w:rsidRDefault="006F6EEF" w:rsidP="006F6EEF">
            <w:pPr>
              <w:numPr>
                <w:ilvl w:val="0"/>
                <w:numId w:val="7"/>
              </w:numPr>
              <w:contextualSpacing/>
              <w:jc w:val="center"/>
              <w:rPr>
                <w:bCs/>
                <w:sz w:val="28"/>
                <w:szCs w:val="28"/>
              </w:rPr>
            </w:pPr>
            <w:r w:rsidRPr="006F6EEF">
              <w:rPr>
                <w:bCs/>
                <w:sz w:val="28"/>
                <w:szCs w:val="28"/>
              </w:rPr>
              <w:t>Показатели качества воды</w:t>
            </w:r>
          </w:p>
        </w:tc>
      </w:tr>
      <w:tr w:rsidR="006F6EEF" w:rsidRPr="006F6EEF" w14:paraId="43AA0C11" w14:textId="77777777" w:rsidTr="006F6EEF">
        <w:trPr>
          <w:trHeight w:val="2146"/>
        </w:trPr>
        <w:tc>
          <w:tcPr>
            <w:tcW w:w="736" w:type="dxa"/>
            <w:vAlign w:val="center"/>
          </w:tcPr>
          <w:p w14:paraId="0A01F74F" w14:textId="77777777" w:rsidR="006F6EEF" w:rsidRPr="006F6EEF" w:rsidRDefault="006F6EEF" w:rsidP="006F6EEF">
            <w:pPr>
              <w:jc w:val="center"/>
              <w:rPr>
                <w:bCs/>
                <w:sz w:val="28"/>
                <w:szCs w:val="28"/>
              </w:rPr>
            </w:pPr>
            <w:r w:rsidRPr="006F6EEF">
              <w:rPr>
                <w:bCs/>
                <w:sz w:val="28"/>
                <w:szCs w:val="28"/>
              </w:rPr>
              <w:t>1.1.</w:t>
            </w:r>
          </w:p>
        </w:tc>
        <w:tc>
          <w:tcPr>
            <w:tcW w:w="3659" w:type="dxa"/>
            <w:vAlign w:val="center"/>
          </w:tcPr>
          <w:p w14:paraId="0879451B" w14:textId="77777777" w:rsidR="006F6EEF" w:rsidRPr="006F6EEF" w:rsidRDefault="006F6EEF" w:rsidP="006F6EEF">
            <w:pPr>
              <w:rPr>
                <w:sz w:val="22"/>
                <w:szCs w:val="22"/>
              </w:rPr>
            </w:pPr>
            <w:r w:rsidRPr="006F6EEF">
              <w:rPr>
                <w:sz w:val="22"/>
                <w:szCs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1559" w:type="dxa"/>
            <w:vAlign w:val="center"/>
          </w:tcPr>
          <w:p w14:paraId="2F5CC126" w14:textId="77777777" w:rsidR="006F6EEF" w:rsidRPr="006F6EEF" w:rsidRDefault="006F6EEF" w:rsidP="006F6EEF">
            <w:pPr>
              <w:jc w:val="center"/>
              <w:rPr>
                <w:bCs/>
                <w:sz w:val="28"/>
                <w:szCs w:val="28"/>
              </w:rPr>
            </w:pPr>
            <w:r w:rsidRPr="006F6EEF">
              <w:rPr>
                <w:bCs/>
                <w:sz w:val="28"/>
                <w:szCs w:val="28"/>
              </w:rPr>
              <w:t>-</w:t>
            </w:r>
          </w:p>
        </w:tc>
        <w:tc>
          <w:tcPr>
            <w:tcW w:w="2693" w:type="dxa"/>
            <w:vAlign w:val="center"/>
          </w:tcPr>
          <w:p w14:paraId="146AAC51" w14:textId="77777777" w:rsidR="006F6EEF" w:rsidRPr="006F6EEF" w:rsidRDefault="006F6EEF" w:rsidP="006F6EEF">
            <w:pPr>
              <w:jc w:val="center"/>
              <w:rPr>
                <w:bCs/>
                <w:sz w:val="28"/>
                <w:szCs w:val="28"/>
              </w:rPr>
            </w:pPr>
            <w:r w:rsidRPr="006F6EEF">
              <w:rPr>
                <w:bCs/>
                <w:sz w:val="28"/>
                <w:szCs w:val="28"/>
              </w:rPr>
              <w:t>-</w:t>
            </w:r>
          </w:p>
        </w:tc>
        <w:tc>
          <w:tcPr>
            <w:tcW w:w="2410" w:type="dxa"/>
            <w:vAlign w:val="center"/>
          </w:tcPr>
          <w:p w14:paraId="5B616D46" w14:textId="77777777" w:rsidR="006F6EEF" w:rsidRPr="006F6EEF" w:rsidRDefault="006F6EEF" w:rsidP="006F6EEF">
            <w:pPr>
              <w:jc w:val="center"/>
              <w:rPr>
                <w:bCs/>
                <w:sz w:val="28"/>
                <w:szCs w:val="28"/>
              </w:rPr>
            </w:pPr>
            <w:r w:rsidRPr="006F6EEF">
              <w:rPr>
                <w:bCs/>
                <w:sz w:val="28"/>
                <w:szCs w:val="28"/>
              </w:rPr>
              <w:t>-</w:t>
            </w:r>
          </w:p>
        </w:tc>
      </w:tr>
      <w:tr w:rsidR="006F6EEF" w:rsidRPr="006F6EEF" w14:paraId="0994C81B" w14:textId="77777777" w:rsidTr="006F6EEF">
        <w:trPr>
          <w:trHeight w:val="1400"/>
        </w:trPr>
        <w:tc>
          <w:tcPr>
            <w:tcW w:w="736" w:type="dxa"/>
            <w:vAlign w:val="center"/>
          </w:tcPr>
          <w:p w14:paraId="6D9DC8C2" w14:textId="77777777" w:rsidR="006F6EEF" w:rsidRPr="006F6EEF" w:rsidRDefault="006F6EEF" w:rsidP="006F6EEF">
            <w:pPr>
              <w:jc w:val="center"/>
              <w:rPr>
                <w:bCs/>
                <w:sz w:val="28"/>
                <w:szCs w:val="28"/>
              </w:rPr>
            </w:pPr>
            <w:r w:rsidRPr="006F6EEF">
              <w:rPr>
                <w:bCs/>
                <w:sz w:val="28"/>
                <w:szCs w:val="28"/>
              </w:rPr>
              <w:t>1.2.</w:t>
            </w:r>
          </w:p>
        </w:tc>
        <w:tc>
          <w:tcPr>
            <w:tcW w:w="3659" w:type="dxa"/>
            <w:vAlign w:val="center"/>
          </w:tcPr>
          <w:p w14:paraId="592B997C" w14:textId="77777777" w:rsidR="006F6EEF" w:rsidRPr="006F6EEF" w:rsidRDefault="006F6EEF" w:rsidP="006F6EEF">
            <w:pPr>
              <w:rPr>
                <w:bCs/>
                <w:sz w:val="28"/>
                <w:szCs w:val="28"/>
              </w:rPr>
            </w:pPr>
            <w:r w:rsidRPr="006F6EEF">
              <w:rPr>
                <w:sz w:val="22"/>
                <w:szCs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1559" w:type="dxa"/>
            <w:vAlign w:val="center"/>
          </w:tcPr>
          <w:p w14:paraId="78AC102C" w14:textId="77777777" w:rsidR="006F6EEF" w:rsidRPr="006F6EEF" w:rsidRDefault="006F6EEF" w:rsidP="006F6EEF">
            <w:pPr>
              <w:jc w:val="center"/>
              <w:rPr>
                <w:bCs/>
                <w:sz w:val="28"/>
                <w:szCs w:val="28"/>
              </w:rPr>
            </w:pPr>
            <w:r w:rsidRPr="006F6EEF">
              <w:rPr>
                <w:bCs/>
                <w:sz w:val="28"/>
                <w:szCs w:val="28"/>
              </w:rPr>
              <w:t>-</w:t>
            </w:r>
          </w:p>
        </w:tc>
        <w:tc>
          <w:tcPr>
            <w:tcW w:w="2693" w:type="dxa"/>
            <w:vAlign w:val="center"/>
          </w:tcPr>
          <w:p w14:paraId="7BF557ED" w14:textId="77777777" w:rsidR="006F6EEF" w:rsidRPr="006F6EEF" w:rsidRDefault="006F6EEF" w:rsidP="006F6EEF">
            <w:pPr>
              <w:jc w:val="center"/>
              <w:rPr>
                <w:bCs/>
                <w:sz w:val="28"/>
                <w:szCs w:val="28"/>
              </w:rPr>
            </w:pPr>
            <w:r w:rsidRPr="006F6EEF">
              <w:rPr>
                <w:bCs/>
                <w:sz w:val="28"/>
                <w:szCs w:val="28"/>
              </w:rPr>
              <w:t>-</w:t>
            </w:r>
          </w:p>
        </w:tc>
        <w:tc>
          <w:tcPr>
            <w:tcW w:w="2410" w:type="dxa"/>
            <w:vAlign w:val="center"/>
          </w:tcPr>
          <w:p w14:paraId="0E3B0754" w14:textId="77777777" w:rsidR="006F6EEF" w:rsidRPr="006F6EEF" w:rsidRDefault="006F6EEF" w:rsidP="006F6EEF">
            <w:pPr>
              <w:jc w:val="center"/>
              <w:rPr>
                <w:bCs/>
                <w:sz w:val="28"/>
                <w:szCs w:val="28"/>
              </w:rPr>
            </w:pPr>
            <w:r w:rsidRPr="006F6EEF">
              <w:rPr>
                <w:bCs/>
                <w:sz w:val="28"/>
                <w:szCs w:val="28"/>
              </w:rPr>
              <w:t>-</w:t>
            </w:r>
          </w:p>
        </w:tc>
      </w:tr>
      <w:tr w:rsidR="006F6EEF" w:rsidRPr="006F6EEF" w14:paraId="0522291D" w14:textId="77777777" w:rsidTr="006F6EEF">
        <w:trPr>
          <w:trHeight w:val="164"/>
        </w:trPr>
        <w:tc>
          <w:tcPr>
            <w:tcW w:w="11057" w:type="dxa"/>
            <w:gridSpan w:val="5"/>
            <w:vAlign w:val="center"/>
          </w:tcPr>
          <w:p w14:paraId="2BCD7C31" w14:textId="77777777" w:rsidR="006F6EEF" w:rsidRPr="006F6EEF" w:rsidRDefault="006F6EEF" w:rsidP="006F6EEF">
            <w:pPr>
              <w:numPr>
                <w:ilvl w:val="0"/>
                <w:numId w:val="7"/>
              </w:numPr>
              <w:contextualSpacing/>
              <w:jc w:val="center"/>
              <w:rPr>
                <w:bCs/>
                <w:sz w:val="28"/>
                <w:szCs w:val="28"/>
              </w:rPr>
            </w:pPr>
            <w:r w:rsidRPr="006F6EEF">
              <w:rPr>
                <w:bCs/>
                <w:sz w:val="28"/>
                <w:szCs w:val="28"/>
              </w:rPr>
              <w:t xml:space="preserve">Показатели надежности и бесперебойности водоснабжения </w:t>
            </w:r>
          </w:p>
        </w:tc>
      </w:tr>
      <w:tr w:rsidR="006F6EEF" w:rsidRPr="006F6EEF" w14:paraId="783EA2F0" w14:textId="77777777" w:rsidTr="006F6EEF">
        <w:trPr>
          <w:trHeight w:val="70"/>
        </w:trPr>
        <w:tc>
          <w:tcPr>
            <w:tcW w:w="736" w:type="dxa"/>
            <w:vAlign w:val="center"/>
          </w:tcPr>
          <w:p w14:paraId="0A8FF1B0" w14:textId="77777777" w:rsidR="006F6EEF" w:rsidRPr="006F6EEF" w:rsidRDefault="006F6EEF" w:rsidP="006F6EEF">
            <w:pPr>
              <w:jc w:val="center"/>
              <w:rPr>
                <w:bCs/>
                <w:sz w:val="28"/>
                <w:szCs w:val="28"/>
              </w:rPr>
            </w:pPr>
            <w:r w:rsidRPr="006F6EEF">
              <w:rPr>
                <w:bCs/>
                <w:sz w:val="28"/>
                <w:szCs w:val="28"/>
              </w:rPr>
              <w:t>2.1.</w:t>
            </w:r>
          </w:p>
        </w:tc>
        <w:tc>
          <w:tcPr>
            <w:tcW w:w="3659" w:type="dxa"/>
            <w:vAlign w:val="center"/>
          </w:tcPr>
          <w:p w14:paraId="4F37B099" w14:textId="77777777" w:rsidR="006F6EEF" w:rsidRPr="006F6EEF" w:rsidRDefault="006F6EEF" w:rsidP="006F6EEF">
            <w:pPr>
              <w:rPr>
                <w:bCs/>
                <w:sz w:val="28"/>
                <w:szCs w:val="28"/>
              </w:rPr>
            </w:pPr>
            <w:r w:rsidRPr="006F6EEF">
              <w:rPr>
                <w:sz w:val="22"/>
                <w:szCs w:val="22"/>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(ед./км)</w:t>
            </w:r>
          </w:p>
        </w:tc>
        <w:tc>
          <w:tcPr>
            <w:tcW w:w="1559" w:type="dxa"/>
            <w:vAlign w:val="center"/>
          </w:tcPr>
          <w:p w14:paraId="267EB83F" w14:textId="77777777" w:rsidR="006F6EEF" w:rsidRPr="006F6EEF" w:rsidRDefault="006F6EEF" w:rsidP="006F6EEF">
            <w:pPr>
              <w:jc w:val="center"/>
              <w:rPr>
                <w:bCs/>
                <w:sz w:val="28"/>
                <w:szCs w:val="28"/>
              </w:rPr>
            </w:pPr>
            <w:r w:rsidRPr="006F6EEF">
              <w:rPr>
                <w:bCs/>
                <w:sz w:val="28"/>
                <w:szCs w:val="28"/>
              </w:rPr>
              <w:t>-</w:t>
            </w:r>
          </w:p>
        </w:tc>
        <w:tc>
          <w:tcPr>
            <w:tcW w:w="2693" w:type="dxa"/>
            <w:vAlign w:val="center"/>
          </w:tcPr>
          <w:p w14:paraId="666F1A7B" w14:textId="77777777" w:rsidR="006F6EEF" w:rsidRPr="006F6EEF" w:rsidRDefault="006F6EEF" w:rsidP="006F6EEF">
            <w:pPr>
              <w:jc w:val="center"/>
              <w:rPr>
                <w:bCs/>
                <w:sz w:val="28"/>
                <w:szCs w:val="28"/>
              </w:rPr>
            </w:pPr>
            <w:r w:rsidRPr="006F6EEF">
              <w:rPr>
                <w:bCs/>
                <w:sz w:val="28"/>
                <w:szCs w:val="28"/>
              </w:rPr>
              <w:t>-</w:t>
            </w:r>
          </w:p>
        </w:tc>
        <w:tc>
          <w:tcPr>
            <w:tcW w:w="2410" w:type="dxa"/>
            <w:vAlign w:val="center"/>
          </w:tcPr>
          <w:p w14:paraId="4F57D978" w14:textId="77777777" w:rsidR="006F6EEF" w:rsidRPr="006F6EEF" w:rsidRDefault="006F6EEF" w:rsidP="006F6EEF">
            <w:pPr>
              <w:jc w:val="center"/>
              <w:rPr>
                <w:bCs/>
                <w:sz w:val="28"/>
                <w:szCs w:val="28"/>
              </w:rPr>
            </w:pPr>
            <w:r w:rsidRPr="006F6EEF">
              <w:rPr>
                <w:bCs/>
                <w:sz w:val="28"/>
                <w:szCs w:val="28"/>
              </w:rPr>
              <w:t>-</w:t>
            </w:r>
          </w:p>
        </w:tc>
      </w:tr>
      <w:tr w:rsidR="006F6EEF" w:rsidRPr="006F6EEF" w14:paraId="4D3D7C61" w14:textId="77777777" w:rsidTr="004569B3">
        <w:trPr>
          <w:trHeight w:val="438"/>
        </w:trPr>
        <w:tc>
          <w:tcPr>
            <w:tcW w:w="736" w:type="dxa"/>
            <w:vAlign w:val="center"/>
          </w:tcPr>
          <w:p w14:paraId="15FDC2EE" w14:textId="77777777" w:rsidR="006F6EEF" w:rsidRPr="006F6EEF" w:rsidRDefault="006F6EEF" w:rsidP="006F6EEF">
            <w:pPr>
              <w:jc w:val="center"/>
              <w:rPr>
                <w:bCs/>
                <w:sz w:val="28"/>
                <w:szCs w:val="28"/>
              </w:rPr>
            </w:pPr>
            <w:r w:rsidRPr="006F6EEF">
              <w:rPr>
                <w:bCs/>
                <w:sz w:val="28"/>
                <w:szCs w:val="28"/>
              </w:rPr>
              <w:lastRenderedPageBreak/>
              <w:t>1</w:t>
            </w:r>
          </w:p>
        </w:tc>
        <w:tc>
          <w:tcPr>
            <w:tcW w:w="3659" w:type="dxa"/>
            <w:vAlign w:val="center"/>
          </w:tcPr>
          <w:p w14:paraId="432BF41C" w14:textId="77777777" w:rsidR="006F6EEF" w:rsidRPr="006F6EEF" w:rsidRDefault="006F6EEF" w:rsidP="006F6EEF">
            <w:pPr>
              <w:jc w:val="center"/>
              <w:rPr>
                <w:bCs/>
                <w:sz w:val="28"/>
                <w:szCs w:val="28"/>
              </w:rPr>
            </w:pPr>
            <w:r w:rsidRPr="006F6EEF">
              <w:rPr>
                <w:bCs/>
                <w:sz w:val="28"/>
                <w:szCs w:val="28"/>
              </w:rPr>
              <w:t>2</w:t>
            </w:r>
          </w:p>
        </w:tc>
        <w:tc>
          <w:tcPr>
            <w:tcW w:w="1559" w:type="dxa"/>
            <w:vAlign w:val="center"/>
          </w:tcPr>
          <w:p w14:paraId="0840B33D" w14:textId="77777777" w:rsidR="006F6EEF" w:rsidRPr="006F6EEF" w:rsidRDefault="006F6EEF" w:rsidP="006F6EEF">
            <w:pPr>
              <w:jc w:val="center"/>
              <w:rPr>
                <w:bCs/>
                <w:sz w:val="28"/>
                <w:szCs w:val="28"/>
              </w:rPr>
            </w:pPr>
            <w:r w:rsidRPr="006F6EEF">
              <w:rPr>
                <w:bCs/>
                <w:sz w:val="28"/>
                <w:szCs w:val="28"/>
              </w:rPr>
              <w:t>3</w:t>
            </w:r>
          </w:p>
        </w:tc>
        <w:tc>
          <w:tcPr>
            <w:tcW w:w="2693" w:type="dxa"/>
            <w:vAlign w:val="center"/>
          </w:tcPr>
          <w:p w14:paraId="3528CF34" w14:textId="77777777" w:rsidR="006F6EEF" w:rsidRPr="006F6EEF" w:rsidRDefault="006F6EEF" w:rsidP="006F6EEF">
            <w:pPr>
              <w:jc w:val="center"/>
              <w:rPr>
                <w:bCs/>
                <w:sz w:val="28"/>
                <w:szCs w:val="28"/>
              </w:rPr>
            </w:pPr>
            <w:r w:rsidRPr="006F6EEF">
              <w:rPr>
                <w:bCs/>
                <w:sz w:val="28"/>
                <w:szCs w:val="28"/>
              </w:rPr>
              <w:t>4</w:t>
            </w:r>
          </w:p>
        </w:tc>
        <w:tc>
          <w:tcPr>
            <w:tcW w:w="2410" w:type="dxa"/>
            <w:vAlign w:val="center"/>
          </w:tcPr>
          <w:p w14:paraId="79A1BF86" w14:textId="77777777" w:rsidR="006F6EEF" w:rsidRPr="006F6EEF" w:rsidRDefault="006F6EEF" w:rsidP="006F6EEF">
            <w:pPr>
              <w:jc w:val="center"/>
              <w:rPr>
                <w:bCs/>
                <w:sz w:val="28"/>
                <w:szCs w:val="28"/>
              </w:rPr>
            </w:pPr>
            <w:r w:rsidRPr="006F6EEF">
              <w:rPr>
                <w:bCs/>
                <w:sz w:val="28"/>
                <w:szCs w:val="28"/>
              </w:rPr>
              <w:t>5</w:t>
            </w:r>
          </w:p>
        </w:tc>
      </w:tr>
      <w:tr w:rsidR="006F6EEF" w:rsidRPr="006F6EEF" w14:paraId="10BB38A2" w14:textId="77777777" w:rsidTr="004569B3">
        <w:trPr>
          <w:trHeight w:val="840"/>
        </w:trPr>
        <w:tc>
          <w:tcPr>
            <w:tcW w:w="11057" w:type="dxa"/>
            <w:gridSpan w:val="5"/>
            <w:vAlign w:val="center"/>
          </w:tcPr>
          <w:p w14:paraId="4AD96317" w14:textId="77777777" w:rsidR="006F6EEF" w:rsidRPr="006F6EEF" w:rsidRDefault="006F6EEF" w:rsidP="006F6EEF">
            <w:pPr>
              <w:numPr>
                <w:ilvl w:val="0"/>
                <w:numId w:val="7"/>
              </w:numPr>
              <w:contextualSpacing/>
              <w:jc w:val="center"/>
              <w:rPr>
                <w:bCs/>
                <w:sz w:val="28"/>
                <w:szCs w:val="28"/>
              </w:rPr>
            </w:pPr>
            <w:r w:rsidRPr="006F6EEF">
              <w:rPr>
                <w:bCs/>
                <w:sz w:val="28"/>
                <w:szCs w:val="28"/>
              </w:rPr>
              <w:t>Показатели энергетической эффективности использования ресурсов, в том числе уровень потерь воды</w:t>
            </w:r>
          </w:p>
        </w:tc>
      </w:tr>
      <w:tr w:rsidR="006F6EEF" w:rsidRPr="006F6EEF" w14:paraId="6B416259" w14:textId="77777777" w:rsidTr="004569B3">
        <w:trPr>
          <w:trHeight w:val="1796"/>
        </w:trPr>
        <w:tc>
          <w:tcPr>
            <w:tcW w:w="736" w:type="dxa"/>
            <w:vAlign w:val="center"/>
          </w:tcPr>
          <w:p w14:paraId="79785911" w14:textId="77777777" w:rsidR="006F6EEF" w:rsidRPr="006F6EEF" w:rsidRDefault="006F6EEF" w:rsidP="006F6EEF">
            <w:pPr>
              <w:jc w:val="center"/>
              <w:rPr>
                <w:bCs/>
                <w:sz w:val="28"/>
                <w:szCs w:val="28"/>
              </w:rPr>
            </w:pPr>
            <w:r w:rsidRPr="006F6EEF">
              <w:rPr>
                <w:bCs/>
                <w:sz w:val="28"/>
                <w:szCs w:val="28"/>
              </w:rPr>
              <w:t>3.1.</w:t>
            </w:r>
          </w:p>
        </w:tc>
        <w:tc>
          <w:tcPr>
            <w:tcW w:w="3659" w:type="dxa"/>
            <w:vAlign w:val="center"/>
          </w:tcPr>
          <w:p w14:paraId="18FDE68D" w14:textId="77777777" w:rsidR="006F6EEF" w:rsidRPr="006F6EEF" w:rsidRDefault="006F6EEF" w:rsidP="006F6EEF">
            <w:pPr>
              <w:rPr>
                <w:bCs/>
                <w:sz w:val="28"/>
                <w:szCs w:val="28"/>
              </w:rPr>
            </w:pPr>
            <w:r w:rsidRPr="006F6EEF">
              <w:rPr>
                <w:sz w:val="22"/>
                <w:szCs w:val="22"/>
              </w:rPr>
              <w:t>Доля потерь воды в централизованных системах водоснабжения при транспортировке в общем объеме воды, поданной в водопроводную сеть (в процентах)</w:t>
            </w:r>
          </w:p>
        </w:tc>
        <w:tc>
          <w:tcPr>
            <w:tcW w:w="1559" w:type="dxa"/>
            <w:vAlign w:val="center"/>
          </w:tcPr>
          <w:p w14:paraId="5F826EFC" w14:textId="77777777" w:rsidR="006F6EEF" w:rsidRPr="006F6EEF" w:rsidRDefault="006F6EEF" w:rsidP="006F6EEF">
            <w:pPr>
              <w:jc w:val="center"/>
              <w:rPr>
                <w:bCs/>
                <w:sz w:val="28"/>
                <w:szCs w:val="28"/>
              </w:rPr>
            </w:pPr>
            <w:r w:rsidRPr="006F6EEF">
              <w:rPr>
                <w:bCs/>
                <w:sz w:val="28"/>
                <w:szCs w:val="28"/>
              </w:rPr>
              <w:t>0,00</w:t>
            </w:r>
          </w:p>
        </w:tc>
        <w:tc>
          <w:tcPr>
            <w:tcW w:w="2693" w:type="dxa"/>
            <w:vAlign w:val="center"/>
          </w:tcPr>
          <w:p w14:paraId="29E8A97E" w14:textId="77777777" w:rsidR="006F6EEF" w:rsidRPr="006F6EEF" w:rsidRDefault="006F6EEF" w:rsidP="006F6EEF">
            <w:pPr>
              <w:jc w:val="center"/>
              <w:rPr>
                <w:bCs/>
                <w:sz w:val="28"/>
                <w:szCs w:val="28"/>
              </w:rPr>
            </w:pPr>
            <w:r w:rsidRPr="006F6EEF">
              <w:rPr>
                <w:bCs/>
                <w:sz w:val="28"/>
                <w:szCs w:val="28"/>
              </w:rPr>
              <w:t>0,00</w:t>
            </w:r>
          </w:p>
        </w:tc>
        <w:tc>
          <w:tcPr>
            <w:tcW w:w="2410" w:type="dxa"/>
            <w:vAlign w:val="center"/>
          </w:tcPr>
          <w:p w14:paraId="5DBB087C" w14:textId="77777777" w:rsidR="006F6EEF" w:rsidRPr="006F6EEF" w:rsidRDefault="006F6EEF" w:rsidP="006F6EEF">
            <w:pPr>
              <w:jc w:val="center"/>
              <w:rPr>
                <w:bCs/>
                <w:sz w:val="28"/>
                <w:szCs w:val="28"/>
              </w:rPr>
            </w:pPr>
            <w:r w:rsidRPr="006F6EEF">
              <w:rPr>
                <w:bCs/>
                <w:sz w:val="28"/>
                <w:szCs w:val="28"/>
              </w:rPr>
              <w:t>-</w:t>
            </w:r>
          </w:p>
        </w:tc>
      </w:tr>
      <w:tr w:rsidR="006F6EEF" w:rsidRPr="006F6EEF" w14:paraId="36507759" w14:textId="77777777" w:rsidTr="004569B3">
        <w:trPr>
          <w:trHeight w:val="2154"/>
        </w:trPr>
        <w:tc>
          <w:tcPr>
            <w:tcW w:w="736" w:type="dxa"/>
            <w:vAlign w:val="center"/>
          </w:tcPr>
          <w:p w14:paraId="4666E05A" w14:textId="77777777" w:rsidR="006F6EEF" w:rsidRPr="006F6EEF" w:rsidRDefault="006F6EEF" w:rsidP="006F6EEF">
            <w:pPr>
              <w:jc w:val="center"/>
              <w:rPr>
                <w:bCs/>
                <w:sz w:val="28"/>
                <w:szCs w:val="28"/>
              </w:rPr>
            </w:pPr>
            <w:r w:rsidRPr="006F6EEF">
              <w:rPr>
                <w:bCs/>
                <w:sz w:val="28"/>
                <w:szCs w:val="28"/>
              </w:rPr>
              <w:t>3.2.</w:t>
            </w:r>
          </w:p>
        </w:tc>
        <w:tc>
          <w:tcPr>
            <w:tcW w:w="3659" w:type="dxa"/>
            <w:vAlign w:val="center"/>
          </w:tcPr>
          <w:p w14:paraId="73B9A573" w14:textId="77777777" w:rsidR="006F6EEF" w:rsidRPr="006F6EEF" w:rsidRDefault="006F6EEF" w:rsidP="006F6EEF">
            <w:pPr>
              <w:rPr>
                <w:bCs/>
                <w:sz w:val="28"/>
                <w:szCs w:val="28"/>
              </w:rPr>
            </w:pPr>
            <w:r w:rsidRPr="006F6EEF">
              <w:rPr>
                <w:sz w:val="22"/>
                <w:szCs w:val="22"/>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(кВт*ч/м</w:t>
            </w:r>
            <w:r w:rsidRPr="006F6EEF">
              <w:rPr>
                <w:sz w:val="22"/>
                <w:szCs w:val="22"/>
                <w:vertAlign w:val="superscript"/>
              </w:rPr>
              <w:t>3</w:t>
            </w:r>
            <w:r w:rsidRPr="006F6EEF">
              <w:rPr>
                <w:sz w:val="22"/>
                <w:szCs w:val="22"/>
              </w:rPr>
              <w:t xml:space="preserve">) – </w:t>
            </w:r>
            <w:r w:rsidRPr="006F6EEF">
              <w:rPr>
                <w:sz w:val="22"/>
                <w:szCs w:val="22"/>
                <w:u w:val="single"/>
              </w:rPr>
              <w:t>для организаций, оказывающих услуги по водоподготовке</w:t>
            </w:r>
          </w:p>
        </w:tc>
        <w:tc>
          <w:tcPr>
            <w:tcW w:w="1559" w:type="dxa"/>
            <w:vAlign w:val="center"/>
          </w:tcPr>
          <w:p w14:paraId="340D14EE" w14:textId="77777777" w:rsidR="006F6EEF" w:rsidRPr="006F6EEF" w:rsidRDefault="006F6EEF" w:rsidP="006F6EEF">
            <w:pPr>
              <w:jc w:val="center"/>
              <w:rPr>
                <w:bCs/>
                <w:sz w:val="28"/>
                <w:szCs w:val="28"/>
              </w:rPr>
            </w:pPr>
            <w:r w:rsidRPr="006F6EEF">
              <w:rPr>
                <w:bCs/>
                <w:sz w:val="28"/>
                <w:szCs w:val="28"/>
              </w:rPr>
              <w:t>-</w:t>
            </w:r>
          </w:p>
        </w:tc>
        <w:tc>
          <w:tcPr>
            <w:tcW w:w="2693" w:type="dxa"/>
            <w:vAlign w:val="center"/>
          </w:tcPr>
          <w:p w14:paraId="74E8B484" w14:textId="77777777" w:rsidR="006F6EEF" w:rsidRPr="006F6EEF" w:rsidRDefault="006F6EEF" w:rsidP="006F6EEF">
            <w:pPr>
              <w:jc w:val="center"/>
              <w:rPr>
                <w:bCs/>
                <w:sz w:val="28"/>
                <w:szCs w:val="28"/>
              </w:rPr>
            </w:pPr>
            <w:r w:rsidRPr="006F6EEF">
              <w:rPr>
                <w:bCs/>
                <w:sz w:val="28"/>
                <w:szCs w:val="28"/>
              </w:rPr>
              <w:t>-</w:t>
            </w:r>
          </w:p>
        </w:tc>
        <w:tc>
          <w:tcPr>
            <w:tcW w:w="2410" w:type="dxa"/>
            <w:vAlign w:val="center"/>
          </w:tcPr>
          <w:p w14:paraId="1E6225CA" w14:textId="77777777" w:rsidR="006F6EEF" w:rsidRPr="006F6EEF" w:rsidRDefault="006F6EEF" w:rsidP="006F6EEF">
            <w:pPr>
              <w:jc w:val="center"/>
              <w:rPr>
                <w:bCs/>
                <w:sz w:val="28"/>
                <w:szCs w:val="28"/>
              </w:rPr>
            </w:pPr>
            <w:r w:rsidRPr="006F6EEF">
              <w:rPr>
                <w:bCs/>
                <w:sz w:val="28"/>
                <w:szCs w:val="28"/>
              </w:rPr>
              <w:t>-</w:t>
            </w:r>
          </w:p>
        </w:tc>
      </w:tr>
      <w:tr w:rsidR="006F6EEF" w:rsidRPr="006F6EEF" w14:paraId="29933A89" w14:textId="77777777" w:rsidTr="004569B3">
        <w:trPr>
          <w:trHeight w:val="2228"/>
        </w:trPr>
        <w:tc>
          <w:tcPr>
            <w:tcW w:w="736" w:type="dxa"/>
            <w:vAlign w:val="center"/>
          </w:tcPr>
          <w:p w14:paraId="47FF5751" w14:textId="77777777" w:rsidR="006F6EEF" w:rsidRPr="006F6EEF" w:rsidRDefault="006F6EEF" w:rsidP="006F6EEF">
            <w:pPr>
              <w:jc w:val="center"/>
              <w:rPr>
                <w:bCs/>
                <w:sz w:val="28"/>
                <w:szCs w:val="28"/>
              </w:rPr>
            </w:pPr>
            <w:r w:rsidRPr="006F6EEF">
              <w:rPr>
                <w:bCs/>
                <w:sz w:val="28"/>
                <w:szCs w:val="28"/>
              </w:rPr>
              <w:t>3.3.</w:t>
            </w:r>
          </w:p>
        </w:tc>
        <w:tc>
          <w:tcPr>
            <w:tcW w:w="3659" w:type="dxa"/>
            <w:vAlign w:val="center"/>
          </w:tcPr>
          <w:p w14:paraId="29C58AEE" w14:textId="77777777" w:rsidR="006F6EEF" w:rsidRPr="006F6EEF" w:rsidRDefault="006F6EEF" w:rsidP="006F6EEF">
            <w:pPr>
              <w:rPr>
                <w:sz w:val="22"/>
                <w:szCs w:val="22"/>
              </w:rPr>
            </w:pPr>
            <w:r w:rsidRPr="006F6EEF">
              <w:rPr>
                <w:sz w:val="22"/>
                <w:szCs w:val="22"/>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(кВт*ч/м</w:t>
            </w:r>
            <w:r w:rsidRPr="006F6EEF">
              <w:rPr>
                <w:sz w:val="22"/>
                <w:szCs w:val="22"/>
                <w:vertAlign w:val="superscript"/>
              </w:rPr>
              <w:t>3</w:t>
            </w:r>
            <w:r w:rsidRPr="006F6EEF">
              <w:rPr>
                <w:sz w:val="22"/>
                <w:szCs w:val="22"/>
              </w:rPr>
              <w:t xml:space="preserve">) – </w:t>
            </w:r>
            <w:r w:rsidRPr="006F6EEF">
              <w:rPr>
                <w:sz w:val="22"/>
                <w:szCs w:val="22"/>
                <w:u w:val="single"/>
              </w:rPr>
              <w:t>для организаций, оказывающих услуги по транспортировке</w:t>
            </w:r>
          </w:p>
        </w:tc>
        <w:tc>
          <w:tcPr>
            <w:tcW w:w="1559" w:type="dxa"/>
            <w:vAlign w:val="center"/>
          </w:tcPr>
          <w:p w14:paraId="1A6F9166" w14:textId="77777777" w:rsidR="006F6EEF" w:rsidRPr="006F6EEF" w:rsidRDefault="006F6EEF" w:rsidP="006F6EEF">
            <w:pPr>
              <w:jc w:val="center"/>
              <w:rPr>
                <w:bCs/>
                <w:sz w:val="28"/>
                <w:szCs w:val="28"/>
              </w:rPr>
            </w:pPr>
            <w:r w:rsidRPr="006F6EEF">
              <w:rPr>
                <w:bCs/>
                <w:sz w:val="28"/>
                <w:szCs w:val="28"/>
              </w:rPr>
              <w:t>-</w:t>
            </w:r>
          </w:p>
        </w:tc>
        <w:tc>
          <w:tcPr>
            <w:tcW w:w="2693" w:type="dxa"/>
            <w:vAlign w:val="center"/>
          </w:tcPr>
          <w:p w14:paraId="4529ADBA" w14:textId="77777777" w:rsidR="006F6EEF" w:rsidRPr="006F6EEF" w:rsidRDefault="006F6EEF" w:rsidP="006F6EEF">
            <w:pPr>
              <w:jc w:val="center"/>
              <w:rPr>
                <w:bCs/>
                <w:sz w:val="28"/>
                <w:szCs w:val="28"/>
              </w:rPr>
            </w:pPr>
            <w:r w:rsidRPr="006F6EEF">
              <w:rPr>
                <w:bCs/>
                <w:sz w:val="28"/>
                <w:szCs w:val="28"/>
              </w:rPr>
              <w:t>-</w:t>
            </w:r>
          </w:p>
        </w:tc>
        <w:tc>
          <w:tcPr>
            <w:tcW w:w="2410" w:type="dxa"/>
            <w:vAlign w:val="center"/>
          </w:tcPr>
          <w:p w14:paraId="6AFA90D5" w14:textId="77777777" w:rsidR="006F6EEF" w:rsidRPr="006F6EEF" w:rsidRDefault="006F6EEF" w:rsidP="006F6EEF">
            <w:pPr>
              <w:jc w:val="center"/>
              <w:rPr>
                <w:bCs/>
                <w:sz w:val="28"/>
                <w:szCs w:val="28"/>
              </w:rPr>
            </w:pPr>
            <w:r w:rsidRPr="006F6EEF">
              <w:rPr>
                <w:bCs/>
                <w:sz w:val="28"/>
                <w:szCs w:val="28"/>
              </w:rPr>
              <w:t>-</w:t>
            </w:r>
          </w:p>
        </w:tc>
      </w:tr>
      <w:tr w:rsidR="006F6EEF" w:rsidRPr="006F6EEF" w14:paraId="1CBBC6DE" w14:textId="77777777" w:rsidTr="004569B3">
        <w:trPr>
          <w:trHeight w:val="2259"/>
        </w:trPr>
        <w:tc>
          <w:tcPr>
            <w:tcW w:w="736" w:type="dxa"/>
            <w:vAlign w:val="center"/>
          </w:tcPr>
          <w:p w14:paraId="103956B1" w14:textId="77777777" w:rsidR="006F6EEF" w:rsidRPr="006F6EEF" w:rsidRDefault="006F6EEF" w:rsidP="006F6EEF">
            <w:pPr>
              <w:jc w:val="center"/>
              <w:rPr>
                <w:bCs/>
                <w:sz w:val="28"/>
                <w:szCs w:val="28"/>
              </w:rPr>
            </w:pPr>
            <w:r w:rsidRPr="006F6EEF">
              <w:rPr>
                <w:bCs/>
                <w:sz w:val="28"/>
                <w:szCs w:val="28"/>
              </w:rPr>
              <w:t>3.4.</w:t>
            </w:r>
          </w:p>
        </w:tc>
        <w:tc>
          <w:tcPr>
            <w:tcW w:w="3659" w:type="dxa"/>
            <w:vAlign w:val="center"/>
          </w:tcPr>
          <w:p w14:paraId="02BF6B44" w14:textId="77777777" w:rsidR="006F6EEF" w:rsidRPr="006F6EEF" w:rsidRDefault="006F6EEF" w:rsidP="006F6EEF">
            <w:pPr>
              <w:rPr>
                <w:bCs/>
                <w:sz w:val="28"/>
                <w:szCs w:val="28"/>
              </w:rPr>
            </w:pPr>
            <w:r w:rsidRPr="006F6EEF">
              <w:rPr>
                <w:sz w:val="22"/>
                <w:szCs w:val="22"/>
              </w:rPr>
              <w:t>Удельный расход электрической энергии, потребляемой в технологическом процессе водоподготовки и транспортировки питьевой воды, на единицу объема, отпускаемой в сеть (кВт*ч/м</w:t>
            </w:r>
            <w:r w:rsidRPr="006F6EEF">
              <w:rPr>
                <w:sz w:val="22"/>
                <w:szCs w:val="22"/>
                <w:vertAlign w:val="superscript"/>
              </w:rPr>
              <w:t>3</w:t>
            </w:r>
            <w:r w:rsidRPr="006F6EEF">
              <w:rPr>
                <w:sz w:val="22"/>
                <w:szCs w:val="22"/>
              </w:rPr>
              <w:t xml:space="preserve">) – </w:t>
            </w:r>
            <w:r w:rsidRPr="006F6EEF">
              <w:rPr>
                <w:sz w:val="22"/>
                <w:szCs w:val="22"/>
                <w:u w:val="single"/>
              </w:rPr>
              <w:t>для организаций, оказывающих услуги водоснабжения (полный цикл)</w:t>
            </w:r>
          </w:p>
        </w:tc>
        <w:tc>
          <w:tcPr>
            <w:tcW w:w="1559" w:type="dxa"/>
            <w:vAlign w:val="center"/>
          </w:tcPr>
          <w:p w14:paraId="0482D491" w14:textId="77777777" w:rsidR="006F6EEF" w:rsidRPr="006F6EEF" w:rsidRDefault="006F6EEF" w:rsidP="006F6EEF">
            <w:pPr>
              <w:jc w:val="center"/>
              <w:rPr>
                <w:bCs/>
                <w:sz w:val="28"/>
                <w:szCs w:val="28"/>
              </w:rPr>
            </w:pPr>
            <w:r w:rsidRPr="006F6EEF">
              <w:rPr>
                <w:bCs/>
                <w:sz w:val="28"/>
                <w:szCs w:val="28"/>
              </w:rPr>
              <w:t>0,28</w:t>
            </w:r>
          </w:p>
        </w:tc>
        <w:tc>
          <w:tcPr>
            <w:tcW w:w="2693" w:type="dxa"/>
            <w:vAlign w:val="center"/>
          </w:tcPr>
          <w:p w14:paraId="2A216F62" w14:textId="77777777" w:rsidR="006F6EEF" w:rsidRPr="006F6EEF" w:rsidRDefault="006F6EEF" w:rsidP="006F6EEF">
            <w:pPr>
              <w:jc w:val="center"/>
              <w:rPr>
                <w:bCs/>
                <w:sz w:val="28"/>
                <w:szCs w:val="28"/>
              </w:rPr>
            </w:pPr>
            <w:r w:rsidRPr="006F6EEF">
              <w:rPr>
                <w:bCs/>
                <w:sz w:val="28"/>
                <w:szCs w:val="28"/>
              </w:rPr>
              <w:t>0,28</w:t>
            </w:r>
          </w:p>
        </w:tc>
        <w:tc>
          <w:tcPr>
            <w:tcW w:w="2410" w:type="dxa"/>
            <w:vAlign w:val="center"/>
          </w:tcPr>
          <w:p w14:paraId="5FBACF9E" w14:textId="77777777" w:rsidR="006F6EEF" w:rsidRPr="006F6EEF" w:rsidRDefault="006F6EEF" w:rsidP="006F6EEF">
            <w:pPr>
              <w:jc w:val="center"/>
              <w:rPr>
                <w:bCs/>
                <w:sz w:val="28"/>
                <w:szCs w:val="28"/>
              </w:rPr>
            </w:pPr>
            <w:r w:rsidRPr="006F6EEF">
              <w:rPr>
                <w:bCs/>
                <w:sz w:val="28"/>
                <w:szCs w:val="28"/>
              </w:rPr>
              <w:t>-</w:t>
            </w:r>
          </w:p>
        </w:tc>
      </w:tr>
    </w:tbl>
    <w:p w14:paraId="6AC8E200" w14:textId="77777777" w:rsidR="006F6EEF" w:rsidRPr="006F6EEF" w:rsidRDefault="006F6EEF" w:rsidP="006F6EEF">
      <w:pPr>
        <w:ind w:left="-567"/>
        <w:jc w:val="center"/>
        <w:rPr>
          <w:bCs/>
          <w:sz w:val="28"/>
          <w:szCs w:val="28"/>
        </w:rPr>
      </w:pPr>
    </w:p>
    <w:p w14:paraId="37931269" w14:textId="77777777" w:rsidR="006F6EEF" w:rsidRPr="006F6EEF" w:rsidRDefault="006F6EEF" w:rsidP="006F6EEF">
      <w:pPr>
        <w:ind w:left="-567"/>
        <w:jc w:val="center"/>
        <w:rPr>
          <w:bCs/>
          <w:sz w:val="28"/>
          <w:szCs w:val="28"/>
        </w:rPr>
      </w:pPr>
    </w:p>
    <w:p w14:paraId="20361C17" w14:textId="77777777" w:rsidR="006F6EEF" w:rsidRPr="006F6EEF" w:rsidRDefault="006F6EEF" w:rsidP="006F6EEF">
      <w:pPr>
        <w:ind w:left="-567"/>
        <w:jc w:val="center"/>
        <w:rPr>
          <w:bCs/>
          <w:sz w:val="28"/>
          <w:szCs w:val="28"/>
        </w:rPr>
      </w:pPr>
    </w:p>
    <w:p w14:paraId="56E05EF1" w14:textId="77777777" w:rsidR="006F6EEF" w:rsidRPr="006F6EEF" w:rsidRDefault="006F6EEF" w:rsidP="006F6EEF">
      <w:pPr>
        <w:ind w:left="-567"/>
        <w:jc w:val="center"/>
        <w:rPr>
          <w:bCs/>
          <w:sz w:val="28"/>
          <w:szCs w:val="28"/>
        </w:rPr>
      </w:pPr>
    </w:p>
    <w:p w14:paraId="78A7336A" w14:textId="77777777" w:rsidR="006F6EEF" w:rsidRPr="006F6EEF" w:rsidRDefault="006F6EEF" w:rsidP="006F6EEF">
      <w:pPr>
        <w:ind w:left="-567"/>
        <w:jc w:val="center"/>
        <w:rPr>
          <w:bCs/>
          <w:sz w:val="28"/>
          <w:szCs w:val="28"/>
        </w:rPr>
      </w:pPr>
    </w:p>
    <w:p w14:paraId="416C70FA" w14:textId="77777777" w:rsidR="006F6EEF" w:rsidRPr="006F6EEF" w:rsidRDefault="006F6EEF" w:rsidP="006F6EEF">
      <w:pPr>
        <w:ind w:left="-567"/>
        <w:jc w:val="center"/>
        <w:rPr>
          <w:bCs/>
          <w:sz w:val="28"/>
          <w:szCs w:val="28"/>
        </w:rPr>
      </w:pPr>
    </w:p>
    <w:p w14:paraId="7837103E" w14:textId="77777777" w:rsidR="006F6EEF" w:rsidRPr="006F6EEF" w:rsidRDefault="006F6EEF" w:rsidP="006F6EEF">
      <w:pPr>
        <w:ind w:left="-567"/>
        <w:jc w:val="center"/>
        <w:rPr>
          <w:bCs/>
          <w:sz w:val="28"/>
          <w:szCs w:val="28"/>
        </w:rPr>
      </w:pPr>
    </w:p>
    <w:p w14:paraId="73770A2A" w14:textId="77777777" w:rsidR="006F6EEF" w:rsidRPr="006F6EEF" w:rsidRDefault="006F6EEF" w:rsidP="006F6EEF">
      <w:pPr>
        <w:ind w:left="-567"/>
        <w:jc w:val="center"/>
        <w:rPr>
          <w:bCs/>
          <w:sz w:val="28"/>
          <w:szCs w:val="28"/>
        </w:rPr>
      </w:pPr>
    </w:p>
    <w:p w14:paraId="38CDDFF9" w14:textId="77777777" w:rsidR="006F6EEF" w:rsidRPr="006F6EEF" w:rsidRDefault="006F6EEF" w:rsidP="006F6EEF">
      <w:pPr>
        <w:ind w:left="-567"/>
        <w:jc w:val="center"/>
        <w:rPr>
          <w:bCs/>
          <w:sz w:val="28"/>
          <w:szCs w:val="28"/>
        </w:rPr>
      </w:pPr>
    </w:p>
    <w:p w14:paraId="4D1630E4" w14:textId="77777777" w:rsidR="006F6EEF" w:rsidRPr="006F6EEF" w:rsidRDefault="006F6EEF" w:rsidP="006F6EEF">
      <w:pPr>
        <w:ind w:left="-567"/>
        <w:jc w:val="center"/>
        <w:rPr>
          <w:bCs/>
          <w:sz w:val="28"/>
          <w:szCs w:val="28"/>
        </w:rPr>
      </w:pPr>
    </w:p>
    <w:p w14:paraId="675E8812" w14:textId="77777777" w:rsidR="006F6EEF" w:rsidRPr="006F6EEF" w:rsidRDefault="006F6EEF" w:rsidP="006F6EEF">
      <w:pPr>
        <w:ind w:left="-567"/>
        <w:jc w:val="center"/>
        <w:rPr>
          <w:bCs/>
          <w:sz w:val="28"/>
          <w:szCs w:val="28"/>
        </w:rPr>
      </w:pPr>
    </w:p>
    <w:p w14:paraId="69ACC4F2" w14:textId="77777777" w:rsidR="006F6EEF" w:rsidRPr="006F6EEF" w:rsidRDefault="006F6EEF" w:rsidP="006F6EEF">
      <w:pPr>
        <w:ind w:left="-567"/>
        <w:jc w:val="center"/>
        <w:rPr>
          <w:bCs/>
          <w:sz w:val="28"/>
          <w:szCs w:val="28"/>
        </w:rPr>
      </w:pPr>
    </w:p>
    <w:p w14:paraId="240C7785" w14:textId="77777777" w:rsidR="006F6EEF" w:rsidRPr="006F6EEF" w:rsidRDefault="006F6EEF" w:rsidP="006F6EEF">
      <w:pPr>
        <w:jc w:val="center"/>
        <w:rPr>
          <w:bCs/>
          <w:sz w:val="28"/>
          <w:szCs w:val="28"/>
        </w:rPr>
      </w:pPr>
      <w:r w:rsidRPr="006F6EEF">
        <w:rPr>
          <w:bCs/>
          <w:sz w:val="28"/>
          <w:szCs w:val="28"/>
        </w:rPr>
        <w:t xml:space="preserve">Раздел 10. Отчет об исполнении производственной программы </w:t>
      </w:r>
    </w:p>
    <w:p w14:paraId="0D51E99C" w14:textId="77777777" w:rsidR="006F6EEF" w:rsidRPr="006F6EEF" w:rsidRDefault="006F6EEF" w:rsidP="006F6EEF">
      <w:pPr>
        <w:jc w:val="center"/>
        <w:rPr>
          <w:bCs/>
          <w:sz w:val="28"/>
          <w:szCs w:val="28"/>
        </w:rPr>
      </w:pPr>
      <w:r w:rsidRPr="006F6EEF">
        <w:rPr>
          <w:bCs/>
          <w:sz w:val="28"/>
          <w:szCs w:val="28"/>
        </w:rPr>
        <w:t>за 2021 год</w:t>
      </w:r>
    </w:p>
    <w:p w14:paraId="1A7BB34E" w14:textId="77777777" w:rsidR="006F6EEF" w:rsidRPr="006F6EEF" w:rsidRDefault="006F6EEF" w:rsidP="006F6EEF">
      <w:pPr>
        <w:ind w:left="-567"/>
        <w:jc w:val="center"/>
        <w:rPr>
          <w:bCs/>
          <w:sz w:val="28"/>
          <w:szCs w:val="28"/>
        </w:rPr>
      </w:pPr>
    </w:p>
    <w:tbl>
      <w:tblPr>
        <w:tblStyle w:val="ae"/>
        <w:tblW w:w="9214" w:type="dxa"/>
        <w:jc w:val="center"/>
        <w:tblLook w:val="04A0" w:firstRow="1" w:lastRow="0" w:firstColumn="1" w:lastColumn="0" w:noHBand="0" w:noVBand="1"/>
      </w:tblPr>
      <w:tblGrid>
        <w:gridCol w:w="6095"/>
        <w:gridCol w:w="3119"/>
      </w:tblGrid>
      <w:tr w:rsidR="006F6EEF" w:rsidRPr="006F6EEF" w14:paraId="644F1986" w14:textId="77777777" w:rsidTr="004569B3">
        <w:trPr>
          <w:jc w:val="center"/>
        </w:trPr>
        <w:tc>
          <w:tcPr>
            <w:tcW w:w="6095" w:type="dxa"/>
            <w:vAlign w:val="center"/>
          </w:tcPr>
          <w:p w14:paraId="169A8291" w14:textId="77777777" w:rsidR="006F6EEF" w:rsidRPr="006F6EEF" w:rsidRDefault="006F6EEF" w:rsidP="006F6EEF">
            <w:pPr>
              <w:jc w:val="center"/>
              <w:rPr>
                <w:bCs/>
                <w:sz w:val="28"/>
                <w:szCs w:val="28"/>
              </w:rPr>
            </w:pPr>
            <w:r w:rsidRPr="006F6EEF">
              <w:rPr>
                <w:bCs/>
                <w:sz w:val="28"/>
                <w:szCs w:val="28"/>
              </w:rPr>
              <w:t>Наименование показателя</w:t>
            </w:r>
          </w:p>
        </w:tc>
        <w:tc>
          <w:tcPr>
            <w:tcW w:w="3119" w:type="dxa"/>
            <w:vAlign w:val="center"/>
          </w:tcPr>
          <w:p w14:paraId="408FB63D" w14:textId="77777777" w:rsidR="006F6EEF" w:rsidRPr="006F6EEF" w:rsidRDefault="006F6EEF" w:rsidP="006F6EEF">
            <w:pPr>
              <w:jc w:val="center"/>
              <w:rPr>
                <w:bCs/>
                <w:sz w:val="28"/>
                <w:szCs w:val="28"/>
              </w:rPr>
            </w:pPr>
            <w:r w:rsidRPr="006F6EEF">
              <w:rPr>
                <w:bCs/>
                <w:sz w:val="28"/>
                <w:szCs w:val="28"/>
              </w:rPr>
              <w:t>Фактическое значение показателя, тыс. руб.</w:t>
            </w:r>
          </w:p>
        </w:tc>
      </w:tr>
      <w:tr w:rsidR="006F6EEF" w:rsidRPr="006F6EEF" w14:paraId="2C89E27C" w14:textId="77777777" w:rsidTr="004569B3">
        <w:trPr>
          <w:trHeight w:val="361"/>
          <w:jc w:val="center"/>
        </w:trPr>
        <w:tc>
          <w:tcPr>
            <w:tcW w:w="9214" w:type="dxa"/>
            <w:gridSpan w:val="2"/>
            <w:vAlign w:val="center"/>
          </w:tcPr>
          <w:p w14:paraId="499321F0" w14:textId="77777777" w:rsidR="006F6EEF" w:rsidRPr="006F6EEF" w:rsidRDefault="006F6EEF" w:rsidP="006F6EEF">
            <w:pPr>
              <w:jc w:val="center"/>
              <w:rPr>
                <w:bCs/>
                <w:sz w:val="28"/>
                <w:szCs w:val="28"/>
              </w:rPr>
            </w:pPr>
            <w:r w:rsidRPr="006F6EEF">
              <w:rPr>
                <w:bCs/>
                <w:sz w:val="28"/>
                <w:szCs w:val="28"/>
              </w:rPr>
              <w:t>Холодное водоснабжение</w:t>
            </w:r>
          </w:p>
        </w:tc>
      </w:tr>
      <w:tr w:rsidR="006F6EEF" w:rsidRPr="006F6EEF" w14:paraId="05FA4119" w14:textId="77777777" w:rsidTr="004569B3">
        <w:trPr>
          <w:jc w:val="center"/>
        </w:trPr>
        <w:tc>
          <w:tcPr>
            <w:tcW w:w="6095" w:type="dxa"/>
            <w:vAlign w:val="center"/>
          </w:tcPr>
          <w:p w14:paraId="40C270E9" w14:textId="77777777" w:rsidR="006F6EEF" w:rsidRPr="006F6EEF" w:rsidRDefault="006F6EEF" w:rsidP="006F6EEF">
            <w:pPr>
              <w:jc w:val="center"/>
              <w:rPr>
                <w:bCs/>
                <w:sz w:val="28"/>
                <w:szCs w:val="28"/>
              </w:rPr>
            </w:pPr>
            <w:r w:rsidRPr="006F6EEF">
              <w:rPr>
                <w:bCs/>
                <w:sz w:val="28"/>
                <w:szCs w:val="28"/>
              </w:rPr>
              <w:t>-</w:t>
            </w:r>
          </w:p>
        </w:tc>
        <w:tc>
          <w:tcPr>
            <w:tcW w:w="3119" w:type="dxa"/>
            <w:vAlign w:val="center"/>
          </w:tcPr>
          <w:p w14:paraId="7E726784" w14:textId="77777777" w:rsidR="006F6EEF" w:rsidRPr="006F6EEF" w:rsidRDefault="006F6EEF" w:rsidP="006F6EEF">
            <w:pPr>
              <w:jc w:val="center"/>
              <w:rPr>
                <w:bCs/>
                <w:sz w:val="28"/>
                <w:szCs w:val="28"/>
              </w:rPr>
            </w:pPr>
            <w:r w:rsidRPr="006F6EEF">
              <w:rPr>
                <w:bCs/>
                <w:sz w:val="28"/>
                <w:szCs w:val="28"/>
              </w:rPr>
              <w:t>-</w:t>
            </w:r>
          </w:p>
        </w:tc>
      </w:tr>
    </w:tbl>
    <w:p w14:paraId="6C9FFF39" w14:textId="77777777" w:rsidR="006F6EEF" w:rsidRPr="006F6EEF" w:rsidRDefault="006F6EEF" w:rsidP="006F6EEF">
      <w:pPr>
        <w:ind w:left="-567"/>
        <w:jc w:val="center"/>
        <w:rPr>
          <w:bCs/>
          <w:sz w:val="28"/>
          <w:szCs w:val="28"/>
        </w:rPr>
      </w:pPr>
    </w:p>
    <w:p w14:paraId="510F0ED0" w14:textId="77777777" w:rsidR="006F6EEF" w:rsidRPr="006F6EEF" w:rsidRDefault="006F6EEF" w:rsidP="006F6EEF">
      <w:pPr>
        <w:jc w:val="both"/>
        <w:rPr>
          <w:sz w:val="28"/>
          <w:szCs w:val="28"/>
          <w:lang w:eastAsia="en-US"/>
        </w:rPr>
      </w:pPr>
    </w:p>
    <w:p w14:paraId="49B82AFD" w14:textId="77777777" w:rsidR="006F6EEF" w:rsidRPr="006F6EEF" w:rsidRDefault="006F6EEF" w:rsidP="006F6EEF">
      <w:pPr>
        <w:jc w:val="both"/>
        <w:rPr>
          <w:sz w:val="28"/>
          <w:szCs w:val="28"/>
          <w:lang w:eastAsia="en-US"/>
        </w:rPr>
      </w:pPr>
    </w:p>
    <w:p w14:paraId="20CD9642" w14:textId="77777777" w:rsidR="006F6EEF" w:rsidRPr="006F6EEF" w:rsidRDefault="006F6EEF" w:rsidP="006F6EEF">
      <w:pPr>
        <w:jc w:val="both"/>
        <w:rPr>
          <w:sz w:val="28"/>
          <w:szCs w:val="28"/>
          <w:lang w:eastAsia="en-US"/>
        </w:rPr>
      </w:pPr>
    </w:p>
    <w:p w14:paraId="0A0A1814" w14:textId="77777777" w:rsidR="006F6EEF" w:rsidRPr="006F6EEF" w:rsidRDefault="006F6EEF" w:rsidP="006F6EEF">
      <w:pPr>
        <w:jc w:val="both"/>
        <w:rPr>
          <w:sz w:val="28"/>
          <w:szCs w:val="28"/>
          <w:lang w:eastAsia="en-US"/>
        </w:rPr>
      </w:pPr>
    </w:p>
    <w:p w14:paraId="404A7049" w14:textId="77777777" w:rsidR="006F6EEF" w:rsidRPr="006F6EEF" w:rsidRDefault="006F6EEF" w:rsidP="006F6EEF">
      <w:pPr>
        <w:jc w:val="both"/>
        <w:rPr>
          <w:sz w:val="28"/>
          <w:szCs w:val="28"/>
          <w:lang w:eastAsia="en-US"/>
        </w:rPr>
      </w:pPr>
    </w:p>
    <w:p w14:paraId="02C28321" w14:textId="77777777" w:rsidR="006F6EEF" w:rsidRPr="006F6EEF" w:rsidRDefault="006F6EEF" w:rsidP="006F6EEF">
      <w:pPr>
        <w:jc w:val="both"/>
        <w:rPr>
          <w:sz w:val="28"/>
          <w:szCs w:val="28"/>
          <w:lang w:eastAsia="en-US"/>
        </w:rPr>
      </w:pPr>
    </w:p>
    <w:p w14:paraId="7B2D3DF6" w14:textId="77777777" w:rsidR="006F6EEF" w:rsidRPr="006F6EEF" w:rsidRDefault="006F6EEF" w:rsidP="006F6EEF">
      <w:pPr>
        <w:jc w:val="both"/>
        <w:rPr>
          <w:sz w:val="28"/>
          <w:szCs w:val="28"/>
          <w:lang w:eastAsia="en-US"/>
        </w:rPr>
      </w:pPr>
    </w:p>
    <w:p w14:paraId="11AEF052" w14:textId="77777777" w:rsidR="006F6EEF" w:rsidRPr="006F6EEF" w:rsidRDefault="006F6EEF" w:rsidP="006F6EEF">
      <w:pPr>
        <w:jc w:val="both"/>
        <w:rPr>
          <w:sz w:val="28"/>
          <w:szCs w:val="28"/>
          <w:lang w:eastAsia="en-US"/>
        </w:rPr>
      </w:pPr>
    </w:p>
    <w:p w14:paraId="7F463E32" w14:textId="77777777" w:rsidR="006F6EEF" w:rsidRPr="006F6EEF" w:rsidRDefault="006F6EEF" w:rsidP="006F6EEF">
      <w:pPr>
        <w:jc w:val="both"/>
        <w:rPr>
          <w:sz w:val="28"/>
          <w:szCs w:val="28"/>
          <w:lang w:eastAsia="en-US"/>
        </w:rPr>
      </w:pPr>
    </w:p>
    <w:p w14:paraId="44CCFE26" w14:textId="77777777" w:rsidR="006F6EEF" w:rsidRPr="006F6EEF" w:rsidRDefault="006F6EEF" w:rsidP="006F6EEF">
      <w:pPr>
        <w:jc w:val="both"/>
        <w:rPr>
          <w:sz w:val="28"/>
          <w:szCs w:val="28"/>
          <w:lang w:eastAsia="en-US"/>
        </w:rPr>
      </w:pPr>
    </w:p>
    <w:p w14:paraId="073EC68F" w14:textId="77777777" w:rsidR="006F6EEF" w:rsidRPr="006F6EEF" w:rsidRDefault="006F6EEF" w:rsidP="006F6EEF">
      <w:pPr>
        <w:jc w:val="center"/>
        <w:rPr>
          <w:bCs/>
          <w:sz w:val="28"/>
          <w:szCs w:val="28"/>
        </w:rPr>
      </w:pPr>
      <w:r w:rsidRPr="006F6EEF">
        <w:rPr>
          <w:bCs/>
          <w:sz w:val="28"/>
          <w:szCs w:val="28"/>
        </w:rPr>
        <w:t xml:space="preserve">   Раздел 11. Мероприятия, направленные на повышение качества обслуживания абонентов</w:t>
      </w:r>
    </w:p>
    <w:p w14:paraId="0E540BC2" w14:textId="77777777" w:rsidR="006F6EEF" w:rsidRPr="006F6EEF" w:rsidRDefault="006F6EEF" w:rsidP="006F6EEF">
      <w:pPr>
        <w:ind w:left="-567"/>
        <w:jc w:val="center"/>
        <w:rPr>
          <w:bCs/>
          <w:sz w:val="28"/>
          <w:szCs w:val="28"/>
        </w:rPr>
      </w:pPr>
    </w:p>
    <w:tbl>
      <w:tblPr>
        <w:tblStyle w:val="ae"/>
        <w:tblW w:w="9041" w:type="dxa"/>
        <w:tblInd w:w="-5" w:type="dxa"/>
        <w:tblLook w:val="04A0" w:firstRow="1" w:lastRow="0" w:firstColumn="1" w:lastColumn="0" w:noHBand="0" w:noVBand="1"/>
      </w:tblPr>
      <w:tblGrid>
        <w:gridCol w:w="5509"/>
        <w:gridCol w:w="3532"/>
      </w:tblGrid>
      <w:tr w:rsidR="006F6EEF" w:rsidRPr="006F6EEF" w14:paraId="7B1A56CA" w14:textId="77777777" w:rsidTr="004569B3">
        <w:trPr>
          <w:trHeight w:val="748"/>
        </w:trPr>
        <w:tc>
          <w:tcPr>
            <w:tcW w:w="5509" w:type="dxa"/>
            <w:vAlign w:val="center"/>
          </w:tcPr>
          <w:p w14:paraId="4953C09B" w14:textId="77777777" w:rsidR="006F6EEF" w:rsidRPr="006F6EEF" w:rsidRDefault="006F6EEF" w:rsidP="006F6EEF">
            <w:pPr>
              <w:jc w:val="center"/>
              <w:rPr>
                <w:bCs/>
                <w:sz w:val="28"/>
                <w:szCs w:val="28"/>
              </w:rPr>
            </w:pPr>
            <w:r w:rsidRPr="006F6EEF">
              <w:rPr>
                <w:bCs/>
                <w:sz w:val="28"/>
                <w:szCs w:val="28"/>
              </w:rPr>
              <w:t>Наименование мероприятия</w:t>
            </w:r>
          </w:p>
        </w:tc>
        <w:tc>
          <w:tcPr>
            <w:tcW w:w="3532" w:type="dxa"/>
            <w:vAlign w:val="center"/>
          </w:tcPr>
          <w:p w14:paraId="2D10DDD1" w14:textId="77777777" w:rsidR="006F6EEF" w:rsidRPr="006F6EEF" w:rsidRDefault="006F6EEF" w:rsidP="006F6EEF">
            <w:pPr>
              <w:jc w:val="center"/>
              <w:rPr>
                <w:bCs/>
                <w:sz w:val="28"/>
                <w:szCs w:val="28"/>
              </w:rPr>
            </w:pPr>
            <w:r w:rsidRPr="006F6EEF">
              <w:rPr>
                <w:bCs/>
                <w:sz w:val="28"/>
                <w:szCs w:val="28"/>
              </w:rPr>
              <w:t>Период проведения мероприятий</w:t>
            </w:r>
          </w:p>
        </w:tc>
      </w:tr>
      <w:tr w:rsidR="006F6EEF" w:rsidRPr="006F6EEF" w14:paraId="2F3F1210" w14:textId="77777777" w:rsidTr="004569B3">
        <w:trPr>
          <w:trHeight w:val="517"/>
        </w:trPr>
        <w:tc>
          <w:tcPr>
            <w:tcW w:w="5509" w:type="dxa"/>
            <w:vAlign w:val="center"/>
          </w:tcPr>
          <w:p w14:paraId="3C80889B" w14:textId="77777777" w:rsidR="006F6EEF" w:rsidRPr="006F6EEF" w:rsidRDefault="006F6EEF" w:rsidP="006F6EEF">
            <w:pPr>
              <w:jc w:val="center"/>
              <w:rPr>
                <w:bCs/>
                <w:sz w:val="28"/>
                <w:szCs w:val="28"/>
              </w:rPr>
            </w:pPr>
            <w:r w:rsidRPr="006F6EEF">
              <w:rPr>
                <w:bCs/>
                <w:sz w:val="28"/>
                <w:szCs w:val="28"/>
              </w:rPr>
              <w:t>-</w:t>
            </w:r>
          </w:p>
        </w:tc>
        <w:tc>
          <w:tcPr>
            <w:tcW w:w="3532" w:type="dxa"/>
            <w:vAlign w:val="center"/>
          </w:tcPr>
          <w:p w14:paraId="2A057AA7" w14:textId="77777777" w:rsidR="006F6EEF" w:rsidRPr="006F6EEF" w:rsidRDefault="006F6EEF" w:rsidP="006F6EEF">
            <w:pPr>
              <w:jc w:val="center"/>
              <w:rPr>
                <w:bCs/>
                <w:sz w:val="28"/>
                <w:szCs w:val="28"/>
              </w:rPr>
            </w:pPr>
            <w:r w:rsidRPr="006F6EEF">
              <w:rPr>
                <w:bCs/>
                <w:sz w:val="28"/>
                <w:szCs w:val="28"/>
              </w:rPr>
              <w:t>-</w:t>
            </w:r>
          </w:p>
        </w:tc>
      </w:tr>
    </w:tbl>
    <w:p w14:paraId="21A4CEE6" w14:textId="77777777" w:rsidR="006F6EEF" w:rsidRPr="006F6EEF" w:rsidRDefault="006F6EEF" w:rsidP="006F6EEF">
      <w:pPr>
        <w:jc w:val="both"/>
        <w:rPr>
          <w:sz w:val="28"/>
          <w:szCs w:val="28"/>
          <w:lang w:eastAsia="en-US"/>
        </w:rPr>
      </w:pPr>
    </w:p>
    <w:p w14:paraId="4AA21449" w14:textId="77777777" w:rsidR="006F6EEF" w:rsidRPr="006F6EEF" w:rsidRDefault="006F6EEF" w:rsidP="006F6EEF">
      <w:pPr>
        <w:jc w:val="both"/>
        <w:rPr>
          <w:sz w:val="28"/>
          <w:szCs w:val="28"/>
          <w:lang w:eastAsia="en-US"/>
        </w:rPr>
      </w:pPr>
    </w:p>
    <w:p w14:paraId="46F12057" w14:textId="77777777" w:rsidR="006F6EEF" w:rsidRPr="006F6EEF" w:rsidRDefault="006F6EEF" w:rsidP="006F6EEF">
      <w:pPr>
        <w:jc w:val="both"/>
        <w:rPr>
          <w:sz w:val="28"/>
          <w:szCs w:val="28"/>
          <w:lang w:eastAsia="en-US"/>
        </w:rPr>
      </w:pPr>
    </w:p>
    <w:p w14:paraId="2B72920F" w14:textId="77777777" w:rsidR="006F6EEF" w:rsidRPr="006F6EEF" w:rsidRDefault="006F6EEF" w:rsidP="006F6EEF">
      <w:pPr>
        <w:jc w:val="both"/>
        <w:rPr>
          <w:sz w:val="28"/>
          <w:szCs w:val="28"/>
          <w:lang w:eastAsia="en-US"/>
        </w:rPr>
      </w:pPr>
    </w:p>
    <w:p w14:paraId="655A04DE" w14:textId="77777777" w:rsidR="006F6EEF" w:rsidRPr="006F6EEF" w:rsidRDefault="006F6EEF" w:rsidP="006F6EEF">
      <w:pPr>
        <w:jc w:val="both"/>
        <w:rPr>
          <w:sz w:val="28"/>
          <w:szCs w:val="28"/>
          <w:lang w:eastAsia="en-US"/>
        </w:rPr>
      </w:pPr>
    </w:p>
    <w:p w14:paraId="49799410" w14:textId="77777777" w:rsidR="006F6EEF" w:rsidRPr="006F6EEF" w:rsidRDefault="006F6EEF" w:rsidP="006F6EEF">
      <w:pPr>
        <w:jc w:val="both"/>
        <w:rPr>
          <w:sz w:val="28"/>
          <w:szCs w:val="28"/>
          <w:lang w:eastAsia="en-US"/>
        </w:rPr>
      </w:pPr>
    </w:p>
    <w:p w14:paraId="5831F45D" w14:textId="77777777" w:rsidR="006F6EEF" w:rsidRPr="006F6EEF" w:rsidRDefault="006F6EEF" w:rsidP="006F6EEF">
      <w:pPr>
        <w:jc w:val="both"/>
        <w:rPr>
          <w:sz w:val="28"/>
          <w:szCs w:val="28"/>
          <w:lang w:eastAsia="en-US"/>
        </w:rPr>
      </w:pPr>
    </w:p>
    <w:p w14:paraId="0F7889BA" w14:textId="77777777" w:rsidR="006F6EEF" w:rsidRPr="006F6EEF" w:rsidRDefault="006F6EEF" w:rsidP="006F6EEF">
      <w:pPr>
        <w:jc w:val="both"/>
        <w:rPr>
          <w:sz w:val="28"/>
          <w:szCs w:val="28"/>
          <w:lang w:eastAsia="en-US"/>
        </w:rPr>
      </w:pPr>
    </w:p>
    <w:p w14:paraId="1E48544D" w14:textId="77777777" w:rsidR="006F6EEF" w:rsidRPr="006F6EEF" w:rsidRDefault="006F6EEF" w:rsidP="006F6EEF">
      <w:pPr>
        <w:jc w:val="both"/>
        <w:rPr>
          <w:sz w:val="28"/>
          <w:szCs w:val="28"/>
          <w:lang w:eastAsia="en-US"/>
        </w:rPr>
      </w:pPr>
    </w:p>
    <w:p w14:paraId="57D6DC7F" w14:textId="77777777" w:rsidR="006F6EEF" w:rsidRPr="006F6EEF" w:rsidRDefault="006F6EEF" w:rsidP="006F6EEF">
      <w:pPr>
        <w:jc w:val="both"/>
        <w:rPr>
          <w:sz w:val="28"/>
          <w:szCs w:val="28"/>
          <w:lang w:eastAsia="en-US"/>
        </w:rPr>
      </w:pPr>
    </w:p>
    <w:p w14:paraId="68D5DBC3" w14:textId="77777777" w:rsidR="006F6EEF" w:rsidRPr="006F6EEF" w:rsidRDefault="006F6EEF" w:rsidP="006F6EEF">
      <w:pPr>
        <w:jc w:val="both"/>
        <w:rPr>
          <w:sz w:val="28"/>
          <w:szCs w:val="28"/>
          <w:lang w:eastAsia="en-US"/>
        </w:rPr>
      </w:pPr>
    </w:p>
    <w:p w14:paraId="6F5CA9B2" w14:textId="77777777" w:rsidR="006F6EEF" w:rsidRPr="006F6EEF" w:rsidRDefault="006F6EEF" w:rsidP="006F6EEF">
      <w:pPr>
        <w:jc w:val="both"/>
        <w:rPr>
          <w:sz w:val="28"/>
          <w:szCs w:val="28"/>
          <w:lang w:eastAsia="en-US"/>
        </w:rPr>
      </w:pPr>
    </w:p>
    <w:p w14:paraId="50E6F40B" w14:textId="77777777" w:rsidR="006F6EEF" w:rsidRPr="006F6EEF" w:rsidRDefault="006F6EEF" w:rsidP="006F6EEF">
      <w:pPr>
        <w:jc w:val="both"/>
        <w:rPr>
          <w:sz w:val="28"/>
          <w:szCs w:val="28"/>
          <w:lang w:eastAsia="en-US"/>
        </w:rPr>
      </w:pPr>
    </w:p>
    <w:p w14:paraId="6FC2DB77" w14:textId="77777777" w:rsidR="006F6EEF" w:rsidRDefault="006F6EEF" w:rsidP="006F6EEF">
      <w:pPr>
        <w:jc w:val="both"/>
        <w:rPr>
          <w:sz w:val="28"/>
          <w:szCs w:val="28"/>
          <w:lang w:eastAsia="en-US"/>
        </w:rPr>
        <w:sectPr w:rsidR="006F6EEF" w:rsidSect="006F6EEF">
          <w:pgSz w:w="12240" w:h="15840"/>
          <w:pgMar w:top="992" w:right="851" w:bottom="1134" w:left="1701" w:header="708" w:footer="708" w:gutter="0"/>
          <w:cols w:space="708"/>
          <w:docGrid w:linePitch="360"/>
        </w:sectPr>
      </w:pPr>
    </w:p>
    <w:p w14:paraId="472D36DE" w14:textId="77777777" w:rsidR="006F6EEF" w:rsidRPr="006F6EEF" w:rsidRDefault="006F6EEF" w:rsidP="006F6EEF">
      <w:pPr>
        <w:jc w:val="both"/>
        <w:rPr>
          <w:sz w:val="28"/>
          <w:szCs w:val="28"/>
          <w:lang w:eastAsia="en-US"/>
        </w:rPr>
      </w:pPr>
    </w:p>
    <w:p w14:paraId="2D4BBFF6" w14:textId="779D7C9F" w:rsidR="006F6EEF" w:rsidRPr="008A2C6E" w:rsidRDefault="006F6EEF" w:rsidP="006F6EEF">
      <w:pPr>
        <w:tabs>
          <w:tab w:val="left" w:pos="5580"/>
          <w:tab w:val="left" w:pos="9498"/>
        </w:tabs>
        <w:ind w:left="5812" w:right="-569" w:firstLine="4111"/>
      </w:pPr>
      <w:r w:rsidRPr="008A2C6E">
        <w:t>Приложение №</w:t>
      </w:r>
      <w:r>
        <w:t xml:space="preserve"> 8 </w:t>
      </w:r>
      <w:r w:rsidRPr="008A2C6E">
        <w:t>к протокол</w:t>
      </w:r>
      <w:r>
        <w:t>у</w:t>
      </w:r>
      <w:r w:rsidRPr="008A2C6E">
        <w:t xml:space="preserve"> № </w:t>
      </w:r>
      <w:r>
        <w:t>98</w:t>
      </w:r>
    </w:p>
    <w:p w14:paraId="4E1016AF" w14:textId="77777777" w:rsidR="006F6EEF" w:rsidRPr="008A2C6E" w:rsidRDefault="006F6EEF" w:rsidP="006F6EEF">
      <w:pPr>
        <w:tabs>
          <w:tab w:val="left" w:pos="5580"/>
          <w:tab w:val="left" w:pos="9498"/>
        </w:tabs>
        <w:ind w:left="5812" w:right="-569" w:firstLine="4111"/>
      </w:pPr>
      <w:r w:rsidRPr="008A2C6E">
        <w:t>заседания правления Региональной</w:t>
      </w:r>
    </w:p>
    <w:p w14:paraId="5A431B01" w14:textId="77777777" w:rsidR="006F6EEF" w:rsidRPr="008A2C6E" w:rsidRDefault="006F6EEF" w:rsidP="006F6EEF">
      <w:pPr>
        <w:tabs>
          <w:tab w:val="left" w:pos="5580"/>
          <w:tab w:val="left" w:pos="9498"/>
        </w:tabs>
        <w:ind w:left="5812" w:right="-569" w:firstLine="4111"/>
      </w:pPr>
      <w:r w:rsidRPr="008A2C6E">
        <w:t>энергетической комиссии</w:t>
      </w:r>
    </w:p>
    <w:p w14:paraId="5B6FD0A0" w14:textId="2FA1C04D" w:rsidR="006F6EEF" w:rsidRDefault="006F6EEF" w:rsidP="006F6EEF">
      <w:pPr>
        <w:tabs>
          <w:tab w:val="left" w:pos="5580"/>
          <w:tab w:val="left" w:pos="9498"/>
        </w:tabs>
        <w:ind w:left="5812" w:firstLine="4111"/>
      </w:pPr>
      <w:r w:rsidRPr="008A2C6E">
        <w:t xml:space="preserve">Кузбасса от </w:t>
      </w:r>
      <w:r>
        <w:t>29.12</w:t>
      </w:r>
      <w:r w:rsidRPr="008A2C6E">
        <w:t>.2022</w:t>
      </w:r>
    </w:p>
    <w:tbl>
      <w:tblPr>
        <w:tblW w:w="5126" w:type="pct"/>
        <w:jc w:val="center"/>
        <w:shd w:val="clear" w:color="auto" w:fill="FFFFFF" w:themeFill="background1"/>
        <w:tblLook w:val="04A0" w:firstRow="1" w:lastRow="0" w:firstColumn="1" w:lastColumn="0" w:noHBand="0" w:noVBand="1"/>
      </w:tblPr>
      <w:tblGrid>
        <w:gridCol w:w="368"/>
        <w:gridCol w:w="858"/>
        <w:gridCol w:w="4339"/>
        <w:gridCol w:w="952"/>
        <w:gridCol w:w="1395"/>
        <w:gridCol w:w="1364"/>
        <w:gridCol w:w="4784"/>
      </w:tblGrid>
      <w:tr w:rsidR="006F6EEF" w:rsidRPr="006F6EEF" w14:paraId="684F0724" w14:textId="77777777" w:rsidTr="00D96F55">
        <w:trPr>
          <w:trHeight w:val="405"/>
          <w:jc w:val="center"/>
        </w:trPr>
        <w:tc>
          <w:tcPr>
            <w:tcW w:w="367" w:type="dxa"/>
            <w:tcBorders>
              <w:top w:val="nil"/>
              <w:left w:val="nil"/>
              <w:bottom w:val="nil"/>
              <w:right w:val="nil"/>
            </w:tcBorders>
            <w:shd w:val="clear" w:color="auto" w:fill="FFFFFF" w:themeFill="background1"/>
            <w:noWrap/>
            <w:vAlign w:val="bottom"/>
            <w:hideMark/>
          </w:tcPr>
          <w:p w14:paraId="38566DE8" w14:textId="77777777" w:rsidR="006F6EEF" w:rsidRPr="006F6EEF" w:rsidRDefault="006F6EEF">
            <w:pPr>
              <w:rPr>
                <w:sz w:val="13"/>
                <w:szCs w:val="13"/>
              </w:rPr>
            </w:pPr>
          </w:p>
        </w:tc>
        <w:tc>
          <w:tcPr>
            <w:tcW w:w="13692" w:type="dxa"/>
            <w:gridSpan w:val="6"/>
            <w:tcBorders>
              <w:top w:val="single" w:sz="4" w:space="0" w:color="C0C0C0"/>
              <w:left w:val="nil"/>
              <w:bottom w:val="nil"/>
              <w:right w:val="nil"/>
            </w:tcBorders>
            <w:shd w:val="clear" w:color="auto" w:fill="FFFFFF" w:themeFill="background1"/>
            <w:vAlign w:val="bottom"/>
            <w:hideMark/>
          </w:tcPr>
          <w:p w14:paraId="66C32AD4" w14:textId="77777777" w:rsidR="006F6EEF" w:rsidRPr="006F6EEF" w:rsidRDefault="006F6EEF">
            <w:pPr>
              <w:ind w:firstLineChars="100" w:firstLine="130"/>
              <w:rPr>
                <w:rFonts w:ascii="Tahoma" w:hAnsi="Tahoma" w:cs="Tahoma"/>
                <w:sz w:val="13"/>
                <w:szCs w:val="13"/>
              </w:rPr>
            </w:pPr>
            <w:r w:rsidRPr="006F6EEF">
              <w:rPr>
                <w:rFonts w:ascii="Tahoma" w:hAnsi="Tahoma" w:cs="Tahoma"/>
                <w:sz w:val="13"/>
                <w:szCs w:val="13"/>
              </w:rPr>
              <w:t>ФКУ КП-3 ГУФСИН по КО-Кузбассу</w:t>
            </w:r>
          </w:p>
        </w:tc>
      </w:tr>
      <w:tr w:rsidR="006F6EEF" w:rsidRPr="006F6EEF" w14:paraId="14966014"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3AD1E125" w14:textId="77777777" w:rsidR="006F6EEF" w:rsidRPr="006F6EEF" w:rsidRDefault="006F6EEF">
            <w:pPr>
              <w:ind w:firstLineChars="100" w:firstLine="130"/>
              <w:rPr>
                <w:rFonts w:ascii="Tahoma" w:hAnsi="Tahoma" w:cs="Tahoma"/>
                <w:sz w:val="13"/>
                <w:szCs w:val="13"/>
              </w:rPr>
            </w:pPr>
          </w:p>
        </w:tc>
        <w:tc>
          <w:tcPr>
            <w:tcW w:w="858" w:type="dxa"/>
            <w:vMerge w:val="restart"/>
            <w:tcBorders>
              <w:top w:val="single" w:sz="4" w:space="0" w:color="BFBFBF"/>
              <w:left w:val="single" w:sz="4" w:space="0" w:color="BFBFBF"/>
              <w:bottom w:val="single" w:sz="4" w:space="0" w:color="BFBFBF"/>
              <w:right w:val="single" w:sz="4" w:space="0" w:color="BFBFBF"/>
            </w:tcBorders>
            <w:shd w:val="clear" w:color="auto" w:fill="FFFFFF" w:themeFill="background1"/>
            <w:vAlign w:val="center"/>
            <w:hideMark/>
          </w:tcPr>
          <w:p w14:paraId="20B725F4" w14:textId="77777777" w:rsidR="006F6EEF" w:rsidRPr="006F6EEF" w:rsidRDefault="006F6EEF">
            <w:pPr>
              <w:jc w:val="center"/>
              <w:rPr>
                <w:rFonts w:ascii="Tahoma" w:hAnsi="Tahoma" w:cs="Tahoma"/>
                <w:b/>
                <w:bCs/>
                <w:color w:val="272727"/>
                <w:sz w:val="13"/>
                <w:szCs w:val="13"/>
              </w:rPr>
            </w:pPr>
            <w:r w:rsidRPr="006F6EEF">
              <w:rPr>
                <w:rFonts w:ascii="Tahoma" w:hAnsi="Tahoma" w:cs="Tahoma"/>
                <w:b/>
                <w:bCs/>
                <w:color w:val="272727"/>
                <w:sz w:val="13"/>
                <w:szCs w:val="13"/>
              </w:rPr>
              <w:t>№ п/п</w:t>
            </w:r>
          </w:p>
        </w:tc>
        <w:tc>
          <w:tcPr>
            <w:tcW w:w="4339" w:type="dxa"/>
            <w:vMerge w:val="restart"/>
            <w:tcBorders>
              <w:top w:val="single" w:sz="4" w:space="0" w:color="BFBFBF"/>
              <w:left w:val="single" w:sz="4" w:space="0" w:color="BFBFBF"/>
              <w:bottom w:val="single" w:sz="4" w:space="0" w:color="BFBFBF"/>
              <w:right w:val="single" w:sz="4" w:space="0" w:color="BFBFBF"/>
            </w:tcBorders>
            <w:shd w:val="clear" w:color="auto" w:fill="FFFFFF" w:themeFill="background1"/>
            <w:vAlign w:val="center"/>
            <w:hideMark/>
          </w:tcPr>
          <w:p w14:paraId="2D37CF7E" w14:textId="77777777" w:rsidR="006F6EEF" w:rsidRPr="006F6EEF" w:rsidRDefault="006F6EEF">
            <w:pPr>
              <w:jc w:val="center"/>
              <w:rPr>
                <w:rFonts w:ascii="Tahoma" w:hAnsi="Tahoma" w:cs="Tahoma"/>
                <w:b/>
                <w:bCs/>
                <w:color w:val="272727"/>
                <w:sz w:val="13"/>
                <w:szCs w:val="13"/>
              </w:rPr>
            </w:pPr>
            <w:r w:rsidRPr="006F6EEF">
              <w:rPr>
                <w:rFonts w:ascii="Tahoma" w:hAnsi="Tahoma" w:cs="Tahoma"/>
                <w:b/>
                <w:bCs/>
                <w:color w:val="272727"/>
                <w:sz w:val="13"/>
                <w:szCs w:val="13"/>
              </w:rPr>
              <w:t>Наименование показателя</w:t>
            </w:r>
          </w:p>
        </w:tc>
        <w:tc>
          <w:tcPr>
            <w:tcW w:w="952" w:type="dxa"/>
            <w:vMerge w:val="restart"/>
            <w:tcBorders>
              <w:top w:val="single" w:sz="4" w:space="0" w:color="BFBFBF"/>
              <w:left w:val="single" w:sz="4" w:space="0" w:color="BFBFBF"/>
              <w:bottom w:val="single" w:sz="4" w:space="0" w:color="BFBFBF"/>
              <w:right w:val="single" w:sz="4" w:space="0" w:color="BFBFBF"/>
            </w:tcBorders>
            <w:shd w:val="clear" w:color="auto" w:fill="FFFFFF" w:themeFill="background1"/>
            <w:vAlign w:val="center"/>
            <w:hideMark/>
          </w:tcPr>
          <w:p w14:paraId="511FE40C" w14:textId="77777777" w:rsidR="006F6EEF" w:rsidRPr="006F6EEF" w:rsidRDefault="006F6EEF">
            <w:pPr>
              <w:jc w:val="center"/>
              <w:rPr>
                <w:rFonts w:ascii="Tahoma" w:hAnsi="Tahoma" w:cs="Tahoma"/>
                <w:b/>
                <w:bCs/>
                <w:color w:val="272727"/>
                <w:sz w:val="13"/>
                <w:szCs w:val="13"/>
              </w:rPr>
            </w:pPr>
            <w:r w:rsidRPr="006F6EEF">
              <w:rPr>
                <w:rFonts w:ascii="Tahoma" w:hAnsi="Tahoma" w:cs="Tahoma"/>
                <w:b/>
                <w:bCs/>
                <w:color w:val="272727"/>
                <w:sz w:val="13"/>
                <w:szCs w:val="13"/>
              </w:rPr>
              <w:t>Ед. изм.</w:t>
            </w:r>
          </w:p>
        </w:tc>
        <w:tc>
          <w:tcPr>
            <w:tcW w:w="2759" w:type="dxa"/>
            <w:gridSpan w:val="2"/>
            <w:tcBorders>
              <w:top w:val="single" w:sz="4" w:space="0" w:color="BFBFBF"/>
              <w:left w:val="nil"/>
              <w:bottom w:val="single" w:sz="4" w:space="0" w:color="BFBFBF"/>
              <w:right w:val="nil"/>
            </w:tcBorders>
            <w:shd w:val="clear" w:color="auto" w:fill="FFFFFF" w:themeFill="background1"/>
            <w:vAlign w:val="center"/>
            <w:hideMark/>
          </w:tcPr>
          <w:p w14:paraId="4F7C80F1"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 xml:space="preserve">2023 год </w:t>
            </w:r>
          </w:p>
        </w:tc>
        <w:tc>
          <w:tcPr>
            <w:tcW w:w="4782" w:type="dxa"/>
            <w:tcBorders>
              <w:top w:val="single" w:sz="4" w:space="0" w:color="BFBFBF"/>
              <w:left w:val="nil"/>
              <w:bottom w:val="single" w:sz="4" w:space="0" w:color="BFBFBF"/>
              <w:right w:val="single" w:sz="4" w:space="0" w:color="BFBFBF"/>
            </w:tcBorders>
            <w:shd w:val="clear" w:color="auto" w:fill="FFFFFF" w:themeFill="background1"/>
            <w:vAlign w:val="center"/>
            <w:hideMark/>
          </w:tcPr>
          <w:p w14:paraId="766B7C8F" w14:textId="77777777" w:rsidR="006F6EEF" w:rsidRPr="006F6EEF" w:rsidRDefault="006F6EEF">
            <w:pPr>
              <w:rPr>
                <w:rFonts w:ascii="Tahoma" w:hAnsi="Tahoma" w:cs="Tahoma"/>
                <w:b/>
                <w:bCs/>
                <w:sz w:val="13"/>
                <w:szCs w:val="13"/>
              </w:rPr>
            </w:pPr>
            <w:r w:rsidRPr="006F6EEF">
              <w:rPr>
                <w:rFonts w:ascii="Tahoma" w:hAnsi="Tahoma" w:cs="Tahoma"/>
                <w:b/>
                <w:bCs/>
                <w:sz w:val="13"/>
                <w:szCs w:val="13"/>
              </w:rPr>
              <w:t> </w:t>
            </w:r>
          </w:p>
        </w:tc>
      </w:tr>
      <w:tr w:rsidR="006F6EEF" w:rsidRPr="006F6EEF" w14:paraId="235E1412"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67F0A8EB" w14:textId="77777777" w:rsidR="006F6EEF" w:rsidRPr="006F6EEF" w:rsidRDefault="006F6EEF">
            <w:pPr>
              <w:rPr>
                <w:rFonts w:ascii="Tahoma" w:hAnsi="Tahoma" w:cs="Tahoma"/>
                <w:b/>
                <w:bCs/>
                <w:sz w:val="13"/>
                <w:szCs w:val="13"/>
              </w:rPr>
            </w:pPr>
          </w:p>
        </w:tc>
        <w:tc>
          <w:tcPr>
            <w:tcW w:w="858" w:type="dxa"/>
            <w:vMerge/>
            <w:tcBorders>
              <w:top w:val="single" w:sz="4" w:space="0" w:color="BFBFBF"/>
              <w:left w:val="single" w:sz="4" w:space="0" w:color="BFBFBF"/>
              <w:bottom w:val="single" w:sz="4" w:space="0" w:color="BFBFBF"/>
              <w:right w:val="single" w:sz="4" w:space="0" w:color="BFBFBF"/>
            </w:tcBorders>
            <w:shd w:val="clear" w:color="auto" w:fill="FFFFFF" w:themeFill="background1"/>
            <w:vAlign w:val="center"/>
            <w:hideMark/>
          </w:tcPr>
          <w:p w14:paraId="168D2E6B" w14:textId="77777777" w:rsidR="006F6EEF" w:rsidRPr="006F6EEF" w:rsidRDefault="006F6EEF">
            <w:pPr>
              <w:rPr>
                <w:rFonts w:ascii="Tahoma" w:hAnsi="Tahoma" w:cs="Tahoma"/>
                <w:b/>
                <w:bCs/>
                <w:color w:val="272727"/>
                <w:sz w:val="13"/>
                <w:szCs w:val="13"/>
              </w:rPr>
            </w:pPr>
          </w:p>
        </w:tc>
        <w:tc>
          <w:tcPr>
            <w:tcW w:w="4339" w:type="dxa"/>
            <w:vMerge/>
            <w:tcBorders>
              <w:top w:val="single" w:sz="4" w:space="0" w:color="BFBFBF"/>
              <w:left w:val="single" w:sz="4" w:space="0" w:color="BFBFBF"/>
              <w:bottom w:val="single" w:sz="4" w:space="0" w:color="BFBFBF"/>
              <w:right w:val="single" w:sz="4" w:space="0" w:color="BFBFBF"/>
            </w:tcBorders>
            <w:shd w:val="clear" w:color="auto" w:fill="FFFFFF" w:themeFill="background1"/>
            <w:vAlign w:val="center"/>
            <w:hideMark/>
          </w:tcPr>
          <w:p w14:paraId="413A79B1" w14:textId="77777777" w:rsidR="006F6EEF" w:rsidRPr="006F6EEF" w:rsidRDefault="006F6EEF">
            <w:pPr>
              <w:rPr>
                <w:rFonts w:ascii="Tahoma" w:hAnsi="Tahoma" w:cs="Tahoma"/>
                <w:b/>
                <w:bCs/>
                <w:color w:val="272727"/>
                <w:sz w:val="13"/>
                <w:szCs w:val="13"/>
              </w:rPr>
            </w:pPr>
          </w:p>
        </w:tc>
        <w:tc>
          <w:tcPr>
            <w:tcW w:w="952" w:type="dxa"/>
            <w:vMerge/>
            <w:tcBorders>
              <w:top w:val="single" w:sz="4" w:space="0" w:color="BFBFBF"/>
              <w:left w:val="single" w:sz="4" w:space="0" w:color="BFBFBF"/>
              <w:bottom w:val="single" w:sz="4" w:space="0" w:color="BFBFBF"/>
              <w:right w:val="single" w:sz="4" w:space="0" w:color="BFBFBF"/>
            </w:tcBorders>
            <w:shd w:val="clear" w:color="auto" w:fill="FFFFFF" w:themeFill="background1"/>
            <w:vAlign w:val="center"/>
            <w:hideMark/>
          </w:tcPr>
          <w:p w14:paraId="7B5B4554" w14:textId="77777777" w:rsidR="006F6EEF" w:rsidRPr="006F6EEF" w:rsidRDefault="006F6EEF">
            <w:pPr>
              <w:rPr>
                <w:rFonts w:ascii="Tahoma" w:hAnsi="Tahoma" w:cs="Tahoma"/>
                <w:b/>
                <w:bCs/>
                <w:color w:val="272727"/>
                <w:sz w:val="13"/>
                <w:szCs w:val="13"/>
              </w:rPr>
            </w:pPr>
          </w:p>
        </w:tc>
        <w:tc>
          <w:tcPr>
            <w:tcW w:w="1395" w:type="dxa"/>
            <w:vMerge w:val="restart"/>
            <w:tcBorders>
              <w:top w:val="nil"/>
              <w:left w:val="single" w:sz="4" w:space="0" w:color="BFBFBF"/>
              <w:bottom w:val="single" w:sz="4" w:space="0" w:color="BFBFBF"/>
              <w:right w:val="single" w:sz="4" w:space="0" w:color="BFBFBF"/>
            </w:tcBorders>
            <w:shd w:val="clear" w:color="auto" w:fill="FFFFFF" w:themeFill="background1"/>
            <w:vAlign w:val="center"/>
            <w:hideMark/>
          </w:tcPr>
          <w:p w14:paraId="777F9309" w14:textId="77777777" w:rsidR="006F6EEF" w:rsidRPr="006F6EEF" w:rsidRDefault="006F6EEF">
            <w:pPr>
              <w:jc w:val="center"/>
              <w:rPr>
                <w:rFonts w:ascii="Tahoma" w:hAnsi="Tahoma" w:cs="Tahoma"/>
                <w:b/>
                <w:bCs/>
                <w:color w:val="272727"/>
                <w:sz w:val="13"/>
                <w:szCs w:val="13"/>
              </w:rPr>
            </w:pPr>
            <w:r w:rsidRPr="006F6EEF">
              <w:rPr>
                <w:rFonts w:ascii="Tahoma" w:hAnsi="Tahoma" w:cs="Tahoma"/>
                <w:b/>
                <w:bCs/>
                <w:color w:val="272727"/>
                <w:sz w:val="13"/>
                <w:szCs w:val="13"/>
              </w:rPr>
              <w:t>Предложение организации</w:t>
            </w:r>
            <w:r w:rsidRPr="006F6EEF">
              <w:rPr>
                <w:rFonts w:ascii="Tahoma" w:hAnsi="Tahoma" w:cs="Tahoma"/>
                <w:color w:val="333333"/>
                <w:sz w:val="13"/>
                <w:szCs w:val="13"/>
              </w:rPr>
              <w:t xml:space="preserve"> </w:t>
            </w:r>
          </w:p>
        </w:tc>
        <w:tc>
          <w:tcPr>
            <w:tcW w:w="1364" w:type="dxa"/>
            <w:vMerge w:val="restart"/>
            <w:tcBorders>
              <w:top w:val="nil"/>
              <w:left w:val="single" w:sz="4" w:space="0" w:color="BFBFBF"/>
              <w:bottom w:val="single" w:sz="4" w:space="0" w:color="BFBFBF"/>
              <w:right w:val="single" w:sz="4" w:space="0" w:color="BFBFBF"/>
            </w:tcBorders>
            <w:shd w:val="clear" w:color="auto" w:fill="FFFFFF" w:themeFill="background1"/>
            <w:vAlign w:val="center"/>
            <w:hideMark/>
          </w:tcPr>
          <w:p w14:paraId="7438B348" w14:textId="77777777" w:rsidR="006F6EEF" w:rsidRPr="006F6EEF" w:rsidRDefault="006F6EEF">
            <w:pPr>
              <w:jc w:val="center"/>
              <w:rPr>
                <w:rFonts w:ascii="Tahoma" w:hAnsi="Tahoma" w:cs="Tahoma"/>
                <w:b/>
                <w:bCs/>
                <w:color w:val="272727"/>
                <w:sz w:val="13"/>
                <w:szCs w:val="13"/>
              </w:rPr>
            </w:pPr>
            <w:r w:rsidRPr="006F6EEF">
              <w:rPr>
                <w:rFonts w:ascii="Tahoma" w:hAnsi="Tahoma" w:cs="Tahoma"/>
                <w:b/>
                <w:bCs/>
                <w:color w:val="272727"/>
                <w:sz w:val="13"/>
                <w:szCs w:val="13"/>
              </w:rPr>
              <w:t>Предложение регулирующим органом</w:t>
            </w:r>
            <w:r w:rsidRPr="006F6EEF">
              <w:rPr>
                <w:rFonts w:ascii="Tahoma" w:hAnsi="Tahoma" w:cs="Tahoma"/>
                <w:color w:val="333333"/>
                <w:sz w:val="13"/>
                <w:szCs w:val="13"/>
              </w:rPr>
              <w:t xml:space="preserve"> в расчете на год</w:t>
            </w:r>
          </w:p>
        </w:tc>
        <w:tc>
          <w:tcPr>
            <w:tcW w:w="4782" w:type="dxa"/>
            <w:vMerge w:val="restart"/>
            <w:tcBorders>
              <w:top w:val="nil"/>
              <w:left w:val="single" w:sz="4" w:space="0" w:color="BFBFBF"/>
              <w:bottom w:val="single" w:sz="4" w:space="0" w:color="BFBFBF"/>
              <w:right w:val="single" w:sz="4" w:space="0" w:color="BFBFBF"/>
            </w:tcBorders>
            <w:shd w:val="clear" w:color="auto" w:fill="FFFFFF" w:themeFill="background1"/>
            <w:vAlign w:val="center"/>
            <w:hideMark/>
          </w:tcPr>
          <w:p w14:paraId="3E42CA77" w14:textId="77777777" w:rsidR="006F6EEF" w:rsidRPr="006F6EEF" w:rsidRDefault="006F6EEF">
            <w:pPr>
              <w:jc w:val="center"/>
              <w:rPr>
                <w:rFonts w:ascii="Tahoma" w:hAnsi="Tahoma" w:cs="Tahoma"/>
                <w:b/>
                <w:bCs/>
                <w:color w:val="272727"/>
                <w:sz w:val="13"/>
                <w:szCs w:val="13"/>
              </w:rPr>
            </w:pPr>
            <w:r w:rsidRPr="006F6EEF">
              <w:rPr>
                <w:rFonts w:ascii="Tahoma" w:hAnsi="Tahoma" w:cs="Tahoma"/>
                <w:b/>
                <w:bCs/>
                <w:color w:val="272727"/>
                <w:sz w:val="13"/>
                <w:szCs w:val="13"/>
              </w:rPr>
              <w:t>Обоснование</w:t>
            </w:r>
          </w:p>
        </w:tc>
      </w:tr>
      <w:tr w:rsidR="006F6EEF" w:rsidRPr="006F6EEF" w14:paraId="3EC6DB91" w14:textId="77777777" w:rsidTr="00D96F55">
        <w:trPr>
          <w:trHeight w:val="595"/>
          <w:jc w:val="center"/>
        </w:trPr>
        <w:tc>
          <w:tcPr>
            <w:tcW w:w="367" w:type="dxa"/>
            <w:tcBorders>
              <w:top w:val="nil"/>
              <w:left w:val="nil"/>
              <w:bottom w:val="nil"/>
              <w:right w:val="nil"/>
            </w:tcBorders>
            <w:shd w:val="clear" w:color="auto" w:fill="FFFFFF" w:themeFill="background1"/>
            <w:noWrap/>
            <w:vAlign w:val="bottom"/>
            <w:hideMark/>
          </w:tcPr>
          <w:p w14:paraId="6B34AC09" w14:textId="77777777" w:rsidR="006F6EEF" w:rsidRPr="006F6EEF" w:rsidRDefault="006F6EEF">
            <w:pPr>
              <w:jc w:val="center"/>
              <w:rPr>
                <w:rFonts w:ascii="Tahoma" w:hAnsi="Tahoma" w:cs="Tahoma"/>
                <w:b/>
                <w:bCs/>
                <w:color w:val="272727"/>
                <w:sz w:val="13"/>
                <w:szCs w:val="13"/>
              </w:rPr>
            </w:pPr>
          </w:p>
        </w:tc>
        <w:tc>
          <w:tcPr>
            <w:tcW w:w="858" w:type="dxa"/>
            <w:vMerge/>
            <w:tcBorders>
              <w:top w:val="single" w:sz="4" w:space="0" w:color="BFBFBF"/>
              <w:left w:val="single" w:sz="4" w:space="0" w:color="BFBFBF"/>
              <w:bottom w:val="single" w:sz="4" w:space="0" w:color="BFBFBF"/>
              <w:right w:val="single" w:sz="4" w:space="0" w:color="BFBFBF"/>
            </w:tcBorders>
            <w:shd w:val="clear" w:color="auto" w:fill="FFFFFF" w:themeFill="background1"/>
            <w:vAlign w:val="center"/>
            <w:hideMark/>
          </w:tcPr>
          <w:p w14:paraId="5EB8C9A2" w14:textId="77777777" w:rsidR="006F6EEF" w:rsidRPr="006F6EEF" w:rsidRDefault="006F6EEF">
            <w:pPr>
              <w:rPr>
                <w:rFonts w:ascii="Tahoma" w:hAnsi="Tahoma" w:cs="Tahoma"/>
                <w:b/>
                <w:bCs/>
                <w:color w:val="272727"/>
                <w:sz w:val="13"/>
                <w:szCs w:val="13"/>
              </w:rPr>
            </w:pPr>
          </w:p>
        </w:tc>
        <w:tc>
          <w:tcPr>
            <w:tcW w:w="4339" w:type="dxa"/>
            <w:vMerge/>
            <w:tcBorders>
              <w:top w:val="single" w:sz="4" w:space="0" w:color="BFBFBF"/>
              <w:left w:val="single" w:sz="4" w:space="0" w:color="BFBFBF"/>
              <w:bottom w:val="single" w:sz="4" w:space="0" w:color="BFBFBF"/>
              <w:right w:val="single" w:sz="4" w:space="0" w:color="BFBFBF"/>
            </w:tcBorders>
            <w:shd w:val="clear" w:color="auto" w:fill="FFFFFF" w:themeFill="background1"/>
            <w:vAlign w:val="center"/>
            <w:hideMark/>
          </w:tcPr>
          <w:p w14:paraId="721C2922" w14:textId="77777777" w:rsidR="006F6EEF" w:rsidRPr="006F6EEF" w:rsidRDefault="006F6EEF">
            <w:pPr>
              <w:rPr>
                <w:rFonts w:ascii="Tahoma" w:hAnsi="Tahoma" w:cs="Tahoma"/>
                <w:b/>
                <w:bCs/>
                <w:color w:val="272727"/>
                <w:sz w:val="13"/>
                <w:szCs w:val="13"/>
              </w:rPr>
            </w:pPr>
          </w:p>
        </w:tc>
        <w:tc>
          <w:tcPr>
            <w:tcW w:w="952" w:type="dxa"/>
            <w:vMerge/>
            <w:tcBorders>
              <w:top w:val="single" w:sz="4" w:space="0" w:color="BFBFBF"/>
              <w:left w:val="single" w:sz="4" w:space="0" w:color="BFBFBF"/>
              <w:bottom w:val="single" w:sz="4" w:space="0" w:color="BFBFBF"/>
              <w:right w:val="single" w:sz="4" w:space="0" w:color="BFBFBF"/>
            </w:tcBorders>
            <w:shd w:val="clear" w:color="auto" w:fill="FFFFFF" w:themeFill="background1"/>
            <w:vAlign w:val="center"/>
            <w:hideMark/>
          </w:tcPr>
          <w:p w14:paraId="3D630306" w14:textId="77777777" w:rsidR="006F6EEF" w:rsidRPr="006F6EEF" w:rsidRDefault="006F6EEF">
            <w:pPr>
              <w:rPr>
                <w:rFonts w:ascii="Tahoma" w:hAnsi="Tahoma" w:cs="Tahoma"/>
                <w:b/>
                <w:bCs/>
                <w:color w:val="272727"/>
                <w:sz w:val="13"/>
                <w:szCs w:val="13"/>
              </w:rPr>
            </w:pPr>
          </w:p>
        </w:tc>
        <w:tc>
          <w:tcPr>
            <w:tcW w:w="1395" w:type="dxa"/>
            <w:vMerge/>
            <w:tcBorders>
              <w:top w:val="nil"/>
              <w:left w:val="single" w:sz="4" w:space="0" w:color="BFBFBF"/>
              <w:bottom w:val="single" w:sz="4" w:space="0" w:color="BFBFBF"/>
              <w:right w:val="single" w:sz="4" w:space="0" w:color="BFBFBF"/>
            </w:tcBorders>
            <w:shd w:val="clear" w:color="auto" w:fill="FFFFFF" w:themeFill="background1"/>
            <w:vAlign w:val="center"/>
            <w:hideMark/>
          </w:tcPr>
          <w:p w14:paraId="1A77D8D2" w14:textId="77777777" w:rsidR="006F6EEF" w:rsidRPr="006F6EEF" w:rsidRDefault="006F6EEF">
            <w:pPr>
              <w:rPr>
                <w:rFonts w:ascii="Tahoma" w:hAnsi="Tahoma" w:cs="Tahoma"/>
                <w:b/>
                <w:bCs/>
                <w:color w:val="272727"/>
                <w:sz w:val="13"/>
                <w:szCs w:val="13"/>
              </w:rPr>
            </w:pPr>
          </w:p>
        </w:tc>
        <w:tc>
          <w:tcPr>
            <w:tcW w:w="1364" w:type="dxa"/>
            <w:vMerge/>
            <w:tcBorders>
              <w:top w:val="nil"/>
              <w:left w:val="single" w:sz="4" w:space="0" w:color="BFBFBF"/>
              <w:bottom w:val="single" w:sz="4" w:space="0" w:color="BFBFBF"/>
              <w:right w:val="single" w:sz="4" w:space="0" w:color="BFBFBF"/>
            </w:tcBorders>
            <w:shd w:val="clear" w:color="auto" w:fill="FFFFFF" w:themeFill="background1"/>
            <w:vAlign w:val="center"/>
            <w:hideMark/>
          </w:tcPr>
          <w:p w14:paraId="02C5A963" w14:textId="77777777" w:rsidR="006F6EEF" w:rsidRPr="006F6EEF" w:rsidRDefault="006F6EEF">
            <w:pPr>
              <w:rPr>
                <w:rFonts w:ascii="Tahoma" w:hAnsi="Tahoma" w:cs="Tahoma"/>
                <w:b/>
                <w:bCs/>
                <w:color w:val="272727"/>
                <w:sz w:val="13"/>
                <w:szCs w:val="13"/>
              </w:rPr>
            </w:pPr>
          </w:p>
        </w:tc>
        <w:tc>
          <w:tcPr>
            <w:tcW w:w="4782" w:type="dxa"/>
            <w:vMerge/>
            <w:tcBorders>
              <w:top w:val="nil"/>
              <w:left w:val="single" w:sz="4" w:space="0" w:color="BFBFBF"/>
              <w:bottom w:val="single" w:sz="4" w:space="0" w:color="BFBFBF"/>
              <w:right w:val="single" w:sz="4" w:space="0" w:color="BFBFBF"/>
            </w:tcBorders>
            <w:shd w:val="clear" w:color="auto" w:fill="FFFFFF" w:themeFill="background1"/>
            <w:vAlign w:val="center"/>
            <w:hideMark/>
          </w:tcPr>
          <w:p w14:paraId="73FFFE2C" w14:textId="77777777" w:rsidR="006F6EEF" w:rsidRPr="006F6EEF" w:rsidRDefault="006F6EEF">
            <w:pPr>
              <w:rPr>
                <w:rFonts w:ascii="Tahoma" w:hAnsi="Tahoma" w:cs="Tahoma"/>
                <w:b/>
                <w:bCs/>
                <w:color w:val="272727"/>
                <w:sz w:val="13"/>
                <w:szCs w:val="13"/>
              </w:rPr>
            </w:pPr>
          </w:p>
        </w:tc>
      </w:tr>
      <w:tr w:rsidR="006F6EEF" w:rsidRPr="006F6EEF" w14:paraId="4E3A27D1" w14:textId="77777777" w:rsidTr="00D96F55">
        <w:trPr>
          <w:trHeight w:val="202"/>
          <w:jc w:val="center"/>
        </w:trPr>
        <w:tc>
          <w:tcPr>
            <w:tcW w:w="367" w:type="dxa"/>
            <w:tcBorders>
              <w:top w:val="nil"/>
              <w:left w:val="nil"/>
              <w:bottom w:val="nil"/>
              <w:right w:val="nil"/>
            </w:tcBorders>
            <w:shd w:val="clear" w:color="auto" w:fill="FFFFFF" w:themeFill="background1"/>
            <w:noWrap/>
            <w:vAlign w:val="bottom"/>
            <w:hideMark/>
          </w:tcPr>
          <w:p w14:paraId="6DE224B6" w14:textId="77777777" w:rsidR="006F6EEF" w:rsidRPr="006F6EEF" w:rsidRDefault="006F6EEF">
            <w:pPr>
              <w:rPr>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noWrap/>
            <w:vAlign w:val="center"/>
            <w:hideMark/>
          </w:tcPr>
          <w:p w14:paraId="17A74E8F" w14:textId="77777777" w:rsidR="006F6EEF" w:rsidRPr="006F6EEF" w:rsidRDefault="006F6EEF">
            <w:pPr>
              <w:jc w:val="center"/>
              <w:rPr>
                <w:rFonts w:ascii="Tahoma" w:hAnsi="Tahoma" w:cs="Tahoma"/>
                <w:color w:val="C0C0C0"/>
                <w:sz w:val="13"/>
                <w:szCs w:val="13"/>
              </w:rPr>
            </w:pPr>
            <w:r w:rsidRPr="006F6EEF">
              <w:rPr>
                <w:rFonts w:ascii="Tahoma" w:hAnsi="Tahoma" w:cs="Tahoma"/>
                <w:color w:val="C0C0C0"/>
                <w:sz w:val="13"/>
                <w:szCs w:val="13"/>
              </w:rPr>
              <w:t>1</w:t>
            </w:r>
          </w:p>
        </w:tc>
        <w:tc>
          <w:tcPr>
            <w:tcW w:w="4339" w:type="dxa"/>
            <w:tcBorders>
              <w:top w:val="nil"/>
              <w:left w:val="nil"/>
              <w:bottom w:val="single" w:sz="4" w:space="0" w:color="BFBFBF"/>
              <w:right w:val="single" w:sz="4" w:space="0" w:color="BFBFBF"/>
            </w:tcBorders>
            <w:shd w:val="clear" w:color="auto" w:fill="FFFFFF" w:themeFill="background1"/>
            <w:noWrap/>
            <w:vAlign w:val="center"/>
            <w:hideMark/>
          </w:tcPr>
          <w:p w14:paraId="087D81EB" w14:textId="77777777" w:rsidR="006F6EEF" w:rsidRPr="006F6EEF" w:rsidRDefault="006F6EEF">
            <w:pPr>
              <w:jc w:val="center"/>
              <w:rPr>
                <w:rFonts w:ascii="Tahoma" w:hAnsi="Tahoma" w:cs="Tahoma"/>
                <w:color w:val="C0C0C0"/>
                <w:sz w:val="13"/>
                <w:szCs w:val="13"/>
              </w:rPr>
            </w:pPr>
            <w:r w:rsidRPr="006F6EEF">
              <w:rPr>
                <w:rFonts w:ascii="Tahoma" w:hAnsi="Tahoma" w:cs="Tahoma"/>
                <w:color w:val="C0C0C0"/>
                <w:sz w:val="13"/>
                <w:szCs w:val="13"/>
              </w:rPr>
              <w:t>2</w:t>
            </w:r>
          </w:p>
        </w:tc>
        <w:tc>
          <w:tcPr>
            <w:tcW w:w="952" w:type="dxa"/>
            <w:tcBorders>
              <w:top w:val="nil"/>
              <w:left w:val="nil"/>
              <w:bottom w:val="single" w:sz="4" w:space="0" w:color="BFBFBF"/>
              <w:right w:val="single" w:sz="4" w:space="0" w:color="BFBFBF"/>
            </w:tcBorders>
            <w:shd w:val="clear" w:color="auto" w:fill="FFFFFF" w:themeFill="background1"/>
            <w:noWrap/>
            <w:vAlign w:val="center"/>
            <w:hideMark/>
          </w:tcPr>
          <w:p w14:paraId="51EDD02A" w14:textId="77777777" w:rsidR="006F6EEF" w:rsidRPr="006F6EEF" w:rsidRDefault="006F6EEF">
            <w:pPr>
              <w:jc w:val="center"/>
              <w:rPr>
                <w:rFonts w:ascii="Tahoma" w:hAnsi="Tahoma" w:cs="Tahoma"/>
                <w:color w:val="C0C0C0"/>
                <w:sz w:val="13"/>
                <w:szCs w:val="13"/>
              </w:rPr>
            </w:pPr>
            <w:r w:rsidRPr="006F6EEF">
              <w:rPr>
                <w:rFonts w:ascii="Tahoma" w:hAnsi="Tahoma" w:cs="Tahoma"/>
                <w:color w:val="C0C0C0"/>
                <w:sz w:val="13"/>
                <w:szCs w:val="13"/>
              </w:rPr>
              <w:t>3</w:t>
            </w:r>
          </w:p>
        </w:tc>
        <w:tc>
          <w:tcPr>
            <w:tcW w:w="1395" w:type="dxa"/>
            <w:tcBorders>
              <w:top w:val="nil"/>
              <w:left w:val="nil"/>
              <w:bottom w:val="single" w:sz="4" w:space="0" w:color="BFBFBF"/>
              <w:right w:val="single" w:sz="4" w:space="0" w:color="BFBFBF"/>
            </w:tcBorders>
            <w:shd w:val="clear" w:color="auto" w:fill="FFFFFF" w:themeFill="background1"/>
            <w:noWrap/>
            <w:vAlign w:val="center"/>
            <w:hideMark/>
          </w:tcPr>
          <w:p w14:paraId="2B57B326" w14:textId="77777777" w:rsidR="006F6EEF" w:rsidRPr="006F6EEF" w:rsidRDefault="006F6EEF">
            <w:pPr>
              <w:jc w:val="center"/>
              <w:rPr>
                <w:rFonts w:ascii="Tahoma" w:hAnsi="Tahoma" w:cs="Tahoma"/>
                <w:color w:val="C0C0C0"/>
                <w:sz w:val="13"/>
                <w:szCs w:val="13"/>
              </w:rPr>
            </w:pPr>
            <w:r w:rsidRPr="006F6EEF">
              <w:rPr>
                <w:rFonts w:ascii="Tahoma" w:hAnsi="Tahoma" w:cs="Tahoma"/>
                <w:color w:val="C0C0C0"/>
                <w:sz w:val="13"/>
                <w:szCs w:val="13"/>
              </w:rPr>
              <w:t>4</w:t>
            </w:r>
          </w:p>
        </w:tc>
        <w:tc>
          <w:tcPr>
            <w:tcW w:w="1364" w:type="dxa"/>
            <w:tcBorders>
              <w:top w:val="nil"/>
              <w:left w:val="nil"/>
              <w:bottom w:val="single" w:sz="4" w:space="0" w:color="BFBFBF"/>
              <w:right w:val="single" w:sz="4" w:space="0" w:color="BFBFBF"/>
            </w:tcBorders>
            <w:shd w:val="clear" w:color="auto" w:fill="FFFFFF" w:themeFill="background1"/>
            <w:noWrap/>
            <w:vAlign w:val="center"/>
            <w:hideMark/>
          </w:tcPr>
          <w:p w14:paraId="5E80951D" w14:textId="77777777" w:rsidR="006F6EEF" w:rsidRPr="006F6EEF" w:rsidRDefault="006F6EEF">
            <w:pPr>
              <w:jc w:val="center"/>
              <w:rPr>
                <w:rFonts w:ascii="Tahoma" w:hAnsi="Tahoma" w:cs="Tahoma"/>
                <w:color w:val="C0C0C0"/>
                <w:sz w:val="13"/>
                <w:szCs w:val="13"/>
              </w:rPr>
            </w:pPr>
            <w:r w:rsidRPr="006F6EEF">
              <w:rPr>
                <w:rFonts w:ascii="Tahoma" w:hAnsi="Tahoma" w:cs="Tahoma"/>
                <w:color w:val="C0C0C0"/>
                <w:sz w:val="13"/>
                <w:szCs w:val="13"/>
              </w:rPr>
              <w:t>5</w:t>
            </w:r>
          </w:p>
        </w:tc>
        <w:tc>
          <w:tcPr>
            <w:tcW w:w="4782" w:type="dxa"/>
            <w:tcBorders>
              <w:top w:val="nil"/>
              <w:left w:val="nil"/>
              <w:bottom w:val="single" w:sz="4" w:space="0" w:color="BFBFBF"/>
              <w:right w:val="single" w:sz="4" w:space="0" w:color="BFBFBF"/>
            </w:tcBorders>
            <w:shd w:val="clear" w:color="auto" w:fill="FFFFFF" w:themeFill="background1"/>
            <w:noWrap/>
            <w:vAlign w:val="center"/>
            <w:hideMark/>
          </w:tcPr>
          <w:p w14:paraId="05E57159" w14:textId="77777777" w:rsidR="006F6EEF" w:rsidRPr="006F6EEF" w:rsidRDefault="006F6EEF">
            <w:pPr>
              <w:jc w:val="center"/>
              <w:rPr>
                <w:rFonts w:ascii="Tahoma" w:hAnsi="Tahoma" w:cs="Tahoma"/>
                <w:color w:val="C0C0C0"/>
                <w:sz w:val="13"/>
                <w:szCs w:val="13"/>
              </w:rPr>
            </w:pPr>
            <w:r w:rsidRPr="006F6EEF">
              <w:rPr>
                <w:rFonts w:ascii="Tahoma" w:hAnsi="Tahoma" w:cs="Tahoma"/>
                <w:color w:val="C0C0C0"/>
                <w:sz w:val="13"/>
                <w:szCs w:val="13"/>
              </w:rPr>
              <w:t>7</w:t>
            </w:r>
          </w:p>
        </w:tc>
      </w:tr>
      <w:tr w:rsidR="006F6EEF" w:rsidRPr="006F6EEF" w14:paraId="43C96016"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28165784" w14:textId="77777777" w:rsidR="006F6EEF" w:rsidRPr="006F6EEF" w:rsidRDefault="006F6EEF">
            <w:pPr>
              <w:jc w:val="center"/>
              <w:rPr>
                <w:rFonts w:ascii="Tahoma" w:hAnsi="Tahoma" w:cs="Tahoma"/>
                <w:color w:val="C0C0C0"/>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7C282D94"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1</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2C6983AC" w14:textId="77777777" w:rsidR="006F6EEF" w:rsidRPr="006F6EEF" w:rsidRDefault="006F6EEF">
            <w:pPr>
              <w:rPr>
                <w:rFonts w:ascii="Tahoma" w:hAnsi="Tahoma" w:cs="Tahoma"/>
                <w:b/>
                <w:bCs/>
                <w:sz w:val="13"/>
                <w:szCs w:val="13"/>
              </w:rPr>
            </w:pPr>
            <w:r w:rsidRPr="006F6EEF">
              <w:rPr>
                <w:rFonts w:ascii="Tahoma" w:hAnsi="Tahoma" w:cs="Tahoma"/>
                <w:b/>
                <w:bCs/>
                <w:sz w:val="13"/>
                <w:szCs w:val="13"/>
              </w:rPr>
              <w:t>Натуральные показатели</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66ED2F87"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 </w:t>
            </w:r>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34454A46"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 </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613F3F69"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 </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52709322"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 </w:t>
            </w:r>
          </w:p>
        </w:tc>
      </w:tr>
      <w:tr w:rsidR="006F6EEF" w:rsidRPr="006F6EEF" w14:paraId="28A519D9"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1F77F294" w14:textId="77777777" w:rsidR="006F6EEF" w:rsidRPr="006F6EEF" w:rsidRDefault="006F6EEF">
            <w:pPr>
              <w:jc w:val="center"/>
              <w:rPr>
                <w:rFonts w:ascii="Tahoma" w:hAnsi="Tahoma" w:cs="Tahoma"/>
                <w:b/>
                <w:bCs/>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57A1CF49" w14:textId="77777777" w:rsidR="006F6EEF" w:rsidRPr="006F6EEF" w:rsidRDefault="006F6EEF">
            <w:pPr>
              <w:jc w:val="center"/>
              <w:rPr>
                <w:rFonts w:ascii="Tahoma" w:hAnsi="Tahoma" w:cs="Tahoma"/>
                <w:sz w:val="13"/>
                <w:szCs w:val="13"/>
              </w:rPr>
            </w:pPr>
            <w:r w:rsidRPr="006F6EEF">
              <w:rPr>
                <w:rFonts w:ascii="Tahoma" w:hAnsi="Tahoma" w:cs="Tahoma"/>
                <w:sz w:val="13"/>
                <w:szCs w:val="13"/>
              </w:rPr>
              <w:t>1.1</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759A1435" w14:textId="77777777" w:rsidR="006F6EEF" w:rsidRPr="006F6EEF" w:rsidRDefault="006F6EEF">
            <w:pPr>
              <w:ind w:firstLineChars="100" w:firstLine="130"/>
              <w:rPr>
                <w:rFonts w:ascii="Tahoma" w:hAnsi="Tahoma" w:cs="Tahoma"/>
                <w:sz w:val="13"/>
                <w:szCs w:val="13"/>
              </w:rPr>
            </w:pPr>
            <w:r w:rsidRPr="006F6EEF">
              <w:rPr>
                <w:rFonts w:ascii="Tahoma" w:hAnsi="Tahoma" w:cs="Tahoma"/>
                <w:sz w:val="13"/>
                <w:szCs w:val="13"/>
              </w:rPr>
              <w:t>Поднято воды</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33063CA7" w14:textId="77777777" w:rsidR="006F6EEF" w:rsidRPr="006F6EEF" w:rsidRDefault="006F6EEF">
            <w:pPr>
              <w:jc w:val="center"/>
              <w:rPr>
                <w:rFonts w:ascii="Tahoma" w:hAnsi="Tahoma" w:cs="Tahoma"/>
                <w:sz w:val="13"/>
                <w:szCs w:val="13"/>
              </w:rPr>
            </w:pPr>
            <w:r w:rsidRPr="006F6EEF">
              <w:rPr>
                <w:rFonts w:ascii="Tahoma" w:hAnsi="Tahoma" w:cs="Tahoma"/>
                <w:sz w:val="13"/>
                <w:szCs w:val="13"/>
              </w:rPr>
              <w:t>м3</w:t>
            </w:r>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11518ED7" w14:textId="77777777" w:rsidR="006F6EEF" w:rsidRPr="006F6EEF" w:rsidRDefault="006F6EEF">
            <w:pPr>
              <w:jc w:val="center"/>
              <w:rPr>
                <w:rFonts w:ascii="Tahoma" w:hAnsi="Tahoma" w:cs="Tahoma"/>
                <w:sz w:val="13"/>
                <w:szCs w:val="13"/>
              </w:rPr>
            </w:pPr>
            <w:r w:rsidRPr="006F6EEF">
              <w:rPr>
                <w:rFonts w:ascii="Tahoma" w:hAnsi="Tahoma" w:cs="Tahoma"/>
                <w:sz w:val="13"/>
                <w:szCs w:val="13"/>
              </w:rPr>
              <w:t>206 642,00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00E17C1E" w14:textId="77777777" w:rsidR="006F6EEF" w:rsidRPr="006F6EEF" w:rsidRDefault="006F6EEF">
            <w:pPr>
              <w:jc w:val="center"/>
              <w:rPr>
                <w:rFonts w:ascii="Tahoma" w:hAnsi="Tahoma" w:cs="Tahoma"/>
                <w:sz w:val="13"/>
                <w:szCs w:val="13"/>
              </w:rPr>
            </w:pPr>
            <w:r w:rsidRPr="006F6EEF">
              <w:rPr>
                <w:rFonts w:ascii="Tahoma" w:hAnsi="Tahoma" w:cs="Tahoma"/>
                <w:sz w:val="13"/>
                <w:szCs w:val="13"/>
              </w:rPr>
              <w:t>206 642,00</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65632C3D" w14:textId="77777777" w:rsidR="006F6EEF" w:rsidRPr="006F6EEF" w:rsidRDefault="006F6EEF">
            <w:pPr>
              <w:rPr>
                <w:rFonts w:ascii="Tahoma" w:hAnsi="Tahoma" w:cs="Tahoma"/>
                <w:sz w:val="13"/>
                <w:szCs w:val="13"/>
              </w:rPr>
            </w:pPr>
            <w:r w:rsidRPr="006F6EEF">
              <w:rPr>
                <w:rFonts w:ascii="Tahoma" w:hAnsi="Tahoma" w:cs="Tahoma"/>
                <w:sz w:val="13"/>
                <w:szCs w:val="13"/>
              </w:rPr>
              <w:t> </w:t>
            </w:r>
          </w:p>
        </w:tc>
      </w:tr>
      <w:tr w:rsidR="006F6EEF" w:rsidRPr="006F6EEF" w14:paraId="6CA027F0"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60DD582C"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268C6E9F" w14:textId="77777777" w:rsidR="006F6EEF" w:rsidRPr="006F6EEF" w:rsidRDefault="006F6EEF">
            <w:pPr>
              <w:jc w:val="center"/>
              <w:rPr>
                <w:rFonts w:ascii="Tahoma" w:hAnsi="Tahoma" w:cs="Tahoma"/>
                <w:sz w:val="13"/>
                <w:szCs w:val="13"/>
              </w:rPr>
            </w:pPr>
            <w:r w:rsidRPr="006F6EEF">
              <w:rPr>
                <w:rFonts w:ascii="Tahoma" w:hAnsi="Tahoma" w:cs="Tahoma"/>
                <w:sz w:val="13"/>
                <w:szCs w:val="13"/>
              </w:rPr>
              <w:t>1.6</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747C8D0B" w14:textId="77777777" w:rsidR="006F6EEF" w:rsidRPr="006F6EEF" w:rsidRDefault="006F6EEF">
            <w:pPr>
              <w:ind w:firstLineChars="100" w:firstLine="130"/>
              <w:rPr>
                <w:rFonts w:ascii="Tahoma" w:hAnsi="Tahoma" w:cs="Tahoma"/>
                <w:sz w:val="13"/>
                <w:szCs w:val="13"/>
              </w:rPr>
            </w:pPr>
            <w:r w:rsidRPr="006F6EEF">
              <w:rPr>
                <w:rFonts w:ascii="Tahoma" w:hAnsi="Tahoma" w:cs="Tahoma"/>
                <w:sz w:val="13"/>
                <w:szCs w:val="13"/>
              </w:rPr>
              <w:t>Подано воды в сеть</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693BE38B" w14:textId="77777777" w:rsidR="006F6EEF" w:rsidRPr="006F6EEF" w:rsidRDefault="006F6EEF">
            <w:pPr>
              <w:jc w:val="center"/>
              <w:rPr>
                <w:rFonts w:ascii="Tahoma" w:hAnsi="Tahoma" w:cs="Tahoma"/>
                <w:sz w:val="13"/>
                <w:szCs w:val="13"/>
              </w:rPr>
            </w:pPr>
            <w:r w:rsidRPr="006F6EEF">
              <w:rPr>
                <w:rFonts w:ascii="Tahoma" w:hAnsi="Tahoma" w:cs="Tahoma"/>
                <w:sz w:val="13"/>
                <w:szCs w:val="13"/>
              </w:rPr>
              <w:t>м3</w:t>
            </w:r>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399531C6" w14:textId="77777777" w:rsidR="006F6EEF" w:rsidRPr="006F6EEF" w:rsidRDefault="006F6EEF">
            <w:pPr>
              <w:jc w:val="center"/>
              <w:rPr>
                <w:rFonts w:ascii="Tahoma" w:hAnsi="Tahoma" w:cs="Tahoma"/>
                <w:sz w:val="13"/>
                <w:szCs w:val="13"/>
              </w:rPr>
            </w:pPr>
            <w:r w:rsidRPr="006F6EEF">
              <w:rPr>
                <w:rFonts w:ascii="Tahoma" w:hAnsi="Tahoma" w:cs="Tahoma"/>
                <w:sz w:val="13"/>
                <w:szCs w:val="13"/>
              </w:rPr>
              <w:t>206 642,00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2BA35073" w14:textId="77777777" w:rsidR="006F6EEF" w:rsidRPr="006F6EEF" w:rsidRDefault="006F6EEF">
            <w:pPr>
              <w:jc w:val="center"/>
              <w:rPr>
                <w:rFonts w:ascii="Tahoma" w:hAnsi="Tahoma" w:cs="Tahoma"/>
                <w:sz w:val="13"/>
                <w:szCs w:val="13"/>
              </w:rPr>
            </w:pPr>
            <w:r w:rsidRPr="006F6EEF">
              <w:rPr>
                <w:rFonts w:ascii="Tahoma" w:hAnsi="Tahoma" w:cs="Tahoma"/>
                <w:sz w:val="13"/>
                <w:szCs w:val="13"/>
              </w:rPr>
              <w:t>206 642,00</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33520540" w14:textId="77777777" w:rsidR="006F6EEF" w:rsidRPr="006F6EEF" w:rsidRDefault="006F6EEF">
            <w:pPr>
              <w:rPr>
                <w:rFonts w:ascii="Tahoma" w:hAnsi="Tahoma" w:cs="Tahoma"/>
                <w:sz w:val="13"/>
                <w:szCs w:val="13"/>
              </w:rPr>
            </w:pPr>
            <w:r w:rsidRPr="006F6EEF">
              <w:rPr>
                <w:rFonts w:ascii="Tahoma" w:hAnsi="Tahoma" w:cs="Tahoma"/>
                <w:sz w:val="13"/>
                <w:szCs w:val="13"/>
              </w:rPr>
              <w:t>лимит по лицензии.</w:t>
            </w:r>
          </w:p>
        </w:tc>
      </w:tr>
      <w:tr w:rsidR="006F6EEF" w:rsidRPr="006F6EEF" w14:paraId="7E063599"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57290B29"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5C9E102A" w14:textId="77777777" w:rsidR="006F6EEF" w:rsidRPr="006F6EEF" w:rsidRDefault="006F6EEF">
            <w:pPr>
              <w:jc w:val="center"/>
              <w:rPr>
                <w:rFonts w:ascii="Tahoma" w:hAnsi="Tahoma" w:cs="Tahoma"/>
                <w:sz w:val="13"/>
                <w:szCs w:val="13"/>
              </w:rPr>
            </w:pPr>
            <w:r w:rsidRPr="006F6EEF">
              <w:rPr>
                <w:rFonts w:ascii="Tahoma" w:hAnsi="Tahoma" w:cs="Tahoma"/>
                <w:sz w:val="13"/>
                <w:szCs w:val="13"/>
              </w:rPr>
              <w:t>1.7</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36DF0728" w14:textId="77777777" w:rsidR="006F6EEF" w:rsidRPr="006F6EEF" w:rsidRDefault="006F6EEF">
            <w:pPr>
              <w:ind w:firstLineChars="100" w:firstLine="130"/>
              <w:rPr>
                <w:rFonts w:ascii="Tahoma" w:hAnsi="Tahoma" w:cs="Tahoma"/>
                <w:sz w:val="13"/>
                <w:szCs w:val="13"/>
              </w:rPr>
            </w:pPr>
            <w:r w:rsidRPr="006F6EEF">
              <w:rPr>
                <w:rFonts w:ascii="Tahoma" w:hAnsi="Tahoma" w:cs="Tahoma"/>
                <w:sz w:val="13"/>
                <w:szCs w:val="13"/>
              </w:rPr>
              <w:t>Потери воды</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25225297" w14:textId="77777777" w:rsidR="006F6EEF" w:rsidRPr="006F6EEF" w:rsidRDefault="006F6EEF">
            <w:pPr>
              <w:jc w:val="center"/>
              <w:rPr>
                <w:rFonts w:ascii="Tahoma" w:hAnsi="Tahoma" w:cs="Tahoma"/>
                <w:sz w:val="13"/>
                <w:szCs w:val="13"/>
              </w:rPr>
            </w:pPr>
            <w:r w:rsidRPr="006F6EEF">
              <w:rPr>
                <w:rFonts w:ascii="Tahoma" w:hAnsi="Tahoma" w:cs="Tahoma"/>
                <w:sz w:val="13"/>
                <w:szCs w:val="13"/>
              </w:rPr>
              <w:t>м3</w:t>
            </w:r>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30C72227" w14:textId="77777777" w:rsidR="006F6EEF" w:rsidRPr="006F6EEF" w:rsidRDefault="006F6EEF">
            <w:pPr>
              <w:jc w:val="center"/>
              <w:rPr>
                <w:rFonts w:ascii="Tahoma" w:hAnsi="Tahoma" w:cs="Tahoma"/>
                <w:sz w:val="13"/>
                <w:szCs w:val="13"/>
              </w:rPr>
            </w:pPr>
            <w:r w:rsidRPr="006F6EEF">
              <w:rPr>
                <w:rFonts w:ascii="Tahoma" w:hAnsi="Tahoma" w:cs="Tahoma"/>
                <w:sz w:val="13"/>
                <w:szCs w:val="13"/>
              </w:rPr>
              <w:t>0,00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62760DF4" w14:textId="77777777" w:rsidR="006F6EEF" w:rsidRPr="006F6EEF" w:rsidRDefault="006F6EEF">
            <w:pPr>
              <w:jc w:val="center"/>
              <w:rPr>
                <w:rFonts w:ascii="Tahoma" w:hAnsi="Tahoma" w:cs="Tahoma"/>
                <w:sz w:val="13"/>
                <w:szCs w:val="13"/>
              </w:rPr>
            </w:pPr>
            <w:r w:rsidRPr="006F6EEF">
              <w:rPr>
                <w:rFonts w:ascii="Tahoma" w:hAnsi="Tahoma" w:cs="Tahoma"/>
                <w:sz w:val="13"/>
                <w:szCs w:val="13"/>
              </w:rPr>
              <w:t>0,00</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66023709" w14:textId="77777777" w:rsidR="006F6EEF" w:rsidRPr="006F6EEF" w:rsidRDefault="006F6EEF">
            <w:pPr>
              <w:rPr>
                <w:rFonts w:ascii="Tahoma" w:hAnsi="Tahoma" w:cs="Tahoma"/>
                <w:sz w:val="13"/>
                <w:szCs w:val="13"/>
              </w:rPr>
            </w:pPr>
            <w:r w:rsidRPr="006F6EEF">
              <w:rPr>
                <w:rFonts w:ascii="Tahoma" w:hAnsi="Tahoma" w:cs="Tahoma"/>
                <w:sz w:val="13"/>
                <w:szCs w:val="13"/>
              </w:rPr>
              <w:t> </w:t>
            </w:r>
          </w:p>
        </w:tc>
      </w:tr>
      <w:tr w:rsidR="006F6EEF" w:rsidRPr="006F6EEF" w14:paraId="4D04A820"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4F432CE9"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5F1ECA13" w14:textId="77777777" w:rsidR="006F6EEF" w:rsidRPr="006F6EEF" w:rsidRDefault="006F6EEF">
            <w:pPr>
              <w:jc w:val="center"/>
              <w:rPr>
                <w:rFonts w:ascii="Tahoma" w:hAnsi="Tahoma" w:cs="Tahoma"/>
                <w:sz w:val="13"/>
                <w:szCs w:val="13"/>
              </w:rPr>
            </w:pPr>
            <w:r w:rsidRPr="006F6EEF">
              <w:rPr>
                <w:rFonts w:ascii="Tahoma" w:hAnsi="Tahoma" w:cs="Tahoma"/>
                <w:sz w:val="13"/>
                <w:szCs w:val="13"/>
              </w:rPr>
              <w:t>1.7.1</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3B3B162A" w14:textId="77777777" w:rsidR="006F6EEF" w:rsidRPr="006F6EEF" w:rsidRDefault="006F6EEF">
            <w:pPr>
              <w:ind w:firstLineChars="200" w:firstLine="260"/>
              <w:rPr>
                <w:rFonts w:ascii="Tahoma" w:hAnsi="Tahoma" w:cs="Tahoma"/>
                <w:sz w:val="13"/>
                <w:szCs w:val="13"/>
              </w:rPr>
            </w:pPr>
            <w:r w:rsidRPr="006F6EEF">
              <w:rPr>
                <w:rFonts w:ascii="Tahoma" w:hAnsi="Tahoma" w:cs="Tahoma"/>
                <w:sz w:val="13"/>
                <w:szCs w:val="13"/>
              </w:rPr>
              <w:t>То же в %</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64CE2C3C" w14:textId="77777777" w:rsidR="006F6EEF" w:rsidRPr="006F6EEF" w:rsidRDefault="006F6EEF">
            <w:pPr>
              <w:jc w:val="center"/>
              <w:rPr>
                <w:rFonts w:ascii="Tahoma" w:hAnsi="Tahoma" w:cs="Tahoma"/>
                <w:sz w:val="13"/>
                <w:szCs w:val="13"/>
              </w:rPr>
            </w:pPr>
            <w:r w:rsidRPr="006F6EEF">
              <w:rPr>
                <w:rFonts w:ascii="Tahoma" w:hAnsi="Tahoma" w:cs="Tahoma"/>
                <w:sz w:val="13"/>
                <w:szCs w:val="13"/>
              </w:rPr>
              <w:t>%</w:t>
            </w:r>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5483F7FA" w14:textId="77777777" w:rsidR="006F6EEF" w:rsidRPr="006F6EEF" w:rsidRDefault="006F6EEF">
            <w:pPr>
              <w:jc w:val="center"/>
              <w:rPr>
                <w:rFonts w:ascii="Tahoma" w:hAnsi="Tahoma" w:cs="Tahoma"/>
                <w:sz w:val="13"/>
                <w:szCs w:val="13"/>
              </w:rPr>
            </w:pPr>
            <w:r w:rsidRPr="006F6EEF">
              <w:rPr>
                <w:rFonts w:ascii="Tahoma" w:hAnsi="Tahoma" w:cs="Tahoma"/>
                <w:sz w:val="13"/>
                <w:szCs w:val="13"/>
              </w:rPr>
              <w:t>0,00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65CD0729" w14:textId="77777777" w:rsidR="006F6EEF" w:rsidRPr="006F6EEF" w:rsidRDefault="006F6EEF">
            <w:pPr>
              <w:jc w:val="center"/>
              <w:rPr>
                <w:rFonts w:ascii="Tahoma" w:hAnsi="Tahoma" w:cs="Tahoma"/>
                <w:sz w:val="13"/>
                <w:szCs w:val="13"/>
              </w:rPr>
            </w:pPr>
            <w:r w:rsidRPr="006F6EEF">
              <w:rPr>
                <w:rFonts w:ascii="Tahoma" w:hAnsi="Tahoma" w:cs="Tahoma"/>
                <w:sz w:val="13"/>
                <w:szCs w:val="13"/>
              </w:rPr>
              <w:t>0,00</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0598ABD4" w14:textId="77777777" w:rsidR="006F6EEF" w:rsidRPr="006F6EEF" w:rsidRDefault="006F6EEF">
            <w:pPr>
              <w:rPr>
                <w:rFonts w:ascii="Tahoma" w:hAnsi="Tahoma" w:cs="Tahoma"/>
                <w:sz w:val="13"/>
                <w:szCs w:val="13"/>
              </w:rPr>
            </w:pPr>
            <w:r w:rsidRPr="006F6EEF">
              <w:rPr>
                <w:rFonts w:ascii="Tahoma" w:hAnsi="Tahoma" w:cs="Tahoma"/>
                <w:sz w:val="13"/>
                <w:szCs w:val="13"/>
              </w:rPr>
              <w:t> </w:t>
            </w:r>
          </w:p>
        </w:tc>
      </w:tr>
      <w:tr w:rsidR="006F6EEF" w:rsidRPr="006F6EEF" w14:paraId="4B1DA1C9"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46B2B1BC"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50595888" w14:textId="77777777" w:rsidR="006F6EEF" w:rsidRPr="006F6EEF" w:rsidRDefault="006F6EEF">
            <w:pPr>
              <w:jc w:val="center"/>
              <w:rPr>
                <w:rFonts w:ascii="Tahoma" w:hAnsi="Tahoma" w:cs="Tahoma"/>
                <w:sz w:val="13"/>
                <w:szCs w:val="13"/>
              </w:rPr>
            </w:pPr>
            <w:r w:rsidRPr="006F6EEF">
              <w:rPr>
                <w:rFonts w:ascii="Tahoma" w:hAnsi="Tahoma" w:cs="Tahoma"/>
                <w:sz w:val="13"/>
                <w:szCs w:val="13"/>
              </w:rPr>
              <w:t>1.8</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0EA62E14" w14:textId="77777777" w:rsidR="006F6EEF" w:rsidRPr="006F6EEF" w:rsidRDefault="006F6EEF">
            <w:pPr>
              <w:ind w:firstLineChars="100" w:firstLine="130"/>
              <w:rPr>
                <w:rFonts w:ascii="Tahoma" w:hAnsi="Tahoma" w:cs="Tahoma"/>
                <w:sz w:val="13"/>
                <w:szCs w:val="13"/>
              </w:rPr>
            </w:pPr>
            <w:r w:rsidRPr="006F6EEF">
              <w:rPr>
                <w:rFonts w:ascii="Tahoma" w:hAnsi="Tahoma" w:cs="Tahoma"/>
                <w:sz w:val="13"/>
                <w:szCs w:val="13"/>
              </w:rPr>
              <w:t>Отпущено воды по категориям потребителей</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1842727C" w14:textId="77777777" w:rsidR="006F6EEF" w:rsidRPr="006F6EEF" w:rsidRDefault="006F6EEF">
            <w:pPr>
              <w:jc w:val="center"/>
              <w:rPr>
                <w:rFonts w:ascii="Tahoma" w:hAnsi="Tahoma" w:cs="Tahoma"/>
                <w:sz w:val="13"/>
                <w:szCs w:val="13"/>
              </w:rPr>
            </w:pPr>
            <w:r w:rsidRPr="006F6EEF">
              <w:rPr>
                <w:rFonts w:ascii="Tahoma" w:hAnsi="Tahoma" w:cs="Tahoma"/>
                <w:sz w:val="13"/>
                <w:szCs w:val="13"/>
              </w:rPr>
              <w:t>м3</w:t>
            </w:r>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482EC1E2" w14:textId="77777777" w:rsidR="006F6EEF" w:rsidRPr="006F6EEF" w:rsidRDefault="006F6EEF">
            <w:pPr>
              <w:jc w:val="center"/>
              <w:rPr>
                <w:rFonts w:ascii="Tahoma" w:hAnsi="Tahoma" w:cs="Tahoma"/>
                <w:sz w:val="13"/>
                <w:szCs w:val="13"/>
              </w:rPr>
            </w:pPr>
            <w:r w:rsidRPr="006F6EEF">
              <w:rPr>
                <w:rFonts w:ascii="Tahoma" w:hAnsi="Tahoma" w:cs="Tahoma"/>
                <w:sz w:val="13"/>
                <w:szCs w:val="13"/>
              </w:rPr>
              <w:t>206 642,00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44D0D5D7" w14:textId="77777777" w:rsidR="006F6EEF" w:rsidRPr="006F6EEF" w:rsidRDefault="006F6EEF">
            <w:pPr>
              <w:jc w:val="center"/>
              <w:rPr>
                <w:rFonts w:ascii="Tahoma" w:hAnsi="Tahoma" w:cs="Tahoma"/>
                <w:sz w:val="13"/>
                <w:szCs w:val="13"/>
              </w:rPr>
            </w:pPr>
            <w:r w:rsidRPr="006F6EEF">
              <w:rPr>
                <w:rFonts w:ascii="Tahoma" w:hAnsi="Tahoma" w:cs="Tahoma"/>
                <w:sz w:val="13"/>
                <w:szCs w:val="13"/>
              </w:rPr>
              <w:t>206 642,00</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1AA871AC" w14:textId="77777777" w:rsidR="006F6EEF" w:rsidRPr="006F6EEF" w:rsidRDefault="006F6EEF">
            <w:pPr>
              <w:rPr>
                <w:rFonts w:ascii="Tahoma" w:hAnsi="Tahoma" w:cs="Tahoma"/>
                <w:sz w:val="13"/>
                <w:szCs w:val="13"/>
              </w:rPr>
            </w:pPr>
            <w:r w:rsidRPr="006F6EEF">
              <w:rPr>
                <w:rFonts w:ascii="Tahoma" w:hAnsi="Tahoma" w:cs="Tahoma"/>
                <w:sz w:val="13"/>
                <w:szCs w:val="13"/>
              </w:rPr>
              <w:t> </w:t>
            </w:r>
          </w:p>
        </w:tc>
      </w:tr>
      <w:tr w:rsidR="006F6EEF" w:rsidRPr="006F6EEF" w14:paraId="5CEB90C2"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4AD46EBD"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52A936E1" w14:textId="77777777" w:rsidR="006F6EEF" w:rsidRPr="006F6EEF" w:rsidRDefault="006F6EEF">
            <w:pPr>
              <w:jc w:val="center"/>
              <w:rPr>
                <w:rFonts w:ascii="Tahoma" w:hAnsi="Tahoma" w:cs="Tahoma"/>
                <w:sz w:val="13"/>
                <w:szCs w:val="13"/>
              </w:rPr>
            </w:pPr>
            <w:r w:rsidRPr="006F6EEF">
              <w:rPr>
                <w:rFonts w:ascii="Tahoma" w:hAnsi="Tahoma" w:cs="Tahoma"/>
                <w:sz w:val="13"/>
                <w:szCs w:val="13"/>
              </w:rPr>
              <w:t>1.8.1</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40AB36FF" w14:textId="77777777" w:rsidR="006F6EEF" w:rsidRPr="006F6EEF" w:rsidRDefault="006F6EEF">
            <w:pPr>
              <w:ind w:firstLineChars="200" w:firstLine="260"/>
              <w:rPr>
                <w:rFonts w:ascii="Tahoma" w:hAnsi="Tahoma" w:cs="Tahoma"/>
                <w:sz w:val="13"/>
                <w:szCs w:val="13"/>
              </w:rPr>
            </w:pPr>
            <w:r w:rsidRPr="006F6EEF">
              <w:rPr>
                <w:rFonts w:ascii="Tahoma" w:hAnsi="Tahoma" w:cs="Tahoma"/>
                <w:sz w:val="13"/>
                <w:szCs w:val="13"/>
              </w:rPr>
              <w:t>На потребительский рынок</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0369A5A3" w14:textId="77777777" w:rsidR="006F6EEF" w:rsidRPr="006F6EEF" w:rsidRDefault="006F6EEF">
            <w:pPr>
              <w:jc w:val="center"/>
              <w:rPr>
                <w:rFonts w:ascii="Tahoma" w:hAnsi="Tahoma" w:cs="Tahoma"/>
                <w:sz w:val="13"/>
                <w:szCs w:val="13"/>
              </w:rPr>
            </w:pPr>
            <w:r w:rsidRPr="006F6EEF">
              <w:rPr>
                <w:rFonts w:ascii="Tahoma" w:hAnsi="Tahoma" w:cs="Tahoma"/>
                <w:sz w:val="13"/>
                <w:szCs w:val="13"/>
              </w:rPr>
              <w:t>м3</w:t>
            </w:r>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07041F42" w14:textId="77777777" w:rsidR="006F6EEF" w:rsidRPr="006F6EEF" w:rsidRDefault="006F6EEF">
            <w:pPr>
              <w:jc w:val="center"/>
              <w:rPr>
                <w:rFonts w:ascii="Tahoma" w:hAnsi="Tahoma" w:cs="Tahoma"/>
                <w:sz w:val="13"/>
                <w:szCs w:val="13"/>
              </w:rPr>
            </w:pPr>
            <w:r w:rsidRPr="006F6EEF">
              <w:rPr>
                <w:rFonts w:ascii="Tahoma" w:hAnsi="Tahoma" w:cs="Tahoma"/>
                <w:sz w:val="13"/>
                <w:szCs w:val="13"/>
              </w:rPr>
              <w:t>109 405,66</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442FCD91" w14:textId="77777777" w:rsidR="006F6EEF" w:rsidRPr="006F6EEF" w:rsidRDefault="006F6EEF">
            <w:pPr>
              <w:jc w:val="center"/>
              <w:rPr>
                <w:rFonts w:ascii="Tahoma" w:hAnsi="Tahoma" w:cs="Tahoma"/>
                <w:sz w:val="13"/>
                <w:szCs w:val="13"/>
              </w:rPr>
            </w:pPr>
            <w:r w:rsidRPr="006F6EEF">
              <w:rPr>
                <w:rFonts w:ascii="Tahoma" w:hAnsi="Tahoma" w:cs="Tahoma"/>
                <w:sz w:val="13"/>
                <w:szCs w:val="13"/>
              </w:rPr>
              <w:t>109 405,66</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78EDFC0E" w14:textId="77777777" w:rsidR="006F6EEF" w:rsidRPr="006F6EEF" w:rsidRDefault="006F6EEF">
            <w:pPr>
              <w:rPr>
                <w:rFonts w:ascii="Tahoma" w:hAnsi="Tahoma" w:cs="Tahoma"/>
                <w:sz w:val="13"/>
                <w:szCs w:val="13"/>
              </w:rPr>
            </w:pPr>
            <w:r w:rsidRPr="006F6EEF">
              <w:rPr>
                <w:rFonts w:ascii="Tahoma" w:hAnsi="Tahoma" w:cs="Tahoma"/>
                <w:sz w:val="13"/>
                <w:szCs w:val="13"/>
              </w:rPr>
              <w:t> </w:t>
            </w:r>
          </w:p>
        </w:tc>
      </w:tr>
      <w:tr w:rsidR="006F6EEF" w:rsidRPr="006F6EEF" w14:paraId="2B38A316" w14:textId="77777777" w:rsidTr="00D96F55">
        <w:trPr>
          <w:trHeight w:val="405"/>
          <w:jc w:val="center"/>
        </w:trPr>
        <w:tc>
          <w:tcPr>
            <w:tcW w:w="367" w:type="dxa"/>
            <w:tcBorders>
              <w:top w:val="nil"/>
              <w:left w:val="nil"/>
              <w:bottom w:val="nil"/>
              <w:right w:val="nil"/>
            </w:tcBorders>
            <w:shd w:val="clear" w:color="auto" w:fill="FFFFFF" w:themeFill="background1"/>
            <w:noWrap/>
            <w:vAlign w:val="bottom"/>
            <w:hideMark/>
          </w:tcPr>
          <w:p w14:paraId="541D3D10"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00BC7FCF" w14:textId="77777777" w:rsidR="006F6EEF" w:rsidRPr="006F6EEF" w:rsidRDefault="006F6EEF">
            <w:pPr>
              <w:jc w:val="center"/>
              <w:rPr>
                <w:rFonts w:ascii="Tahoma" w:hAnsi="Tahoma" w:cs="Tahoma"/>
                <w:sz w:val="13"/>
                <w:szCs w:val="13"/>
              </w:rPr>
            </w:pPr>
            <w:r w:rsidRPr="006F6EEF">
              <w:rPr>
                <w:rFonts w:ascii="Tahoma" w:hAnsi="Tahoma" w:cs="Tahoma"/>
                <w:sz w:val="13"/>
                <w:szCs w:val="13"/>
              </w:rPr>
              <w:t>1.8.1.3</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5A7FD860" w14:textId="77777777" w:rsidR="006F6EEF" w:rsidRPr="006F6EEF" w:rsidRDefault="006F6EEF">
            <w:pPr>
              <w:ind w:firstLineChars="300" w:firstLine="390"/>
              <w:rPr>
                <w:rFonts w:ascii="Tahoma" w:hAnsi="Tahoma" w:cs="Tahoma"/>
                <w:sz w:val="13"/>
                <w:szCs w:val="13"/>
              </w:rPr>
            </w:pPr>
            <w:r w:rsidRPr="006F6EEF">
              <w:rPr>
                <w:rFonts w:ascii="Tahoma" w:hAnsi="Tahoma" w:cs="Tahoma"/>
                <w:sz w:val="13"/>
                <w:szCs w:val="13"/>
              </w:rPr>
              <w:t>Прочим потребителям</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759CD335" w14:textId="77777777" w:rsidR="006F6EEF" w:rsidRPr="006F6EEF" w:rsidRDefault="006F6EEF">
            <w:pPr>
              <w:jc w:val="center"/>
              <w:rPr>
                <w:rFonts w:ascii="Tahoma" w:hAnsi="Tahoma" w:cs="Tahoma"/>
                <w:sz w:val="13"/>
                <w:szCs w:val="13"/>
              </w:rPr>
            </w:pPr>
            <w:r w:rsidRPr="006F6EEF">
              <w:rPr>
                <w:rFonts w:ascii="Tahoma" w:hAnsi="Tahoma" w:cs="Tahoma"/>
                <w:sz w:val="13"/>
                <w:szCs w:val="13"/>
              </w:rPr>
              <w:t>м3</w:t>
            </w:r>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1C5F98FC" w14:textId="77777777" w:rsidR="006F6EEF" w:rsidRPr="006F6EEF" w:rsidRDefault="006F6EEF">
            <w:pPr>
              <w:jc w:val="center"/>
              <w:rPr>
                <w:rFonts w:ascii="Tahoma" w:hAnsi="Tahoma" w:cs="Tahoma"/>
                <w:sz w:val="13"/>
                <w:szCs w:val="13"/>
              </w:rPr>
            </w:pPr>
            <w:r w:rsidRPr="006F6EEF">
              <w:rPr>
                <w:rFonts w:ascii="Tahoma" w:hAnsi="Tahoma" w:cs="Tahoma"/>
                <w:sz w:val="13"/>
                <w:szCs w:val="13"/>
              </w:rPr>
              <w:t>109 405,66</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1A7CB16C" w14:textId="77777777" w:rsidR="006F6EEF" w:rsidRPr="006F6EEF" w:rsidRDefault="006F6EEF">
            <w:pPr>
              <w:jc w:val="center"/>
              <w:rPr>
                <w:rFonts w:ascii="Tahoma" w:hAnsi="Tahoma" w:cs="Tahoma"/>
                <w:sz w:val="13"/>
                <w:szCs w:val="13"/>
              </w:rPr>
            </w:pPr>
            <w:r w:rsidRPr="006F6EEF">
              <w:rPr>
                <w:rFonts w:ascii="Tahoma" w:hAnsi="Tahoma" w:cs="Tahoma"/>
                <w:sz w:val="13"/>
                <w:szCs w:val="13"/>
              </w:rPr>
              <w:t>109 405,66</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3CAF46B7" w14:textId="77777777" w:rsidR="006F6EEF" w:rsidRPr="006F6EEF" w:rsidRDefault="006F6EEF">
            <w:pPr>
              <w:rPr>
                <w:rFonts w:ascii="Tahoma" w:hAnsi="Tahoma" w:cs="Tahoma"/>
                <w:sz w:val="13"/>
                <w:szCs w:val="13"/>
              </w:rPr>
            </w:pPr>
            <w:r w:rsidRPr="006F6EEF">
              <w:rPr>
                <w:rFonts w:ascii="Tahoma" w:hAnsi="Tahoma" w:cs="Tahoma"/>
                <w:sz w:val="13"/>
                <w:szCs w:val="13"/>
              </w:rPr>
              <w:t>принят как разница между объемом поднятой воды и объемом на собственные нужды</w:t>
            </w:r>
          </w:p>
        </w:tc>
      </w:tr>
      <w:tr w:rsidR="006F6EEF" w:rsidRPr="006F6EEF" w14:paraId="333136B3"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36D55D35"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32658868" w14:textId="77777777" w:rsidR="006F6EEF" w:rsidRPr="006F6EEF" w:rsidRDefault="006F6EEF">
            <w:pPr>
              <w:jc w:val="center"/>
              <w:rPr>
                <w:rFonts w:ascii="Tahoma" w:hAnsi="Tahoma" w:cs="Tahoma"/>
                <w:sz w:val="13"/>
                <w:szCs w:val="13"/>
              </w:rPr>
            </w:pPr>
            <w:r w:rsidRPr="006F6EEF">
              <w:rPr>
                <w:rFonts w:ascii="Tahoma" w:hAnsi="Tahoma" w:cs="Tahoma"/>
                <w:sz w:val="13"/>
                <w:szCs w:val="13"/>
              </w:rPr>
              <w:t>1.8.2</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7C2EC290" w14:textId="77777777" w:rsidR="006F6EEF" w:rsidRPr="006F6EEF" w:rsidRDefault="006F6EEF">
            <w:pPr>
              <w:ind w:firstLineChars="200" w:firstLine="260"/>
              <w:rPr>
                <w:rFonts w:ascii="Tahoma" w:hAnsi="Tahoma" w:cs="Tahoma"/>
                <w:sz w:val="13"/>
                <w:szCs w:val="13"/>
              </w:rPr>
            </w:pPr>
            <w:r w:rsidRPr="006F6EEF">
              <w:rPr>
                <w:rFonts w:ascii="Tahoma" w:hAnsi="Tahoma" w:cs="Tahoma"/>
                <w:sz w:val="13"/>
                <w:szCs w:val="13"/>
              </w:rPr>
              <w:t>На собственные нужды производства</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28EB04C7" w14:textId="77777777" w:rsidR="006F6EEF" w:rsidRPr="006F6EEF" w:rsidRDefault="006F6EEF">
            <w:pPr>
              <w:jc w:val="center"/>
              <w:rPr>
                <w:rFonts w:ascii="Tahoma" w:hAnsi="Tahoma" w:cs="Tahoma"/>
                <w:sz w:val="13"/>
                <w:szCs w:val="13"/>
              </w:rPr>
            </w:pPr>
            <w:r w:rsidRPr="006F6EEF">
              <w:rPr>
                <w:rFonts w:ascii="Tahoma" w:hAnsi="Tahoma" w:cs="Tahoma"/>
                <w:sz w:val="13"/>
                <w:szCs w:val="13"/>
              </w:rPr>
              <w:t>м3</w:t>
            </w:r>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5B230083" w14:textId="77777777" w:rsidR="006F6EEF" w:rsidRPr="006F6EEF" w:rsidRDefault="006F6EEF">
            <w:pPr>
              <w:jc w:val="center"/>
              <w:rPr>
                <w:rFonts w:ascii="Tahoma" w:hAnsi="Tahoma" w:cs="Tahoma"/>
                <w:sz w:val="13"/>
                <w:szCs w:val="13"/>
              </w:rPr>
            </w:pPr>
            <w:r w:rsidRPr="006F6EEF">
              <w:rPr>
                <w:rFonts w:ascii="Tahoma" w:hAnsi="Tahoma" w:cs="Tahoma"/>
                <w:sz w:val="13"/>
                <w:szCs w:val="13"/>
              </w:rPr>
              <w:t>97 236,34</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68D78099" w14:textId="77777777" w:rsidR="006F6EEF" w:rsidRPr="006F6EEF" w:rsidRDefault="006F6EEF">
            <w:pPr>
              <w:jc w:val="center"/>
              <w:rPr>
                <w:rFonts w:ascii="Tahoma" w:hAnsi="Tahoma" w:cs="Tahoma"/>
                <w:sz w:val="13"/>
                <w:szCs w:val="13"/>
              </w:rPr>
            </w:pPr>
            <w:r w:rsidRPr="006F6EEF">
              <w:rPr>
                <w:rFonts w:ascii="Tahoma" w:hAnsi="Tahoma" w:cs="Tahoma"/>
                <w:sz w:val="13"/>
                <w:szCs w:val="13"/>
              </w:rPr>
              <w:t>97 236,34</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2E6D53B6" w14:textId="77777777" w:rsidR="006F6EEF" w:rsidRPr="006F6EEF" w:rsidRDefault="006F6EEF">
            <w:pPr>
              <w:rPr>
                <w:rFonts w:ascii="Tahoma" w:hAnsi="Tahoma" w:cs="Tahoma"/>
                <w:sz w:val="13"/>
                <w:szCs w:val="13"/>
              </w:rPr>
            </w:pPr>
            <w:r w:rsidRPr="006F6EEF">
              <w:rPr>
                <w:rFonts w:ascii="Tahoma" w:hAnsi="Tahoma" w:cs="Tahoma"/>
                <w:sz w:val="13"/>
                <w:szCs w:val="13"/>
              </w:rPr>
              <w:t>по расчетам организации.</w:t>
            </w:r>
          </w:p>
        </w:tc>
      </w:tr>
      <w:tr w:rsidR="006F6EEF" w:rsidRPr="006F6EEF" w14:paraId="02EEFEFD"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020C32BE"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290361F7"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2</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01D20A64" w14:textId="77777777" w:rsidR="006F6EEF" w:rsidRPr="006F6EEF" w:rsidRDefault="006F6EEF">
            <w:pPr>
              <w:rPr>
                <w:rFonts w:ascii="Tahoma" w:hAnsi="Tahoma" w:cs="Tahoma"/>
                <w:b/>
                <w:bCs/>
                <w:sz w:val="13"/>
                <w:szCs w:val="13"/>
              </w:rPr>
            </w:pPr>
            <w:r w:rsidRPr="006F6EEF">
              <w:rPr>
                <w:rFonts w:ascii="Tahoma" w:hAnsi="Tahoma" w:cs="Tahoma"/>
                <w:b/>
                <w:bCs/>
                <w:sz w:val="13"/>
                <w:szCs w:val="13"/>
              </w:rPr>
              <w:t>Себестоимость</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71E557A5"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0660536D"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2 220,96</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386D382B"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1 828,61</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51108C9B" w14:textId="77777777" w:rsidR="006F6EEF" w:rsidRPr="006F6EEF" w:rsidRDefault="006F6EEF">
            <w:pPr>
              <w:rPr>
                <w:rFonts w:ascii="Tahoma" w:hAnsi="Tahoma" w:cs="Tahoma"/>
                <w:b/>
                <w:bCs/>
                <w:sz w:val="13"/>
                <w:szCs w:val="13"/>
              </w:rPr>
            </w:pPr>
            <w:r w:rsidRPr="006F6EEF">
              <w:rPr>
                <w:rFonts w:ascii="Tahoma" w:hAnsi="Tahoma" w:cs="Tahoma"/>
                <w:b/>
                <w:bCs/>
                <w:sz w:val="13"/>
                <w:szCs w:val="13"/>
              </w:rPr>
              <w:t> </w:t>
            </w:r>
          </w:p>
        </w:tc>
      </w:tr>
      <w:tr w:rsidR="006F6EEF" w:rsidRPr="006F6EEF" w14:paraId="10E83E77"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25B8D9DF" w14:textId="77777777" w:rsidR="006F6EEF" w:rsidRPr="006F6EEF" w:rsidRDefault="006F6EEF">
            <w:pPr>
              <w:rPr>
                <w:rFonts w:ascii="Tahoma" w:hAnsi="Tahoma" w:cs="Tahoma"/>
                <w:b/>
                <w:bCs/>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3F8B0F10"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3</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54CDBB7E" w14:textId="77777777" w:rsidR="006F6EEF" w:rsidRPr="006F6EEF" w:rsidRDefault="006F6EEF">
            <w:pPr>
              <w:rPr>
                <w:rFonts w:ascii="Tahoma" w:hAnsi="Tahoma" w:cs="Tahoma"/>
                <w:b/>
                <w:bCs/>
                <w:sz w:val="13"/>
                <w:szCs w:val="13"/>
              </w:rPr>
            </w:pPr>
            <w:r w:rsidRPr="006F6EEF">
              <w:rPr>
                <w:rFonts w:ascii="Tahoma" w:hAnsi="Tahoma" w:cs="Tahoma"/>
                <w:b/>
                <w:bCs/>
                <w:sz w:val="13"/>
                <w:szCs w:val="13"/>
              </w:rPr>
              <w:t>Производственные расходы</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739EB314"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2A48EC18"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1 647,72</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4A9628DD"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1 482,57</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7DAA7F72" w14:textId="77777777" w:rsidR="006F6EEF" w:rsidRPr="006F6EEF" w:rsidRDefault="006F6EEF">
            <w:pPr>
              <w:rPr>
                <w:rFonts w:ascii="Tahoma" w:hAnsi="Tahoma" w:cs="Tahoma"/>
                <w:b/>
                <w:bCs/>
                <w:sz w:val="13"/>
                <w:szCs w:val="13"/>
              </w:rPr>
            </w:pPr>
            <w:r w:rsidRPr="006F6EEF">
              <w:rPr>
                <w:rFonts w:ascii="Tahoma" w:hAnsi="Tahoma" w:cs="Tahoma"/>
                <w:b/>
                <w:bCs/>
                <w:sz w:val="13"/>
                <w:szCs w:val="13"/>
              </w:rPr>
              <w:t> </w:t>
            </w:r>
          </w:p>
        </w:tc>
      </w:tr>
      <w:tr w:rsidR="006F6EEF" w:rsidRPr="006F6EEF" w14:paraId="0EC83851" w14:textId="77777777" w:rsidTr="00D96F55">
        <w:trPr>
          <w:trHeight w:val="405"/>
          <w:jc w:val="center"/>
        </w:trPr>
        <w:tc>
          <w:tcPr>
            <w:tcW w:w="367" w:type="dxa"/>
            <w:tcBorders>
              <w:top w:val="nil"/>
              <w:left w:val="nil"/>
              <w:bottom w:val="nil"/>
              <w:right w:val="nil"/>
            </w:tcBorders>
            <w:shd w:val="clear" w:color="auto" w:fill="FFFFFF" w:themeFill="background1"/>
            <w:noWrap/>
            <w:vAlign w:val="bottom"/>
            <w:hideMark/>
          </w:tcPr>
          <w:p w14:paraId="38B10D0F" w14:textId="77777777" w:rsidR="006F6EEF" w:rsidRPr="006F6EEF" w:rsidRDefault="006F6EEF">
            <w:pPr>
              <w:rPr>
                <w:rFonts w:ascii="Tahoma" w:hAnsi="Tahoma" w:cs="Tahoma"/>
                <w:b/>
                <w:bCs/>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7B4ECA45"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3.2</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18B2A065" w14:textId="77777777" w:rsidR="006F6EEF" w:rsidRPr="006F6EEF" w:rsidRDefault="006F6EEF">
            <w:pPr>
              <w:ind w:firstLineChars="100" w:firstLine="131"/>
              <w:rPr>
                <w:rFonts w:ascii="Tahoma" w:hAnsi="Tahoma" w:cs="Tahoma"/>
                <w:b/>
                <w:bCs/>
                <w:sz w:val="13"/>
                <w:szCs w:val="13"/>
              </w:rPr>
            </w:pPr>
            <w:r w:rsidRPr="006F6EEF">
              <w:rPr>
                <w:rFonts w:ascii="Tahoma" w:hAnsi="Tahoma" w:cs="Tahoma"/>
                <w:b/>
                <w:bCs/>
                <w:sz w:val="13"/>
                <w:szCs w:val="13"/>
              </w:rPr>
              <w:t>Материалы и запасные части</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17C008C1"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3D1C8138"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112,94</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09962886"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0,00</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609D54B9" w14:textId="77777777" w:rsidR="006F6EEF" w:rsidRPr="006F6EEF" w:rsidRDefault="006F6EEF">
            <w:pPr>
              <w:rPr>
                <w:rFonts w:ascii="Tahoma" w:hAnsi="Tahoma" w:cs="Tahoma"/>
                <w:sz w:val="13"/>
                <w:szCs w:val="13"/>
              </w:rPr>
            </w:pPr>
            <w:r w:rsidRPr="006F6EEF">
              <w:rPr>
                <w:rFonts w:ascii="Tahoma" w:hAnsi="Tahoma" w:cs="Tahoma"/>
                <w:sz w:val="13"/>
                <w:szCs w:val="13"/>
              </w:rPr>
              <w:t>принято по предложению организации и учтено в п. 3.12.2 и 4.3.1</w:t>
            </w:r>
          </w:p>
        </w:tc>
      </w:tr>
      <w:tr w:rsidR="006F6EEF" w:rsidRPr="006F6EEF" w14:paraId="459DF135" w14:textId="77777777" w:rsidTr="00D96F55">
        <w:trPr>
          <w:trHeight w:val="405"/>
          <w:jc w:val="center"/>
        </w:trPr>
        <w:tc>
          <w:tcPr>
            <w:tcW w:w="367" w:type="dxa"/>
            <w:tcBorders>
              <w:top w:val="nil"/>
              <w:left w:val="nil"/>
              <w:bottom w:val="nil"/>
              <w:right w:val="nil"/>
            </w:tcBorders>
            <w:shd w:val="clear" w:color="auto" w:fill="FFFFFF" w:themeFill="background1"/>
            <w:noWrap/>
            <w:vAlign w:val="bottom"/>
            <w:hideMark/>
          </w:tcPr>
          <w:p w14:paraId="32253F9D"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5A0628C0"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3.3</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395628DD" w14:textId="77777777" w:rsidR="006F6EEF" w:rsidRPr="006F6EEF" w:rsidRDefault="006F6EEF">
            <w:pPr>
              <w:ind w:firstLineChars="100" w:firstLine="131"/>
              <w:rPr>
                <w:rFonts w:ascii="Tahoma" w:hAnsi="Tahoma" w:cs="Tahoma"/>
                <w:b/>
                <w:bCs/>
                <w:sz w:val="13"/>
                <w:szCs w:val="13"/>
              </w:rPr>
            </w:pPr>
            <w:r w:rsidRPr="006F6EEF">
              <w:rPr>
                <w:rFonts w:ascii="Tahoma" w:hAnsi="Tahoma" w:cs="Tahoma"/>
                <w:b/>
                <w:bCs/>
                <w:sz w:val="13"/>
                <w:szCs w:val="13"/>
              </w:rPr>
              <w:t>Затраты на покупную электрическую энергию, по уровням напряжения:</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396A7B54"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450A2593"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519,09</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31504CFF"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412,11</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70A6AF3F" w14:textId="77777777" w:rsidR="006F6EEF" w:rsidRPr="006F6EEF" w:rsidRDefault="006F6EEF">
            <w:pPr>
              <w:rPr>
                <w:rFonts w:ascii="Tahoma" w:hAnsi="Tahoma" w:cs="Tahoma"/>
                <w:b/>
                <w:bCs/>
                <w:sz w:val="13"/>
                <w:szCs w:val="13"/>
              </w:rPr>
            </w:pPr>
            <w:r w:rsidRPr="006F6EEF">
              <w:rPr>
                <w:rFonts w:ascii="Tahoma" w:hAnsi="Tahoma" w:cs="Tahoma"/>
                <w:b/>
                <w:bCs/>
                <w:sz w:val="13"/>
                <w:szCs w:val="13"/>
              </w:rPr>
              <w:t> </w:t>
            </w:r>
          </w:p>
        </w:tc>
      </w:tr>
      <w:tr w:rsidR="006F6EEF" w:rsidRPr="006F6EEF" w14:paraId="0E7B36D6"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573B58B1" w14:textId="77777777" w:rsidR="006F6EEF" w:rsidRPr="006F6EEF" w:rsidRDefault="006F6EEF">
            <w:pPr>
              <w:rPr>
                <w:rFonts w:ascii="Tahoma" w:hAnsi="Tahoma" w:cs="Tahoma"/>
                <w:b/>
                <w:bCs/>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1AC6615C" w14:textId="77777777" w:rsidR="006F6EEF" w:rsidRPr="006F6EEF" w:rsidRDefault="006F6EEF">
            <w:pPr>
              <w:jc w:val="center"/>
              <w:rPr>
                <w:rFonts w:ascii="Tahoma" w:hAnsi="Tahoma" w:cs="Tahoma"/>
                <w:sz w:val="13"/>
                <w:szCs w:val="13"/>
              </w:rPr>
            </w:pPr>
            <w:r w:rsidRPr="006F6EEF">
              <w:rPr>
                <w:rFonts w:ascii="Tahoma" w:hAnsi="Tahoma" w:cs="Tahoma"/>
                <w:sz w:val="13"/>
                <w:szCs w:val="13"/>
              </w:rPr>
              <w:t>3.3.0.1</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4791BED8" w14:textId="77777777" w:rsidR="006F6EEF" w:rsidRPr="006F6EEF" w:rsidRDefault="006F6EEF">
            <w:pPr>
              <w:ind w:firstLineChars="300" w:firstLine="390"/>
              <w:rPr>
                <w:rFonts w:ascii="Tahoma" w:hAnsi="Tahoma" w:cs="Tahoma"/>
                <w:sz w:val="13"/>
                <w:szCs w:val="13"/>
              </w:rPr>
            </w:pPr>
            <w:r w:rsidRPr="006F6EEF">
              <w:rPr>
                <w:rFonts w:ascii="Tahoma" w:hAnsi="Tahoma" w:cs="Tahoma"/>
                <w:sz w:val="13"/>
                <w:szCs w:val="13"/>
              </w:rPr>
              <w:t>Средний тариф на энергию</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3D5335B1" w14:textId="77777777" w:rsidR="006F6EEF" w:rsidRPr="006F6EEF" w:rsidRDefault="006F6EEF">
            <w:pPr>
              <w:jc w:val="center"/>
              <w:rPr>
                <w:rFonts w:ascii="Tahoma" w:hAnsi="Tahoma" w:cs="Tahoma"/>
                <w:sz w:val="13"/>
                <w:szCs w:val="13"/>
              </w:rPr>
            </w:pPr>
            <w:proofErr w:type="spellStart"/>
            <w:r w:rsidRPr="006F6EEF">
              <w:rPr>
                <w:rFonts w:ascii="Tahoma" w:hAnsi="Tahoma" w:cs="Tahoma"/>
                <w:sz w:val="13"/>
                <w:szCs w:val="13"/>
              </w:rPr>
              <w:t>руб</w:t>
            </w:r>
            <w:proofErr w:type="spellEnd"/>
            <w:r w:rsidRPr="006F6EEF">
              <w:rPr>
                <w:rFonts w:ascii="Tahoma" w:hAnsi="Tahoma" w:cs="Tahoma"/>
                <w:sz w:val="13"/>
                <w:szCs w:val="13"/>
              </w:rPr>
              <w:t>/</w:t>
            </w:r>
            <w:proofErr w:type="spellStart"/>
            <w:r w:rsidRPr="006F6EEF">
              <w:rPr>
                <w:rFonts w:ascii="Tahoma" w:hAnsi="Tahoma" w:cs="Tahoma"/>
                <w:sz w:val="13"/>
                <w:szCs w:val="13"/>
              </w:rPr>
              <w:t>кВт.ч</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3C3F9D3E" w14:textId="77777777" w:rsidR="006F6EEF" w:rsidRPr="006F6EEF" w:rsidRDefault="006F6EEF">
            <w:pPr>
              <w:jc w:val="center"/>
              <w:rPr>
                <w:rFonts w:ascii="Tahoma" w:hAnsi="Tahoma" w:cs="Tahoma"/>
                <w:sz w:val="13"/>
                <w:szCs w:val="13"/>
              </w:rPr>
            </w:pPr>
            <w:r w:rsidRPr="006F6EEF">
              <w:rPr>
                <w:rFonts w:ascii="Tahoma" w:hAnsi="Tahoma" w:cs="Tahoma"/>
                <w:sz w:val="13"/>
                <w:szCs w:val="13"/>
              </w:rPr>
              <w:t>7,90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6F803A79" w14:textId="77777777" w:rsidR="006F6EEF" w:rsidRPr="006F6EEF" w:rsidRDefault="006F6EEF">
            <w:pPr>
              <w:jc w:val="center"/>
              <w:rPr>
                <w:rFonts w:ascii="Tahoma" w:hAnsi="Tahoma" w:cs="Tahoma"/>
                <w:sz w:val="13"/>
                <w:szCs w:val="13"/>
              </w:rPr>
            </w:pPr>
            <w:r w:rsidRPr="006F6EEF">
              <w:rPr>
                <w:rFonts w:ascii="Tahoma" w:hAnsi="Tahoma" w:cs="Tahoma"/>
                <w:sz w:val="13"/>
                <w:szCs w:val="13"/>
              </w:rPr>
              <w:t>7,21</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255023D4" w14:textId="77777777" w:rsidR="006F6EEF" w:rsidRPr="006F6EEF" w:rsidRDefault="006F6EEF">
            <w:pPr>
              <w:rPr>
                <w:rFonts w:ascii="Tahoma" w:hAnsi="Tahoma" w:cs="Tahoma"/>
                <w:sz w:val="13"/>
                <w:szCs w:val="13"/>
              </w:rPr>
            </w:pPr>
            <w:r w:rsidRPr="006F6EEF">
              <w:rPr>
                <w:rFonts w:ascii="Tahoma" w:hAnsi="Tahoma" w:cs="Tahoma"/>
                <w:sz w:val="13"/>
                <w:szCs w:val="13"/>
              </w:rPr>
              <w:t> </w:t>
            </w:r>
          </w:p>
        </w:tc>
      </w:tr>
      <w:tr w:rsidR="006F6EEF" w:rsidRPr="006F6EEF" w14:paraId="11F3EADB"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27F379C6"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42936617" w14:textId="77777777" w:rsidR="006F6EEF" w:rsidRPr="006F6EEF" w:rsidRDefault="006F6EEF">
            <w:pPr>
              <w:jc w:val="center"/>
              <w:rPr>
                <w:rFonts w:ascii="Tahoma" w:hAnsi="Tahoma" w:cs="Tahoma"/>
                <w:sz w:val="13"/>
                <w:szCs w:val="13"/>
              </w:rPr>
            </w:pPr>
            <w:r w:rsidRPr="006F6EEF">
              <w:rPr>
                <w:rFonts w:ascii="Tahoma" w:hAnsi="Tahoma" w:cs="Tahoma"/>
                <w:sz w:val="13"/>
                <w:szCs w:val="13"/>
              </w:rPr>
              <w:t>3.3.0.2</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2BC04CEF" w14:textId="77777777" w:rsidR="006F6EEF" w:rsidRPr="006F6EEF" w:rsidRDefault="006F6EEF">
            <w:pPr>
              <w:ind w:firstLineChars="300" w:firstLine="390"/>
              <w:rPr>
                <w:rFonts w:ascii="Tahoma" w:hAnsi="Tahoma" w:cs="Tahoma"/>
                <w:sz w:val="13"/>
                <w:szCs w:val="13"/>
              </w:rPr>
            </w:pPr>
            <w:r w:rsidRPr="006F6EEF">
              <w:rPr>
                <w:rFonts w:ascii="Tahoma" w:hAnsi="Tahoma" w:cs="Tahoma"/>
                <w:sz w:val="13"/>
                <w:szCs w:val="13"/>
              </w:rPr>
              <w:t>Объем энергии</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0B5438BB" w14:textId="77777777" w:rsidR="006F6EEF" w:rsidRPr="006F6EEF" w:rsidRDefault="006F6EEF">
            <w:pPr>
              <w:jc w:val="center"/>
              <w:rPr>
                <w:rFonts w:ascii="Tahoma" w:hAnsi="Tahoma" w:cs="Tahoma"/>
                <w:sz w:val="13"/>
                <w:szCs w:val="13"/>
              </w:rPr>
            </w:pPr>
            <w:proofErr w:type="spellStart"/>
            <w:r w:rsidRPr="006F6EEF">
              <w:rPr>
                <w:rFonts w:ascii="Tahoma" w:hAnsi="Tahoma" w:cs="Tahoma"/>
                <w:sz w:val="13"/>
                <w:szCs w:val="13"/>
              </w:rPr>
              <w:t>тыс</w:t>
            </w:r>
            <w:proofErr w:type="spellEnd"/>
            <w:r w:rsidRPr="006F6EEF">
              <w:rPr>
                <w:rFonts w:ascii="Tahoma" w:hAnsi="Tahoma" w:cs="Tahoma"/>
                <w:sz w:val="13"/>
                <w:szCs w:val="13"/>
              </w:rPr>
              <w:t xml:space="preserve"> </w:t>
            </w:r>
            <w:proofErr w:type="spellStart"/>
            <w:r w:rsidRPr="006F6EEF">
              <w:rPr>
                <w:rFonts w:ascii="Tahoma" w:hAnsi="Tahoma" w:cs="Tahoma"/>
                <w:sz w:val="13"/>
                <w:szCs w:val="13"/>
              </w:rPr>
              <w:t>кВт.ч</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3911117C" w14:textId="77777777" w:rsidR="006F6EEF" w:rsidRPr="006F6EEF" w:rsidRDefault="006F6EEF">
            <w:pPr>
              <w:jc w:val="center"/>
              <w:rPr>
                <w:rFonts w:ascii="Tahoma" w:hAnsi="Tahoma" w:cs="Tahoma"/>
                <w:sz w:val="13"/>
                <w:szCs w:val="13"/>
              </w:rPr>
            </w:pPr>
            <w:r w:rsidRPr="006F6EEF">
              <w:rPr>
                <w:rFonts w:ascii="Tahoma" w:hAnsi="Tahoma" w:cs="Tahoma"/>
                <w:sz w:val="13"/>
                <w:szCs w:val="13"/>
              </w:rPr>
              <w:t>65,71</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5ED89AAF" w14:textId="77777777" w:rsidR="006F6EEF" w:rsidRPr="006F6EEF" w:rsidRDefault="006F6EEF">
            <w:pPr>
              <w:jc w:val="center"/>
              <w:rPr>
                <w:rFonts w:ascii="Tahoma" w:hAnsi="Tahoma" w:cs="Tahoma"/>
                <w:sz w:val="13"/>
                <w:szCs w:val="13"/>
              </w:rPr>
            </w:pPr>
            <w:r w:rsidRPr="006F6EEF">
              <w:rPr>
                <w:rFonts w:ascii="Tahoma" w:hAnsi="Tahoma" w:cs="Tahoma"/>
                <w:sz w:val="13"/>
                <w:szCs w:val="13"/>
              </w:rPr>
              <w:t>57,14</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36B32735" w14:textId="77777777" w:rsidR="006F6EEF" w:rsidRPr="006F6EEF" w:rsidRDefault="006F6EEF">
            <w:pPr>
              <w:rPr>
                <w:rFonts w:ascii="Tahoma" w:hAnsi="Tahoma" w:cs="Tahoma"/>
                <w:sz w:val="13"/>
                <w:szCs w:val="13"/>
              </w:rPr>
            </w:pPr>
            <w:r w:rsidRPr="006F6EEF">
              <w:rPr>
                <w:rFonts w:ascii="Tahoma" w:hAnsi="Tahoma" w:cs="Tahoma"/>
                <w:sz w:val="13"/>
                <w:szCs w:val="13"/>
              </w:rPr>
              <w:t> </w:t>
            </w:r>
          </w:p>
        </w:tc>
      </w:tr>
      <w:tr w:rsidR="006F6EEF" w:rsidRPr="006F6EEF" w14:paraId="348A5218"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55859BCA"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01B6721F" w14:textId="77777777" w:rsidR="006F6EEF" w:rsidRPr="006F6EEF" w:rsidRDefault="006F6EEF">
            <w:pPr>
              <w:jc w:val="center"/>
              <w:rPr>
                <w:rFonts w:ascii="Tahoma" w:hAnsi="Tahoma" w:cs="Tahoma"/>
                <w:sz w:val="13"/>
                <w:szCs w:val="13"/>
              </w:rPr>
            </w:pPr>
            <w:r w:rsidRPr="006F6EEF">
              <w:rPr>
                <w:rFonts w:ascii="Tahoma" w:hAnsi="Tahoma" w:cs="Tahoma"/>
                <w:sz w:val="13"/>
                <w:szCs w:val="13"/>
              </w:rPr>
              <w:t>3.3.0.3</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4F44CBA7" w14:textId="77777777" w:rsidR="006F6EEF" w:rsidRPr="006F6EEF" w:rsidRDefault="006F6EEF">
            <w:pPr>
              <w:ind w:firstLineChars="300" w:firstLine="390"/>
              <w:rPr>
                <w:rFonts w:ascii="Tahoma" w:hAnsi="Tahoma" w:cs="Tahoma"/>
                <w:sz w:val="13"/>
                <w:szCs w:val="13"/>
              </w:rPr>
            </w:pPr>
            <w:r w:rsidRPr="006F6EEF">
              <w:rPr>
                <w:rFonts w:ascii="Tahoma" w:hAnsi="Tahoma" w:cs="Tahoma"/>
                <w:sz w:val="13"/>
                <w:szCs w:val="13"/>
              </w:rPr>
              <w:t>Удельный расход энергии</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1D45AEF2" w14:textId="77777777" w:rsidR="006F6EEF" w:rsidRPr="006F6EEF" w:rsidRDefault="006F6EEF">
            <w:pPr>
              <w:jc w:val="center"/>
              <w:rPr>
                <w:rFonts w:ascii="Tahoma" w:hAnsi="Tahoma" w:cs="Tahoma"/>
                <w:sz w:val="13"/>
                <w:szCs w:val="13"/>
              </w:rPr>
            </w:pPr>
            <w:proofErr w:type="spellStart"/>
            <w:r w:rsidRPr="006F6EEF">
              <w:rPr>
                <w:rFonts w:ascii="Tahoma" w:hAnsi="Tahoma" w:cs="Tahoma"/>
                <w:sz w:val="13"/>
                <w:szCs w:val="13"/>
              </w:rPr>
              <w:t>кВт.ч</w:t>
            </w:r>
            <w:proofErr w:type="spellEnd"/>
            <w:r w:rsidRPr="006F6EEF">
              <w:rPr>
                <w:rFonts w:ascii="Tahoma" w:hAnsi="Tahoma" w:cs="Tahoma"/>
                <w:sz w:val="13"/>
                <w:szCs w:val="13"/>
              </w:rPr>
              <w:t>/м3</w:t>
            </w:r>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15554C43" w14:textId="77777777" w:rsidR="006F6EEF" w:rsidRPr="006F6EEF" w:rsidRDefault="006F6EEF">
            <w:pPr>
              <w:jc w:val="center"/>
              <w:rPr>
                <w:rFonts w:ascii="Tahoma" w:hAnsi="Tahoma" w:cs="Tahoma"/>
                <w:sz w:val="13"/>
                <w:szCs w:val="13"/>
              </w:rPr>
            </w:pPr>
            <w:r w:rsidRPr="006F6EEF">
              <w:rPr>
                <w:rFonts w:ascii="Tahoma" w:hAnsi="Tahoma" w:cs="Tahoma"/>
                <w:sz w:val="13"/>
                <w:szCs w:val="13"/>
              </w:rPr>
              <w:t>0,32</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045B71B9" w14:textId="77777777" w:rsidR="006F6EEF" w:rsidRPr="006F6EEF" w:rsidRDefault="006F6EEF">
            <w:pPr>
              <w:jc w:val="center"/>
              <w:rPr>
                <w:rFonts w:ascii="Tahoma" w:hAnsi="Tahoma" w:cs="Tahoma"/>
                <w:sz w:val="13"/>
                <w:szCs w:val="13"/>
              </w:rPr>
            </w:pPr>
            <w:r w:rsidRPr="006F6EEF">
              <w:rPr>
                <w:rFonts w:ascii="Tahoma" w:hAnsi="Tahoma" w:cs="Tahoma"/>
                <w:sz w:val="13"/>
                <w:szCs w:val="13"/>
              </w:rPr>
              <w:t>0,28</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43266F58" w14:textId="77777777" w:rsidR="006F6EEF" w:rsidRPr="006F6EEF" w:rsidRDefault="006F6EEF">
            <w:pPr>
              <w:rPr>
                <w:rFonts w:ascii="Tahoma" w:hAnsi="Tahoma" w:cs="Tahoma"/>
                <w:sz w:val="13"/>
                <w:szCs w:val="13"/>
              </w:rPr>
            </w:pPr>
            <w:r w:rsidRPr="006F6EEF">
              <w:rPr>
                <w:rFonts w:ascii="Tahoma" w:hAnsi="Tahoma" w:cs="Tahoma"/>
                <w:sz w:val="13"/>
                <w:szCs w:val="13"/>
              </w:rPr>
              <w:t> </w:t>
            </w:r>
          </w:p>
        </w:tc>
      </w:tr>
      <w:tr w:rsidR="006F6EEF" w:rsidRPr="006F6EEF" w14:paraId="771144E2"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397C355E"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6D181809"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3.3.1.1</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505EF6A6" w14:textId="77777777" w:rsidR="006F6EEF" w:rsidRPr="006F6EEF" w:rsidRDefault="006F6EEF">
            <w:pPr>
              <w:ind w:firstLineChars="300" w:firstLine="392"/>
              <w:rPr>
                <w:rFonts w:ascii="Tahoma" w:hAnsi="Tahoma" w:cs="Tahoma"/>
                <w:b/>
                <w:bCs/>
                <w:sz w:val="13"/>
                <w:szCs w:val="13"/>
              </w:rPr>
            </w:pPr>
            <w:r w:rsidRPr="006F6EEF">
              <w:rPr>
                <w:rFonts w:ascii="Tahoma" w:hAnsi="Tahoma" w:cs="Tahoma"/>
                <w:b/>
                <w:bCs/>
                <w:sz w:val="13"/>
                <w:szCs w:val="13"/>
              </w:rPr>
              <w:t xml:space="preserve">Энергия НН (0,4 </w:t>
            </w:r>
            <w:proofErr w:type="spellStart"/>
            <w:r w:rsidRPr="006F6EEF">
              <w:rPr>
                <w:rFonts w:ascii="Tahoma" w:hAnsi="Tahoma" w:cs="Tahoma"/>
                <w:b/>
                <w:bCs/>
                <w:sz w:val="13"/>
                <w:szCs w:val="13"/>
              </w:rPr>
              <w:t>кВ</w:t>
            </w:r>
            <w:proofErr w:type="spellEnd"/>
            <w:r w:rsidRPr="006F6EEF">
              <w:rPr>
                <w:rFonts w:ascii="Tahoma" w:hAnsi="Tahoma" w:cs="Tahoma"/>
                <w:b/>
                <w:bCs/>
                <w:sz w:val="13"/>
                <w:szCs w:val="13"/>
              </w:rPr>
              <w:t xml:space="preserve"> и ниже)</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66290F00"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503164E4"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519,09</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11F85C44"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412,11</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7FF86395" w14:textId="77777777" w:rsidR="006F6EEF" w:rsidRPr="006F6EEF" w:rsidRDefault="006F6EEF">
            <w:pPr>
              <w:rPr>
                <w:rFonts w:ascii="Tahoma" w:hAnsi="Tahoma" w:cs="Tahoma"/>
                <w:b/>
                <w:bCs/>
                <w:sz w:val="13"/>
                <w:szCs w:val="13"/>
              </w:rPr>
            </w:pPr>
            <w:r w:rsidRPr="006F6EEF">
              <w:rPr>
                <w:rFonts w:ascii="Tahoma" w:hAnsi="Tahoma" w:cs="Tahoma"/>
                <w:b/>
                <w:bCs/>
                <w:sz w:val="13"/>
                <w:szCs w:val="13"/>
              </w:rPr>
              <w:t> </w:t>
            </w:r>
          </w:p>
        </w:tc>
      </w:tr>
      <w:tr w:rsidR="006F6EEF" w:rsidRPr="006F6EEF" w14:paraId="425D5A41" w14:textId="77777777" w:rsidTr="00D96F55">
        <w:trPr>
          <w:trHeight w:val="608"/>
          <w:jc w:val="center"/>
        </w:trPr>
        <w:tc>
          <w:tcPr>
            <w:tcW w:w="367" w:type="dxa"/>
            <w:tcBorders>
              <w:top w:val="nil"/>
              <w:left w:val="nil"/>
              <w:bottom w:val="nil"/>
              <w:right w:val="nil"/>
            </w:tcBorders>
            <w:shd w:val="clear" w:color="auto" w:fill="FFFFFF" w:themeFill="background1"/>
            <w:noWrap/>
            <w:vAlign w:val="bottom"/>
            <w:hideMark/>
          </w:tcPr>
          <w:p w14:paraId="6C8C98BF" w14:textId="77777777" w:rsidR="006F6EEF" w:rsidRPr="006F6EEF" w:rsidRDefault="006F6EEF">
            <w:pPr>
              <w:rPr>
                <w:rFonts w:ascii="Tahoma" w:hAnsi="Tahoma" w:cs="Tahoma"/>
                <w:b/>
                <w:bCs/>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68CCC0F5" w14:textId="77777777" w:rsidR="006F6EEF" w:rsidRPr="006F6EEF" w:rsidRDefault="006F6EEF">
            <w:pPr>
              <w:jc w:val="center"/>
              <w:rPr>
                <w:rFonts w:ascii="Tahoma" w:hAnsi="Tahoma" w:cs="Tahoma"/>
                <w:sz w:val="13"/>
                <w:szCs w:val="13"/>
              </w:rPr>
            </w:pPr>
            <w:r w:rsidRPr="006F6EEF">
              <w:rPr>
                <w:rFonts w:ascii="Tahoma" w:hAnsi="Tahoma" w:cs="Tahoma"/>
                <w:sz w:val="13"/>
                <w:szCs w:val="13"/>
              </w:rPr>
              <w:t>3.3.1.1.1</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121374A9" w14:textId="77777777" w:rsidR="006F6EEF" w:rsidRPr="006F6EEF" w:rsidRDefault="006F6EEF">
            <w:pPr>
              <w:ind w:firstLineChars="400" w:firstLine="520"/>
              <w:rPr>
                <w:rFonts w:ascii="Tahoma" w:hAnsi="Tahoma" w:cs="Tahoma"/>
                <w:sz w:val="13"/>
                <w:szCs w:val="13"/>
              </w:rPr>
            </w:pPr>
            <w:r w:rsidRPr="006F6EEF">
              <w:rPr>
                <w:rFonts w:ascii="Tahoma" w:hAnsi="Tahoma" w:cs="Tahoma"/>
                <w:sz w:val="13"/>
                <w:szCs w:val="13"/>
              </w:rPr>
              <w:t>Тариф на энергию</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0F6F4253" w14:textId="77777777" w:rsidR="006F6EEF" w:rsidRPr="006F6EEF" w:rsidRDefault="006F6EEF">
            <w:pPr>
              <w:jc w:val="center"/>
              <w:rPr>
                <w:rFonts w:ascii="Tahoma" w:hAnsi="Tahoma" w:cs="Tahoma"/>
                <w:sz w:val="13"/>
                <w:szCs w:val="13"/>
              </w:rPr>
            </w:pPr>
            <w:proofErr w:type="spellStart"/>
            <w:r w:rsidRPr="006F6EEF">
              <w:rPr>
                <w:rFonts w:ascii="Tahoma" w:hAnsi="Tahoma" w:cs="Tahoma"/>
                <w:sz w:val="13"/>
                <w:szCs w:val="13"/>
              </w:rPr>
              <w:t>руб</w:t>
            </w:r>
            <w:proofErr w:type="spellEnd"/>
            <w:r w:rsidRPr="006F6EEF">
              <w:rPr>
                <w:rFonts w:ascii="Tahoma" w:hAnsi="Tahoma" w:cs="Tahoma"/>
                <w:sz w:val="13"/>
                <w:szCs w:val="13"/>
              </w:rPr>
              <w:t>/</w:t>
            </w:r>
            <w:proofErr w:type="spellStart"/>
            <w:r w:rsidRPr="006F6EEF">
              <w:rPr>
                <w:rFonts w:ascii="Tahoma" w:hAnsi="Tahoma" w:cs="Tahoma"/>
                <w:sz w:val="13"/>
                <w:szCs w:val="13"/>
              </w:rPr>
              <w:t>кВт.ч</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3A503635" w14:textId="77777777" w:rsidR="006F6EEF" w:rsidRPr="006F6EEF" w:rsidRDefault="006F6EEF">
            <w:pPr>
              <w:jc w:val="center"/>
              <w:rPr>
                <w:rFonts w:ascii="Tahoma" w:hAnsi="Tahoma" w:cs="Tahoma"/>
                <w:sz w:val="13"/>
                <w:szCs w:val="13"/>
              </w:rPr>
            </w:pPr>
            <w:r w:rsidRPr="006F6EEF">
              <w:rPr>
                <w:rFonts w:ascii="Tahoma" w:hAnsi="Tahoma" w:cs="Tahoma"/>
                <w:sz w:val="13"/>
                <w:szCs w:val="13"/>
              </w:rPr>
              <w:t>7,90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323C50BE" w14:textId="77777777" w:rsidR="006F6EEF" w:rsidRPr="006F6EEF" w:rsidRDefault="006F6EEF">
            <w:pPr>
              <w:jc w:val="center"/>
              <w:rPr>
                <w:rFonts w:ascii="Tahoma" w:hAnsi="Tahoma" w:cs="Tahoma"/>
                <w:sz w:val="13"/>
                <w:szCs w:val="13"/>
              </w:rPr>
            </w:pPr>
            <w:r w:rsidRPr="006F6EEF">
              <w:rPr>
                <w:rFonts w:ascii="Tahoma" w:hAnsi="Tahoma" w:cs="Tahoma"/>
                <w:sz w:val="13"/>
                <w:szCs w:val="13"/>
              </w:rPr>
              <w:t>7,21</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4EF2596C" w14:textId="77777777" w:rsidR="006F6EEF" w:rsidRPr="006F6EEF" w:rsidRDefault="006F6EEF">
            <w:pPr>
              <w:rPr>
                <w:rFonts w:ascii="Tahoma" w:hAnsi="Tahoma" w:cs="Tahoma"/>
                <w:sz w:val="13"/>
                <w:szCs w:val="13"/>
              </w:rPr>
            </w:pPr>
            <w:r w:rsidRPr="006F6EEF">
              <w:rPr>
                <w:rFonts w:ascii="Tahoma" w:hAnsi="Tahoma" w:cs="Tahoma"/>
                <w:sz w:val="13"/>
                <w:szCs w:val="13"/>
              </w:rPr>
              <w:t>по средневзвешенному тарифу факта 2021 года, с применением ИЦП Минэкономразвития России на 2022 год 104,5%, на 2023 год 108,0%.</w:t>
            </w:r>
          </w:p>
        </w:tc>
      </w:tr>
      <w:tr w:rsidR="006F6EEF" w:rsidRPr="006F6EEF" w14:paraId="1FDD0635" w14:textId="77777777" w:rsidTr="00D96F55">
        <w:trPr>
          <w:trHeight w:val="202"/>
          <w:jc w:val="center"/>
        </w:trPr>
        <w:tc>
          <w:tcPr>
            <w:tcW w:w="367" w:type="dxa"/>
            <w:tcBorders>
              <w:top w:val="nil"/>
              <w:left w:val="nil"/>
              <w:bottom w:val="nil"/>
              <w:right w:val="nil"/>
            </w:tcBorders>
            <w:shd w:val="clear" w:color="auto" w:fill="FFFFFF" w:themeFill="background1"/>
            <w:noWrap/>
            <w:vAlign w:val="bottom"/>
            <w:hideMark/>
          </w:tcPr>
          <w:p w14:paraId="125C372C"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76BD585D" w14:textId="77777777" w:rsidR="006F6EEF" w:rsidRPr="006F6EEF" w:rsidRDefault="006F6EEF">
            <w:pPr>
              <w:jc w:val="center"/>
              <w:rPr>
                <w:rFonts w:ascii="Tahoma" w:hAnsi="Tahoma" w:cs="Tahoma"/>
                <w:sz w:val="13"/>
                <w:szCs w:val="13"/>
              </w:rPr>
            </w:pPr>
            <w:r w:rsidRPr="006F6EEF">
              <w:rPr>
                <w:rFonts w:ascii="Tahoma" w:hAnsi="Tahoma" w:cs="Tahoma"/>
                <w:sz w:val="13"/>
                <w:szCs w:val="13"/>
              </w:rPr>
              <w:t>3.3.1.1.2</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58F3EFA1" w14:textId="77777777" w:rsidR="006F6EEF" w:rsidRPr="006F6EEF" w:rsidRDefault="006F6EEF">
            <w:pPr>
              <w:ind w:firstLineChars="400" w:firstLine="520"/>
              <w:rPr>
                <w:rFonts w:ascii="Tahoma" w:hAnsi="Tahoma" w:cs="Tahoma"/>
                <w:sz w:val="13"/>
                <w:szCs w:val="13"/>
              </w:rPr>
            </w:pPr>
            <w:r w:rsidRPr="006F6EEF">
              <w:rPr>
                <w:rFonts w:ascii="Tahoma" w:hAnsi="Tahoma" w:cs="Tahoma"/>
                <w:sz w:val="13"/>
                <w:szCs w:val="13"/>
              </w:rPr>
              <w:t>Объем энергии</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213CD978" w14:textId="77777777" w:rsidR="006F6EEF" w:rsidRPr="006F6EEF" w:rsidRDefault="006F6EEF">
            <w:pPr>
              <w:jc w:val="center"/>
              <w:rPr>
                <w:rFonts w:ascii="Tahoma" w:hAnsi="Tahoma" w:cs="Tahoma"/>
                <w:sz w:val="13"/>
                <w:szCs w:val="13"/>
              </w:rPr>
            </w:pPr>
            <w:proofErr w:type="spellStart"/>
            <w:r w:rsidRPr="006F6EEF">
              <w:rPr>
                <w:rFonts w:ascii="Tahoma" w:hAnsi="Tahoma" w:cs="Tahoma"/>
                <w:sz w:val="13"/>
                <w:szCs w:val="13"/>
              </w:rPr>
              <w:t>тыс</w:t>
            </w:r>
            <w:proofErr w:type="spellEnd"/>
            <w:r w:rsidRPr="006F6EEF">
              <w:rPr>
                <w:rFonts w:ascii="Tahoma" w:hAnsi="Tahoma" w:cs="Tahoma"/>
                <w:sz w:val="13"/>
                <w:szCs w:val="13"/>
              </w:rPr>
              <w:t xml:space="preserve"> </w:t>
            </w:r>
            <w:proofErr w:type="spellStart"/>
            <w:r w:rsidRPr="006F6EEF">
              <w:rPr>
                <w:rFonts w:ascii="Tahoma" w:hAnsi="Tahoma" w:cs="Tahoma"/>
                <w:sz w:val="13"/>
                <w:szCs w:val="13"/>
              </w:rPr>
              <w:t>кВт.ч</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366F8C3D" w14:textId="77777777" w:rsidR="006F6EEF" w:rsidRPr="006F6EEF" w:rsidRDefault="006F6EEF">
            <w:pPr>
              <w:jc w:val="center"/>
              <w:rPr>
                <w:rFonts w:ascii="Tahoma" w:hAnsi="Tahoma" w:cs="Tahoma"/>
                <w:sz w:val="13"/>
                <w:szCs w:val="13"/>
              </w:rPr>
            </w:pPr>
            <w:r w:rsidRPr="006F6EEF">
              <w:rPr>
                <w:rFonts w:ascii="Tahoma" w:hAnsi="Tahoma" w:cs="Tahoma"/>
                <w:sz w:val="13"/>
                <w:szCs w:val="13"/>
              </w:rPr>
              <w:t>65,71</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7063CA1D" w14:textId="77777777" w:rsidR="006F6EEF" w:rsidRPr="006F6EEF" w:rsidRDefault="006F6EEF">
            <w:pPr>
              <w:jc w:val="center"/>
              <w:rPr>
                <w:rFonts w:ascii="Tahoma" w:hAnsi="Tahoma" w:cs="Tahoma"/>
                <w:sz w:val="13"/>
                <w:szCs w:val="13"/>
              </w:rPr>
            </w:pPr>
            <w:r w:rsidRPr="006F6EEF">
              <w:rPr>
                <w:rFonts w:ascii="Tahoma" w:hAnsi="Tahoma" w:cs="Tahoma"/>
                <w:sz w:val="13"/>
                <w:szCs w:val="13"/>
              </w:rPr>
              <w:t>57,14</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3F4D9F17" w14:textId="77777777" w:rsidR="006F6EEF" w:rsidRPr="006F6EEF" w:rsidRDefault="006F6EEF">
            <w:pPr>
              <w:rPr>
                <w:rFonts w:ascii="Tahoma" w:hAnsi="Tahoma" w:cs="Tahoma"/>
                <w:sz w:val="13"/>
                <w:szCs w:val="13"/>
              </w:rPr>
            </w:pPr>
            <w:r w:rsidRPr="006F6EEF">
              <w:rPr>
                <w:rFonts w:ascii="Tahoma" w:hAnsi="Tahoma" w:cs="Tahoma"/>
                <w:sz w:val="13"/>
                <w:szCs w:val="13"/>
              </w:rPr>
              <w:t>по факту 2021 года (факт на 2 скважины).</w:t>
            </w:r>
          </w:p>
        </w:tc>
      </w:tr>
      <w:tr w:rsidR="006F6EEF" w:rsidRPr="006F6EEF" w14:paraId="30200E1D" w14:textId="77777777" w:rsidTr="00D96F55">
        <w:trPr>
          <w:trHeight w:val="202"/>
          <w:jc w:val="center"/>
        </w:trPr>
        <w:tc>
          <w:tcPr>
            <w:tcW w:w="367" w:type="dxa"/>
            <w:tcBorders>
              <w:top w:val="nil"/>
              <w:left w:val="nil"/>
              <w:bottom w:val="nil"/>
              <w:right w:val="nil"/>
            </w:tcBorders>
            <w:shd w:val="clear" w:color="auto" w:fill="FFFFFF" w:themeFill="background1"/>
            <w:noWrap/>
            <w:vAlign w:val="bottom"/>
            <w:hideMark/>
          </w:tcPr>
          <w:p w14:paraId="7D43D25A"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2DE9C241"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3.4</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7BCDFF51" w14:textId="77777777" w:rsidR="006F6EEF" w:rsidRPr="006F6EEF" w:rsidRDefault="006F6EEF">
            <w:pPr>
              <w:ind w:firstLineChars="100" w:firstLine="131"/>
              <w:rPr>
                <w:rFonts w:ascii="Tahoma" w:hAnsi="Tahoma" w:cs="Tahoma"/>
                <w:b/>
                <w:bCs/>
                <w:sz w:val="13"/>
                <w:szCs w:val="13"/>
              </w:rPr>
            </w:pPr>
            <w:r w:rsidRPr="006F6EEF">
              <w:rPr>
                <w:rFonts w:ascii="Tahoma" w:hAnsi="Tahoma" w:cs="Tahoma"/>
                <w:b/>
                <w:bCs/>
                <w:sz w:val="13"/>
                <w:szCs w:val="13"/>
              </w:rPr>
              <w:t>Затраты на покупную тепловую энергию</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28C8C01C"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387ECB6A"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0,00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734E61CB"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0,00</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210AA31B" w14:textId="77777777" w:rsidR="006F6EEF" w:rsidRPr="006F6EEF" w:rsidRDefault="006F6EEF">
            <w:pPr>
              <w:rPr>
                <w:rFonts w:ascii="Tahoma" w:hAnsi="Tahoma" w:cs="Tahoma"/>
                <w:sz w:val="13"/>
                <w:szCs w:val="13"/>
              </w:rPr>
            </w:pPr>
            <w:r w:rsidRPr="006F6EEF">
              <w:rPr>
                <w:rFonts w:ascii="Tahoma" w:hAnsi="Tahoma" w:cs="Tahoma"/>
                <w:sz w:val="13"/>
                <w:szCs w:val="13"/>
              </w:rPr>
              <w:t> </w:t>
            </w:r>
          </w:p>
        </w:tc>
      </w:tr>
      <w:tr w:rsidR="006F6EEF" w:rsidRPr="006F6EEF" w14:paraId="63B8B40B" w14:textId="77777777" w:rsidTr="00D96F55">
        <w:trPr>
          <w:trHeight w:val="405"/>
          <w:jc w:val="center"/>
        </w:trPr>
        <w:tc>
          <w:tcPr>
            <w:tcW w:w="367" w:type="dxa"/>
            <w:tcBorders>
              <w:top w:val="nil"/>
              <w:left w:val="nil"/>
              <w:bottom w:val="nil"/>
              <w:right w:val="nil"/>
            </w:tcBorders>
            <w:shd w:val="clear" w:color="auto" w:fill="FFFFFF" w:themeFill="background1"/>
            <w:noWrap/>
            <w:vAlign w:val="bottom"/>
            <w:hideMark/>
          </w:tcPr>
          <w:p w14:paraId="58CA3711"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60AF5A6B"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3.8</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422CB381" w14:textId="77777777" w:rsidR="006F6EEF" w:rsidRPr="006F6EEF" w:rsidRDefault="006F6EEF">
            <w:pPr>
              <w:ind w:firstLineChars="100" w:firstLine="131"/>
              <w:rPr>
                <w:rFonts w:ascii="Tahoma" w:hAnsi="Tahoma" w:cs="Tahoma"/>
                <w:b/>
                <w:bCs/>
                <w:sz w:val="13"/>
                <w:szCs w:val="13"/>
              </w:rPr>
            </w:pPr>
            <w:r w:rsidRPr="006F6EEF">
              <w:rPr>
                <w:rFonts w:ascii="Tahoma" w:hAnsi="Tahoma" w:cs="Tahoma"/>
                <w:b/>
                <w:bCs/>
                <w:sz w:val="13"/>
                <w:szCs w:val="13"/>
              </w:rPr>
              <w:t>Расходы на оплату труда основного производственного персонала</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47EF46A3"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4175AED6"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779,62</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5AC1167E"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779,62</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3C88B5F1" w14:textId="77777777" w:rsidR="006F6EEF" w:rsidRPr="006F6EEF" w:rsidRDefault="006F6EEF">
            <w:pPr>
              <w:rPr>
                <w:rFonts w:ascii="Tahoma" w:hAnsi="Tahoma" w:cs="Tahoma"/>
                <w:sz w:val="13"/>
                <w:szCs w:val="13"/>
              </w:rPr>
            </w:pPr>
            <w:r w:rsidRPr="006F6EEF">
              <w:rPr>
                <w:rFonts w:ascii="Tahoma" w:hAnsi="Tahoma" w:cs="Tahoma"/>
                <w:sz w:val="13"/>
                <w:szCs w:val="13"/>
              </w:rPr>
              <w:t>рассчитано по МРОТ 16242 руб., с учетом РК 30%.</w:t>
            </w:r>
          </w:p>
        </w:tc>
      </w:tr>
      <w:tr w:rsidR="006F6EEF" w:rsidRPr="006F6EEF" w14:paraId="32830B0B"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3FDFED80"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0CA729BC" w14:textId="77777777" w:rsidR="006F6EEF" w:rsidRPr="006F6EEF" w:rsidRDefault="006F6EEF">
            <w:pPr>
              <w:jc w:val="center"/>
              <w:rPr>
                <w:rFonts w:ascii="Tahoma" w:hAnsi="Tahoma" w:cs="Tahoma"/>
                <w:sz w:val="13"/>
                <w:szCs w:val="13"/>
              </w:rPr>
            </w:pPr>
            <w:r w:rsidRPr="006F6EEF">
              <w:rPr>
                <w:rFonts w:ascii="Tahoma" w:hAnsi="Tahoma" w:cs="Tahoma"/>
                <w:sz w:val="13"/>
                <w:szCs w:val="13"/>
              </w:rPr>
              <w:t>3.8.1</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03F8C9CC" w14:textId="77777777" w:rsidR="006F6EEF" w:rsidRPr="006F6EEF" w:rsidRDefault="006F6EEF">
            <w:pPr>
              <w:ind w:firstLineChars="200" w:firstLine="260"/>
              <w:rPr>
                <w:rFonts w:ascii="Tahoma" w:hAnsi="Tahoma" w:cs="Tahoma"/>
                <w:sz w:val="13"/>
                <w:szCs w:val="13"/>
              </w:rPr>
            </w:pPr>
            <w:r w:rsidRPr="006F6EEF">
              <w:rPr>
                <w:rFonts w:ascii="Tahoma" w:hAnsi="Tahoma" w:cs="Tahoma"/>
                <w:sz w:val="13"/>
                <w:szCs w:val="13"/>
              </w:rPr>
              <w:t>Среднемесячная оплата труда</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7A6248EF" w14:textId="77777777" w:rsidR="006F6EEF" w:rsidRPr="006F6EEF" w:rsidRDefault="006F6EEF">
            <w:pPr>
              <w:jc w:val="center"/>
              <w:rPr>
                <w:rFonts w:ascii="Tahoma" w:hAnsi="Tahoma" w:cs="Tahoma"/>
                <w:sz w:val="13"/>
                <w:szCs w:val="13"/>
              </w:rPr>
            </w:pPr>
            <w:proofErr w:type="spellStart"/>
            <w:r w:rsidRPr="006F6EEF">
              <w:rPr>
                <w:rFonts w:ascii="Tahoma" w:hAnsi="Tahoma" w:cs="Tahoma"/>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2794F103" w14:textId="77777777" w:rsidR="006F6EEF" w:rsidRPr="006F6EEF" w:rsidRDefault="006F6EEF">
            <w:pPr>
              <w:jc w:val="center"/>
              <w:rPr>
                <w:rFonts w:ascii="Tahoma" w:hAnsi="Tahoma" w:cs="Tahoma"/>
                <w:sz w:val="13"/>
                <w:szCs w:val="13"/>
              </w:rPr>
            </w:pPr>
            <w:r w:rsidRPr="006F6EEF">
              <w:rPr>
                <w:rFonts w:ascii="Tahoma" w:hAnsi="Tahoma" w:cs="Tahoma"/>
                <w:sz w:val="13"/>
                <w:szCs w:val="13"/>
              </w:rPr>
              <w:t>16 242,00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17EEC10E" w14:textId="77777777" w:rsidR="006F6EEF" w:rsidRPr="006F6EEF" w:rsidRDefault="006F6EEF">
            <w:pPr>
              <w:jc w:val="center"/>
              <w:rPr>
                <w:rFonts w:ascii="Tahoma" w:hAnsi="Tahoma" w:cs="Tahoma"/>
                <w:sz w:val="13"/>
                <w:szCs w:val="13"/>
              </w:rPr>
            </w:pPr>
            <w:r w:rsidRPr="006F6EEF">
              <w:rPr>
                <w:rFonts w:ascii="Tahoma" w:hAnsi="Tahoma" w:cs="Tahoma"/>
                <w:sz w:val="13"/>
                <w:szCs w:val="13"/>
              </w:rPr>
              <w:t>16 242,00</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3D70FC12" w14:textId="77777777" w:rsidR="006F6EEF" w:rsidRPr="006F6EEF" w:rsidRDefault="006F6EEF">
            <w:pPr>
              <w:jc w:val="center"/>
              <w:rPr>
                <w:rFonts w:ascii="Tahoma" w:hAnsi="Tahoma" w:cs="Tahoma"/>
                <w:sz w:val="13"/>
                <w:szCs w:val="13"/>
              </w:rPr>
            </w:pPr>
            <w:r w:rsidRPr="006F6EEF">
              <w:rPr>
                <w:rFonts w:ascii="Tahoma" w:hAnsi="Tahoma" w:cs="Tahoma"/>
                <w:sz w:val="13"/>
                <w:szCs w:val="13"/>
              </w:rPr>
              <w:t> </w:t>
            </w:r>
          </w:p>
        </w:tc>
      </w:tr>
      <w:tr w:rsidR="006F6EEF" w:rsidRPr="006F6EEF" w14:paraId="1730296B" w14:textId="77777777" w:rsidTr="00D96F55">
        <w:trPr>
          <w:trHeight w:val="581"/>
          <w:jc w:val="center"/>
        </w:trPr>
        <w:tc>
          <w:tcPr>
            <w:tcW w:w="367" w:type="dxa"/>
            <w:tcBorders>
              <w:top w:val="nil"/>
              <w:left w:val="nil"/>
              <w:bottom w:val="nil"/>
              <w:right w:val="nil"/>
            </w:tcBorders>
            <w:shd w:val="clear" w:color="auto" w:fill="FFFFFF" w:themeFill="background1"/>
            <w:noWrap/>
            <w:vAlign w:val="bottom"/>
            <w:hideMark/>
          </w:tcPr>
          <w:p w14:paraId="684B69EE" w14:textId="77777777" w:rsidR="006F6EEF" w:rsidRPr="006F6EEF" w:rsidRDefault="006F6EEF">
            <w:pPr>
              <w:jc w:val="cente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302BAD7F" w14:textId="77777777" w:rsidR="006F6EEF" w:rsidRPr="006F6EEF" w:rsidRDefault="006F6EEF">
            <w:pPr>
              <w:jc w:val="center"/>
              <w:rPr>
                <w:rFonts w:ascii="Tahoma" w:hAnsi="Tahoma" w:cs="Tahoma"/>
                <w:sz w:val="13"/>
                <w:szCs w:val="13"/>
              </w:rPr>
            </w:pPr>
            <w:r w:rsidRPr="006F6EEF">
              <w:rPr>
                <w:rFonts w:ascii="Tahoma" w:hAnsi="Tahoma" w:cs="Tahoma"/>
                <w:sz w:val="13"/>
                <w:szCs w:val="13"/>
              </w:rPr>
              <w:t>3.8.2</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16ABB968" w14:textId="77777777" w:rsidR="006F6EEF" w:rsidRPr="006F6EEF" w:rsidRDefault="006F6EEF">
            <w:pPr>
              <w:ind w:firstLineChars="200" w:firstLine="260"/>
              <w:rPr>
                <w:rFonts w:ascii="Tahoma" w:hAnsi="Tahoma" w:cs="Tahoma"/>
                <w:sz w:val="13"/>
                <w:szCs w:val="13"/>
              </w:rPr>
            </w:pPr>
            <w:r w:rsidRPr="006F6EEF">
              <w:rPr>
                <w:rFonts w:ascii="Tahoma" w:hAnsi="Tahoma" w:cs="Tahoma"/>
                <w:sz w:val="13"/>
                <w:szCs w:val="13"/>
              </w:rPr>
              <w:t>Численность производственного персонала</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54F47D35" w14:textId="77777777" w:rsidR="006F6EEF" w:rsidRPr="006F6EEF" w:rsidRDefault="006F6EEF">
            <w:pPr>
              <w:jc w:val="center"/>
              <w:rPr>
                <w:rFonts w:ascii="Tahoma" w:hAnsi="Tahoma" w:cs="Tahoma"/>
                <w:sz w:val="13"/>
                <w:szCs w:val="13"/>
              </w:rPr>
            </w:pPr>
            <w:r w:rsidRPr="006F6EEF">
              <w:rPr>
                <w:rFonts w:ascii="Tahoma" w:hAnsi="Tahoma" w:cs="Tahoma"/>
                <w:sz w:val="13"/>
                <w:szCs w:val="13"/>
              </w:rPr>
              <w:t>чел</w:t>
            </w:r>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42743D76" w14:textId="77777777" w:rsidR="006F6EEF" w:rsidRPr="006F6EEF" w:rsidRDefault="006F6EEF">
            <w:pPr>
              <w:jc w:val="center"/>
              <w:rPr>
                <w:rFonts w:ascii="Tahoma" w:hAnsi="Tahoma" w:cs="Tahoma"/>
                <w:sz w:val="13"/>
                <w:szCs w:val="13"/>
              </w:rPr>
            </w:pPr>
            <w:r w:rsidRPr="006F6EEF">
              <w:rPr>
                <w:rFonts w:ascii="Tahoma" w:hAnsi="Tahoma" w:cs="Tahoma"/>
                <w:sz w:val="13"/>
                <w:szCs w:val="13"/>
              </w:rPr>
              <w:t>4,00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00669E3B" w14:textId="77777777" w:rsidR="006F6EEF" w:rsidRPr="006F6EEF" w:rsidRDefault="006F6EEF">
            <w:pPr>
              <w:jc w:val="center"/>
              <w:rPr>
                <w:rFonts w:ascii="Tahoma" w:hAnsi="Tahoma" w:cs="Tahoma"/>
                <w:sz w:val="13"/>
                <w:szCs w:val="13"/>
              </w:rPr>
            </w:pPr>
            <w:r w:rsidRPr="006F6EEF">
              <w:rPr>
                <w:rFonts w:ascii="Tahoma" w:hAnsi="Tahoma" w:cs="Tahoma"/>
                <w:sz w:val="13"/>
                <w:szCs w:val="13"/>
              </w:rPr>
              <w:t>4,00</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7BD0E00C" w14:textId="77777777" w:rsidR="006F6EEF" w:rsidRPr="006F6EEF" w:rsidRDefault="006F6EEF">
            <w:pPr>
              <w:rPr>
                <w:rFonts w:ascii="Tahoma" w:hAnsi="Tahoma" w:cs="Tahoma"/>
                <w:sz w:val="13"/>
                <w:szCs w:val="13"/>
              </w:rPr>
            </w:pPr>
            <w:r w:rsidRPr="006F6EEF">
              <w:rPr>
                <w:rFonts w:ascii="Tahoma" w:hAnsi="Tahoma" w:cs="Tahoma"/>
                <w:sz w:val="13"/>
                <w:szCs w:val="13"/>
              </w:rPr>
              <w:t>по предложению организации не превышающим норматив по Приказу Минстроя России от 23.03.2020 № 154/</w:t>
            </w:r>
            <w:proofErr w:type="spellStart"/>
            <w:r w:rsidRPr="006F6EEF">
              <w:rPr>
                <w:rFonts w:ascii="Tahoma" w:hAnsi="Tahoma" w:cs="Tahoma"/>
                <w:sz w:val="13"/>
                <w:szCs w:val="13"/>
              </w:rPr>
              <w:t>пр</w:t>
            </w:r>
            <w:proofErr w:type="spellEnd"/>
            <w:r w:rsidRPr="006F6EEF">
              <w:rPr>
                <w:rFonts w:ascii="Tahoma" w:hAnsi="Tahoma" w:cs="Tahoma"/>
                <w:sz w:val="13"/>
                <w:szCs w:val="13"/>
              </w:rPr>
              <w:t xml:space="preserve"> (таблица 24).</w:t>
            </w:r>
          </w:p>
        </w:tc>
      </w:tr>
      <w:tr w:rsidR="006F6EEF" w:rsidRPr="006F6EEF" w14:paraId="636360A4" w14:textId="77777777" w:rsidTr="00D96F55">
        <w:trPr>
          <w:trHeight w:val="527"/>
          <w:jc w:val="center"/>
        </w:trPr>
        <w:tc>
          <w:tcPr>
            <w:tcW w:w="367" w:type="dxa"/>
            <w:tcBorders>
              <w:top w:val="nil"/>
              <w:left w:val="nil"/>
              <w:bottom w:val="nil"/>
              <w:right w:val="nil"/>
            </w:tcBorders>
            <w:shd w:val="clear" w:color="auto" w:fill="FFFFFF" w:themeFill="background1"/>
            <w:noWrap/>
            <w:vAlign w:val="bottom"/>
            <w:hideMark/>
          </w:tcPr>
          <w:p w14:paraId="2DB1B5E1"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159B4192"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3.9</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002F46CC" w14:textId="77777777" w:rsidR="006F6EEF" w:rsidRPr="006F6EEF" w:rsidRDefault="006F6EEF">
            <w:pPr>
              <w:ind w:firstLineChars="100" w:firstLine="131"/>
              <w:rPr>
                <w:rFonts w:ascii="Tahoma" w:hAnsi="Tahoma" w:cs="Tahoma"/>
                <w:b/>
                <w:bCs/>
                <w:sz w:val="13"/>
                <w:szCs w:val="13"/>
              </w:rPr>
            </w:pPr>
            <w:r w:rsidRPr="006F6EEF">
              <w:rPr>
                <w:rFonts w:ascii="Tahoma" w:hAnsi="Tahoma" w:cs="Tahoma"/>
                <w:b/>
                <w:bCs/>
                <w:sz w:val="13"/>
                <w:szCs w:val="13"/>
              </w:rPr>
              <w:t>Отчисления на социальные нужды от расходов на оплату труда основного производственного персонала</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30BBC1E6"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2E0A5A77"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236,07</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5E3D5B26"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236,07</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72DEAB6D" w14:textId="77777777" w:rsidR="006F6EEF" w:rsidRPr="006F6EEF" w:rsidRDefault="006F6EEF">
            <w:pPr>
              <w:rPr>
                <w:rFonts w:ascii="Tahoma" w:hAnsi="Tahoma" w:cs="Tahoma"/>
                <w:sz w:val="13"/>
                <w:szCs w:val="13"/>
              </w:rPr>
            </w:pPr>
            <w:r w:rsidRPr="006F6EEF">
              <w:rPr>
                <w:rFonts w:ascii="Tahoma" w:hAnsi="Tahoma" w:cs="Tahoma"/>
                <w:sz w:val="13"/>
                <w:szCs w:val="13"/>
              </w:rPr>
              <w:t>в соответствии с законодательством 30,28%.</w:t>
            </w:r>
          </w:p>
        </w:tc>
      </w:tr>
      <w:tr w:rsidR="006F6EEF" w:rsidRPr="006F6EEF" w14:paraId="55B79978"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767F7114"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122215FD"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3.12</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40B238FE" w14:textId="77777777" w:rsidR="006F6EEF" w:rsidRPr="006F6EEF" w:rsidRDefault="006F6EEF">
            <w:pPr>
              <w:ind w:firstLineChars="100" w:firstLine="131"/>
              <w:rPr>
                <w:rFonts w:ascii="Tahoma" w:hAnsi="Tahoma" w:cs="Tahoma"/>
                <w:b/>
                <w:bCs/>
                <w:sz w:val="13"/>
                <w:szCs w:val="13"/>
              </w:rPr>
            </w:pPr>
            <w:r w:rsidRPr="006F6EEF">
              <w:rPr>
                <w:rFonts w:ascii="Tahoma" w:hAnsi="Tahoma" w:cs="Tahoma"/>
                <w:b/>
                <w:bCs/>
                <w:sz w:val="13"/>
                <w:szCs w:val="13"/>
              </w:rPr>
              <w:t>Прочие производственные расходы</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104136F4"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30E5D77A"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0,00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7C883CEE"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54,78</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11967FF5" w14:textId="77777777" w:rsidR="006F6EEF" w:rsidRPr="006F6EEF" w:rsidRDefault="006F6EEF">
            <w:pPr>
              <w:rPr>
                <w:rFonts w:ascii="Tahoma" w:hAnsi="Tahoma" w:cs="Tahoma"/>
                <w:b/>
                <w:bCs/>
                <w:sz w:val="13"/>
                <w:szCs w:val="13"/>
              </w:rPr>
            </w:pPr>
            <w:r w:rsidRPr="006F6EEF">
              <w:rPr>
                <w:rFonts w:ascii="Tahoma" w:hAnsi="Tahoma" w:cs="Tahoma"/>
                <w:b/>
                <w:bCs/>
                <w:sz w:val="13"/>
                <w:szCs w:val="13"/>
              </w:rPr>
              <w:t> </w:t>
            </w:r>
          </w:p>
        </w:tc>
      </w:tr>
      <w:tr w:rsidR="006F6EEF" w:rsidRPr="006F6EEF" w14:paraId="4D136957" w14:textId="77777777" w:rsidTr="00D96F55">
        <w:trPr>
          <w:trHeight w:val="771"/>
          <w:jc w:val="center"/>
        </w:trPr>
        <w:tc>
          <w:tcPr>
            <w:tcW w:w="367" w:type="dxa"/>
            <w:tcBorders>
              <w:top w:val="nil"/>
              <w:left w:val="nil"/>
              <w:bottom w:val="nil"/>
              <w:right w:val="nil"/>
            </w:tcBorders>
            <w:shd w:val="clear" w:color="auto" w:fill="FFFFFF" w:themeFill="background1"/>
            <w:noWrap/>
            <w:vAlign w:val="bottom"/>
            <w:hideMark/>
          </w:tcPr>
          <w:p w14:paraId="7F8764A9" w14:textId="77777777" w:rsidR="006F6EEF" w:rsidRPr="006F6EEF" w:rsidRDefault="006F6EEF">
            <w:pPr>
              <w:rPr>
                <w:rFonts w:ascii="Tahoma" w:hAnsi="Tahoma" w:cs="Tahoma"/>
                <w:b/>
                <w:bCs/>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082D9FF5" w14:textId="77777777" w:rsidR="006F6EEF" w:rsidRPr="006F6EEF" w:rsidRDefault="006F6EEF">
            <w:pPr>
              <w:jc w:val="center"/>
              <w:rPr>
                <w:rFonts w:ascii="Tahoma" w:hAnsi="Tahoma" w:cs="Tahoma"/>
                <w:sz w:val="13"/>
                <w:szCs w:val="13"/>
              </w:rPr>
            </w:pPr>
            <w:r w:rsidRPr="006F6EEF">
              <w:rPr>
                <w:rFonts w:ascii="Tahoma" w:hAnsi="Tahoma" w:cs="Tahoma"/>
                <w:sz w:val="13"/>
                <w:szCs w:val="13"/>
              </w:rPr>
              <w:t>3.12.2</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595E3785" w14:textId="77777777" w:rsidR="006F6EEF" w:rsidRPr="006F6EEF" w:rsidRDefault="006F6EEF">
            <w:pPr>
              <w:ind w:firstLineChars="200" w:firstLine="260"/>
              <w:rPr>
                <w:rFonts w:ascii="Tahoma" w:hAnsi="Tahoma" w:cs="Tahoma"/>
                <w:sz w:val="13"/>
                <w:szCs w:val="13"/>
              </w:rPr>
            </w:pPr>
            <w:r w:rsidRPr="006F6EEF">
              <w:rPr>
                <w:rFonts w:ascii="Tahoma" w:hAnsi="Tahoma" w:cs="Tahoma"/>
                <w:sz w:val="13"/>
                <w:szCs w:val="13"/>
              </w:rPr>
              <w:t xml:space="preserve">Расходы на ГСМ (и/ или расходы на аренду </w:t>
            </w:r>
            <w:proofErr w:type="spellStart"/>
            <w:proofErr w:type="gramStart"/>
            <w:r w:rsidRPr="006F6EEF">
              <w:rPr>
                <w:rFonts w:ascii="Tahoma" w:hAnsi="Tahoma" w:cs="Tahoma"/>
                <w:sz w:val="13"/>
                <w:szCs w:val="13"/>
              </w:rPr>
              <w:t>спец.техники</w:t>
            </w:r>
            <w:proofErr w:type="spellEnd"/>
            <w:proofErr w:type="gramEnd"/>
            <w:r w:rsidRPr="006F6EEF">
              <w:rPr>
                <w:rFonts w:ascii="Tahoma" w:hAnsi="Tahoma" w:cs="Tahoma"/>
                <w:sz w:val="13"/>
                <w:szCs w:val="13"/>
              </w:rPr>
              <w:t>)</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0E84C807" w14:textId="77777777" w:rsidR="006F6EEF" w:rsidRPr="006F6EEF" w:rsidRDefault="006F6EEF">
            <w:pPr>
              <w:jc w:val="center"/>
              <w:rPr>
                <w:rFonts w:ascii="Tahoma" w:hAnsi="Tahoma" w:cs="Tahoma"/>
                <w:sz w:val="13"/>
                <w:szCs w:val="13"/>
              </w:rPr>
            </w:pPr>
            <w:proofErr w:type="spellStart"/>
            <w:r w:rsidRPr="006F6EEF">
              <w:rPr>
                <w:rFonts w:ascii="Tahoma" w:hAnsi="Tahoma" w:cs="Tahoma"/>
                <w:sz w:val="13"/>
                <w:szCs w:val="13"/>
              </w:rPr>
              <w:t>тыс</w:t>
            </w:r>
            <w:proofErr w:type="spellEnd"/>
            <w:r w:rsidRPr="006F6EEF">
              <w:rPr>
                <w:rFonts w:ascii="Tahoma" w:hAnsi="Tahoma" w:cs="Tahoma"/>
                <w:sz w:val="13"/>
                <w:szCs w:val="13"/>
              </w:rPr>
              <w:t xml:space="preserve"> </w:t>
            </w:r>
            <w:proofErr w:type="spellStart"/>
            <w:r w:rsidRPr="006F6EEF">
              <w:rPr>
                <w:rFonts w:ascii="Tahoma" w:hAnsi="Tahoma" w:cs="Tahoma"/>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16FA7ECD" w14:textId="77777777" w:rsidR="006F6EEF" w:rsidRPr="006F6EEF" w:rsidRDefault="006F6EEF">
            <w:pPr>
              <w:jc w:val="center"/>
              <w:rPr>
                <w:rFonts w:ascii="Tahoma" w:hAnsi="Tahoma" w:cs="Tahoma"/>
                <w:sz w:val="13"/>
                <w:szCs w:val="13"/>
              </w:rPr>
            </w:pPr>
            <w:r w:rsidRPr="006F6EEF">
              <w:rPr>
                <w:rFonts w:ascii="Tahoma" w:hAnsi="Tahoma" w:cs="Tahoma"/>
                <w:sz w:val="13"/>
                <w:szCs w:val="13"/>
              </w:rPr>
              <w:t>0,00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22DF322D" w14:textId="77777777" w:rsidR="006F6EEF" w:rsidRPr="006F6EEF" w:rsidRDefault="006F6EEF">
            <w:pPr>
              <w:jc w:val="center"/>
              <w:rPr>
                <w:rFonts w:ascii="Tahoma" w:hAnsi="Tahoma" w:cs="Tahoma"/>
                <w:sz w:val="13"/>
                <w:szCs w:val="13"/>
              </w:rPr>
            </w:pPr>
            <w:r w:rsidRPr="006F6EEF">
              <w:rPr>
                <w:rFonts w:ascii="Tahoma" w:hAnsi="Tahoma" w:cs="Tahoma"/>
                <w:sz w:val="13"/>
                <w:szCs w:val="13"/>
              </w:rPr>
              <w:t>54,78</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6794A88F" w14:textId="77777777" w:rsidR="006F6EEF" w:rsidRPr="006F6EEF" w:rsidRDefault="006F6EEF">
            <w:pPr>
              <w:rPr>
                <w:rFonts w:ascii="Tahoma" w:hAnsi="Tahoma" w:cs="Tahoma"/>
                <w:sz w:val="13"/>
                <w:szCs w:val="13"/>
              </w:rPr>
            </w:pPr>
            <w:r w:rsidRPr="006F6EEF">
              <w:rPr>
                <w:rFonts w:ascii="Tahoma" w:hAnsi="Tahoma" w:cs="Tahoma"/>
                <w:sz w:val="13"/>
                <w:szCs w:val="13"/>
              </w:rPr>
              <w:t>по предложению организации в статье "Материалы и запчасти", сформированным от факта 2021 года, включающим в себя услуги по выемки грунта экскаватором 54,78 тыс. руб.</w:t>
            </w:r>
          </w:p>
        </w:tc>
      </w:tr>
      <w:tr w:rsidR="006F6EEF" w:rsidRPr="006F6EEF" w14:paraId="4D74AC7C"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7CBCFDF3"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79676130"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4</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0E086FD8" w14:textId="77777777" w:rsidR="006F6EEF" w:rsidRPr="006F6EEF" w:rsidRDefault="006F6EEF">
            <w:pPr>
              <w:rPr>
                <w:rFonts w:ascii="Tahoma" w:hAnsi="Tahoma" w:cs="Tahoma"/>
                <w:b/>
                <w:bCs/>
                <w:sz w:val="13"/>
                <w:szCs w:val="13"/>
              </w:rPr>
            </w:pPr>
            <w:r w:rsidRPr="006F6EEF">
              <w:rPr>
                <w:rFonts w:ascii="Tahoma" w:hAnsi="Tahoma" w:cs="Tahoma"/>
                <w:b/>
                <w:bCs/>
                <w:sz w:val="13"/>
                <w:szCs w:val="13"/>
              </w:rPr>
              <w:t>Ремонтные расходы</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74B75941"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38E7FDC3"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0,00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36FEF217"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58,16</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6D9A246F" w14:textId="77777777" w:rsidR="006F6EEF" w:rsidRPr="006F6EEF" w:rsidRDefault="006F6EEF">
            <w:pPr>
              <w:rPr>
                <w:rFonts w:ascii="Tahoma" w:hAnsi="Tahoma" w:cs="Tahoma"/>
                <w:b/>
                <w:bCs/>
                <w:sz w:val="13"/>
                <w:szCs w:val="13"/>
              </w:rPr>
            </w:pPr>
            <w:r w:rsidRPr="006F6EEF">
              <w:rPr>
                <w:rFonts w:ascii="Tahoma" w:hAnsi="Tahoma" w:cs="Tahoma"/>
                <w:b/>
                <w:bCs/>
                <w:sz w:val="13"/>
                <w:szCs w:val="13"/>
              </w:rPr>
              <w:t> </w:t>
            </w:r>
          </w:p>
        </w:tc>
      </w:tr>
      <w:tr w:rsidR="006F6EEF" w:rsidRPr="006F6EEF" w14:paraId="1608E9A0"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1009FC1F" w14:textId="77777777" w:rsidR="006F6EEF" w:rsidRPr="006F6EEF" w:rsidRDefault="006F6EEF">
            <w:pPr>
              <w:rPr>
                <w:rFonts w:ascii="Tahoma" w:hAnsi="Tahoma" w:cs="Tahoma"/>
                <w:b/>
                <w:bCs/>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6A19FA64"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4.3</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01A7B2F6" w14:textId="77777777" w:rsidR="006F6EEF" w:rsidRPr="006F6EEF" w:rsidRDefault="006F6EEF">
            <w:pPr>
              <w:ind w:firstLineChars="100" w:firstLine="131"/>
              <w:rPr>
                <w:rFonts w:ascii="Tahoma" w:hAnsi="Tahoma" w:cs="Tahoma"/>
                <w:b/>
                <w:bCs/>
                <w:color w:val="000000"/>
                <w:sz w:val="13"/>
                <w:szCs w:val="13"/>
              </w:rPr>
            </w:pPr>
            <w:r w:rsidRPr="006F6EEF">
              <w:rPr>
                <w:rFonts w:ascii="Tahoma" w:hAnsi="Tahoma" w:cs="Tahoma"/>
                <w:b/>
                <w:bCs/>
                <w:color w:val="000000"/>
                <w:sz w:val="13"/>
                <w:szCs w:val="13"/>
              </w:rPr>
              <w:t>Текущий ремонт основных средств</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198938AC"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404FE5E4"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0,00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54334524"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58,16</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4DF0480D" w14:textId="77777777" w:rsidR="006F6EEF" w:rsidRPr="006F6EEF" w:rsidRDefault="006F6EEF">
            <w:pPr>
              <w:rPr>
                <w:rFonts w:ascii="Tahoma" w:hAnsi="Tahoma" w:cs="Tahoma"/>
                <w:b/>
                <w:bCs/>
                <w:sz w:val="13"/>
                <w:szCs w:val="13"/>
              </w:rPr>
            </w:pPr>
            <w:r w:rsidRPr="006F6EEF">
              <w:rPr>
                <w:rFonts w:ascii="Tahoma" w:hAnsi="Tahoma" w:cs="Tahoma"/>
                <w:b/>
                <w:bCs/>
                <w:sz w:val="13"/>
                <w:szCs w:val="13"/>
              </w:rPr>
              <w:t> </w:t>
            </w:r>
          </w:p>
        </w:tc>
      </w:tr>
      <w:tr w:rsidR="006F6EEF" w:rsidRPr="006F6EEF" w14:paraId="31814769" w14:textId="77777777" w:rsidTr="00D96F55">
        <w:trPr>
          <w:trHeight w:val="879"/>
          <w:jc w:val="center"/>
        </w:trPr>
        <w:tc>
          <w:tcPr>
            <w:tcW w:w="367" w:type="dxa"/>
            <w:tcBorders>
              <w:top w:val="nil"/>
              <w:left w:val="nil"/>
              <w:bottom w:val="nil"/>
              <w:right w:val="nil"/>
            </w:tcBorders>
            <w:shd w:val="clear" w:color="auto" w:fill="FFFFFF" w:themeFill="background1"/>
            <w:noWrap/>
            <w:vAlign w:val="bottom"/>
            <w:hideMark/>
          </w:tcPr>
          <w:p w14:paraId="6EF75CDD" w14:textId="77777777" w:rsidR="006F6EEF" w:rsidRPr="006F6EEF" w:rsidRDefault="006F6EEF">
            <w:pPr>
              <w:rPr>
                <w:rFonts w:ascii="Tahoma" w:hAnsi="Tahoma" w:cs="Tahoma"/>
                <w:b/>
                <w:bCs/>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22B27DE7" w14:textId="77777777" w:rsidR="006F6EEF" w:rsidRPr="006F6EEF" w:rsidRDefault="006F6EEF">
            <w:pPr>
              <w:jc w:val="center"/>
              <w:rPr>
                <w:rFonts w:ascii="Tahoma" w:hAnsi="Tahoma" w:cs="Tahoma"/>
                <w:sz w:val="13"/>
                <w:szCs w:val="13"/>
              </w:rPr>
            </w:pPr>
            <w:r w:rsidRPr="006F6EEF">
              <w:rPr>
                <w:rFonts w:ascii="Tahoma" w:hAnsi="Tahoma" w:cs="Tahoma"/>
                <w:sz w:val="13"/>
                <w:szCs w:val="13"/>
              </w:rPr>
              <w:t>4.3.1</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3494C4E2" w14:textId="77777777" w:rsidR="006F6EEF" w:rsidRPr="006F6EEF" w:rsidRDefault="006F6EEF">
            <w:pPr>
              <w:ind w:firstLineChars="200" w:firstLine="260"/>
              <w:rPr>
                <w:rFonts w:ascii="Tahoma" w:hAnsi="Tahoma" w:cs="Tahoma"/>
                <w:sz w:val="13"/>
                <w:szCs w:val="13"/>
              </w:rPr>
            </w:pPr>
            <w:r w:rsidRPr="006F6EEF">
              <w:rPr>
                <w:rFonts w:ascii="Tahoma" w:hAnsi="Tahoma" w:cs="Tahoma"/>
                <w:sz w:val="13"/>
                <w:szCs w:val="13"/>
              </w:rPr>
              <w:t>Материалы на ремонт</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4A51F442" w14:textId="77777777" w:rsidR="006F6EEF" w:rsidRPr="006F6EEF" w:rsidRDefault="006F6EEF">
            <w:pPr>
              <w:jc w:val="center"/>
              <w:rPr>
                <w:rFonts w:ascii="Tahoma" w:hAnsi="Tahoma" w:cs="Tahoma"/>
                <w:sz w:val="13"/>
                <w:szCs w:val="13"/>
              </w:rPr>
            </w:pPr>
            <w:proofErr w:type="spellStart"/>
            <w:r w:rsidRPr="006F6EEF">
              <w:rPr>
                <w:rFonts w:ascii="Tahoma" w:hAnsi="Tahoma" w:cs="Tahoma"/>
                <w:sz w:val="13"/>
                <w:szCs w:val="13"/>
              </w:rPr>
              <w:t>тыс</w:t>
            </w:r>
            <w:proofErr w:type="spellEnd"/>
            <w:r w:rsidRPr="006F6EEF">
              <w:rPr>
                <w:rFonts w:ascii="Tahoma" w:hAnsi="Tahoma" w:cs="Tahoma"/>
                <w:sz w:val="13"/>
                <w:szCs w:val="13"/>
              </w:rPr>
              <w:t xml:space="preserve"> </w:t>
            </w:r>
            <w:proofErr w:type="spellStart"/>
            <w:r w:rsidRPr="006F6EEF">
              <w:rPr>
                <w:rFonts w:ascii="Tahoma" w:hAnsi="Tahoma" w:cs="Tahoma"/>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45145FDE" w14:textId="77777777" w:rsidR="006F6EEF" w:rsidRPr="006F6EEF" w:rsidRDefault="006F6EEF">
            <w:pPr>
              <w:jc w:val="center"/>
              <w:rPr>
                <w:rFonts w:ascii="Tahoma" w:hAnsi="Tahoma" w:cs="Tahoma"/>
                <w:sz w:val="13"/>
                <w:szCs w:val="13"/>
              </w:rPr>
            </w:pPr>
            <w:r w:rsidRPr="006F6EEF">
              <w:rPr>
                <w:rFonts w:ascii="Tahoma" w:hAnsi="Tahoma" w:cs="Tahoma"/>
                <w:sz w:val="13"/>
                <w:szCs w:val="13"/>
              </w:rPr>
              <w:t>0,00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39AEA3F6" w14:textId="77777777" w:rsidR="006F6EEF" w:rsidRPr="006F6EEF" w:rsidRDefault="006F6EEF">
            <w:pPr>
              <w:jc w:val="center"/>
              <w:rPr>
                <w:rFonts w:ascii="Tahoma" w:hAnsi="Tahoma" w:cs="Tahoma"/>
                <w:sz w:val="13"/>
                <w:szCs w:val="13"/>
              </w:rPr>
            </w:pPr>
            <w:r w:rsidRPr="006F6EEF">
              <w:rPr>
                <w:rFonts w:ascii="Tahoma" w:hAnsi="Tahoma" w:cs="Tahoma"/>
                <w:sz w:val="13"/>
                <w:szCs w:val="13"/>
              </w:rPr>
              <w:t>58,16</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7BD4E5D0" w14:textId="77777777" w:rsidR="006F6EEF" w:rsidRPr="006F6EEF" w:rsidRDefault="006F6EEF">
            <w:pPr>
              <w:rPr>
                <w:rFonts w:ascii="Tahoma" w:hAnsi="Tahoma" w:cs="Tahoma"/>
                <w:sz w:val="13"/>
                <w:szCs w:val="13"/>
              </w:rPr>
            </w:pPr>
            <w:r w:rsidRPr="006F6EEF">
              <w:rPr>
                <w:rFonts w:ascii="Tahoma" w:hAnsi="Tahoma" w:cs="Tahoma"/>
                <w:sz w:val="13"/>
                <w:szCs w:val="13"/>
              </w:rPr>
              <w:t>по предложению организации в статье "Материалы и запчасти", сформированным от факта 2021 года, включающим в себя расходы на материалы 58,155 тыс. руб.</w:t>
            </w:r>
          </w:p>
        </w:tc>
      </w:tr>
      <w:tr w:rsidR="006F6EEF" w:rsidRPr="006F6EEF" w14:paraId="3026B879"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479D61E2"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7BC0F3AA"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5</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3450B56C" w14:textId="77777777" w:rsidR="006F6EEF" w:rsidRPr="006F6EEF" w:rsidRDefault="006F6EEF">
            <w:pPr>
              <w:rPr>
                <w:rFonts w:ascii="Tahoma" w:hAnsi="Tahoma" w:cs="Tahoma"/>
                <w:b/>
                <w:bCs/>
                <w:sz w:val="13"/>
                <w:szCs w:val="13"/>
              </w:rPr>
            </w:pPr>
            <w:r w:rsidRPr="006F6EEF">
              <w:rPr>
                <w:rFonts w:ascii="Tahoma" w:hAnsi="Tahoma" w:cs="Tahoma"/>
                <w:b/>
                <w:bCs/>
                <w:sz w:val="13"/>
                <w:szCs w:val="13"/>
              </w:rPr>
              <w:t>Административные расходы</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174CC308"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76E2D8BA"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285,83</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77A15B11"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47,85</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042F92FD" w14:textId="77777777" w:rsidR="006F6EEF" w:rsidRPr="006F6EEF" w:rsidRDefault="006F6EEF">
            <w:pPr>
              <w:rPr>
                <w:rFonts w:ascii="Tahoma" w:hAnsi="Tahoma" w:cs="Tahoma"/>
                <w:b/>
                <w:bCs/>
                <w:sz w:val="13"/>
                <w:szCs w:val="13"/>
              </w:rPr>
            </w:pPr>
            <w:r w:rsidRPr="006F6EEF">
              <w:rPr>
                <w:rFonts w:ascii="Tahoma" w:hAnsi="Tahoma" w:cs="Tahoma"/>
                <w:b/>
                <w:bCs/>
                <w:sz w:val="13"/>
                <w:szCs w:val="13"/>
              </w:rPr>
              <w:t> </w:t>
            </w:r>
          </w:p>
        </w:tc>
      </w:tr>
      <w:tr w:rsidR="006F6EEF" w:rsidRPr="006F6EEF" w14:paraId="34BD3B98" w14:textId="77777777" w:rsidTr="00D96F55">
        <w:trPr>
          <w:trHeight w:val="202"/>
          <w:jc w:val="center"/>
        </w:trPr>
        <w:tc>
          <w:tcPr>
            <w:tcW w:w="367" w:type="dxa"/>
            <w:tcBorders>
              <w:top w:val="nil"/>
              <w:left w:val="nil"/>
              <w:bottom w:val="nil"/>
              <w:right w:val="nil"/>
            </w:tcBorders>
            <w:shd w:val="clear" w:color="auto" w:fill="FFFFFF" w:themeFill="background1"/>
            <w:noWrap/>
            <w:vAlign w:val="bottom"/>
            <w:hideMark/>
          </w:tcPr>
          <w:p w14:paraId="587FB526" w14:textId="77777777" w:rsidR="006F6EEF" w:rsidRPr="006F6EEF" w:rsidRDefault="006F6EEF">
            <w:pPr>
              <w:rPr>
                <w:rFonts w:ascii="Tahoma" w:hAnsi="Tahoma" w:cs="Tahoma"/>
                <w:b/>
                <w:bCs/>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36555FAD"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5.1</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044446C5" w14:textId="77777777" w:rsidR="006F6EEF" w:rsidRPr="006F6EEF" w:rsidRDefault="006F6EEF">
            <w:pPr>
              <w:ind w:firstLineChars="100" w:firstLine="131"/>
              <w:rPr>
                <w:rFonts w:ascii="Tahoma" w:hAnsi="Tahoma" w:cs="Tahoma"/>
                <w:b/>
                <w:bCs/>
                <w:color w:val="000000"/>
                <w:sz w:val="13"/>
                <w:szCs w:val="13"/>
              </w:rPr>
            </w:pPr>
            <w:r w:rsidRPr="006F6EEF">
              <w:rPr>
                <w:rFonts w:ascii="Tahoma" w:hAnsi="Tahoma" w:cs="Tahoma"/>
                <w:b/>
                <w:bCs/>
                <w:color w:val="000000"/>
                <w:sz w:val="13"/>
                <w:szCs w:val="13"/>
              </w:rPr>
              <w:t>Заработная плата АУП</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4A5B9BA7"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376F3654"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219,40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4083F421"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36,73</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213977FF" w14:textId="77777777" w:rsidR="006F6EEF" w:rsidRPr="006F6EEF" w:rsidRDefault="006F6EEF">
            <w:pPr>
              <w:rPr>
                <w:rFonts w:ascii="Tahoma" w:hAnsi="Tahoma" w:cs="Tahoma"/>
                <w:sz w:val="13"/>
                <w:szCs w:val="13"/>
              </w:rPr>
            </w:pPr>
            <w:r w:rsidRPr="006F6EEF">
              <w:rPr>
                <w:rFonts w:ascii="Tahoma" w:hAnsi="Tahoma" w:cs="Tahoma"/>
                <w:sz w:val="13"/>
                <w:szCs w:val="13"/>
              </w:rPr>
              <w:t>по средней заработной плате по предложению организации.</w:t>
            </w:r>
          </w:p>
        </w:tc>
      </w:tr>
      <w:tr w:rsidR="006F6EEF" w:rsidRPr="006F6EEF" w14:paraId="18D4991B" w14:textId="77777777" w:rsidTr="00D96F55">
        <w:trPr>
          <w:trHeight w:val="202"/>
          <w:jc w:val="center"/>
        </w:trPr>
        <w:tc>
          <w:tcPr>
            <w:tcW w:w="367" w:type="dxa"/>
            <w:tcBorders>
              <w:top w:val="nil"/>
              <w:left w:val="nil"/>
              <w:bottom w:val="nil"/>
              <w:right w:val="nil"/>
            </w:tcBorders>
            <w:shd w:val="clear" w:color="auto" w:fill="FFFFFF" w:themeFill="background1"/>
            <w:noWrap/>
            <w:vAlign w:val="bottom"/>
            <w:hideMark/>
          </w:tcPr>
          <w:p w14:paraId="5AA3F468"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5EE430D7" w14:textId="77777777" w:rsidR="006F6EEF" w:rsidRPr="006F6EEF" w:rsidRDefault="006F6EEF">
            <w:pPr>
              <w:jc w:val="center"/>
              <w:rPr>
                <w:rFonts w:ascii="Tahoma" w:hAnsi="Tahoma" w:cs="Tahoma"/>
                <w:sz w:val="13"/>
                <w:szCs w:val="13"/>
              </w:rPr>
            </w:pPr>
            <w:r w:rsidRPr="006F6EEF">
              <w:rPr>
                <w:rFonts w:ascii="Tahoma" w:hAnsi="Tahoma" w:cs="Tahoma"/>
                <w:sz w:val="13"/>
                <w:szCs w:val="13"/>
              </w:rPr>
              <w:t>5.1.1</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733299FE" w14:textId="77777777" w:rsidR="006F6EEF" w:rsidRPr="006F6EEF" w:rsidRDefault="006F6EEF">
            <w:pPr>
              <w:ind w:firstLineChars="200" w:firstLine="260"/>
              <w:rPr>
                <w:rFonts w:ascii="Tahoma" w:hAnsi="Tahoma" w:cs="Tahoma"/>
                <w:sz w:val="13"/>
                <w:szCs w:val="13"/>
              </w:rPr>
            </w:pPr>
            <w:r w:rsidRPr="006F6EEF">
              <w:rPr>
                <w:rFonts w:ascii="Tahoma" w:hAnsi="Tahoma" w:cs="Tahoma"/>
                <w:sz w:val="13"/>
                <w:szCs w:val="13"/>
              </w:rPr>
              <w:t>Среднемесячная оплата труда</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774AA912" w14:textId="77777777" w:rsidR="006F6EEF" w:rsidRPr="006F6EEF" w:rsidRDefault="006F6EEF">
            <w:pPr>
              <w:jc w:val="center"/>
              <w:rPr>
                <w:rFonts w:ascii="Tahoma" w:hAnsi="Tahoma" w:cs="Tahoma"/>
                <w:sz w:val="13"/>
                <w:szCs w:val="13"/>
              </w:rPr>
            </w:pPr>
            <w:proofErr w:type="spellStart"/>
            <w:r w:rsidRPr="006F6EEF">
              <w:rPr>
                <w:rFonts w:ascii="Tahoma" w:hAnsi="Tahoma" w:cs="Tahoma"/>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064504DD" w14:textId="77777777" w:rsidR="006F6EEF" w:rsidRPr="006F6EEF" w:rsidRDefault="006F6EEF">
            <w:pPr>
              <w:jc w:val="center"/>
              <w:rPr>
                <w:rFonts w:ascii="Tahoma" w:hAnsi="Tahoma" w:cs="Tahoma"/>
                <w:sz w:val="13"/>
                <w:szCs w:val="13"/>
              </w:rPr>
            </w:pPr>
            <w:r w:rsidRPr="006F6EEF">
              <w:rPr>
                <w:rFonts w:ascii="Tahoma" w:hAnsi="Tahoma" w:cs="Tahoma"/>
                <w:sz w:val="13"/>
                <w:szCs w:val="13"/>
              </w:rPr>
              <w:t>0,00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20D8465D" w14:textId="77777777" w:rsidR="006F6EEF" w:rsidRPr="006F6EEF" w:rsidRDefault="006F6EEF">
            <w:pPr>
              <w:jc w:val="center"/>
              <w:rPr>
                <w:rFonts w:ascii="Tahoma" w:hAnsi="Tahoma" w:cs="Tahoma"/>
                <w:sz w:val="13"/>
                <w:szCs w:val="13"/>
              </w:rPr>
            </w:pPr>
            <w:r w:rsidRPr="006F6EEF">
              <w:rPr>
                <w:rFonts w:ascii="Tahoma" w:hAnsi="Tahoma" w:cs="Tahoma"/>
                <w:sz w:val="13"/>
                <w:szCs w:val="13"/>
              </w:rPr>
              <w:t>25 506,79</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24101A7B" w14:textId="77777777" w:rsidR="006F6EEF" w:rsidRPr="006F6EEF" w:rsidRDefault="006F6EEF">
            <w:pPr>
              <w:rPr>
                <w:rFonts w:ascii="Tahoma" w:hAnsi="Tahoma" w:cs="Tahoma"/>
                <w:b/>
                <w:bCs/>
                <w:sz w:val="13"/>
                <w:szCs w:val="13"/>
              </w:rPr>
            </w:pPr>
            <w:r w:rsidRPr="006F6EEF">
              <w:rPr>
                <w:rFonts w:ascii="Tahoma" w:hAnsi="Tahoma" w:cs="Tahoma"/>
                <w:b/>
                <w:bCs/>
                <w:sz w:val="13"/>
                <w:szCs w:val="13"/>
              </w:rPr>
              <w:t> </w:t>
            </w:r>
          </w:p>
        </w:tc>
      </w:tr>
      <w:tr w:rsidR="006F6EEF" w:rsidRPr="006F6EEF" w14:paraId="29F2C8DE" w14:textId="77777777" w:rsidTr="00D96F55">
        <w:trPr>
          <w:trHeight w:val="405"/>
          <w:jc w:val="center"/>
        </w:trPr>
        <w:tc>
          <w:tcPr>
            <w:tcW w:w="367" w:type="dxa"/>
            <w:tcBorders>
              <w:top w:val="nil"/>
              <w:left w:val="nil"/>
              <w:bottom w:val="nil"/>
              <w:right w:val="nil"/>
            </w:tcBorders>
            <w:shd w:val="clear" w:color="auto" w:fill="FFFFFF" w:themeFill="background1"/>
            <w:noWrap/>
            <w:vAlign w:val="bottom"/>
            <w:hideMark/>
          </w:tcPr>
          <w:p w14:paraId="2F027208" w14:textId="77777777" w:rsidR="006F6EEF" w:rsidRPr="006F6EEF" w:rsidRDefault="006F6EEF">
            <w:pPr>
              <w:rPr>
                <w:rFonts w:ascii="Tahoma" w:hAnsi="Tahoma" w:cs="Tahoma"/>
                <w:b/>
                <w:bCs/>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0BDD72DA" w14:textId="77777777" w:rsidR="006F6EEF" w:rsidRPr="006F6EEF" w:rsidRDefault="006F6EEF">
            <w:pPr>
              <w:jc w:val="center"/>
              <w:rPr>
                <w:rFonts w:ascii="Tahoma" w:hAnsi="Tahoma" w:cs="Tahoma"/>
                <w:sz w:val="13"/>
                <w:szCs w:val="13"/>
              </w:rPr>
            </w:pPr>
            <w:r w:rsidRPr="006F6EEF">
              <w:rPr>
                <w:rFonts w:ascii="Tahoma" w:hAnsi="Tahoma" w:cs="Tahoma"/>
                <w:sz w:val="13"/>
                <w:szCs w:val="13"/>
              </w:rPr>
              <w:t>5.1.2</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498BD5C9" w14:textId="77777777" w:rsidR="006F6EEF" w:rsidRPr="006F6EEF" w:rsidRDefault="006F6EEF">
            <w:pPr>
              <w:ind w:firstLineChars="200" w:firstLine="260"/>
              <w:rPr>
                <w:rFonts w:ascii="Tahoma" w:hAnsi="Tahoma" w:cs="Tahoma"/>
                <w:sz w:val="13"/>
                <w:szCs w:val="13"/>
              </w:rPr>
            </w:pPr>
            <w:r w:rsidRPr="006F6EEF">
              <w:rPr>
                <w:rFonts w:ascii="Tahoma" w:hAnsi="Tahoma" w:cs="Tahoma"/>
                <w:sz w:val="13"/>
                <w:szCs w:val="13"/>
              </w:rPr>
              <w:t>Численность персонала</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14954987" w14:textId="77777777" w:rsidR="006F6EEF" w:rsidRPr="006F6EEF" w:rsidRDefault="006F6EEF">
            <w:pPr>
              <w:jc w:val="center"/>
              <w:rPr>
                <w:rFonts w:ascii="Tahoma" w:hAnsi="Tahoma" w:cs="Tahoma"/>
                <w:sz w:val="13"/>
                <w:szCs w:val="13"/>
              </w:rPr>
            </w:pPr>
            <w:r w:rsidRPr="006F6EEF">
              <w:rPr>
                <w:rFonts w:ascii="Tahoma" w:hAnsi="Tahoma" w:cs="Tahoma"/>
                <w:sz w:val="13"/>
                <w:szCs w:val="13"/>
              </w:rPr>
              <w:t>чел</w:t>
            </w:r>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3E327ACA" w14:textId="77777777" w:rsidR="006F6EEF" w:rsidRPr="006F6EEF" w:rsidRDefault="006F6EEF">
            <w:pPr>
              <w:jc w:val="center"/>
              <w:rPr>
                <w:rFonts w:ascii="Tahoma" w:hAnsi="Tahoma" w:cs="Tahoma"/>
                <w:sz w:val="13"/>
                <w:szCs w:val="13"/>
              </w:rPr>
            </w:pPr>
            <w:r w:rsidRPr="006F6EEF">
              <w:rPr>
                <w:rFonts w:ascii="Tahoma" w:hAnsi="Tahoma" w:cs="Tahoma"/>
                <w:sz w:val="13"/>
                <w:szCs w:val="13"/>
              </w:rPr>
              <w:t> </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319D5A72" w14:textId="77777777" w:rsidR="006F6EEF" w:rsidRPr="006F6EEF" w:rsidRDefault="006F6EEF">
            <w:pPr>
              <w:jc w:val="center"/>
              <w:rPr>
                <w:rFonts w:ascii="Tahoma" w:hAnsi="Tahoma" w:cs="Tahoma"/>
                <w:sz w:val="13"/>
                <w:szCs w:val="13"/>
              </w:rPr>
            </w:pPr>
            <w:r w:rsidRPr="006F6EEF">
              <w:rPr>
                <w:rFonts w:ascii="Tahoma" w:hAnsi="Tahoma" w:cs="Tahoma"/>
                <w:sz w:val="13"/>
                <w:szCs w:val="13"/>
              </w:rPr>
              <w:t>0,12</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7CA390B1" w14:textId="77777777" w:rsidR="006F6EEF" w:rsidRPr="006F6EEF" w:rsidRDefault="006F6EEF">
            <w:pPr>
              <w:rPr>
                <w:rFonts w:ascii="Tahoma" w:hAnsi="Tahoma" w:cs="Tahoma"/>
                <w:sz w:val="13"/>
                <w:szCs w:val="13"/>
              </w:rPr>
            </w:pPr>
            <w:r w:rsidRPr="006F6EEF">
              <w:rPr>
                <w:rFonts w:ascii="Tahoma" w:hAnsi="Tahoma" w:cs="Tahoma"/>
                <w:sz w:val="13"/>
                <w:szCs w:val="13"/>
              </w:rPr>
              <w:t>но нормативу в соответствии с Приказом Минстроя России от 23.03.2020 № 154/пр.</w:t>
            </w:r>
          </w:p>
        </w:tc>
      </w:tr>
      <w:tr w:rsidR="006F6EEF" w:rsidRPr="006F6EEF" w14:paraId="5F9DD145" w14:textId="77777777" w:rsidTr="00D96F55">
        <w:trPr>
          <w:trHeight w:val="446"/>
          <w:jc w:val="center"/>
        </w:trPr>
        <w:tc>
          <w:tcPr>
            <w:tcW w:w="367" w:type="dxa"/>
            <w:tcBorders>
              <w:top w:val="nil"/>
              <w:left w:val="nil"/>
              <w:bottom w:val="nil"/>
              <w:right w:val="nil"/>
            </w:tcBorders>
            <w:shd w:val="clear" w:color="auto" w:fill="FFFFFF" w:themeFill="background1"/>
            <w:noWrap/>
            <w:vAlign w:val="bottom"/>
            <w:hideMark/>
          </w:tcPr>
          <w:p w14:paraId="6210BC25"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370ECCEE"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5.2</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4DD8991B" w14:textId="77777777" w:rsidR="006F6EEF" w:rsidRPr="006F6EEF" w:rsidRDefault="006F6EEF">
            <w:pPr>
              <w:ind w:firstLineChars="100" w:firstLine="131"/>
              <w:rPr>
                <w:rFonts w:ascii="Tahoma" w:hAnsi="Tahoma" w:cs="Tahoma"/>
                <w:b/>
                <w:bCs/>
                <w:color w:val="000000"/>
                <w:sz w:val="13"/>
                <w:szCs w:val="13"/>
              </w:rPr>
            </w:pPr>
            <w:r w:rsidRPr="006F6EEF">
              <w:rPr>
                <w:rFonts w:ascii="Tahoma" w:hAnsi="Tahoma" w:cs="Tahoma"/>
                <w:b/>
                <w:bCs/>
                <w:color w:val="000000"/>
                <w:sz w:val="13"/>
                <w:szCs w:val="13"/>
              </w:rPr>
              <w:t xml:space="preserve">Отчисления на </w:t>
            </w:r>
            <w:proofErr w:type="spellStart"/>
            <w:proofErr w:type="gramStart"/>
            <w:r w:rsidRPr="006F6EEF">
              <w:rPr>
                <w:rFonts w:ascii="Tahoma" w:hAnsi="Tahoma" w:cs="Tahoma"/>
                <w:b/>
                <w:bCs/>
                <w:color w:val="000000"/>
                <w:sz w:val="13"/>
                <w:szCs w:val="13"/>
              </w:rPr>
              <w:t>соц.нужды</w:t>
            </w:r>
            <w:proofErr w:type="spellEnd"/>
            <w:proofErr w:type="gramEnd"/>
            <w:r w:rsidRPr="006F6EEF">
              <w:rPr>
                <w:rFonts w:ascii="Tahoma" w:hAnsi="Tahoma" w:cs="Tahoma"/>
                <w:b/>
                <w:bCs/>
                <w:color w:val="000000"/>
                <w:sz w:val="13"/>
                <w:szCs w:val="13"/>
              </w:rPr>
              <w:t xml:space="preserve"> от заработной платы АУП</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09768810"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234E8CD4"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66,43</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177D71A4"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11,12</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427D6523" w14:textId="77777777" w:rsidR="006F6EEF" w:rsidRPr="006F6EEF" w:rsidRDefault="006F6EEF">
            <w:pPr>
              <w:rPr>
                <w:rFonts w:ascii="Tahoma" w:hAnsi="Tahoma" w:cs="Tahoma"/>
                <w:sz w:val="13"/>
                <w:szCs w:val="13"/>
              </w:rPr>
            </w:pPr>
            <w:r w:rsidRPr="006F6EEF">
              <w:rPr>
                <w:rFonts w:ascii="Tahoma" w:hAnsi="Tahoma" w:cs="Tahoma"/>
                <w:sz w:val="13"/>
                <w:szCs w:val="13"/>
              </w:rPr>
              <w:t>в соответствии с законодательством 30,28%.</w:t>
            </w:r>
          </w:p>
        </w:tc>
      </w:tr>
      <w:tr w:rsidR="006F6EEF" w:rsidRPr="006F6EEF" w14:paraId="4AB88325"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447230F0"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6BCC3E1A"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9</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15776043" w14:textId="77777777" w:rsidR="006F6EEF" w:rsidRPr="006F6EEF" w:rsidRDefault="006F6EEF">
            <w:pPr>
              <w:rPr>
                <w:rFonts w:ascii="Tahoma" w:hAnsi="Tahoma" w:cs="Tahoma"/>
                <w:b/>
                <w:bCs/>
                <w:sz w:val="13"/>
                <w:szCs w:val="13"/>
              </w:rPr>
            </w:pPr>
            <w:r w:rsidRPr="006F6EEF">
              <w:rPr>
                <w:rFonts w:ascii="Tahoma" w:hAnsi="Tahoma" w:cs="Tahoma"/>
                <w:b/>
                <w:bCs/>
                <w:sz w:val="13"/>
                <w:szCs w:val="13"/>
              </w:rPr>
              <w:t>Расходы, связанные с оплатой налогов и сборов</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1FB4A4B6"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701FA0B2"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287,41</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0864D0EB"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240,04</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1EAF6B6A" w14:textId="77777777" w:rsidR="006F6EEF" w:rsidRPr="006F6EEF" w:rsidRDefault="006F6EEF">
            <w:pPr>
              <w:rPr>
                <w:rFonts w:ascii="Tahoma" w:hAnsi="Tahoma" w:cs="Tahoma"/>
                <w:b/>
                <w:bCs/>
                <w:sz w:val="13"/>
                <w:szCs w:val="13"/>
              </w:rPr>
            </w:pPr>
            <w:r w:rsidRPr="006F6EEF">
              <w:rPr>
                <w:rFonts w:ascii="Tahoma" w:hAnsi="Tahoma" w:cs="Tahoma"/>
                <w:b/>
                <w:bCs/>
                <w:sz w:val="13"/>
                <w:szCs w:val="13"/>
              </w:rPr>
              <w:t> </w:t>
            </w:r>
          </w:p>
        </w:tc>
      </w:tr>
      <w:tr w:rsidR="006F6EEF" w:rsidRPr="006F6EEF" w14:paraId="293BE876" w14:textId="77777777" w:rsidTr="00D96F55">
        <w:trPr>
          <w:trHeight w:val="730"/>
          <w:jc w:val="center"/>
        </w:trPr>
        <w:tc>
          <w:tcPr>
            <w:tcW w:w="367" w:type="dxa"/>
            <w:tcBorders>
              <w:top w:val="nil"/>
              <w:left w:val="nil"/>
              <w:bottom w:val="nil"/>
              <w:right w:val="nil"/>
            </w:tcBorders>
            <w:shd w:val="clear" w:color="auto" w:fill="FFFFFF" w:themeFill="background1"/>
            <w:noWrap/>
            <w:vAlign w:val="bottom"/>
            <w:hideMark/>
          </w:tcPr>
          <w:p w14:paraId="238C00C7" w14:textId="77777777" w:rsidR="006F6EEF" w:rsidRPr="006F6EEF" w:rsidRDefault="006F6EEF">
            <w:pPr>
              <w:rPr>
                <w:rFonts w:ascii="Tahoma" w:hAnsi="Tahoma" w:cs="Tahoma"/>
                <w:b/>
                <w:bCs/>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4D06A011" w14:textId="77777777" w:rsidR="006F6EEF" w:rsidRPr="006F6EEF" w:rsidRDefault="006F6EEF">
            <w:pPr>
              <w:jc w:val="center"/>
              <w:rPr>
                <w:rFonts w:ascii="Tahoma" w:hAnsi="Tahoma" w:cs="Tahoma"/>
                <w:sz w:val="13"/>
                <w:szCs w:val="13"/>
              </w:rPr>
            </w:pPr>
            <w:r w:rsidRPr="006F6EEF">
              <w:rPr>
                <w:rFonts w:ascii="Tahoma" w:hAnsi="Tahoma" w:cs="Tahoma"/>
                <w:sz w:val="13"/>
                <w:szCs w:val="13"/>
              </w:rPr>
              <w:t>9.3</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12379AD9" w14:textId="77777777" w:rsidR="006F6EEF" w:rsidRPr="006F6EEF" w:rsidRDefault="006F6EEF">
            <w:pPr>
              <w:ind w:firstLineChars="100" w:firstLine="130"/>
              <w:rPr>
                <w:rFonts w:ascii="Tahoma" w:hAnsi="Tahoma" w:cs="Tahoma"/>
                <w:sz w:val="13"/>
                <w:szCs w:val="13"/>
              </w:rPr>
            </w:pPr>
            <w:r w:rsidRPr="006F6EEF">
              <w:rPr>
                <w:rFonts w:ascii="Tahoma" w:hAnsi="Tahoma" w:cs="Tahoma"/>
                <w:sz w:val="13"/>
                <w:szCs w:val="13"/>
              </w:rPr>
              <w:t>Водный налог</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7A3C352B" w14:textId="77777777" w:rsidR="006F6EEF" w:rsidRPr="006F6EEF" w:rsidRDefault="006F6EEF">
            <w:pPr>
              <w:jc w:val="center"/>
              <w:rPr>
                <w:rFonts w:ascii="Tahoma" w:hAnsi="Tahoma" w:cs="Tahoma"/>
                <w:sz w:val="13"/>
                <w:szCs w:val="13"/>
              </w:rPr>
            </w:pPr>
            <w:proofErr w:type="spellStart"/>
            <w:r w:rsidRPr="006F6EEF">
              <w:rPr>
                <w:rFonts w:ascii="Tahoma" w:hAnsi="Tahoma" w:cs="Tahoma"/>
                <w:sz w:val="13"/>
                <w:szCs w:val="13"/>
              </w:rPr>
              <w:t>тыс</w:t>
            </w:r>
            <w:proofErr w:type="spellEnd"/>
            <w:r w:rsidRPr="006F6EEF">
              <w:rPr>
                <w:rFonts w:ascii="Tahoma" w:hAnsi="Tahoma" w:cs="Tahoma"/>
                <w:sz w:val="13"/>
                <w:szCs w:val="13"/>
              </w:rPr>
              <w:t xml:space="preserve"> </w:t>
            </w:r>
            <w:proofErr w:type="spellStart"/>
            <w:r w:rsidRPr="006F6EEF">
              <w:rPr>
                <w:rFonts w:ascii="Tahoma" w:hAnsi="Tahoma" w:cs="Tahoma"/>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72D0B79E" w14:textId="77777777" w:rsidR="006F6EEF" w:rsidRPr="006F6EEF" w:rsidRDefault="006F6EEF">
            <w:pPr>
              <w:jc w:val="center"/>
              <w:rPr>
                <w:rFonts w:ascii="Tahoma" w:hAnsi="Tahoma" w:cs="Tahoma"/>
                <w:sz w:val="13"/>
                <w:szCs w:val="13"/>
              </w:rPr>
            </w:pPr>
            <w:r w:rsidRPr="006F6EEF">
              <w:rPr>
                <w:rFonts w:ascii="Tahoma" w:hAnsi="Tahoma" w:cs="Tahoma"/>
                <w:sz w:val="13"/>
                <w:szCs w:val="13"/>
              </w:rPr>
              <w:t>287,41</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4C21121F" w14:textId="77777777" w:rsidR="006F6EEF" w:rsidRPr="006F6EEF" w:rsidRDefault="006F6EEF">
            <w:pPr>
              <w:jc w:val="center"/>
              <w:rPr>
                <w:rFonts w:ascii="Tahoma" w:hAnsi="Tahoma" w:cs="Tahoma"/>
                <w:sz w:val="13"/>
                <w:szCs w:val="13"/>
              </w:rPr>
            </w:pPr>
            <w:r w:rsidRPr="006F6EEF">
              <w:rPr>
                <w:rFonts w:ascii="Tahoma" w:hAnsi="Tahoma" w:cs="Tahoma"/>
                <w:sz w:val="13"/>
                <w:szCs w:val="13"/>
              </w:rPr>
              <w:t>240,04</w:t>
            </w:r>
          </w:p>
        </w:tc>
        <w:tc>
          <w:tcPr>
            <w:tcW w:w="4782" w:type="dxa"/>
            <w:tcBorders>
              <w:top w:val="nil"/>
              <w:left w:val="nil"/>
              <w:bottom w:val="nil"/>
              <w:right w:val="single" w:sz="4" w:space="0" w:color="BFBFBF"/>
            </w:tcBorders>
            <w:shd w:val="clear" w:color="auto" w:fill="FFFFFF" w:themeFill="background1"/>
            <w:vAlign w:val="center"/>
            <w:hideMark/>
          </w:tcPr>
          <w:p w14:paraId="2BC1147E" w14:textId="77777777" w:rsidR="006F6EEF" w:rsidRPr="006F6EEF" w:rsidRDefault="006F6EEF">
            <w:pPr>
              <w:rPr>
                <w:rFonts w:ascii="Tahoma" w:hAnsi="Tahoma" w:cs="Tahoma"/>
                <w:sz w:val="13"/>
                <w:szCs w:val="13"/>
              </w:rPr>
            </w:pPr>
            <w:r w:rsidRPr="006F6EEF">
              <w:rPr>
                <w:rFonts w:ascii="Tahoma" w:hAnsi="Tahoma" w:cs="Tahoma"/>
                <w:sz w:val="13"/>
                <w:szCs w:val="13"/>
              </w:rPr>
              <w:t xml:space="preserve">рассчитано </w:t>
            </w:r>
            <w:proofErr w:type="gramStart"/>
            <w:r w:rsidRPr="006F6EEF">
              <w:rPr>
                <w:rFonts w:ascii="Tahoma" w:hAnsi="Tahoma" w:cs="Tahoma"/>
                <w:sz w:val="13"/>
                <w:szCs w:val="13"/>
              </w:rPr>
              <w:t>по объемам</w:t>
            </w:r>
            <w:proofErr w:type="gramEnd"/>
            <w:r w:rsidRPr="006F6EEF">
              <w:rPr>
                <w:rFonts w:ascii="Tahoma" w:hAnsi="Tahoma" w:cs="Tahoma"/>
                <w:sz w:val="13"/>
                <w:szCs w:val="13"/>
              </w:rPr>
              <w:t xml:space="preserve"> принятым в расчет, с учетом коэффициента на 2023, без учета ставок за сверхлимитные объемы.</w:t>
            </w:r>
          </w:p>
        </w:tc>
      </w:tr>
      <w:tr w:rsidR="006F6EEF" w:rsidRPr="006F6EEF" w14:paraId="74E69EA1"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7A51C3AA"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2DCC57EE"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15</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13561304" w14:textId="77777777" w:rsidR="006F6EEF" w:rsidRPr="006F6EEF" w:rsidRDefault="006F6EEF">
            <w:pPr>
              <w:rPr>
                <w:rFonts w:ascii="Tahoma" w:hAnsi="Tahoma" w:cs="Tahoma"/>
                <w:b/>
                <w:bCs/>
                <w:sz w:val="13"/>
                <w:szCs w:val="13"/>
              </w:rPr>
            </w:pPr>
            <w:r w:rsidRPr="006F6EEF">
              <w:rPr>
                <w:rFonts w:ascii="Tahoma" w:hAnsi="Tahoma" w:cs="Tahoma"/>
                <w:b/>
                <w:bCs/>
                <w:sz w:val="13"/>
                <w:szCs w:val="13"/>
              </w:rPr>
              <w:t>НВВ без НДС</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682433DA"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4FE62343"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2 220,96</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4AE39EDA"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1 828,61</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1951DF0C" w14:textId="77777777" w:rsidR="006F6EEF" w:rsidRPr="006F6EEF" w:rsidRDefault="006F6EEF">
            <w:pPr>
              <w:rPr>
                <w:rFonts w:ascii="Tahoma" w:hAnsi="Tahoma" w:cs="Tahoma"/>
                <w:b/>
                <w:bCs/>
                <w:sz w:val="13"/>
                <w:szCs w:val="13"/>
              </w:rPr>
            </w:pPr>
            <w:r w:rsidRPr="006F6EEF">
              <w:rPr>
                <w:rFonts w:ascii="Tahoma" w:hAnsi="Tahoma" w:cs="Tahoma"/>
                <w:b/>
                <w:bCs/>
                <w:sz w:val="13"/>
                <w:szCs w:val="13"/>
              </w:rPr>
              <w:t> </w:t>
            </w:r>
          </w:p>
        </w:tc>
      </w:tr>
      <w:tr w:rsidR="006F6EEF" w:rsidRPr="006F6EEF" w14:paraId="21836429"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4E608D6F" w14:textId="77777777" w:rsidR="006F6EEF" w:rsidRPr="006F6EEF" w:rsidRDefault="006F6EEF">
            <w:pPr>
              <w:rPr>
                <w:rFonts w:ascii="Tahoma" w:hAnsi="Tahoma" w:cs="Tahoma"/>
                <w:b/>
                <w:bCs/>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691EBA68" w14:textId="77777777" w:rsidR="006F6EEF" w:rsidRPr="006F6EEF" w:rsidRDefault="006F6EEF">
            <w:pPr>
              <w:jc w:val="center"/>
              <w:rPr>
                <w:rFonts w:ascii="Tahoma" w:hAnsi="Tahoma" w:cs="Tahoma"/>
                <w:sz w:val="13"/>
                <w:szCs w:val="13"/>
              </w:rPr>
            </w:pPr>
            <w:r w:rsidRPr="006F6EEF">
              <w:rPr>
                <w:rFonts w:ascii="Tahoma" w:hAnsi="Tahoma" w:cs="Tahoma"/>
                <w:sz w:val="13"/>
                <w:szCs w:val="13"/>
              </w:rPr>
              <w:t>15.1</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5AE214E0" w14:textId="77777777" w:rsidR="006F6EEF" w:rsidRPr="006F6EEF" w:rsidRDefault="006F6EEF">
            <w:pPr>
              <w:ind w:firstLineChars="100" w:firstLine="130"/>
              <w:rPr>
                <w:rFonts w:ascii="Tahoma" w:hAnsi="Tahoma" w:cs="Tahoma"/>
                <w:sz w:val="13"/>
                <w:szCs w:val="13"/>
              </w:rPr>
            </w:pPr>
            <w:r w:rsidRPr="006F6EEF">
              <w:rPr>
                <w:rFonts w:ascii="Tahoma" w:hAnsi="Tahoma" w:cs="Tahoma"/>
                <w:sz w:val="13"/>
                <w:szCs w:val="13"/>
              </w:rPr>
              <w:t>На потребительский рынок</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2E47C133" w14:textId="77777777" w:rsidR="006F6EEF" w:rsidRPr="006F6EEF" w:rsidRDefault="006F6EEF">
            <w:pPr>
              <w:jc w:val="center"/>
              <w:rPr>
                <w:rFonts w:ascii="Tahoma" w:hAnsi="Tahoma" w:cs="Tahoma"/>
                <w:sz w:val="13"/>
                <w:szCs w:val="13"/>
              </w:rPr>
            </w:pPr>
            <w:proofErr w:type="spellStart"/>
            <w:r w:rsidRPr="006F6EEF">
              <w:rPr>
                <w:rFonts w:ascii="Tahoma" w:hAnsi="Tahoma" w:cs="Tahoma"/>
                <w:sz w:val="13"/>
                <w:szCs w:val="13"/>
              </w:rPr>
              <w:t>тыс</w:t>
            </w:r>
            <w:proofErr w:type="spellEnd"/>
            <w:r w:rsidRPr="006F6EEF">
              <w:rPr>
                <w:rFonts w:ascii="Tahoma" w:hAnsi="Tahoma" w:cs="Tahoma"/>
                <w:sz w:val="13"/>
                <w:szCs w:val="13"/>
              </w:rPr>
              <w:t xml:space="preserve"> </w:t>
            </w:r>
            <w:proofErr w:type="spellStart"/>
            <w:r w:rsidRPr="006F6EEF">
              <w:rPr>
                <w:rFonts w:ascii="Tahoma" w:hAnsi="Tahoma" w:cs="Tahoma"/>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11CB839E" w14:textId="77777777" w:rsidR="006F6EEF" w:rsidRPr="006F6EEF" w:rsidRDefault="006F6EEF">
            <w:pPr>
              <w:jc w:val="center"/>
              <w:rPr>
                <w:rFonts w:ascii="Tahoma" w:hAnsi="Tahoma" w:cs="Tahoma"/>
                <w:sz w:val="13"/>
                <w:szCs w:val="13"/>
              </w:rPr>
            </w:pPr>
            <w:r w:rsidRPr="006F6EEF">
              <w:rPr>
                <w:rFonts w:ascii="Tahoma" w:hAnsi="Tahoma" w:cs="Tahoma"/>
                <w:sz w:val="13"/>
                <w:szCs w:val="13"/>
              </w:rPr>
              <w:t>1 175,87</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4784FFD1" w14:textId="77777777" w:rsidR="006F6EEF" w:rsidRPr="006F6EEF" w:rsidRDefault="006F6EEF">
            <w:pPr>
              <w:jc w:val="center"/>
              <w:rPr>
                <w:rFonts w:ascii="Tahoma" w:hAnsi="Tahoma" w:cs="Tahoma"/>
                <w:sz w:val="13"/>
                <w:szCs w:val="13"/>
              </w:rPr>
            </w:pPr>
            <w:r w:rsidRPr="006F6EEF">
              <w:rPr>
                <w:rFonts w:ascii="Tahoma" w:hAnsi="Tahoma" w:cs="Tahoma"/>
                <w:sz w:val="13"/>
                <w:szCs w:val="13"/>
              </w:rPr>
              <w:t>968,15</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5456D056" w14:textId="77777777" w:rsidR="006F6EEF" w:rsidRPr="006F6EEF" w:rsidRDefault="006F6EEF">
            <w:pPr>
              <w:rPr>
                <w:rFonts w:ascii="Tahoma" w:hAnsi="Tahoma" w:cs="Tahoma"/>
                <w:sz w:val="13"/>
                <w:szCs w:val="13"/>
              </w:rPr>
            </w:pPr>
            <w:r w:rsidRPr="006F6EEF">
              <w:rPr>
                <w:rFonts w:ascii="Tahoma" w:hAnsi="Tahoma" w:cs="Tahoma"/>
                <w:sz w:val="13"/>
                <w:szCs w:val="13"/>
              </w:rPr>
              <w:t> </w:t>
            </w:r>
          </w:p>
        </w:tc>
      </w:tr>
      <w:tr w:rsidR="006F6EEF" w:rsidRPr="006F6EEF" w14:paraId="4E46444B"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48A64878"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2E36F9B0" w14:textId="77777777" w:rsidR="006F6EEF" w:rsidRPr="006F6EEF" w:rsidRDefault="006F6EEF">
            <w:pPr>
              <w:jc w:val="center"/>
              <w:rPr>
                <w:rFonts w:ascii="Tahoma" w:hAnsi="Tahoma" w:cs="Tahoma"/>
                <w:sz w:val="13"/>
                <w:szCs w:val="13"/>
              </w:rPr>
            </w:pPr>
            <w:r w:rsidRPr="006F6EEF">
              <w:rPr>
                <w:rFonts w:ascii="Tahoma" w:hAnsi="Tahoma" w:cs="Tahoma"/>
                <w:sz w:val="13"/>
                <w:szCs w:val="13"/>
              </w:rPr>
              <w:t>15.2</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0E15A377" w14:textId="77777777" w:rsidR="006F6EEF" w:rsidRPr="006F6EEF" w:rsidRDefault="006F6EEF">
            <w:pPr>
              <w:ind w:firstLineChars="100" w:firstLine="130"/>
              <w:rPr>
                <w:rFonts w:ascii="Tahoma" w:hAnsi="Tahoma" w:cs="Tahoma"/>
                <w:sz w:val="13"/>
                <w:szCs w:val="13"/>
              </w:rPr>
            </w:pPr>
            <w:r w:rsidRPr="006F6EEF">
              <w:rPr>
                <w:rFonts w:ascii="Tahoma" w:hAnsi="Tahoma" w:cs="Tahoma"/>
                <w:sz w:val="13"/>
                <w:szCs w:val="13"/>
              </w:rPr>
              <w:t>На собственные нужды производства</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6F2CCD7E" w14:textId="77777777" w:rsidR="006F6EEF" w:rsidRPr="006F6EEF" w:rsidRDefault="006F6EEF">
            <w:pPr>
              <w:jc w:val="center"/>
              <w:rPr>
                <w:rFonts w:ascii="Tahoma" w:hAnsi="Tahoma" w:cs="Tahoma"/>
                <w:sz w:val="13"/>
                <w:szCs w:val="13"/>
              </w:rPr>
            </w:pPr>
            <w:proofErr w:type="spellStart"/>
            <w:r w:rsidRPr="006F6EEF">
              <w:rPr>
                <w:rFonts w:ascii="Tahoma" w:hAnsi="Tahoma" w:cs="Tahoma"/>
                <w:sz w:val="13"/>
                <w:szCs w:val="13"/>
              </w:rPr>
              <w:t>тыс</w:t>
            </w:r>
            <w:proofErr w:type="spellEnd"/>
            <w:r w:rsidRPr="006F6EEF">
              <w:rPr>
                <w:rFonts w:ascii="Tahoma" w:hAnsi="Tahoma" w:cs="Tahoma"/>
                <w:sz w:val="13"/>
                <w:szCs w:val="13"/>
              </w:rPr>
              <w:t xml:space="preserve"> </w:t>
            </w:r>
            <w:proofErr w:type="spellStart"/>
            <w:r w:rsidRPr="006F6EEF">
              <w:rPr>
                <w:rFonts w:ascii="Tahoma" w:hAnsi="Tahoma" w:cs="Tahoma"/>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24D43CA2" w14:textId="77777777" w:rsidR="006F6EEF" w:rsidRPr="006F6EEF" w:rsidRDefault="006F6EEF">
            <w:pPr>
              <w:jc w:val="center"/>
              <w:rPr>
                <w:rFonts w:ascii="Tahoma" w:hAnsi="Tahoma" w:cs="Tahoma"/>
                <w:sz w:val="13"/>
                <w:szCs w:val="13"/>
              </w:rPr>
            </w:pPr>
            <w:r w:rsidRPr="006F6EEF">
              <w:rPr>
                <w:rFonts w:ascii="Tahoma" w:hAnsi="Tahoma" w:cs="Tahoma"/>
                <w:sz w:val="13"/>
                <w:szCs w:val="13"/>
              </w:rPr>
              <w:t>1 045,08</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7D26CF04" w14:textId="77777777" w:rsidR="006F6EEF" w:rsidRPr="006F6EEF" w:rsidRDefault="006F6EEF">
            <w:pPr>
              <w:jc w:val="center"/>
              <w:rPr>
                <w:rFonts w:ascii="Tahoma" w:hAnsi="Tahoma" w:cs="Tahoma"/>
                <w:sz w:val="13"/>
                <w:szCs w:val="13"/>
              </w:rPr>
            </w:pPr>
            <w:r w:rsidRPr="006F6EEF">
              <w:rPr>
                <w:rFonts w:ascii="Tahoma" w:hAnsi="Tahoma" w:cs="Tahoma"/>
                <w:sz w:val="13"/>
                <w:szCs w:val="13"/>
              </w:rPr>
              <w:t>860,46</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54E0C72F" w14:textId="77777777" w:rsidR="006F6EEF" w:rsidRPr="006F6EEF" w:rsidRDefault="006F6EEF">
            <w:pPr>
              <w:rPr>
                <w:rFonts w:ascii="Tahoma" w:hAnsi="Tahoma" w:cs="Tahoma"/>
                <w:sz w:val="13"/>
                <w:szCs w:val="13"/>
              </w:rPr>
            </w:pPr>
            <w:r w:rsidRPr="006F6EEF">
              <w:rPr>
                <w:rFonts w:ascii="Tahoma" w:hAnsi="Tahoma" w:cs="Tahoma"/>
                <w:sz w:val="13"/>
                <w:szCs w:val="13"/>
              </w:rPr>
              <w:t> </w:t>
            </w:r>
          </w:p>
        </w:tc>
      </w:tr>
      <w:tr w:rsidR="006F6EEF" w:rsidRPr="006F6EEF" w14:paraId="0A10C295"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78B6D280"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18B66FDD"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16</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29EE3266" w14:textId="77777777" w:rsidR="006F6EEF" w:rsidRPr="006F6EEF" w:rsidRDefault="006F6EEF">
            <w:pPr>
              <w:rPr>
                <w:rFonts w:ascii="Tahoma" w:hAnsi="Tahoma" w:cs="Tahoma"/>
                <w:b/>
                <w:bCs/>
                <w:sz w:val="13"/>
                <w:szCs w:val="13"/>
              </w:rPr>
            </w:pPr>
            <w:r w:rsidRPr="006F6EEF">
              <w:rPr>
                <w:rFonts w:ascii="Tahoma" w:hAnsi="Tahoma" w:cs="Tahoma"/>
                <w:b/>
                <w:bCs/>
                <w:sz w:val="13"/>
                <w:szCs w:val="13"/>
              </w:rPr>
              <w:t>Тариф</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321046FA"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руб</w:t>
            </w:r>
            <w:proofErr w:type="spellEnd"/>
            <w:r w:rsidRPr="006F6EEF">
              <w:rPr>
                <w:rFonts w:ascii="Tahoma" w:hAnsi="Tahoma" w:cs="Tahoma"/>
                <w:b/>
                <w:bCs/>
                <w:sz w:val="13"/>
                <w:szCs w:val="13"/>
              </w:rPr>
              <w:t>/м3</w:t>
            </w:r>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357FA915"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10,75</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7D86504F"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8,85</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24C3E40E" w14:textId="77777777" w:rsidR="006F6EEF" w:rsidRPr="006F6EEF" w:rsidRDefault="006F6EEF">
            <w:pPr>
              <w:rPr>
                <w:rFonts w:ascii="Tahoma" w:hAnsi="Tahoma" w:cs="Tahoma"/>
                <w:b/>
                <w:bCs/>
                <w:sz w:val="13"/>
                <w:szCs w:val="13"/>
              </w:rPr>
            </w:pPr>
            <w:r w:rsidRPr="006F6EEF">
              <w:rPr>
                <w:rFonts w:ascii="Tahoma" w:hAnsi="Tahoma" w:cs="Tahoma"/>
                <w:b/>
                <w:bCs/>
                <w:sz w:val="13"/>
                <w:szCs w:val="13"/>
              </w:rPr>
              <w:t> </w:t>
            </w:r>
          </w:p>
        </w:tc>
      </w:tr>
      <w:tr w:rsidR="006F6EEF" w:rsidRPr="006F6EEF" w14:paraId="44151767"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40058B45" w14:textId="77777777" w:rsidR="006F6EEF" w:rsidRPr="006F6EEF" w:rsidRDefault="006F6EEF">
            <w:pPr>
              <w:rPr>
                <w:rFonts w:ascii="Tahoma" w:hAnsi="Tahoma" w:cs="Tahoma"/>
                <w:b/>
                <w:bCs/>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2FBCB84C" w14:textId="77777777" w:rsidR="006F6EEF" w:rsidRPr="006F6EEF" w:rsidRDefault="006F6EEF">
            <w:pPr>
              <w:jc w:val="center"/>
              <w:rPr>
                <w:rFonts w:ascii="Tahoma" w:hAnsi="Tahoma" w:cs="Tahoma"/>
                <w:sz w:val="13"/>
                <w:szCs w:val="13"/>
              </w:rPr>
            </w:pPr>
            <w:r w:rsidRPr="006F6EEF">
              <w:rPr>
                <w:rFonts w:ascii="Tahoma" w:hAnsi="Tahoma" w:cs="Tahoma"/>
                <w:sz w:val="13"/>
                <w:szCs w:val="13"/>
              </w:rPr>
              <w:t>16.1</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75F71A77" w14:textId="77777777" w:rsidR="006F6EEF" w:rsidRPr="006F6EEF" w:rsidRDefault="006F6EEF">
            <w:pPr>
              <w:ind w:firstLineChars="100" w:firstLine="130"/>
              <w:rPr>
                <w:rFonts w:ascii="Tahoma" w:hAnsi="Tahoma" w:cs="Tahoma"/>
                <w:sz w:val="13"/>
                <w:szCs w:val="13"/>
              </w:rPr>
            </w:pPr>
            <w:r w:rsidRPr="006F6EEF">
              <w:rPr>
                <w:rFonts w:ascii="Tahoma" w:hAnsi="Tahoma" w:cs="Tahoma"/>
                <w:sz w:val="13"/>
                <w:szCs w:val="13"/>
              </w:rPr>
              <w:t>Тариф на потребительский рынок</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23BF45C9" w14:textId="77777777" w:rsidR="006F6EEF" w:rsidRPr="006F6EEF" w:rsidRDefault="006F6EEF">
            <w:pPr>
              <w:jc w:val="center"/>
              <w:rPr>
                <w:rFonts w:ascii="Tahoma" w:hAnsi="Tahoma" w:cs="Tahoma"/>
                <w:sz w:val="13"/>
                <w:szCs w:val="13"/>
              </w:rPr>
            </w:pPr>
            <w:proofErr w:type="spellStart"/>
            <w:r w:rsidRPr="006F6EEF">
              <w:rPr>
                <w:rFonts w:ascii="Tahoma" w:hAnsi="Tahoma" w:cs="Tahoma"/>
                <w:sz w:val="13"/>
                <w:szCs w:val="13"/>
              </w:rPr>
              <w:t>руб</w:t>
            </w:r>
            <w:proofErr w:type="spellEnd"/>
            <w:r w:rsidRPr="006F6EEF">
              <w:rPr>
                <w:rFonts w:ascii="Tahoma" w:hAnsi="Tahoma" w:cs="Tahoma"/>
                <w:sz w:val="13"/>
                <w:szCs w:val="13"/>
              </w:rPr>
              <w:t>/м3</w:t>
            </w:r>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7BE501EA" w14:textId="77777777" w:rsidR="006F6EEF" w:rsidRPr="006F6EEF" w:rsidRDefault="006F6EEF">
            <w:pPr>
              <w:jc w:val="center"/>
              <w:rPr>
                <w:rFonts w:ascii="Tahoma" w:hAnsi="Tahoma" w:cs="Tahoma"/>
                <w:sz w:val="13"/>
                <w:szCs w:val="13"/>
              </w:rPr>
            </w:pPr>
            <w:r w:rsidRPr="006F6EEF">
              <w:rPr>
                <w:rFonts w:ascii="Tahoma" w:hAnsi="Tahoma" w:cs="Tahoma"/>
                <w:sz w:val="13"/>
                <w:szCs w:val="13"/>
              </w:rPr>
              <w:t>10,75</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1B875C4E" w14:textId="77777777" w:rsidR="006F6EEF" w:rsidRPr="006F6EEF" w:rsidRDefault="006F6EEF">
            <w:pPr>
              <w:jc w:val="center"/>
              <w:rPr>
                <w:rFonts w:ascii="Tahoma" w:hAnsi="Tahoma" w:cs="Tahoma"/>
                <w:sz w:val="13"/>
                <w:szCs w:val="13"/>
              </w:rPr>
            </w:pPr>
            <w:r w:rsidRPr="006F6EEF">
              <w:rPr>
                <w:rFonts w:ascii="Tahoma" w:hAnsi="Tahoma" w:cs="Tahoma"/>
                <w:sz w:val="13"/>
                <w:szCs w:val="13"/>
              </w:rPr>
              <w:t>8,85</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32ECDE33" w14:textId="77777777" w:rsidR="006F6EEF" w:rsidRPr="006F6EEF" w:rsidRDefault="006F6EEF">
            <w:pPr>
              <w:rPr>
                <w:rFonts w:ascii="Tahoma" w:hAnsi="Tahoma" w:cs="Tahoma"/>
                <w:sz w:val="13"/>
                <w:szCs w:val="13"/>
              </w:rPr>
            </w:pPr>
            <w:r w:rsidRPr="006F6EEF">
              <w:rPr>
                <w:rFonts w:ascii="Tahoma" w:hAnsi="Tahoma" w:cs="Tahoma"/>
                <w:sz w:val="13"/>
                <w:szCs w:val="13"/>
              </w:rPr>
              <w:t> </w:t>
            </w:r>
          </w:p>
        </w:tc>
      </w:tr>
      <w:tr w:rsidR="006F6EEF" w:rsidRPr="006F6EEF" w14:paraId="25ECA885"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782FB231"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58D3F198" w14:textId="77777777" w:rsidR="006F6EEF" w:rsidRPr="006F6EEF" w:rsidRDefault="006F6EEF">
            <w:pPr>
              <w:jc w:val="center"/>
              <w:rPr>
                <w:rFonts w:ascii="Tahoma" w:hAnsi="Tahoma" w:cs="Tahoma"/>
                <w:sz w:val="13"/>
                <w:szCs w:val="13"/>
              </w:rPr>
            </w:pPr>
            <w:r w:rsidRPr="006F6EEF">
              <w:rPr>
                <w:rFonts w:ascii="Tahoma" w:hAnsi="Tahoma" w:cs="Tahoma"/>
                <w:sz w:val="13"/>
                <w:szCs w:val="13"/>
              </w:rPr>
              <w:t>16.2</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55E82E5B" w14:textId="77777777" w:rsidR="006F6EEF" w:rsidRPr="006F6EEF" w:rsidRDefault="006F6EEF">
            <w:pPr>
              <w:ind w:firstLineChars="100" w:firstLine="130"/>
              <w:rPr>
                <w:rFonts w:ascii="Tahoma" w:hAnsi="Tahoma" w:cs="Tahoma"/>
                <w:sz w:val="13"/>
                <w:szCs w:val="13"/>
              </w:rPr>
            </w:pPr>
            <w:r w:rsidRPr="006F6EEF">
              <w:rPr>
                <w:rFonts w:ascii="Tahoma" w:hAnsi="Tahoma" w:cs="Tahoma"/>
                <w:sz w:val="13"/>
                <w:szCs w:val="13"/>
              </w:rPr>
              <w:t>Тариф на собственные нужды производства</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4747469B" w14:textId="77777777" w:rsidR="006F6EEF" w:rsidRPr="006F6EEF" w:rsidRDefault="006F6EEF">
            <w:pPr>
              <w:jc w:val="center"/>
              <w:rPr>
                <w:rFonts w:ascii="Tahoma" w:hAnsi="Tahoma" w:cs="Tahoma"/>
                <w:sz w:val="13"/>
                <w:szCs w:val="13"/>
              </w:rPr>
            </w:pPr>
            <w:proofErr w:type="spellStart"/>
            <w:r w:rsidRPr="006F6EEF">
              <w:rPr>
                <w:rFonts w:ascii="Tahoma" w:hAnsi="Tahoma" w:cs="Tahoma"/>
                <w:sz w:val="13"/>
                <w:szCs w:val="13"/>
              </w:rPr>
              <w:t>руб</w:t>
            </w:r>
            <w:proofErr w:type="spellEnd"/>
            <w:r w:rsidRPr="006F6EEF">
              <w:rPr>
                <w:rFonts w:ascii="Tahoma" w:hAnsi="Tahoma" w:cs="Tahoma"/>
                <w:sz w:val="13"/>
                <w:szCs w:val="13"/>
              </w:rPr>
              <w:t>/м3</w:t>
            </w:r>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146C7138" w14:textId="77777777" w:rsidR="006F6EEF" w:rsidRPr="006F6EEF" w:rsidRDefault="006F6EEF">
            <w:pPr>
              <w:jc w:val="center"/>
              <w:rPr>
                <w:rFonts w:ascii="Tahoma" w:hAnsi="Tahoma" w:cs="Tahoma"/>
                <w:sz w:val="13"/>
                <w:szCs w:val="13"/>
              </w:rPr>
            </w:pPr>
            <w:r w:rsidRPr="006F6EEF">
              <w:rPr>
                <w:rFonts w:ascii="Tahoma" w:hAnsi="Tahoma" w:cs="Tahoma"/>
                <w:sz w:val="13"/>
                <w:szCs w:val="13"/>
              </w:rPr>
              <w:t>10,75</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1F401AB5" w14:textId="77777777" w:rsidR="006F6EEF" w:rsidRPr="006F6EEF" w:rsidRDefault="006F6EEF">
            <w:pPr>
              <w:jc w:val="center"/>
              <w:rPr>
                <w:rFonts w:ascii="Tahoma" w:hAnsi="Tahoma" w:cs="Tahoma"/>
                <w:sz w:val="13"/>
                <w:szCs w:val="13"/>
              </w:rPr>
            </w:pPr>
            <w:r w:rsidRPr="006F6EEF">
              <w:rPr>
                <w:rFonts w:ascii="Tahoma" w:hAnsi="Tahoma" w:cs="Tahoma"/>
                <w:sz w:val="13"/>
                <w:szCs w:val="13"/>
              </w:rPr>
              <w:t>8,85</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794D4F6B" w14:textId="77777777" w:rsidR="006F6EEF" w:rsidRPr="006F6EEF" w:rsidRDefault="006F6EEF">
            <w:pPr>
              <w:rPr>
                <w:rFonts w:ascii="Tahoma" w:hAnsi="Tahoma" w:cs="Tahoma"/>
                <w:sz w:val="13"/>
                <w:szCs w:val="13"/>
              </w:rPr>
            </w:pPr>
            <w:r w:rsidRPr="006F6EEF">
              <w:rPr>
                <w:rFonts w:ascii="Tahoma" w:hAnsi="Tahoma" w:cs="Tahoma"/>
                <w:sz w:val="13"/>
                <w:szCs w:val="13"/>
              </w:rPr>
              <w:t> </w:t>
            </w:r>
          </w:p>
        </w:tc>
      </w:tr>
      <w:tr w:rsidR="006F6EEF" w:rsidRPr="006F6EEF" w14:paraId="5A16255C" w14:textId="77777777" w:rsidTr="00D96F55">
        <w:trPr>
          <w:trHeight w:val="202"/>
          <w:jc w:val="center"/>
        </w:trPr>
        <w:tc>
          <w:tcPr>
            <w:tcW w:w="367" w:type="dxa"/>
            <w:tcBorders>
              <w:top w:val="nil"/>
              <w:left w:val="nil"/>
              <w:bottom w:val="nil"/>
              <w:right w:val="nil"/>
            </w:tcBorders>
            <w:shd w:val="clear" w:color="auto" w:fill="FFFFFF" w:themeFill="background1"/>
            <w:noWrap/>
            <w:vAlign w:val="bottom"/>
            <w:hideMark/>
          </w:tcPr>
          <w:p w14:paraId="0309B87B" w14:textId="77777777" w:rsidR="006F6EEF" w:rsidRPr="006F6EEF" w:rsidRDefault="006F6EEF">
            <w:pPr>
              <w:rPr>
                <w:rFonts w:ascii="Tahoma" w:hAnsi="Tahoma" w:cs="Tahoma"/>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26F70912"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17</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6E23CED5" w14:textId="77777777" w:rsidR="006F6EEF" w:rsidRPr="006F6EEF" w:rsidRDefault="006F6EEF">
            <w:pPr>
              <w:rPr>
                <w:rFonts w:ascii="Tahoma" w:hAnsi="Tahoma" w:cs="Tahoma"/>
                <w:b/>
                <w:bCs/>
                <w:sz w:val="13"/>
                <w:szCs w:val="13"/>
              </w:rPr>
            </w:pPr>
            <w:r w:rsidRPr="006F6EEF">
              <w:rPr>
                <w:rFonts w:ascii="Tahoma" w:hAnsi="Tahoma" w:cs="Tahoma"/>
                <w:b/>
                <w:bCs/>
                <w:sz w:val="13"/>
                <w:szCs w:val="13"/>
              </w:rPr>
              <w:t>ФОТ, всего</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6EC2A34F"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тыс</w:t>
            </w:r>
            <w:proofErr w:type="spellEnd"/>
            <w:r w:rsidRPr="006F6EEF">
              <w:rPr>
                <w:rFonts w:ascii="Tahoma" w:hAnsi="Tahoma" w:cs="Tahoma"/>
                <w:b/>
                <w:bCs/>
                <w:sz w:val="13"/>
                <w:szCs w:val="13"/>
              </w:rPr>
              <w:t xml:space="preserve"> </w:t>
            </w: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3BFFF720"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999,01</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65B84FFA"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816,35</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6AE1235A" w14:textId="77777777" w:rsidR="006F6EEF" w:rsidRPr="006F6EEF" w:rsidRDefault="006F6EEF">
            <w:pPr>
              <w:rPr>
                <w:rFonts w:ascii="Tahoma" w:hAnsi="Tahoma" w:cs="Tahoma"/>
                <w:b/>
                <w:bCs/>
                <w:sz w:val="13"/>
                <w:szCs w:val="13"/>
              </w:rPr>
            </w:pPr>
            <w:r w:rsidRPr="006F6EEF">
              <w:rPr>
                <w:rFonts w:ascii="Tahoma" w:hAnsi="Tahoma" w:cs="Tahoma"/>
                <w:b/>
                <w:bCs/>
                <w:sz w:val="13"/>
                <w:szCs w:val="13"/>
              </w:rPr>
              <w:t> </w:t>
            </w:r>
          </w:p>
        </w:tc>
      </w:tr>
      <w:tr w:rsidR="006F6EEF" w:rsidRPr="006F6EEF" w14:paraId="1203A0A0"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1EA42965" w14:textId="77777777" w:rsidR="006F6EEF" w:rsidRPr="006F6EEF" w:rsidRDefault="006F6EEF">
            <w:pPr>
              <w:rPr>
                <w:rFonts w:ascii="Tahoma" w:hAnsi="Tahoma" w:cs="Tahoma"/>
                <w:b/>
                <w:bCs/>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1AD4BB8B"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18</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6E2B91A5" w14:textId="77777777" w:rsidR="006F6EEF" w:rsidRPr="006F6EEF" w:rsidRDefault="006F6EEF">
            <w:pPr>
              <w:rPr>
                <w:rFonts w:ascii="Tahoma" w:hAnsi="Tahoma" w:cs="Tahoma"/>
                <w:b/>
                <w:bCs/>
                <w:sz w:val="13"/>
                <w:szCs w:val="13"/>
              </w:rPr>
            </w:pPr>
            <w:r w:rsidRPr="006F6EEF">
              <w:rPr>
                <w:rFonts w:ascii="Tahoma" w:hAnsi="Tahoma" w:cs="Tahoma"/>
                <w:b/>
                <w:bCs/>
                <w:sz w:val="13"/>
                <w:szCs w:val="13"/>
              </w:rPr>
              <w:t>Численность персонала, всего</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187F5217"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чел</w:t>
            </w:r>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677D0C9A"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4,00</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43595E64"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4,12</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5686F220" w14:textId="77777777" w:rsidR="006F6EEF" w:rsidRPr="006F6EEF" w:rsidRDefault="006F6EEF">
            <w:pPr>
              <w:rPr>
                <w:rFonts w:ascii="Tahoma" w:hAnsi="Tahoma" w:cs="Tahoma"/>
                <w:b/>
                <w:bCs/>
                <w:sz w:val="13"/>
                <w:szCs w:val="13"/>
              </w:rPr>
            </w:pPr>
            <w:r w:rsidRPr="006F6EEF">
              <w:rPr>
                <w:rFonts w:ascii="Tahoma" w:hAnsi="Tahoma" w:cs="Tahoma"/>
                <w:b/>
                <w:bCs/>
                <w:sz w:val="13"/>
                <w:szCs w:val="13"/>
              </w:rPr>
              <w:t> </w:t>
            </w:r>
          </w:p>
        </w:tc>
      </w:tr>
      <w:tr w:rsidR="006F6EEF" w:rsidRPr="006F6EEF" w14:paraId="57CCF5F7" w14:textId="77777777" w:rsidTr="00D96F55">
        <w:trPr>
          <w:trHeight w:val="270"/>
          <w:jc w:val="center"/>
        </w:trPr>
        <w:tc>
          <w:tcPr>
            <w:tcW w:w="367" w:type="dxa"/>
            <w:tcBorders>
              <w:top w:val="nil"/>
              <w:left w:val="nil"/>
              <w:bottom w:val="nil"/>
              <w:right w:val="nil"/>
            </w:tcBorders>
            <w:shd w:val="clear" w:color="auto" w:fill="FFFFFF" w:themeFill="background1"/>
            <w:noWrap/>
            <w:vAlign w:val="bottom"/>
            <w:hideMark/>
          </w:tcPr>
          <w:p w14:paraId="3035DC4A" w14:textId="77777777" w:rsidR="006F6EEF" w:rsidRPr="006F6EEF" w:rsidRDefault="006F6EEF">
            <w:pPr>
              <w:rPr>
                <w:rFonts w:ascii="Tahoma" w:hAnsi="Tahoma" w:cs="Tahoma"/>
                <w:b/>
                <w:bCs/>
                <w:sz w:val="13"/>
                <w:szCs w:val="13"/>
              </w:rPr>
            </w:pPr>
          </w:p>
        </w:tc>
        <w:tc>
          <w:tcPr>
            <w:tcW w:w="858" w:type="dxa"/>
            <w:tcBorders>
              <w:top w:val="nil"/>
              <w:left w:val="single" w:sz="4" w:space="0" w:color="BFBFBF"/>
              <w:bottom w:val="single" w:sz="4" w:space="0" w:color="BFBFBF"/>
              <w:right w:val="single" w:sz="4" w:space="0" w:color="BFBFBF"/>
            </w:tcBorders>
            <w:shd w:val="clear" w:color="auto" w:fill="FFFFFF" w:themeFill="background1"/>
            <w:vAlign w:val="center"/>
            <w:hideMark/>
          </w:tcPr>
          <w:p w14:paraId="1D50C546"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19</w:t>
            </w:r>
          </w:p>
        </w:tc>
        <w:tc>
          <w:tcPr>
            <w:tcW w:w="4339" w:type="dxa"/>
            <w:tcBorders>
              <w:top w:val="nil"/>
              <w:left w:val="nil"/>
              <w:bottom w:val="single" w:sz="4" w:space="0" w:color="BFBFBF"/>
              <w:right w:val="single" w:sz="4" w:space="0" w:color="BFBFBF"/>
            </w:tcBorders>
            <w:shd w:val="clear" w:color="auto" w:fill="FFFFFF" w:themeFill="background1"/>
            <w:vAlign w:val="center"/>
            <w:hideMark/>
          </w:tcPr>
          <w:p w14:paraId="3EACBF5C" w14:textId="77777777" w:rsidR="006F6EEF" w:rsidRPr="006F6EEF" w:rsidRDefault="006F6EEF">
            <w:pPr>
              <w:rPr>
                <w:rFonts w:ascii="Tahoma" w:hAnsi="Tahoma" w:cs="Tahoma"/>
                <w:b/>
                <w:bCs/>
                <w:sz w:val="13"/>
                <w:szCs w:val="13"/>
              </w:rPr>
            </w:pPr>
            <w:r w:rsidRPr="006F6EEF">
              <w:rPr>
                <w:rFonts w:ascii="Tahoma" w:hAnsi="Tahoma" w:cs="Tahoma"/>
                <w:b/>
                <w:bCs/>
                <w:sz w:val="13"/>
                <w:szCs w:val="13"/>
              </w:rPr>
              <w:t>Среднемесячная заработная плата</w:t>
            </w:r>
          </w:p>
        </w:tc>
        <w:tc>
          <w:tcPr>
            <w:tcW w:w="952" w:type="dxa"/>
            <w:tcBorders>
              <w:top w:val="nil"/>
              <w:left w:val="nil"/>
              <w:bottom w:val="single" w:sz="4" w:space="0" w:color="BFBFBF"/>
              <w:right w:val="single" w:sz="4" w:space="0" w:color="BFBFBF"/>
            </w:tcBorders>
            <w:shd w:val="clear" w:color="auto" w:fill="FFFFFF" w:themeFill="background1"/>
            <w:vAlign w:val="center"/>
            <w:hideMark/>
          </w:tcPr>
          <w:p w14:paraId="0435F75B" w14:textId="77777777" w:rsidR="006F6EEF" w:rsidRPr="006F6EEF" w:rsidRDefault="006F6EEF">
            <w:pPr>
              <w:jc w:val="center"/>
              <w:rPr>
                <w:rFonts w:ascii="Tahoma" w:hAnsi="Tahoma" w:cs="Tahoma"/>
                <w:b/>
                <w:bCs/>
                <w:sz w:val="13"/>
                <w:szCs w:val="13"/>
              </w:rPr>
            </w:pPr>
            <w:proofErr w:type="spellStart"/>
            <w:r w:rsidRPr="006F6EEF">
              <w:rPr>
                <w:rFonts w:ascii="Tahoma" w:hAnsi="Tahoma" w:cs="Tahoma"/>
                <w:b/>
                <w:bCs/>
                <w:sz w:val="13"/>
                <w:szCs w:val="13"/>
              </w:rPr>
              <w:t>руб</w:t>
            </w:r>
            <w:proofErr w:type="spellEnd"/>
          </w:p>
        </w:tc>
        <w:tc>
          <w:tcPr>
            <w:tcW w:w="1395" w:type="dxa"/>
            <w:tcBorders>
              <w:top w:val="nil"/>
              <w:left w:val="nil"/>
              <w:bottom w:val="single" w:sz="4" w:space="0" w:color="BFBFBF"/>
              <w:right w:val="single" w:sz="4" w:space="0" w:color="BFBFBF"/>
            </w:tcBorders>
            <w:shd w:val="clear" w:color="auto" w:fill="FFFFFF" w:themeFill="background1"/>
            <w:vAlign w:val="center"/>
            <w:hideMark/>
          </w:tcPr>
          <w:p w14:paraId="255F03C0"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49 950,56</w:t>
            </w:r>
          </w:p>
        </w:tc>
        <w:tc>
          <w:tcPr>
            <w:tcW w:w="1364" w:type="dxa"/>
            <w:tcBorders>
              <w:top w:val="nil"/>
              <w:left w:val="nil"/>
              <w:bottom w:val="single" w:sz="4" w:space="0" w:color="BFBFBF"/>
              <w:right w:val="single" w:sz="4" w:space="0" w:color="BFBFBF"/>
            </w:tcBorders>
            <w:shd w:val="clear" w:color="auto" w:fill="FFFFFF" w:themeFill="background1"/>
            <w:vAlign w:val="center"/>
            <w:hideMark/>
          </w:tcPr>
          <w:p w14:paraId="491F9E3D" w14:textId="77777777" w:rsidR="006F6EEF" w:rsidRPr="006F6EEF" w:rsidRDefault="006F6EEF">
            <w:pPr>
              <w:jc w:val="center"/>
              <w:rPr>
                <w:rFonts w:ascii="Tahoma" w:hAnsi="Tahoma" w:cs="Tahoma"/>
                <w:b/>
                <w:bCs/>
                <w:sz w:val="13"/>
                <w:szCs w:val="13"/>
              </w:rPr>
            </w:pPr>
            <w:r w:rsidRPr="006F6EEF">
              <w:rPr>
                <w:rFonts w:ascii="Tahoma" w:hAnsi="Tahoma" w:cs="Tahoma"/>
                <w:b/>
                <w:bCs/>
                <w:sz w:val="13"/>
                <w:szCs w:val="13"/>
              </w:rPr>
              <w:t>16 511,85</w:t>
            </w:r>
          </w:p>
        </w:tc>
        <w:tc>
          <w:tcPr>
            <w:tcW w:w="4782" w:type="dxa"/>
            <w:tcBorders>
              <w:top w:val="nil"/>
              <w:left w:val="nil"/>
              <w:bottom w:val="single" w:sz="4" w:space="0" w:color="BFBFBF"/>
              <w:right w:val="single" w:sz="4" w:space="0" w:color="BFBFBF"/>
            </w:tcBorders>
            <w:shd w:val="clear" w:color="auto" w:fill="FFFFFF" w:themeFill="background1"/>
            <w:vAlign w:val="center"/>
            <w:hideMark/>
          </w:tcPr>
          <w:p w14:paraId="5D065A8F" w14:textId="77777777" w:rsidR="006F6EEF" w:rsidRPr="006F6EEF" w:rsidRDefault="006F6EEF">
            <w:pPr>
              <w:rPr>
                <w:rFonts w:ascii="Tahoma" w:hAnsi="Tahoma" w:cs="Tahoma"/>
                <w:b/>
                <w:bCs/>
                <w:sz w:val="13"/>
                <w:szCs w:val="13"/>
              </w:rPr>
            </w:pPr>
            <w:r w:rsidRPr="006F6EEF">
              <w:rPr>
                <w:rFonts w:ascii="Tahoma" w:hAnsi="Tahoma" w:cs="Tahoma"/>
                <w:b/>
                <w:bCs/>
                <w:sz w:val="13"/>
                <w:szCs w:val="13"/>
              </w:rPr>
              <w:t> </w:t>
            </w:r>
          </w:p>
        </w:tc>
      </w:tr>
    </w:tbl>
    <w:p w14:paraId="6B5B2169" w14:textId="77777777" w:rsidR="006F6EEF" w:rsidRDefault="006F6EEF" w:rsidP="006F6EEF">
      <w:pPr>
        <w:tabs>
          <w:tab w:val="left" w:pos="5580"/>
          <w:tab w:val="left" w:pos="9498"/>
        </w:tabs>
      </w:pPr>
    </w:p>
    <w:p w14:paraId="7AE7D641" w14:textId="77777777" w:rsidR="006F6EEF" w:rsidRPr="006F6EEF" w:rsidRDefault="006F6EEF" w:rsidP="006F6EEF">
      <w:pPr>
        <w:tabs>
          <w:tab w:val="left" w:pos="0"/>
          <w:tab w:val="left" w:pos="3052"/>
        </w:tabs>
        <w:ind w:left="3544"/>
        <w:rPr>
          <w:lang w:eastAsia="en-US"/>
        </w:rPr>
      </w:pPr>
    </w:p>
    <w:p w14:paraId="20C7E4D0" w14:textId="77777777" w:rsidR="006F6EEF" w:rsidRDefault="006F6EEF" w:rsidP="006F6EEF">
      <w:pPr>
        <w:tabs>
          <w:tab w:val="left" w:pos="5580"/>
          <w:tab w:val="left" w:pos="9498"/>
        </w:tabs>
        <w:ind w:left="5812" w:right="-569"/>
        <w:sectPr w:rsidR="006F6EEF" w:rsidSect="006F6EEF">
          <w:pgSz w:w="15840" w:h="12240" w:orient="landscape"/>
          <w:pgMar w:top="142" w:right="992" w:bottom="851" w:left="1134" w:header="708" w:footer="708" w:gutter="0"/>
          <w:cols w:space="708"/>
          <w:docGrid w:linePitch="360"/>
        </w:sectPr>
      </w:pPr>
    </w:p>
    <w:p w14:paraId="741629DB" w14:textId="494CC254" w:rsidR="006F6EEF" w:rsidRPr="008A2C6E" w:rsidRDefault="006F6EEF" w:rsidP="006F6EEF">
      <w:pPr>
        <w:tabs>
          <w:tab w:val="left" w:pos="5580"/>
          <w:tab w:val="left" w:pos="9498"/>
        </w:tabs>
        <w:ind w:left="5812" w:right="-569"/>
      </w:pPr>
      <w:r w:rsidRPr="008A2C6E">
        <w:lastRenderedPageBreak/>
        <w:t>Приложение №</w:t>
      </w:r>
      <w:r>
        <w:t xml:space="preserve"> 9 </w:t>
      </w:r>
      <w:r w:rsidRPr="008A2C6E">
        <w:t>к протокол</w:t>
      </w:r>
      <w:r>
        <w:t>у</w:t>
      </w:r>
      <w:r w:rsidRPr="008A2C6E">
        <w:t xml:space="preserve"> № </w:t>
      </w:r>
      <w:r>
        <w:t>98</w:t>
      </w:r>
    </w:p>
    <w:p w14:paraId="1150A861" w14:textId="77777777" w:rsidR="006F6EEF" w:rsidRPr="008A2C6E" w:rsidRDefault="006F6EEF" w:rsidP="006F6EEF">
      <w:pPr>
        <w:tabs>
          <w:tab w:val="left" w:pos="5580"/>
          <w:tab w:val="left" w:pos="9498"/>
        </w:tabs>
        <w:ind w:left="5812" w:right="-569"/>
      </w:pPr>
      <w:r w:rsidRPr="008A2C6E">
        <w:t>заседания правления Региональной</w:t>
      </w:r>
    </w:p>
    <w:p w14:paraId="5E58416A" w14:textId="77777777" w:rsidR="006F6EEF" w:rsidRPr="008A2C6E" w:rsidRDefault="006F6EEF" w:rsidP="006F6EEF">
      <w:pPr>
        <w:tabs>
          <w:tab w:val="left" w:pos="5580"/>
          <w:tab w:val="left" w:pos="9498"/>
        </w:tabs>
        <w:ind w:left="5812" w:right="-569"/>
      </w:pPr>
      <w:r w:rsidRPr="008A2C6E">
        <w:t>энергетической комиссии</w:t>
      </w:r>
    </w:p>
    <w:p w14:paraId="7AD277D7" w14:textId="77777777" w:rsidR="006F6EEF" w:rsidRDefault="006F6EEF" w:rsidP="006F6EEF">
      <w:pPr>
        <w:tabs>
          <w:tab w:val="left" w:pos="5580"/>
          <w:tab w:val="left" w:pos="9498"/>
        </w:tabs>
        <w:ind w:left="5812"/>
      </w:pPr>
      <w:r w:rsidRPr="008A2C6E">
        <w:t xml:space="preserve">Кузбасса от </w:t>
      </w:r>
      <w:r>
        <w:t>29.12</w:t>
      </w:r>
      <w:r w:rsidRPr="008A2C6E">
        <w:t>.2022</w:t>
      </w:r>
    </w:p>
    <w:p w14:paraId="2B137081" w14:textId="77777777" w:rsidR="006F6EEF" w:rsidRPr="006F6EEF" w:rsidRDefault="006F6EEF" w:rsidP="006F6EEF">
      <w:pPr>
        <w:tabs>
          <w:tab w:val="left" w:pos="0"/>
          <w:tab w:val="left" w:pos="3052"/>
        </w:tabs>
        <w:ind w:left="3544"/>
        <w:rPr>
          <w:lang w:eastAsia="en-US"/>
        </w:rPr>
      </w:pPr>
    </w:p>
    <w:p w14:paraId="23CFC621" w14:textId="77777777" w:rsidR="006F6EEF" w:rsidRPr="006F6EEF" w:rsidRDefault="006F6EEF" w:rsidP="006F6EEF">
      <w:pPr>
        <w:jc w:val="center"/>
        <w:rPr>
          <w:b/>
          <w:sz w:val="28"/>
          <w:szCs w:val="28"/>
          <w:lang w:eastAsia="en-US"/>
        </w:rPr>
      </w:pPr>
      <w:proofErr w:type="spellStart"/>
      <w:r w:rsidRPr="006F6EEF">
        <w:rPr>
          <w:b/>
          <w:sz w:val="28"/>
          <w:szCs w:val="28"/>
          <w:lang w:eastAsia="en-US"/>
        </w:rPr>
        <w:t>Одноставочные</w:t>
      </w:r>
      <w:proofErr w:type="spellEnd"/>
      <w:r w:rsidRPr="006F6EEF">
        <w:rPr>
          <w:b/>
          <w:sz w:val="28"/>
          <w:szCs w:val="28"/>
          <w:lang w:eastAsia="en-US"/>
        </w:rPr>
        <w:t xml:space="preserve"> тарифы на техническую воду</w:t>
      </w:r>
    </w:p>
    <w:p w14:paraId="74F09B7A" w14:textId="77777777" w:rsidR="006F6EEF" w:rsidRPr="006F6EEF" w:rsidRDefault="006F6EEF" w:rsidP="006F6EEF">
      <w:pPr>
        <w:jc w:val="center"/>
        <w:rPr>
          <w:b/>
          <w:sz w:val="28"/>
          <w:szCs w:val="28"/>
          <w:lang w:eastAsia="en-US"/>
        </w:rPr>
      </w:pPr>
      <w:r w:rsidRPr="006F6EEF">
        <w:rPr>
          <w:b/>
          <w:sz w:val="28"/>
          <w:szCs w:val="28"/>
          <w:lang w:eastAsia="en-US"/>
        </w:rPr>
        <w:t xml:space="preserve">ФКУ КП-3 ГУФСИН России по Кемеровской области - Кузбассу (Чебулинский муниципальный округ) </w:t>
      </w:r>
    </w:p>
    <w:p w14:paraId="4D89A010" w14:textId="77777777" w:rsidR="006F6EEF" w:rsidRPr="006F6EEF" w:rsidRDefault="006F6EEF" w:rsidP="006F6EEF">
      <w:pPr>
        <w:jc w:val="center"/>
        <w:rPr>
          <w:b/>
          <w:sz w:val="28"/>
          <w:szCs w:val="28"/>
          <w:lang w:eastAsia="en-US"/>
        </w:rPr>
      </w:pPr>
      <w:r w:rsidRPr="006F6EEF">
        <w:rPr>
          <w:b/>
          <w:sz w:val="28"/>
          <w:szCs w:val="28"/>
          <w:lang w:eastAsia="en-US"/>
        </w:rPr>
        <w:t>на период с 01.01.2023 по 31.12.2023</w:t>
      </w:r>
    </w:p>
    <w:p w14:paraId="33CE72AF" w14:textId="77777777" w:rsidR="006F6EEF" w:rsidRPr="006F6EEF" w:rsidRDefault="006F6EEF" w:rsidP="006F6EEF">
      <w:pPr>
        <w:jc w:val="center"/>
        <w:rPr>
          <w:b/>
          <w:sz w:val="28"/>
          <w:szCs w:val="28"/>
          <w:lang w:eastAsia="en-US"/>
        </w:rPr>
      </w:pPr>
    </w:p>
    <w:p w14:paraId="12127A7F" w14:textId="77777777" w:rsidR="006F6EEF" w:rsidRPr="006F6EEF" w:rsidRDefault="006F6EEF" w:rsidP="006F6EEF">
      <w:pPr>
        <w:jc w:val="center"/>
        <w:rPr>
          <w:b/>
          <w:sz w:val="28"/>
          <w:szCs w:val="28"/>
          <w:lang w:eastAsia="en-US"/>
        </w:rPr>
      </w:pPr>
    </w:p>
    <w:p w14:paraId="69F20239" w14:textId="77777777" w:rsidR="006F6EEF" w:rsidRPr="006F6EEF" w:rsidRDefault="006F6EEF" w:rsidP="006F6EEF">
      <w:pPr>
        <w:jc w:val="center"/>
        <w:rPr>
          <w:b/>
          <w:sz w:val="28"/>
          <w:szCs w:val="28"/>
          <w:lang w:eastAsia="en-US"/>
        </w:rPr>
      </w:pPr>
    </w:p>
    <w:tbl>
      <w:tblPr>
        <w:tblW w:w="10060" w:type="dxa"/>
        <w:jc w:val="center"/>
        <w:tblLayout w:type="fixed"/>
        <w:tblLook w:val="04A0" w:firstRow="1" w:lastRow="0" w:firstColumn="1" w:lastColumn="0" w:noHBand="0" w:noVBand="1"/>
      </w:tblPr>
      <w:tblGrid>
        <w:gridCol w:w="7508"/>
        <w:gridCol w:w="2552"/>
      </w:tblGrid>
      <w:tr w:rsidR="006F6EEF" w:rsidRPr="006F6EEF" w14:paraId="21A188D9" w14:textId="77777777" w:rsidTr="004569B3">
        <w:trPr>
          <w:trHeight w:val="495"/>
          <w:jc w:val="center"/>
        </w:trPr>
        <w:tc>
          <w:tcPr>
            <w:tcW w:w="7508" w:type="dxa"/>
            <w:vMerge w:val="restart"/>
            <w:tcBorders>
              <w:top w:val="single" w:sz="4" w:space="0" w:color="auto"/>
              <w:left w:val="single" w:sz="4" w:space="0" w:color="auto"/>
              <w:right w:val="single" w:sz="4" w:space="0" w:color="auto"/>
            </w:tcBorders>
            <w:shd w:val="clear" w:color="000000" w:fill="FFFFFF"/>
            <w:vAlign w:val="center"/>
          </w:tcPr>
          <w:p w14:paraId="044C255E" w14:textId="77777777" w:rsidR="006F6EEF" w:rsidRPr="006F6EEF" w:rsidRDefault="006F6EEF" w:rsidP="006F6EEF">
            <w:pPr>
              <w:jc w:val="center"/>
              <w:rPr>
                <w:sz w:val="28"/>
                <w:szCs w:val="28"/>
              </w:rPr>
            </w:pPr>
            <w:r w:rsidRPr="006F6EEF">
              <w:rPr>
                <w:sz w:val="28"/>
                <w:szCs w:val="28"/>
              </w:rPr>
              <w:t>Наименование потребителей</w:t>
            </w:r>
          </w:p>
        </w:tc>
        <w:tc>
          <w:tcPr>
            <w:tcW w:w="2552" w:type="dxa"/>
            <w:tcBorders>
              <w:top w:val="single" w:sz="4" w:space="0" w:color="auto"/>
              <w:left w:val="nil"/>
              <w:bottom w:val="single" w:sz="4" w:space="0" w:color="auto"/>
              <w:right w:val="single" w:sz="4" w:space="0" w:color="auto"/>
            </w:tcBorders>
            <w:shd w:val="clear" w:color="000000" w:fill="FFFFFF"/>
            <w:vAlign w:val="center"/>
          </w:tcPr>
          <w:p w14:paraId="784246C2" w14:textId="77777777" w:rsidR="006F6EEF" w:rsidRPr="006F6EEF" w:rsidRDefault="006F6EEF" w:rsidP="006F6EEF">
            <w:pPr>
              <w:jc w:val="center"/>
              <w:rPr>
                <w:sz w:val="28"/>
                <w:szCs w:val="28"/>
              </w:rPr>
            </w:pPr>
            <w:r w:rsidRPr="006F6EEF">
              <w:rPr>
                <w:sz w:val="28"/>
                <w:szCs w:val="28"/>
              </w:rPr>
              <w:t>Тариф, руб./м</w:t>
            </w:r>
            <w:r w:rsidRPr="006F6EEF">
              <w:rPr>
                <w:sz w:val="28"/>
                <w:szCs w:val="28"/>
                <w:vertAlign w:val="superscript"/>
              </w:rPr>
              <w:t>3</w:t>
            </w:r>
          </w:p>
        </w:tc>
      </w:tr>
      <w:tr w:rsidR="006F6EEF" w:rsidRPr="006F6EEF" w14:paraId="1F3011FA" w14:textId="77777777" w:rsidTr="004569B3">
        <w:trPr>
          <w:trHeight w:val="417"/>
          <w:jc w:val="center"/>
        </w:trPr>
        <w:tc>
          <w:tcPr>
            <w:tcW w:w="7508" w:type="dxa"/>
            <w:vMerge/>
            <w:tcBorders>
              <w:left w:val="single" w:sz="4" w:space="0" w:color="auto"/>
              <w:bottom w:val="single" w:sz="4" w:space="0" w:color="auto"/>
              <w:right w:val="single" w:sz="4" w:space="0" w:color="auto"/>
            </w:tcBorders>
            <w:shd w:val="clear" w:color="000000" w:fill="FFFFFF"/>
            <w:vAlign w:val="center"/>
          </w:tcPr>
          <w:p w14:paraId="4D0BB6C9" w14:textId="77777777" w:rsidR="006F6EEF" w:rsidRPr="006F6EEF" w:rsidRDefault="006F6EEF" w:rsidP="006F6EEF">
            <w:pPr>
              <w:rPr>
                <w:sz w:val="28"/>
                <w:szCs w:val="28"/>
              </w:rPr>
            </w:pPr>
          </w:p>
        </w:tc>
        <w:tc>
          <w:tcPr>
            <w:tcW w:w="2552" w:type="dxa"/>
            <w:tcBorders>
              <w:top w:val="single" w:sz="4" w:space="0" w:color="auto"/>
              <w:left w:val="nil"/>
              <w:bottom w:val="single" w:sz="4" w:space="0" w:color="auto"/>
              <w:right w:val="single" w:sz="4" w:space="0" w:color="auto"/>
            </w:tcBorders>
            <w:shd w:val="clear" w:color="000000" w:fill="FFFFFF"/>
            <w:vAlign w:val="center"/>
          </w:tcPr>
          <w:p w14:paraId="55702193" w14:textId="77777777" w:rsidR="006F6EEF" w:rsidRPr="006F6EEF" w:rsidRDefault="006F6EEF" w:rsidP="006F6EEF">
            <w:pPr>
              <w:jc w:val="center"/>
              <w:rPr>
                <w:sz w:val="28"/>
                <w:szCs w:val="28"/>
              </w:rPr>
            </w:pPr>
            <w:r w:rsidRPr="006F6EEF">
              <w:rPr>
                <w:sz w:val="28"/>
                <w:szCs w:val="28"/>
              </w:rPr>
              <w:t xml:space="preserve">с 01.01.2023 </w:t>
            </w:r>
          </w:p>
          <w:p w14:paraId="49C4D51A" w14:textId="77777777" w:rsidR="006F6EEF" w:rsidRPr="006F6EEF" w:rsidRDefault="006F6EEF" w:rsidP="006F6EEF">
            <w:pPr>
              <w:jc w:val="center"/>
              <w:rPr>
                <w:sz w:val="28"/>
                <w:szCs w:val="28"/>
              </w:rPr>
            </w:pPr>
            <w:r w:rsidRPr="006F6EEF">
              <w:rPr>
                <w:sz w:val="28"/>
                <w:szCs w:val="28"/>
              </w:rPr>
              <w:t>по 31.12.2023</w:t>
            </w:r>
          </w:p>
        </w:tc>
      </w:tr>
      <w:tr w:rsidR="006F6EEF" w:rsidRPr="006F6EEF" w14:paraId="1761CA14" w14:textId="77777777" w:rsidTr="004569B3">
        <w:trPr>
          <w:trHeight w:val="514"/>
          <w:jc w:val="center"/>
        </w:trPr>
        <w:tc>
          <w:tcPr>
            <w:tcW w:w="10060"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22E5AE5" w14:textId="77777777" w:rsidR="006F6EEF" w:rsidRPr="006F6EEF" w:rsidRDefault="006F6EEF" w:rsidP="006F6EEF">
            <w:pPr>
              <w:jc w:val="center"/>
              <w:rPr>
                <w:sz w:val="28"/>
                <w:szCs w:val="28"/>
              </w:rPr>
            </w:pPr>
            <w:r w:rsidRPr="006F6EEF">
              <w:rPr>
                <w:sz w:val="28"/>
                <w:szCs w:val="28"/>
              </w:rPr>
              <w:t>Техническая вода</w:t>
            </w:r>
          </w:p>
        </w:tc>
      </w:tr>
      <w:tr w:rsidR="006F6EEF" w:rsidRPr="006F6EEF" w14:paraId="0AF18976" w14:textId="77777777" w:rsidTr="004569B3">
        <w:trPr>
          <w:trHeight w:val="557"/>
          <w:jc w:val="center"/>
        </w:trPr>
        <w:tc>
          <w:tcPr>
            <w:tcW w:w="7508" w:type="dxa"/>
            <w:tcBorders>
              <w:top w:val="single" w:sz="4" w:space="0" w:color="auto"/>
              <w:left w:val="single" w:sz="4" w:space="0" w:color="auto"/>
              <w:bottom w:val="single" w:sz="4" w:space="0" w:color="auto"/>
              <w:right w:val="single" w:sz="4" w:space="0" w:color="auto"/>
            </w:tcBorders>
            <w:shd w:val="clear" w:color="000000" w:fill="FFFFFF"/>
            <w:vAlign w:val="center"/>
          </w:tcPr>
          <w:p w14:paraId="1D920E4D" w14:textId="77777777" w:rsidR="006F6EEF" w:rsidRPr="006F6EEF" w:rsidRDefault="006F6EEF" w:rsidP="006F6EEF">
            <w:pPr>
              <w:rPr>
                <w:sz w:val="28"/>
                <w:szCs w:val="28"/>
              </w:rPr>
            </w:pPr>
            <w:r w:rsidRPr="006F6EEF">
              <w:rPr>
                <w:sz w:val="28"/>
                <w:szCs w:val="28"/>
              </w:rPr>
              <w:t>Прочие потребители (без НДС)</w:t>
            </w:r>
          </w:p>
        </w:tc>
        <w:tc>
          <w:tcPr>
            <w:tcW w:w="2552" w:type="dxa"/>
            <w:tcBorders>
              <w:top w:val="single" w:sz="4" w:space="0" w:color="auto"/>
              <w:left w:val="nil"/>
              <w:bottom w:val="single" w:sz="4" w:space="0" w:color="auto"/>
              <w:right w:val="single" w:sz="4" w:space="0" w:color="auto"/>
            </w:tcBorders>
            <w:shd w:val="clear" w:color="000000" w:fill="FFFFFF"/>
            <w:vAlign w:val="center"/>
          </w:tcPr>
          <w:p w14:paraId="073B59D2" w14:textId="77777777" w:rsidR="006F6EEF" w:rsidRPr="006F6EEF" w:rsidRDefault="006F6EEF" w:rsidP="006F6EEF">
            <w:pPr>
              <w:jc w:val="center"/>
              <w:rPr>
                <w:sz w:val="28"/>
                <w:szCs w:val="28"/>
              </w:rPr>
            </w:pPr>
            <w:r w:rsidRPr="006F6EEF">
              <w:rPr>
                <w:sz w:val="28"/>
                <w:szCs w:val="28"/>
              </w:rPr>
              <w:t>8,85</w:t>
            </w:r>
          </w:p>
        </w:tc>
      </w:tr>
    </w:tbl>
    <w:p w14:paraId="6F3321DF" w14:textId="77777777" w:rsidR="006F6EEF" w:rsidRPr="006F6EEF" w:rsidRDefault="006F6EEF" w:rsidP="006F6EEF">
      <w:pPr>
        <w:tabs>
          <w:tab w:val="left" w:pos="709"/>
        </w:tabs>
        <w:ind w:firstLine="142"/>
        <w:jc w:val="both"/>
        <w:rPr>
          <w:sz w:val="28"/>
          <w:szCs w:val="28"/>
          <w:lang w:eastAsia="en-US"/>
        </w:rPr>
      </w:pPr>
    </w:p>
    <w:p w14:paraId="17A75616" w14:textId="008D7ED9" w:rsidR="006F6EEF" w:rsidRPr="006F6EEF" w:rsidRDefault="006F6EEF" w:rsidP="006F6EEF">
      <w:pPr>
        <w:tabs>
          <w:tab w:val="left" w:pos="709"/>
        </w:tabs>
        <w:ind w:left="-567" w:right="-569" w:firstLine="709"/>
        <w:jc w:val="both"/>
        <w:rPr>
          <w:color w:val="000000"/>
          <w:sz w:val="28"/>
          <w:szCs w:val="28"/>
          <w:lang w:eastAsia="en-US"/>
        </w:rPr>
      </w:pPr>
      <w:r w:rsidRPr="006F6EEF">
        <w:rPr>
          <w:color w:val="000000"/>
          <w:sz w:val="28"/>
          <w:szCs w:val="28"/>
          <w:lang w:eastAsia="en-US"/>
        </w:rPr>
        <w:t>*</w:t>
      </w:r>
      <w:r w:rsidRPr="006F6EEF">
        <w:rPr>
          <w:sz w:val="28"/>
          <w:szCs w:val="28"/>
          <w:lang w:eastAsia="en-US"/>
        </w:rPr>
        <w:t xml:space="preserve"> Тарифы установлены для предъявления гарантирующей организации - </w:t>
      </w:r>
      <w:r w:rsidRPr="006F6EEF">
        <w:rPr>
          <w:bCs/>
          <w:kern w:val="32"/>
          <w:sz w:val="28"/>
          <w:szCs w:val="28"/>
          <w:lang w:eastAsia="en-US"/>
        </w:rPr>
        <w:t xml:space="preserve">ОАО «Северо-Кузбасская энергетическая компания» (Чебулинский муниципальный округ), ИНН </w:t>
      </w:r>
      <w:r w:rsidRPr="006F6EEF">
        <w:rPr>
          <w:sz w:val="28"/>
          <w:szCs w:val="28"/>
          <w:lang w:eastAsia="en-US"/>
        </w:rPr>
        <w:t>4205153492.</w:t>
      </w:r>
    </w:p>
    <w:p w14:paraId="099E3707" w14:textId="77777777" w:rsidR="006F6EEF" w:rsidRPr="006F6EEF" w:rsidRDefault="006F6EEF" w:rsidP="006F6EEF">
      <w:pPr>
        <w:ind w:firstLine="709"/>
        <w:jc w:val="both"/>
        <w:rPr>
          <w:sz w:val="28"/>
          <w:szCs w:val="28"/>
          <w:lang w:eastAsia="en-US"/>
        </w:rPr>
      </w:pPr>
    </w:p>
    <w:p w14:paraId="690CEF43" w14:textId="77777777" w:rsidR="00460CFF" w:rsidRDefault="00460CFF" w:rsidP="006F6EEF">
      <w:pPr>
        <w:tabs>
          <w:tab w:val="left" w:pos="5580"/>
          <w:tab w:val="left" w:pos="9498"/>
        </w:tabs>
        <w:ind w:firstLine="567"/>
        <w:sectPr w:rsidR="00460CFF" w:rsidSect="006F6EEF">
          <w:pgSz w:w="12240" w:h="15840"/>
          <w:pgMar w:top="992" w:right="851" w:bottom="1134" w:left="1701" w:header="708" w:footer="708" w:gutter="0"/>
          <w:cols w:space="708"/>
          <w:docGrid w:linePitch="360"/>
        </w:sectPr>
      </w:pPr>
    </w:p>
    <w:p w14:paraId="3043BCF3" w14:textId="2DAF8186" w:rsidR="00460CFF" w:rsidRPr="008A2C6E" w:rsidRDefault="00460CFF" w:rsidP="00460CFF">
      <w:pPr>
        <w:tabs>
          <w:tab w:val="left" w:pos="5580"/>
          <w:tab w:val="left" w:pos="9498"/>
        </w:tabs>
        <w:ind w:left="5812" w:right="-569"/>
      </w:pPr>
      <w:r w:rsidRPr="008A2C6E">
        <w:lastRenderedPageBreak/>
        <w:t>Приложение №</w:t>
      </w:r>
      <w:r>
        <w:t xml:space="preserve"> 10 </w:t>
      </w:r>
      <w:r w:rsidRPr="008A2C6E">
        <w:t>к протокол</w:t>
      </w:r>
      <w:r>
        <w:t>у</w:t>
      </w:r>
      <w:r w:rsidRPr="008A2C6E">
        <w:t xml:space="preserve"> № </w:t>
      </w:r>
      <w:r>
        <w:t>98</w:t>
      </w:r>
    </w:p>
    <w:p w14:paraId="31B4876D" w14:textId="77777777" w:rsidR="00460CFF" w:rsidRPr="008A2C6E" w:rsidRDefault="00460CFF" w:rsidP="00460CFF">
      <w:pPr>
        <w:tabs>
          <w:tab w:val="left" w:pos="5580"/>
          <w:tab w:val="left" w:pos="9498"/>
        </w:tabs>
        <w:ind w:left="5812" w:right="-569"/>
      </w:pPr>
      <w:r w:rsidRPr="008A2C6E">
        <w:t>заседания правления Региональной</w:t>
      </w:r>
    </w:p>
    <w:p w14:paraId="75BC2F92" w14:textId="77777777" w:rsidR="00460CFF" w:rsidRPr="008A2C6E" w:rsidRDefault="00460CFF" w:rsidP="00460CFF">
      <w:pPr>
        <w:tabs>
          <w:tab w:val="left" w:pos="5580"/>
          <w:tab w:val="left" w:pos="9498"/>
        </w:tabs>
        <w:ind w:left="5812" w:right="-569"/>
      </w:pPr>
      <w:r w:rsidRPr="008A2C6E">
        <w:t>энергетической комиссии</w:t>
      </w:r>
    </w:p>
    <w:p w14:paraId="4F79DF1C" w14:textId="6C18CA49" w:rsidR="00460CFF" w:rsidRDefault="00460CFF" w:rsidP="00460CFF">
      <w:pPr>
        <w:tabs>
          <w:tab w:val="left" w:pos="5580"/>
          <w:tab w:val="left" w:pos="9498"/>
        </w:tabs>
        <w:ind w:left="5812"/>
      </w:pPr>
      <w:r w:rsidRPr="008A2C6E">
        <w:t xml:space="preserve">Кузбасса от </w:t>
      </w:r>
      <w:r>
        <w:t>29.12</w:t>
      </w:r>
      <w:r w:rsidRPr="008A2C6E">
        <w:t>.2022</w:t>
      </w:r>
    </w:p>
    <w:p w14:paraId="0E153068" w14:textId="77777777" w:rsidR="002D6BE0" w:rsidRDefault="002D6BE0" w:rsidP="00460CFF">
      <w:pPr>
        <w:tabs>
          <w:tab w:val="left" w:pos="5580"/>
          <w:tab w:val="left" w:pos="9498"/>
        </w:tabs>
        <w:ind w:left="5812"/>
      </w:pPr>
    </w:p>
    <w:p w14:paraId="5EE61A69" w14:textId="77777777" w:rsidR="002D6BE0" w:rsidRPr="002D6BE0" w:rsidRDefault="002D6BE0" w:rsidP="002D6BE0">
      <w:pPr>
        <w:keepNext/>
        <w:jc w:val="center"/>
        <w:outlineLvl w:val="0"/>
        <w:rPr>
          <w:b/>
          <w:iCs/>
          <w:color w:val="000000"/>
          <w:sz w:val="28"/>
          <w:szCs w:val="28"/>
        </w:rPr>
      </w:pPr>
      <w:r w:rsidRPr="002D6BE0">
        <w:rPr>
          <w:b/>
          <w:iCs/>
          <w:color w:val="000000"/>
          <w:sz w:val="28"/>
          <w:szCs w:val="28"/>
        </w:rPr>
        <w:t>Экспертное заключение</w:t>
      </w:r>
    </w:p>
    <w:p w14:paraId="3C901E17" w14:textId="77777777" w:rsidR="002D6BE0" w:rsidRPr="002D6BE0" w:rsidRDefault="002D6BE0" w:rsidP="002D6BE0">
      <w:pPr>
        <w:keepNext/>
        <w:jc w:val="center"/>
        <w:outlineLvl w:val="0"/>
        <w:rPr>
          <w:b/>
          <w:iCs/>
          <w:color w:val="000000"/>
          <w:sz w:val="28"/>
          <w:szCs w:val="28"/>
        </w:rPr>
      </w:pPr>
      <w:r w:rsidRPr="002D6BE0">
        <w:rPr>
          <w:b/>
          <w:iCs/>
          <w:color w:val="000000"/>
          <w:sz w:val="28"/>
          <w:szCs w:val="28"/>
        </w:rPr>
        <w:t xml:space="preserve">Региональной энергетической комиссии Кузбасса </w:t>
      </w:r>
    </w:p>
    <w:p w14:paraId="7FDF1A10" w14:textId="77777777" w:rsidR="002D6BE0" w:rsidRPr="002D6BE0" w:rsidRDefault="002D6BE0" w:rsidP="002D6BE0">
      <w:pPr>
        <w:jc w:val="center"/>
        <w:rPr>
          <w:color w:val="000000"/>
          <w:sz w:val="28"/>
          <w:szCs w:val="28"/>
        </w:rPr>
      </w:pPr>
      <w:r w:rsidRPr="002D6BE0">
        <w:rPr>
          <w:color w:val="000000"/>
          <w:sz w:val="28"/>
          <w:szCs w:val="28"/>
        </w:rPr>
        <w:t xml:space="preserve">по материалам, </w:t>
      </w:r>
      <w:r w:rsidRPr="002D6BE0">
        <w:rPr>
          <w:b/>
          <w:color w:val="000000"/>
          <w:sz w:val="28"/>
          <w:szCs w:val="28"/>
        </w:rPr>
        <w:t xml:space="preserve">ООО «Энергоресурс» (Беловский муниципальный округ) </w:t>
      </w:r>
      <w:r w:rsidRPr="002D6BE0">
        <w:rPr>
          <w:color w:val="000000"/>
          <w:sz w:val="28"/>
          <w:szCs w:val="28"/>
        </w:rPr>
        <w:t xml:space="preserve">для установления тарифов на питьевую воду, реализуемую на потребительском рынке на </w:t>
      </w:r>
      <w:r w:rsidRPr="002D6BE0">
        <w:rPr>
          <w:sz w:val="28"/>
          <w:szCs w:val="28"/>
        </w:rPr>
        <w:t>период с 01.01.2023 по</w:t>
      </w:r>
      <w:r w:rsidRPr="002D6BE0">
        <w:rPr>
          <w:color w:val="000000"/>
          <w:sz w:val="28"/>
          <w:szCs w:val="28"/>
        </w:rPr>
        <w:t xml:space="preserve"> 31.12.2023</w:t>
      </w:r>
    </w:p>
    <w:p w14:paraId="45F96549" w14:textId="77777777" w:rsidR="002D6BE0" w:rsidRPr="002D6BE0" w:rsidRDefault="002D6BE0" w:rsidP="002D6BE0">
      <w:pPr>
        <w:jc w:val="both"/>
        <w:rPr>
          <w:color w:val="000000"/>
          <w:sz w:val="4"/>
          <w:szCs w:val="4"/>
        </w:rPr>
      </w:pPr>
    </w:p>
    <w:p w14:paraId="0BAF82B4" w14:textId="77777777" w:rsidR="002D6BE0" w:rsidRPr="002D6BE0" w:rsidRDefault="002D6BE0" w:rsidP="002D6BE0">
      <w:pPr>
        <w:ind w:firstLine="709"/>
        <w:jc w:val="both"/>
        <w:rPr>
          <w:color w:val="000000"/>
          <w:sz w:val="28"/>
          <w:szCs w:val="28"/>
        </w:rPr>
      </w:pPr>
    </w:p>
    <w:p w14:paraId="6735FD6B" w14:textId="77777777" w:rsidR="002D6BE0" w:rsidRPr="002D6BE0" w:rsidRDefault="002D6BE0" w:rsidP="002D6BE0">
      <w:pPr>
        <w:ind w:firstLine="709"/>
        <w:jc w:val="both"/>
        <w:rPr>
          <w:sz w:val="28"/>
          <w:szCs w:val="28"/>
        </w:rPr>
      </w:pPr>
      <w:r w:rsidRPr="002D6BE0">
        <w:rPr>
          <w:sz w:val="28"/>
          <w:szCs w:val="28"/>
        </w:rPr>
        <w:t>Ведущий консультант ценообразования в сфере водоснабжения, водоотведения и утилизации отходов Региональной энергетической комиссии Кузбасса Давидович Елена Юрьевна (далее – специалист, регулятор), рассмотрев представленные организацией предложения по установлению тарифов на питьевую воду, реализуемую на потребительском рынке, отмечает, что они отражают экономическую ситуацию в организации в сложившихся условиях хозяйствования.</w:t>
      </w:r>
    </w:p>
    <w:p w14:paraId="1D47DD65" w14:textId="77777777" w:rsidR="002D6BE0" w:rsidRPr="002D6BE0" w:rsidRDefault="002D6BE0" w:rsidP="002D6BE0">
      <w:pPr>
        <w:spacing w:line="240" w:lineRule="atLeast"/>
        <w:ind w:firstLine="709"/>
        <w:jc w:val="both"/>
        <w:rPr>
          <w:color w:val="000000"/>
          <w:sz w:val="28"/>
          <w:szCs w:val="28"/>
        </w:rPr>
      </w:pPr>
    </w:p>
    <w:p w14:paraId="69053844" w14:textId="77777777" w:rsidR="002D6BE0" w:rsidRPr="002D6BE0" w:rsidRDefault="002D6BE0" w:rsidP="002D6BE0">
      <w:pPr>
        <w:spacing w:line="240" w:lineRule="atLeast"/>
        <w:ind w:firstLine="709"/>
        <w:jc w:val="both"/>
        <w:rPr>
          <w:color w:val="000000"/>
          <w:sz w:val="28"/>
          <w:szCs w:val="28"/>
        </w:rPr>
      </w:pPr>
      <w:r w:rsidRPr="002D6BE0">
        <w:rPr>
          <w:color w:val="000000"/>
          <w:sz w:val="28"/>
          <w:szCs w:val="28"/>
        </w:rPr>
        <w:t>ООО «Энергоресурс» (Белов</w:t>
      </w:r>
      <w:r w:rsidRPr="002D6BE0">
        <w:rPr>
          <w:bCs/>
          <w:kern w:val="32"/>
          <w:sz w:val="28"/>
          <w:szCs w:val="28"/>
        </w:rPr>
        <w:t>ский муниципальный округ)</w:t>
      </w:r>
      <w:r w:rsidRPr="002D6BE0">
        <w:rPr>
          <w:bCs/>
          <w:sz w:val="28"/>
          <w:szCs w:val="20"/>
        </w:rPr>
        <w:t xml:space="preserve"> </w:t>
      </w:r>
      <w:r w:rsidRPr="002D6BE0">
        <w:rPr>
          <w:color w:val="000000"/>
          <w:sz w:val="28"/>
          <w:szCs w:val="28"/>
        </w:rPr>
        <w:t xml:space="preserve">(далее – организация) обратилось в Региональную энергетическую комиссию Кузбасса (далее – РЭК Кузбасса) с заявлением об </w:t>
      </w:r>
      <w:r w:rsidRPr="002D6BE0">
        <w:rPr>
          <w:sz w:val="28"/>
          <w:szCs w:val="28"/>
        </w:rPr>
        <w:t xml:space="preserve">установлении тарифов на питьевую воду </w:t>
      </w:r>
      <w:r w:rsidRPr="002D6BE0">
        <w:rPr>
          <w:color w:val="000000"/>
          <w:sz w:val="28"/>
          <w:szCs w:val="28"/>
        </w:rPr>
        <w:t xml:space="preserve">на 2023 год (исх. от 30.11.2022 № 856, </w:t>
      </w:r>
      <w:proofErr w:type="spellStart"/>
      <w:r w:rsidRPr="002D6BE0">
        <w:rPr>
          <w:color w:val="000000"/>
          <w:sz w:val="28"/>
          <w:szCs w:val="28"/>
        </w:rPr>
        <w:t>вх</w:t>
      </w:r>
      <w:proofErr w:type="spellEnd"/>
      <w:r w:rsidRPr="002D6BE0">
        <w:rPr>
          <w:color w:val="000000"/>
          <w:sz w:val="28"/>
          <w:szCs w:val="28"/>
        </w:rPr>
        <w:t xml:space="preserve">. от 01.12.2022 № 7642). </w:t>
      </w:r>
    </w:p>
    <w:p w14:paraId="084C7AF9" w14:textId="77777777" w:rsidR="002D6BE0" w:rsidRPr="002D6BE0" w:rsidRDefault="002D6BE0" w:rsidP="002D6BE0">
      <w:pPr>
        <w:spacing w:line="240" w:lineRule="atLeast"/>
        <w:ind w:firstLine="709"/>
        <w:jc w:val="both"/>
        <w:rPr>
          <w:sz w:val="28"/>
          <w:szCs w:val="28"/>
        </w:rPr>
      </w:pPr>
      <w:r w:rsidRPr="002D6BE0">
        <w:rPr>
          <w:sz w:val="28"/>
          <w:szCs w:val="28"/>
        </w:rPr>
        <w:t xml:space="preserve">Согласно представленному заявлению, тариф в сфере холодного водоснабжения заявлен в размере – </w:t>
      </w:r>
      <w:r w:rsidRPr="002D6BE0">
        <w:rPr>
          <w:b/>
          <w:bCs/>
          <w:i/>
          <w:iCs/>
          <w:sz w:val="28"/>
          <w:szCs w:val="28"/>
        </w:rPr>
        <w:t>70,42</w:t>
      </w:r>
      <w:r w:rsidRPr="002D6BE0">
        <w:rPr>
          <w:sz w:val="28"/>
          <w:szCs w:val="28"/>
        </w:rPr>
        <w:t xml:space="preserve"> руб./м</w:t>
      </w:r>
      <w:r w:rsidRPr="002D6BE0">
        <w:rPr>
          <w:sz w:val="28"/>
          <w:szCs w:val="28"/>
          <w:vertAlign w:val="superscript"/>
        </w:rPr>
        <w:t>3</w:t>
      </w:r>
      <w:r w:rsidRPr="002D6BE0">
        <w:rPr>
          <w:sz w:val="28"/>
          <w:szCs w:val="28"/>
        </w:rPr>
        <w:t>.</w:t>
      </w:r>
    </w:p>
    <w:p w14:paraId="79165601" w14:textId="77777777" w:rsidR="002D6BE0" w:rsidRPr="002D6BE0" w:rsidRDefault="002D6BE0" w:rsidP="002D6BE0">
      <w:pPr>
        <w:ind w:firstLine="709"/>
        <w:jc w:val="both"/>
        <w:rPr>
          <w:sz w:val="28"/>
          <w:szCs w:val="28"/>
        </w:rPr>
      </w:pPr>
      <w:r w:rsidRPr="002D6BE0">
        <w:rPr>
          <w:sz w:val="28"/>
          <w:szCs w:val="28"/>
        </w:rPr>
        <w:t xml:space="preserve">На основании представленного заявления и с учетом дополнительно представленных документов (исх. от 08.12.2022 № 886, </w:t>
      </w:r>
      <w:proofErr w:type="spellStart"/>
      <w:r w:rsidRPr="002D6BE0">
        <w:rPr>
          <w:sz w:val="28"/>
          <w:szCs w:val="28"/>
        </w:rPr>
        <w:t>вх</w:t>
      </w:r>
      <w:proofErr w:type="spellEnd"/>
      <w:r w:rsidRPr="002D6BE0">
        <w:rPr>
          <w:sz w:val="28"/>
          <w:szCs w:val="28"/>
        </w:rPr>
        <w:t>. от 08.12.2022 № 7848) открыто дело «Об установлении тарифов на услугу холодного водоснабжения питьевой водой на 2023 год, оказываемую ООО «Энергоресурс» (Беловский</w:t>
      </w:r>
      <w:r w:rsidRPr="002D6BE0">
        <w:rPr>
          <w:bCs/>
          <w:kern w:val="32"/>
          <w:sz w:val="28"/>
          <w:szCs w:val="28"/>
        </w:rPr>
        <w:t xml:space="preserve"> муниципальный округ)</w:t>
      </w:r>
      <w:r w:rsidRPr="002D6BE0">
        <w:rPr>
          <w:bCs/>
          <w:sz w:val="28"/>
          <w:szCs w:val="20"/>
        </w:rPr>
        <w:t xml:space="preserve">» </w:t>
      </w:r>
      <w:r w:rsidRPr="002D6BE0">
        <w:rPr>
          <w:sz w:val="28"/>
          <w:szCs w:val="28"/>
        </w:rPr>
        <w:t xml:space="preserve">за № 93-ВС. </w:t>
      </w:r>
    </w:p>
    <w:p w14:paraId="68EE635D" w14:textId="77777777" w:rsidR="002D6BE0" w:rsidRPr="002D6BE0" w:rsidRDefault="002D6BE0" w:rsidP="002D6BE0">
      <w:pPr>
        <w:ind w:firstLine="709"/>
        <w:jc w:val="both"/>
        <w:rPr>
          <w:sz w:val="28"/>
          <w:szCs w:val="28"/>
        </w:rPr>
      </w:pPr>
      <w:r w:rsidRPr="002D6BE0">
        <w:rPr>
          <w:sz w:val="28"/>
          <w:szCs w:val="28"/>
        </w:rPr>
        <w:t xml:space="preserve">Также следует отметить, что в соответствии с п. 14 Правил регулирования тарифов в сфере водоснабжения и водоотведения утвержденных Постановлением Правительства Российской Федерации от 13.05.2013 № 406 «О государственном регулировании тарифов в сфере водоснабжения и водоотведения» регулируемая организация до 1 мая года, предшествующего очередному периоду регулирования, представляет в орган регулирования тарифов предложение об установлении тарифов. </w:t>
      </w:r>
    </w:p>
    <w:p w14:paraId="1C66E27F" w14:textId="77777777" w:rsidR="002D6BE0" w:rsidRPr="002D6BE0" w:rsidRDefault="002D6BE0" w:rsidP="002D6BE0">
      <w:pPr>
        <w:ind w:firstLine="709"/>
        <w:jc w:val="both"/>
        <w:rPr>
          <w:sz w:val="28"/>
          <w:szCs w:val="28"/>
        </w:rPr>
      </w:pPr>
      <w:r w:rsidRPr="002D6BE0">
        <w:rPr>
          <w:sz w:val="28"/>
          <w:szCs w:val="28"/>
        </w:rPr>
        <w:t xml:space="preserve">Организацией были представлены документы, подтверждающие фактически понесенные расходы в сфере холодного водоснабжения за 2021 год (исх. от 29.04.2022 № 227, </w:t>
      </w:r>
      <w:proofErr w:type="spellStart"/>
      <w:r w:rsidRPr="002D6BE0">
        <w:rPr>
          <w:sz w:val="28"/>
          <w:szCs w:val="28"/>
        </w:rPr>
        <w:t>вх</w:t>
      </w:r>
      <w:proofErr w:type="spellEnd"/>
      <w:r w:rsidRPr="002D6BE0">
        <w:rPr>
          <w:sz w:val="28"/>
          <w:szCs w:val="28"/>
        </w:rPr>
        <w:t>. от 29.04.2022 № 2870), предложение об установлении тарифов на питьевую воду представлено в РЭК Кузбасса 01.12.2022.</w:t>
      </w:r>
    </w:p>
    <w:p w14:paraId="320BD158" w14:textId="77777777" w:rsidR="002D6BE0" w:rsidRPr="002D6BE0" w:rsidRDefault="002D6BE0" w:rsidP="002D6BE0">
      <w:pPr>
        <w:ind w:firstLine="709"/>
        <w:jc w:val="both"/>
        <w:rPr>
          <w:sz w:val="28"/>
          <w:szCs w:val="28"/>
        </w:rPr>
      </w:pPr>
      <w:r w:rsidRPr="002D6BE0">
        <w:rPr>
          <w:sz w:val="28"/>
          <w:szCs w:val="28"/>
        </w:rPr>
        <w:lastRenderedPageBreak/>
        <w:t>Организацией в рамках рассмотрения тарифного дела представлены дополнительные документы:</w:t>
      </w:r>
    </w:p>
    <w:p w14:paraId="0A6AE115" w14:textId="77777777" w:rsidR="002D6BE0" w:rsidRPr="002D6BE0" w:rsidRDefault="002D6BE0" w:rsidP="002D6BE0">
      <w:pPr>
        <w:ind w:firstLine="709"/>
        <w:jc w:val="both"/>
        <w:rPr>
          <w:sz w:val="28"/>
          <w:szCs w:val="28"/>
        </w:rPr>
      </w:pPr>
      <w:r w:rsidRPr="002D6BE0">
        <w:rPr>
          <w:sz w:val="28"/>
          <w:szCs w:val="28"/>
        </w:rPr>
        <w:t xml:space="preserve">- исх. от 14.12.2022 № 895, </w:t>
      </w:r>
      <w:proofErr w:type="spellStart"/>
      <w:r w:rsidRPr="002D6BE0">
        <w:rPr>
          <w:sz w:val="28"/>
          <w:szCs w:val="28"/>
        </w:rPr>
        <w:t>вх</w:t>
      </w:r>
      <w:proofErr w:type="spellEnd"/>
      <w:r w:rsidRPr="002D6BE0">
        <w:rPr>
          <w:sz w:val="28"/>
          <w:szCs w:val="28"/>
        </w:rPr>
        <w:t>. от 14.12.2022 № 7961;</w:t>
      </w:r>
    </w:p>
    <w:p w14:paraId="41499A60" w14:textId="77777777" w:rsidR="002D6BE0" w:rsidRPr="002D6BE0" w:rsidRDefault="002D6BE0" w:rsidP="002D6BE0">
      <w:pPr>
        <w:ind w:firstLine="709"/>
        <w:jc w:val="both"/>
        <w:rPr>
          <w:sz w:val="28"/>
          <w:szCs w:val="28"/>
        </w:rPr>
      </w:pPr>
      <w:r w:rsidRPr="002D6BE0">
        <w:rPr>
          <w:sz w:val="28"/>
          <w:szCs w:val="28"/>
        </w:rPr>
        <w:t xml:space="preserve">- исх. от 15.12.2022 № 902, </w:t>
      </w:r>
      <w:proofErr w:type="spellStart"/>
      <w:r w:rsidRPr="002D6BE0">
        <w:rPr>
          <w:sz w:val="28"/>
          <w:szCs w:val="28"/>
        </w:rPr>
        <w:t>вх</w:t>
      </w:r>
      <w:proofErr w:type="spellEnd"/>
      <w:r w:rsidRPr="002D6BE0">
        <w:rPr>
          <w:sz w:val="28"/>
          <w:szCs w:val="28"/>
        </w:rPr>
        <w:t>. от 15.12.2022 № 8009.</w:t>
      </w:r>
    </w:p>
    <w:p w14:paraId="3FB4341C" w14:textId="77777777" w:rsidR="002D6BE0" w:rsidRPr="002D6BE0" w:rsidRDefault="002D6BE0" w:rsidP="002D6BE0">
      <w:pPr>
        <w:ind w:firstLine="709"/>
        <w:jc w:val="both"/>
        <w:rPr>
          <w:sz w:val="28"/>
          <w:szCs w:val="28"/>
        </w:rPr>
      </w:pPr>
      <w:r w:rsidRPr="002D6BE0">
        <w:rPr>
          <w:sz w:val="28"/>
          <w:szCs w:val="28"/>
        </w:rPr>
        <w:t>Перечень нормативных правовых актов, использованных в процессе проведения экспертизы предложения об установлении тарифов:</w:t>
      </w:r>
    </w:p>
    <w:p w14:paraId="7F3FEAD6" w14:textId="77777777" w:rsidR="002D6BE0" w:rsidRPr="002D6BE0" w:rsidRDefault="002D6BE0" w:rsidP="002D6BE0">
      <w:pPr>
        <w:ind w:firstLine="709"/>
        <w:jc w:val="both"/>
        <w:rPr>
          <w:sz w:val="28"/>
          <w:szCs w:val="28"/>
        </w:rPr>
      </w:pPr>
      <w:r w:rsidRPr="002D6BE0">
        <w:rPr>
          <w:sz w:val="28"/>
          <w:szCs w:val="28"/>
        </w:rPr>
        <w:t>1. Гражданский кодекс Российской Федерации;</w:t>
      </w:r>
      <w:r w:rsidRPr="002D6BE0">
        <w:rPr>
          <w:sz w:val="28"/>
          <w:szCs w:val="28"/>
        </w:rPr>
        <w:tab/>
      </w:r>
      <w:r w:rsidRPr="002D6BE0">
        <w:rPr>
          <w:sz w:val="28"/>
          <w:szCs w:val="28"/>
        </w:rPr>
        <w:tab/>
      </w:r>
      <w:r w:rsidRPr="002D6BE0">
        <w:rPr>
          <w:sz w:val="28"/>
          <w:szCs w:val="28"/>
        </w:rPr>
        <w:tab/>
      </w:r>
    </w:p>
    <w:p w14:paraId="52211DAF" w14:textId="77777777" w:rsidR="002D6BE0" w:rsidRPr="002D6BE0" w:rsidRDefault="002D6BE0" w:rsidP="002D6BE0">
      <w:pPr>
        <w:ind w:firstLine="709"/>
        <w:jc w:val="both"/>
        <w:rPr>
          <w:sz w:val="28"/>
          <w:szCs w:val="28"/>
        </w:rPr>
      </w:pPr>
      <w:r w:rsidRPr="002D6BE0">
        <w:rPr>
          <w:sz w:val="28"/>
          <w:szCs w:val="28"/>
        </w:rPr>
        <w:t>2. Налоговый кодекс Российской Федерации;</w:t>
      </w:r>
      <w:r w:rsidRPr="002D6BE0">
        <w:rPr>
          <w:sz w:val="28"/>
          <w:szCs w:val="28"/>
        </w:rPr>
        <w:tab/>
      </w:r>
      <w:r w:rsidRPr="002D6BE0">
        <w:rPr>
          <w:sz w:val="28"/>
          <w:szCs w:val="28"/>
        </w:rPr>
        <w:tab/>
      </w:r>
      <w:r w:rsidRPr="002D6BE0">
        <w:rPr>
          <w:sz w:val="28"/>
          <w:szCs w:val="28"/>
        </w:rPr>
        <w:tab/>
      </w:r>
    </w:p>
    <w:p w14:paraId="5B7CABD9" w14:textId="77777777" w:rsidR="002D6BE0" w:rsidRPr="002D6BE0" w:rsidRDefault="002D6BE0" w:rsidP="002D6BE0">
      <w:pPr>
        <w:ind w:firstLine="709"/>
        <w:jc w:val="both"/>
        <w:rPr>
          <w:sz w:val="28"/>
          <w:szCs w:val="28"/>
        </w:rPr>
      </w:pPr>
      <w:r w:rsidRPr="002D6BE0">
        <w:rPr>
          <w:sz w:val="28"/>
          <w:szCs w:val="28"/>
        </w:rPr>
        <w:t>3. Федеральный закон от 17.08.1995 № 147-ФЗ «О естественных монополиях»;</w:t>
      </w:r>
      <w:r w:rsidRPr="002D6BE0">
        <w:rPr>
          <w:sz w:val="28"/>
          <w:szCs w:val="28"/>
        </w:rPr>
        <w:tab/>
      </w:r>
      <w:r w:rsidRPr="002D6BE0">
        <w:rPr>
          <w:sz w:val="28"/>
          <w:szCs w:val="28"/>
        </w:rPr>
        <w:tab/>
      </w:r>
      <w:r w:rsidRPr="002D6BE0">
        <w:rPr>
          <w:sz w:val="28"/>
          <w:szCs w:val="28"/>
        </w:rPr>
        <w:tab/>
      </w:r>
    </w:p>
    <w:p w14:paraId="58D9858A" w14:textId="77777777" w:rsidR="002D6BE0" w:rsidRPr="002D6BE0" w:rsidRDefault="002D6BE0" w:rsidP="002D6BE0">
      <w:pPr>
        <w:ind w:firstLine="709"/>
        <w:jc w:val="both"/>
        <w:rPr>
          <w:sz w:val="28"/>
          <w:szCs w:val="28"/>
        </w:rPr>
      </w:pPr>
      <w:r w:rsidRPr="002D6BE0">
        <w:rPr>
          <w:sz w:val="28"/>
          <w:szCs w:val="28"/>
        </w:rPr>
        <w:t>4. Федеральный закон от 26.07.2006 № 135-ФЗ «О защите конкуренции»;</w:t>
      </w:r>
    </w:p>
    <w:p w14:paraId="2BE4D394" w14:textId="77777777" w:rsidR="002D6BE0" w:rsidRPr="002D6BE0" w:rsidRDefault="002D6BE0" w:rsidP="002D6BE0">
      <w:pPr>
        <w:ind w:firstLine="709"/>
        <w:jc w:val="both"/>
        <w:rPr>
          <w:sz w:val="28"/>
          <w:szCs w:val="28"/>
        </w:rPr>
      </w:pPr>
      <w:r w:rsidRPr="002D6BE0">
        <w:rPr>
          <w:sz w:val="28"/>
          <w:szCs w:val="28"/>
        </w:rPr>
        <w:t>5. Федеральный закон от 07.12.2011 № 416-ФЗ «О водоснабжении и водоотведении»;</w:t>
      </w:r>
      <w:r w:rsidRPr="002D6BE0">
        <w:rPr>
          <w:sz w:val="28"/>
          <w:szCs w:val="28"/>
        </w:rPr>
        <w:tab/>
      </w:r>
      <w:r w:rsidRPr="002D6BE0">
        <w:rPr>
          <w:sz w:val="28"/>
          <w:szCs w:val="28"/>
        </w:rPr>
        <w:tab/>
      </w:r>
      <w:r w:rsidRPr="002D6BE0">
        <w:rPr>
          <w:sz w:val="28"/>
          <w:szCs w:val="28"/>
        </w:rPr>
        <w:tab/>
      </w:r>
    </w:p>
    <w:p w14:paraId="0495A372" w14:textId="77777777" w:rsidR="002D6BE0" w:rsidRPr="002D6BE0" w:rsidRDefault="002D6BE0" w:rsidP="002D6BE0">
      <w:pPr>
        <w:ind w:firstLine="709"/>
        <w:jc w:val="both"/>
        <w:rPr>
          <w:sz w:val="28"/>
          <w:szCs w:val="28"/>
        </w:rPr>
      </w:pPr>
      <w:r w:rsidRPr="002D6BE0">
        <w:rPr>
          <w:sz w:val="28"/>
          <w:szCs w:val="28"/>
        </w:rPr>
        <w:t>6. Федеральный закон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r w:rsidRPr="002D6BE0">
        <w:rPr>
          <w:sz w:val="28"/>
          <w:szCs w:val="28"/>
        </w:rPr>
        <w:tab/>
      </w:r>
      <w:r w:rsidRPr="002D6BE0">
        <w:rPr>
          <w:sz w:val="28"/>
          <w:szCs w:val="28"/>
        </w:rPr>
        <w:tab/>
      </w:r>
      <w:r w:rsidRPr="002D6BE0">
        <w:rPr>
          <w:sz w:val="28"/>
          <w:szCs w:val="28"/>
        </w:rPr>
        <w:tab/>
      </w:r>
    </w:p>
    <w:p w14:paraId="7BABF53F" w14:textId="77777777" w:rsidR="002D6BE0" w:rsidRPr="002D6BE0" w:rsidRDefault="002D6BE0" w:rsidP="002D6BE0">
      <w:pPr>
        <w:ind w:firstLine="709"/>
        <w:jc w:val="both"/>
        <w:rPr>
          <w:sz w:val="28"/>
          <w:szCs w:val="28"/>
        </w:rPr>
      </w:pPr>
      <w:r w:rsidRPr="002D6BE0">
        <w:rPr>
          <w:sz w:val="28"/>
          <w:szCs w:val="28"/>
        </w:rPr>
        <w:t>7. Постановление Правительства Российской Федерации от 13.05.2013 № 406 «О государственном регулировании тарифов в сфере водоснабжения и водоотведения»;</w:t>
      </w:r>
      <w:r w:rsidRPr="002D6BE0">
        <w:rPr>
          <w:sz w:val="28"/>
          <w:szCs w:val="28"/>
        </w:rPr>
        <w:tab/>
      </w:r>
      <w:r w:rsidRPr="002D6BE0">
        <w:rPr>
          <w:sz w:val="28"/>
          <w:szCs w:val="28"/>
        </w:rPr>
        <w:tab/>
      </w:r>
      <w:r w:rsidRPr="002D6BE0">
        <w:rPr>
          <w:sz w:val="28"/>
          <w:szCs w:val="28"/>
        </w:rPr>
        <w:tab/>
      </w:r>
    </w:p>
    <w:p w14:paraId="0EEC71DE" w14:textId="77777777" w:rsidR="002D6BE0" w:rsidRPr="002D6BE0" w:rsidRDefault="002D6BE0" w:rsidP="002D6BE0">
      <w:pPr>
        <w:ind w:firstLine="709"/>
        <w:jc w:val="both"/>
        <w:rPr>
          <w:sz w:val="28"/>
          <w:szCs w:val="28"/>
        </w:rPr>
      </w:pPr>
      <w:r w:rsidRPr="002D6BE0">
        <w:rPr>
          <w:sz w:val="28"/>
          <w:szCs w:val="28"/>
        </w:rPr>
        <w:t>8. Постановление Правительства Российской Федерации от 29.07.2013 № 641 «Об инвестиционных и производственных программах организаций, осуществляющих деятельность в сфере водоснабжения и водоотведения»;</w:t>
      </w:r>
    </w:p>
    <w:p w14:paraId="1FD90E6B" w14:textId="77777777" w:rsidR="002D6BE0" w:rsidRPr="002D6BE0" w:rsidRDefault="002D6BE0" w:rsidP="002D6BE0">
      <w:pPr>
        <w:ind w:firstLine="709"/>
        <w:jc w:val="both"/>
        <w:rPr>
          <w:sz w:val="28"/>
          <w:szCs w:val="28"/>
        </w:rPr>
      </w:pPr>
      <w:r w:rsidRPr="002D6BE0">
        <w:rPr>
          <w:sz w:val="28"/>
          <w:szCs w:val="28"/>
        </w:rPr>
        <w:t>9. Методические указания по расчету регулируемых тарифов в сфере водоснабжения и водоотведения, утвержденные приказом ФСТ России от 27.12.2013 № 1746-э;</w:t>
      </w:r>
      <w:r w:rsidRPr="002D6BE0">
        <w:rPr>
          <w:sz w:val="28"/>
          <w:szCs w:val="28"/>
        </w:rPr>
        <w:tab/>
      </w:r>
      <w:r w:rsidRPr="002D6BE0">
        <w:rPr>
          <w:sz w:val="28"/>
          <w:szCs w:val="28"/>
        </w:rPr>
        <w:tab/>
      </w:r>
      <w:r w:rsidRPr="002D6BE0">
        <w:rPr>
          <w:sz w:val="28"/>
          <w:szCs w:val="28"/>
        </w:rPr>
        <w:tab/>
      </w:r>
    </w:p>
    <w:p w14:paraId="650ADE42" w14:textId="77777777" w:rsidR="002D6BE0" w:rsidRPr="002D6BE0" w:rsidRDefault="002D6BE0" w:rsidP="002D6BE0">
      <w:pPr>
        <w:ind w:firstLine="709"/>
        <w:jc w:val="both"/>
        <w:rPr>
          <w:sz w:val="28"/>
          <w:szCs w:val="28"/>
        </w:rPr>
      </w:pPr>
      <w:r w:rsidRPr="002D6BE0">
        <w:rPr>
          <w:sz w:val="28"/>
          <w:szCs w:val="28"/>
        </w:rPr>
        <w:t>10. Регламент установления регулируемых тарифов в сфере водоснабжения и водоотведения, утвержденный приказом ФСТ России от 16.07.2014 № 1154-э;</w:t>
      </w:r>
      <w:r w:rsidRPr="002D6BE0">
        <w:rPr>
          <w:sz w:val="28"/>
          <w:szCs w:val="28"/>
        </w:rPr>
        <w:tab/>
      </w:r>
    </w:p>
    <w:p w14:paraId="6CFD7D70" w14:textId="77777777" w:rsidR="002D6BE0" w:rsidRPr="002D6BE0" w:rsidRDefault="002D6BE0" w:rsidP="002D6BE0">
      <w:pPr>
        <w:ind w:firstLine="709"/>
        <w:jc w:val="both"/>
        <w:rPr>
          <w:sz w:val="28"/>
          <w:szCs w:val="28"/>
        </w:rPr>
      </w:pPr>
      <w:r w:rsidRPr="002D6BE0">
        <w:rPr>
          <w:sz w:val="28"/>
          <w:szCs w:val="28"/>
        </w:rPr>
        <w:t>11. Приказ Минстроя России от 25.12.2014 № 22/</w:t>
      </w:r>
      <w:proofErr w:type="spellStart"/>
      <w:r w:rsidRPr="002D6BE0">
        <w:rPr>
          <w:sz w:val="28"/>
          <w:szCs w:val="28"/>
        </w:rPr>
        <w:t>пр</w:t>
      </w:r>
      <w:proofErr w:type="spellEnd"/>
      <w:r w:rsidRPr="002D6BE0">
        <w:rPr>
          <w:sz w:val="28"/>
          <w:szCs w:val="28"/>
        </w:rPr>
        <w:t xml:space="preserve"> «Об утверждении Порядка ведения раздельного учета затрат по видам деятельности организаций, осуществляющих горячее водоснабжение, холодное водоснабжение и (или) водоотведение, и единой системы классификации таких затрат»;</w:t>
      </w:r>
      <w:r w:rsidRPr="002D6BE0">
        <w:rPr>
          <w:sz w:val="28"/>
          <w:szCs w:val="28"/>
        </w:rPr>
        <w:tab/>
      </w:r>
      <w:r w:rsidRPr="002D6BE0">
        <w:rPr>
          <w:sz w:val="28"/>
          <w:szCs w:val="28"/>
        </w:rPr>
        <w:tab/>
      </w:r>
      <w:r w:rsidRPr="002D6BE0">
        <w:rPr>
          <w:sz w:val="28"/>
          <w:szCs w:val="28"/>
        </w:rPr>
        <w:tab/>
      </w:r>
    </w:p>
    <w:p w14:paraId="53C22E5E" w14:textId="77777777" w:rsidR="002D6BE0" w:rsidRPr="002D6BE0" w:rsidRDefault="002D6BE0" w:rsidP="002D6BE0">
      <w:pPr>
        <w:ind w:firstLine="709"/>
        <w:jc w:val="both"/>
        <w:rPr>
          <w:sz w:val="28"/>
          <w:szCs w:val="28"/>
        </w:rPr>
      </w:pPr>
      <w:r w:rsidRPr="002D6BE0">
        <w:rPr>
          <w:sz w:val="28"/>
          <w:szCs w:val="28"/>
        </w:rPr>
        <w:t>12. Приказ Минстроя России от 04.04.2014 № 162/</w:t>
      </w:r>
      <w:proofErr w:type="spellStart"/>
      <w:r w:rsidRPr="002D6BE0">
        <w:rPr>
          <w:sz w:val="28"/>
          <w:szCs w:val="28"/>
        </w:rPr>
        <w:t>пр</w:t>
      </w:r>
      <w:proofErr w:type="spellEnd"/>
      <w:r w:rsidRPr="002D6BE0">
        <w:rPr>
          <w:sz w:val="28"/>
          <w:szCs w:val="28"/>
        </w:rPr>
        <w:t xml:space="preserve">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w:t>
      </w:r>
      <w:r w:rsidRPr="002D6BE0">
        <w:rPr>
          <w:sz w:val="28"/>
          <w:szCs w:val="28"/>
        </w:rPr>
        <w:tab/>
      </w:r>
      <w:r w:rsidRPr="002D6BE0">
        <w:rPr>
          <w:sz w:val="28"/>
          <w:szCs w:val="28"/>
        </w:rPr>
        <w:tab/>
      </w:r>
      <w:r w:rsidRPr="002D6BE0">
        <w:rPr>
          <w:sz w:val="28"/>
          <w:szCs w:val="28"/>
        </w:rPr>
        <w:tab/>
      </w:r>
    </w:p>
    <w:p w14:paraId="5B79AF94" w14:textId="77777777" w:rsidR="002D6BE0" w:rsidRPr="002D6BE0" w:rsidRDefault="002D6BE0" w:rsidP="002D6BE0">
      <w:pPr>
        <w:ind w:firstLine="709"/>
        <w:jc w:val="both"/>
        <w:rPr>
          <w:sz w:val="28"/>
          <w:szCs w:val="28"/>
        </w:rPr>
      </w:pPr>
      <w:r w:rsidRPr="002D6BE0">
        <w:rPr>
          <w:sz w:val="28"/>
          <w:szCs w:val="28"/>
        </w:rPr>
        <w:t>13. Приказ Минстроя России от 23.03.2020 №154/</w:t>
      </w:r>
      <w:proofErr w:type="spellStart"/>
      <w:r w:rsidRPr="002D6BE0">
        <w:rPr>
          <w:sz w:val="28"/>
          <w:szCs w:val="28"/>
        </w:rPr>
        <w:t>пр</w:t>
      </w:r>
      <w:proofErr w:type="spellEnd"/>
      <w:r w:rsidRPr="002D6BE0">
        <w:rPr>
          <w:sz w:val="28"/>
          <w:szCs w:val="28"/>
        </w:rPr>
        <w:t xml:space="preserve"> «Об утверждении типовых отраслевых норм численности работников водопроводно-канализационного хозяйства»;</w:t>
      </w:r>
      <w:r w:rsidRPr="002D6BE0">
        <w:rPr>
          <w:sz w:val="28"/>
          <w:szCs w:val="28"/>
        </w:rPr>
        <w:tab/>
      </w:r>
      <w:r w:rsidRPr="002D6BE0">
        <w:rPr>
          <w:sz w:val="28"/>
          <w:szCs w:val="28"/>
        </w:rPr>
        <w:tab/>
      </w:r>
    </w:p>
    <w:p w14:paraId="66519C07" w14:textId="77777777" w:rsidR="002D6BE0" w:rsidRPr="002D6BE0" w:rsidRDefault="002D6BE0" w:rsidP="002D6BE0">
      <w:pPr>
        <w:ind w:firstLine="709"/>
        <w:jc w:val="both"/>
        <w:rPr>
          <w:sz w:val="28"/>
          <w:szCs w:val="28"/>
        </w:rPr>
      </w:pPr>
      <w:r w:rsidRPr="002D6BE0">
        <w:rPr>
          <w:sz w:val="28"/>
          <w:szCs w:val="28"/>
        </w:rPr>
        <w:t>14. Иные нормативные правовые акты Российской Федерации.</w:t>
      </w:r>
    </w:p>
    <w:p w14:paraId="63DB9B85" w14:textId="77777777" w:rsidR="002D6BE0" w:rsidRPr="002D6BE0" w:rsidRDefault="002D6BE0" w:rsidP="002D6BE0">
      <w:pPr>
        <w:ind w:firstLine="709"/>
        <w:jc w:val="both"/>
        <w:rPr>
          <w:color w:val="000000"/>
          <w:sz w:val="16"/>
          <w:szCs w:val="16"/>
        </w:rPr>
      </w:pPr>
    </w:p>
    <w:p w14:paraId="7AEA3B7E" w14:textId="77777777" w:rsidR="002D6BE0" w:rsidRPr="002D6BE0" w:rsidRDefault="002D6BE0" w:rsidP="002D6BE0">
      <w:pPr>
        <w:ind w:right="140" w:firstLine="709"/>
        <w:jc w:val="both"/>
        <w:rPr>
          <w:sz w:val="28"/>
          <w:szCs w:val="20"/>
        </w:rPr>
      </w:pPr>
      <w:r w:rsidRPr="002D6BE0">
        <w:rPr>
          <w:sz w:val="28"/>
          <w:szCs w:val="20"/>
        </w:rPr>
        <w:lastRenderedPageBreak/>
        <w:t>Расчет необходимой валовой выручки методом экономически обоснованных расходов (затрат) и тарифов осуществлен в соответствии с главой IV Методических указаний, утвержденных приказом ФСТ России от 27.12.2013 № 1746-э.</w:t>
      </w:r>
    </w:p>
    <w:p w14:paraId="06F94C7C" w14:textId="77777777" w:rsidR="002D6BE0" w:rsidRPr="002D6BE0" w:rsidRDefault="002D6BE0" w:rsidP="002D6BE0">
      <w:pPr>
        <w:autoSpaceDE w:val="0"/>
        <w:autoSpaceDN w:val="0"/>
        <w:adjustRightInd w:val="0"/>
        <w:ind w:right="-2" w:firstLine="709"/>
        <w:jc w:val="both"/>
        <w:rPr>
          <w:bCs/>
          <w:sz w:val="28"/>
          <w:szCs w:val="28"/>
        </w:rPr>
      </w:pPr>
      <w:r w:rsidRPr="002D6BE0">
        <w:rPr>
          <w:bCs/>
          <w:sz w:val="28"/>
          <w:szCs w:val="28"/>
        </w:rPr>
        <w:t>При этом установление тарифов на 2023 год осуществляется с учетом особенностей, предусмотренных постановлением Правительства РФ от 14.11.2022 № 2053 «Об особенностях индексации регулируемых цен (тарифов) с 1 декабря 2022 г. по 31 декабря 2023 г. и о внесении изменений в некоторые акты Правительства Российской Федерации», согласно которому:</w:t>
      </w:r>
    </w:p>
    <w:p w14:paraId="24F7E054" w14:textId="77777777" w:rsidR="002D6BE0" w:rsidRPr="002D6BE0" w:rsidRDefault="002D6BE0" w:rsidP="002D6BE0">
      <w:pPr>
        <w:autoSpaceDE w:val="0"/>
        <w:autoSpaceDN w:val="0"/>
        <w:adjustRightInd w:val="0"/>
        <w:ind w:firstLine="709"/>
        <w:jc w:val="both"/>
        <w:rPr>
          <w:bCs/>
          <w:sz w:val="28"/>
          <w:szCs w:val="28"/>
        </w:rPr>
      </w:pPr>
      <w:r w:rsidRPr="002D6BE0">
        <w:rPr>
          <w:bCs/>
          <w:sz w:val="28"/>
          <w:szCs w:val="28"/>
        </w:rPr>
        <w:t xml:space="preserve">Пункт 3. Органам исполнительной власти субъектов Российской Федерации в </w:t>
      </w:r>
      <w:r w:rsidRPr="002D6BE0">
        <w:rPr>
          <w:sz w:val="28"/>
          <w:szCs w:val="28"/>
        </w:rPr>
        <w:t xml:space="preserve">области государственного регулирования тарифов не позднее 15 дней со дня вступления в силу настоящего постановления установить (скорректировать) </w:t>
      </w:r>
      <w:r w:rsidRPr="002D6BE0">
        <w:rPr>
          <w:sz w:val="28"/>
          <w:szCs w:val="28"/>
          <w:u w:val="single"/>
        </w:rPr>
        <w:t>на 2023 год без календарной разбивки и ввести в действие с 1 декабря 2022 г.:</w:t>
      </w:r>
      <w:r w:rsidRPr="002D6BE0">
        <w:rPr>
          <w:bCs/>
          <w:sz w:val="28"/>
          <w:szCs w:val="28"/>
        </w:rPr>
        <w:t xml:space="preserve"> </w:t>
      </w:r>
    </w:p>
    <w:p w14:paraId="5465C198" w14:textId="77777777" w:rsidR="002D6BE0" w:rsidRPr="002D6BE0" w:rsidRDefault="002D6BE0" w:rsidP="002D6BE0">
      <w:pPr>
        <w:autoSpaceDE w:val="0"/>
        <w:autoSpaceDN w:val="0"/>
        <w:adjustRightInd w:val="0"/>
        <w:ind w:firstLine="709"/>
        <w:jc w:val="both"/>
        <w:rPr>
          <w:bCs/>
          <w:sz w:val="28"/>
          <w:szCs w:val="28"/>
        </w:rPr>
      </w:pPr>
      <w:r w:rsidRPr="002D6BE0">
        <w:rPr>
          <w:bCs/>
          <w:sz w:val="28"/>
          <w:szCs w:val="28"/>
        </w:rPr>
        <w:t>3.6. Регулируемые цены (тарифы) в сферах теплоснабжения, горячего водоснабжения, холодного водоснабжения и водоотведения, а также в области обращения с твердыми коммунальными отходами, за исключением тарифов на подключение (технологическое присоединение) к системе теплоснабжения, тарифов подключения (технологическое присоединение) к централизованной системе горячего водоснабжения, холодного водоснабжения и (или) водоотведения.</w:t>
      </w:r>
    </w:p>
    <w:p w14:paraId="5EC0BE35"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4.11. Регулируемые цены (тарифы) и (или) предельные (минимальные и (или) максимальные) уровни цен (тарифов) на товары и услуги в электроэнергетике, в сферах теплоснабжения, горячего водоснабжения, холодного водоснабжения и водоотведения, а также в области обращения с твердыми коммунальными отходами, установленные (скорректированные) на 2023 год до вступления в силу настоящего постановления, подлежат пересмотру с учетом особенностей, предусмотренных настоящим постановлением.</w:t>
      </w:r>
    </w:p>
    <w:p w14:paraId="234DD6DD" w14:textId="77777777" w:rsidR="002D6BE0" w:rsidRPr="002D6BE0" w:rsidRDefault="002D6BE0" w:rsidP="002D6BE0">
      <w:pPr>
        <w:ind w:firstLine="709"/>
        <w:jc w:val="both"/>
        <w:rPr>
          <w:color w:val="000000"/>
          <w:sz w:val="28"/>
          <w:szCs w:val="28"/>
        </w:rPr>
      </w:pPr>
      <w:r w:rsidRPr="002D6BE0">
        <w:rPr>
          <w:sz w:val="28"/>
          <w:szCs w:val="28"/>
        </w:rPr>
        <w:t xml:space="preserve">4.16. </w:t>
      </w:r>
      <w:r w:rsidRPr="002D6BE0">
        <w:rPr>
          <w:bCs/>
          <w:sz w:val="28"/>
          <w:szCs w:val="28"/>
        </w:rPr>
        <w:t xml:space="preserve">При установлении (пересмотре) регулируемых цен (тарифов) в сферах электроэнергетики, газоснабжения, теплоснабжения, горячего водоснабжения, холодного водоснабжения и водоотведения, а также в области обращения с твердыми коммунальными отходами в соответствии с пунктами 2 и 3 настоящего постановления </w:t>
      </w:r>
      <w:r w:rsidRPr="002D6BE0">
        <w:rPr>
          <w:sz w:val="28"/>
          <w:szCs w:val="28"/>
        </w:rPr>
        <w:t>используются годовые планируемые на 2023 год параметры для расчета указанных регулируемых цен (тарифов).</w:t>
      </w:r>
    </w:p>
    <w:p w14:paraId="7C38AD6E" w14:textId="77777777" w:rsidR="002D6BE0" w:rsidRPr="002D6BE0" w:rsidRDefault="002D6BE0" w:rsidP="002D6BE0">
      <w:pPr>
        <w:ind w:firstLine="709"/>
        <w:jc w:val="center"/>
        <w:rPr>
          <w:b/>
          <w:color w:val="000000"/>
          <w:sz w:val="32"/>
          <w:szCs w:val="32"/>
          <w:u w:val="single"/>
        </w:rPr>
      </w:pPr>
    </w:p>
    <w:p w14:paraId="25624A4D" w14:textId="77777777" w:rsidR="002D6BE0" w:rsidRPr="002D6BE0" w:rsidRDefault="002D6BE0" w:rsidP="002D6BE0">
      <w:pPr>
        <w:ind w:firstLine="709"/>
        <w:jc w:val="center"/>
        <w:rPr>
          <w:b/>
          <w:color w:val="000000"/>
          <w:sz w:val="32"/>
          <w:szCs w:val="32"/>
          <w:u w:val="single"/>
        </w:rPr>
      </w:pPr>
      <w:r w:rsidRPr="002D6BE0">
        <w:rPr>
          <w:b/>
          <w:color w:val="000000"/>
          <w:sz w:val="32"/>
          <w:szCs w:val="32"/>
          <w:u w:val="single"/>
        </w:rPr>
        <w:t>Общая характеристика организации</w:t>
      </w:r>
    </w:p>
    <w:p w14:paraId="46C930D5" w14:textId="77777777" w:rsidR="002D6BE0" w:rsidRPr="002D6BE0" w:rsidRDefault="002D6BE0" w:rsidP="002D6BE0">
      <w:pPr>
        <w:ind w:firstLine="709"/>
        <w:jc w:val="both"/>
        <w:rPr>
          <w:sz w:val="28"/>
          <w:szCs w:val="28"/>
        </w:rPr>
      </w:pPr>
    </w:p>
    <w:p w14:paraId="2F633272" w14:textId="77777777" w:rsidR="002D6BE0" w:rsidRPr="002D6BE0" w:rsidRDefault="002D6BE0" w:rsidP="002D6BE0">
      <w:pPr>
        <w:ind w:firstLine="709"/>
        <w:jc w:val="both"/>
        <w:rPr>
          <w:sz w:val="28"/>
          <w:szCs w:val="28"/>
        </w:rPr>
      </w:pPr>
      <w:r w:rsidRPr="002D6BE0">
        <w:rPr>
          <w:sz w:val="28"/>
          <w:szCs w:val="28"/>
        </w:rPr>
        <w:t xml:space="preserve">Общество с ограниченной ответственностью «Энергоресурс», именуемое в дальнейшем «организация», зарегистрировано 26.03.2014г. </w:t>
      </w:r>
    </w:p>
    <w:p w14:paraId="0B931BCE" w14:textId="77777777" w:rsidR="002D6BE0" w:rsidRPr="002D6BE0" w:rsidRDefault="002D6BE0" w:rsidP="002D6BE0">
      <w:pPr>
        <w:ind w:firstLine="709"/>
        <w:jc w:val="both"/>
        <w:rPr>
          <w:sz w:val="28"/>
          <w:szCs w:val="28"/>
        </w:rPr>
      </w:pPr>
      <w:r w:rsidRPr="002D6BE0">
        <w:rPr>
          <w:sz w:val="28"/>
          <w:szCs w:val="28"/>
        </w:rPr>
        <w:t xml:space="preserve">Предприятие оказывает комплекс жилищно-коммунальных услуг (поставка теплоэнергии и горячей воды, питьевое водоснабжение, отведение </w:t>
      </w:r>
      <w:r w:rsidRPr="002D6BE0">
        <w:rPr>
          <w:sz w:val="28"/>
          <w:szCs w:val="28"/>
        </w:rPr>
        <w:lastRenderedPageBreak/>
        <w:t>сточных вод, вывоз ТКО, вывоз ЖБО, обслуживание общедомового имущества и др.) населению и юридическим лицам.</w:t>
      </w:r>
    </w:p>
    <w:p w14:paraId="259E5FE4" w14:textId="77777777" w:rsidR="002D6BE0" w:rsidRPr="002D6BE0" w:rsidRDefault="002D6BE0" w:rsidP="002D6BE0">
      <w:pPr>
        <w:ind w:firstLine="709"/>
        <w:jc w:val="both"/>
        <w:rPr>
          <w:sz w:val="28"/>
          <w:szCs w:val="28"/>
        </w:rPr>
      </w:pPr>
      <w:r w:rsidRPr="002D6BE0">
        <w:rPr>
          <w:sz w:val="28"/>
          <w:szCs w:val="28"/>
        </w:rPr>
        <w:t>Основные производственные мощности не являются собственностью обслуживающей организации.</w:t>
      </w:r>
    </w:p>
    <w:p w14:paraId="47D16E31" w14:textId="77777777" w:rsidR="002D6BE0" w:rsidRPr="002D6BE0" w:rsidRDefault="002D6BE0" w:rsidP="002D6BE0">
      <w:pPr>
        <w:ind w:firstLine="709"/>
        <w:jc w:val="both"/>
        <w:rPr>
          <w:sz w:val="28"/>
          <w:szCs w:val="28"/>
        </w:rPr>
      </w:pPr>
      <w:r w:rsidRPr="002D6BE0">
        <w:rPr>
          <w:sz w:val="28"/>
          <w:szCs w:val="28"/>
        </w:rPr>
        <w:t xml:space="preserve">Концессионное соглашение от 01.03.2018 б/н в отношении объектов водоснабжения, находящихся в муниципальной собственности Беловского муниципального района – закрепляет за организацией право владения и пользования системой холодного водоснабжения, расположенных на территории сельских поселений Беловского муниципального района (Моховского, Бековского, </w:t>
      </w:r>
      <w:proofErr w:type="spellStart"/>
      <w:r w:rsidRPr="002D6BE0">
        <w:rPr>
          <w:sz w:val="28"/>
          <w:szCs w:val="28"/>
        </w:rPr>
        <w:t>Евтинского</w:t>
      </w:r>
      <w:proofErr w:type="spellEnd"/>
      <w:r w:rsidRPr="002D6BE0">
        <w:rPr>
          <w:sz w:val="28"/>
          <w:szCs w:val="28"/>
        </w:rPr>
        <w:t xml:space="preserve">, </w:t>
      </w:r>
      <w:proofErr w:type="spellStart"/>
      <w:r w:rsidRPr="002D6BE0">
        <w:rPr>
          <w:sz w:val="28"/>
          <w:szCs w:val="28"/>
        </w:rPr>
        <w:t>Менчерепского</w:t>
      </w:r>
      <w:proofErr w:type="spellEnd"/>
      <w:r w:rsidRPr="002D6BE0">
        <w:rPr>
          <w:sz w:val="28"/>
          <w:szCs w:val="28"/>
        </w:rPr>
        <w:t xml:space="preserve">, </w:t>
      </w:r>
      <w:proofErr w:type="spellStart"/>
      <w:r w:rsidRPr="002D6BE0">
        <w:rPr>
          <w:sz w:val="28"/>
          <w:szCs w:val="28"/>
        </w:rPr>
        <w:t>Новобачатского</w:t>
      </w:r>
      <w:proofErr w:type="spellEnd"/>
      <w:r w:rsidRPr="002D6BE0">
        <w:rPr>
          <w:sz w:val="28"/>
          <w:szCs w:val="28"/>
        </w:rPr>
        <w:t xml:space="preserve">, </w:t>
      </w:r>
      <w:proofErr w:type="spellStart"/>
      <w:r w:rsidRPr="002D6BE0">
        <w:rPr>
          <w:sz w:val="28"/>
          <w:szCs w:val="28"/>
        </w:rPr>
        <w:t>Пермяковского</w:t>
      </w:r>
      <w:proofErr w:type="spellEnd"/>
      <w:r w:rsidRPr="002D6BE0">
        <w:rPr>
          <w:sz w:val="28"/>
          <w:szCs w:val="28"/>
        </w:rPr>
        <w:t xml:space="preserve">, </w:t>
      </w:r>
      <w:proofErr w:type="spellStart"/>
      <w:r w:rsidRPr="002D6BE0">
        <w:rPr>
          <w:sz w:val="28"/>
          <w:szCs w:val="28"/>
        </w:rPr>
        <w:t>Старопестеревского</w:t>
      </w:r>
      <w:proofErr w:type="spellEnd"/>
      <w:r w:rsidRPr="002D6BE0">
        <w:rPr>
          <w:sz w:val="28"/>
          <w:szCs w:val="28"/>
        </w:rPr>
        <w:t xml:space="preserve">, </w:t>
      </w:r>
      <w:proofErr w:type="spellStart"/>
      <w:r w:rsidRPr="002D6BE0">
        <w:rPr>
          <w:sz w:val="28"/>
          <w:szCs w:val="28"/>
        </w:rPr>
        <w:t>Старобачатского</w:t>
      </w:r>
      <w:proofErr w:type="spellEnd"/>
      <w:r w:rsidRPr="002D6BE0">
        <w:rPr>
          <w:sz w:val="28"/>
          <w:szCs w:val="28"/>
        </w:rPr>
        <w:t>), предназначенные для осуществления регулируемой деятельности.</w:t>
      </w:r>
    </w:p>
    <w:p w14:paraId="487D28C3" w14:textId="77777777" w:rsidR="002D6BE0" w:rsidRPr="002D6BE0" w:rsidRDefault="002D6BE0" w:rsidP="002D6BE0">
      <w:pPr>
        <w:ind w:firstLine="709"/>
        <w:jc w:val="both"/>
        <w:rPr>
          <w:sz w:val="28"/>
          <w:szCs w:val="28"/>
        </w:rPr>
      </w:pPr>
      <w:r w:rsidRPr="002D6BE0">
        <w:rPr>
          <w:sz w:val="28"/>
          <w:szCs w:val="28"/>
        </w:rPr>
        <w:t>Согласно п. 67 Концессионное соглашение вступает в силу со дня государственной регистрации и действует в течении пяти лет до 13.05.2023 года включительно.</w:t>
      </w:r>
    </w:p>
    <w:p w14:paraId="0491AE50" w14:textId="77777777" w:rsidR="002D6BE0" w:rsidRPr="002D6BE0" w:rsidRDefault="002D6BE0" w:rsidP="002D6BE0">
      <w:pPr>
        <w:ind w:firstLine="709"/>
        <w:jc w:val="both"/>
        <w:rPr>
          <w:sz w:val="28"/>
          <w:szCs w:val="28"/>
        </w:rPr>
      </w:pPr>
      <w:r w:rsidRPr="002D6BE0">
        <w:rPr>
          <w:sz w:val="28"/>
          <w:szCs w:val="28"/>
        </w:rPr>
        <w:t xml:space="preserve">Организацией заключен с КУМИ администрации Беловского муниципального округа договор аренды от 18.11.2022 № 17 (том 1, стр. 1-41) на срок с 14.05.2023 до 31.12.2023. </w:t>
      </w:r>
    </w:p>
    <w:p w14:paraId="63D8F4FF" w14:textId="77777777" w:rsidR="002D6BE0" w:rsidRPr="002D6BE0" w:rsidRDefault="002D6BE0" w:rsidP="002D6BE0">
      <w:pPr>
        <w:ind w:firstLine="709"/>
        <w:jc w:val="both"/>
        <w:rPr>
          <w:sz w:val="28"/>
          <w:szCs w:val="28"/>
        </w:rPr>
      </w:pPr>
      <w:r w:rsidRPr="002D6BE0">
        <w:rPr>
          <w:b/>
          <w:i/>
          <w:spacing w:val="20"/>
          <w:sz w:val="28"/>
          <w:szCs w:val="28"/>
          <w:u w:val="single"/>
        </w:rPr>
        <w:t>Водоснабжение</w:t>
      </w:r>
      <w:r w:rsidRPr="002D6BE0">
        <w:rPr>
          <w:sz w:val="28"/>
          <w:szCs w:val="28"/>
        </w:rPr>
        <w:t>. Централизованное водоснабжение обеспечивает водой несколько точек водоразбора путем организации водовода, который представляет собой комплекс инженерных сооружений с помощью которого проводится забор воды из источника водоснабжения и подача воды к месту потребления и распределения между потребителями.</w:t>
      </w:r>
    </w:p>
    <w:p w14:paraId="153BD4D9" w14:textId="77777777" w:rsidR="002D6BE0" w:rsidRPr="002D6BE0" w:rsidRDefault="002D6BE0" w:rsidP="002D6BE0">
      <w:pPr>
        <w:ind w:firstLine="709"/>
        <w:jc w:val="both"/>
        <w:rPr>
          <w:sz w:val="28"/>
          <w:szCs w:val="28"/>
        </w:rPr>
      </w:pPr>
      <w:r w:rsidRPr="002D6BE0">
        <w:rPr>
          <w:sz w:val="28"/>
          <w:szCs w:val="28"/>
        </w:rPr>
        <w:t xml:space="preserve">Производственный цикл по с. Беково, станция 14 км., с. </w:t>
      </w:r>
      <w:proofErr w:type="gramStart"/>
      <w:r w:rsidRPr="002D6BE0">
        <w:rPr>
          <w:sz w:val="28"/>
          <w:szCs w:val="28"/>
        </w:rPr>
        <w:t xml:space="preserve">Вишневка,   </w:t>
      </w:r>
      <w:proofErr w:type="gramEnd"/>
      <w:r w:rsidRPr="002D6BE0">
        <w:rPr>
          <w:sz w:val="28"/>
          <w:szCs w:val="28"/>
        </w:rPr>
        <w:t xml:space="preserve">                          с. </w:t>
      </w:r>
      <w:proofErr w:type="spellStart"/>
      <w:r w:rsidRPr="002D6BE0">
        <w:rPr>
          <w:sz w:val="28"/>
          <w:szCs w:val="28"/>
        </w:rPr>
        <w:t>Поморцево</w:t>
      </w:r>
      <w:proofErr w:type="spellEnd"/>
      <w:r w:rsidRPr="002D6BE0">
        <w:rPr>
          <w:sz w:val="28"/>
          <w:szCs w:val="28"/>
        </w:rPr>
        <w:t xml:space="preserve">, п. Петровский, п. Степной, с. </w:t>
      </w:r>
      <w:proofErr w:type="spellStart"/>
      <w:r w:rsidRPr="002D6BE0">
        <w:rPr>
          <w:sz w:val="28"/>
          <w:szCs w:val="28"/>
        </w:rPr>
        <w:t>Евтино</w:t>
      </w:r>
      <w:proofErr w:type="spellEnd"/>
      <w:r w:rsidRPr="002D6BE0">
        <w:rPr>
          <w:sz w:val="28"/>
          <w:szCs w:val="28"/>
        </w:rPr>
        <w:t xml:space="preserve">, с. </w:t>
      </w:r>
      <w:proofErr w:type="spellStart"/>
      <w:r w:rsidRPr="002D6BE0">
        <w:rPr>
          <w:sz w:val="28"/>
          <w:szCs w:val="28"/>
        </w:rPr>
        <w:t>Каракан</w:t>
      </w:r>
      <w:proofErr w:type="spellEnd"/>
      <w:r w:rsidRPr="002D6BE0">
        <w:rPr>
          <w:sz w:val="28"/>
          <w:szCs w:val="28"/>
        </w:rPr>
        <w:t xml:space="preserve">, с. </w:t>
      </w:r>
      <w:proofErr w:type="spellStart"/>
      <w:r w:rsidRPr="002D6BE0">
        <w:rPr>
          <w:sz w:val="28"/>
          <w:szCs w:val="28"/>
        </w:rPr>
        <w:t>Коновалово</w:t>
      </w:r>
      <w:proofErr w:type="spellEnd"/>
      <w:r w:rsidRPr="002D6BE0">
        <w:rPr>
          <w:sz w:val="28"/>
          <w:szCs w:val="28"/>
        </w:rPr>
        <w:t xml:space="preserve">, д. </w:t>
      </w:r>
      <w:proofErr w:type="spellStart"/>
      <w:r w:rsidRPr="002D6BE0">
        <w:rPr>
          <w:sz w:val="28"/>
          <w:szCs w:val="28"/>
        </w:rPr>
        <w:t>Новодубровка</w:t>
      </w:r>
      <w:proofErr w:type="spellEnd"/>
      <w:r w:rsidRPr="002D6BE0">
        <w:rPr>
          <w:sz w:val="28"/>
          <w:szCs w:val="28"/>
        </w:rPr>
        <w:t xml:space="preserve">, с. Заринское, д. </w:t>
      </w:r>
      <w:proofErr w:type="spellStart"/>
      <w:r w:rsidRPr="002D6BE0">
        <w:rPr>
          <w:sz w:val="28"/>
          <w:szCs w:val="28"/>
        </w:rPr>
        <w:t>Инюшка</w:t>
      </w:r>
      <w:proofErr w:type="spellEnd"/>
      <w:r w:rsidRPr="002D6BE0">
        <w:rPr>
          <w:sz w:val="28"/>
          <w:szCs w:val="28"/>
        </w:rPr>
        <w:t xml:space="preserve">, с. </w:t>
      </w:r>
      <w:proofErr w:type="spellStart"/>
      <w:r w:rsidRPr="002D6BE0">
        <w:rPr>
          <w:sz w:val="28"/>
          <w:szCs w:val="28"/>
        </w:rPr>
        <w:t>Менчереп</w:t>
      </w:r>
      <w:proofErr w:type="spellEnd"/>
      <w:r w:rsidRPr="002D6BE0">
        <w:rPr>
          <w:sz w:val="28"/>
          <w:szCs w:val="28"/>
        </w:rPr>
        <w:t xml:space="preserve">, д. </w:t>
      </w:r>
      <w:proofErr w:type="spellStart"/>
      <w:r w:rsidRPr="002D6BE0">
        <w:rPr>
          <w:sz w:val="28"/>
          <w:szCs w:val="28"/>
        </w:rPr>
        <w:t>Хахалино</w:t>
      </w:r>
      <w:proofErr w:type="spellEnd"/>
      <w:r w:rsidRPr="002D6BE0">
        <w:rPr>
          <w:sz w:val="28"/>
          <w:szCs w:val="28"/>
        </w:rPr>
        <w:t xml:space="preserve">, д. </w:t>
      </w:r>
      <w:proofErr w:type="spellStart"/>
      <w:r w:rsidRPr="002D6BE0">
        <w:rPr>
          <w:sz w:val="28"/>
          <w:szCs w:val="28"/>
        </w:rPr>
        <w:t>Коротково</w:t>
      </w:r>
      <w:proofErr w:type="spellEnd"/>
      <w:r w:rsidRPr="002D6BE0">
        <w:rPr>
          <w:sz w:val="28"/>
          <w:szCs w:val="28"/>
        </w:rPr>
        <w:t xml:space="preserve">, п. </w:t>
      </w:r>
      <w:proofErr w:type="spellStart"/>
      <w:r w:rsidRPr="002D6BE0">
        <w:rPr>
          <w:sz w:val="28"/>
          <w:szCs w:val="28"/>
        </w:rPr>
        <w:t>Задубровский</w:t>
      </w:r>
      <w:proofErr w:type="spellEnd"/>
      <w:r w:rsidRPr="002D6BE0">
        <w:rPr>
          <w:sz w:val="28"/>
          <w:szCs w:val="28"/>
        </w:rPr>
        <w:t xml:space="preserve">, п. Дунай Ключ, с. </w:t>
      </w:r>
      <w:proofErr w:type="spellStart"/>
      <w:r w:rsidRPr="002D6BE0">
        <w:rPr>
          <w:sz w:val="28"/>
          <w:szCs w:val="28"/>
        </w:rPr>
        <w:t>Мохово</w:t>
      </w:r>
      <w:proofErr w:type="spellEnd"/>
      <w:r w:rsidRPr="002D6BE0">
        <w:rPr>
          <w:sz w:val="28"/>
          <w:szCs w:val="28"/>
        </w:rPr>
        <w:t xml:space="preserve">, с. Конево, с. Ивановка, д. Калиновка, с. </w:t>
      </w:r>
      <w:proofErr w:type="spellStart"/>
      <w:r w:rsidRPr="002D6BE0">
        <w:rPr>
          <w:sz w:val="28"/>
          <w:szCs w:val="28"/>
        </w:rPr>
        <w:t>Новороссийка</w:t>
      </w:r>
      <w:proofErr w:type="spellEnd"/>
      <w:r w:rsidRPr="002D6BE0">
        <w:rPr>
          <w:sz w:val="28"/>
          <w:szCs w:val="28"/>
        </w:rPr>
        <w:t xml:space="preserve">, п. Убинский, с. Пермяки, д. </w:t>
      </w:r>
      <w:proofErr w:type="spellStart"/>
      <w:r w:rsidRPr="002D6BE0">
        <w:rPr>
          <w:sz w:val="28"/>
          <w:szCs w:val="28"/>
        </w:rPr>
        <w:t>Каралда</w:t>
      </w:r>
      <w:proofErr w:type="spellEnd"/>
      <w:r w:rsidRPr="002D6BE0">
        <w:rPr>
          <w:sz w:val="28"/>
          <w:szCs w:val="28"/>
        </w:rPr>
        <w:t xml:space="preserve">, с. </w:t>
      </w:r>
      <w:proofErr w:type="spellStart"/>
      <w:r w:rsidRPr="002D6BE0">
        <w:rPr>
          <w:sz w:val="28"/>
          <w:szCs w:val="28"/>
        </w:rPr>
        <w:t>Новохудяково</w:t>
      </w:r>
      <w:proofErr w:type="spellEnd"/>
      <w:r w:rsidRPr="002D6BE0">
        <w:rPr>
          <w:sz w:val="28"/>
          <w:szCs w:val="28"/>
        </w:rPr>
        <w:t xml:space="preserve">, п. </w:t>
      </w:r>
      <w:proofErr w:type="spellStart"/>
      <w:r w:rsidRPr="002D6BE0">
        <w:rPr>
          <w:sz w:val="28"/>
          <w:szCs w:val="28"/>
        </w:rPr>
        <w:t>Старобачаты</w:t>
      </w:r>
      <w:proofErr w:type="spellEnd"/>
      <w:r w:rsidRPr="002D6BE0">
        <w:rPr>
          <w:sz w:val="28"/>
          <w:szCs w:val="28"/>
        </w:rPr>
        <w:t>, ст. Артышта представляет собой последовательную цепочку: забор воды из скважин посредством насосов, подача воды в резервуары, транспортировка до водонапорной башни, транспортировка до конечного потребителя.</w:t>
      </w:r>
    </w:p>
    <w:p w14:paraId="33614620" w14:textId="77777777" w:rsidR="002D6BE0" w:rsidRPr="002D6BE0" w:rsidRDefault="002D6BE0" w:rsidP="002D6BE0">
      <w:pPr>
        <w:ind w:firstLine="709"/>
        <w:jc w:val="both"/>
        <w:rPr>
          <w:sz w:val="28"/>
          <w:szCs w:val="28"/>
        </w:rPr>
      </w:pPr>
      <w:r w:rsidRPr="002D6BE0">
        <w:rPr>
          <w:sz w:val="28"/>
          <w:szCs w:val="28"/>
        </w:rPr>
        <w:t>Забор питьевой воды из скважин осуществляется глубинным насосным оборудованием, установленным на скважинах. Далее вода под давлением поступает в резервуар. С резервуара вода поступает на насосную станцию. Насосная станция создает давление, позволяющее транспортировать питьевую воду до водонапорной башни, а затем под определенным давлением, созданным посредством технологической цепи, подается потребителям.</w:t>
      </w:r>
    </w:p>
    <w:p w14:paraId="35CC036E" w14:textId="77777777" w:rsidR="002D6BE0" w:rsidRPr="002D6BE0" w:rsidRDefault="002D6BE0" w:rsidP="002D6BE0">
      <w:pPr>
        <w:ind w:firstLine="709"/>
        <w:jc w:val="both"/>
        <w:rPr>
          <w:sz w:val="28"/>
          <w:szCs w:val="28"/>
        </w:rPr>
      </w:pPr>
      <w:r w:rsidRPr="002D6BE0">
        <w:rPr>
          <w:sz w:val="28"/>
          <w:szCs w:val="28"/>
        </w:rPr>
        <w:t xml:space="preserve">Производственный цикл по п. Октябрьский, д. Верховская, с. </w:t>
      </w:r>
      <w:proofErr w:type="spellStart"/>
      <w:r w:rsidRPr="002D6BE0">
        <w:rPr>
          <w:sz w:val="28"/>
          <w:szCs w:val="28"/>
        </w:rPr>
        <w:t>Челухоево</w:t>
      </w:r>
      <w:proofErr w:type="spellEnd"/>
      <w:r w:rsidRPr="002D6BE0">
        <w:rPr>
          <w:sz w:val="28"/>
          <w:szCs w:val="28"/>
        </w:rPr>
        <w:t xml:space="preserve">, с. </w:t>
      </w:r>
      <w:proofErr w:type="spellStart"/>
      <w:r w:rsidRPr="002D6BE0">
        <w:rPr>
          <w:sz w:val="28"/>
          <w:szCs w:val="28"/>
        </w:rPr>
        <w:t>Сидоренково</w:t>
      </w:r>
      <w:proofErr w:type="spellEnd"/>
      <w:r w:rsidRPr="002D6BE0">
        <w:rPr>
          <w:sz w:val="28"/>
          <w:szCs w:val="28"/>
        </w:rPr>
        <w:t xml:space="preserve">, п. Заря, д. </w:t>
      </w:r>
      <w:proofErr w:type="spellStart"/>
      <w:r w:rsidRPr="002D6BE0">
        <w:rPr>
          <w:sz w:val="28"/>
          <w:szCs w:val="28"/>
        </w:rPr>
        <w:t>Уроп</w:t>
      </w:r>
      <w:proofErr w:type="spellEnd"/>
      <w:r w:rsidRPr="002D6BE0">
        <w:rPr>
          <w:sz w:val="28"/>
          <w:szCs w:val="28"/>
        </w:rPr>
        <w:t xml:space="preserve">, д. </w:t>
      </w:r>
      <w:proofErr w:type="spellStart"/>
      <w:r w:rsidRPr="002D6BE0">
        <w:rPr>
          <w:sz w:val="28"/>
          <w:szCs w:val="28"/>
        </w:rPr>
        <w:t>Рямовая</w:t>
      </w:r>
      <w:proofErr w:type="spellEnd"/>
      <w:r w:rsidRPr="002D6BE0">
        <w:rPr>
          <w:sz w:val="28"/>
          <w:szCs w:val="28"/>
        </w:rPr>
        <w:t xml:space="preserve">, с. Мереть, с. </w:t>
      </w:r>
      <w:proofErr w:type="spellStart"/>
      <w:r w:rsidRPr="002D6BE0">
        <w:rPr>
          <w:sz w:val="28"/>
          <w:szCs w:val="28"/>
        </w:rPr>
        <w:t>Новобачаты</w:t>
      </w:r>
      <w:proofErr w:type="spellEnd"/>
      <w:r w:rsidRPr="002D6BE0">
        <w:rPr>
          <w:sz w:val="28"/>
          <w:szCs w:val="28"/>
        </w:rPr>
        <w:t xml:space="preserve">, </w:t>
      </w:r>
      <w:proofErr w:type="spellStart"/>
      <w:r w:rsidRPr="002D6BE0">
        <w:rPr>
          <w:sz w:val="28"/>
          <w:szCs w:val="28"/>
        </w:rPr>
        <w:t>п.им</w:t>
      </w:r>
      <w:proofErr w:type="spellEnd"/>
      <w:r w:rsidRPr="002D6BE0">
        <w:rPr>
          <w:sz w:val="28"/>
          <w:szCs w:val="28"/>
        </w:rPr>
        <w:t xml:space="preserve">. Ильича, п. </w:t>
      </w:r>
      <w:proofErr w:type="spellStart"/>
      <w:r w:rsidRPr="002D6BE0">
        <w:rPr>
          <w:sz w:val="28"/>
          <w:szCs w:val="28"/>
        </w:rPr>
        <w:t>Щебзавод</w:t>
      </w:r>
      <w:proofErr w:type="spellEnd"/>
      <w:r w:rsidRPr="002D6BE0">
        <w:rPr>
          <w:sz w:val="28"/>
          <w:szCs w:val="28"/>
        </w:rPr>
        <w:t xml:space="preserve">, ст. </w:t>
      </w:r>
      <w:proofErr w:type="spellStart"/>
      <w:r w:rsidRPr="002D6BE0">
        <w:rPr>
          <w:sz w:val="28"/>
          <w:szCs w:val="28"/>
        </w:rPr>
        <w:t>Бускускан</w:t>
      </w:r>
      <w:proofErr w:type="spellEnd"/>
      <w:r w:rsidRPr="002D6BE0">
        <w:rPr>
          <w:sz w:val="28"/>
          <w:szCs w:val="28"/>
        </w:rPr>
        <w:t xml:space="preserve"> представляет собой забор воды из скважин </w:t>
      </w:r>
      <w:r w:rsidRPr="002D6BE0">
        <w:rPr>
          <w:sz w:val="28"/>
          <w:szCs w:val="28"/>
        </w:rPr>
        <w:lastRenderedPageBreak/>
        <w:t>посредством насосов и транспортировка по водопроводным сетям до конечного потребителя.</w:t>
      </w:r>
    </w:p>
    <w:p w14:paraId="6EAC6993" w14:textId="77777777" w:rsidR="002D6BE0" w:rsidRPr="002D6BE0" w:rsidRDefault="002D6BE0" w:rsidP="002D6BE0">
      <w:pPr>
        <w:ind w:firstLine="709"/>
        <w:jc w:val="both"/>
        <w:rPr>
          <w:sz w:val="28"/>
          <w:szCs w:val="28"/>
        </w:rPr>
      </w:pPr>
      <w:r w:rsidRPr="002D6BE0">
        <w:rPr>
          <w:sz w:val="28"/>
          <w:szCs w:val="28"/>
        </w:rPr>
        <w:t>Забор питьевой воды из скважин осуществляется глубинным насосным оборудованием, установленным на скважинах. Далее вода под давлением поступает на насосную станцию. Насосная станция создает давление, позволяющее транспортировать питьевую воду до потребителя.</w:t>
      </w:r>
    </w:p>
    <w:p w14:paraId="675B2BB4" w14:textId="77777777" w:rsidR="002D6BE0" w:rsidRPr="002D6BE0" w:rsidRDefault="002D6BE0" w:rsidP="002D6BE0">
      <w:pPr>
        <w:ind w:firstLine="709"/>
        <w:jc w:val="both"/>
        <w:rPr>
          <w:sz w:val="28"/>
          <w:szCs w:val="28"/>
        </w:rPr>
      </w:pPr>
      <w:r w:rsidRPr="002D6BE0">
        <w:rPr>
          <w:sz w:val="28"/>
          <w:szCs w:val="28"/>
        </w:rPr>
        <w:t>Приборы учета на скважинах отсутствуют.</w:t>
      </w:r>
    </w:p>
    <w:p w14:paraId="2FA8899C" w14:textId="77777777" w:rsidR="002D6BE0" w:rsidRPr="002D6BE0" w:rsidRDefault="002D6BE0" w:rsidP="002D6BE0">
      <w:pPr>
        <w:ind w:firstLine="709"/>
        <w:jc w:val="both"/>
        <w:rPr>
          <w:sz w:val="28"/>
          <w:szCs w:val="28"/>
        </w:rPr>
      </w:pPr>
      <w:r w:rsidRPr="002D6BE0">
        <w:rPr>
          <w:sz w:val="28"/>
          <w:szCs w:val="28"/>
        </w:rPr>
        <w:t>Потребность в дополнительных объемах воды удовлетворяется путем покупки у ООО «Водоснабжение», АО «УК «Кузбассразрезуголь</w:t>
      </w:r>
      <w:proofErr w:type="gramStart"/>
      <w:r w:rsidRPr="002D6BE0">
        <w:rPr>
          <w:sz w:val="28"/>
          <w:szCs w:val="28"/>
        </w:rPr>
        <w:t xml:space="preserve">»,   </w:t>
      </w:r>
      <w:proofErr w:type="gramEnd"/>
      <w:r w:rsidRPr="002D6BE0">
        <w:rPr>
          <w:sz w:val="28"/>
          <w:szCs w:val="28"/>
        </w:rPr>
        <w:t xml:space="preserve">                              МУП «Водоканал».</w:t>
      </w:r>
    </w:p>
    <w:p w14:paraId="6FB3EAC1" w14:textId="77777777" w:rsidR="002D6BE0" w:rsidRPr="002D6BE0" w:rsidRDefault="002D6BE0" w:rsidP="002D6BE0">
      <w:pPr>
        <w:ind w:firstLine="709"/>
        <w:jc w:val="both"/>
        <w:rPr>
          <w:sz w:val="28"/>
          <w:szCs w:val="28"/>
        </w:rPr>
      </w:pPr>
      <w:r w:rsidRPr="002D6BE0">
        <w:rPr>
          <w:color w:val="000000"/>
          <w:sz w:val="28"/>
          <w:szCs w:val="28"/>
        </w:rPr>
        <w:t xml:space="preserve">ООО «Энергоресурс» </w:t>
      </w:r>
      <w:r w:rsidRPr="002D6BE0">
        <w:rPr>
          <w:sz w:val="28"/>
          <w:szCs w:val="28"/>
        </w:rPr>
        <w:t>осуществляет регулируемую деятельность в сфере холодного водоснабжения питьевой водой, водоотведения на территории Беловского муниципального округа.</w:t>
      </w:r>
    </w:p>
    <w:p w14:paraId="6441DA15" w14:textId="77777777" w:rsidR="002D6BE0" w:rsidRPr="002D6BE0" w:rsidRDefault="002D6BE0" w:rsidP="002D6BE0">
      <w:pPr>
        <w:ind w:firstLine="709"/>
        <w:jc w:val="both"/>
        <w:rPr>
          <w:sz w:val="28"/>
          <w:szCs w:val="28"/>
        </w:rPr>
      </w:pPr>
      <w:r w:rsidRPr="002D6BE0">
        <w:rPr>
          <w:sz w:val="28"/>
          <w:szCs w:val="28"/>
        </w:rPr>
        <w:t>Схемы холодного водоснабжения, водоотведения Беловского муниципального округа утверждены постановлением администрации Беловского муниципального округа от 22.03.2019 № 113 «Об утверждении актуализированных схем водоснабжения и водоотведения Беловского муниципального района на перспективу до 2028 года».</w:t>
      </w:r>
    </w:p>
    <w:p w14:paraId="4D584E17" w14:textId="77777777" w:rsidR="002D6BE0" w:rsidRPr="002D6BE0" w:rsidRDefault="002D6BE0" w:rsidP="002D6BE0">
      <w:pPr>
        <w:ind w:firstLine="709"/>
        <w:jc w:val="both"/>
        <w:rPr>
          <w:sz w:val="28"/>
          <w:szCs w:val="28"/>
        </w:rPr>
      </w:pPr>
      <w:r w:rsidRPr="002D6BE0">
        <w:rPr>
          <w:sz w:val="28"/>
          <w:szCs w:val="28"/>
        </w:rPr>
        <w:t>Программа в области энергосбережения и повышения энергетической эффективности в материалах тарифного дела не представлена.</w:t>
      </w:r>
    </w:p>
    <w:p w14:paraId="4FB8A8DD" w14:textId="77777777" w:rsidR="002D6BE0" w:rsidRPr="002D6BE0" w:rsidRDefault="002D6BE0" w:rsidP="002D6BE0">
      <w:pPr>
        <w:ind w:firstLine="709"/>
        <w:jc w:val="both"/>
        <w:rPr>
          <w:color w:val="000000"/>
          <w:sz w:val="22"/>
          <w:szCs w:val="28"/>
        </w:rPr>
      </w:pPr>
    </w:p>
    <w:p w14:paraId="7A32FE53" w14:textId="77777777" w:rsidR="002D6BE0" w:rsidRPr="002D6BE0" w:rsidRDefault="002D6BE0" w:rsidP="002D6BE0">
      <w:pPr>
        <w:jc w:val="center"/>
        <w:rPr>
          <w:b/>
          <w:color w:val="000000"/>
          <w:sz w:val="32"/>
          <w:szCs w:val="32"/>
          <w:u w:val="single"/>
        </w:rPr>
      </w:pPr>
      <w:r w:rsidRPr="002D6BE0">
        <w:rPr>
          <w:b/>
          <w:color w:val="000000"/>
          <w:sz w:val="32"/>
          <w:szCs w:val="32"/>
          <w:u w:val="single"/>
        </w:rPr>
        <w:t xml:space="preserve">Анализ соответствия расчетов тарифов и формы представления предложений нормативно – методическим документам по вопросам регулирования тарифов </w:t>
      </w:r>
    </w:p>
    <w:p w14:paraId="1153A067" w14:textId="77777777" w:rsidR="002D6BE0" w:rsidRPr="002D6BE0" w:rsidRDefault="002D6BE0" w:rsidP="002D6BE0">
      <w:pPr>
        <w:ind w:firstLine="709"/>
        <w:jc w:val="both"/>
        <w:rPr>
          <w:color w:val="000000"/>
          <w:sz w:val="28"/>
          <w:szCs w:val="28"/>
        </w:rPr>
      </w:pPr>
    </w:p>
    <w:p w14:paraId="503D58C6" w14:textId="77777777" w:rsidR="002D6BE0" w:rsidRPr="002D6BE0" w:rsidRDefault="002D6BE0" w:rsidP="002D6BE0">
      <w:pPr>
        <w:ind w:firstLine="709"/>
        <w:jc w:val="both"/>
        <w:rPr>
          <w:color w:val="000000"/>
          <w:sz w:val="28"/>
          <w:szCs w:val="28"/>
        </w:rPr>
      </w:pPr>
      <w:r w:rsidRPr="002D6BE0">
        <w:rPr>
          <w:color w:val="000000"/>
          <w:sz w:val="28"/>
          <w:szCs w:val="28"/>
        </w:rPr>
        <w:t xml:space="preserve">Материалы организации по расчету тарифов на 2023 год подготовлены в соответствии с требованиями «Правил регулирования тарифов в сфере водоснабжения и водоотведения», утвержденных постановлением Правительства Российской Федерации от 13.05.2013               № 406 «О государственном регулировании тарифов в сфере водоснабжения и водоотведения» (далее - Правила). </w:t>
      </w:r>
    </w:p>
    <w:p w14:paraId="5C837719" w14:textId="77777777" w:rsidR="002D6BE0" w:rsidRPr="002D6BE0" w:rsidRDefault="002D6BE0" w:rsidP="002D6BE0">
      <w:pPr>
        <w:ind w:firstLine="709"/>
        <w:jc w:val="both"/>
        <w:rPr>
          <w:color w:val="000000"/>
          <w:sz w:val="28"/>
          <w:szCs w:val="28"/>
        </w:rPr>
      </w:pPr>
      <w:r w:rsidRPr="002D6BE0">
        <w:rPr>
          <w:color w:val="000000"/>
          <w:sz w:val="28"/>
          <w:szCs w:val="28"/>
        </w:rPr>
        <w:t>Расчетно-обосновывающие материалы представлены организацией надлежащим образом, пронумерованы, заверены подписью руководителя и скреплены печатью предприятия.</w:t>
      </w:r>
    </w:p>
    <w:p w14:paraId="3A7CEBC0" w14:textId="77777777" w:rsidR="002D6BE0" w:rsidRPr="002D6BE0" w:rsidRDefault="002D6BE0" w:rsidP="002D6BE0">
      <w:pPr>
        <w:ind w:firstLine="709"/>
        <w:jc w:val="both"/>
        <w:rPr>
          <w:color w:val="000000"/>
          <w:szCs w:val="16"/>
        </w:rPr>
      </w:pPr>
    </w:p>
    <w:p w14:paraId="656CED47" w14:textId="77777777" w:rsidR="002D6BE0" w:rsidRPr="002D6BE0" w:rsidRDefault="002D6BE0" w:rsidP="002D6BE0">
      <w:pPr>
        <w:jc w:val="center"/>
        <w:rPr>
          <w:b/>
          <w:color w:val="000000"/>
          <w:sz w:val="32"/>
          <w:szCs w:val="32"/>
          <w:u w:val="single"/>
        </w:rPr>
      </w:pPr>
      <w:r w:rsidRPr="002D6BE0">
        <w:rPr>
          <w:b/>
          <w:color w:val="000000"/>
          <w:sz w:val="32"/>
          <w:szCs w:val="32"/>
          <w:u w:val="single"/>
        </w:rPr>
        <w:t xml:space="preserve">Оценка достоверности данных, приведенных в предложениях об установлении тарифов </w:t>
      </w:r>
    </w:p>
    <w:p w14:paraId="1ED7B667" w14:textId="77777777" w:rsidR="002D6BE0" w:rsidRPr="002D6BE0" w:rsidRDefault="002D6BE0" w:rsidP="002D6BE0">
      <w:pPr>
        <w:ind w:firstLine="709"/>
        <w:jc w:val="both"/>
        <w:rPr>
          <w:color w:val="000000"/>
          <w:sz w:val="28"/>
          <w:szCs w:val="28"/>
        </w:rPr>
      </w:pPr>
    </w:p>
    <w:p w14:paraId="547D5FB0" w14:textId="77777777" w:rsidR="002D6BE0" w:rsidRPr="002D6BE0" w:rsidRDefault="002D6BE0" w:rsidP="002D6BE0">
      <w:pPr>
        <w:ind w:firstLine="709"/>
        <w:jc w:val="both"/>
        <w:rPr>
          <w:color w:val="000000"/>
          <w:sz w:val="28"/>
          <w:szCs w:val="28"/>
        </w:rPr>
      </w:pPr>
      <w:r w:rsidRPr="002D6BE0">
        <w:rPr>
          <w:color w:val="000000"/>
          <w:sz w:val="28"/>
          <w:szCs w:val="28"/>
        </w:rPr>
        <w:t xml:space="preserve">Специалистом рассматривались и принимались во внимание все представленные документы, имеющие значение для составления доказательного экспертного заключения. При этом специалист исходил из того, что </w:t>
      </w:r>
      <w:r w:rsidRPr="002D6BE0">
        <w:rPr>
          <w:color w:val="000000"/>
          <w:sz w:val="28"/>
          <w:szCs w:val="28"/>
        </w:rPr>
        <w:lastRenderedPageBreak/>
        <w:t>представленная организацией информация является достоверной. Ответственность за достоверность информации несет руководитель организации.</w:t>
      </w:r>
    </w:p>
    <w:p w14:paraId="68CCCDB5" w14:textId="77777777" w:rsidR="002D6BE0" w:rsidRPr="002D6BE0" w:rsidRDefault="002D6BE0" w:rsidP="002D6BE0">
      <w:pPr>
        <w:ind w:firstLine="709"/>
        <w:jc w:val="both"/>
        <w:rPr>
          <w:color w:val="000000"/>
          <w:sz w:val="28"/>
          <w:szCs w:val="28"/>
        </w:rPr>
      </w:pPr>
      <w:r w:rsidRPr="002D6BE0">
        <w:rPr>
          <w:color w:val="000000"/>
          <w:sz w:val="28"/>
          <w:szCs w:val="28"/>
        </w:rPr>
        <w:t>Проделанная в процессе проведения экспертизы работа не означает проведения полной и всеобъемлющей аудиторской проверки финансово-хозяйственной деятельности организации и правильности формирования финансовых результатов за анализируемый период с целью выявления всех возможных нарушений норм действующего законодательства. Выборочная проверка бухгалтерской, статистической и иной документации осуществлялась исключительно с целью оценки достоверности представленной организацией информации для определения величины экономически обоснованных расходов по регулируемым видам деятельности на 2023 год.</w:t>
      </w:r>
    </w:p>
    <w:p w14:paraId="13FC92BD" w14:textId="77777777" w:rsidR="002D6BE0" w:rsidRPr="002D6BE0" w:rsidRDefault="002D6BE0" w:rsidP="002D6BE0">
      <w:pPr>
        <w:ind w:firstLine="709"/>
        <w:jc w:val="both"/>
        <w:rPr>
          <w:sz w:val="28"/>
          <w:szCs w:val="28"/>
        </w:rPr>
      </w:pPr>
      <w:r w:rsidRPr="002D6BE0">
        <w:rPr>
          <w:color w:val="000000"/>
          <w:sz w:val="28"/>
          <w:szCs w:val="28"/>
        </w:rPr>
        <w:t xml:space="preserve">Экспертная оценка экономической обоснованности расходов на холодное водоснабжение, принимаемых для расчета тарифов на 2023 год, производилась на основе анализа общей сметы расходов по экономическим элементам. </w:t>
      </w:r>
    </w:p>
    <w:p w14:paraId="5B962B69"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В целях экономического обоснования затрат организации, включаемых в необходимую валовую выручку, регулирующим органом запрашивались расчеты, копии документов, копии договоров о поставке материалов, сырья, выполнении работ сторонними организациями и прочую информацию в соответствии с требованиями действующего законодательства.</w:t>
      </w:r>
    </w:p>
    <w:p w14:paraId="2B0C3150" w14:textId="77777777" w:rsidR="002D6BE0" w:rsidRPr="002D6BE0" w:rsidRDefault="002D6BE0" w:rsidP="002D6BE0">
      <w:pPr>
        <w:ind w:firstLine="709"/>
        <w:jc w:val="both"/>
        <w:rPr>
          <w:sz w:val="28"/>
          <w:szCs w:val="28"/>
        </w:rPr>
      </w:pPr>
      <w:r w:rsidRPr="002D6BE0">
        <w:rPr>
          <w:sz w:val="28"/>
          <w:szCs w:val="28"/>
        </w:rPr>
        <w:t xml:space="preserve">Деятельность предприятия </w:t>
      </w:r>
      <w:r w:rsidRPr="002D6BE0">
        <w:rPr>
          <w:sz w:val="28"/>
          <w:szCs w:val="28"/>
          <w:u w:val="single"/>
        </w:rPr>
        <w:t>в части организации и проведения закупочных процедур</w:t>
      </w:r>
      <w:r w:rsidRPr="002D6BE0">
        <w:rPr>
          <w:sz w:val="28"/>
          <w:szCs w:val="28"/>
        </w:rPr>
        <w:t xml:space="preserve"> регламентируется Положением «О порядке проведения закупок товаров, работ, услуг для нужд ООО «Энергоресурс», утвержденным решением единственного учредителя от 26.12.2018 года  № 3-18, заключенным в соответствии с действующим законодательством РФ (основополагающим документом в данной области является Федеральный закон от 18.07.2011 № 223-ФЗ «О закупках товаров, работ, услуг отдельными видами юридических лиц»).</w:t>
      </w:r>
    </w:p>
    <w:p w14:paraId="0DCC9F8F" w14:textId="77777777" w:rsidR="002D6BE0" w:rsidRPr="002D6BE0" w:rsidRDefault="002D6BE0" w:rsidP="002D6BE0">
      <w:pPr>
        <w:ind w:firstLine="709"/>
        <w:jc w:val="both"/>
        <w:rPr>
          <w:color w:val="000000"/>
          <w:szCs w:val="28"/>
        </w:rPr>
      </w:pPr>
    </w:p>
    <w:p w14:paraId="7E11EE16" w14:textId="77777777" w:rsidR="002D6BE0" w:rsidRPr="002D6BE0" w:rsidRDefault="002D6BE0" w:rsidP="002D6BE0">
      <w:pPr>
        <w:jc w:val="center"/>
        <w:rPr>
          <w:b/>
          <w:color w:val="000000"/>
          <w:sz w:val="32"/>
          <w:szCs w:val="32"/>
          <w:u w:val="single"/>
        </w:rPr>
      </w:pPr>
      <w:r w:rsidRPr="002D6BE0">
        <w:rPr>
          <w:b/>
          <w:color w:val="000000"/>
          <w:sz w:val="32"/>
          <w:szCs w:val="32"/>
          <w:u w:val="single"/>
        </w:rPr>
        <w:t>Оценка финансового состояния организации</w:t>
      </w:r>
    </w:p>
    <w:p w14:paraId="10E7CA97" w14:textId="77777777" w:rsidR="002D6BE0" w:rsidRPr="002D6BE0" w:rsidRDefault="002D6BE0" w:rsidP="002D6BE0">
      <w:pPr>
        <w:ind w:firstLine="709"/>
        <w:jc w:val="both"/>
        <w:rPr>
          <w:sz w:val="28"/>
          <w:szCs w:val="28"/>
        </w:rPr>
      </w:pPr>
    </w:p>
    <w:p w14:paraId="2753BB6E" w14:textId="77777777" w:rsidR="002D6BE0" w:rsidRPr="002D6BE0" w:rsidRDefault="002D6BE0" w:rsidP="002D6BE0">
      <w:pPr>
        <w:ind w:firstLine="709"/>
        <w:jc w:val="both"/>
        <w:rPr>
          <w:sz w:val="28"/>
          <w:szCs w:val="28"/>
        </w:rPr>
      </w:pPr>
      <w:r w:rsidRPr="002D6BE0">
        <w:rPr>
          <w:sz w:val="28"/>
          <w:szCs w:val="28"/>
        </w:rPr>
        <w:t>Организация применяет общую систему налогообложения.</w:t>
      </w:r>
    </w:p>
    <w:p w14:paraId="524A23C1" w14:textId="77777777" w:rsidR="002D6BE0" w:rsidRPr="002D6BE0" w:rsidRDefault="002D6BE0" w:rsidP="002D6BE0">
      <w:pPr>
        <w:ind w:firstLine="709"/>
        <w:jc w:val="both"/>
        <w:rPr>
          <w:sz w:val="28"/>
          <w:szCs w:val="28"/>
        </w:rPr>
      </w:pPr>
      <w:bookmarkStart w:id="112" w:name="_Hlk121733269"/>
      <w:r w:rsidRPr="002D6BE0">
        <w:rPr>
          <w:sz w:val="28"/>
          <w:szCs w:val="28"/>
        </w:rPr>
        <w:t>По данным бухгалтерской (финансовой) отчетности общая сумма выручки за 2021 г. составила 526004,00 тыс. руб. и по сравнению с предыдущим периодом произошел рост на 55,24%, себестоимость продаж составила 465257,00 тыс. руб. и по сравнению с предыдущим периодом выросла на 51,1%. Чистая прибыль организации составила 22963,00 тыс. руб. и по сравнению с предыдущим периодом чистая прибыль организации увеличилась на 53,8%. Увеличение данных показателей обусловлено расширением зоны обслуживания на территориях Ленинск-Кузнецкого МО, Прокопьевского МО.</w:t>
      </w:r>
    </w:p>
    <w:p w14:paraId="014A972E" w14:textId="77777777" w:rsidR="002D6BE0" w:rsidRPr="002D6BE0" w:rsidRDefault="002D6BE0" w:rsidP="002D6BE0">
      <w:pPr>
        <w:ind w:firstLine="709"/>
        <w:jc w:val="both"/>
        <w:rPr>
          <w:sz w:val="28"/>
          <w:szCs w:val="28"/>
        </w:rPr>
      </w:pPr>
      <w:r w:rsidRPr="002D6BE0">
        <w:rPr>
          <w:sz w:val="28"/>
          <w:szCs w:val="28"/>
        </w:rPr>
        <w:t xml:space="preserve">Сведения о фактических расходах организации на оказание услуг в сфере холодного водоснабжения за прошедший период, в том числе по статьям </w:t>
      </w:r>
      <w:r w:rsidRPr="002D6BE0">
        <w:rPr>
          <w:sz w:val="28"/>
          <w:szCs w:val="28"/>
        </w:rPr>
        <w:lastRenderedPageBreak/>
        <w:t xml:space="preserve">(группам) расходов, представлены в приложении в формате шаблона </w:t>
      </w:r>
      <w:r w:rsidRPr="002D6BE0">
        <w:rPr>
          <w:sz w:val="28"/>
          <w:szCs w:val="28"/>
          <w:lang w:val="en-US"/>
        </w:rPr>
        <w:t>CALC</w:t>
      </w:r>
      <w:r w:rsidRPr="002D6BE0">
        <w:rPr>
          <w:sz w:val="28"/>
          <w:szCs w:val="28"/>
        </w:rPr>
        <w:t>.</w:t>
      </w:r>
      <w:r w:rsidRPr="002D6BE0">
        <w:rPr>
          <w:sz w:val="28"/>
          <w:szCs w:val="28"/>
          <w:lang w:val="en-US"/>
        </w:rPr>
        <w:t>TARIFF</w:t>
      </w:r>
      <w:r w:rsidRPr="002D6BE0">
        <w:rPr>
          <w:sz w:val="28"/>
          <w:szCs w:val="28"/>
        </w:rPr>
        <w:t>.</w:t>
      </w:r>
      <w:r w:rsidRPr="002D6BE0">
        <w:rPr>
          <w:sz w:val="28"/>
          <w:szCs w:val="28"/>
          <w:lang w:val="en-US"/>
        </w:rPr>
        <w:t>VODA</w:t>
      </w:r>
      <w:r w:rsidRPr="002D6BE0">
        <w:rPr>
          <w:sz w:val="28"/>
          <w:szCs w:val="28"/>
        </w:rPr>
        <w:t xml:space="preserve">.6.42. </w:t>
      </w:r>
    </w:p>
    <w:bookmarkEnd w:id="112"/>
    <w:p w14:paraId="2596810D" w14:textId="77777777" w:rsidR="002D6BE0" w:rsidRPr="002D6BE0" w:rsidRDefault="002D6BE0" w:rsidP="002D6BE0">
      <w:pPr>
        <w:ind w:firstLine="709"/>
        <w:jc w:val="both"/>
        <w:rPr>
          <w:sz w:val="28"/>
          <w:szCs w:val="28"/>
        </w:rPr>
      </w:pPr>
      <w:r w:rsidRPr="002D6BE0">
        <w:rPr>
          <w:sz w:val="28"/>
          <w:szCs w:val="28"/>
        </w:rPr>
        <w:t xml:space="preserve">Сумма выручки от реализации услуг водоснабжения на потребительском рынке за 2021 год (по данным, предоставленным в формате шаблона CALC.TARIFF.VODA.6.42) составила 37027,64 тыс. руб. (объем воды на потребительский рынок 689527,70 м3, средний тариф 53,70 руб./м3). Расходы составили (данные, предоставленные в формате шаблона CALC.TARIFF.VODA.6.42 и подтверждены </w:t>
      </w:r>
      <w:proofErr w:type="spellStart"/>
      <w:r w:rsidRPr="002D6BE0">
        <w:rPr>
          <w:sz w:val="28"/>
          <w:szCs w:val="28"/>
        </w:rPr>
        <w:t>оборотно</w:t>
      </w:r>
      <w:proofErr w:type="spellEnd"/>
      <w:r w:rsidRPr="002D6BE0">
        <w:rPr>
          <w:sz w:val="28"/>
          <w:szCs w:val="28"/>
        </w:rPr>
        <w:t>-сальдовыми ведомостями и частично документами первичного бухгалтерского учета) 61103,56 тыс. руб. Финансовый результат по водоснабжению составил (-24075,92) тыс. руб.</w:t>
      </w:r>
    </w:p>
    <w:p w14:paraId="19E19230" w14:textId="77777777" w:rsidR="002D6BE0" w:rsidRPr="002D6BE0" w:rsidRDefault="002D6BE0" w:rsidP="002D6BE0">
      <w:pPr>
        <w:ind w:firstLine="709"/>
        <w:jc w:val="both"/>
        <w:rPr>
          <w:b/>
          <w:color w:val="000000"/>
          <w:sz w:val="16"/>
          <w:szCs w:val="16"/>
          <w:u w:val="single"/>
        </w:rPr>
      </w:pPr>
    </w:p>
    <w:p w14:paraId="7DB1FED5" w14:textId="77777777" w:rsidR="002D6BE0" w:rsidRPr="002D6BE0" w:rsidRDefault="002D6BE0" w:rsidP="002D6BE0">
      <w:pPr>
        <w:jc w:val="center"/>
        <w:rPr>
          <w:b/>
          <w:color w:val="000000"/>
          <w:sz w:val="32"/>
          <w:szCs w:val="32"/>
          <w:u w:val="single"/>
        </w:rPr>
      </w:pPr>
      <w:r w:rsidRPr="002D6BE0">
        <w:rPr>
          <w:b/>
          <w:color w:val="000000"/>
          <w:sz w:val="32"/>
          <w:szCs w:val="32"/>
          <w:u w:val="single"/>
        </w:rPr>
        <w:t>Анализ основных технико-экономических показателей</w:t>
      </w:r>
    </w:p>
    <w:p w14:paraId="308A2D33" w14:textId="77777777" w:rsidR="002D6BE0" w:rsidRPr="002D6BE0" w:rsidRDefault="002D6BE0" w:rsidP="002D6BE0">
      <w:pPr>
        <w:ind w:firstLine="709"/>
        <w:jc w:val="both"/>
        <w:rPr>
          <w:color w:val="000000"/>
          <w:sz w:val="28"/>
          <w:szCs w:val="28"/>
        </w:rPr>
      </w:pPr>
      <w:r w:rsidRPr="002D6BE0">
        <w:rPr>
          <w:color w:val="000000"/>
          <w:sz w:val="28"/>
          <w:szCs w:val="28"/>
        </w:rPr>
        <w:t>Согласно п. 4 Методических указаний расчетный объем отпуска воды, объем принятых сточных вод определяется, исходя из фактического объема отпуска воды (приема сточных вод) за последний отчетный год и динамики отпуска воды (приема сточных вод) за последние 3 года, в том числе с учетом подключения объектов потребителей к централизованным системам водоснабжения и (или) водоотведения и прекращения подачи воды (приема сточных вод) в отношении объектов потребителей.</w:t>
      </w:r>
    </w:p>
    <w:p w14:paraId="3FF4CA7B" w14:textId="77777777" w:rsidR="002D6BE0" w:rsidRPr="002D6BE0" w:rsidRDefault="002D6BE0" w:rsidP="002D6BE0">
      <w:pPr>
        <w:ind w:firstLine="709"/>
        <w:jc w:val="both"/>
        <w:rPr>
          <w:color w:val="000000"/>
          <w:sz w:val="28"/>
          <w:szCs w:val="28"/>
        </w:rPr>
      </w:pPr>
      <w:r w:rsidRPr="002D6BE0">
        <w:rPr>
          <w:color w:val="000000"/>
          <w:sz w:val="28"/>
          <w:szCs w:val="28"/>
        </w:rPr>
        <w:t>В соответствии с п. 5 Методических указаний объем отпускаемой воды определяется по формулам:</w:t>
      </w:r>
    </w:p>
    <w:p w14:paraId="2D089911" w14:textId="77777777" w:rsidR="002D6BE0" w:rsidRPr="002D6BE0" w:rsidRDefault="002D6BE0" w:rsidP="002D6BE0">
      <w:pPr>
        <w:ind w:firstLine="709"/>
        <w:jc w:val="both"/>
        <w:rPr>
          <w:color w:val="000000"/>
          <w:sz w:val="16"/>
          <w:szCs w:val="28"/>
        </w:rPr>
      </w:pPr>
    </w:p>
    <w:p w14:paraId="3DE4E67C" w14:textId="2048E1DF" w:rsidR="002D6BE0" w:rsidRPr="002D6BE0" w:rsidRDefault="002D6BE0" w:rsidP="002D6BE0">
      <w:pPr>
        <w:ind w:firstLine="709"/>
        <w:rPr>
          <w:position w:val="-12"/>
          <w:szCs w:val="20"/>
        </w:rPr>
      </w:pPr>
      <w:r w:rsidRPr="002D6BE0">
        <w:rPr>
          <w:noProof/>
          <w:position w:val="-12"/>
          <w:szCs w:val="20"/>
        </w:rPr>
        <w:drawing>
          <wp:inline distT="0" distB="0" distL="0" distR="0" wp14:anchorId="3E016BEA" wp14:editId="321D1204">
            <wp:extent cx="2867025" cy="352425"/>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7025" cy="352425"/>
                    </a:xfrm>
                    <a:prstGeom prst="rect">
                      <a:avLst/>
                    </a:prstGeom>
                    <a:noFill/>
                    <a:ln>
                      <a:noFill/>
                    </a:ln>
                  </pic:spPr>
                </pic:pic>
              </a:graphicData>
            </a:graphic>
          </wp:inline>
        </w:drawing>
      </w:r>
    </w:p>
    <w:p w14:paraId="116AFD90" w14:textId="208A3C61" w:rsidR="002D6BE0" w:rsidRPr="002D6BE0" w:rsidRDefault="002D6BE0" w:rsidP="002D6BE0">
      <w:pPr>
        <w:ind w:firstLine="709"/>
        <w:rPr>
          <w:color w:val="000000"/>
          <w:sz w:val="28"/>
          <w:szCs w:val="28"/>
        </w:rPr>
      </w:pPr>
      <w:r w:rsidRPr="002D6BE0">
        <w:rPr>
          <w:noProof/>
          <w:position w:val="-36"/>
          <w:szCs w:val="20"/>
        </w:rPr>
        <w:drawing>
          <wp:inline distT="0" distB="0" distL="0" distR="0" wp14:anchorId="5795D190" wp14:editId="7773622C">
            <wp:extent cx="3181350" cy="6477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81350" cy="647700"/>
                    </a:xfrm>
                    <a:prstGeom prst="rect">
                      <a:avLst/>
                    </a:prstGeom>
                    <a:noFill/>
                    <a:ln>
                      <a:noFill/>
                    </a:ln>
                  </pic:spPr>
                </pic:pic>
              </a:graphicData>
            </a:graphic>
          </wp:inline>
        </w:drawing>
      </w:r>
    </w:p>
    <w:p w14:paraId="508E40F9" w14:textId="77777777" w:rsidR="002D6BE0" w:rsidRPr="002D6BE0" w:rsidRDefault="002D6BE0" w:rsidP="002D6BE0">
      <w:pPr>
        <w:ind w:firstLine="709"/>
        <w:jc w:val="both"/>
        <w:rPr>
          <w:color w:val="000000"/>
          <w:sz w:val="14"/>
          <w:szCs w:val="28"/>
        </w:rPr>
      </w:pPr>
    </w:p>
    <w:p w14:paraId="7C5F6B1E" w14:textId="77777777" w:rsidR="002D6BE0" w:rsidRPr="002D6BE0" w:rsidRDefault="002D6BE0" w:rsidP="002D6BE0">
      <w:pPr>
        <w:ind w:firstLine="540"/>
        <w:jc w:val="both"/>
        <w:rPr>
          <w:sz w:val="28"/>
          <w:szCs w:val="28"/>
        </w:rPr>
      </w:pPr>
      <w:r w:rsidRPr="002D6BE0">
        <w:rPr>
          <w:sz w:val="28"/>
          <w:szCs w:val="28"/>
        </w:rPr>
        <w:t>где:</w:t>
      </w:r>
    </w:p>
    <w:p w14:paraId="739D55DB" w14:textId="43ACE8C1" w:rsidR="002D6BE0" w:rsidRPr="002D6BE0" w:rsidRDefault="002D6BE0" w:rsidP="002D6BE0">
      <w:pPr>
        <w:ind w:firstLine="540"/>
        <w:jc w:val="both"/>
        <w:rPr>
          <w:sz w:val="28"/>
          <w:szCs w:val="28"/>
        </w:rPr>
      </w:pPr>
      <w:r w:rsidRPr="002D6BE0">
        <w:rPr>
          <w:noProof/>
          <w:position w:val="-11"/>
          <w:sz w:val="28"/>
          <w:szCs w:val="28"/>
        </w:rPr>
        <w:drawing>
          <wp:inline distT="0" distB="0" distL="0" distR="0" wp14:anchorId="29956E2F" wp14:editId="0D3BA16F">
            <wp:extent cx="266700" cy="3238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2D6BE0">
        <w:rPr>
          <w:sz w:val="28"/>
          <w:szCs w:val="28"/>
        </w:rPr>
        <w:t xml:space="preserve"> - объем воды, отпускаемой абонентам (планируемой к отпуску) в году i, тыс. куб. м;</w:t>
      </w:r>
    </w:p>
    <w:p w14:paraId="75F3AB6A" w14:textId="54971997" w:rsidR="002D6BE0" w:rsidRPr="002D6BE0" w:rsidRDefault="002D6BE0" w:rsidP="002D6BE0">
      <w:pPr>
        <w:ind w:firstLine="540"/>
        <w:jc w:val="both"/>
        <w:rPr>
          <w:sz w:val="28"/>
          <w:szCs w:val="28"/>
        </w:rPr>
      </w:pPr>
      <w:r w:rsidRPr="002D6BE0">
        <w:rPr>
          <w:noProof/>
          <w:position w:val="-12"/>
          <w:sz w:val="28"/>
          <w:szCs w:val="28"/>
        </w:rPr>
        <w:drawing>
          <wp:inline distT="0" distB="0" distL="0" distR="0" wp14:anchorId="64B0D7FD" wp14:editId="2AAD475A">
            <wp:extent cx="361950" cy="3333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1950" cy="333375"/>
                    </a:xfrm>
                    <a:prstGeom prst="rect">
                      <a:avLst/>
                    </a:prstGeom>
                    <a:noFill/>
                    <a:ln>
                      <a:noFill/>
                    </a:ln>
                  </pic:spPr>
                </pic:pic>
              </a:graphicData>
            </a:graphic>
          </wp:inline>
        </w:drawing>
      </w:r>
      <w:r w:rsidRPr="002D6BE0">
        <w:rPr>
          <w:sz w:val="28"/>
          <w:szCs w:val="28"/>
        </w:rPr>
        <w:t xml:space="preserve"> - расчетный объем воды, отпускаемой новым абонентам, подключившимся к централизованной системе водоснабжения в году i, за вычетом потребления воды абонентами, водоснабжение которых прекращено (планируется прекратить), тыс. куб. м. Указанная величина может принимать, в том числе, отрицательные значения;</w:t>
      </w:r>
    </w:p>
    <w:p w14:paraId="20040143" w14:textId="78556BBD" w:rsidR="002D6BE0" w:rsidRPr="002D6BE0" w:rsidRDefault="002D6BE0" w:rsidP="002D6BE0">
      <w:pPr>
        <w:ind w:firstLine="540"/>
        <w:jc w:val="both"/>
        <w:rPr>
          <w:sz w:val="28"/>
          <w:szCs w:val="28"/>
        </w:rPr>
      </w:pPr>
      <w:r w:rsidRPr="002D6BE0">
        <w:rPr>
          <w:noProof/>
          <w:position w:val="-12"/>
          <w:sz w:val="28"/>
          <w:szCs w:val="28"/>
        </w:rPr>
        <w:drawing>
          <wp:inline distT="0" distB="0" distL="0" distR="0" wp14:anchorId="6F5AF9B9" wp14:editId="03ABFEAA">
            <wp:extent cx="428625" cy="3333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8625" cy="333375"/>
                    </a:xfrm>
                    <a:prstGeom prst="rect">
                      <a:avLst/>
                    </a:prstGeom>
                    <a:noFill/>
                    <a:ln>
                      <a:noFill/>
                    </a:ln>
                  </pic:spPr>
                </pic:pic>
              </a:graphicData>
            </a:graphic>
          </wp:inline>
        </w:drawing>
      </w:r>
      <w:r w:rsidRPr="002D6BE0">
        <w:rPr>
          <w:sz w:val="28"/>
          <w:szCs w:val="28"/>
        </w:rPr>
        <w:t xml:space="preserve"> - планируемое в году i изменение (снижение) объема воды, отпускаемой гарантирующей организацией абонентам по отношению к году i-1, связанное с изменением нормативов потребления воды, тыс. куб. м. Указанная величина может принимать как положительные, так и отрицательные значения;</w:t>
      </w:r>
    </w:p>
    <w:p w14:paraId="54B135A4" w14:textId="453A72D3" w:rsidR="002D6BE0" w:rsidRPr="002D6BE0" w:rsidRDefault="002D6BE0" w:rsidP="002D6BE0">
      <w:pPr>
        <w:ind w:firstLine="540"/>
        <w:jc w:val="both"/>
        <w:rPr>
          <w:sz w:val="28"/>
          <w:szCs w:val="28"/>
        </w:rPr>
      </w:pPr>
      <w:r w:rsidRPr="002D6BE0">
        <w:rPr>
          <w:noProof/>
          <w:position w:val="-11"/>
          <w:sz w:val="28"/>
          <w:szCs w:val="28"/>
        </w:rPr>
        <w:lastRenderedPageBreak/>
        <w:drawing>
          <wp:inline distT="0" distB="0" distL="0" distR="0" wp14:anchorId="102B0EDE" wp14:editId="754723EF">
            <wp:extent cx="200025" cy="3238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Pr="002D6BE0">
        <w:rPr>
          <w:sz w:val="28"/>
          <w:szCs w:val="28"/>
        </w:rPr>
        <w:t xml:space="preserve"> - темп изменения (снижения) потребления воды. В случае, если данные об объеме отпуска воды в предыдущие годы недоступны, темп изменения (снижения) потребления воды рассчитывается без учета этих лет. Темп изменения (снижения) потребления воды не должен превышать 5 процентов в год.</w:t>
      </w:r>
    </w:p>
    <w:p w14:paraId="2D63A74D" w14:textId="77777777" w:rsidR="002D6BE0" w:rsidRPr="002D6BE0" w:rsidRDefault="002D6BE0" w:rsidP="002D6BE0">
      <w:pPr>
        <w:ind w:firstLine="709"/>
        <w:jc w:val="both"/>
        <w:rPr>
          <w:sz w:val="28"/>
          <w:szCs w:val="28"/>
        </w:rPr>
      </w:pPr>
      <w:r w:rsidRPr="002D6BE0">
        <w:rPr>
          <w:sz w:val="28"/>
          <w:szCs w:val="28"/>
        </w:rPr>
        <w:t>Для расчета отпущенной воды на потребительский рынок специалистом использовались сведения о фактических объемах отпущенной воды за 2021 год, в соответствии с представленной в материалах тарифного дела информацией, а также данные о фактических объемах отпущенной воды за 2018-2020гг., представленные в предыдущих тарифных делах. В связи с тем, что в представленных               ООО «Энергоресурс» материалах отсутствовала информация о новых абонентах, подключенных или планируемых к подключению, а также об абонентах, водоснабжение и (или) водоотведение которых прекращено или планируется прекратить, при расчете специалист исходил из принципа неизменности количества обслуживаемых абонентов.</w:t>
      </w:r>
    </w:p>
    <w:p w14:paraId="6315FCD4" w14:textId="77777777" w:rsidR="002D6BE0" w:rsidRPr="002D6BE0" w:rsidRDefault="002D6BE0" w:rsidP="002D6BE0">
      <w:pPr>
        <w:ind w:firstLine="709"/>
        <w:jc w:val="both"/>
        <w:rPr>
          <w:color w:val="000000"/>
          <w:sz w:val="28"/>
          <w:szCs w:val="28"/>
        </w:rPr>
      </w:pPr>
    </w:p>
    <w:p w14:paraId="5D913245" w14:textId="77777777" w:rsidR="002D6BE0" w:rsidRPr="002D6BE0" w:rsidRDefault="002D6BE0" w:rsidP="002D6BE0">
      <w:pPr>
        <w:ind w:firstLine="709"/>
        <w:jc w:val="both"/>
        <w:rPr>
          <w:color w:val="000000"/>
          <w:sz w:val="28"/>
          <w:szCs w:val="28"/>
        </w:rPr>
      </w:pPr>
      <w:r w:rsidRPr="002D6BE0">
        <w:rPr>
          <w:color w:val="000000"/>
          <w:sz w:val="28"/>
          <w:szCs w:val="28"/>
        </w:rPr>
        <w:t>Проанализировав представленные документы (в том числе информацию, представленную организацией в соответствии со Стандартами раскрытия информации в сфере водоснабжения и водоотведения) специалист полагает экономически и технологически обоснованным принять показатели объемов отпущенной воды на потребительский рынок на уровне фактических показателей 2021 года.</w:t>
      </w:r>
    </w:p>
    <w:p w14:paraId="2642786E" w14:textId="77777777" w:rsidR="002D6BE0" w:rsidRPr="002D6BE0" w:rsidRDefault="002D6BE0" w:rsidP="002D6BE0">
      <w:pPr>
        <w:ind w:firstLine="709"/>
        <w:jc w:val="both"/>
        <w:rPr>
          <w:color w:val="000000"/>
          <w:sz w:val="28"/>
          <w:szCs w:val="28"/>
        </w:rPr>
      </w:pPr>
      <w:r w:rsidRPr="002D6BE0">
        <w:rPr>
          <w:color w:val="000000"/>
          <w:sz w:val="28"/>
          <w:szCs w:val="28"/>
        </w:rPr>
        <w:t>Баланс холодного водоснабжения питьевой водой представлен в таблице 1.</w:t>
      </w:r>
    </w:p>
    <w:p w14:paraId="5F12D4FF" w14:textId="3587D70A" w:rsidR="002D6BE0" w:rsidRPr="002D6BE0" w:rsidRDefault="002D6BE0" w:rsidP="002D6BE0">
      <w:pPr>
        <w:ind w:firstLine="709"/>
        <w:jc w:val="right"/>
        <w:rPr>
          <w:color w:val="000000"/>
          <w:sz w:val="28"/>
          <w:szCs w:val="28"/>
        </w:rPr>
      </w:pPr>
      <w:r w:rsidRPr="002D6BE0">
        <w:rPr>
          <w:noProof/>
          <w:szCs w:val="20"/>
        </w:rPr>
        <w:drawing>
          <wp:anchor distT="0" distB="0" distL="114300" distR="114300" simplePos="0" relativeHeight="251664384" behindDoc="0" locked="0" layoutInCell="1" allowOverlap="1" wp14:anchorId="15A9BB51" wp14:editId="0542870D">
            <wp:simplePos x="0" y="0"/>
            <wp:positionH relativeFrom="column">
              <wp:posOffset>-142240</wp:posOffset>
            </wp:positionH>
            <wp:positionV relativeFrom="paragraph">
              <wp:posOffset>212090</wp:posOffset>
            </wp:positionV>
            <wp:extent cx="6044565" cy="246253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44565" cy="2462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6BE0">
        <w:rPr>
          <w:color w:val="000000"/>
          <w:sz w:val="28"/>
          <w:szCs w:val="28"/>
        </w:rPr>
        <w:t>Таблица 1.</w:t>
      </w:r>
    </w:p>
    <w:p w14:paraId="70822DF3" w14:textId="77777777" w:rsidR="002D6BE0" w:rsidRPr="002D6BE0" w:rsidRDefault="002D6BE0" w:rsidP="002D6BE0">
      <w:pPr>
        <w:ind w:firstLine="709"/>
        <w:jc w:val="both"/>
        <w:rPr>
          <w:sz w:val="28"/>
          <w:szCs w:val="28"/>
        </w:rPr>
      </w:pPr>
    </w:p>
    <w:p w14:paraId="4D29B205" w14:textId="77777777" w:rsidR="002D6BE0" w:rsidRPr="002D6BE0" w:rsidRDefault="002D6BE0" w:rsidP="002D6BE0">
      <w:pPr>
        <w:ind w:firstLine="709"/>
        <w:jc w:val="both"/>
        <w:rPr>
          <w:sz w:val="28"/>
          <w:szCs w:val="28"/>
        </w:rPr>
      </w:pPr>
      <w:r w:rsidRPr="002D6BE0">
        <w:rPr>
          <w:sz w:val="28"/>
          <w:szCs w:val="28"/>
        </w:rPr>
        <w:t xml:space="preserve">Объемы на собственные нужды производства приняты по объемам, принятым в расчет тарифов на производство тепла и теплоноситель, и составил </w:t>
      </w:r>
      <w:r w:rsidRPr="002D6BE0">
        <w:rPr>
          <w:color w:val="000000"/>
          <w:sz w:val="28"/>
          <w:szCs w:val="28"/>
        </w:rPr>
        <w:t>99350,00 м</w:t>
      </w:r>
      <w:r w:rsidRPr="002D6BE0">
        <w:rPr>
          <w:color w:val="000000"/>
          <w:sz w:val="28"/>
          <w:szCs w:val="28"/>
          <w:vertAlign w:val="superscript"/>
        </w:rPr>
        <w:t>3</w:t>
      </w:r>
      <w:r w:rsidRPr="002D6BE0">
        <w:rPr>
          <w:sz w:val="28"/>
          <w:szCs w:val="28"/>
        </w:rPr>
        <w:t>.</w:t>
      </w:r>
    </w:p>
    <w:p w14:paraId="539F55A3" w14:textId="77777777" w:rsidR="002D6BE0" w:rsidRPr="002D6BE0" w:rsidRDefault="002D6BE0" w:rsidP="002D6BE0">
      <w:pPr>
        <w:ind w:firstLine="709"/>
        <w:jc w:val="both"/>
        <w:rPr>
          <w:sz w:val="28"/>
          <w:szCs w:val="28"/>
        </w:rPr>
      </w:pPr>
      <w:r w:rsidRPr="002D6BE0">
        <w:rPr>
          <w:sz w:val="28"/>
          <w:szCs w:val="28"/>
        </w:rPr>
        <w:lastRenderedPageBreak/>
        <w:t>Объем поднятой воды в размере 939717,63 м</w:t>
      </w:r>
      <w:r w:rsidRPr="002D6BE0">
        <w:rPr>
          <w:sz w:val="28"/>
          <w:szCs w:val="28"/>
          <w:vertAlign w:val="superscript"/>
        </w:rPr>
        <w:t xml:space="preserve">3 </w:t>
      </w:r>
      <w:r w:rsidRPr="002D6BE0">
        <w:rPr>
          <w:sz w:val="28"/>
          <w:szCs w:val="28"/>
        </w:rPr>
        <w:t>принят как сумма поданной воды в сеть 1049737,46 м</w:t>
      </w:r>
      <w:r w:rsidRPr="002D6BE0">
        <w:rPr>
          <w:sz w:val="28"/>
          <w:szCs w:val="28"/>
          <w:vertAlign w:val="superscript"/>
        </w:rPr>
        <w:t>3</w:t>
      </w:r>
      <w:r w:rsidRPr="002D6BE0">
        <w:rPr>
          <w:sz w:val="28"/>
          <w:szCs w:val="28"/>
        </w:rPr>
        <w:t xml:space="preserve"> и расход воды на нужды предприятия 66591,49 м</w:t>
      </w:r>
      <w:r w:rsidRPr="002D6BE0">
        <w:rPr>
          <w:sz w:val="28"/>
          <w:szCs w:val="28"/>
          <w:vertAlign w:val="superscript"/>
        </w:rPr>
        <w:t>3</w:t>
      </w:r>
      <w:r w:rsidRPr="002D6BE0">
        <w:rPr>
          <w:szCs w:val="20"/>
        </w:rPr>
        <w:t xml:space="preserve">, </w:t>
      </w:r>
      <w:r w:rsidRPr="002D6BE0">
        <w:rPr>
          <w:sz w:val="28"/>
          <w:szCs w:val="20"/>
        </w:rPr>
        <w:t>р</w:t>
      </w:r>
      <w:r w:rsidRPr="002D6BE0">
        <w:rPr>
          <w:sz w:val="28"/>
          <w:szCs w:val="28"/>
        </w:rPr>
        <w:t>асход воды на коммунально-бытовые нужды 378,23 м</w:t>
      </w:r>
      <w:r w:rsidRPr="002D6BE0">
        <w:rPr>
          <w:sz w:val="28"/>
          <w:szCs w:val="28"/>
          <w:vertAlign w:val="superscript"/>
        </w:rPr>
        <w:t>3</w:t>
      </w:r>
      <w:r w:rsidRPr="002D6BE0">
        <w:rPr>
          <w:sz w:val="28"/>
          <w:szCs w:val="28"/>
        </w:rPr>
        <w:t>, за минусом объемов воды, полученной со стороны в размере 176989,55 м</w:t>
      </w:r>
      <w:r w:rsidRPr="002D6BE0">
        <w:rPr>
          <w:sz w:val="28"/>
          <w:szCs w:val="28"/>
          <w:vertAlign w:val="superscript"/>
        </w:rPr>
        <w:t>3</w:t>
      </w:r>
      <w:r w:rsidRPr="002D6BE0">
        <w:rPr>
          <w:sz w:val="28"/>
          <w:szCs w:val="28"/>
        </w:rPr>
        <w:t>.</w:t>
      </w:r>
    </w:p>
    <w:p w14:paraId="22A536AB" w14:textId="77777777" w:rsidR="002D6BE0" w:rsidRPr="002D6BE0" w:rsidRDefault="002D6BE0" w:rsidP="002D6BE0">
      <w:pPr>
        <w:ind w:firstLine="709"/>
        <w:jc w:val="both"/>
        <w:rPr>
          <w:sz w:val="28"/>
          <w:szCs w:val="28"/>
        </w:rPr>
      </w:pPr>
      <w:r w:rsidRPr="002D6BE0">
        <w:rPr>
          <w:sz w:val="28"/>
          <w:szCs w:val="28"/>
        </w:rPr>
        <w:t>Расход воды на нужды предприятия принят в размере 66591,49 м</w:t>
      </w:r>
      <w:r w:rsidRPr="002D6BE0">
        <w:rPr>
          <w:sz w:val="28"/>
          <w:szCs w:val="28"/>
          <w:vertAlign w:val="superscript"/>
        </w:rPr>
        <w:t>3</w:t>
      </w:r>
      <w:r w:rsidRPr="002D6BE0">
        <w:rPr>
          <w:sz w:val="28"/>
          <w:szCs w:val="28"/>
        </w:rPr>
        <w:t xml:space="preserve"> и </w:t>
      </w:r>
      <w:r w:rsidRPr="002D6BE0">
        <w:rPr>
          <w:sz w:val="28"/>
          <w:szCs w:val="20"/>
        </w:rPr>
        <w:t>р</w:t>
      </w:r>
      <w:r w:rsidRPr="002D6BE0">
        <w:rPr>
          <w:sz w:val="28"/>
          <w:szCs w:val="28"/>
        </w:rPr>
        <w:t>асход воды на коммунально-бытовые нужды 378,23 м</w:t>
      </w:r>
      <w:r w:rsidRPr="002D6BE0">
        <w:rPr>
          <w:sz w:val="28"/>
          <w:szCs w:val="28"/>
          <w:vertAlign w:val="superscript"/>
        </w:rPr>
        <w:t>3</w:t>
      </w:r>
      <w:r w:rsidRPr="002D6BE0">
        <w:rPr>
          <w:sz w:val="28"/>
          <w:szCs w:val="28"/>
        </w:rPr>
        <w:t xml:space="preserve"> приняты по предложению организации. </w:t>
      </w:r>
    </w:p>
    <w:p w14:paraId="372EF98A" w14:textId="77777777" w:rsidR="002D6BE0" w:rsidRPr="002D6BE0" w:rsidRDefault="002D6BE0" w:rsidP="002D6BE0">
      <w:pPr>
        <w:ind w:firstLine="709"/>
        <w:jc w:val="both"/>
        <w:rPr>
          <w:sz w:val="28"/>
          <w:szCs w:val="28"/>
        </w:rPr>
      </w:pPr>
      <w:r w:rsidRPr="002D6BE0">
        <w:rPr>
          <w:sz w:val="28"/>
          <w:szCs w:val="28"/>
        </w:rPr>
        <w:t>Процент потерь воды, принят по предложению организации 24,85% и соответствует фактическим потерям 2021 года.</w:t>
      </w:r>
    </w:p>
    <w:p w14:paraId="2027FE8C" w14:textId="77777777" w:rsidR="002D6BE0" w:rsidRPr="002D6BE0" w:rsidRDefault="002D6BE0" w:rsidP="002D6BE0">
      <w:pPr>
        <w:ind w:firstLine="709"/>
        <w:jc w:val="both"/>
        <w:rPr>
          <w:sz w:val="28"/>
          <w:szCs w:val="28"/>
        </w:rPr>
      </w:pPr>
    </w:p>
    <w:p w14:paraId="395D0B6A" w14:textId="77777777" w:rsidR="002D6BE0" w:rsidRPr="002D6BE0" w:rsidRDefault="002D6BE0" w:rsidP="002D6BE0">
      <w:pPr>
        <w:ind w:firstLine="709"/>
        <w:jc w:val="both"/>
        <w:rPr>
          <w:sz w:val="28"/>
          <w:szCs w:val="28"/>
        </w:rPr>
      </w:pPr>
      <w:r w:rsidRPr="002D6BE0">
        <w:rPr>
          <w:sz w:val="28"/>
          <w:szCs w:val="28"/>
        </w:rPr>
        <w:t>Планируемый   объем   отпущенной   питьевой воды по категориям потребителей составил:</w:t>
      </w:r>
    </w:p>
    <w:p w14:paraId="418BB115" w14:textId="77777777" w:rsidR="002D6BE0" w:rsidRPr="002D6BE0" w:rsidRDefault="002D6BE0" w:rsidP="002D6BE0">
      <w:pPr>
        <w:ind w:firstLine="709"/>
        <w:jc w:val="both"/>
        <w:rPr>
          <w:sz w:val="28"/>
          <w:szCs w:val="28"/>
        </w:rPr>
      </w:pPr>
      <w:r w:rsidRPr="002D6BE0">
        <w:rPr>
          <w:sz w:val="28"/>
          <w:szCs w:val="28"/>
        </w:rPr>
        <w:t xml:space="preserve">- на период с 01.01.2023 по 31.12.2023 – </w:t>
      </w:r>
      <w:r w:rsidRPr="002D6BE0">
        <w:rPr>
          <w:b/>
          <w:i/>
          <w:sz w:val="28"/>
          <w:szCs w:val="28"/>
        </w:rPr>
        <w:t xml:space="preserve">788877,70 </w:t>
      </w:r>
      <w:r w:rsidRPr="002D6BE0">
        <w:rPr>
          <w:sz w:val="28"/>
          <w:szCs w:val="28"/>
        </w:rPr>
        <w:t>м</w:t>
      </w:r>
      <w:r w:rsidRPr="002D6BE0">
        <w:rPr>
          <w:sz w:val="28"/>
          <w:szCs w:val="28"/>
          <w:vertAlign w:val="superscript"/>
        </w:rPr>
        <w:t>3</w:t>
      </w:r>
      <w:r w:rsidRPr="002D6BE0">
        <w:rPr>
          <w:sz w:val="28"/>
          <w:szCs w:val="28"/>
        </w:rPr>
        <w:t xml:space="preserve">, в том числе на потребительский рынок – </w:t>
      </w:r>
      <w:r w:rsidRPr="002D6BE0">
        <w:rPr>
          <w:b/>
          <w:i/>
          <w:sz w:val="28"/>
          <w:szCs w:val="28"/>
        </w:rPr>
        <w:t xml:space="preserve">689527,70 </w:t>
      </w:r>
      <w:r w:rsidRPr="002D6BE0">
        <w:rPr>
          <w:sz w:val="28"/>
          <w:szCs w:val="28"/>
        </w:rPr>
        <w:t>м</w:t>
      </w:r>
      <w:r w:rsidRPr="002D6BE0">
        <w:rPr>
          <w:sz w:val="28"/>
          <w:szCs w:val="28"/>
          <w:vertAlign w:val="superscript"/>
        </w:rPr>
        <w:t>3</w:t>
      </w:r>
      <w:r w:rsidRPr="002D6BE0">
        <w:rPr>
          <w:sz w:val="28"/>
          <w:szCs w:val="28"/>
        </w:rPr>
        <w:t>.</w:t>
      </w:r>
    </w:p>
    <w:p w14:paraId="271548B9" w14:textId="77777777" w:rsidR="002D6BE0" w:rsidRPr="002D6BE0" w:rsidRDefault="002D6BE0" w:rsidP="002D6BE0">
      <w:pPr>
        <w:ind w:firstLine="709"/>
        <w:jc w:val="both"/>
        <w:rPr>
          <w:sz w:val="12"/>
          <w:szCs w:val="28"/>
          <w:highlight w:val="cyan"/>
        </w:rPr>
      </w:pPr>
    </w:p>
    <w:p w14:paraId="7693AFBB" w14:textId="77777777" w:rsidR="002D6BE0" w:rsidRPr="002D6BE0" w:rsidRDefault="002D6BE0" w:rsidP="002D6BE0">
      <w:pPr>
        <w:ind w:firstLine="709"/>
        <w:jc w:val="both"/>
        <w:rPr>
          <w:color w:val="000000"/>
          <w:sz w:val="8"/>
          <w:szCs w:val="16"/>
          <w:highlight w:val="cyan"/>
        </w:rPr>
      </w:pPr>
    </w:p>
    <w:p w14:paraId="1AC98090" w14:textId="77777777" w:rsidR="002D6BE0" w:rsidRPr="002D6BE0" w:rsidRDefault="002D6BE0" w:rsidP="002D6BE0">
      <w:pPr>
        <w:ind w:firstLine="709"/>
        <w:jc w:val="both"/>
        <w:rPr>
          <w:sz w:val="28"/>
          <w:szCs w:val="28"/>
        </w:rPr>
      </w:pPr>
      <w:r w:rsidRPr="002D6BE0">
        <w:rPr>
          <w:color w:val="000000"/>
          <w:sz w:val="28"/>
          <w:szCs w:val="28"/>
        </w:rPr>
        <w:t xml:space="preserve">Размер финансовых потребностей, необходимых для реализации </w:t>
      </w:r>
      <w:r w:rsidRPr="002D6BE0">
        <w:rPr>
          <w:sz w:val="28"/>
          <w:szCs w:val="28"/>
        </w:rPr>
        <w:t>производственной программы, в сфере холодного водоснабжения питьевой водой составляет:</w:t>
      </w:r>
    </w:p>
    <w:p w14:paraId="3F55CFE2" w14:textId="77777777" w:rsidR="002D6BE0" w:rsidRPr="002D6BE0" w:rsidRDefault="002D6BE0" w:rsidP="002D6BE0">
      <w:pPr>
        <w:ind w:firstLine="709"/>
        <w:jc w:val="both"/>
        <w:rPr>
          <w:sz w:val="28"/>
          <w:szCs w:val="28"/>
        </w:rPr>
      </w:pPr>
      <w:r w:rsidRPr="002D6BE0">
        <w:rPr>
          <w:sz w:val="28"/>
          <w:szCs w:val="28"/>
        </w:rPr>
        <w:t xml:space="preserve">- на период с 01.01.2023 по 31.12.2023 – </w:t>
      </w:r>
      <w:r w:rsidRPr="002D6BE0">
        <w:rPr>
          <w:b/>
          <w:i/>
          <w:sz w:val="28"/>
          <w:szCs w:val="28"/>
        </w:rPr>
        <w:t>45889,02</w:t>
      </w:r>
      <w:r w:rsidRPr="002D6BE0">
        <w:rPr>
          <w:sz w:val="28"/>
          <w:szCs w:val="28"/>
        </w:rPr>
        <w:t xml:space="preserve"> тыс. руб.</w:t>
      </w:r>
    </w:p>
    <w:p w14:paraId="5A14D416" w14:textId="77777777" w:rsidR="002D6BE0" w:rsidRPr="002D6BE0" w:rsidRDefault="002D6BE0" w:rsidP="002D6BE0">
      <w:pPr>
        <w:ind w:firstLine="709"/>
        <w:jc w:val="both"/>
        <w:rPr>
          <w:sz w:val="28"/>
          <w:szCs w:val="28"/>
        </w:rPr>
      </w:pPr>
      <w:r w:rsidRPr="002D6BE0">
        <w:rPr>
          <w:sz w:val="28"/>
          <w:szCs w:val="28"/>
        </w:rPr>
        <w:t>Расчет необходимой валовой выручки произведен методом экономически обоснованных расходов (затрат).</w:t>
      </w:r>
    </w:p>
    <w:p w14:paraId="6C1938AA" w14:textId="77777777" w:rsidR="002D6BE0" w:rsidRPr="002D6BE0" w:rsidRDefault="002D6BE0" w:rsidP="002D6BE0">
      <w:pPr>
        <w:ind w:firstLine="709"/>
        <w:jc w:val="both"/>
        <w:rPr>
          <w:sz w:val="28"/>
          <w:szCs w:val="28"/>
        </w:rPr>
      </w:pPr>
    </w:p>
    <w:p w14:paraId="1E9FC872" w14:textId="77777777" w:rsidR="002D6BE0" w:rsidRPr="002D6BE0" w:rsidRDefault="002D6BE0" w:rsidP="002D6BE0">
      <w:pPr>
        <w:jc w:val="center"/>
        <w:rPr>
          <w:b/>
          <w:color w:val="000000"/>
          <w:spacing w:val="26"/>
          <w:sz w:val="32"/>
          <w:szCs w:val="32"/>
          <w:u w:val="single"/>
        </w:rPr>
      </w:pPr>
      <w:r w:rsidRPr="002D6BE0">
        <w:rPr>
          <w:b/>
          <w:color w:val="000000"/>
          <w:spacing w:val="26"/>
          <w:sz w:val="32"/>
          <w:szCs w:val="32"/>
          <w:u w:val="single"/>
        </w:rPr>
        <w:t>Питьевая вода</w:t>
      </w:r>
    </w:p>
    <w:p w14:paraId="72D98C76" w14:textId="77777777" w:rsidR="002D6BE0" w:rsidRPr="002D6BE0" w:rsidRDefault="002D6BE0" w:rsidP="002D6BE0">
      <w:pPr>
        <w:jc w:val="center"/>
        <w:rPr>
          <w:b/>
          <w:color w:val="000000"/>
          <w:sz w:val="10"/>
          <w:szCs w:val="16"/>
          <w:u w:val="single"/>
        </w:rPr>
      </w:pPr>
    </w:p>
    <w:p w14:paraId="1EEE7CE9" w14:textId="77777777" w:rsidR="002D6BE0" w:rsidRPr="002D6BE0" w:rsidRDefault="002D6BE0" w:rsidP="002D6BE0">
      <w:pPr>
        <w:jc w:val="center"/>
        <w:rPr>
          <w:b/>
          <w:color w:val="000000"/>
          <w:sz w:val="32"/>
          <w:szCs w:val="32"/>
          <w:u w:val="single"/>
        </w:rPr>
      </w:pPr>
      <w:r w:rsidRPr="002D6BE0">
        <w:rPr>
          <w:b/>
          <w:color w:val="000000"/>
          <w:sz w:val="32"/>
          <w:szCs w:val="32"/>
          <w:u w:val="single"/>
        </w:rPr>
        <w:t>Анализ расчета величины необходимой валовой выручки</w:t>
      </w:r>
    </w:p>
    <w:p w14:paraId="3E3ABBCE" w14:textId="77777777" w:rsidR="002D6BE0" w:rsidRPr="002D6BE0" w:rsidRDefault="002D6BE0" w:rsidP="002D6BE0">
      <w:pPr>
        <w:ind w:firstLine="567"/>
        <w:jc w:val="both"/>
        <w:rPr>
          <w:sz w:val="28"/>
          <w:szCs w:val="28"/>
        </w:rPr>
      </w:pPr>
    </w:p>
    <w:p w14:paraId="6E439A69" w14:textId="77777777" w:rsidR="002D6BE0" w:rsidRPr="002D6BE0" w:rsidRDefault="002D6BE0" w:rsidP="002D6BE0">
      <w:pPr>
        <w:widowControl w:val="0"/>
        <w:autoSpaceDE w:val="0"/>
        <w:autoSpaceDN w:val="0"/>
        <w:adjustRightInd w:val="0"/>
        <w:ind w:firstLine="709"/>
        <w:jc w:val="both"/>
        <w:rPr>
          <w:color w:val="000000"/>
          <w:sz w:val="28"/>
          <w:szCs w:val="28"/>
        </w:rPr>
      </w:pPr>
      <w:r w:rsidRPr="002D6BE0">
        <w:rPr>
          <w:color w:val="000000"/>
          <w:sz w:val="28"/>
          <w:szCs w:val="28"/>
        </w:rPr>
        <w:t xml:space="preserve">В соответствии с п. 15 Методических указаний </w:t>
      </w:r>
      <w:r w:rsidRPr="002D6BE0">
        <w:rPr>
          <w:color w:val="000000"/>
          <w:sz w:val="28"/>
          <w:szCs w:val="28"/>
          <w:u w:val="single"/>
        </w:rPr>
        <w:t>при применении метода экономически обоснованных расходов (затрат) необходимая валовая выручка</w:t>
      </w:r>
      <w:r w:rsidRPr="002D6BE0">
        <w:rPr>
          <w:color w:val="000000"/>
          <w:sz w:val="28"/>
          <w:szCs w:val="28"/>
        </w:rPr>
        <w:t xml:space="preserve"> регулируемой организации </w:t>
      </w:r>
      <w:r w:rsidRPr="002D6BE0">
        <w:rPr>
          <w:color w:val="000000"/>
          <w:sz w:val="28"/>
          <w:szCs w:val="28"/>
          <w:u w:val="single"/>
        </w:rPr>
        <w:t>определяется</w:t>
      </w:r>
      <w:r w:rsidRPr="002D6BE0">
        <w:rPr>
          <w:color w:val="000000"/>
          <w:sz w:val="28"/>
          <w:szCs w:val="28"/>
        </w:rPr>
        <w:t xml:space="preserve"> как сумма планируемых на очередной период регулирования:</w:t>
      </w:r>
    </w:p>
    <w:p w14:paraId="3287A069" w14:textId="77777777" w:rsidR="002D6BE0" w:rsidRPr="002D6BE0" w:rsidRDefault="002D6BE0" w:rsidP="002D6BE0">
      <w:pPr>
        <w:widowControl w:val="0"/>
        <w:autoSpaceDE w:val="0"/>
        <w:autoSpaceDN w:val="0"/>
        <w:adjustRightInd w:val="0"/>
        <w:ind w:firstLine="709"/>
        <w:jc w:val="both"/>
        <w:rPr>
          <w:color w:val="000000"/>
          <w:sz w:val="28"/>
          <w:szCs w:val="28"/>
        </w:rPr>
      </w:pPr>
      <w:r w:rsidRPr="002D6BE0">
        <w:rPr>
          <w:color w:val="000000"/>
          <w:sz w:val="28"/>
          <w:szCs w:val="28"/>
        </w:rPr>
        <w:t>1) производственных расходов;</w:t>
      </w:r>
    </w:p>
    <w:p w14:paraId="1821B623" w14:textId="77777777" w:rsidR="002D6BE0" w:rsidRPr="002D6BE0" w:rsidRDefault="002D6BE0" w:rsidP="002D6BE0">
      <w:pPr>
        <w:widowControl w:val="0"/>
        <w:autoSpaceDE w:val="0"/>
        <w:autoSpaceDN w:val="0"/>
        <w:adjustRightInd w:val="0"/>
        <w:ind w:firstLine="709"/>
        <w:jc w:val="both"/>
        <w:rPr>
          <w:color w:val="000000"/>
          <w:sz w:val="28"/>
          <w:szCs w:val="28"/>
        </w:rPr>
      </w:pPr>
      <w:r w:rsidRPr="002D6BE0">
        <w:rPr>
          <w:color w:val="000000"/>
          <w:sz w:val="28"/>
          <w:szCs w:val="28"/>
        </w:rPr>
        <w:t>2) ремонтных расходов, включая расходы на текущий и капитальный ремонт;</w:t>
      </w:r>
    </w:p>
    <w:p w14:paraId="605515F5" w14:textId="77777777" w:rsidR="002D6BE0" w:rsidRPr="002D6BE0" w:rsidRDefault="002D6BE0" w:rsidP="002D6BE0">
      <w:pPr>
        <w:widowControl w:val="0"/>
        <w:autoSpaceDE w:val="0"/>
        <w:autoSpaceDN w:val="0"/>
        <w:adjustRightInd w:val="0"/>
        <w:ind w:firstLine="709"/>
        <w:jc w:val="both"/>
        <w:rPr>
          <w:color w:val="000000"/>
          <w:sz w:val="28"/>
          <w:szCs w:val="28"/>
        </w:rPr>
      </w:pPr>
      <w:r w:rsidRPr="002D6BE0">
        <w:rPr>
          <w:color w:val="000000"/>
          <w:sz w:val="28"/>
          <w:szCs w:val="28"/>
        </w:rPr>
        <w:t>3) административных расходов;</w:t>
      </w:r>
    </w:p>
    <w:p w14:paraId="3B384F84" w14:textId="77777777" w:rsidR="002D6BE0" w:rsidRPr="002D6BE0" w:rsidRDefault="002D6BE0" w:rsidP="002D6BE0">
      <w:pPr>
        <w:widowControl w:val="0"/>
        <w:autoSpaceDE w:val="0"/>
        <w:autoSpaceDN w:val="0"/>
        <w:adjustRightInd w:val="0"/>
        <w:ind w:firstLine="709"/>
        <w:jc w:val="both"/>
        <w:rPr>
          <w:color w:val="000000"/>
          <w:sz w:val="28"/>
          <w:szCs w:val="28"/>
        </w:rPr>
      </w:pPr>
      <w:r w:rsidRPr="002D6BE0">
        <w:rPr>
          <w:color w:val="000000"/>
          <w:sz w:val="28"/>
          <w:szCs w:val="28"/>
        </w:rPr>
        <w:t>4) сбытовых расходов гарантирующих организаций;</w:t>
      </w:r>
    </w:p>
    <w:p w14:paraId="7A4F49ED" w14:textId="77777777" w:rsidR="002D6BE0" w:rsidRPr="002D6BE0" w:rsidRDefault="002D6BE0" w:rsidP="002D6BE0">
      <w:pPr>
        <w:widowControl w:val="0"/>
        <w:autoSpaceDE w:val="0"/>
        <w:autoSpaceDN w:val="0"/>
        <w:adjustRightInd w:val="0"/>
        <w:ind w:firstLine="709"/>
        <w:jc w:val="both"/>
        <w:rPr>
          <w:color w:val="000000"/>
          <w:sz w:val="28"/>
          <w:szCs w:val="28"/>
        </w:rPr>
      </w:pPr>
      <w:r w:rsidRPr="002D6BE0">
        <w:rPr>
          <w:color w:val="000000"/>
          <w:sz w:val="28"/>
          <w:szCs w:val="28"/>
        </w:rPr>
        <w:t>5) расходов на амортизацию основных средств и нематериальных активов;</w:t>
      </w:r>
    </w:p>
    <w:p w14:paraId="4ED3F42B" w14:textId="77777777" w:rsidR="002D6BE0" w:rsidRPr="002D6BE0" w:rsidRDefault="002D6BE0" w:rsidP="002D6BE0">
      <w:pPr>
        <w:widowControl w:val="0"/>
        <w:autoSpaceDE w:val="0"/>
        <w:autoSpaceDN w:val="0"/>
        <w:adjustRightInd w:val="0"/>
        <w:ind w:firstLine="709"/>
        <w:jc w:val="both"/>
        <w:rPr>
          <w:color w:val="000000"/>
          <w:sz w:val="28"/>
          <w:szCs w:val="28"/>
        </w:rPr>
      </w:pPr>
      <w:r w:rsidRPr="002D6BE0">
        <w:rPr>
          <w:color w:val="000000"/>
          <w:sz w:val="28"/>
          <w:szCs w:val="28"/>
        </w:rPr>
        <w:t>6) расходов на арендную плату, лизинговые платежи, концессионную плату в отношении централизованных систем водоснабжения и (или) водоотведения или их отдельных объектов, находящихся в государственной или муниципальной собственности, с учетом особенностей, предусмотренных пунктом 44 Основ ценообразования;</w:t>
      </w:r>
    </w:p>
    <w:p w14:paraId="344B0531" w14:textId="77777777" w:rsidR="002D6BE0" w:rsidRPr="002D6BE0" w:rsidRDefault="002D6BE0" w:rsidP="002D6BE0">
      <w:pPr>
        <w:widowControl w:val="0"/>
        <w:autoSpaceDE w:val="0"/>
        <w:autoSpaceDN w:val="0"/>
        <w:adjustRightInd w:val="0"/>
        <w:ind w:firstLine="709"/>
        <w:jc w:val="both"/>
        <w:rPr>
          <w:color w:val="000000"/>
          <w:sz w:val="28"/>
          <w:szCs w:val="28"/>
        </w:rPr>
      </w:pPr>
      <w:r w:rsidRPr="002D6BE0">
        <w:rPr>
          <w:color w:val="000000"/>
          <w:sz w:val="28"/>
          <w:szCs w:val="28"/>
        </w:rPr>
        <w:t>7) расходов, связанных с оплатой налогов и сборов;</w:t>
      </w:r>
    </w:p>
    <w:p w14:paraId="3D12EE09" w14:textId="77777777" w:rsidR="002D6BE0" w:rsidRPr="002D6BE0" w:rsidRDefault="002D6BE0" w:rsidP="002D6BE0">
      <w:pPr>
        <w:widowControl w:val="0"/>
        <w:autoSpaceDE w:val="0"/>
        <w:autoSpaceDN w:val="0"/>
        <w:adjustRightInd w:val="0"/>
        <w:ind w:firstLine="709"/>
        <w:jc w:val="both"/>
        <w:rPr>
          <w:color w:val="000000"/>
          <w:sz w:val="28"/>
          <w:szCs w:val="28"/>
        </w:rPr>
      </w:pPr>
      <w:r w:rsidRPr="002D6BE0">
        <w:rPr>
          <w:color w:val="000000"/>
          <w:sz w:val="28"/>
          <w:szCs w:val="28"/>
        </w:rPr>
        <w:lastRenderedPageBreak/>
        <w:t>8) нормативной прибыли;</w:t>
      </w:r>
    </w:p>
    <w:p w14:paraId="096CF3B6" w14:textId="77777777" w:rsidR="002D6BE0" w:rsidRPr="002D6BE0" w:rsidRDefault="002D6BE0" w:rsidP="002D6BE0">
      <w:pPr>
        <w:widowControl w:val="0"/>
        <w:autoSpaceDE w:val="0"/>
        <w:autoSpaceDN w:val="0"/>
        <w:adjustRightInd w:val="0"/>
        <w:ind w:firstLine="709"/>
        <w:jc w:val="both"/>
        <w:rPr>
          <w:color w:val="000000"/>
          <w:sz w:val="28"/>
          <w:szCs w:val="28"/>
        </w:rPr>
      </w:pPr>
      <w:r w:rsidRPr="002D6BE0">
        <w:rPr>
          <w:color w:val="000000"/>
          <w:sz w:val="28"/>
          <w:szCs w:val="28"/>
        </w:rPr>
        <w:t>9) расчетной предпринимательской прибыли гарантирующей организации.</w:t>
      </w:r>
    </w:p>
    <w:p w14:paraId="33CE410B" w14:textId="77777777" w:rsidR="002D6BE0" w:rsidRPr="002D6BE0" w:rsidRDefault="002D6BE0" w:rsidP="002D6BE0">
      <w:pPr>
        <w:ind w:firstLine="709"/>
        <w:jc w:val="both"/>
        <w:rPr>
          <w:sz w:val="20"/>
          <w:szCs w:val="20"/>
        </w:rPr>
      </w:pPr>
    </w:p>
    <w:p w14:paraId="0AA2181E" w14:textId="77777777" w:rsidR="002D6BE0" w:rsidRPr="002D6BE0" w:rsidRDefault="002D6BE0" w:rsidP="002D6BE0">
      <w:pPr>
        <w:ind w:firstLine="709"/>
        <w:jc w:val="both"/>
        <w:rPr>
          <w:sz w:val="28"/>
          <w:szCs w:val="28"/>
        </w:rPr>
      </w:pPr>
      <w:r w:rsidRPr="002D6BE0">
        <w:rPr>
          <w:sz w:val="28"/>
          <w:szCs w:val="28"/>
        </w:rPr>
        <w:t>Установление тарифов рассматриваемой организации осуществлялось с учетом следующей календарной разбивки:</w:t>
      </w:r>
    </w:p>
    <w:p w14:paraId="0783F791" w14:textId="77777777" w:rsidR="002D6BE0" w:rsidRPr="002D6BE0" w:rsidRDefault="002D6BE0" w:rsidP="002D6BE0">
      <w:pPr>
        <w:ind w:firstLine="709"/>
        <w:jc w:val="both"/>
        <w:rPr>
          <w:sz w:val="28"/>
          <w:szCs w:val="28"/>
        </w:rPr>
      </w:pPr>
      <w:r w:rsidRPr="002D6BE0">
        <w:rPr>
          <w:sz w:val="28"/>
          <w:szCs w:val="28"/>
        </w:rPr>
        <w:t xml:space="preserve">  - с 01.01.2023 по 31.12.2023.</w:t>
      </w:r>
    </w:p>
    <w:p w14:paraId="6CBD1FC8" w14:textId="77777777" w:rsidR="002D6BE0" w:rsidRPr="002D6BE0" w:rsidRDefault="002D6BE0" w:rsidP="002D6BE0">
      <w:pPr>
        <w:ind w:firstLine="709"/>
        <w:jc w:val="both"/>
        <w:rPr>
          <w:sz w:val="28"/>
          <w:szCs w:val="28"/>
        </w:rPr>
      </w:pPr>
      <w:r w:rsidRPr="002D6BE0">
        <w:rPr>
          <w:sz w:val="28"/>
          <w:szCs w:val="28"/>
        </w:rPr>
        <w:t>Необходимая валовая выручка с учетом календарной разбивки определена на следующем уровне:</w:t>
      </w:r>
    </w:p>
    <w:p w14:paraId="2E793F02" w14:textId="77777777" w:rsidR="002D6BE0" w:rsidRPr="002D6BE0" w:rsidRDefault="002D6BE0" w:rsidP="002D6BE0">
      <w:pPr>
        <w:ind w:firstLine="709"/>
        <w:jc w:val="both"/>
        <w:rPr>
          <w:sz w:val="28"/>
          <w:szCs w:val="28"/>
        </w:rPr>
      </w:pPr>
      <w:r w:rsidRPr="002D6BE0">
        <w:rPr>
          <w:sz w:val="28"/>
          <w:szCs w:val="28"/>
        </w:rPr>
        <w:t xml:space="preserve">- на период с 01.01.2023 по 31.12.2023 – </w:t>
      </w:r>
      <w:r w:rsidRPr="002D6BE0">
        <w:rPr>
          <w:b/>
          <w:i/>
          <w:sz w:val="28"/>
          <w:szCs w:val="28"/>
        </w:rPr>
        <w:t>45889,02</w:t>
      </w:r>
      <w:r w:rsidRPr="002D6BE0">
        <w:rPr>
          <w:sz w:val="28"/>
          <w:szCs w:val="28"/>
        </w:rPr>
        <w:t xml:space="preserve"> тыс. руб.</w:t>
      </w:r>
    </w:p>
    <w:p w14:paraId="7C72F33C" w14:textId="77777777" w:rsidR="002D6BE0" w:rsidRPr="002D6BE0" w:rsidRDefault="002D6BE0" w:rsidP="002D6BE0">
      <w:pPr>
        <w:ind w:firstLine="709"/>
        <w:jc w:val="both"/>
        <w:rPr>
          <w:sz w:val="28"/>
          <w:szCs w:val="28"/>
        </w:rPr>
      </w:pPr>
    </w:p>
    <w:p w14:paraId="60EA37E3" w14:textId="77777777" w:rsidR="002D6BE0" w:rsidRPr="002D6BE0" w:rsidRDefault="002D6BE0" w:rsidP="002D6BE0">
      <w:pPr>
        <w:ind w:firstLine="709"/>
        <w:jc w:val="both"/>
        <w:rPr>
          <w:sz w:val="28"/>
          <w:szCs w:val="28"/>
        </w:rPr>
      </w:pPr>
      <w:r w:rsidRPr="002D6BE0">
        <w:rPr>
          <w:sz w:val="28"/>
          <w:szCs w:val="28"/>
        </w:rPr>
        <w:t>При расчете статей расходов специалистом использовались:</w:t>
      </w:r>
    </w:p>
    <w:p w14:paraId="146ED94F" w14:textId="77777777" w:rsidR="002D6BE0" w:rsidRPr="002D6BE0" w:rsidRDefault="002D6BE0" w:rsidP="002D6BE0">
      <w:pPr>
        <w:ind w:firstLine="709"/>
        <w:jc w:val="both"/>
        <w:rPr>
          <w:sz w:val="28"/>
          <w:szCs w:val="28"/>
        </w:rPr>
      </w:pPr>
      <w:r w:rsidRPr="002D6BE0">
        <w:rPr>
          <w:sz w:val="28"/>
          <w:szCs w:val="28"/>
          <w:u w:val="single"/>
        </w:rPr>
        <w:t xml:space="preserve">- индексы потребительских цен </w:t>
      </w:r>
      <w:r w:rsidRPr="002D6BE0">
        <w:rPr>
          <w:sz w:val="28"/>
          <w:szCs w:val="28"/>
        </w:rPr>
        <w:t xml:space="preserve">на 2021 год – 106,7%, на 2022 год – 113,9%, на 2023 год – 106,0% (далее – ИПЦ Минэкономразвития России); </w:t>
      </w:r>
    </w:p>
    <w:p w14:paraId="7B935701" w14:textId="77777777" w:rsidR="002D6BE0" w:rsidRPr="002D6BE0" w:rsidRDefault="002D6BE0" w:rsidP="002D6BE0">
      <w:pPr>
        <w:ind w:firstLine="709"/>
        <w:jc w:val="both"/>
        <w:rPr>
          <w:sz w:val="28"/>
          <w:szCs w:val="28"/>
        </w:rPr>
      </w:pPr>
      <w:r w:rsidRPr="002D6BE0">
        <w:rPr>
          <w:sz w:val="28"/>
          <w:szCs w:val="28"/>
        </w:rPr>
        <w:t xml:space="preserve">- </w:t>
      </w:r>
      <w:r w:rsidRPr="002D6BE0">
        <w:rPr>
          <w:sz w:val="28"/>
          <w:szCs w:val="28"/>
          <w:u w:val="single"/>
        </w:rPr>
        <w:t>индексы цен производителей электрической энергии</w:t>
      </w:r>
      <w:r w:rsidRPr="002D6BE0">
        <w:rPr>
          <w:sz w:val="28"/>
          <w:szCs w:val="28"/>
        </w:rPr>
        <w:t xml:space="preserve"> на 2022 год – 104,5%, на 2023 год – 108,0% (далее – ИЦП Минэкономразвития России);</w:t>
      </w:r>
    </w:p>
    <w:p w14:paraId="5E7DC11D" w14:textId="77777777" w:rsidR="002D6BE0" w:rsidRPr="002D6BE0" w:rsidRDefault="002D6BE0" w:rsidP="002D6BE0">
      <w:pPr>
        <w:ind w:firstLine="709"/>
        <w:jc w:val="both"/>
        <w:rPr>
          <w:sz w:val="28"/>
          <w:szCs w:val="28"/>
        </w:rPr>
      </w:pPr>
      <w:r w:rsidRPr="002D6BE0">
        <w:rPr>
          <w:sz w:val="28"/>
          <w:szCs w:val="28"/>
          <w:u w:val="single"/>
        </w:rPr>
        <w:t>- индекс цен производителей химических продуктов</w:t>
      </w:r>
      <w:r w:rsidRPr="002D6BE0">
        <w:rPr>
          <w:sz w:val="28"/>
          <w:szCs w:val="28"/>
        </w:rPr>
        <w:t xml:space="preserve"> на 2022 год – 120,8%, на 2023 год – 105,5% (далее – ИЦП Минэкономразвития России </w:t>
      </w:r>
      <w:bookmarkStart w:id="113" w:name="_Hlk119509055"/>
      <w:r w:rsidRPr="002D6BE0">
        <w:rPr>
          <w:sz w:val="28"/>
          <w:szCs w:val="28"/>
        </w:rPr>
        <w:t>(хим. продукты)</w:t>
      </w:r>
      <w:bookmarkEnd w:id="113"/>
      <w:r w:rsidRPr="002D6BE0">
        <w:rPr>
          <w:sz w:val="28"/>
          <w:szCs w:val="28"/>
        </w:rPr>
        <w:t>).</w:t>
      </w:r>
    </w:p>
    <w:p w14:paraId="19666A34" w14:textId="77777777" w:rsidR="002D6BE0" w:rsidRPr="002D6BE0" w:rsidRDefault="002D6BE0" w:rsidP="002D6BE0">
      <w:pPr>
        <w:ind w:firstLine="709"/>
        <w:jc w:val="both"/>
        <w:rPr>
          <w:sz w:val="28"/>
          <w:szCs w:val="28"/>
        </w:rPr>
      </w:pPr>
      <w:r w:rsidRPr="002D6BE0">
        <w:rPr>
          <w:sz w:val="28"/>
          <w:szCs w:val="28"/>
        </w:rPr>
        <w:t xml:space="preserve">Индексы на 2021-2023 годы приняты согласно </w:t>
      </w:r>
      <w:r w:rsidRPr="002D6BE0">
        <w:rPr>
          <w:rFonts w:eastAsia="Calibri"/>
          <w:sz w:val="28"/>
          <w:szCs w:val="28"/>
        </w:rPr>
        <w:t xml:space="preserve">основных параметров прогноза социально-экономического развития Российской Федерации на 2023 год и на плановый период 2024 и 2025 годов, определенных в базовом варианте прогноза социально-экономического развития Российской Федерации на 2023 год и на плановый период 2024 и 2025 годов, опубликованном 28.09.2022 года на официальном сайте Министерства экономического развития Российской Федерации (далее - </w:t>
      </w:r>
      <w:r w:rsidRPr="002D6BE0">
        <w:rPr>
          <w:sz w:val="28"/>
          <w:szCs w:val="28"/>
        </w:rPr>
        <w:t>прогноз Минэкономразвития России).</w:t>
      </w:r>
    </w:p>
    <w:p w14:paraId="0904F940" w14:textId="77777777" w:rsidR="002D6BE0" w:rsidRPr="002D6BE0" w:rsidRDefault="002D6BE0" w:rsidP="002D6BE0">
      <w:pPr>
        <w:ind w:firstLine="567"/>
        <w:jc w:val="both"/>
        <w:rPr>
          <w:color w:val="000000"/>
          <w:sz w:val="28"/>
          <w:szCs w:val="28"/>
        </w:rPr>
      </w:pPr>
      <w:r w:rsidRPr="002D6BE0">
        <w:rPr>
          <w:color w:val="000000"/>
          <w:sz w:val="28"/>
          <w:szCs w:val="28"/>
        </w:rPr>
        <w:t>На основании проведенного анализа расчетно-обосновывающих материалов, представленных организацией для определения величины необходимой валовой выручки, специалист считает экономически обоснованным принять расходы по статьям затрат на следующем уровне.</w:t>
      </w:r>
    </w:p>
    <w:p w14:paraId="1EDAD41C" w14:textId="77777777" w:rsidR="002D6BE0" w:rsidRPr="002D6BE0" w:rsidRDefault="002D6BE0" w:rsidP="002D6BE0">
      <w:pPr>
        <w:ind w:firstLine="709"/>
        <w:jc w:val="both"/>
        <w:rPr>
          <w:b/>
          <w:color w:val="000000"/>
          <w:sz w:val="28"/>
          <w:szCs w:val="16"/>
          <w:highlight w:val="cyan"/>
          <w:u w:val="single"/>
        </w:rPr>
      </w:pPr>
    </w:p>
    <w:p w14:paraId="4C07F111" w14:textId="77777777" w:rsidR="002D6BE0" w:rsidRPr="002D6BE0" w:rsidRDefault="002D6BE0" w:rsidP="002D6BE0">
      <w:pPr>
        <w:numPr>
          <w:ilvl w:val="0"/>
          <w:numId w:val="5"/>
        </w:numPr>
        <w:jc w:val="center"/>
        <w:rPr>
          <w:b/>
          <w:color w:val="000000"/>
          <w:sz w:val="32"/>
          <w:szCs w:val="32"/>
          <w:u w:val="single"/>
        </w:rPr>
      </w:pPr>
      <w:r w:rsidRPr="002D6BE0">
        <w:rPr>
          <w:b/>
          <w:color w:val="000000"/>
          <w:sz w:val="32"/>
          <w:szCs w:val="32"/>
          <w:u w:val="single"/>
        </w:rPr>
        <w:t>«Производственные расходы»</w:t>
      </w:r>
    </w:p>
    <w:p w14:paraId="67B7EA2C" w14:textId="77777777" w:rsidR="002D6BE0" w:rsidRPr="002D6BE0" w:rsidRDefault="002D6BE0" w:rsidP="002D6BE0">
      <w:pPr>
        <w:ind w:firstLine="567"/>
        <w:jc w:val="both"/>
        <w:rPr>
          <w:color w:val="000000"/>
          <w:sz w:val="28"/>
          <w:szCs w:val="28"/>
        </w:rPr>
      </w:pPr>
    </w:p>
    <w:p w14:paraId="159F8163" w14:textId="77777777" w:rsidR="002D6BE0" w:rsidRPr="002D6BE0" w:rsidRDefault="002D6BE0" w:rsidP="002D6BE0">
      <w:pPr>
        <w:ind w:firstLine="567"/>
        <w:jc w:val="both"/>
        <w:rPr>
          <w:color w:val="000000"/>
          <w:sz w:val="28"/>
          <w:szCs w:val="28"/>
        </w:rPr>
      </w:pPr>
      <w:r w:rsidRPr="002D6BE0">
        <w:rPr>
          <w:color w:val="000000"/>
          <w:sz w:val="28"/>
          <w:szCs w:val="28"/>
        </w:rPr>
        <w:t>Согласно п. 18 Методических указаний в составе производственных расходов учитываются:</w:t>
      </w:r>
    </w:p>
    <w:p w14:paraId="23337FEB" w14:textId="77777777" w:rsidR="002D6BE0" w:rsidRPr="002D6BE0" w:rsidRDefault="002D6BE0" w:rsidP="002D6BE0">
      <w:pPr>
        <w:ind w:firstLine="567"/>
        <w:jc w:val="both"/>
        <w:rPr>
          <w:color w:val="000000"/>
          <w:sz w:val="28"/>
          <w:szCs w:val="28"/>
        </w:rPr>
      </w:pPr>
      <w:r w:rsidRPr="002D6BE0">
        <w:rPr>
          <w:color w:val="000000"/>
          <w:sz w:val="28"/>
          <w:szCs w:val="28"/>
        </w:rPr>
        <w:t>1) расходы на приобретение сырья и материалов и их хранение;</w:t>
      </w:r>
    </w:p>
    <w:p w14:paraId="09BF22C1" w14:textId="77777777" w:rsidR="002D6BE0" w:rsidRPr="002D6BE0" w:rsidRDefault="002D6BE0" w:rsidP="002D6BE0">
      <w:pPr>
        <w:ind w:firstLine="567"/>
        <w:jc w:val="both"/>
        <w:rPr>
          <w:color w:val="000000"/>
          <w:sz w:val="28"/>
          <w:szCs w:val="28"/>
        </w:rPr>
      </w:pPr>
      <w:r w:rsidRPr="002D6BE0">
        <w:rPr>
          <w:color w:val="000000"/>
          <w:sz w:val="28"/>
          <w:szCs w:val="28"/>
        </w:rPr>
        <w:t>2) расходы на приобретаемые электрическую энергию (мощность), тепловую энергию, другие виды энергетических ресурсов и холодную воду;</w:t>
      </w:r>
    </w:p>
    <w:p w14:paraId="04A50B6D" w14:textId="77777777" w:rsidR="002D6BE0" w:rsidRPr="002D6BE0" w:rsidRDefault="002D6BE0" w:rsidP="002D6BE0">
      <w:pPr>
        <w:ind w:firstLine="567"/>
        <w:jc w:val="both"/>
        <w:rPr>
          <w:color w:val="000000"/>
          <w:sz w:val="28"/>
          <w:szCs w:val="28"/>
        </w:rPr>
      </w:pPr>
      <w:r w:rsidRPr="002D6BE0">
        <w:rPr>
          <w:color w:val="000000"/>
          <w:sz w:val="28"/>
          <w:szCs w:val="28"/>
        </w:rPr>
        <w:t>3) расходы на оплату регулируемыми организациями выполняемых сторонними организациями работ и (или) услуг, связанных с эксплуатацией централизованных систем водоснабжения и (или) водоотведения либо объектов, входящих в состав таких систем;</w:t>
      </w:r>
    </w:p>
    <w:p w14:paraId="4AB408BF" w14:textId="77777777" w:rsidR="002D6BE0" w:rsidRPr="002D6BE0" w:rsidRDefault="002D6BE0" w:rsidP="002D6BE0">
      <w:pPr>
        <w:ind w:firstLine="567"/>
        <w:jc w:val="both"/>
        <w:rPr>
          <w:color w:val="000000"/>
          <w:sz w:val="28"/>
          <w:szCs w:val="28"/>
        </w:rPr>
      </w:pPr>
      <w:r w:rsidRPr="002D6BE0">
        <w:rPr>
          <w:color w:val="000000"/>
          <w:sz w:val="28"/>
          <w:szCs w:val="28"/>
        </w:rPr>
        <w:lastRenderedPageBreak/>
        <w:t>4) расходы на оплату труда и отчисления на социальные нужды основного производственного персонала, в том числе налоги и сборы с фонда оплаты труда;</w:t>
      </w:r>
    </w:p>
    <w:p w14:paraId="77C07168" w14:textId="77777777" w:rsidR="002D6BE0" w:rsidRPr="002D6BE0" w:rsidRDefault="002D6BE0" w:rsidP="002D6BE0">
      <w:pPr>
        <w:ind w:firstLine="567"/>
        <w:jc w:val="both"/>
        <w:rPr>
          <w:color w:val="000000"/>
          <w:sz w:val="28"/>
          <w:szCs w:val="28"/>
        </w:rPr>
      </w:pPr>
      <w:r w:rsidRPr="002D6BE0">
        <w:rPr>
          <w:color w:val="000000"/>
          <w:sz w:val="28"/>
          <w:szCs w:val="28"/>
        </w:rPr>
        <w:t>5) расходы на уплату процентов по займам и кредитам, не учитываемые при определении налогооблагаемой базы налога на прибыль;</w:t>
      </w:r>
    </w:p>
    <w:p w14:paraId="2CCBA3CF" w14:textId="77777777" w:rsidR="002D6BE0" w:rsidRPr="002D6BE0" w:rsidRDefault="002D6BE0" w:rsidP="002D6BE0">
      <w:pPr>
        <w:ind w:firstLine="567"/>
        <w:jc w:val="both"/>
        <w:rPr>
          <w:color w:val="000000"/>
          <w:sz w:val="28"/>
          <w:szCs w:val="28"/>
        </w:rPr>
      </w:pPr>
      <w:r w:rsidRPr="002D6BE0">
        <w:rPr>
          <w:color w:val="000000"/>
          <w:sz w:val="28"/>
          <w:szCs w:val="28"/>
        </w:rPr>
        <w:t>6) общехозяйственные расходы;</w:t>
      </w:r>
    </w:p>
    <w:p w14:paraId="1B580DF3" w14:textId="77777777" w:rsidR="002D6BE0" w:rsidRPr="002D6BE0" w:rsidRDefault="002D6BE0" w:rsidP="002D6BE0">
      <w:pPr>
        <w:ind w:firstLine="567"/>
        <w:jc w:val="both"/>
        <w:rPr>
          <w:color w:val="000000"/>
          <w:sz w:val="28"/>
          <w:szCs w:val="28"/>
        </w:rPr>
      </w:pPr>
      <w:r w:rsidRPr="002D6BE0">
        <w:rPr>
          <w:color w:val="000000"/>
          <w:sz w:val="28"/>
          <w:szCs w:val="28"/>
        </w:rPr>
        <w:t>7) прочие производственные расходы, непосредственно связанные с содержанием и эксплуатацией объектов централизованных систем водоснабжения и водоотведения, не учитываемые в составе ремонтных расходов, включая расходы на амортизацию автотранспорта, используемого регулируемой организацией. Производственные расходы должны покрывать расходы на осуществление производственной программы регулируемой организации в полном объеме, в том числе расходы, связанные с выполнением регулируемой организацией функций, предусмотренных законодательством Российской Федерации.</w:t>
      </w:r>
    </w:p>
    <w:p w14:paraId="1C1BDD46" w14:textId="77777777" w:rsidR="002D6BE0" w:rsidRPr="002D6BE0" w:rsidRDefault="002D6BE0" w:rsidP="002D6BE0">
      <w:pPr>
        <w:ind w:firstLine="567"/>
        <w:jc w:val="both"/>
        <w:rPr>
          <w:color w:val="000000"/>
          <w:sz w:val="28"/>
          <w:szCs w:val="28"/>
        </w:rPr>
      </w:pPr>
    </w:p>
    <w:p w14:paraId="74049088" w14:textId="77777777" w:rsidR="002D6BE0" w:rsidRPr="002D6BE0" w:rsidRDefault="002D6BE0" w:rsidP="002D6BE0">
      <w:pPr>
        <w:jc w:val="center"/>
        <w:rPr>
          <w:b/>
          <w:color w:val="000000"/>
          <w:sz w:val="32"/>
          <w:szCs w:val="32"/>
          <w:u w:val="single"/>
        </w:rPr>
      </w:pPr>
      <w:r w:rsidRPr="002D6BE0">
        <w:rPr>
          <w:b/>
          <w:color w:val="000000"/>
          <w:sz w:val="32"/>
          <w:szCs w:val="32"/>
          <w:u w:val="single"/>
        </w:rPr>
        <w:t>1.1. «Реагенты»</w:t>
      </w:r>
    </w:p>
    <w:p w14:paraId="6E29A3E5" w14:textId="77777777" w:rsidR="002D6BE0" w:rsidRPr="002D6BE0" w:rsidRDefault="002D6BE0" w:rsidP="002D6BE0">
      <w:pPr>
        <w:autoSpaceDE w:val="0"/>
        <w:autoSpaceDN w:val="0"/>
        <w:adjustRightInd w:val="0"/>
        <w:ind w:firstLine="720"/>
        <w:jc w:val="both"/>
        <w:rPr>
          <w:sz w:val="28"/>
          <w:szCs w:val="28"/>
        </w:rPr>
      </w:pPr>
      <w:r w:rsidRPr="002D6BE0">
        <w:rPr>
          <w:sz w:val="28"/>
          <w:szCs w:val="28"/>
        </w:rPr>
        <w:t xml:space="preserve">Организацией заявлены для учета в необходимой валовой выручке (в расчете на год) расходы по данной статье на 2023 год в сумме </w:t>
      </w:r>
      <w:r w:rsidRPr="002D6BE0">
        <w:rPr>
          <w:b/>
          <w:i/>
          <w:sz w:val="28"/>
          <w:szCs w:val="28"/>
        </w:rPr>
        <w:t>200,88</w:t>
      </w:r>
      <w:r w:rsidRPr="002D6BE0">
        <w:rPr>
          <w:sz w:val="28"/>
          <w:szCs w:val="28"/>
        </w:rPr>
        <w:t xml:space="preserve"> тыс. руб., в том числе:</w:t>
      </w:r>
    </w:p>
    <w:p w14:paraId="4E817703" w14:textId="77777777" w:rsidR="002D6BE0" w:rsidRPr="002D6BE0" w:rsidRDefault="002D6BE0" w:rsidP="002D6BE0">
      <w:pPr>
        <w:autoSpaceDE w:val="0"/>
        <w:autoSpaceDN w:val="0"/>
        <w:adjustRightInd w:val="0"/>
        <w:ind w:firstLine="576"/>
        <w:jc w:val="both"/>
        <w:rPr>
          <w:sz w:val="28"/>
          <w:szCs w:val="28"/>
        </w:rPr>
      </w:pPr>
      <w:r w:rsidRPr="002D6BE0">
        <w:rPr>
          <w:sz w:val="28"/>
          <w:szCs w:val="28"/>
        </w:rPr>
        <w:t xml:space="preserve">- </w:t>
      </w:r>
      <w:r w:rsidRPr="002D6BE0">
        <w:rPr>
          <w:i/>
          <w:sz w:val="28"/>
          <w:szCs w:val="28"/>
          <w:u w:val="single"/>
        </w:rPr>
        <w:t xml:space="preserve">гипохлорит кальция (для промывки емкостей) </w:t>
      </w:r>
      <w:r w:rsidRPr="002D6BE0">
        <w:rPr>
          <w:b/>
          <w:i/>
          <w:sz w:val="28"/>
          <w:szCs w:val="28"/>
          <w:u w:val="single"/>
        </w:rPr>
        <w:t>4,05</w:t>
      </w:r>
      <w:r w:rsidRPr="002D6BE0">
        <w:rPr>
          <w:i/>
          <w:sz w:val="28"/>
          <w:szCs w:val="28"/>
          <w:u w:val="single"/>
        </w:rPr>
        <w:t xml:space="preserve"> тыс. руб.:</w:t>
      </w:r>
      <w:r w:rsidRPr="002D6BE0">
        <w:rPr>
          <w:sz w:val="28"/>
          <w:szCs w:val="28"/>
        </w:rPr>
        <w:t xml:space="preserve"> объем 0,05 </w:t>
      </w:r>
      <w:proofErr w:type="spellStart"/>
      <w:r w:rsidRPr="002D6BE0">
        <w:rPr>
          <w:sz w:val="28"/>
          <w:szCs w:val="28"/>
        </w:rPr>
        <w:t>тн</w:t>
      </w:r>
      <w:proofErr w:type="spellEnd"/>
      <w:r w:rsidRPr="002D6BE0">
        <w:rPr>
          <w:sz w:val="28"/>
          <w:szCs w:val="28"/>
        </w:rPr>
        <w:t>., цена 81000,00 руб./</w:t>
      </w:r>
      <w:proofErr w:type="spellStart"/>
      <w:r w:rsidRPr="002D6BE0">
        <w:rPr>
          <w:sz w:val="28"/>
          <w:szCs w:val="28"/>
        </w:rPr>
        <w:t>тн</w:t>
      </w:r>
      <w:proofErr w:type="spellEnd"/>
      <w:r w:rsidRPr="002D6BE0">
        <w:rPr>
          <w:sz w:val="28"/>
          <w:szCs w:val="28"/>
        </w:rPr>
        <w:t xml:space="preserve">.; </w:t>
      </w:r>
    </w:p>
    <w:p w14:paraId="57BF7A71" w14:textId="77777777" w:rsidR="002D6BE0" w:rsidRPr="002D6BE0" w:rsidRDefault="002D6BE0" w:rsidP="002D6BE0">
      <w:pPr>
        <w:autoSpaceDE w:val="0"/>
        <w:autoSpaceDN w:val="0"/>
        <w:adjustRightInd w:val="0"/>
        <w:ind w:firstLine="576"/>
        <w:jc w:val="both"/>
        <w:rPr>
          <w:sz w:val="28"/>
          <w:szCs w:val="28"/>
        </w:rPr>
      </w:pPr>
      <w:r w:rsidRPr="002D6BE0">
        <w:rPr>
          <w:sz w:val="28"/>
          <w:szCs w:val="28"/>
        </w:rPr>
        <w:t xml:space="preserve">- </w:t>
      </w:r>
      <w:r w:rsidRPr="002D6BE0">
        <w:rPr>
          <w:i/>
          <w:sz w:val="28"/>
          <w:szCs w:val="28"/>
          <w:u w:val="single"/>
        </w:rPr>
        <w:t xml:space="preserve">кварц </w:t>
      </w:r>
      <w:proofErr w:type="spellStart"/>
      <w:r w:rsidRPr="002D6BE0">
        <w:rPr>
          <w:i/>
          <w:sz w:val="28"/>
          <w:szCs w:val="28"/>
          <w:u w:val="single"/>
        </w:rPr>
        <w:t>окантанный</w:t>
      </w:r>
      <w:proofErr w:type="spellEnd"/>
      <w:r w:rsidRPr="002D6BE0">
        <w:rPr>
          <w:i/>
          <w:sz w:val="28"/>
          <w:szCs w:val="28"/>
          <w:u w:val="single"/>
        </w:rPr>
        <w:t xml:space="preserve"> </w:t>
      </w:r>
      <w:r w:rsidRPr="002D6BE0">
        <w:rPr>
          <w:b/>
          <w:i/>
          <w:sz w:val="28"/>
          <w:szCs w:val="28"/>
          <w:u w:val="single"/>
        </w:rPr>
        <w:t>14,43</w:t>
      </w:r>
      <w:r w:rsidRPr="002D6BE0">
        <w:rPr>
          <w:i/>
          <w:sz w:val="28"/>
          <w:szCs w:val="28"/>
          <w:u w:val="single"/>
        </w:rPr>
        <w:t xml:space="preserve"> тыс. руб.:</w:t>
      </w:r>
      <w:r w:rsidRPr="002D6BE0">
        <w:rPr>
          <w:sz w:val="28"/>
          <w:szCs w:val="28"/>
        </w:rPr>
        <w:t xml:space="preserve"> объем 650,00 кг., цена 22,20 руб./кг; </w:t>
      </w:r>
    </w:p>
    <w:p w14:paraId="67C91E69" w14:textId="77777777" w:rsidR="002D6BE0" w:rsidRPr="002D6BE0" w:rsidRDefault="002D6BE0" w:rsidP="002D6BE0">
      <w:pPr>
        <w:autoSpaceDE w:val="0"/>
        <w:autoSpaceDN w:val="0"/>
        <w:adjustRightInd w:val="0"/>
        <w:ind w:firstLine="576"/>
        <w:jc w:val="both"/>
        <w:rPr>
          <w:sz w:val="28"/>
          <w:szCs w:val="28"/>
        </w:rPr>
      </w:pPr>
      <w:r w:rsidRPr="002D6BE0">
        <w:rPr>
          <w:sz w:val="28"/>
          <w:szCs w:val="28"/>
        </w:rPr>
        <w:t xml:space="preserve">- </w:t>
      </w:r>
      <w:r w:rsidRPr="002D6BE0">
        <w:rPr>
          <w:i/>
          <w:sz w:val="28"/>
          <w:szCs w:val="28"/>
          <w:u w:val="single"/>
        </w:rPr>
        <w:t xml:space="preserve">сорбент АС </w:t>
      </w:r>
      <w:r w:rsidRPr="002D6BE0">
        <w:rPr>
          <w:b/>
          <w:i/>
          <w:sz w:val="28"/>
          <w:szCs w:val="28"/>
          <w:u w:val="single"/>
        </w:rPr>
        <w:t>46,52</w:t>
      </w:r>
      <w:r w:rsidRPr="002D6BE0">
        <w:rPr>
          <w:i/>
          <w:sz w:val="28"/>
          <w:szCs w:val="28"/>
          <w:u w:val="single"/>
        </w:rPr>
        <w:t xml:space="preserve"> тыс. руб.:</w:t>
      </w:r>
      <w:r w:rsidRPr="002D6BE0">
        <w:rPr>
          <w:sz w:val="28"/>
          <w:szCs w:val="28"/>
        </w:rPr>
        <w:t xml:space="preserve"> объем 1260 кг., цена 36,92 руб./кг.; </w:t>
      </w:r>
    </w:p>
    <w:p w14:paraId="29A0886C" w14:textId="77777777" w:rsidR="002D6BE0" w:rsidRPr="002D6BE0" w:rsidRDefault="002D6BE0" w:rsidP="002D6BE0">
      <w:pPr>
        <w:autoSpaceDE w:val="0"/>
        <w:autoSpaceDN w:val="0"/>
        <w:adjustRightInd w:val="0"/>
        <w:ind w:firstLine="576"/>
        <w:jc w:val="both"/>
        <w:rPr>
          <w:sz w:val="28"/>
          <w:szCs w:val="28"/>
        </w:rPr>
      </w:pPr>
      <w:r w:rsidRPr="002D6BE0">
        <w:rPr>
          <w:sz w:val="28"/>
          <w:szCs w:val="28"/>
        </w:rPr>
        <w:t xml:space="preserve">- </w:t>
      </w:r>
      <w:r w:rsidRPr="002D6BE0">
        <w:rPr>
          <w:i/>
          <w:sz w:val="28"/>
          <w:szCs w:val="28"/>
          <w:u w:val="single"/>
        </w:rPr>
        <w:t xml:space="preserve">сорбент МС </w:t>
      </w:r>
      <w:r w:rsidRPr="002D6BE0">
        <w:rPr>
          <w:b/>
          <w:i/>
          <w:sz w:val="28"/>
          <w:szCs w:val="28"/>
          <w:u w:val="single"/>
        </w:rPr>
        <w:t>30,94</w:t>
      </w:r>
      <w:r w:rsidRPr="002D6BE0">
        <w:rPr>
          <w:i/>
          <w:sz w:val="28"/>
          <w:szCs w:val="28"/>
          <w:u w:val="single"/>
        </w:rPr>
        <w:t xml:space="preserve"> тыс. руб.:</w:t>
      </w:r>
      <w:r w:rsidRPr="002D6BE0">
        <w:rPr>
          <w:sz w:val="28"/>
          <w:szCs w:val="28"/>
        </w:rPr>
        <w:t xml:space="preserve"> объем 620 кг., цена 49,90 руб./кг.; </w:t>
      </w:r>
    </w:p>
    <w:p w14:paraId="0E9E6EC1" w14:textId="77777777" w:rsidR="002D6BE0" w:rsidRPr="002D6BE0" w:rsidRDefault="002D6BE0" w:rsidP="002D6BE0">
      <w:pPr>
        <w:autoSpaceDE w:val="0"/>
        <w:autoSpaceDN w:val="0"/>
        <w:adjustRightInd w:val="0"/>
        <w:ind w:firstLine="576"/>
        <w:jc w:val="both"/>
        <w:rPr>
          <w:sz w:val="28"/>
          <w:szCs w:val="28"/>
        </w:rPr>
      </w:pPr>
      <w:r w:rsidRPr="002D6BE0">
        <w:rPr>
          <w:sz w:val="28"/>
          <w:szCs w:val="28"/>
        </w:rPr>
        <w:t xml:space="preserve">- </w:t>
      </w:r>
      <w:r w:rsidRPr="002D6BE0">
        <w:rPr>
          <w:i/>
          <w:sz w:val="28"/>
          <w:szCs w:val="28"/>
          <w:u w:val="single"/>
        </w:rPr>
        <w:t xml:space="preserve">смола ионообменная </w:t>
      </w:r>
      <w:r w:rsidRPr="002D6BE0">
        <w:rPr>
          <w:b/>
          <w:i/>
          <w:sz w:val="28"/>
          <w:szCs w:val="28"/>
          <w:u w:val="single"/>
        </w:rPr>
        <w:t>47,69</w:t>
      </w:r>
      <w:r w:rsidRPr="002D6BE0">
        <w:rPr>
          <w:i/>
          <w:sz w:val="28"/>
          <w:szCs w:val="28"/>
          <w:u w:val="single"/>
        </w:rPr>
        <w:t xml:space="preserve"> тыс. руб.:</w:t>
      </w:r>
      <w:r w:rsidRPr="002D6BE0">
        <w:rPr>
          <w:sz w:val="28"/>
          <w:szCs w:val="28"/>
        </w:rPr>
        <w:t xml:space="preserve"> объем 0,40 </w:t>
      </w:r>
      <w:proofErr w:type="spellStart"/>
      <w:r w:rsidRPr="002D6BE0">
        <w:rPr>
          <w:sz w:val="28"/>
          <w:szCs w:val="28"/>
        </w:rPr>
        <w:t>тн</w:t>
      </w:r>
      <w:proofErr w:type="spellEnd"/>
      <w:r w:rsidRPr="002D6BE0">
        <w:rPr>
          <w:sz w:val="28"/>
          <w:szCs w:val="28"/>
        </w:rPr>
        <w:t>., цена 119213,22 руб./</w:t>
      </w:r>
      <w:proofErr w:type="spellStart"/>
      <w:r w:rsidRPr="002D6BE0">
        <w:rPr>
          <w:sz w:val="28"/>
          <w:szCs w:val="28"/>
        </w:rPr>
        <w:t>тн</w:t>
      </w:r>
      <w:proofErr w:type="spellEnd"/>
      <w:r w:rsidRPr="002D6BE0">
        <w:rPr>
          <w:sz w:val="28"/>
          <w:szCs w:val="28"/>
        </w:rPr>
        <w:t xml:space="preserve">.; </w:t>
      </w:r>
    </w:p>
    <w:p w14:paraId="6F0B9B95" w14:textId="77777777" w:rsidR="002D6BE0" w:rsidRPr="002D6BE0" w:rsidRDefault="002D6BE0" w:rsidP="002D6BE0">
      <w:pPr>
        <w:autoSpaceDE w:val="0"/>
        <w:autoSpaceDN w:val="0"/>
        <w:adjustRightInd w:val="0"/>
        <w:ind w:firstLine="576"/>
        <w:jc w:val="both"/>
        <w:rPr>
          <w:sz w:val="28"/>
          <w:szCs w:val="28"/>
        </w:rPr>
      </w:pPr>
      <w:r w:rsidRPr="002D6BE0">
        <w:rPr>
          <w:sz w:val="28"/>
          <w:szCs w:val="28"/>
        </w:rPr>
        <w:t xml:space="preserve">- </w:t>
      </w:r>
      <w:r w:rsidRPr="002D6BE0">
        <w:rPr>
          <w:i/>
          <w:sz w:val="28"/>
          <w:szCs w:val="28"/>
          <w:u w:val="single"/>
        </w:rPr>
        <w:t xml:space="preserve">соль таблетированная </w:t>
      </w:r>
      <w:r w:rsidRPr="002D6BE0">
        <w:rPr>
          <w:b/>
          <w:i/>
          <w:sz w:val="28"/>
          <w:szCs w:val="28"/>
          <w:u w:val="single"/>
        </w:rPr>
        <w:t>57,27</w:t>
      </w:r>
      <w:r w:rsidRPr="002D6BE0">
        <w:rPr>
          <w:i/>
          <w:sz w:val="28"/>
          <w:szCs w:val="28"/>
          <w:u w:val="single"/>
        </w:rPr>
        <w:t xml:space="preserve"> тыс. руб.:</w:t>
      </w:r>
      <w:r w:rsidRPr="002D6BE0">
        <w:rPr>
          <w:sz w:val="28"/>
          <w:szCs w:val="28"/>
        </w:rPr>
        <w:t xml:space="preserve"> объем 3,00 </w:t>
      </w:r>
      <w:proofErr w:type="spellStart"/>
      <w:r w:rsidRPr="002D6BE0">
        <w:rPr>
          <w:sz w:val="28"/>
          <w:szCs w:val="28"/>
        </w:rPr>
        <w:t>тн</w:t>
      </w:r>
      <w:proofErr w:type="spellEnd"/>
      <w:r w:rsidRPr="002D6BE0">
        <w:rPr>
          <w:sz w:val="28"/>
          <w:szCs w:val="28"/>
        </w:rPr>
        <w:t>., цена 19089,00 руб./</w:t>
      </w:r>
      <w:proofErr w:type="spellStart"/>
      <w:r w:rsidRPr="002D6BE0">
        <w:rPr>
          <w:sz w:val="28"/>
          <w:szCs w:val="28"/>
        </w:rPr>
        <w:t>тн</w:t>
      </w:r>
      <w:proofErr w:type="spellEnd"/>
      <w:r w:rsidRPr="002D6BE0">
        <w:rPr>
          <w:sz w:val="28"/>
          <w:szCs w:val="28"/>
        </w:rPr>
        <w:t>.</w:t>
      </w:r>
    </w:p>
    <w:p w14:paraId="2B5C892F" w14:textId="77777777" w:rsidR="002D6BE0" w:rsidRPr="002D6BE0" w:rsidRDefault="002D6BE0" w:rsidP="002D6BE0">
      <w:pPr>
        <w:tabs>
          <w:tab w:val="left" w:pos="1134"/>
        </w:tabs>
        <w:ind w:firstLine="709"/>
        <w:jc w:val="both"/>
        <w:rPr>
          <w:bCs/>
          <w:iCs/>
          <w:sz w:val="28"/>
          <w:szCs w:val="28"/>
        </w:rPr>
      </w:pPr>
      <w:r w:rsidRPr="002D6BE0">
        <w:rPr>
          <w:bCs/>
          <w:iCs/>
          <w:sz w:val="28"/>
          <w:szCs w:val="28"/>
        </w:rPr>
        <w:t>Расходы на гипохлорит кальция в расчет необходимой валовой выручки не приняты так как фактический расход 2021 года отсутствует.</w:t>
      </w:r>
    </w:p>
    <w:p w14:paraId="180792D7" w14:textId="77777777" w:rsidR="002D6BE0" w:rsidRPr="002D6BE0" w:rsidRDefault="002D6BE0" w:rsidP="002D6BE0">
      <w:pPr>
        <w:tabs>
          <w:tab w:val="left" w:pos="1134"/>
        </w:tabs>
        <w:ind w:firstLine="709"/>
        <w:jc w:val="both"/>
        <w:rPr>
          <w:bCs/>
          <w:iCs/>
          <w:sz w:val="28"/>
          <w:szCs w:val="28"/>
        </w:rPr>
      </w:pPr>
      <w:r w:rsidRPr="002D6BE0">
        <w:rPr>
          <w:bCs/>
          <w:iCs/>
          <w:sz w:val="28"/>
          <w:szCs w:val="28"/>
        </w:rPr>
        <w:t xml:space="preserve">Объемные показатели остальных реагентов приняты на основании представленного паспорта на </w:t>
      </w:r>
      <w:proofErr w:type="spellStart"/>
      <w:r w:rsidRPr="002D6BE0">
        <w:rPr>
          <w:bCs/>
          <w:iCs/>
          <w:sz w:val="28"/>
          <w:szCs w:val="28"/>
        </w:rPr>
        <w:t>блочно</w:t>
      </w:r>
      <w:proofErr w:type="spellEnd"/>
      <w:r w:rsidRPr="002D6BE0">
        <w:rPr>
          <w:bCs/>
          <w:iCs/>
          <w:sz w:val="28"/>
          <w:szCs w:val="28"/>
        </w:rPr>
        <w:t xml:space="preserve">-модульную фильтровальную станцию с. </w:t>
      </w:r>
      <w:proofErr w:type="spellStart"/>
      <w:r w:rsidRPr="002D6BE0">
        <w:rPr>
          <w:bCs/>
          <w:iCs/>
          <w:sz w:val="28"/>
          <w:szCs w:val="28"/>
        </w:rPr>
        <w:t>Каракан</w:t>
      </w:r>
      <w:proofErr w:type="spellEnd"/>
      <w:r w:rsidRPr="002D6BE0">
        <w:rPr>
          <w:bCs/>
          <w:iCs/>
          <w:sz w:val="28"/>
          <w:szCs w:val="28"/>
        </w:rPr>
        <w:t xml:space="preserve"> (дополнительные документы от 15.12.2022, стр. 1-48), установленную в 2017 году, с учетом замены реагентов 1 раз в 2 года.</w:t>
      </w:r>
    </w:p>
    <w:p w14:paraId="7598EF82" w14:textId="77777777" w:rsidR="002D6BE0" w:rsidRPr="002D6BE0" w:rsidRDefault="002D6BE0" w:rsidP="002D6BE0">
      <w:pPr>
        <w:tabs>
          <w:tab w:val="left" w:pos="1134"/>
        </w:tabs>
        <w:ind w:firstLine="709"/>
        <w:jc w:val="both"/>
        <w:rPr>
          <w:bCs/>
          <w:iCs/>
          <w:sz w:val="28"/>
          <w:szCs w:val="28"/>
        </w:rPr>
      </w:pPr>
      <w:r w:rsidRPr="002D6BE0">
        <w:rPr>
          <w:bCs/>
          <w:iCs/>
          <w:sz w:val="28"/>
          <w:szCs w:val="28"/>
        </w:rPr>
        <w:t>В подтверждение стоимости представлены копии счетов-фактур, счетов, прайс-листов из сети Интернет (Том 2, стр. 39-66).</w:t>
      </w:r>
    </w:p>
    <w:p w14:paraId="07295148" w14:textId="77777777" w:rsidR="002D6BE0" w:rsidRPr="002D6BE0" w:rsidRDefault="002D6BE0" w:rsidP="002D6BE0">
      <w:pPr>
        <w:tabs>
          <w:tab w:val="left" w:pos="1134"/>
        </w:tabs>
        <w:ind w:firstLine="709"/>
        <w:jc w:val="both"/>
        <w:rPr>
          <w:sz w:val="28"/>
          <w:szCs w:val="28"/>
        </w:rPr>
      </w:pPr>
      <w:r w:rsidRPr="002D6BE0">
        <w:rPr>
          <w:sz w:val="28"/>
          <w:szCs w:val="28"/>
        </w:rPr>
        <w:t xml:space="preserve">Расходы на 2023 год приняты в размере </w:t>
      </w:r>
      <w:r w:rsidRPr="002D6BE0">
        <w:rPr>
          <w:b/>
          <w:i/>
          <w:sz w:val="28"/>
          <w:szCs w:val="28"/>
        </w:rPr>
        <w:t>155,47</w:t>
      </w:r>
      <w:r w:rsidRPr="002D6BE0">
        <w:rPr>
          <w:sz w:val="28"/>
          <w:szCs w:val="28"/>
        </w:rPr>
        <w:t xml:space="preserve"> тыс. руб., в том числе: </w:t>
      </w:r>
    </w:p>
    <w:p w14:paraId="571FDECB" w14:textId="77777777" w:rsidR="002D6BE0" w:rsidRPr="002D6BE0" w:rsidRDefault="002D6BE0" w:rsidP="002D6BE0">
      <w:pPr>
        <w:tabs>
          <w:tab w:val="left" w:pos="1134"/>
        </w:tabs>
        <w:ind w:firstLine="709"/>
        <w:jc w:val="both"/>
        <w:rPr>
          <w:sz w:val="28"/>
          <w:szCs w:val="28"/>
        </w:rPr>
      </w:pPr>
      <w:r w:rsidRPr="002D6BE0">
        <w:rPr>
          <w:b/>
          <w:i/>
          <w:sz w:val="28"/>
          <w:szCs w:val="28"/>
        </w:rPr>
        <w:t xml:space="preserve">- кварц окатанный </w:t>
      </w:r>
      <w:r w:rsidRPr="002D6BE0">
        <w:rPr>
          <w:sz w:val="28"/>
          <w:szCs w:val="28"/>
        </w:rPr>
        <w:t xml:space="preserve">в размере </w:t>
      </w:r>
      <w:r w:rsidRPr="002D6BE0">
        <w:rPr>
          <w:b/>
          <w:i/>
          <w:sz w:val="28"/>
          <w:szCs w:val="28"/>
        </w:rPr>
        <w:t>10,17</w:t>
      </w:r>
      <w:r w:rsidRPr="002D6BE0">
        <w:rPr>
          <w:sz w:val="28"/>
          <w:szCs w:val="28"/>
        </w:rPr>
        <w:t xml:space="preserve"> тыс. руб.: объем реагента в размере </w:t>
      </w:r>
      <w:r w:rsidRPr="002D6BE0">
        <w:rPr>
          <w:b/>
          <w:i/>
          <w:sz w:val="28"/>
          <w:szCs w:val="28"/>
        </w:rPr>
        <w:t>380,00</w:t>
      </w:r>
      <w:r w:rsidRPr="002D6BE0">
        <w:rPr>
          <w:sz w:val="28"/>
          <w:szCs w:val="28"/>
        </w:rPr>
        <w:t xml:space="preserve"> кг. Цена принята в размере </w:t>
      </w:r>
      <w:r w:rsidRPr="002D6BE0">
        <w:rPr>
          <w:b/>
          <w:i/>
          <w:sz w:val="28"/>
          <w:szCs w:val="28"/>
        </w:rPr>
        <w:t>26,77</w:t>
      </w:r>
      <w:r w:rsidRPr="002D6BE0">
        <w:rPr>
          <w:sz w:val="28"/>
          <w:szCs w:val="28"/>
        </w:rPr>
        <w:t xml:space="preserve"> руб./кг. по счету от 07.11.2022 ООО «Акватория», с учетом ИЦП Минэкономразвития России (хим. продукты) на 2023 год 105,5%. </w:t>
      </w:r>
    </w:p>
    <w:p w14:paraId="7CB2EEF4" w14:textId="77777777" w:rsidR="002D6BE0" w:rsidRPr="002D6BE0" w:rsidRDefault="002D6BE0" w:rsidP="002D6BE0">
      <w:pPr>
        <w:tabs>
          <w:tab w:val="left" w:pos="1134"/>
        </w:tabs>
        <w:ind w:firstLine="709"/>
        <w:jc w:val="both"/>
        <w:rPr>
          <w:sz w:val="28"/>
          <w:szCs w:val="28"/>
        </w:rPr>
      </w:pPr>
      <w:r w:rsidRPr="002D6BE0">
        <w:rPr>
          <w:b/>
          <w:i/>
          <w:sz w:val="28"/>
          <w:szCs w:val="28"/>
        </w:rPr>
        <w:lastRenderedPageBreak/>
        <w:t>- сорбент АС</w:t>
      </w:r>
      <w:r w:rsidRPr="002D6BE0">
        <w:rPr>
          <w:sz w:val="28"/>
          <w:szCs w:val="28"/>
        </w:rPr>
        <w:t xml:space="preserve"> в размере </w:t>
      </w:r>
      <w:r w:rsidRPr="002D6BE0">
        <w:rPr>
          <w:b/>
          <w:i/>
          <w:sz w:val="28"/>
          <w:szCs w:val="28"/>
        </w:rPr>
        <w:t>14,84</w:t>
      </w:r>
      <w:r w:rsidRPr="002D6BE0">
        <w:rPr>
          <w:sz w:val="28"/>
          <w:szCs w:val="28"/>
        </w:rPr>
        <w:t xml:space="preserve"> тыс. руб.: объем реагента в размере </w:t>
      </w:r>
      <w:r w:rsidRPr="002D6BE0">
        <w:rPr>
          <w:b/>
          <w:i/>
          <w:sz w:val="28"/>
          <w:szCs w:val="28"/>
        </w:rPr>
        <w:t>400,00</w:t>
      </w:r>
      <w:r w:rsidRPr="002D6BE0">
        <w:rPr>
          <w:sz w:val="28"/>
          <w:szCs w:val="28"/>
        </w:rPr>
        <w:t xml:space="preserve"> кг. Цена принята в размере </w:t>
      </w:r>
      <w:r w:rsidRPr="002D6BE0">
        <w:rPr>
          <w:b/>
          <w:i/>
          <w:sz w:val="28"/>
          <w:szCs w:val="28"/>
        </w:rPr>
        <w:t>37,09</w:t>
      </w:r>
      <w:r w:rsidRPr="002D6BE0">
        <w:rPr>
          <w:sz w:val="28"/>
          <w:szCs w:val="28"/>
        </w:rPr>
        <w:t xml:space="preserve"> руб./кг. по счету от 07.11.2022 ООО «Акватория», с учетом ИЦП Минэкономразвития России (хим. продукты) на 2023 год 105,5%. </w:t>
      </w:r>
    </w:p>
    <w:p w14:paraId="77860557" w14:textId="77777777" w:rsidR="002D6BE0" w:rsidRPr="002D6BE0" w:rsidRDefault="002D6BE0" w:rsidP="002D6BE0">
      <w:pPr>
        <w:tabs>
          <w:tab w:val="left" w:pos="1134"/>
        </w:tabs>
        <w:ind w:firstLine="709"/>
        <w:jc w:val="both"/>
        <w:rPr>
          <w:sz w:val="28"/>
          <w:szCs w:val="28"/>
        </w:rPr>
      </w:pPr>
      <w:r w:rsidRPr="002D6BE0">
        <w:rPr>
          <w:b/>
          <w:i/>
          <w:sz w:val="28"/>
          <w:szCs w:val="28"/>
        </w:rPr>
        <w:t>- сорбент МС</w:t>
      </w:r>
      <w:r w:rsidRPr="002D6BE0">
        <w:rPr>
          <w:sz w:val="28"/>
          <w:szCs w:val="28"/>
        </w:rPr>
        <w:t xml:space="preserve"> в размере </w:t>
      </w:r>
      <w:r w:rsidRPr="002D6BE0">
        <w:rPr>
          <w:b/>
          <w:i/>
          <w:sz w:val="28"/>
          <w:szCs w:val="28"/>
        </w:rPr>
        <w:t>15,04</w:t>
      </w:r>
      <w:r w:rsidRPr="002D6BE0">
        <w:rPr>
          <w:sz w:val="28"/>
          <w:szCs w:val="28"/>
        </w:rPr>
        <w:t xml:space="preserve"> тыс. руб.: объем реагента в размере </w:t>
      </w:r>
      <w:r w:rsidRPr="002D6BE0">
        <w:rPr>
          <w:b/>
          <w:i/>
          <w:sz w:val="28"/>
          <w:szCs w:val="28"/>
        </w:rPr>
        <w:t>300,00</w:t>
      </w:r>
      <w:r w:rsidRPr="002D6BE0">
        <w:rPr>
          <w:sz w:val="28"/>
          <w:szCs w:val="28"/>
        </w:rPr>
        <w:t xml:space="preserve"> кг. Цена принята в размере </w:t>
      </w:r>
      <w:r w:rsidRPr="002D6BE0">
        <w:rPr>
          <w:b/>
          <w:i/>
          <w:sz w:val="28"/>
          <w:szCs w:val="28"/>
        </w:rPr>
        <w:t>50,13</w:t>
      </w:r>
      <w:r w:rsidRPr="002D6BE0">
        <w:rPr>
          <w:sz w:val="28"/>
          <w:szCs w:val="28"/>
        </w:rPr>
        <w:t xml:space="preserve"> руб./кг. по счету от 07.11.2022 ООО «Акватория», с учетом ИЦП Минэкономразвития России (хим. продукты) на 2023 год 105,5%. </w:t>
      </w:r>
    </w:p>
    <w:p w14:paraId="6B87E0CD" w14:textId="77777777" w:rsidR="002D6BE0" w:rsidRPr="002D6BE0" w:rsidRDefault="002D6BE0" w:rsidP="002D6BE0">
      <w:pPr>
        <w:tabs>
          <w:tab w:val="left" w:pos="1134"/>
        </w:tabs>
        <w:ind w:firstLine="709"/>
        <w:jc w:val="both"/>
        <w:rPr>
          <w:sz w:val="28"/>
          <w:szCs w:val="28"/>
        </w:rPr>
      </w:pPr>
      <w:r w:rsidRPr="002D6BE0">
        <w:rPr>
          <w:b/>
          <w:i/>
          <w:sz w:val="28"/>
          <w:szCs w:val="28"/>
        </w:rPr>
        <w:t>- смола ионообменная</w:t>
      </w:r>
      <w:r w:rsidRPr="002D6BE0">
        <w:rPr>
          <w:sz w:val="28"/>
          <w:szCs w:val="28"/>
        </w:rPr>
        <w:t xml:space="preserve"> в размере </w:t>
      </w:r>
      <w:r w:rsidRPr="002D6BE0">
        <w:rPr>
          <w:b/>
          <w:i/>
          <w:sz w:val="28"/>
          <w:szCs w:val="28"/>
        </w:rPr>
        <w:t>57,88</w:t>
      </w:r>
      <w:r w:rsidRPr="002D6BE0">
        <w:rPr>
          <w:sz w:val="28"/>
          <w:szCs w:val="28"/>
        </w:rPr>
        <w:t xml:space="preserve"> тыс. руб.: объем реагента в размере </w:t>
      </w:r>
      <w:r w:rsidRPr="002D6BE0">
        <w:rPr>
          <w:b/>
          <w:i/>
          <w:sz w:val="28"/>
          <w:szCs w:val="28"/>
        </w:rPr>
        <w:t>0,40</w:t>
      </w:r>
      <w:r w:rsidRPr="002D6BE0">
        <w:rPr>
          <w:sz w:val="28"/>
          <w:szCs w:val="28"/>
        </w:rPr>
        <w:t xml:space="preserve"> </w:t>
      </w:r>
      <w:proofErr w:type="spellStart"/>
      <w:r w:rsidRPr="002D6BE0">
        <w:rPr>
          <w:sz w:val="28"/>
          <w:szCs w:val="28"/>
        </w:rPr>
        <w:t>тн</w:t>
      </w:r>
      <w:proofErr w:type="spellEnd"/>
      <w:r w:rsidRPr="002D6BE0">
        <w:rPr>
          <w:sz w:val="28"/>
          <w:szCs w:val="28"/>
        </w:rPr>
        <w:t xml:space="preserve">. Цена принята в размере </w:t>
      </w:r>
      <w:r w:rsidRPr="002D6BE0">
        <w:rPr>
          <w:b/>
          <w:i/>
          <w:sz w:val="28"/>
          <w:szCs w:val="28"/>
        </w:rPr>
        <w:t>144695,33</w:t>
      </w:r>
      <w:r w:rsidRPr="002D6BE0">
        <w:rPr>
          <w:sz w:val="28"/>
          <w:szCs w:val="28"/>
        </w:rPr>
        <w:t xml:space="preserve"> руб./</w:t>
      </w:r>
      <w:proofErr w:type="spellStart"/>
      <w:r w:rsidRPr="002D6BE0">
        <w:rPr>
          <w:sz w:val="28"/>
          <w:szCs w:val="28"/>
        </w:rPr>
        <w:t>тн</w:t>
      </w:r>
      <w:proofErr w:type="spellEnd"/>
      <w:r w:rsidRPr="002D6BE0">
        <w:rPr>
          <w:sz w:val="28"/>
          <w:szCs w:val="28"/>
        </w:rPr>
        <w:t xml:space="preserve">. по счет-фактуре от 22.10.2021 ООО «Акватория», с учетом ИЦП Минэкономразвития России (хим. продукты) на 2022 год 120,8%, на 2023 год 105,5%. </w:t>
      </w:r>
    </w:p>
    <w:p w14:paraId="56C7FE99" w14:textId="77777777" w:rsidR="002D6BE0" w:rsidRPr="002D6BE0" w:rsidRDefault="002D6BE0" w:rsidP="002D6BE0">
      <w:pPr>
        <w:tabs>
          <w:tab w:val="left" w:pos="1134"/>
        </w:tabs>
        <w:ind w:firstLine="709"/>
        <w:jc w:val="both"/>
        <w:rPr>
          <w:sz w:val="28"/>
          <w:szCs w:val="28"/>
        </w:rPr>
      </w:pPr>
      <w:r w:rsidRPr="002D6BE0">
        <w:rPr>
          <w:b/>
          <w:i/>
          <w:sz w:val="28"/>
          <w:szCs w:val="28"/>
        </w:rPr>
        <w:t xml:space="preserve">- </w:t>
      </w:r>
      <w:proofErr w:type="gramStart"/>
      <w:r w:rsidRPr="002D6BE0">
        <w:rPr>
          <w:b/>
          <w:i/>
          <w:sz w:val="28"/>
          <w:szCs w:val="28"/>
        </w:rPr>
        <w:t>соль</w:t>
      </w:r>
      <w:proofErr w:type="gramEnd"/>
      <w:r w:rsidRPr="002D6BE0">
        <w:rPr>
          <w:b/>
          <w:i/>
          <w:sz w:val="28"/>
          <w:szCs w:val="28"/>
        </w:rPr>
        <w:t xml:space="preserve"> таблетированная</w:t>
      </w:r>
      <w:r w:rsidRPr="002D6BE0">
        <w:rPr>
          <w:sz w:val="28"/>
          <w:szCs w:val="28"/>
        </w:rPr>
        <w:t xml:space="preserve"> в размере </w:t>
      </w:r>
      <w:r w:rsidRPr="002D6BE0">
        <w:rPr>
          <w:b/>
          <w:i/>
          <w:sz w:val="28"/>
          <w:szCs w:val="28"/>
        </w:rPr>
        <w:t>57,54</w:t>
      </w:r>
      <w:r w:rsidRPr="002D6BE0">
        <w:rPr>
          <w:sz w:val="28"/>
          <w:szCs w:val="28"/>
        </w:rPr>
        <w:t xml:space="preserve"> тыс. руб.: объем реагента в размере </w:t>
      </w:r>
      <w:r w:rsidRPr="002D6BE0">
        <w:rPr>
          <w:b/>
          <w:i/>
          <w:sz w:val="28"/>
          <w:szCs w:val="28"/>
        </w:rPr>
        <w:t>3,00</w:t>
      </w:r>
      <w:r w:rsidRPr="002D6BE0">
        <w:rPr>
          <w:sz w:val="28"/>
          <w:szCs w:val="28"/>
        </w:rPr>
        <w:t xml:space="preserve"> </w:t>
      </w:r>
      <w:proofErr w:type="spellStart"/>
      <w:r w:rsidRPr="002D6BE0">
        <w:rPr>
          <w:sz w:val="28"/>
          <w:szCs w:val="28"/>
        </w:rPr>
        <w:t>тн</w:t>
      </w:r>
      <w:proofErr w:type="spellEnd"/>
      <w:r w:rsidRPr="002D6BE0">
        <w:rPr>
          <w:sz w:val="28"/>
          <w:szCs w:val="28"/>
        </w:rPr>
        <w:t xml:space="preserve">. Цена принята в размере </w:t>
      </w:r>
      <w:r w:rsidRPr="002D6BE0">
        <w:rPr>
          <w:b/>
          <w:i/>
          <w:sz w:val="28"/>
          <w:szCs w:val="28"/>
        </w:rPr>
        <w:t>19179,90</w:t>
      </w:r>
      <w:r w:rsidRPr="002D6BE0">
        <w:rPr>
          <w:sz w:val="28"/>
          <w:szCs w:val="28"/>
        </w:rPr>
        <w:t xml:space="preserve"> руб./</w:t>
      </w:r>
      <w:proofErr w:type="spellStart"/>
      <w:r w:rsidRPr="002D6BE0">
        <w:rPr>
          <w:sz w:val="28"/>
          <w:szCs w:val="28"/>
        </w:rPr>
        <w:t>тн</w:t>
      </w:r>
      <w:proofErr w:type="spellEnd"/>
      <w:r w:rsidRPr="002D6BE0">
        <w:rPr>
          <w:sz w:val="28"/>
          <w:szCs w:val="28"/>
        </w:rPr>
        <w:t>. по счет-фактуре от 22.07.2022 ООО «</w:t>
      </w:r>
      <w:proofErr w:type="spellStart"/>
      <w:r w:rsidRPr="002D6BE0">
        <w:rPr>
          <w:sz w:val="28"/>
          <w:szCs w:val="28"/>
        </w:rPr>
        <w:t>АкваДом</w:t>
      </w:r>
      <w:proofErr w:type="spellEnd"/>
      <w:r w:rsidRPr="002D6BE0">
        <w:rPr>
          <w:sz w:val="28"/>
          <w:szCs w:val="28"/>
        </w:rPr>
        <w:t xml:space="preserve">», с учетом ИЦП Минэкономразвития России (хим. продукты) на 2023 год 105,5%. </w:t>
      </w:r>
    </w:p>
    <w:p w14:paraId="517F2399" w14:textId="77777777" w:rsidR="002D6BE0" w:rsidRPr="002D6BE0" w:rsidRDefault="002D6BE0" w:rsidP="002D6BE0">
      <w:pPr>
        <w:autoSpaceDE w:val="0"/>
        <w:autoSpaceDN w:val="0"/>
        <w:adjustRightInd w:val="0"/>
        <w:ind w:firstLine="576"/>
        <w:jc w:val="both"/>
        <w:rPr>
          <w:sz w:val="28"/>
          <w:szCs w:val="28"/>
        </w:rPr>
      </w:pPr>
    </w:p>
    <w:p w14:paraId="158593A1" w14:textId="77777777" w:rsidR="002D6BE0" w:rsidRPr="002D6BE0" w:rsidRDefault="002D6BE0" w:rsidP="002D6BE0">
      <w:pPr>
        <w:ind w:firstLine="709"/>
        <w:jc w:val="center"/>
        <w:rPr>
          <w:b/>
          <w:color w:val="000000"/>
          <w:sz w:val="32"/>
          <w:szCs w:val="32"/>
          <w:u w:val="single"/>
        </w:rPr>
      </w:pPr>
      <w:r w:rsidRPr="002D6BE0">
        <w:rPr>
          <w:b/>
          <w:color w:val="000000"/>
          <w:sz w:val="32"/>
          <w:szCs w:val="32"/>
          <w:u w:val="single"/>
        </w:rPr>
        <w:t>1.2. «Затраты на покупную электрическую энергию»</w:t>
      </w:r>
    </w:p>
    <w:p w14:paraId="407D424F" w14:textId="77777777" w:rsidR="002D6BE0" w:rsidRPr="002D6BE0" w:rsidRDefault="002D6BE0" w:rsidP="002D6BE0">
      <w:pPr>
        <w:autoSpaceDE w:val="0"/>
        <w:autoSpaceDN w:val="0"/>
        <w:adjustRightInd w:val="0"/>
        <w:ind w:firstLine="720"/>
        <w:jc w:val="both"/>
        <w:rPr>
          <w:sz w:val="28"/>
          <w:szCs w:val="28"/>
        </w:rPr>
      </w:pPr>
    </w:p>
    <w:p w14:paraId="20659ABB" w14:textId="77777777" w:rsidR="002D6BE0" w:rsidRPr="002D6BE0" w:rsidRDefault="002D6BE0" w:rsidP="002D6BE0">
      <w:pPr>
        <w:autoSpaceDE w:val="0"/>
        <w:autoSpaceDN w:val="0"/>
        <w:adjustRightInd w:val="0"/>
        <w:ind w:firstLine="720"/>
        <w:jc w:val="both"/>
        <w:rPr>
          <w:sz w:val="28"/>
          <w:szCs w:val="28"/>
        </w:rPr>
      </w:pPr>
      <w:r w:rsidRPr="002D6BE0">
        <w:rPr>
          <w:sz w:val="28"/>
          <w:szCs w:val="28"/>
        </w:rPr>
        <w:t>В соответствии с п. 20 Методических указаний расходы регулируемой организации на приобретаемые электрическую энергию (мощность), тепловую энергию (мощность), другие виды энергетических ресурсов, холодную воду, теплоноситель определяются как сумма произведений расчетных экономически (технологически, технически) обоснованных объемов приобретаемых электрической энергии (мощности), тепловой энергии (мощности), других видов энергетических ресурсов холодной воды на соответственно плановые (расчетные) цены (тарифы) на электрическую энергию (мощность), тепловую энергию (мощность), другие виды энергетических ресурсов, холодную воду (Приложения 2.1.2 - 2.1.6 к настоящим Методическим указаниям). Объемы приобретаемой электрической энергии (мощности), тепловой энергии (мощности) определяются с учетом показателей надежности, качества, энергетической эффективности в сфере водоснабжения и (или) водоотведения, определенных в установленном порядке.</w:t>
      </w:r>
    </w:p>
    <w:p w14:paraId="74EDBD17" w14:textId="77777777" w:rsidR="002D6BE0" w:rsidRPr="002D6BE0" w:rsidRDefault="002D6BE0" w:rsidP="002D6BE0">
      <w:pPr>
        <w:autoSpaceDE w:val="0"/>
        <w:autoSpaceDN w:val="0"/>
        <w:adjustRightInd w:val="0"/>
        <w:ind w:firstLine="720"/>
        <w:jc w:val="both"/>
        <w:rPr>
          <w:sz w:val="28"/>
          <w:szCs w:val="28"/>
        </w:rPr>
      </w:pPr>
      <w:r w:rsidRPr="002D6BE0">
        <w:rPr>
          <w:sz w:val="28"/>
          <w:szCs w:val="28"/>
        </w:rPr>
        <w:t>В необходимую валовую выручку регулируемой организации включаются расходы на приобретение электрической энергии (мощности) в объеме, определенном исходя из удельных расходов на электрическую энергию в расчете на объем воды, в отношении которой осуществляется водоподготовка, и (или) на объем транспортируемой воды (объем сточных вод, подвергающихся очистке, и (или) объем транспортируемых сточных вод), и объема используемой мощности, а также исходя из плановых (расчетных) цен (тарифов) на электрическую энергию (мощность).</w:t>
      </w:r>
    </w:p>
    <w:p w14:paraId="5F7C0E4B" w14:textId="77777777" w:rsidR="002D6BE0" w:rsidRPr="002D6BE0" w:rsidRDefault="002D6BE0" w:rsidP="002D6BE0">
      <w:pPr>
        <w:autoSpaceDE w:val="0"/>
        <w:autoSpaceDN w:val="0"/>
        <w:adjustRightInd w:val="0"/>
        <w:ind w:firstLine="720"/>
        <w:jc w:val="both"/>
        <w:rPr>
          <w:sz w:val="28"/>
          <w:szCs w:val="28"/>
        </w:rPr>
      </w:pPr>
      <w:r w:rsidRPr="002D6BE0">
        <w:rPr>
          <w:sz w:val="28"/>
          <w:szCs w:val="28"/>
        </w:rPr>
        <w:lastRenderedPageBreak/>
        <w:t xml:space="preserve">Организацией заявлены для учета в необходимой валовой выручке (в расчете на год) расходы по данной статье на 2023 год в сумме </w:t>
      </w:r>
      <w:r w:rsidRPr="002D6BE0">
        <w:rPr>
          <w:b/>
          <w:i/>
          <w:sz w:val="28"/>
          <w:szCs w:val="28"/>
        </w:rPr>
        <w:t>8486,66</w:t>
      </w:r>
      <w:r w:rsidRPr="002D6BE0">
        <w:rPr>
          <w:sz w:val="28"/>
          <w:szCs w:val="28"/>
        </w:rPr>
        <w:t xml:space="preserve"> тыс. руб., в том числе:</w:t>
      </w:r>
    </w:p>
    <w:p w14:paraId="353D45AA" w14:textId="77777777" w:rsidR="002D6BE0" w:rsidRPr="002D6BE0" w:rsidRDefault="002D6BE0" w:rsidP="002D6BE0">
      <w:pPr>
        <w:autoSpaceDE w:val="0"/>
        <w:autoSpaceDN w:val="0"/>
        <w:adjustRightInd w:val="0"/>
        <w:ind w:firstLine="576"/>
        <w:jc w:val="both"/>
        <w:rPr>
          <w:sz w:val="28"/>
          <w:szCs w:val="28"/>
        </w:rPr>
      </w:pPr>
      <w:r w:rsidRPr="002D6BE0">
        <w:rPr>
          <w:sz w:val="28"/>
          <w:szCs w:val="28"/>
        </w:rPr>
        <w:t xml:space="preserve">- </w:t>
      </w:r>
      <w:r w:rsidRPr="002D6BE0">
        <w:rPr>
          <w:i/>
          <w:sz w:val="28"/>
          <w:szCs w:val="28"/>
          <w:u w:val="single"/>
        </w:rPr>
        <w:t xml:space="preserve">по уровню напряжения НН </w:t>
      </w:r>
      <w:r w:rsidRPr="002D6BE0">
        <w:rPr>
          <w:b/>
          <w:i/>
          <w:sz w:val="28"/>
          <w:szCs w:val="28"/>
          <w:u w:val="single"/>
        </w:rPr>
        <w:t>6167,97</w:t>
      </w:r>
      <w:r w:rsidRPr="002D6BE0">
        <w:rPr>
          <w:i/>
          <w:sz w:val="28"/>
          <w:szCs w:val="28"/>
          <w:u w:val="single"/>
        </w:rPr>
        <w:t xml:space="preserve"> тыс. руб.:</w:t>
      </w:r>
      <w:r w:rsidRPr="002D6BE0">
        <w:rPr>
          <w:sz w:val="28"/>
          <w:szCs w:val="28"/>
        </w:rPr>
        <w:t xml:space="preserve"> объем электроэнергии 885,35 тыс. кВт*ч в год, тариф на электроэнергию 6,97 руб./кВт*ч; </w:t>
      </w:r>
    </w:p>
    <w:p w14:paraId="0AA64C40" w14:textId="77777777" w:rsidR="002D6BE0" w:rsidRPr="002D6BE0" w:rsidRDefault="002D6BE0" w:rsidP="002D6BE0">
      <w:pPr>
        <w:autoSpaceDE w:val="0"/>
        <w:autoSpaceDN w:val="0"/>
        <w:adjustRightInd w:val="0"/>
        <w:ind w:firstLine="576"/>
        <w:jc w:val="both"/>
        <w:rPr>
          <w:sz w:val="28"/>
          <w:szCs w:val="28"/>
        </w:rPr>
      </w:pPr>
      <w:r w:rsidRPr="002D6BE0">
        <w:rPr>
          <w:sz w:val="28"/>
          <w:szCs w:val="28"/>
        </w:rPr>
        <w:t xml:space="preserve">- </w:t>
      </w:r>
      <w:r w:rsidRPr="002D6BE0">
        <w:rPr>
          <w:i/>
          <w:sz w:val="28"/>
          <w:szCs w:val="28"/>
          <w:u w:val="single"/>
        </w:rPr>
        <w:t xml:space="preserve">по уровню напряжения СН2 </w:t>
      </w:r>
      <w:r w:rsidRPr="002D6BE0">
        <w:rPr>
          <w:b/>
          <w:i/>
          <w:sz w:val="28"/>
          <w:szCs w:val="28"/>
          <w:u w:val="single"/>
        </w:rPr>
        <w:t>2318,69</w:t>
      </w:r>
      <w:r w:rsidRPr="002D6BE0">
        <w:rPr>
          <w:i/>
          <w:sz w:val="28"/>
          <w:szCs w:val="28"/>
          <w:u w:val="single"/>
        </w:rPr>
        <w:t xml:space="preserve"> тыс. руб.:</w:t>
      </w:r>
      <w:r w:rsidRPr="002D6BE0">
        <w:rPr>
          <w:sz w:val="28"/>
          <w:szCs w:val="28"/>
        </w:rPr>
        <w:t xml:space="preserve"> объем электроэнергии 442,49 тыс. кВт*ч в год, тариф на электроэнергию 5,24 руб./кВт*ч. </w:t>
      </w:r>
    </w:p>
    <w:p w14:paraId="28C7DD49" w14:textId="77777777" w:rsidR="002D6BE0" w:rsidRPr="002D6BE0" w:rsidRDefault="002D6BE0" w:rsidP="002D6BE0">
      <w:pPr>
        <w:autoSpaceDE w:val="0"/>
        <w:autoSpaceDN w:val="0"/>
        <w:adjustRightInd w:val="0"/>
        <w:ind w:firstLine="720"/>
        <w:jc w:val="both"/>
        <w:rPr>
          <w:sz w:val="28"/>
          <w:szCs w:val="28"/>
        </w:rPr>
      </w:pPr>
      <w:r w:rsidRPr="002D6BE0">
        <w:rPr>
          <w:sz w:val="28"/>
          <w:szCs w:val="28"/>
        </w:rPr>
        <w:t xml:space="preserve">Электроэнергия НН (0,4 </w:t>
      </w:r>
      <w:proofErr w:type="spellStart"/>
      <w:r w:rsidRPr="002D6BE0">
        <w:rPr>
          <w:sz w:val="28"/>
          <w:szCs w:val="28"/>
        </w:rPr>
        <w:t>кВ</w:t>
      </w:r>
      <w:proofErr w:type="spellEnd"/>
      <w:r w:rsidRPr="002D6BE0">
        <w:rPr>
          <w:sz w:val="28"/>
          <w:szCs w:val="28"/>
        </w:rPr>
        <w:t xml:space="preserve"> и ниже), СН2 (1-20 </w:t>
      </w:r>
      <w:proofErr w:type="spellStart"/>
      <w:r w:rsidRPr="002D6BE0">
        <w:rPr>
          <w:sz w:val="28"/>
          <w:szCs w:val="28"/>
        </w:rPr>
        <w:t>кВ</w:t>
      </w:r>
      <w:proofErr w:type="spellEnd"/>
      <w:r w:rsidRPr="002D6BE0">
        <w:rPr>
          <w:sz w:val="28"/>
          <w:szCs w:val="28"/>
        </w:rPr>
        <w:t>). Поставщики                      ПАО «</w:t>
      </w:r>
      <w:proofErr w:type="spellStart"/>
      <w:r w:rsidRPr="002D6BE0">
        <w:rPr>
          <w:sz w:val="28"/>
          <w:szCs w:val="28"/>
        </w:rPr>
        <w:t>Кузбассэнергосбыт</w:t>
      </w:r>
      <w:proofErr w:type="spellEnd"/>
      <w:r w:rsidRPr="002D6BE0">
        <w:rPr>
          <w:sz w:val="28"/>
          <w:szCs w:val="28"/>
        </w:rPr>
        <w:t>» договор от 01.06.2014 № 610159 (Том 3 факта 2021, стр. 71-178), договор от 01.07.2020 № 610529 (Том 3 факта 2021, стр. 1-35), ООО «Русэнергосбыт» от 01.08.2014 № 3.2/195-РУС (Том 3 факта 2021, стр. 179-209).</w:t>
      </w:r>
    </w:p>
    <w:p w14:paraId="16810F8A" w14:textId="77777777" w:rsidR="002D6BE0" w:rsidRPr="002D6BE0" w:rsidRDefault="002D6BE0" w:rsidP="002D6BE0">
      <w:pPr>
        <w:autoSpaceDE w:val="0"/>
        <w:autoSpaceDN w:val="0"/>
        <w:adjustRightInd w:val="0"/>
        <w:ind w:firstLine="720"/>
        <w:jc w:val="both"/>
        <w:rPr>
          <w:sz w:val="28"/>
          <w:szCs w:val="28"/>
        </w:rPr>
      </w:pPr>
      <w:r w:rsidRPr="002D6BE0">
        <w:rPr>
          <w:sz w:val="28"/>
          <w:szCs w:val="28"/>
        </w:rPr>
        <w:t>Объемы электроэнергии (по видам напряжения) рассчитаны исходя из фактического удельного расхода 2021 года 1,05 кВт*ч/м</w:t>
      </w:r>
      <w:r w:rsidRPr="002D6BE0">
        <w:rPr>
          <w:sz w:val="28"/>
          <w:szCs w:val="28"/>
          <w:vertAlign w:val="superscript"/>
        </w:rPr>
        <w:t>3</w:t>
      </w:r>
      <w:r w:rsidRPr="002D6BE0">
        <w:rPr>
          <w:sz w:val="28"/>
          <w:szCs w:val="28"/>
        </w:rPr>
        <w:t xml:space="preserve"> и объема воды, в отношении которого осуществляется водоподготовка, в соответствии с абзацем 2 п. 20 Методических указаний.</w:t>
      </w:r>
    </w:p>
    <w:p w14:paraId="703DE8B0" w14:textId="77777777" w:rsidR="002D6BE0" w:rsidRPr="002D6BE0" w:rsidRDefault="002D6BE0" w:rsidP="002D6BE0">
      <w:pPr>
        <w:autoSpaceDE w:val="0"/>
        <w:autoSpaceDN w:val="0"/>
        <w:adjustRightInd w:val="0"/>
        <w:ind w:firstLine="720"/>
        <w:jc w:val="both"/>
        <w:rPr>
          <w:sz w:val="28"/>
          <w:szCs w:val="28"/>
        </w:rPr>
      </w:pPr>
      <w:r w:rsidRPr="002D6BE0">
        <w:rPr>
          <w:sz w:val="28"/>
          <w:szCs w:val="28"/>
        </w:rPr>
        <w:t>Тарифы на электроэнергию рассчитаны от факта 2021 года, с применением ИЦП Минэкономразвития России на 2022 год 104,5%, на 2023 год 108,0%.</w:t>
      </w:r>
    </w:p>
    <w:p w14:paraId="121493B0" w14:textId="77777777" w:rsidR="002D6BE0" w:rsidRPr="002D6BE0" w:rsidRDefault="002D6BE0" w:rsidP="002D6BE0">
      <w:pPr>
        <w:tabs>
          <w:tab w:val="left" w:pos="1134"/>
        </w:tabs>
        <w:ind w:firstLine="709"/>
        <w:jc w:val="both"/>
        <w:rPr>
          <w:sz w:val="28"/>
          <w:szCs w:val="28"/>
        </w:rPr>
      </w:pPr>
      <w:r w:rsidRPr="002D6BE0">
        <w:rPr>
          <w:sz w:val="28"/>
          <w:szCs w:val="28"/>
        </w:rPr>
        <w:t xml:space="preserve">Расходы на период с 01.01.2023 по 31.12.2023 приняты в размере </w:t>
      </w:r>
      <w:r w:rsidRPr="002D6BE0">
        <w:rPr>
          <w:b/>
          <w:i/>
          <w:sz w:val="28"/>
          <w:szCs w:val="28"/>
        </w:rPr>
        <w:t>7687,31</w:t>
      </w:r>
      <w:r w:rsidRPr="002D6BE0">
        <w:rPr>
          <w:sz w:val="28"/>
          <w:szCs w:val="28"/>
        </w:rPr>
        <w:t xml:space="preserve"> тыс. руб., в том числе:</w:t>
      </w:r>
    </w:p>
    <w:p w14:paraId="3A728235" w14:textId="77777777" w:rsidR="002D6BE0" w:rsidRPr="002D6BE0" w:rsidRDefault="002D6BE0" w:rsidP="002D6BE0">
      <w:pPr>
        <w:autoSpaceDE w:val="0"/>
        <w:autoSpaceDN w:val="0"/>
        <w:adjustRightInd w:val="0"/>
        <w:ind w:firstLine="576"/>
        <w:jc w:val="both"/>
        <w:rPr>
          <w:sz w:val="28"/>
          <w:szCs w:val="28"/>
        </w:rPr>
      </w:pPr>
      <w:r w:rsidRPr="002D6BE0">
        <w:rPr>
          <w:sz w:val="28"/>
          <w:szCs w:val="28"/>
        </w:rPr>
        <w:t xml:space="preserve">- </w:t>
      </w:r>
      <w:r w:rsidRPr="002D6BE0">
        <w:rPr>
          <w:i/>
          <w:sz w:val="28"/>
          <w:szCs w:val="28"/>
          <w:u w:val="single"/>
        </w:rPr>
        <w:t xml:space="preserve">по уровню напряжения НН </w:t>
      </w:r>
      <w:r w:rsidRPr="002D6BE0">
        <w:rPr>
          <w:b/>
          <w:i/>
          <w:sz w:val="28"/>
          <w:szCs w:val="28"/>
          <w:u w:val="single"/>
        </w:rPr>
        <w:t>5594,39</w:t>
      </w:r>
      <w:r w:rsidRPr="002D6BE0">
        <w:rPr>
          <w:i/>
          <w:sz w:val="28"/>
          <w:szCs w:val="28"/>
          <w:u w:val="single"/>
        </w:rPr>
        <w:t xml:space="preserve"> тыс. руб.:</w:t>
      </w:r>
      <w:r w:rsidRPr="002D6BE0">
        <w:rPr>
          <w:sz w:val="28"/>
          <w:szCs w:val="28"/>
        </w:rPr>
        <w:t xml:space="preserve"> объем электроэнергии 779,05 тыс. кВт*ч в год, тариф на электроэнергию 7,18 руб./кВт*ч; </w:t>
      </w:r>
    </w:p>
    <w:p w14:paraId="55F9F8BB" w14:textId="77777777" w:rsidR="002D6BE0" w:rsidRPr="002D6BE0" w:rsidRDefault="002D6BE0" w:rsidP="002D6BE0">
      <w:pPr>
        <w:autoSpaceDE w:val="0"/>
        <w:autoSpaceDN w:val="0"/>
        <w:adjustRightInd w:val="0"/>
        <w:ind w:firstLine="576"/>
        <w:jc w:val="both"/>
        <w:rPr>
          <w:sz w:val="28"/>
          <w:szCs w:val="28"/>
        </w:rPr>
      </w:pPr>
      <w:r w:rsidRPr="002D6BE0">
        <w:rPr>
          <w:sz w:val="28"/>
          <w:szCs w:val="28"/>
        </w:rPr>
        <w:t xml:space="preserve">- </w:t>
      </w:r>
      <w:r w:rsidRPr="002D6BE0">
        <w:rPr>
          <w:i/>
          <w:sz w:val="28"/>
          <w:szCs w:val="28"/>
          <w:u w:val="single"/>
        </w:rPr>
        <w:t xml:space="preserve">по уровню напряжения СН2 </w:t>
      </w:r>
      <w:r w:rsidRPr="002D6BE0">
        <w:rPr>
          <w:b/>
          <w:i/>
          <w:sz w:val="28"/>
          <w:szCs w:val="28"/>
          <w:u w:val="single"/>
        </w:rPr>
        <w:t>2092,92</w:t>
      </w:r>
      <w:r w:rsidRPr="002D6BE0">
        <w:rPr>
          <w:i/>
          <w:sz w:val="28"/>
          <w:szCs w:val="28"/>
          <w:u w:val="single"/>
        </w:rPr>
        <w:t xml:space="preserve"> тыс. руб.:</w:t>
      </w:r>
      <w:r w:rsidRPr="002D6BE0">
        <w:rPr>
          <w:sz w:val="28"/>
          <w:szCs w:val="28"/>
        </w:rPr>
        <w:t xml:space="preserve"> объем электроэнергии 394,26 тыс. кВт*ч в год, тариф на электроэнергию 5,31 руб./кВт*ч. </w:t>
      </w:r>
    </w:p>
    <w:p w14:paraId="71C7F0BA"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В подтверждение фактических расходов 2021 года в материалах тарифного дела представлены следующие документы:</w:t>
      </w:r>
    </w:p>
    <w:p w14:paraId="1E6B04C3"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xml:space="preserve">- </w:t>
      </w:r>
      <w:proofErr w:type="spellStart"/>
      <w:r w:rsidRPr="002D6BE0">
        <w:rPr>
          <w:sz w:val="28"/>
          <w:szCs w:val="28"/>
        </w:rPr>
        <w:t>оборотно</w:t>
      </w:r>
      <w:proofErr w:type="spellEnd"/>
      <w:r w:rsidRPr="002D6BE0">
        <w:rPr>
          <w:sz w:val="28"/>
          <w:szCs w:val="28"/>
        </w:rPr>
        <w:t>-сальдовая ведомость по счету 20 (Том 1 факта 2021, стр. 72);</w:t>
      </w:r>
    </w:p>
    <w:p w14:paraId="0AA2639E"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счета-фактуры с актами (Том 3 факта 2021, стр. 210-397);</w:t>
      </w:r>
    </w:p>
    <w:p w14:paraId="12D44F69"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сводная таблица по электроэнергии с распределением по видам деятельности (Том 1 факта 2021, стр. 283).</w:t>
      </w:r>
    </w:p>
    <w:p w14:paraId="75F72CA8" w14:textId="77777777" w:rsidR="002D6BE0" w:rsidRPr="002D6BE0" w:rsidRDefault="002D6BE0" w:rsidP="002D6BE0">
      <w:pPr>
        <w:tabs>
          <w:tab w:val="left" w:pos="1134"/>
        </w:tabs>
        <w:ind w:firstLine="709"/>
        <w:jc w:val="center"/>
        <w:rPr>
          <w:b/>
          <w:color w:val="000000"/>
          <w:sz w:val="28"/>
          <w:szCs w:val="18"/>
          <w:highlight w:val="cyan"/>
          <w:u w:val="single"/>
        </w:rPr>
      </w:pPr>
    </w:p>
    <w:p w14:paraId="26792E1B" w14:textId="77777777" w:rsidR="002D6BE0" w:rsidRPr="002D6BE0" w:rsidRDefault="002D6BE0" w:rsidP="002D6BE0">
      <w:pPr>
        <w:tabs>
          <w:tab w:val="left" w:pos="1134"/>
        </w:tabs>
        <w:jc w:val="center"/>
        <w:rPr>
          <w:b/>
          <w:color w:val="000000"/>
          <w:sz w:val="32"/>
          <w:szCs w:val="32"/>
          <w:u w:val="single"/>
        </w:rPr>
      </w:pPr>
      <w:r w:rsidRPr="002D6BE0">
        <w:rPr>
          <w:b/>
          <w:color w:val="000000"/>
          <w:sz w:val="32"/>
          <w:szCs w:val="32"/>
          <w:u w:val="single"/>
        </w:rPr>
        <w:t>1.3. «Затраты на покупную тепловую энергию»</w:t>
      </w:r>
    </w:p>
    <w:p w14:paraId="11EA8C11" w14:textId="77777777" w:rsidR="002D6BE0" w:rsidRPr="002D6BE0" w:rsidRDefault="002D6BE0" w:rsidP="002D6BE0">
      <w:pPr>
        <w:autoSpaceDE w:val="0"/>
        <w:autoSpaceDN w:val="0"/>
        <w:adjustRightInd w:val="0"/>
        <w:ind w:firstLine="720"/>
        <w:jc w:val="both"/>
        <w:rPr>
          <w:sz w:val="28"/>
          <w:szCs w:val="28"/>
        </w:rPr>
      </w:pPr>
      <w:r w:rsidRPr="002D6BE0">
        <w:rPr>
          <w:sz w:val="28"/>
          <w:szCs w:val="28"/>
        </w:rPr>
        <w:t xml:space="preserve">Организацией заявлены для учета в необходимой валовой выручке (в расчете на год) расходы по данной статье на 2023 год в сумме </w:t>
      </w:r>
      <w:r w:rsidRPr="002D6BE0">
        <w:rPr>
          <w:b/>
          <w:i/>
          <w:sz w:val="28"/>
          <w:szCs w:val="28"/>
        </w:rPr>
        <w:t>171,49</w:t>
      </w:r>
      <w:r w:rsidRPr="002D6BE0">
        <w:rPr>
          <w:sz w:val="28"/>
          <w:szCs w:val="28"/>
        </w:rPr>
        <w:t xml:space="preserve"> тыс. руб.</w:t>
      </w:r>
    </w:p>
    <w:p w14:paraId="6E0C1BE0"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В подтверждение фактических расходов 2021 года в материалах тарифного дела представлены следующие документы:</w:t>
      </w:r>
    </w:p>
    <w:p w14:paraId="619646F3"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xml:space="preserve">- </w:t>
      </w:r>
      <w:proofErr w:type="spellStart"/>
      <w:r w:rsidRPr="002D6BE0">
        <w:rPr>
          <w:sz w:val="28"/>
          <w:szCs w:val="28"/>
        </w:rPr>
        <w:t>оборотно</w:t>
      </w:r>
      <w:proofErr w:type="spellEnd"/>
      <w:r w:rsidRPr="002D6BE0">
        <w:rPr>
          <w:sz w:val="28"/>
          <w:szCs w:val="28"/>
        </w:rPr>
        <w:t xml:space="preserve">-сальдовая ведомость по счету 20 (Том 1 факта </w:t>
      </w:r>
      <w:proofErr w:type="gramStart"/>
      <w:r w:rsidRPr="002D6BE0">
        <w:rPr>
          <w:sz w:val="28"/>
          <w:szCs w:val="28"/>
        </w:rPr>
        <w:t xml:space="preserve">2021,   </w:t>
      </w:r>
      <w:proofErr w:type="gramEnd"/>
      <w:r w:rsidRPr="002D6BE0">
        <w:rPr>
          <w:sz w:val="28"/>
          <w:szCs w:val="28"/>
        </w:rPr>
        <w:t xml:space="preserve">  стр. 72);</w:t>
      </w:r>
    </w:p>
    <w:p w14:paraId="5D2CCBBE"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xml:space="preserve">- счета-фактуры с актами ООО «Теплоэнергетик» (Том </w:t>
      </w:r>
      <w:proofErr w:type="gramStart"/>
      <w:r w:rsidRPr="002D6BE0">
        <w:rPr>
          <w:sz w:val="28"/>
          <w:szCs w:val="28"/>
        </w:rPr>
        <w:t xml:space="preserve">2,   </w:t>
      </w:r>
      <w:proofErr w:type="gramEnd"/>
      <w:r w:rsidRPr="002D6BE0">
        <w:rPr>
          <w:sz w:val="28"/>
          <w:szCs w:val="28"/>
        </w:rPr>
        <w:t xml:space="preserve">                стр. 188-213).</w:t>
      </w:r>
    </w:p>
    <w:p w14:paraId="1A910E58"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Расходы на период с 01.01.2023 по 31.12.2023 приняты в размере</w:t>
      </w:r>
      <w:r w:rsidRPr="002D6BE0">
        <w:rPr>
          <w:color w:val="000000"/>
          <w:sz w:val="28"/>
          <w:szCs w:val="28"/>
        </w:rPr>
        <w:t xml:space="preserve"> </w:t>
      </w:r>
      <w:r w:rsidRPr="002D6BE0">
        <w:rPr>
          <w:b/>
          <w:i/>
          <w:color w:val="000000"/>
          <w:sz w:val="28"/>
          <w:szCs w:val="28"/>
        </w:rPr>
        <w:t>171,49</w:t>
      </w:r>
      <w:r w:rsidRPr="002D6BE0">
        <w:rPr>
          <w:color w:val="000000"/>
          <w:sz w:val="28"/>
          <w:szCs w:val="28"/>
        </w:rPr>
        <w:t xml:space="preserve"> тыс. руб. по предложению организации, не превышающим факт с применением ИПЦ Минэкономразвития России на 2022 год 113,9%, на 2023 год 106,0%.</w:t>
      </w:r>
    </w:p>
    <w:p w14:paraId="49E00309" w14:textId="77777777" w:rsidR="002D6BE0" w:rsidRPr="002D6BE0" w:rsidRDefault="002D6BE0" w:rsidP="002D6BE0">
      <w:pPr>
        <w:tabs>
          <w:tab w:val="left" w:pos="1134"/>
        </w:tabs>
        <w:jc w:val="both"/>
        <w:rPr>
          <w:color w:val="000000"/>
          <w:sz w:val="28"/>
          <w:szCs w:val="32"/>
        </w:rPr>
      </w:pPr>
    </w:p>
    <w:p w14:paraId="31E14B89" w14:textId="77777777" w:rsidR="002D6BE0" w:rsidRPr="002D6BE0" w:rsidRDefault="002D6BE0" w:rsidP="002D6BE0">
      <w:pPr>
        <w:tabs>
          <w:tab w:val="left" w:pos="1134"/>
        </w:tabs>
        <w:jc w:val="center"/>
        <w:rPr>
          <w:b/>
          <w:color w:val="000000"/>
          <w:sz w:val="32"/>
          <w:szCs w:val="32"/>
          <w:u w:val="single"/>
        </w:rPr>
      </w:pPr>
      <w:r w:rsidRPr="002D6BE0">
        <w:rPr>
          <w:b/>
          <w:color w:val="000000"/>
          <w:sz w:val="32"/>
          <w:szCs w:val="32"/>
          <w:u w:val="single"/>
        </w:rPr>
        <w:t>1.4. «Затраты на покупную холодную воду»</w:t>
      </w:r>
    </w:p>
    <w:p w14:paraId="2B1B8363" w14:textId="77777777" w:rsidR="002D6BE0" w:rsidRPr="002D6BE0" w:rsidRDefault="002D6BE0" w:rsidP="002D6BE0">
      <w:pPr>
        <w:autoSpaceDE w:val="0"/>
        <w:autoSpaceDN w:val="0"/>
        <w:adjustRightInd w:val="0"/>
        <w:ind w:firstLine="720"/>
        <w:jc w:val="both"/>
        <w:rPr>
          <w:sz w:val="28"/>
          <w:szCs w:val="28"/>
        </w:rPr>
      </w:pPr>
      <w:r w:rsidRPr="002D6BE0">
        <w:rPr>
          <w:sz w:val="28"/>
          <w:szCs w:val="28"/>
        </w:rPr>
        <w:t xml:space="preserve">Организацией заявлены для учета в необходимой валовой выручке (в расчете на год) расходы по данной статье на 2023 год в сумме </w:t>
      </w:r>
      <w:r w:rsidRPr="002D6BE0">
        <w:rPr>
          <w:b/>
          <w:i/>
          <w:sz w:val="28"/>
          <w:szCs w:val="28"/>
        </w:rPr>
        <w:t>5843,75</w:t>
      </w:r>
      <w:r w:rsidRPr="002D6BE0">
        <w:rPr>
          <w:sz w:val="28"/>
          <w:szCs w:val="28"/>
        </w:rPr>
        <w:t xml:space="preserve"> тыс. руб., в том числе:</w:t>
      </w:r>
    </w:p>
    <w:p w14:paraId="598C44C8" w14:textId="77777777" w:rsidR="002D6BE0" w:rsidRPr="002D6BE0" w:rsidRDefault="002D6BE0" w:rsidP="002D6BE0">
      <w:pPr>
        <w:tabs>
          <w:tab w:val="left" w:pos="1134"/>
        </w:tabs>
        <w:ind w:firstLine="709"/>
        <w:jc w:val="both"/>
        <w:rPr>
          <w:color w:val="000000"/>
          <w:sz w:val="28"/>
          <w:szCs w:val="32"/>
        </w:rPr>
      </w:pPr>
      <w:r w:rsidRPr="002D6BE0">
        <w:rPr>
          <w:color w:val="000000"/>
          <w:sz w:val="28"/>
          <w:szCs w:val="32"/>
        </w:rPr>
        <w:t xml:space="preserve">- АО «Угольная компания «Кузбассразрезуголь» (филиал «Моховский угольный разрез») </w:t>
      </w:r>
      <w:r w:rsidRPr="002D6BE0">
        <w:rPr>
          <w:b/>
          <w:i/>
          <w:color w:val="000000"/>
          <w:sz w:val="28"/>
          <w:szCs w:val="32"/>
        </w:rPr>
        <w:t>2093,46</w:t>
      </w:r>
      <w:r w:rsidRPr="002D6BE0">
        <w:rPr>
          <w:color w:val="000000"/>
          <w:sz w:val="28"/>
          <w:szCs w:val="32"/>
        </w:rPr>
        <w:t xml:space="preserve"> тыс. руб.: объем покупной воды питьевого качества в размере 98949,00 м</w:t>
      </w:r>
      <w:r w:rsidRPr="002D6BE0">
        <w:rPr>
          <w:color w:val="000000"/>
          <w:sz w:val="28"/>
          <w:szCs w:val="32"/>
          <w:vertAlign w:val="superscript"/>
        </w:rPr>
        <w:t>3</w:t>
      </w:r>
      <w:r w:rsidRPr="002D6BE0">
        <w:rPr>
          <w:color w:val="000000"/>
          <w:sz w:val="28"/>
          <w:szCs w:val="32"/>
        </w:rPr>
        <w:t xml:space="preserve"> по среднему тарифу 21,16 руб./м</w:t>
      </w:r>
      <w:r w:rsidRPr="002D6BE0">
        <w:rPr>
          <w:color w:val="000000"/>
          <w:sz w:val="28"/>
          <w:szCs w:val="32"/>
          <w:vertAlign w:val="superscript"/>
        </w:rPr>
        <w:t>3</w:t>
      </w:r>
      <w:r w:rsidRPr="002D6BE0">
        <w:rPr>
          <w:color w:val="000000"/>
          <w:sz w:val="28"/>
          <w:szCs w:val="32"/>
        </w:rPr>
        <w:t>;</w:t>
      </w:r>
    </w:p>
    <w:p w14:paraId="753781FF" w14:textId="77777777" w:rsidR="002D6BE0" w:rsidRPr="002D6BE0" w:rsidRDefault="002D6BE0" w:rsidP="002D6BE0">
      <w:pPr>
        <w:tabs>
          <w:tab w:val="left" w:pos="1134"/>
        </w:tabs>
        <w:ind w:firstLine="709"/>
        <w:jc w:val="both"/>
        <w:rPr>
          <w:color w:val="000000"/>
          <w:sz w:val="28"/>
          <w:szCs w:val="32"/>
        </w:rPr>
      </w:pPr>
      <w:r w:rsidRPr="002D6BE0">
        <w:rPr>
          <w:color w:val="000000"/>
          <w:sz w:val="28"/>
          <w:szCs w:val="32"/>
        </w:rPr>
        <w:t xml:space="preserve">- ООО «Водоснабжение» </w:t>
      </w:r>
      <w:r w:rsidRPr="002D6BE0">
        <w:rPr>
          <w:b/>
          <w:i/>
          <w:color w:val="000000"/>
          <w:sz w:val="28"/>
          <w:szCs w:val="32"/>
        </w:rPr>
        <w:t>2918,47</w:t>
      </w:r>
      <w:r w:rsidRPr="002D6BE0">
        <w:rPr>
          <w:color w:val="000000"/>
          <w:sz w:val="28"/>
          <w:szCs w:val="32"/>
        </w:rPr>
        <w:t xml:space="preserve"> тыс. руб.: объем покупной воды питьевого качества в размере 73562,00 м</w:t>
      </w:r>
      <w:r w:rsidRPr="002D6BE0">
        <w:rPr>
          <w:color w:val="000000"/>
          <w:sz w:val="28"/>
          <w:szCs w:val="32"/>
          <w:vertAlign w:val="superscript"/>
        </w:rPr>
        <w:t>3</w:t>
      </w:r>
      <w:r w:rsidRPr="002D6BE0">
        <w:rPr>
          <w:color w:val="000000"/>
          <w:sz w:val="28"/>
          <w:szCs w:val="32"/>
        </w:rPr>
        <w:t xml:space="preserve"> по среднему тарифу 39,67 руб./м</w:t>
      </w:r>
      <w:r w:rsidRPr="002D6BE0">
        <w:rPr>
          <w:color w:val="000000"/>
          <w:sz w:val="28"/>
          <w:szCs w:val="32"/>
          <w:vertAlign w:val="superscript"/>
        </w:rPr>
        <w:t>3</w:t>
      </w:r>
      <w:r w:rsidRPr="002D6BE0">
        <w:rPr>
          <w:color w:val="000000"/>
          <w:sz w:val="28"/>
          <w:szCs w:val="32"/>
        </w:rPr>
        <w:t>;</w:t>
      </w:r>
    </w:p>
    <w:p w14:paraId="6D830F91" w14:textId="77777777" w:rsidR="002D6BE0" w:rsidRPr="002D6BE0" w:rsidRDefault="002D6BE0" w:rsidP="002D6BE0">
      <w:pPr>
        <w:tabs>
          <w:tab w:val="left" w:pos="1134"/>
        </w:tabs>
        <w:ind w:firstLine="709"/>
        <w:jc w:val="both"/>
        <w:rPr>
          <w:color w:val="000000"/>
          <w:sz w:val="28"/>
          <w:szCs w:val="32"/>
        </w:rPr>
      </w:pPr>
      <w:r w:rsidRPr="002D6BE0">
        <w:rPr>
          <w:color w:val="000000"/>
          <w:sz w:val="28"/>
          <w:szCs w:val="32"/>
        </w:rPr>
        <w:t xml:space="preserve">- МУП «Водоканал» </w:t>
      </w:r>
      <w:r w:rsidRPr="002D6BE0">
        <w:rPr>
          <w:b/>
          <w:i/>
          <w:color w:val="000000"/>
          <w:sz w:val="28"/>
          <w:szCs w:val="32"/>
        </w:rPr>
        <w:t>831,82</w:t>
      </w:r>
      <w:r w:rsidRPr="002D6BE0">
        <w:rPr>
          <w:color w:val="000000"/>
          <w:sz w:val="28"/>
          <w:szCs w:val="32"/>
        </w:rPr>
        <w:t xml:space="preserve"> тыс. руб.: объем покупной воды питьевого качества в размере 24303,00 м</w:t>
      </w:r>
      <w:r w:rsidRPr="002D6BE0">
        <w:rPr>
          <w:color w:val="000000"/>
          <w:sz w:val="28"/>
          <w:szCs w:val="32"/>
          <w:vertAlign w:val="superscript"/>
        </w:rPr>
        <w:t>3</w:t>
      </w:r>
      <w:r w:rsidRPr="002D6BE0">
        <w:rPr>
          <w:color w:val="000000"/>
          <w:sz w:val="28"/>
          <w:szCs w:val="32"/>
        </w:rPr>
        <w:t xml:space="preserve"> по среднему тарифу 34,23 руб./м</w:t>
      </w:r>
      <w:r w:rsidRPr="002D6BE0">
        <w:rPr>
          <w:color w:val="000000"/>
          <w:sz w:val="28"/>
          <w:szCs w:val="32"/>
          <w:vertAlign w:val="superscript"/>
        </w:rPr>
        <w:t>3</w:t>
      </w:r>
      <w:r w:rsidRPr="002D6BE0">
        <w:rPr>
          <w:color w:val="000000"/>
          <w:sz w:val="28"/>
          <w:szCs w:val="32"/>
        </w:rPr>
        <w:t>.</w:t>
      </w:r>
    </w:p>
    <w:p w14:paraId="57F9184C" w14:textId="77777777" w:rsidR="002D6BE0" w:rsidRPr="002D6BE0" w:rsidRDefault="002D6BE0" w:rsidP="002D6BE0">
      <w:pPr>
        <w:ind w:firstLine="709"/>
        <w:jc w:val="both"/>
        <w:rPr>
          <w:sz w:val="28"/>
          <w:szCs w:val="28"/>
        </w:rPr>
      </w:pPr>
      <w:r w:rsidRPr="002D6BE0">
        <w:rPr>
          <w:sz w:val="28"/>
          <w:szCs w:val="28"/>
        </w:rPr>
        <w:t>В расчет расходов приняты тарифы в соответствии с постановлениями регулирующего органа:</w:t>
      </w:r>
    </w:p>
    <w:p w14:paraId="0A2607BC" w14:textId="77777777" w:rsidR="002D6BE0" w:rsidRPr="002D6BE0" w:rsidRDefault="002D6BE0" w:rsidP="002D6BE0">
      <w:pPr>
        <w:ind w:firstLine="709"/>
        <w:jc w:val="both"/>
        <w:rPr>
          <w:sz w:val="28"/>
          <w:szCs w:val="28"/>
        </w:rPr>
      </w:pPr>
      <w:r w:rsidRPr="002D6BE0">
        <w:rPr>
          <w:sz w:val="28"/>
          <w:szCs w:val="28"/>
        </w:rPr>
        <w:t xml:space="preserve">- от </w:t>
      </w:r>
      <w:r w:rsidRPr="002D6BE0">
        <w:rPr>
          <w:bCs/>
          <w:kern w:val="32"/>
          <w:sz w:val="28"/>
          <w:szCs w:val="28"/>
        </w:rPr>
        <w:t xml:space="preserve">18.09.2018 № 196 «Об утверждении производственной программы в сфере холодного водоснабжения питьевой водой, водоотведения и об установлении тарифов на питьевую воду, водоотведение </w:t>
      </w:r>
      <w:r w:rsidRPr="002D6BE0">
        <w:rPr>
          <w:sz w:val="28"/>
          <w:szCs w:val="28"/>
        </w:rPr>
        <w:t>АО «Угольная компания «Кузбассразрезуголь» (филиал «Моховский угольный разрез»)</w:t>
      </w:r>
      <w:r w:rsidRPr="002D6BE0">
        <w:rPr>
          <w:bCs/>
          <w:kern w:val="32"/>
          <w:sz w:val="28"/>
          <w:szCs w:val="28"/>
        </w:rPr>
        <w:t xml:space="preserve"> (Беловский муниципальный округ)» (в редакции постановления РЭК Кемеровской области от 20.08.2019 № 223, постановлений РЭК Кузбасса от 21.07.2020 № 146, от 12.08.2021 № 289, от 30.11.2021 № 593, от 07.07.2022 № 182, от 24.11.2022 № 414)</w:t>
      </w:r>
      <w:r w:rsidRPr="002D6BE0">
        <w:rPr>
          <w:sz w:val="28"/>
          <w:szCs w:val="28"/>
        </w:rPr>
        <w:t>;</w:t>
      </w:r>
    </w:p>
    <w:p w14:paraId="70036EE4" w14:textId="77777777" w:rsidR="002D6BE0" w:rsidRPr="002D6BE0" w:rsidRDefault="002D6BE0" w:rsidP="002D6BE0">
      <w:pPr>
        <w:ind w:firstLine="709"/>
        <w:jc w:val="both"/>
        <w:rPr>
          <w:sz w:val="28"/>
          <w:szCs w:val="28"/>
        </w:rPr>
      </w:pPr>
      <w:r w:rsidRPr="002D6BE0">
        <w:rPr>
          <w:sz w:val="28"/>
          <w:szCs w:val="28"/>
        </w:rPr>
        <w:t>- от 19.12.2018 № 598 «Об утверждении производственной программы в сфере холодного водоснабжения, водоотведения и об установлении тарифов на питьевую воду, водоотведение ООО «Водоснабжение» (г. Белово)» (в редакции постановления РЭК Кемеровской области от 19.12.2019 № 645, постановления РЭК Кузбасса от 18.12.2020 № 755, от 23.11.2021 № 569, от 28.11.2022 № 731);</w:t>
      </w:r>
    </w:p>
    <w:p w14:paraId="4EC2187D" w14:textId="77777777" w:rsidR="002D6BE0" w:rsidRPr="002D6BE0" w:rsidRDefault="002D6BE0" w:rsidP="002D6BE0">
      <w:pPr>
        <w:ind w:firstLine="709"/>
        <w:jc w:val="both"/>
        <w:rPr>
          <w:sz w:val="28"/>
          <w:szCs w:val="28"/>
        </w:rPr>
      </w:pPr>
      <w:r w:rsidRPr="002D6BE0">
        <w:rPr>
          <w:sz w:val="28"/>
          <w:szCs w:val="28"/>
        </w:rPr>
        <w:t>- от 20.12.2018 № 626 «Об утверждении производственной программы в сфере холодного водоснабжения и об установлении тарифов на питьевую воду МУП «Водоканал» (г. Белово)» (в редакции постановления РЭК Кемеровской области от 20.12.2019 № 684, постановления РЭК Кузбасса от 18.12.2020 № 751, от 07.12.2021 № 641, от 25.11.2022 № 627).</w:t>
      </w:r>
    </w:p>
    <w:p w14:paraId="07325066" w14:textId="77777777" w:rsidR="002D6BE0" w:rsidRPr="002D6BE0" w:rsidRDefault="002D6BE0" w:rsidP="002D6BE0">
      <w:pPr>
        <w:tabs>
          <w:tab w:val="left" w:pos="859"/>
        </w:tabs>
        <w:autoSpaceDE w:val="0"/>
        <w:autoSpaceDN w:val="0"/>
        <w:adjustRightInd w:val="0"/>
        <w:ind w:firstLine="709"/>
        <w:jc w:val="both"/>
        <w:rPr>
          <w:sz w:val="28"/>
          <w:szCs w:val="28"/>
        </w:rPr>
      </w:pPr>
      <w:r w:rsidRPr="002D6BE0">
        <w:rPr>
          <w:sz w:val="28"/>
          <w:szCs w:val="28"/>
        </w:rPr>
        <w:t xml:space="preserve">В процессе экспертизы определены расходы в сумме </w:t>
      </w:r>
      <w:r w:rsidRPr="002D6BE0">
        <w:rPr>
          <w:b/>
          <w:bCs/>
          <w:i/>
          <w:iCs/>
          <w:sz w:val="28"/>
          <w:szCs w:val="28"/>
        </w:rPr>
        <w:t>5941,04</w:t>
      </w:r>
      <w:r w:rsidRPr="002D6BE0">
        <w:rPr>
          <w:sz w:val="28"/>
          <w:szCs w:val="28"/>
        </w:rPr>
        <w:t xml:space="preserve"> тыс. руб., в том числе:</w:t>
      </w:r>
    </w:p>
    <w:p w14:paraId="30431C7E" w14:textId="77777777" w:rsidR="002D6BE0" w:rsidRPr="002D6BE0" w:rsidRDefault="002D6BE0" w:rsidP="002D6BE0">
      <w:pPr>
        <w:tabs>
          <w:tab w:val="left" w:pos="1134"/>
        </w:tabs>
        <w:ind w:firstLine="709"/>
        <w:jc w:val="both"/>
        <w:rPr>
          <w:sz w:val="28"/>
          <w:szCs w:val="28"/>
        </w:rPr>
      </w:pPr>
      <w:r w:rsidRPr="002D6BE0">
        <w:rPr>
          <w:sz w:val="28"/>
          <w:szCs w:val="28"/>
        </w:rPr>
        <w:t xml:space="preserve">- АО «Угольная компания «Кузбассразрезуголь» (филиал «Моховский угольный разрез») </w:t>
      </w:r>
      <w:r w:rsidRPr="002D6BE0">
        <w:rPr>
          <w:b/>
          <w:bCs/>
          <w:i/>
          <w:iCs/>
          <w:sz w:val="28"/>
          <w:szCs w:val="28"/>
        </w:rPr>
        <w:t>2142,25</w:t>
      </w:r>
      <w:r w:rsidRPr="002D6BE0">
        <w:rPr>
          <w:sz w:val="28"/>
          <w:szCs w:val="28"/>
        </w:rPr>
        <w:t xml:space="preserve"> тыс. руб.: объем покупной воды питьевого качества в размере </w:t>
      </w:r>
      <w:r w:rsidRPr="002D6BE0">
        <w:rPr>
          <w:bCs/>
          <w:iCs/>
          <w:sz w:val="28"/>
          <w:szCs w:val="28"/>
        </w:rPr>
        <w:t>98949,00</w:t>
      </w:r>
      <w:r w:rsidRPr="002D6BE0">
        <w:rPr>
          <w:sz w:val="28"/>
          <w:szCs w:val="28"/>
        </w:rPr>
        <w:t xml:space="preserve"> м</w:t>
      </w:r>
      <w:r w:rsidRPr="002D6BE0">
        <w:rPr>
          <w:sz w:val="28"/>
          <w:szCs w:val="28"/>
          <w:vertAlign w:val="superscript"/>
        </w:rPr>
        <w:t>3</w:t>
      </w:r>
      <w:r w:rsidRPr="002D6BE0">
        <w:rPr>
          <w:sz w:val="28"/>
          <w:szCs w:val="28"/>
        </w:rPr>
        <w:t xml:space="preserve"> принят по факту 2021 года, тариф на период с 01.01.2023 по 31.12.2023 в размере 21,65 руб./м</w:t>
      </w:r>
      <w:r w:rsidRPr="002D6BE0">
        <w:rPr>
          <w:sz w:val="28"/>
          <w:szCs w:val="28"/>
          <w:vertAlign w:val="superscript"/>
        </w:rPr>
        <w:t>3</w:t>
      </w:r>
      <w:r w:rsidRPr="002D6BE0">
        <w:rPr>
          <w:sz w:val="28"/>
          <w:szCs w:val="28"/>
        </w:rPr>
        <w:t>;</w:t>
      </w:r>
    </w:p>
    <w:p w14:paraId="19A8D389" w14:textId="77777777" w:rsidR="002D6BE0" w:rsidRPr="002D6BE0" w:rsidRDefault="002D6BE0" w:rsidP="002D6BE0">
      <w:pPr>
        <w:tabs>
          <w:tab w:val="left" w:pos="1134"/>
        </w:tabs>
        <w:ind w:firstLine="709"/>
        <w:jc w:val="both"/>
        <w:rPr>
          <w:sz w:val="28"/>
          <w:szCs w:val="28"/>
        </w:rPr>
      </w:pPr>
      <w:r w:rsidRPr="002D6BE0">
        <w:rPr>
          <w:sz w:val="28"/>
          <w:szCs w:val="28"/>
        </w:rPr>
        <w:t xml:space="preserve">- ООО «Водоснабжение» </w:t>
      </w:r>
      <w:r w:rsidRPr="002D6BE0">
        <w:rPr>
          <w:b/>
          <w:bCs/>
          <w:i/>
          <w:iCs/>
          <w:sz w:val="28"/>
          <w:szCs w:val="28"/>
        </w:rPr>
        <w:t>3560,40</w:t>
      </w:r>
      <w:r w:rsidRPr="002D6BE0">
        <w:rPr>
          <w:sz w:val="28"/>
          <w:szCs w:val="28"/>
        </w:rPr>
        <w:t xml:space="preserve"> тыс. руб.: объем покупной воды питьевого качества в размере 73562,00 м</w:t>
      </w:r>
      <w:r w:rsidRPr="002D6BE0">
        <w:rPr>
          <w:sz w:val="28"/>
          <w:szCs w:val="28"/>
          <w:vertAlign w:val="superscript"/>
        </w:rPr>
        <w:t>3</w:t>
      </w:r>
      <w:r w:rsidRPr="002D6BE0">
        <w:rPr>
          <w:sz w:val="28"/>
          <w:szCs w:val="28"/>
        </w:rPr>
        <w:t xml:space="preserve"> принят по факту 2021 года, тариф на период с 01.01.2023 по 31.12.2023 в размере </w:t>
      </w:r>
      <w:r w:rsidRPr="002D6BE0">
        <w:rPr>
          <w:bCs/>
          <w:iCs/>
          <w:sz w:val="28"/>
          <w:szCs w:val="28"/>
        </w:rPr>
        <w:t>48,40</w:t>
      </w:r>
      <w:r w:rsidRPr="002D6BE0">
        <w:rPr>
          <w:sz w:val="28"/>
          <w:szCs w:val="28"/>
        </w:rPr>
        <w:t xml:space="preserve"> руб./м</w:t>
      </w:r>
      <w:r w:rsidRPr="002D6BE0">
        <w:rPr>
          <w:sz w:val="28"/>
          <w:szCs w:val="28"/>
          <w:vertAlign w:val="superscript"/>
        </w:rPr>
        <w:t>3</w:t>
      </w:r>
      <w:r w:rsidRPr="002D6BE0">
        <w:rPr>
          <w:sz w:val="28"/>
          <w:szCs w:val="28"/>
        </w:rPr>
        <w:t>;</w:t>
      </w:r>
    </w:p>
    <w:p w14:paraId="7CC7E65D" w14:textId="77777777" w:rsidR="002D6BE0" w:rsidRPr="002D6BE0" w:rsidRDefault="002D6BE0" w:rsidP="002D6BE0">
      <w:pPr>
        <w:tabs>
          <w:tab w:val="left" w:pos="1134"/>
        </w:tabs>
        <w:ind w:firstLine="709"/>
        <w:jc w:val="both"/>
        <w:rPr>
          <w:sz w:val="28"/>
          <w:szCs w:val="28"/>
        </w:rPr>
      </w:pPr>
      <w:r w:rsidRPr="002D6BE0">
        <w:rPr>
          <w:sz w:val="28"/>
          <w:szCs w:val="28"/>
        </w:rPr>
        <w:lastRenderedPageBreak/>
        <w:t xml:space="preserve">- МУП «Водоканал» </w:t>
      </w:r>
      <w:r w:rsidRPr="002D6BE0">
        <w:rPr>
          <w:b/>
          <w:bCs/>
          <w:i/>
          <w:iCs/>
          <w:sz w:val="28"/>
          <w:szCs w:val="28"/>
        </w:rPr>
        <w:t>238,39</w:t>
      </w:r>
      <w:r w:rsidRPr="002D6BE0">
        <w:rPr>
          <w:sz w:val="28"/>
          <w:szCs w:val="28"/>
        </w:rPr>
        <w:t xml:space="preserve"> тыс. руб.: объем покупной воды питьевого качества в размере </w:t>
      </w:r>
      <w:r w:rsidRPr="002D6BE0">
        <w:rPr>
          <w:bCs/>
          <w:iCs/>
          <w:sz w:val="28"/>
          <w:szCs w:val="28"/>
        </w:rPr>
        <w:t>4478,55</w:t>
      </w:r>
      <w:r w:rsidRPr="002D6BE0">
        <w:rPr>
          <w:sz w:val="28"/>
          <w:szCs w:val="28"/>
        </w:rPr>
        <w:t xml:space="preserve"> м</w:t>
      </w:r>
      <w:r w:rsidRPr="002D6BE0">
        <w:rPr>
          <w:sz w:val="28"/>
          <w:szCs w:val="28"/>
          <w:vertAlign w:val="superscript"/>
        </w:rPr>
        <w:t>3</w:t>
      </w:r>
      <w:r w:rsidRPr="002D6BE0">
        <w:rPr>
          <w:sz w:val="28"/>
          <w:szCs w:val="28"/>
        </w:rPr>
        <w:t xml:space="preserve"> принят согласно лимитам отпуска воды по договору, тариф на период с 01.01.2023 по 31.12.2023 в размере </w:t>
      </w:r>
      <w:r w:rsidRPr="002D6BE0">
        <w:rPr>
          <w:bCs/>
          <w:iCs/>
          <w:sz w:val="28"/>
          <w:szCs w:val="28"/>
        </w:rPr>
        <w:t>53,23</w:t>
      </w:r>
      <w:r w:rsidRPr="002D6BE0">
        <w:rPr>
          <w:sz w:val="28"/>
          <w:szCs w:val="28"/>
        </w:rPr>
        <w:t xml:space="preserve"> руб./м</w:t>
      </w:r>
      <w:r w:rsidRPr="002D6BE0">
        <w:rPr>
          <w:sz w:val="28"/>
          <w:szCs w:val="28"/>
          <w:vertAlign w:val="superscript"/>
        </w:rPr>
        <w:t>3</w:t>
      </w:r>
      <w:r w:rsidRPr="002D6BE0">
        <w:rPr>
          <w:sz w:val="28"/>
          <w:szCs w:val="28"/>
        </w:rPr>
        <w:t>.</w:t>
      </w:r>
    </w:p>
    <w:p w14:paraId="1BDD7573"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В подтверждение фактических расходов 2021 года в материалах тарифного дела представлены следующие документы:</w:t>
      </w:r>
    </w:p>
    <w:p w14:paraId="19EF7367"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xml:space="preserve">- </w:t>
      </w:r>
      <w:proofErr w:type="spellStart"/>
      <w:r w:rsidRPr="002D6BE0">
        <w:rPr>
          <w:sz w:val="28"/>
          <w:szCs w:val="28"/>
        </w:rPr>
        <w:t>оборотно</w:t>
      </w:r>
      <w:proofErr w:type="spellEnd"/>
      <w:r w:rsidRPr="002D6BE0">
        <w:rPr>
          <w:sz w:val="28"/>
          <w:szCs w:val="28"/>
        </w:rPr>
        <w:t>-сальдовая ведомость по счету 20 (Том 1 факта 2021, стр. 72);</w:t>
      </w:r>
    </w:p>
    <w:p w14:paraId="122AF9DB"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счета-фактуры с актами ООО «Водоснабжение</w:t>
      </w:r>
      <w:proofErr w:type="gramStart"/>
      <w:r w:rsidRPr="002D6BE0">
        <w:rPr>
          <w:sz w:val="28"/>
          <w:szCs w:val="28"/>
        </w:rPr>
        <w:t xml:space="preserve">»,   </w:t>
      </w:r>
      <w:proofErr w:type="gramEnd"/>
      <w:r w:rsidRPr="002D6BE0">
        <w:rPr>
          <w:sz w:val="28"/>
          <w:szCs w:val="28"/>
        </w:rPr>
        <w:t xml:space="preserve">                               ООО «Водоканал», АО «Угольная компания «Кузбассразрезуголь» (филиал «Моховский угольный разрез») (Том 2, стр. 214-281);</w:t>
      </w:r>
    </w:p>
    <w:p w14:paraId="15C00C52"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договоры ООО «Водоснабжение», ООО «Водоканал</w:t>
      </w:r>
      <w:proofErr w:type="gramStart"/>
      <w:r w:rsidRPr="002D6BE0">
        <w:rPr>
          <w:sz w:val="28"/>
          <w:szCs w:val="28"/>
        </w:rPr>
        <w:t xml:space="preserve">»,   </w:t>
      </w:r>
      <w:proofErr w:type="gramEnd"/>
      <w:r w:rsidRPr="002D6BE0">
        <w:rPr>
          <w:sz w:val="28"/>
          <w:szCs w:val="28"/>
        </w:rPr>
        <w:t xml:space="preserve">                        АО «Угольная компания «Кузбассразрезуголь» (филиал «Моховский угольный разрез») (Том 2 факта 2021 года, 1-49).</w:t>
      </w:r>
    </w:p>
    <w:p w14:paraId="03A55D64" w14:textId="77777777" w:rsidR="002D6BE0" w:rsidRPr="002D6BE0" w:rsidRDefault="002D6BE0" w:rsidP="002D6BE0">
      <w:pPr>
        <w:tabs>
          <w:tab w:val="left" w:pos="1134"/>
        </w:tabs>
        <w:ind w:firstLine="709"/>
        <w:jc w:val="both"/>
        <w:rPr>
          <w:color w:val="000000"/>
          <w:sz w:val="28"/>
          <w:szCs w:val="32"/>
        </w:rPr>
      </w:pPr>
    </w:p>
    <w:p w14:paraId="79FC7042" w14:textId="77777777" w:rsidR="002D6BE0" w:rsidRPr="002D6BE0" w:rsidRDefault="002D6BE0" w:rsidP="002D6BE0">
      <w:pPr>
        <w:tabs>
          <w:tab w:val="left" w:pos="1134"/>
        </w:tabs>
        <w:jc w:val="center"/>
        <w:rPr>
          <w:b/>
          <w:color w:val="000000"/>
          <w:sz w:val="32"/>
          <w:szCs w:val="32"/>
          <w:u w:val="single"/>
        </w:rPr>
      </w:pPr>
      <w:r w:rsidRPr="002D6BE0">
        <w:rPr>
          <w:b/>
          <w:color w:val="000000"/>
          <w:sz w:val="32"/>
          <w:szCs w:val="32"/>
          <w:u w:val="single"/>
        </w:rPr>
        <w:t xml:space="preserve">1.5. «Расходы на оплату труда основного </w:t>
      </w:r>
    </w:p>
    <w:p w14:paraId="646B9740" w14:textId="77777777" w:rsidR="002D6BE0" w:rsidRPr="002D6BE0" w:rsidRDefault="002D6BE0" w:rsidP="002D6BE0">
      <w:pPr>
        <w:tabs>
          <w:tab w:val="left" w:pos="1134"/>
        </w:tabs>
        <w:jc w:val="center"/>
        <w:rPr>
          <w:b/>
          <w:color w:val="000000"/>
          <w:sz w:val="32"/>
          <w:szCs w:val="32"/>
          <w:u w:val="single"/>
        </w:rPr>
      </w:pPr>
      <w:r w:rsidRPr="002D6BE0">
        <w:rPr>
          <w:b/>
          <w:color w:val="000000"/>
          <w:sz w:val="32"/>
          <w:szCs w:val="32"/>
          <w:u w:val="single"/>
        </w:rPr>
        <w:t>производственного персонала»</w:t>
      </w:r>
    </w:p>
    <w:p w14:paraId="0E965515" w14:textId="77777777" w:rsidR="002D6BE0" w:rsidRPr="002D6BE0" w:rsidRDefault="002D6BE0" w:rsidP="002D6BE0">
      <w:pPr>
        <w:tabs>
          <w:tab w:val="left" w:pos="1134"/>
        </w:tabs>
        <w:ind w:firstLine="709"/>
        <w:jc w:val="both"/>
        <w:rPr>
          <w:sz w:val="28"/>
          <w:szCs w:val="28"/>
        </w:rPr>
      </w:pPr>
      <w:r w:rsidRPr="002D6BE0">
        <w:rPr>
          <w:sz w:val="28"/>
          <w:szCs w:val="28"/>
        </w:rPr>
        <w:t>Организацией для учета в необходимой валовой выручке (в расчете на год) расходы заявлены в составе статье «Услуги аутсорсинга» в размере 17398,59 тыс. руб. (14426,30 тыс. руб. оплата труда, 2972,28 тыс. руб. отчисления социального характера).</w:t>
      </w:r>
    </w:p>
    <w:p w14:paraId="384AD082" w14:textId="77777777" w:rsidR="002D6BE0" w:rsidRPr="002D6BE0" w:rsidRDefault="002D6BE0" w:rsidP="002D6BE0">
      <w:pPr>
        <w:tabs>
          <w:tab w:val="left" w:pos="1134"/>
        </w:tabs>
        <w:ind w:firstLine="709"/>
        <w:jc w:val="both"/>
        <w:rPr>
          <w:color w:val="000000"/>
          <w:sz w:val="28"/>
          <w:szCs w:val="28"/>
        </w:rPr>
      </w:pPr>
      <w:r w:rsidRPr="002D6BE0">
        <w:rPr>
          <w:sz w:val="28"/>
          <w:szCs w:val="28"/>
        </w:rPr>
        <w:t xml:space="preserve">В процессе экспертизы определены расходы в размере </w:t>
      </w:r>
      <w:r w:rsidRPr="002D6BE0">
        <w:rPr>
          <w:b/>
          <w:bCs/>
          <w:i/>
          <w:iCs/>
          <w:sz w:val="28"/>
          <w:szCs w:val="28"/>
        </w:rPr>
        <w:t>13815,02</w:t>
      </w:r>
      <w:r w:rsidRPr="002D6BE0">
        <w:rPr>
          <w:sz w:val="28"/>
          <w:szCs w:val="28"/>
        </w:rPr>
        <w:t xml:space="preserve"> тыс. руб., в том числе с</w:t>
      </w:r>
      <w:r w:rsidRPr="002D6BE0">
        <w:rPr>
          <w:color w:val="000000"/>
          <w:sz w:val="28"/>
          <w:szCs w:val="28"/>
        </w:rPr>
        <w:t xml:space="preserve">редняя заработная плата принята в размере </w:t>
      </w:r>
      <w:r w:rsidRPr="002D6BE0">
        <w:rPr>
          <w:b/>
          <w:i/>
          <w:color w:val="000000"/>
          <w:sz w:val="28"/>
          <w:szCs w:val="28"/>
        </w:rPr>
        <w:t>36317,09</w:t>
      </w:r>
      <w:r w:rsidRPr="002D6BE0">
        <w:rPr>
          <w:color w:val="000000"/>
          <w:sz w:val="28"/>
          <w:szCs w:val="28"/>
        </w:rPr>
        <w:t xml:space="preserve"> руб./чел./мес., численность в количестве </w:t>
      </w:r>
      <w:r w:rsidRPr="002D6BE0">
        <w:rPr>
          <w:b/>
          <w:i/>
          <w:color w:val="000000"/>
          <w:sz w:val="28"/>
          <w:szCs w:val="28"/>
        </w:rPr>
        <w:t>31,7</w:t>
      </w:r>
      <w:r w:rsidRPr="002D6BE0">
        <w:rPr>
          <w:color w:val="000000"/>
          <w:sz w:val="28"/>
          <w:szCs w:val="28"/>
        </w:rPr>
        <w:t xml:space="preserve"> человека.</w:t>
      </w:r>
    </w:p>
    <w:p w14:paraId="292DE8D0"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Численность принята по расчетам организации и не превышает нормативную численность </w:t>
      </w:r>
      <w:r w:rsidRPr="002D6BE0">
        <w:rPr>
          <w:sz w:val="28"/>
          <w:szCs w:val="28"/>
        </w:rPr>
        <w:t xml:space="preserve">согласно </w:t>
      </w:r>
      <w:r w:rsidRPr="002D6BE0">
        <w:rPr>
          <w:color w:val="000000"/>
          <w:sz w:val="28"/>
          <w:szCs w:val="28"/>
        </w:rPr>
        <w:t>Приказу Минстроя России от 23.03.2020 № 154/</w:t>
      </w:r>
      <w:proofErr w:type="spellStart"/>
      <w:r w:rsidRPr="002D6BE0">
        <w:rPr>
          <w:color w:val="000000"/>
          <w:sz w:val="28"/>
          <w:szCs w:val="28"/>
        </w:rPr>
        <w:t>пр</w:t>
      </w:r>
      <w:proofErr w:type="spellEnd"/>
      <w:r w:rsidRPr="002D6BE0">
        <w:rPr>
          <w:color w:val="000000"/>
          <w:sz w:val="28"/>
          <w:szCs w:val="28"/>
        </w:rPr>
        <w:t xml:space="preserve"> «Об утверждении Типовых отраслевых норм численности работников водопроводно-канализационного хозяйства» (Зарегистрировано в Минюсте России 26.05.2020 № 58476).</w:t>
      </w:r>
    </w:p>
    <w:p w14:paraId="61494861" w14:textId="77777777" w:rsidR="002D6BE0" w:rsidRPr="002D6BE0" w:rsidRDefault="002D6BE0" w:rsidP="002D6BE0">
      <w:pPr>
        <w:tabs>
          <w:tab w:val="left" w:pos="859"/>
        </w:tabs>
        <w:autoSpaceDE w:val="0"/>
        <w:autoSpaceDN w:val="0"/>
        <w:adjustRightInd w:val="0"/>
        <w:ind w:firstLine="709"/>
        <w:jc w:val="both"/>
        <w:rPr>
          <w:sz w:val="28"/>
          <w:szCs w:val="28"/>
        </w:rPr>
      </w:pPr>
      <w:r w:rsidRPr="002D6BE0">
        <w:rPr>
          <w:sz w:val="28"/>
          <w:szCs w:val="28"/>
        </w:rPr>
        <w:t>Фонд оплаты труда в размере 13815,02 тыс. руб. принят по расчетам организации в соответствии с договором аутсорсинга от 01.02.2022 ИП Губин Ю.Н. (Том 3, стр. 167-168), с учетом исключения из расчета вознаграждения в размере 5% от ФОТ, так как является не обязательным платежом.</w:t>
      </w:r>
    </w:p>
    <w:p w14:paraId="536AA2C1" w14:textId="77777777" w:rsidR="002D6BE0" w:rsidRPr="002D6BE0" w:rsidRDefault="002D6BE0" w:rsidP="002D6BE0">
      <w:pPr>
        <w:tabs>
          <w:tab w:val="left" w:pos="1134"/>
        </w:tabs>
        <w:ind w:firstLine="709"/>
        <w:jc w:val="right"/>
        <w:rPr>
          <w:sz w:val="28"/>
          <w:szCs w:val="28"/>
          <w:highlight w:val="yellow"/>
        </w:rPr>
      </w:pPr>
    </w:p>
    <w:p w14:paraId="3CF2A712" w14:textId="77777777" w:rsidR="002D6BE0" w:rsidRPr="002D6BE0" w:rsidRDefault="002D6BE0" w:rsidP="002D6BE0">
      <w:pPr>
        <w:tabs>
          <w:tab w:val="left" w:pos="1134"/>
        </w:tabs>
        <w:jc w:val="center"/>
        <w:rPr>
          <w:b/>
          <w:color w:val="000000"/>
          <w:sz w:val="32"/>
          <w:szCs w:val="32"/>
          <w:u w:val="single"/>
        </w:rPr>
      </w:pPr>
      <w:r w:rsidRPr="002D6BE0">
        <w:rPr>
          <w:b/>
          <w:color w:val="000000"/>
          <w:sz w:val="32"/>
          <w:szCs w:val="32"/>
          <w:u w:val="single"/>
        </w:rPr>
        <w:t>1.6. «Отчисления на социальные нужды от расходов на оплату труда основного производственного персонала»</w:t>
      </w:r>
    </w:p>
    <w:p w14:paraId="44003907" w14:textId="77777777" w:rsidR="002D6BE0" w:rsidRPr="002D6BE0" w:rsidRDefault="002D6BE0" w:rsidP="002D6BE0">
      <w:pPr>
        <w:tabs>
          <w:tab w:val="left" w:pos="1134"/>
        </w:tabs>
        <w:ind w:firstLine="709"/>
        <w:jc w:val="both"/>
        <w:rPr>
          <w:sz w:val="28"/>
          <w:szCs w:val="28"/>
        </w:rPr>
      </w:pPr>
      <w:r w:rsidRPr="002D6BE0">
        <w:rPr>
          <w:sz w:val="28"/>
          <w:szCs w:val="28"/>
        </w:rPr>
        <w:t>Организацией для учета в необходимой валовой выручке (в расчете на год) расходы заявлены в составе статье «Услуги аутсорсинга» в размере 17398,59 тыс. руб. (14426,30 тыс. руб. оплата труда, 2972,28 тыс. руб. отчисления социального характера).</w:t>
      </w:r>
    </w:p>
    <w:p w14:paraId="57989310"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xml:space="preserve">ИП Губин Ю.Н. является субъектом малого и среднего предпринимательства(микропредприятие) с 10.02.2022 года (сведения из Единого реестра субъектов малого и среднего предпринимательства от </w:t>
      </w:r>
      <w:r w:rsidRPr="002D6BE0">
        <w:rPr>
          <w:sz w:val="28"/>
          <w:szCs w:val="28"/>
        </w:rPr>
        <w:lastRenderedPageBreak/>
        <w:t>05.12.2022 № ИЭ9965-22-7282998).</w:t>
      </w:r>
      <w:r w:rsidRPr="002D6BE0">
        <w:rPr>
          <w:b/>
          <w:bCs/>
          <w:sz w:val="32"/>
          <w:szCs w:val="32"/>
        </w:rPr>
        <w:t xml:space="preserve"> </w:t>
      </w:r>
      <w:r w:rsidRPr="002D6BE0">
        <w:rPr>
          <w:sz w:val="28"/>
          <w:szCs w:val="28"/>
        </w:rPr>
        <w:t xml:space="preserve">Исходя из положений </w:t>
      </w:r>
      <w:hyperlink r:id="rId39" w:history="1">
        <w:r w:rsidRPr="002D6BE0">
          <w:rPr>
            <w:sz w:val="28"/>
            <w:szCs w:val="28"/>
          </w:rPr>
          <w:t>подпункта 17 пункта 1</w:t>
        </w:r>
      </w:hyperlink>
      <w:r w:rsidRPr="002D6BE0">
        <w:rPr>
          <w:sz w:val="28"/>
          <w:szCs w:val="28"/>
        </w:rPr>
        <w:t xml:space="preserve"> и </w:t>
      </w:r>
      <w:hyperlink r:id="rId40" w:history="1">
        <w:r w:rsidRPr="002D6BE0">
          <w:rPr>
            <w:sz w:val="28"/>
            <w:szCs w:val="28"/>
          </w:rPr>
          <w:t>пункта 2.1 статьи 427</w:t>
        </w:r>
      </w:hyperlink>
      <w:r w:rsidRPr="002D6BE0">
        <w:rPr>
          <w:sz w:val="28"/>
          <w:szCs w:val="28"/>
        </w:rPr>
        <w:t xml:space="preserve"> Налогового кодекса Российской Федерации (далее - Кодекс) для плательщиков, признаваемых субъектами МСП в соответствии с Федеральным </w:t>
      </w:r>
      <w:hyperlink r:id="rId41" w:history="1">
        <w:r w:rsidRPr="002D6BE0">
          <w:rPr>
            <w:sz w:val="28"/>
            <w:szCs w:val="28"/>
          </w:rPr>
          <w:t>законом</w:t>
        </w:r>
      </w:hyperlink>
      <w:r w:rsidRPr="002D6BE0">
        <w:rPr>
          <w:sz w:val="28"/>
          <w:szCs w:val="28"/>
        </w:rPr>
        <w:t xml:space="preserve"> от 24.07.2007 № 209-ФЗ «О развитии малого и среднего предпринимательства в Российской Федерации» в отношении части выплат в пользу физического лица, определяемой по итогам каждого календарного месяца как превышение над величиной минимального размера оплаты труда (далее - МРОТ), установленного федеральным законом на начало расчетного периода, установлены пониженные тарифы страховых взносов в совокупном размере 15%.</w:t>
      </w:r>
    </w:p>
    <w:p w14:paraId="134EBEA2"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xml:space="preserve">При этом тарифы страховых взносов плательщиками применяются к базе для исчисления страховых взносов, которая в соответствии с положениями </w:t>
      </w:r>
      <w:hyperlink r:id="rId42" w:history="1">
        <w:r w:rsidRPr="002D6BE0">
          <w:rPr>
            <w:sz w:val="28"/>
            <w:szCs w:val="28"/>
          </w:rPr>
          <w:t>статьи 421</w:t>
        </w:r>
      </w:hyperlink>
      <w:r w:rsidRPr="002D6BE0">
        <w:rPr>
          <w:sz w:val="28"/>
          <w:szCs w:val="28"/>
        </w:rPr>
        <w:t xml:space="preserve"> Кодекса определяется по истечении каждого календарного месяца как сумма выплат и иных вознаграждений, признаваемых объектом обложения страховыми взносами и начисленных отдельно в отношении</w:t>
      </w:r>
      <w:r w:rsidRPr="002D6BE0">
        <w:rPr>
          <w:b/>
          <w:bCs/>
          <w:sz w:val="32"/>
          <w:szCs w:val="32"/>
        </w:rPr>
        <w:t xml:space="preserve"> </w:t>
      </w:r>
      <w:r w:rsidRPr="002D6BE0">
        <w:rPr>
          <w:sz w:val="28"/>
          <w:szCs w:val="28"/>
        </w:rPr>
        <w:t xml:space="preserve">каждого физического лица с начала расчетного периода нарастающим итогом, за исключением сумм, указанных в </w:t>
      </w:r>
      <w:hyperlink r:id="rId43" w:history="1">
        <w:r w:rsidRPr="002D6BE0">
          <w:rPr>
            <w:sz w:val="28"/>
            <w:szCs w:val="28"/>
          </w:rPr>
          <w:t>статье 422</w:t>
        </w:r>
      </w:hyperlink>
      <w:r w:rsidRPr="002D6BE0">
        <w:rPr>
          <w:sz w:val="28"/>
          <w:szCs w:val="28"/>
        </w:rPr>
        <w:t xml:space="preserve"> Кодекса.</w:t>
      </w:r>
    </w:p>
    <w:p w14:paraId="4EF3FCF4" w14:textId="77777777" w:rsidR="002D6BE0" w:rsidRPr="002D6BE0" w:rsidRDefault="002D6BE0" w:rsidP="002D6BE0">
      <w:pPr>
        <w:tabs>
          <w:tab w:val="left" w:pos="1134"/>
        </w:tabs>
        <w:ind w:firstLine="709"/>
        <w:jc w:val="both"/>
        <w:rPr>
          <w:sz w:val="28"/>
          <w:szCs w:val="28"/>
          <w:u w:val="single"/>
        </w:rPr>
      </w:pPr>
      <w:r w:rsidRPr="002D6BE0">
        <w:rPr>
          <w:sz w:val="28"/>
          <w:szCs w:val="28"/>
        </w:rPr>
        <w:t xml:space="preserve">Расходы по данной статье на 2023 год были рассчитаны на основании ст. 425 Налогового кодекса РФ (часть вторая) от 05.08.2000            № 117 – ФЗ (30%) </w:t>
      </w:r>
      <w:r w:rsidRPr="002D6BE0">
        <w:rPr>
          <w:sz w:val="28"/>
          <w:szCs w:val="28"/>
          <w:u w:val="single"/>
        </w:rPr>
        <w:t>в пределах МРОТ:</w:t>
      </w:r>
    </w:p>
    <w:p w14:paraId="013C0E03" w14:textId="77777777" w:rsidR="002D6BE0" w:rsidRPr="002D6BE0" w:rsidRDefault="002D6BE0" w:rsidP="002D6BE0">
      <w:pPr>
        <w:tabs>
          <w:tab w:val="left" w:pos="1134"/>
        </w:tabs>
        <w:ind w:firstLine="709"/>
        <w:jc w:val="both"/>
        <w:rPr>
          <w:sz w:val="28"/>
          <w:szCs w:val="28"/>
        </w:rPr>
      </w:pPr>
      <w:r w:rsidRPr="002D6BE0">
        <w:rPr>
          <w:sz w:val="28"/>
          <w:szCs w:val="28"/>
        </w:rPr>
        <w:t>1) на обязательное пенсионное страхование:</w:t>
      </w:r>
    </w:p>
    <w:p w14:paraId="77F235BE"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xml:space="preserve">в пределах установленной </w:t>
      </w:r>
      <w:hyperlink r:id="rId44" w:history="1">
        <w:r w:rsidRPr="002D6BE0">
          <w:rPr>
            <w:sz w:val="28"/>
            <w:szCs w:val="28"/>
          </w:rPr>
          <w:t>предельной величины</w:t>
        </w:r>
      </w:hyperlink>
      <w:r w:rsidRPr="002D6BE0">
        <w:rPr>
          <w:sz w:val="28"/>
          <w:szCs w:val="28"/>
        </w:rPr>
        <w:t xml:space="preserve"> базы для исчисления страховых взносов по данному виду страхования - 22 процента;</w:t>
      </w:r>
    </w:p>
    <w:p w14:paraId="2204C41F"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xml:space="preserve">2) на обязательное социальное страхование на случай временной нетрудоспособности и в связи с материнством в пределах установленной </w:t>
      </w:r>
      <w:hyperlink r:id="rId45" w:history="1">
        <w:r w:rsidRPr="002D6BE0">
          <w:rPr>
            <w:sz w:val="28"/>
            <w:szCs w:val="28"/>
          </w:rPr>
          <w:t>предельной величины</w:t>
        </w:r>
      </w:hyperlink>
      <w:r w:rsidRPr="002D6BE0">
        <w:rPr>
          <w:sz w:val="28"/>
          <w:szCs w:val="28"/>
        </w:rPr>
        <w:t xml:space="preserve"> базы для исчисления страховых взносов по данному виду страхования - 2,9 процента;</w:t>
      </w:r>
    </w:p>
    <w:p w14:paraId="2BE48F49"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3) на обязательное медицинское страхование - 5,1 процента.</w:t>
      </w:r>
    </w:p>
    <w:p w14:paraId="7A59BBEF" w14:textId="77777777" w:rsidR="002D6BE0" w:rsidRPr="002D6BE0" w:rsidRDefault="002D6BE0" w:rsidP="002D6BE0">
      <w:pPr>
        <w:autoSpaceDE w:val="0"/>
        <w:autoSpaceDN w:val="0"/>
        <w:adjustRightInd w:val="0"/>
        <w:ind w:firstLine="709"/>
        <w:jc w:val="both"/>
        <w:rPr>
          <w:sz w:val="28"/>
          <w:szCs w:val="28"/>
        </w:rPr>
      </w:pPr>
      <w:r w:rsidRPr="002D6BE0">
        <w:rPr>
          <w:color w:val="000000"/>
          <w:sz w:val="28"/>
          <w:szCs w:val="28"/>
          <w:u w:val="single"/>
        </w:rPr>
        <w:t>Свыше МРОТ е</w:t>
      </w:r>
      <w:r w:rsidRPr="002D6BE0">
        <w:rPr>
          <w:sz w:val="28"/>
          <w:szCs w:val="28"/>
        </w:rPr>
        <w:t>диный пониженный тариф страховых взносов в размере 15%.</w:t>
      </w:r>
    </w:p>
    <w:p w14:paraId="5F8BA68D" w14:textId="77777777" w:rsidR="002D6BE0" w:rsidRPr="002D6BE0" w:rsidRDefault="002D6BE0" w:rsidP="002D6BE0">
      <w:pPr>
        <w:widowControl w:val="0"/>
        <w:tabs>
          <w:tab w:val="left" w:pos="1134"/>
        </w:tabs>
        <w:autoSpaceDE w:val="0"/>
        <w:autoSpaceDN w:val="0"/>
        <w:adjustRightInd w:val="0"/>
        <w:ind w:firstLine="709"/>
        <w:jc w:val="both"/>
        <w:rPr>
          <w:color w:val="000000"/>
          <w:sz w:val="28"/>
          <w:szCs w:val="28"/>
        </w:rPr>
      </w:pPr>
      <w:r w:rsidRPr="002D6BE0">
        <w:rPr>
          <w:color w:val="000000"/>
          <w:sz w:val="28"/>
          <w:szCs w:val="28"/>
        </w:rPr>
        <w:t>Дополнительно учтено страхование от несчастных случаев на производстве и профессиональных заболеваний в соответствии с Федеральным законом от 24.07.1998 № 125-ФЗ «Об обязательном социальном страховании от несчастных случаев на производстве и профессиональных заболеваний» на основании представленного уведомления 0,20.</w:t>
      </w:r>
    </w:p>
    <w:p w14:paraId="0B814A44" w14:textId="77777777" w:rsidR="002D6BE0" w:rsidRPr="002D6BE0" w:rsidRDefault="002D6BE0" w:rsidP="002D6BE0">
      <w:pPr>
        <w:tabs>
          <w:tab w:val="left" w:pos="1134"/>
        </w:tabs>
        <w:ind w:firstLine="709"/>
        <w:jc w:val="both"/>
        <w:rPr>
          <w:color w:val="000000"/>
          <w:sz w:val="28"/>
          <w:szCs w:val="28"/>
        </w:rPr>
      </w:pPr>
      <w:r w:rsidRPr="002D6BE0">
        <w:rPr>
          <w:sz w:val="28"/>
          <w:szCs w:val="28"/>
        </w:rPr>
        <w:t>Расходы на период с 01.01.2023 по 31.12.2023 приняты в размере</w:t>
      </w:r>
      <w:r w:rsidRPr="002D6BE0">
        <w:rPr>
          <w:color w:val="000000"/>
          <w:sz w:val="28"/>
          <w:szCs w:val="28"/>
        </w:rPr>
        <w:t xml:space="preserve"> </w:t>
      </w:r>
      <w:r w:rsidRPr="002D6BE0">
        <w:rPr>
          <w:b/>
          <w:i/>
          <w:color w:val="000000"/>
          <w:sz w:val="28"/>
          <w:szCs w:val="28"/>
        </w:rPr>
        <w:t>2972,28</w:t>
      </w:r>
      <w:r w:rsidRPr="002D6BE0">
        <w:rPr>
          <w:color w:val="000000"/>
          <w:sz w:val="28"/>
          <w:szCs w:val="28"/>
        </w:rPr>
        <w:t xml:space="preserve"> тыс. руб.</w:t>
      </w:r>
    </w:p>
    <w:p w14:paraId="7A0ABA69" w14:textId="77777777" w:rsidR="002D6BE0" w:rsidRPr="002D6BE0" w:rsidRDefault="002D6BE0" w:rsidP="002D6BE0">
      <w:pPr>
        <w:tabs>
          <w:tab w:val="left" w:pos="1134"/>
        </w:tabs>
        <w:ind w:firstLine="709"/>
        <w:jc w:val="both"/>
        <w:rPr>
          <w:b/>
          <w:color w:val="000000"/>
          <w:sz w:val="22"/>
          <w:szCs w:val="22"/>
          <w:u w:val="single"/>
        </w:rPr>
      </w:pPr>
    </w:p>
    <w:p w14:paraId="089E58B1" w14:textId="77777777" w:rsidR="002D6BE0" w:rsidRPr="002D6BE0" w:rsidRDefault="002D6BE0" w:rsidP="002D6BE0">
      <w:pPr>
        <w:tabs>
          <w:tab w:val="left" w:pos="1134"/>
        </w:tabs>
        <w:ind w:firstLine="709"/>
        <w:jc w:val="center"/>
        <w:rPr>
          <w:b/>
          <w:color w:val="000000"/>
          <w:sz w:val="32"/>
          <w:szCs w:val="32"/>
          <w:u w:val="single"/>
        </w:rPr>
      </w:pPr>
      <w:r w:rsidRPr="002D6BE0">
        <w:rPr>
          <w:b/>
          <w:color w:val="000000"/>
          <w:sz w:val="32"/>
          <w:szCs w:val="32"/>
          <w:u w:val="single"/>
        </w:rPr>
        <w:t>1.7. «Цеховые (общехозяйственные) расходы»</w:t>
      </w:r>
    </w:p>
    <w:p w14:paraId="3DBD2C3B" w14:textId="77777777" w:rsidR="002D6BE0" w:rsidRPr="002D6BE0" w:rsidRDefault="002D6BE0" w:rsidP="002D6BE0">
      <w:pPr>
        <w:tabs>
          <w:tab w:val="left" w:pos="1134"/>
        </w:tabs>
        <w:ind w:firstLine="709"/>
        <w:jc w:val="both"/>
        <w:rPr>
          <w:color w:val="000000"/>
          <w:sz w:val="28"/>
          <w:szCs w:val="28"/>
        </w:rPr>
      </w:pPr>
      <w:r w:rsidRPr="002D6BE0">
        <w:rPr>
          <w:sz w:val="28"/>
          <w:szCs w:val="28"/>
        </w:rPr>
        <w:t xml:space="preserve">Организацией заявлены для учета в необходимой валовой выручке (в расчете на год) расходы по статье </w:t>
      </w:r>
      <w:r w:rsidRPr="002D6BE0">
        <w:rPr>
          <w:color w:val="000000"/>
          <w:sz w:val="28"/>
          <w:szCs w:val="28"/>
        </w:rPr>
        <w:t xml:space="preserve">на 2023 год в сумме </w:t>
      </w:r>
      <w:r w:rsidRPr="002D6BE0">
        <w:rPr>
          <w:b/>
          <w:i/>
          <w:color w:val="000000"/>
          <w:sz w:val="28"/>
          <w:szCs w:val="28"/>
        </w:rPr>
        <w:t>29402,46</w:t>
      </w:r>
      <w:r w:rsidRPr="002D6BE0">
        <w:rPr>
          <w:color w:val="000000"/>
          <w:sz w:val="28"/>
          <w:szCs w:val="28"/>
        </w:rPr>
        <w:t xml:space="preserve"> тыс. руб., в том числе:</w:t>
      </w:r>
    </w:p>
    <w:p w14:paraId="1D56BA8A"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lastRenderedPageBreak/>
        <w:t xml:space="preserve">- расходы на заработную плату цехового персонала </w:t>
      </w:r>
      <w:r w:rsidRPr="002D6BE0">
        <w:rPr>
          <w:b/>
          <w:bCs/>
          <w:i/>
          <w:iCs/>
          <w:color w:val="000000"/>
          <w:sz w:val="28"/>
          <w:szCs w:val="28"/>
        </w:rPr>
        <w:t>2903,08</w:t>
      </w:r>
      <w:r w:rsidRPr="002D6BE0">
        <w:rPr>
          <w:color w:val="000000"/>
          <w:sz w:val="28"/>
          <w:szCs w:val="28"/>
        </w:rPr>
        <w:t xml:space="preserve"> тыс. руб. со средней заработной платой </w:t>
      </w:r>
      <w:r w:rsidRPr="002D6BE0">
        <w:rPr>
          <w:b/>
          <w:bCs/>
          <w:i/>
          <w:iCs/>
          <w:color w:val="000000"/>
          <w:sz w:val="28"/>
          <w:szCs w:val="28"/>
        </w:rPr>
        <w:t>37919,06</w:t>
      </w:r>
      <w:r w:rsidRPr="002D6BE0">
        <w:rPr>
          <w:color w:val="000000"/>
          <w:sz w:val="28"/>
          <w:szCs w:val="28"/>
        </w:rPr>
        <w:t xml:space="preserve"> руб./чел./мес., при численности 6,38 человек;</w:t>
      </w:r>
    </w:p>
    <w:p w14:paraId="233EF137"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отчисления на </w:t>
      </w:r>
      <w:proofErr w:type="spellStart"/>
      <w:proofErr w:type="gramStart"/>
      <w:r w:rsidRPr="002D6BE0">
        <w:rPr>
          <w:color w:val="000000"/>
          <w:sz w:val="28"/>
          <w:szCs w:val="28"/>
        </w:rPr>
        <w:t>соц.нужды</w:t>
      </w:r>
      <w:proofErr w:type="spellEnd"/>
      <w:proofErr w:type="gramEnd"/>
      <w:r w:rsidRPr="002D6BE0">
        <w:rPr>
          <w:color w:val="000000"/>
          <w:sz w:val="28"/>
          <w:szCs w:val="28"/>
        </w:rPr>
        <w:t xml:space="preserve"> от заработной платы цехового персонала </w:t>
      </w:r>
      <w:r w:rsidRPr="002D6BE0">
        <w:rPr>
          <w:b/>
          <w:bCs/>
          <w:i/>
          <w:iCs/>
          <w:color w:val="000000"/>
          <w:sz w:val="28"/>
          <w:szCs w:val="28"/>
        </w:rPr>
        <w:t>587,27</w:t>
      </w:r>
      <w:r w:rsidRPr="002D6BE0">
        <w:rPr>
          <w:color w:val="000000"/>
          <w:sz w:val="28"/>
          <w:szCs w:val="28"/>
        </w:rPr>
        <w:t xml:space="preserve"> тыс. руб.;</w:t>
      </w:r>
    </w:p>
    <w:p w14:paraId="40B87D7C"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прочие расходы </w:t>
      </w:r>
      <w:r w:rsidRPr="002D6BE0">
        <w:rPr>
          <w:b/>
          <w:i/>
          <w:color w:val="000000"/>
          <w:sz w:val="28"/>
          <w:szCs w:val="28"/>
        </w:rPr>
        <w:t>25912,10</w:t>
      </w:r>
      <w:r w:rsidRPr="002D6BE0">
        <w:rPr>
          <w:color w:val="000000"/>
          <w:sz w:val="28"/>
          <w:szCs w:val="28"/>
        </w:rPr>
        <w:t xml:space="preserve"> тыс. руб. (материалы на содержание помещений </w:t>
      </w:r>
      <w:r w:rsidRPr="002D6BE0">
        <w:rPr>
          <w:b/>
          <w:i/>
          <w:color w:val="000000"/>
          <w:sz w:val="28"/>
          <w:szCs w:val="28"/>
        </w:rPr>
        <w:t xml:space="preserve">245,37 </w:t>
      </w:r>
      <w:r w:rsidRPr="002D6BE0">
        <w:rPr>
          <w:color w:val="000000"/>
          <w:sz w:val="28"/>
          <w:szCs w:val="28"/>
        </w:rPr>
        <w:t xml:space="preserve">тыс. руб., отопление цеховых помещений </w:t>
      </w:r>
      <w:r w:rsidRPr="002D6BE0">
        <w:rPr>
          <w:b/>
          <w:i/>
          <w:color w:val="000000"/>
          <w:sz w:val="28"/>
          <w:szCs w:val="28"/>
        </w:rPr>
        <w:t xml:space="preserve">722,08 </w:t>
      </w:r>
      <w:r w:rsidRPr="002D6BE0">
        <w:rPr>
          <w:color w:val="000000"/>
          <w:sz w:val="28"/>
          <w:szCs w:val="28"/>
        </w:rPr>
        <w:t xml:space="preserve">тыс. руб., электроэнергия цеховых помещений </w:t>
      </w:r>
      <w:r w:rsidRPr="002D6BE0">
        <w:rPr>
          <w:b/>
          <w:bCs/>
          <w:i/>
          <w:iCs/>
          <w:color w:val="000000"/>
          <w:sz w:val="28"/>
          <w:szCs w:val="28"/>
        </w:rPr>
        <w:t>64,55</w:t>
      </w:r>
      <w:r w:rsidRPr="002D6BE0">
        <w:rPr>
          <w:color w:val="000000"/>
          <w:sz w:val="28"/>
          <w:szCs w:val="28"/>
        </w:rPr>
        <w:t xml:space="preserve"> тыс. руб., охрана труда </w:t>
      </w:r>
      <w:r w:rsidRPr="002D6BE0">
        <w:rPr>
          <w:b/>
          <w:i/>
          <w:color w:val="000000"/>
          <w:sz w:val="28"/>
          <w:szCs w:val="28"/>
        </w:rPr>
        <w:t xml:space="preserve">36,51 </w:t>
      </w:r>
      <w:r w:rsidRPr="002D6BE0">
        <w:rPr>
          <w:color w:val="000000"/>
          <w:sz w:val="28"/>
          <w:szCs w:val="28"/>
        </w:rPr>
        <w:t xml:space="preserve">тыс. руб., подготовка документов на получение лицензии </w:t>
      </w:r>
      <w:r w:rsidRPr="002D6BE0">
        <w:rPr>
          <w:b/>
          <w:i/>
          <w:color w:val="000000"/>
          <w:sz w:val="28"/>
          <w:szCs w:val="28"/>
        </w:rPr>
        <w:t xml:space="preserve">172,35 </w:t>
      </w:r>
      <w:r w:rsidRPr="002D6BE0">
        <w:rPr>
          <w:color w:val="000000"/>
          <w:sz w:val="28"/>
          <w:szCs w:val="28"/>
        </w:rPr>
        <w:t xml:space="preserve">тыс. руб., услуги аутсорсинга </w:t>
      </w:r>
      <w:r w:rsidRPr="002D6BE0">
        <w:rPr>
          <w:b/>
          <w:i/>
          <w:color w:val="000000"/>
          <w:sz w:val="28"/>
          <w:szCs w:val="28"/>
        </w:rPr>
        <w:t>17398,59</w:t>
      </w:r>
      <w:r w:rsidRPr="002D6BE0">
        <w:rPr>
          <w:color w:val="000000"/>
          <w:sz w:val="28"/>
          <w:szCs w:val="28"/>
        </w:rPr>
        <w:t xml:space="preserve"> тыс. руб., услуги сторонних организаций по диспетчерскому сопровождению, аренде, ТО, </w:t>
      </w:r>
      <w:proofErr w:type="spellStart"/>
      <w:r w:rsidRPr="002D6BE0">
        <w:rPr>
          <w:color w:val="000000"/>
          <w:sz w:val="28"/>
          <w:szCs w:val="28"/>
        </w:rPr>
        <w:t>энергосервисный</w:t>
      </w:r>
      <w:proofErr w:type="spellEnd"/>
      <w:r w:rsidRPr="002D6BE0">
        <w:rPr>
          <w:color w:val="000000"/>
          <w:sz w:val="28"/>
          <w:szCs w:val="28"/>
        </w:rPr>
        <w:t xml:space="preserve"> договор </w:t>
      </w:r>
      <w:r w:rsidRPr="002D6BE0">
        <w:rPr>
          <w:b/>
          <w:i/>
          <w:color w:val="000000"/>
          <w:sz w:val="28"/>
          <w:szCs w:val="28"/>
        </w:rPr>
        <w:t>7272,65</w:t>
      </w:r>
      <w:r w:rsidRPr="002D6BE0">
        <w:rPr>
          <w:color w:val="000000"/>
          <w:sz w:val="28"/>
          <w:szCs w:val="28"/>
        </w:rPr>
        <w:t xml:space="preserve"> тыс. руб.).</w:t>
      </w:r>
    </w:p>
    <w:p w14:paraId="00B2C1DC"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В подтверждение фактических расходов 2021 года в материалах тарифного дела представлены следующие документы:</w:t>
      </w:r>
    </w:p>
    <w:p w14:paraId="64C3D728"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xml:space="preserve">- </w:t>
      </w:r>
      <w:proofErr w:type="spellStart"/>
      <w:r w:rsidRPr="002D6BE0">
        <w:rPr>
          <w:sz w:val="28"/>
          <w:szCs w:val="28"/>
        </w:rPr>
        <w:t>оборотно</w:t>
      </w:r>
      <w:proofErr w:type="spellEnd"/>
      <w:r w:rsidRPr="002D6BE0">
        <w:rPr>
          <w:sz w:val="28"/>
          <w:szCs w:val="28"/>
        </w:rPr>
        <w:t>-сальдовая ведомость по счету 20 (Том 1 факта 2021, стр. 72);</w:t>
      </w:r>
    </w:p>
    <w:p w14:paraId="48220940"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штатное расписание (Том 2, стр. 282-285);</w:t>
      </w:r>
    </w:p>
    <w:p w14:paraId="5CC9BAE2"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полный свод начислений и удержаний (Том 2, стр. 286-327);</w:t>
      </w:r>
    </w:p>
    <w:p w14:paraId="421359C0"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карточка счета 20.01 за 2021 год «Материалы (Цеховые расходы)» (Том 2, стр. 328-332);</w:t>
      </w:r>
    </w:p>
    <w:p w14:paraId="7B66F8EE"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акты списания тепловой энергии на производственные нужды (Том 2, стр. 333-344).</w:t>
      </w:r>
    </w:p>
    <w:p w14:paraId="3868CF07" w14:textId="77777777" w:rsidR="002D6BE0" w:rsidRPr="002D6BE0" w:rsidRDefault="002D6BE0" w:rsidP="002D6BE0">
      <w:pPr>
        <w:autoSpaceDE w:val="0"/>
        <w:autoSpaceDN w:val="0"/>
        <w:adjustRightInd w:val="0"/>
        <w:ind w:firstLine="709"/>
        <w:jc w:val="both"/>
        <w:rPr>
          <w:sz w:val="28"/>
          <w:szCs w:val="28"/>
        </w:rPr>
      </w:pPr>
    </w:p>
    <w:p w14:paraId="27DB1018" w14:textId="77777777" w:rsidR="002D6BE0" w:rsidRPr="002D6BE0" w:rsidRDefault="002D6BE0" w:rsidP="002D6BE0">
      <w:pPr>
        <w:tabs>
          <w:tab w:val="left" w:pos="1134"/>
        </w:tabs>
        <w:ind w:firstLine="709"/>
        <w:jc w:val="both"/>
        <w:rPr>
          <w:b/>
          <w:i/>
          <w:color w:val="000000"/>
          <w:sz w:val="28"/>
          <w:szCs w:val="28"/>
        </w:rPr>
      </w:pPr>
      <w:r w:rsidRPr="002D6BE0">
        <w:rPr>
          <w:b/>
          <w:i/>
          <w:color w:val="000000"/>
          <w:sz w:val="28"/>
          <w:szCs w:val="28"/>
        </w:rPr>
        <w:t xml:space="preserve"> «Расходы на заработную плату цехового персонала».</w:t>
      </w:r>
    </w:p>
    <w:p w14:paraId="1A052650" w14:textId="77777777" w:rsidR="002D6BE0" w:rsidRPr="002D6BE0" w:rsidRDefault="002D6BE0" w:rsidP="002D6BE0">
      <w:pPr>
        <w:tabs>
          <w:tab w:val="left" w:pos="1134"/>
        </w:tabs>
        <w:ind w:firstLine="709"/>
        <w:jc w:val="both"/>
        <w:rPr>
          <w:sz w:val="28"/>
          <w:szCs w:val="28"/>
        </w:rPr>
      </w:pPr>
      <w:r w:rsidRPr="002D6BE0">
        <w:rPr>
          <w:sz w:val="28"/>
          <w:szCs w:val="28"/>
        </w:rPr>
        <w:t xml:space="preserve">Фонд оплаты труда цехового персонала приняты в размере </w:t>
      </w:r>
      <w:r w:rsidRPr="002D6BE0">
        <w:rPr>
          <w:b/>
          <w:i/>
          <w:sz w:val="28"/>
          <w:szCs w:val="28"/>
        </w:rPr>
        <w:t>2019,21</w:t>
      </w:r>
      <w:r w:rsidRPr="002D6BE0">
        <w:rPr>
          <w:sz w:val="28"/>
          <w:szCs w:val="28"/>
        </w:rPr>
        <w:t xml:space="preserve"> тыс. руб. и рассчитан по средней заработной плате в размере 32115,87 руб./чел./мес., сформированной от факта 2021 года в размере 26600,52 руб./чел./мес., с учетом ИПЦ Минэкономразвития России на 2022 год 113,9%, на 2023 год 106,0% и численности 5,24 человека.</w:t>
      </w:r>
    </w:p>
    <w:p w14:paraId="529B8A60" w14:textId="77777777" w:rsidR="002D6BE0" w:rsidRPr="002D6BE0" w:rsidRDefault="002D6BE0" w:rsidP="002D6BE0">
      <w:pPr>
        <w:tabs>
          <w:tab w:val="left" w:pos="1134"/>
        </w:tabs>
        <w:ind w:firstLine="709"/>
        <w:jc w:val="both"/>
        <w:rPr>
          <w:sz w:val="28"/>
          <w:szCs w:val="28"/>
        </w:rPr>
      </w:pPr>
      <w:r w:rsidRPr="002D6BE0">
        <w:rPr>
          <w:sz w:val="28"/>
          <w:szCs w:val="28"/>
        </w:rPr>
        <w:t xml:space="preserve">Численность цехового персонала принята 5,24 человека и рассчитана по штатному расписанию от 46 человек (79 человек общее количество минус персонал АУП 23 человека, минус 10 человек персонал котельной) в доле на водоснабжение 11,39%. </w:t>
      </w:r>
    </w:p>
    <w:p w14:paraId="3418715F" w14:textId="77777777" w:rsidR="002D6BE0" w:rsidRPr="002D6BE0" w:rsidRDefault="002D6BE0" w:rsidP="002D6BE0">
      <w:pPr>
        <w:tabs>
          <w:tab w:val="left" w:pos="1134"/>
        </w:tabs>
        <w:ind w:firstLine="709"/>
        <w:jc w:val="both"/>
        <w:rPr>
          <w:b/>
          <w:i/>
          <w:color w:val="000000"/>
          <w:sz w:val="28"/>
          <w:szCs w:val="28"/>
        </w:rPr>
      </w:pPr>
      <w:r w:rsidRPr="002D6BE0">
        <w:rPr>
          <w:b/>
          <w:i/>
          <w:color w:val="000000"/>
          <w:sz w:val="28"/>
          <w:szCs w:val="28"/>
        </w:rPr>
        <w:t xml:space="preserve">«Отчисления на </w:t>
      </w:r>
      <w:proofErr w:type="spellStart"/>
      <w:r w:rsidRPr="002D6BE0">
        <w:rPr>
          <w:b/>
          <w:i/>
          <w:color w:val="000000"/>
          <w:sz w:val="28"/>
          <w:szCs w:val="28"/>
        </w:rPr>
        <w:t>соц.нужды</w:t>
      </w:r>
      <w:proofErr w:type="spellEnd"/>
      <w:r w:rsidRPr="002D6BE0">
        <w:rPr>
          <w:b/>
          <w:i/>
          <w:color w:val="000000"/>
          <w:sz w:val="28"/>
          <w:szCs w:val="28"/>
        </w:rPr>
        <w:t xml:space="preserve"> от заработной платы цехового персонала».</w:t>
      </w:r>
    </w:p>
    <w:p w14:paraId="28C223F4" w14:textId="77777777" w:rsidR="002D6BE0" w:rsidRPr="002D6BE0" w:rsidRDefault="002D6BE0" w:rsidP="002D6BE0">
      <w:pPr>
        <w:tabs>
          <w:tab w:val="left" w:pos="1134"/>
        </w:tabs>
        <w:ind w:firstLine="709"/>
        <w:jc w:val="both"/>
        <w:rPr>
          <w:sz w:val="28"/>
          <w:szCs w:val="28"/>
        </w:rPr>
      </w:pPr>
      <w:r w:rsidRPr="002D6BE0">
        <w:rPr>
          <w:sz w:val="28"/>
          <w:szCs w:val="28"/>
        </w:rPr>
        <w:t xml:space="preserve">ООО «Энергоресурс» является субъектом малого и среднего предпринимательства (малое предприятие) с 10.08.2019 года (сведения из Единого реестра субъектов малого и среднего предпринимательства от 08.12.2022 № ЮЭ9965-22-18676817). Исходя из положений подпункта 17 пункта 1 и пункта 2.1 статьи 427 Налогового кодекса Российской Федерации (далее - Кодекс) для плательщиков, признаваемых субъектами МСП в соответствии с Федеральным законом от 24.07.2007 № 209-ФЗ «О развитии малого и среднего предпринимательства в Российской Федерации» в отношении части выплат в пользу физического лица, определяемой по итогам каждого календарного месяца </w:t>
      </w:r>
      <w:r w:rsidRPr="002D6BE0">
        <w:rPr>
          <w:sz w:val="28"/>
          <w:szCs w:val="28"/>
        </w:rPr>
        <w:lastRenderedPageBreak/>
        <w:t>как превышение над величиной минимального размера оплаты труда (далее - МРОТ), установленного федеральным законом на начало расчетного периода, установлены пониженные тарифы страховых взносов в совокупном размере 15,1%.</w:t>
      </w:r>
    </w:p>
    <w:p w14:paraId="3AEA0455"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xml:space="preserve">При этом тарифы страховых взносов плательщиками применяются к базе для исчисления страховых взносов, которая в соответствии с положениями </w:t>
      </w:r>
      <w:hyperlink r:id="rId46" w:history="1">
        <w:r w:rsidRPr="002D6BE0">
          <w:rPr>
            <w:sz w:val="28"/>
            <w:szCs w:val="28"/>
          </w:rPr>
          <w:t>статьи 421</w:t>
        </w:r>
      </w:hyperlink>
      <w:r w:rsidRPr="002D6BE0">
        <w:rPr>
          <w:sz w:val="28"/>
          <w:szCs w:val="28"/>
        </w:rPr>
        <w:t xml:space="preserve"> Кодекса определяется по истечении каждого календарного месяца как сумма выплат и иных вознаграждений, признаваемых объектом обложения страховыми взносами и начисленных отдельно в отношении</w:t>
      </w:r>
      <w:r w:rsidRPr="002D6BE0">
        <w:rPr>
          <w:b/>
          <w:bCs/>
          <w:sz w:val="32"/>
          <w:szCs w:val="32"/>
        </w:rPr>
        <w:t xml:space="preserve"> </w:t>
      </w:r>
      <w:r w:rsidRPr="002D6BE0">
        <w:rPr>
          <w:sz w:val="28"/>
          <w:szCs w:val="28"/>
        </w:rPr>
        <w:t xml:space="preserve">каждого физического лица с начала расчетного периода нарастающим итогом, за исключением сумм, указанных в </w:t>
      </w:r>
      <w:hyperlink r:id="rId47" w:history="1">
        <w:r w:rsidRPr="002D6BE0">
          <w:rPr>
            <w:sz w:val="28"/>
            <w:szCs w:val="28"/>
          </w:rPr>
          <w:t>статье 422</w:t>
        </w:r>
      </w:hyperlink>
      <w:r w:rsidRPr="002D6BE0">
        <w:rPr>
          <w:sz w:val="28"/>
          <w:szCs w:val="28"/>
        </w:rPr>
        <w:t xml:space="preserve"> Кодекса.</w:t>
      </w:r>
    </w:p>
    <w:p w14:paraId="3EB50FAA" w14:textId="77777777" w:rsidR="002D6BE0" w:rsidRPr="002D6BE0" w:rsidRDefault="002D6BE0" w:rsidP="002D6BE0">
      <w:pPr>
        <w:tabs>
          <w:tab w:val="left" w:pos="1134"/>
        </w:tabs>
        <w:ind w:firstLine="709"/>
        <w:jc w:val="both"/>
        <w:rPr>
          <w:sz w:val="28"/>
          <w:szCs w:val="28"/>
          <w:u w:val="single"/>
        </w:rPr>
      </w:pPr>
      <w:r w:rsidRPr="002D6BE0">
        <w:rPr>
          <w:sz w:val="28"/>
          <w:szCs w:val="28"/>
        </w:rPr>
        <w:t xml:space="preserve">Расходы по данной статье на 2023 год были рассчитаны на основании ст. 425 Налогового кодекса РФ (часть вторая) от 05.08.2000            № 117 – ФЗ (30%) </w:t>
      </w:r>
      <w:r w:rsidRPr="002D6BE0">
        <w:rPr>
          <w:sz w:val="28"/>
          <w:szCs w:val="28"/>
          <w:u w:val="single"/>
        </w:rPr>
        <w:t>в пределах МРОТ:</w:t>
      </w:r>
    </w:p>
    <w:p w14:paraId="4326BDFB" w14:textId="77777777" w:rsidR="002D6BE0" w:rsidRPr="002D6BE0" w:rsidRDefault="002D6BE0" w:rsidP="002D6BE0">
      <w:pPr>
        <w:tabs>
          <w:tab w:val="left" w:pos="1134"/>
        </w:tabs>
        <w:ind w:firstLine="709"/>
        <w:jc w:val="both"/>
        <w:rPr>
          <w:sz w:val="28"/>
          <w:szCs w:val="28"/>
        </w:rPr>
      </w:pPr>
      <w:r w:rsidRPr="002D6BE0">
        <w:rPr>
          <w:sz w:val="28"/>
          <w:szCs w:val="28"/>
        </w:rPr>
        <w:t>1) на обязательное пенсионное страхование:</w:t>
      </w:r>
    </w:p>
    <w:p w14:paraId="40531C20"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xml:space="preserve">в пределах установленной </w:t>
      </w:r>
      <w:hyperlink r:id="rId48" w:history="1">
        <w:r w:rsidRPr="002D6BE0">
          <w:rPr>
            <w:sz w:val="28"/>
            <w:szCs w:val="28"/>
          </w:rPr>
          <w:t>предельной величины</w:t>
        </w:r>
      </w:hyperlink>
      <w:r w:rsidRPr="002D6BE0">
        <w:rPr>
          <w:sz w:val="28"/>
          <w:szCs w:val="28"/>
        </w:rPr>
        <w:t xml:space="preserve"> базы для исчисления страховых взносов по данному виду страхования - 22 процента;</w:t>
      </w:r>
    </w:p>
    <w:p w14:paraId="4F6ADE93"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xml:space="preserve">2) на обязательное социальное страхование на случай временной нетрудоспособности и в связи с материнством в пределах установленной </w:t>
      </w:r>
      <w:hyperlink r:id="rId49" w:history="1">
        <w:r w:rsidRPr="002D6BE0">
          <w:rPr>
            <w:sz w:val="28"/>
            <w:szCs w:val="28"/>
          </w:rPr>
          <w:t>предельной величины</w:t>
        </w:r>
      </w:hyperlink>
      <w:r w:rsidRPr="002D6BE0">
        <w:rPr>
          <w:sz w:val="28"/>
          <w:szCs w:val="28"/>
        </w:rPr>
        <w:t xml:space="preserve"> базы для исчисления страховых взносов по данному виду страхования - 2,9 процента;</w:t>
      </w:r>
    </w:p>
    <w:p w14:paraId="51E99D45" w14:textId="77777777" w:rsidR="002D6BE0" w:rsidRPr="002D6BE0" w:rsidRDefault="002D6BE0" w:rsidP="002D6BE0">
      <w:pPr>
        <w:autoSpaceDE w:val="0"/>
        <w:autoSpaceDN w:val="0"/>
        <w:adjustRightInd w:val="0"/>
        <w:ind w:firstLine="540"/>
        <w:jc w:val="both"/>
        <w:rPr>
          <w:sz w:val="28"/>
          <w:szCs w:val="28"/>
        </w:rPr>
      </w:pPr>
      <w:r w:rsidRPr="002D6BE0">
        <w:rPr>
          <w:sz w:val="28"/>
          <w:szCs w:val="28"/>
        </w:rPr>
        <w:t>3) на обязательное медицинское страхование - 5,1 процента.</w:t>
      </w:r>
    </w:p>
    <w:p w14:paraId="0A43412D" w14:textId="77777777" w:rsidR="002D6BE0" w:rsidRPr="002D6BE0" w:rsidRDefault="002D6BE0" w:rsidP="002D6BE0">
      <w:pPr>
        <w:autoSpaceDE w:val="0"/>
        <w:autoSpaceDN w:val="0"/>
        <w:adjustRightInd w:val="0"/>
        <w:ind w:firstLine="540"/>
        <w:jc w:val="both"/>
        <w:rPr>
          <w:sz w:val="28"/>
          <w:szCs w:val="28"/>
        </w:rPr>
      </w:pPr>
      <w:r w:rsidRPr="002D6BE0">
        <w:rPr>
          <w:color w:val="000000"/>
          <w:sz w:val="28"/>
          <w:szCs w:val="28"/>
          <w:u w:val="single"/>
        </w:rPr>
        <w:t>Свыше МРОТ е</w:t>
      </w:r>
      <w:r w:rsidRPr="002D6BE0">
        <w:rPr>
          <w:sz w:val="28"/>
          <w:szCs w:val="28"/>
        </w:rPr>
        <w:t>диный пониженный тариф страховых взносов в размере 15%.</w:t>
      </w:r>
    </w:p>
    <w:p w14:paraId="51281E68" w14:textId="77777777" w:rsidR="002D6BE0" w:rsidRPr="002D6BE0" w:rsidRDefault="002D6BE0" w:rsidP="002D6BE0">
      <w:pPr>
        <w:widowControl w:val="0"/>
        <w:tabs>
          <w:tab w:val="left" w:pos="1134"/>
        </w:tabs>
        <w:autoSpaceDE w:val="0"/>
        <w:autoSpaceDN w:val="0"/>
        <w:adjustRightInd w:val="0"/>
        <w:jc w:val="both"/>
        <w:rPr>
          <w:color w:val="000000"/>
          <w:sz w:val="28"/>
          <w:szCs w:val="28"/>
        </w:rPr>
      </w:pPr>
      <w:r w:rsidRPr="002D6BE0">
        <w:rPr>
          <w:color w:val="000000"/>
          <w:sz w:val="28"/>
          <w:szCs w:val="28"/>
        </w:rPr>
        <w:t xml:space="preserve">       Дополнительно учтено страхование от несчастных случаев на производстве и профессиональных заболеваний в соответствии с Федеральным законом от 24.07.1998 № 125-ФЗ «Об обязательном социальном страховании от несчастных случаев на производстве и профессиональных заболеваний» на основании представленного уведомления 0,20.</w:t>
      </w:r>
    </w:p>
    <w:p w14:paraId="0B236B6E"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Отчисления на </w:t>
      </w:r>
      <w:proofErr w:type="spellStart"/>
      <w:r w:rsidRPr="002D6BE0">
        <w:rPr>
          <w:color w:val="000000"/>
          <w:sz w:val="28"/>
          <w:szCs w:val="28"/>
        </w:rPr>
        <w:t>соц.нужды</w:t>
      </w:r>
      <w:proofErr w:type="spellEnd"/>
      <w:r w:rsidRPr="002D6BE0">
        <w:rPr>
          <w:color w:val="000000"/>
          <w:sz w:val="28"/>
          <w:szCs w:val="28"/>
        </w:rPr>
        <w:t xml:space="preserve"> от заработной платы цехового персонала приняты в размере </w:t>
      </w:r>
      <w:r w:rsidRPr="002D6BE0">
        <w:rPr>
          <w:b/>
          <w:i/>
          <w:color w:val="000000"/>
          <w:sz w:val="28"/>
          <w:szCs w:val="28"/>
        </w:rPr>
        <w:t>460,10</w:t>
      </w:r>
      <w:r w:rsidRPr="002D6BE0">
        <w:rPr>
          <w:color w:val="000000"/>
          <w:sz w:val="28"/>
          <w:szCs w:val="28"/>
        </w:rPr>
        <w:t xml:space="preserve"> тыс. руб.</w:t>
      </w:r>
    </w:p>
    <w:p w14:paraId="68DD00CC" w14:textId="77777777" w:rsidR="002D6BE0" w:rsidRPr="002D6BE0" w:rsidRDefault="002D6BE0" w:rsidP="002D6BE0">
      <w:pPr>
        <w:tabs>
          <w:tab w:val="left" w:pos="1134"/>
        </w:tabs>
        <w:ind w:firstLine="709"/>
        <w:jc w:val="both"/>
        <w:rPr>
          <w:color w:val="000000"/>
          <w:sz w:val="28"/>
          <w:szCs w:val="28"/>
        </w:rPr>
      </w:pPr>
      <w:r w:rsidRPr="002D6BE0">
        <w:rPr>
          <w:b/>
          <w:i/>
          <w:color w:val="000000"/>
          <w:sz w:val="28"/>
          <w:szCs w:val="28"/>
        </w:rPr>
        <w:t>«Материалы на содержание помещений».</w:t>
      </w:r>
      <w:r w:rsidRPr="002D6BE0">
        <w:rPr>
          <w:color w:val="000000"/>
          <w:sz w:val="28"/>
          <w:szCs w:val="28"/>
        </w:rPr>
        <w:t xml:space="preserve"> </w:t>
      </w:r>
    </w:p>
    <w:p w14:paraId="017487E7" w14:textId="77777777" w:rsidR="002D6BE0" w:rsidRPr="002D6BE0" w:rsidRDefault="002D6BE0" w:rsidP="002D6BE0">
      <w:pPr>
        <w:tabs>
          <w:tab w:val="left" w:pos="1134"/>
        </w:tabs>
        <w:ind w:firstLine="709"/>
        <w:jc w:val="both"/>
        <w:rPr>
          <w:sz w:val="28"/>
          <w:szCs w:val="28"/>
        </w:rPr>
      </w:pPr>
      <w:r w:rsidRPr="002D6BE0">
        <w:rPr>
          <w:sz w:val="28"/>
          <w:szCs w:val="28"/>
        </w:rPr>
        <w:t xml:space="preserve">Расходы по статье приняты на уровне, предложенном организацией в размере </w:t>
      </w:r>
      <w:r w:rsidRPr="002D6BE0">
        <w:rPr>
          <w:b/>
          <w:i/>
          <w:sz w:val="28"/>
          <w:szCs w:val="28"/>
        </w:rPr>
        <w:t>245,37</w:t>
      </w:r>
      <w:r w:rsidRPr="002D6BE0">
        <w:rPr>
          <w:sz w:val="28"/>
          <w:szCs w:val="28"/>
        </w:rPr>
        <w:t xml:space="preserve"> тыс. руб. рассчитанным от факта 2021 года, с применением индекса 105,0%.</w:t>
      </w:r>
    </w:p>
    <w:p w14:paraId="6E8E4AB5" w14:textId="77777777" w:rsidR="002D6BE0" w:rsidRPr="002D6BE0" w:rsidRDefault="002D6BE0" w:rsidP="002D6BE0">
      <w:pPr>
        <w:tabs>
          <w:tab w:val="left" w:pos="1134"/>
        </w:tabs>
        <w:ind w:firstLine="709"/>
        <w:jc w:val="both"/>
        <w:rPr>
          <w:color w:val="000000"/>
          <w:sz w:val="28"/>
          <w:szCs w:val="28"/>
        </w:rPr>
      </w:pPr>
      <w:r w:rsidRPr="002D6BE0">
        <w:rPr>
          <w:b/>
          <w:i/>
          <w:color w:val="000000"/>
          <w:sz w:val="28"/>
          <w:szCs w:val="28"/>
        </w:rPr>
        <w:t xml:space="preserve"> «Отопление цеховых помещений (собственная тепловая энергия)».</w:t>
      </w:r>
      <w:r w:rsidRPr="002D6BE0">
        <w:rPr>
          <w:color w:val="000000"/>
          <w:sz w:val="28"/>
          <w:szCs w:val="28"/>
        </w:rPr>
        <w:t xml:space="preserve"> </w:t>
      </w:r>
    </w:p>
    <w:p w14:paraId="63D4FEE2" w14:textId="77777777" w:rsidR="002D6BE0" w:rsidRPr="002D6BE0" w:rsidRDefault="002D6BE0" w:rsidP="002D6BE0">
      <w:pPr>
        <w:tabs>
          <w:tab w:val="left" w:pos="1134"/>
        </w:tabs>
        <w:ind w:firstLine="709"/>
        <w:jc w:val="both"/>
        <w:rPr>
          <w:sz w:val="28"/>
          <w:szCs w:val="28"/>
        </w:rPr>
      </w:pPr>
      <w:r w:rsidRPr="002D6BE0">
        <w:rPr>
          <w:sz w:val="28"/>
          <w:szCs w:val="28"/>
        </w:rPr>
        <w:t xml:space="preserve">Расходы по статье приняты на уровне, предложенном организацией в размере </w:t>
      </w:r>
      <w:r w:rsidRPr="002D6BE0">
        <w:rPr>
          <w:b/>
          <w:i/>
          <w:sz w:val="28"/>
          <w:szCs w:val="28"/>
        </w:rPr>
        <w:t>722,08</w:t>
      </w:r>
      <w:r w:rsidRPr="002D6BE0">
        <w:rPr>
          <w:sz w:val="28"/>
          <w:szCs w:val="28"/>
        </w:rPr>
        <w:t xml:space="preserve"> тыс. руб. рассчитанным от факта 2021 года, с применением индекса 105,0%.</w:t>
      </w:r>
    </w:p>
    <w:p w14:paraId="7D431683" w14:textId="77777777" w:rsidR="002D6BE0" w:rsidRPr="002D6BE0" w:rsidRDefault="002D6BE0" w:rsidP="002D6BE0">
      <w:pPr>
        <w:tabs>
          <w:tab w:val="left" w:pos="1134"/>
        </w:tabs>
        <w:ind w:firstLine="709"/>
        <w:jc w:val="both"/>
        <w:rPr>
          <w:color w:val="000000"/>
          <w:sz w:val="28"/>
          <w:szCs w:val="28"/>
        </w:rPr>
      </w:pPr>
      <w:r w:rsidRPr="002D6BE0">
        <w:rPr>
          <w:b/>
          <w:i/>
          <w:color w:val="000000"/>
          <w:sz w:val="28"/>
          <w:szCs w:val="28"/>
        </w:rPr>
        <w:t>«Электроэнергия цеховых помещений».</w:t>
      </w:r>
      <w:r w:rsidRPr="002D6BE0">
        <w:rPr>
          <w:color w:val="000000"/>
          <w:sz w:val="28"/>
          <w:szCs w:val="28"/>
        </w:rPr>
        <w:t xml:space="preserve"> </w:t>
      </w:r>
    </w:p>
    <w:p w14:paraId="11C3ADCF" w14:textId="77777777" w:rsidR="002D6BE0" w:rsidRPr="002D6BE0" w:rsidRDefault="002D6BE0" w:rsidP="002D6BE0">
      <w:pPr>
        <w:tabs>
          <w:tab w:val="left" w:pos="1134"/>
        </w:tabs>
        <w:ind w:firstLine="709"/>
        <w:jc w:val="both"/>
        <w:rPr>
          <w:sz w:val="28"/>
          <w:szCs w:val="28"/>
        </w:rPr>
      </w:pPr>
      <w:r w:rsidRPr="002D6BE0">
        <w:rPr>
          <w:sz w:val="28"/>
          <w:szCs w:val="28"/>
        </w:rPr>
        <w:lastRenderedPageBreak/>
        <w:t xml:space="preserve">Расходы по статье приняты в размере </w:t>
      </w:r>
      <w:r w:rsidRPr="002D6BE0">
        <w:rPr>
          <w:b/>
          <w:i/>
          <w:sz w:val="28"/>
          <w:szCs w:val="28"/>
        </w:rPr>
        <w:t>59,95</w:t>
      </w:r>
      <w:r w:rsidRPr="002D6BE0">
        <w:rPr>
          <w:sz w:val="28"/>
          <w:szCs w:val="28"/>
        </w:rPr>
        <w:t xml:space="preserve"> тыс. руб. и рассчитаны от факта 2021 года, с применением ИЦП Минэкономразвития России на 2022 104,5%, на 2023 год 108,0%.</w:t>
      </w:r>
    </w:p>
    <w:p w14:paraId="1AEF8863" w14:textId="77777777" w:rsidR="002D6BE0" w:rsidRPr="002D6BE0" w:rsidRDefault="002D6BE0" w:rsidP="002D6BE0">
      <w:pPr>
        <w:tabs>
          <w:tab w:val="left" w:pos="1134"/>
        </w:tabs>
        <w:ind w:firstLine="709"/>
        <w:jc w:val="both"/>
        <w:rPr>
          <w:color w:val="000000"/>
          <w:sz w:val="28"/>
          <w:szCs w:val="28"/>
        </w:rPr>
      </w:pPr>
      <w:r w:rsidRPr="002D6BE0">
        <w:rPr>
          <w:b/>
          <w:i/>
          <w:color w:val="000000"/>
          <w:sz w:val="28"/>
          <w:szCs w:val="28"/>
        </w:rPr>
        <w:t xml:space="preserve"> «Охрана труда».</w:t>
      </w:r>
      <w:r w:rsidRPr="002D6BE0">
        <w:rPr>
          <w:color w:val="000000"/>
          <w:sz w:val="28"/>
          <w:szCs w:val="28"/>
        </w:rPr>
        <w:t xml:space="preserve"> </w:t>
      </w:r>
    </w:p>
    <w:p w14:paraId="724FFB8E" w14:textId="77777777" w:rsidR="002D6BE0" w:rsidRPr="002D6BE0" w:rsidRDefault="002D6BE0" w:rsidP="002D6BE0">
      <w:pPr>
        <w:tabs>
          <w:tab w:val="left" w:pos="1134"/>
        </w:tabs>
        <w:ind w:firstLine="709"/>
        <w:jc w:val="both"/>
        <w:rPr>
          <w:sz w:val="28"/>
          <w:szCs w:val="28"/>
        </w:rPr>
      </w:pPr>
      <w:r w:rsidRPr="002D6BE0">
        <w:rPr>
          <w:sz w:val="28"/>
          <w:szCs w:val="28"/>
        </w:rPr>
        <w:t xml:space="preserve">Расходы по статье приняты на уровне, предложенном организацией в размере </w:t>
      </w:r>
      <w:r w:rsidRPr="002D6BE0">
        <w:rPr>
          <w:b/>
          <w:i/>
          <w:sz w:val="28"/>
          <w:szCs w:val="28"/>
        </w:rPr>
        <w:t>36,51</w:t>
      </w:r>
      <w:r w:rsidRPr="002D6BE0">
        <w:rPr>
          <w:sz w:val="28"/>
          <w:szCs w:val="28"/>
        </w:rPr>
        <w:t xml:space="preserve"> тыс. руб. Расходы включают в себя расходы на специальную одежду, на смывающие и обезвреживающие средства, медицинский осмотр.</w:t>
      </w:r>
    </w:p>
    <w:p w14:paraId="01725C45"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Расходы по статье рассчитаны в соответствии:</w:t>
      </w:r>
    </w:p>
    <w:p w14:paraId="1B4A62EA"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с Приказом Минздравсоцразвития РФ от 03.10.2008 № 543н «Об утверждении Типовых норм бесплатной выдачи специальной одежды, специальной обуви и других средств индивидуальной защиты работникам жилищно-коммунального хозяйства, занятым на работах с вредными и (или) опасными условиями труда, а также на работах, выполняемых в особых температурных условиях или связанных с загрязнением» (Зарегистрировано в Минюсте РФ 20.10.2008 № 12511);</w:t>
      </w:r>
    </w:p>
    <w:p w14:paraId="0FC1660E"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w:t>
      </w:r>
      <w:r w:rsidRPr="002D6BE0">
        <w:rPr>
          <w:sz w:val="28"/>
          <w:szCs w:val="28"/>
        </w:rPr>
        <w:t>с Приказом Минздравсоцразвития России от 17.12.2010 № 1122н (ред. от 23.11.2017) «Об утверждении типовых норм бесплатной выдачи работникам смывающих и (или) обезвреживающих средств и стандарта безопасности труда «Обеспечение работников смывающими и (или) обезвреживающими средствами» (Зарегистрировано в Минюсте России 22.04.2011 № 20562).</w:t>
      </w:r>
      <w:r w:rsidRPr="002D6BE0">
        <w:rPr>
          <w:b/>
          <w:i/>
          <w:color w:val="000000"/>
          <w:sz w:val="28"/>
          <w:szCs w:val="28"/>
        </w:rPr>
        <w:t xml:space="preserve"> </w:t>
      </w:r>
    </w:p>
    <w:p w14:paraId="0974EB29"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В подтверждение стоимости представлено:</w:t>
      </w:r>
    </w:p>
    <w:p w14:paraId="656E4B56"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копии счетов-фактур ООО «Текстиль Плюс», ООО «</w:t>
      </w:r>
      <w:proofErr w:type="spellStart"/>
      <w:r w:rsidRPr="002D6BE0">
        <w:rPr>
          <w:color w:val="000000"/>
          <w:sz w:val="28"/>
          <w:szCs w:val="28"/>
        </w:rPr>
        <w:t>СтройКреп</w:t>
      </w:r>
      <w:proofErr w:type="spellEnd"/>
      <w:r w:rsidRPr="002D6BE0">
        <w:rPr>
          <w:color w:val="000000"/>
          <w:sz w:val="28"/>
          <w:szCs w:val="28"/>
        </w:rPr>
        <w:t>», ООО «Каскад-Строй» за 2022 год (Том 3, стр. 119-134 (</w:t>
      </w:r>
      <w:proofErr w:type="spellStart"/>
      <w:proofErr w:type="gramStart"/>
      <w:r w:rsidRPr="002D6BE0">
        <w:rPr>
          <w:color w:val="000000"/>
          <w:sz w:val="28"/>
          <w:szCs w:val="28"/>
        </w:rPr>
        <w:t>спец.одежда</w:t>
      </w:r>
      <w:proofErr w:type="spellEnd"/>
      <w:proofErr w:type="gramEnd"/>
      <w:r w:rsidRPr="002D6BE0">
        <w:rPr>
          <w:color w:val="000000"/>
          <w:sz w:val="28"/>
          <w:szCs w:val="28"/>
        </w:rPr>
        <w:t>), стр. 152-153 (мыло));</w:t>
      </w:r>
    </w:p>
    <w:p w14:paraId="534D16B8"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прайс-листы стоимости из сети Интернет (Том 3, стр. 135-139 (</w:t>
      </w:r>
      <w:proofErr w:type="spellStart"/>
      <w:proofErr w:type="gramStart"/>
      <w:r w:rsidRPr="002D6BE0">
        <w:rPr>
          <w:color w:val="000000"/>
          <w:sz w:val="28"/>
          <w:szCs w:val="28"/>
        </w:rPr>
        <w:t>спец.одежда</w:t>
      </w:r>
      <w:proofErr w:type="spellEnd"/>
      <w:proofErr w:type="gramEnd"/>
      <w:r w:rsidRPr="002D6BE0">
        <w:rPr>
          <w:color w:val="000000"/>
          <w:sz w:val="28"/>
          <w:szCs w:val="28"/>
        </w:rPr>
        <w:t>), стр. 154 (крем), стр. 160-166 (медосмотр)).</w:t>
      </w:r>
    </w:p>
    <w:p w14:paraId="4F6D655D" w14:textId="77777777" w:rsidR="002D6BE0" w:rsidRPr="002D6BE0" w:rsidRDefault="002D6BE0" w:rsidP="002D6BE0">
      <w:pPr>
        <w:tabs>
          <w:tab w:val="left" w:pos="1134"/>
        </w:tabs>
        <w:ind w:firstLine="709"/>
        <w:jc w:val="both"/>
        <w:rPr>
          <w:b/>
          <w:i/>
          <w:color w:val="000000"/>
          <w:sz w:val="28"/>
          <w:szCs w:val="28"/>
        </w:rPr>
      </w:pPr>
      <w:r w:rsidRPr="002D6BE0">
        <w:rPr>
          <w:b/>
          <w:i/>
          <w:color w:val="000000"/>
          <w:sz w:val="28"/>
          <w:szCs w:val="28"/>
        </w:rPr>
        <w:t xml:space="preserve"> «Подготовка документов на получение лицензии».</w:t>
      </w:r>
    </w:p>
    <w:p w14:paraId="32D6766E" w14:textId="77777777" w:rsidR="002D6BE0" w:rsidRPr="002D6BE0" w:rsidRDefault="002D6BE0" w:rsidP="002D6BE0">
      <w:pPr>
        <w:tabs>
          <w:tab w:val="left" w:pos="1134"/>
        </w:tabs>
        <w:ind w:firstLine="709"/>
        <w:jc w:val="both"/>
        <w:rPr>
          <w:sz w:val="28"/>
          <w:szCs w:val="28"/>
        </w:rPr>
      </w:pPr>
      <w:r w:rsidRPr="002D6BE0">
        <w:rPr>
          <w:sz w:val="28"/>
          <w:szCs w:val="28"/>
        </w:rPr>
        <w:t>Расходы по статье не приняты в расчет необходимой валовой выручки, в связи с недостаточным обоснованием. Организацией расходы рассчитаны от факта 6 месяцев 2022 года в пересчете на годовые показатели.</w:t>
      </w:r>
    </w:p>
    <w:p w14:paraId="688A2509" w14:textId="77777777" w:rsidR="002D6BE0" w:rsidRPr="002D6BE0" w:rsidRDefault="002D6BE0" w:rsidP="002D6BE0">
      <w:pPr>
        <w:tabs>
          <w:tab w:val="left" w:pos="1134"/>
        </w:tabs>
        <w:ind w:firstLine="709"/>
        <w:jc w:val="both"/>
        <w:rPr>
          <w:b/>
          <w:i/>
          <w:color w:val="000000"/>
          <w:sz w:val="28"/>
          <w:szCs w:val="28"/>
        </w:rPr>
      </w:pPr>
      <w:r w:rsidRPr="002D6BE0">
        <w:rPr>
          <w:b/>
          <w:i/>
          <w:color w:val="000000"/>
          <w:sz w:val="28"/>
          <w:szCs w:val="28"/>
        </w:rPr>
        <w:t>«Услуги аутсорсинга».</w:t>
      </w:r>
    </w:p>
    <w:p w14:paraId="16BBCAA0" w14:textId="77777777" w:rsidR="002D6BE0" w:rsidRPr="002D6BE0" w:rsidRDefault="002D6BE0" w:rsidP="002D6BE0">
      <w:pPr>
        <w:tabs>
          <w:tab w:val="left" w:pos="1134"/>
        </w:tabs>
        <w:ind w:firstLine="709"/>
        <w:jc w:val="both"/>
        <w:rPr>
          <w:sz w:val="28"/>
          <w:szCs w:val="28"/>
        </w:rPr>
      </w:pPr>
      <w:r w:rsidRPr="002D6BE0">
        <w:rPr>
          <w:sz w:val="28"/>
        </w:rPr>
        <w:t>Расходы учтены в статьях «Расходы на оплату труда основного производственного персонала», «Отчисления на социальные нужды от расходов на оплату труда основного производственного персонала».</w:t>
      </w:r>
    </w:p>
    <w:p w14:paraId="3D59155F" w14:textId="77777777" w:rsidR="002D6BE0" w:rsidRPr="002D6BE0" w:rsidRDefault="002D6BE0" w:rsidP="002D6BE0">
      <w:pPr>
        <w:tabs>
          <w:tab w:val="left" w:pos="1134"/>
        </w:tabs>
        <w:ind w:firstLine="709"/>
        <w:jc w:val="both"/>
        <w:rPr>
          <w:b/>
          <w:i/>
          <w:color w:val="000000"/>
          <w:sz w:val="28"/>
          <w:szCs w:val="28"/>
        </w:rPr>
      </w:pPr>
      <w:r w:rsidRPr="002D6BE0">
        <w:rPr>
          <w:b/>
          <w:i/>
          <w:color w:val="000000"/>
          <w:sz w:val="28"/>
          <w:szCs w:val="28"/>
        </w:rPr>
        <w:t xml:space="preserve">«Услуги сторонних организаций по диспетчерскому сопровождению, аренде, ТО, </w:t>
      </w:r>
      <w:proofErr w:type="spellStart"/>
      <w:r w:rsidRPr="002D6BE0">
        <w:rPr>
          <w:b/>
          <w:i/>
          <w:color w:val="000000"/>
          <w:sz w:val="28"/>
          <w:szCs w:val="28"/>
        </w:rPr>
        <w:t>энергосервисный</w:t>
      </w:r>
      <w:proofErr w:type="spellEnd"/>
      <w:r w:rsidRPr="002D6BE0">
        <w:rPr>
          <w:b/>
          <w:i/>
          <w:color w:val="000000"/>
          <w:sz w:val="28"/>
          <w:szCs w:val="28"/>
        </w:rPr>
        <w:t xml:space="preserve"> договор».</w:t>
      </w:r>
    </w:p>
    <w:p w14:paraId="1D95AEA9" w14:textId="77777777" w:rsidR="002D6BE0" w:rsidRPr="002D6BE0" w:rsidRDefault="002D6BE0" w:rsidP="002D6BE0">
      <w:pPr>
        <w:tabs>
          <w:tab w:val="left" w:pos="1134"/>
        </w:tabs>
        <w:ind w:firstLine="709"/>
        <w:jc w:val="both"/>
        <w:rPr>
          <w:sz w:val="28"/>
        </w:rPr>
      </w:pPr>
      <w:r w:rsidRPr="002D6BE0">
        <w:rPr>
          <w:sz w:val="28"/>
        </w:rPr>
        <w:t xml:space="preserve">Расходы приняты в размере </w:t>
      </w:r>
      <w:r w:rsidRPr="002D6BE0">
        <w:rPr>
          <w:b/>
          <w:i/>
          <w:sz w:val="28"/>
        </w:rPr>
        <w:t>7201,79</w:t>
      </w:r>
      <w:r w:rsidRPr="002D6BE0">
        <w:rPr>
          <w:sz w:val="28"/>
        </w:rPr>
        <w:t xml:space="preserve"> тыс. руб. и рассчитаны по договорам на 2022 год на общую сумму 6794,14 тыс. руб. с применением ИПЦ Минэкономразвития России на 2023 год 106,0%.</w:t>
      </w:r>
    </w:p>
    <w:p w14:paraId="125A585F" w14:textId="77777777" w:rsidR="002D6BE0" w:rsidRPr="002D6BE0" w:rsidRDefault="002D6BE0" w:rsidP="002D6BE0">
      <w:pPr>
        <w:tabs>
          <w:tab w:val="left" w:pos="1134"/>
        </w:tabs>
        <w:ind w:firstLine="709"/>
        <w:jc w:val="both"/>
        <w:rPr>
          <w:sz w:val="28"/>
          <w:szCs w:val="28"/>
        </w:rPr>
      </w:pPr>
      <w:r w:rsidRPr="002D6BE0">
        <w:rPr>
          <w:sz w:val="28"/>
          <w:szCs w:val="28"/>
        </w:rPr>
        <w:t>Представлены следующие договора ООО «</w:t>
      </w:r>
      <w:proofErr w:type="spellStart"/>
      <w:r w:rsidRPr="002D6BE0">
        <w:rPr>
          <w:sz w:val="28"/>
          <w:szCs w:val="28"/>
        </w:rPr>
        <w:t>Стройавтоматика</w:t>
      </w:r>
      <w:proofErr w:type="spellEnd"/>
      <w:r w:rsidRPr="002D6BE0">
        <w:rPr>
          <w:sz w:val="28"/>
          <w:szCs w:val="28"/>
        </w:rPr>
        <w:t>»:</w:t>
      </w:r>
    </w:p>
    <w:p w14:paraId="2EFCF939" w14:textId="77777777" w:rsidR="002D6BE0" w:rsidRPr="002D6BE0" w:rsidRDefault="002D6BE0" w:rsidP="002D6BE0">
      <w:pPr>
        <w:tabs>
          <w:tab w:val="left" w:pos="1134"/>
        </w:tabs>
        <w:ind w:firstLine="709"/>
        <w:jc w:val="both"/>
        <w:rPr>
          <w:sz w:val="28"/>
          <w:szCs w:val="28"/>
        </w:rPr>
      </w:pPr>
      <w:r w:rsidRPr="002D6BE0">
        <w:rPr>
          <w:sz w:val="28"/>
          <w:szCs w:val="28"/>
        </w:rPr>
        <w:lastRenderedPageBreak/>
        <w:t>- договор подряда от 31.12.2021 № 12/21-15 на комплекс работ по дистанционному мониторингу узлов учета тепловой (диспетчерскому обслуживанию) узлов учета электрической, тепловой энергии, горячего и холодного водоснабжения объектов на территории Беловского района (Том 1 дополнительных документов от 14.12.2022, стр. 70-81);</w:t>
      </w:r>
    </w:p>
    <w:p w14:paraId="39F1C8D6" w14:textId="77777777" w:rsidR="002D6BE0" w:rsidRPr="002D6BE0" w:rsidRDefault="002D6BE0" w:rsidP="002D6BE0">
      <w:pPr>
        <w:tabs>
          <w:tab w:val="left" w:pos="1134"/>
        </w:tabs>
        <w:ind w:firstLine="709"/>
        <w:jc w:val="both"/>
        <w:rPr>
          <w:sz w:val="28"/>
          <w:szCs w:val="28"/>
        </w:rPr>
      </w:pPr>
      <w:r w:rsidRPr="002D6BE0">
        <w:rPr>
          <w:sz w:val="28"/>
          <w:szCs w:val="28"/>
        </w:rPr>
        <w:t>- договор подряда от 31.12.2021 № 12/21-18 на выполнение работ по техническому обслуживанию электроустановок зданий (ЭУЗ) объектов Беловского муниципального района (Том 1 дополнительных документов от 14.12.2022, стр. 82-93);</w:t>
      </w:r>
    </w:p>
    <w:p w14:paraId="0BB29E60" w14:textId="77777777" w:rsidR="002D6BE0" w:rsidRPr="002D6BE0" w:rsidRDefault="002D6BE0" w:rsidP="002D6BE0">
      <w:pPr>
        <w:tabs>
          <w:tab w:val="left" w:pos="1134"/>
        </w:tabs>
        <w:ind w:firstLine="709"/>
        <w:jc w:val="both"/>
        <w:rPr>
          <w:sz w:val="28"/>
          <w:szCs w:val="28"/>
        </w:rPr>
      </w:pPr>
      <w:r w:rsidRPr="002D6BE0">
        <w:rPr>
          <w:sz w:val="28"/>
          <w:szCs w:val="28"/>
        </w:rPr>
        <w:t>- договор подряда от 31.12.2021 № 12/21/17 на выполнение работ по техническому обслуживанию автоматической установки охранно-пожарной сигнализации, систем дистанционного контроля и систем видеонаблюдения (ТО АУОПС, ДК и СВ) объектов Беловского муниципального района (Том 1 дополнительных документов от 15.12.2022, стр. 10-18).</w:t>
      </w:r>
    </w:p>
    <w:p w14:paraId="5E727A2D" w14:textId="77777777" w:rsidR="002D6BE0" w:rsidRPr="002D6BE0" w:rsidRDefault="002D6BE0" w:rsidP="002D6BE0">
      <w:pPr>
        <w:tabs>
          <w:tab w:val="left" w:pos="1134"/>
        </w:tabs>
        <w:ind w:firstLine="709"/>
        <w:jc w:val="both"/>
        <w:rPr>
          <w:sz w:val="28"/>
          <w:szCs w:val="28"/>
        </w:rPr>
      </w:pPr>
    </w:p>
    <w:p w14:paraId="68C5FE1E" w14:textId="77777777" w:rsidR="002D6BE0" w:rsidRPr="002D6BE0" w:rsidRDefault="002D6BE0" w:rsidP="002D6BE0">
      <w:pPr>
        <w:tabs>
          <w:tab w:val="left" w:pos="1134"/>
        </w:tabs>
        <w:ind w:firstLine="709"/>
        <w:jc w:val="both"/>
        <w:rPr>
          <w:color w:val="000000"/>
          <w:sz w:val="28"/>
          <w:szCs w:val="28"/>
        </w:rPr>
      </w:pPr>
      <w:r w:rsidRPr="002D6BE0">
        <w:rPr>
          <w:sz w:val="28"/>
          <w:szCs w:val="28"/>
        </w:rPr>
        <w:t>Расходы на период с 01.01.2023 по 31.12.2023 приняты в размере</w:t>
      </w:r>
      <w:r w:rsidRPr="002D6BE0">
        <w:rPr>
          <w:color w:val="000000"/>
          <w:sz w:val="28"/>
          <w:szCs w:val="28"/>
        </w:rPr>
        <w:t xml:space="preserve"> </w:t>
      </w:r>
      <w:r w:rsidRPr="002D6BE0">
        <w:rPr>
          <w:b/>
          <w:i/>
          <w:color w:val="000000"/>
          <w:sz w:val="28"/>
          <w:szCs w:val="28"/>
        </w:rPr>
        <w:t>10745,02</w:t>
      </w:r>
      <w:r w:rsidRPr="002D6BE0">
        <w:rPr>
          <w:color w:val="000000"/>
          <w:sz w:val="28"/>
          <w:szCs w:val="28"/>
        </w:rPr>
        <w:t xml:space="preserve"> тыс. руб., в том числе:</w:t>
      </w:r>
    </w:p>
    <w:p w14:paraId="0EB2A2B6" w14:textId="77777777" w:rsidR="002D6BE0" w:rsidRPr="002D6BE0" w:rsidRDefault="002D6BE0" w:rsidP="002D6BE0">
      <w:pPr>
        <w:tabs>
          <w:tab w:val="left" w:pos="1134"/>
        </w:tabs>
        <w:ind w:firstLine="709"/>
        <w:jc w:val="both"/>
        <w:rPr>
          <w:color w:val="000000"/>
          <w:sz w:val="28"/>
          <w:szCs w:val="28"/>
        </w:rPr>
      </w:pPr>
      <w:r w:rsidRPr="002D6BE0">
        <w:rPr>
          <w:i/>
          <w:color w:val="000000"/>
          <w:sz w:val="28"/>
          <w:szCs w:val="28"/>
        </w:rPr>
        <w:t xml:space="preserve"> «Расходы на заработную плату цехового персонала» </w:t>
      </w:r>
      <w:r w:rsidRPr="002D6BE0">
        <w:rPr>
          <w:color w:val="000000"/>
          <w:sz w:val="28"/>
          <w:szCs w:val="28"/>
        </w:rPr>
        <w:t xml:space="preserve">- в размере </w:t>
      </w:r>
      <w:r w:rsidRPr="002D6BE0">
        <w:rPr>
          <w:b/>
          <w:i/>
          <w:color w:val="000000"/>
          <w:sz w:val="28"/>
          <w:szCs w:val="28"/>
        </w:rPr>
        <w:t>2019,21</w:t>
      </w:r>
      <w:r w:rsidRPr="002D6BE0">
        <w:rPr>
          <w:color w:val="000000"/>
          <w:sz w:val="28"/>
          <w:szCs w:val="28"/>
        </w:rPr>
        <w:t xml:space="preserve"> тыс. руб.;</w:t>
      </w:r>
    </w:p>
    <w:p w14:paraId="7618E37A" w14:textId="77777777" w:rsidR="002D6BE0" w:rsidRPr="002D6BE0" w:rsidRDefault="002D6BE0" w:rsidP="002D6BE0">
      <w:pPr>
        <w:tabs>
          <w:tab w:val="left" w:pos="1134"/>
        </w:tabs>
        <w:ind w:firstLine="709"/>
        <w:jc w:val="both"/>
        <w:rPr>
          <w:color w:val="000000"/>
          <w:sz w:val="28"/>
          <w:szCs w:val="28"/>
        </w:rPr>
      </w:pPr>
      <w:r w:rsidRPr="002D6BE0">
        <w:rPr>
          <w:i/>
          <w:color w:val="000000"/>
          <w:sz w:val="28"/>
          <w:szCs w:val="28"/>
        </w:rPr>
        <w:t xml:space="preserve">«Отчисления на </w:t>
      </w:r>
      <w:proofErr w:type="spellStart"/>
      <w:proofErr w:type="gramStart"/>
      <w:r w:rsidRPr="002D6BE0">
        <w:rPr>
          <w:i/>
          <w:color w:val="000000"/>
          <w:sz w:val="28"/>
          <w:szCs w:val="28"/>
        </w:rPr>
        <w:t>соц.нужды</w:t>
      </w:r>
      <w:proofErr w:type="spellEnd"/>
      <w:proofErr w:type="gramEnd"/>
      <w:r w:rsidRPr="002D6BE0">
        <w:rPr>
          <w:i/>
          <w:color w:val="000000"/>
          <w:sz w:val="28"/>
          <w:szCs w:val="28"/>
        </w:rPr>
        <w:t xml:space="preserve"> от заработной платы цехового персонала» </w:t>
      </w:r>
      <w:r w:rsidRPr="002D6BE0">
        <w:rPr>
          <w:color w:val="000000"/>
          <w:sz w:val="28"/>
          <w:szCs w:val="28"/>
        </w:rPr>
        <w:t xml:space="preserve">- в размере </w:t>
      </w:r>
      <w:r w:rsidRPr="002D6BE0">
        <w:rPr>
          <w:b/>
          <w:i/>
          <w:color w:val="000000"/>
          <w:sz w:val="28"/>
          <w:szCs w:val="28"/>
        </w:rPr>
        <w:t>460,10</w:t>
      </w:r>
      <w:r w:rsidRPr="002D6BE0">
        <w:rPr>
          <w:color w:val="000000"/>
          <w:sz w:val="28"/>
          <w:szCs w:val="28"/>
        </w:rPr>
        <w:t xml:space="preserve"> тыс. руб.;</w:t>
      </w:r>
    </w:p>
    <w:p w14:paraId="33DBA479" w14:textId="77777777" w:rsidR="002D6BE0" w:rsidRPr="002D6BE0" w:rsidRDefault="002D6BE0" w:rsidP="002D6BE0">
      <w:pPr>
        <w:tabs>
          <w:tab w:val="left" w:pos="1134"/>
        </w:tabs>
        <w:ind w:firstLine="709"/>
        <w:jc w:val="both"/>
        <w:rPr>
          <w:color w:val="000000"/>
          <w:sz w:val="28"/>
          <w:szCs w:val="28"/>
        </w:rPr>
      </w:pPr>
      <w:r w:rsidRPr="002D6BE0">
        <w:rPr>
          <w:i/>
          <w:sz w:val="28"/>
          <w:szCs w:val="28"/>
        </w:rPr>
        <w:t>«Материалы на содержание помещений»</w:t>
      </w:r>
      <w:r w:rsidRPr="002D6BE0">
        <w:rPr>
          <w:color w:val="000000"/>
          <w:sz w:val="28"/>
          <w:szCs w:val="28"/>
        </w:rPr>
        <w:t xml:space="preserve"> - в размере </w:t>
      </w:r>
      <w:r w:rsidRPr="002D6BE0">
        <w:rPr>
          <w:b/>
          <w:i/>
          <w:color w:val="000000"/>
          <w:sz w:val="28"/>
          <w:szCs w:val="28"/>
        </w:rPr>
        <w:t>245,37</w:t>
      </w:r>
      <w:r w:rsidRPr="002D6BE0">
        <w:rPr>
          <w:color w:val="000000"/>
          <w:sz w:val="28"/>
          <w:szCs w:val="28"/>
        </w:rPr>
        <w:t xml:space="preserve"> тыс. руб.;</w:t>
      </w:r>
    </w:p>
    <w:p w14:paraId="0C419831" w14:textId="77777777" w:rsidR="002D6BE0" w:rsidRPr="002D6BE0" w:rsidRDefault="002D6BE0" w:rsidP="002D6BE0">
      <w:pPr>
        <w:tabs>
          <w:tab w:val="left" w:pos="1134"/>
        </w:tabs>
        <w:ind w:firstLine="709"/>
        <w:jc w:val="both"/>
        <w:rPr>
          <w:color w:val="000000"/>
          <w:sz w:val="28"/>
          <w:szCs w:val="28"/>
        </w:rPr>
      </w:pPr>
      <w:r w:rsidRPr="002D6BE0">
        <w:rPr>
          <w:i/>
          <w:color w:val="000000"/>
          <w:sz w:val="28"/>
          <w:szCs w:val="28"/>
        </w:rPr>
        <w:t xml:space="preserve">«Отопление цеховых помещений (собственная тепловая энергия)» </w:t>
      </w:r>
      <w:r w:rsidRPr="002D6BE0">
        <w:rPr>
          <w:color w:val="000000"/>
          <w:sz w:val="28"/>
          <w:szCs w:val="28"/>
        </w:rPr>
        <w:t xml:space="preserve">- в размере </w:t>
      </w:r>
      <w:r w:rsidRPr="002D6BE0">
        <w:rPr>
          <w:b/>
          <w:i/>
          <w:color w:val="000000"/>
          <w:sz w:val="28"/>
          <w:szCs w:val="28"/>
        </w:rPr>
        <w:t>722,08</w:t>
      </w:r>
      <w:r w:rsidRPr="002D6BE0">
        <w:rPr>
          <w:color w:val="000000"/>
          <w:sz w:val="28"/>
          <w:szCs w:val="28"/>
        </w:rPr>
        <w:t xml:space="preserve"> тыс. руб.;</w:t>
      </w:r>
    </w:p>
    <w:p w14:paraId="4B78484C" w14:textId="77777777" w:rsidR="002D6BE0" w:rsidRPr="002D6BE0" w:rsidRDefault="002D6BE0" w:rsidP="002D6BE0">
      <w:pPr>
        <w:tabs>
          <w:tab w:val="left" w:pos="1134"/>
        </w:tabs>
        <w:ind w:firstLine="709"/>
        <w:jc w:val="both"/>
        <w:rPr>
          <w:color w:val="000000"/>
          <w:sz w:val="28"/>
          <w:szCs w:val="28"/>
        </w:rPr>
      </w:pPr>
      <w:r w:rsidRPr="002D6BE0">
        <w:rPr>
          <w:i/>
          <w:color w:val="000000"/>
          <w:sz w:val="28"/>
          <w:szCs w:val="28"/>
        </w:rPr>
        <w:t xml:space="preserve">«Электроэнергия цеховых помещений» </w:t>
      </w:r>
      <w:r w:rsidRPr="002D6BE0">
        <w:rPr>
          <w:color w:val="000000"/>
          <w:sz w:val="28"/>
          <w:szCs w:val="28"/>
        </w:rPr>
        <w:t xml:space="preserve">- в размере </w:t>
      </w:r>
      <w:r w:rsidRPr="002D6BE0">
        <w:rPr>
          <w:b/>
          <w:i/>
          <w:color w:val="000000"/>
          <w:sz w:val="28"/>
          <w:szCs w:val="28"/>
        </w:rPr>
        <w:t>59,95</w:t>
      </w:r>
      <w:r w:rsidRPr="002D6BE0">
        <w:rPr>
          <w:color w:val="000000"/>
          <w:sz w:val="28"/>
          <w:szCs w:val="28"/>
        </w:rPr>
        <w:t xml:space="preserve"> тыс. руб.;</w:t>
      </w:r>
    </w:p>
    <w:p w14:paraId="607A63CC" w14:textId="77777777" w:rsidR="002D6BE0" w:rsidRPr="002D6BE0" w:rsidRDefault="002D6BE0" w:rsidP="002D6BE0">
      <w:pPr>
        <w:tabs>
          <w:tab w:val="left" w:pos="1134"/>
        </w:tabs>
        <w:ind w:firstLine="709"/>
        <w:jc w:val="both"/>
        <w:rPr>
          <w:color w:val="000000"/>
          <w:sz w:val="28"/>
          <w:szCs w:val="28"/>
        </w:rPr>
      </w:pPr>
      <w:r w:rsidRPr="002D6BE0">
        <w:rPr>
          <w:i/>
          <w:color w:val="000000"/>
          <w:sz w:val="28"/>
          <w:szCs w:val="28"/>
        </w:rPr>
        <w:t xml:space="preserve"> «Охрана труда»</w:t>
      </w:r>
      <w:r w:rsidRPr="002D6BE0">
        <w:rPr>
          <w:color w:val="000000"/>
          <w:sz w:val="28"/>
          <w:szCs w:val="28"/>
        </w:rPr>
        <w:t xml:space="preserve"> - в размере </w:t>
      </w:r>
      <w:r w:rsidRPr="002D6BE0">
        <w:rPr>
          <w:b/>
          <w:i/>
          <w:color w:val="000000"/>
          <w:sz w:val="28"/>
          <w:szCs w:val="28"/>
        </w:rPr>
        <w:t>36,51</w:t>
      </w:r>
      <w:r w:rsidRPr="002D6BE0">
        <w:rPr>
          <w:color w:val="000000"/>
          <w:sz w:val="28"/>
          <w:szCs w:val="28"/>
        </w:rPr>
        <w:t xml:space="preserve"> тыс. руб.;</w:t>
      </w:r>
    </w:p>
    <w:p w14:paraId="5253814B" w14:textId="77777777" w:rsidR="002D6BE0" w:rsidRPr="002D6BE0" w:rsidRDefault="002D6BE0" w:rsidP="002D6BE0">
      <w:pPr>
        <w:tabs>
          <w:tab w:val="left" w:pos="1134"/>
        </w:tabs>
        <w:ind w:firstLine="709"/>
        <w:jc w:val="both"/>
        <w:rPr>
          <w:color w:val="000000"/>
          <w:sz w:val="28"/>
          <w:szCs w:val="28"/>
        </w:rPr>
      </w:pPr>
      <w:r w:rsidRPr="002D6BE0">
        <w:rPr>
          <w:i/>
          <w:color w:val="000000"/>
          <w:sz w:val="28"/>
          <w:szCs w:val="28"/>
        </w:rPr>
        <w:t xml:space="preserve">«Услуги сторонних организаций по диспетчерскому сопровождению, аренде, ТО, </w:t>
      </w:r>
      <w:proofErr w:type="spellStart"/>
      <w:r w:rsidRPr="002D6BE0">
        <w:rPr>
          <w:i/>
          <w:color w:val="000000"/>
          <w:sz w:val="28"/>
          <w:szCs w:val="28"/>
        </w:rPr>
        <w:t>энергосервисный</w:t>
      </w:r>
      <w:proofErr w:type="spellEnd"/>
      <w:r w:rsidRPr="002D6BE0">
        <w:rPr>
          <w:i/>
          <w:color w:val="000000"/>
          <w:sz w:val="28"/>
          <w:szCs w:val="28"/>
        </w:rPr>
        <w:t xml:space="preserve"> договор» </w:t>
      </w:r>
      <w:r w:rsidRPr="002D6BE0">
        <w:rPr>
          <w:color w:val="000000"/>
          <w:sz w:val="28"/>
          <w:szCs w:val="28"/>
        </w:rPr>
        <w:t xml:space="preserve">- в размере </w:t>
      </w:r>
      <w:r w:rsidRPr="002D6BE0">
        <w:rPr>
          <w:b/>
          <w:i/>
          <w:color w:val="000000"/>
          <w:sz w:val="28"/>
          <w:szCs w:val="28"/>
        </w:rPr>
        <w:t>7201,79</w:t>
      </w:r>
      <w:r w:rsidRPr="002D6BE0">
        <w:rPr>
          <w:color w:val="000000"/>
          <w:sz w:val="28"/>
          <w:szCs w:val="28"/>
        </w:rPr>
        <w:t xml:space="preserve"> тыс. руб. </w:t>
      </w:r>
    </w:p>
    <w:p w14:paraId="68940192" w14:textId="77777777" w:rsidR="002D6BE0" w:rsidRPr="002D6BE0" w:rsidRDefault="002D6BE0" w:rsidP="002D6BE0">
      <w:pPr>
        <w:tabs>
          <w:tab w:val="left" w:pos="1134"/>
        </w:tabs>
        <w:jc w:val="center"/>
        <w:rPr>
          <w:b/>
          <w:color w:val="000000"/>
          <w:sz w:val="32"/>
          <w:szCs w:val="32"/>
          <w:u w:val="single"/>
        </w:rPr>
      </w:pPr>
    </w:p>
    <w:p w14:paraId="110D2A63" w14:textId="77777777" w:rsidR="002D6BE0" w:rsidRPr="002D6BE0" w:rsidRDefault="002D6BE0" w:rsidP="002D6BE0">
      <w:pPr>
        <w:tabs>
          <w:tab w:val="left" w:pos="1134"/>
        </w:tabs>
        <w:jc w:val="center"/>
        <w:rPr>
          <w:b/>
          <w:color w:val="000000"/>
          <w:sz w:val="32"/>
          <w:szCs w:val="32"/>
          <w:u w:val="single"/>
        </w:rPr>
      </w:pPr>
      <w:r w:rsidRPr="002D6BE0">
        <w:rPr>
          <w:b/>
          <w:color w:val="000000"/>
          <w:sz w:val="32"/>
          <w:szCs w:val="32"/>
          <w:u w:val="single"/>
        </w:rPr>
        <w:t>1.8. «Прочие производственные расходы»</w:t>
      </w:r>
    </w:p>
    <w:p w14:paraId="411FE478" w14:textId="77777777" w:rsidR="002D6BE0" w:rsidRPr="002D6BE0" w:rsidRDefault="002D6BE0" w:rsidP="002D6BE0">
      <w:pPr>
        <w:tabs>
          <w:tab w:val="left" w:pos="1134"/>
        </w:tabs>
        <w:ind w:firstLine="709"/>
        <w:jc w:val="both"/>
        <w:rPr>
          <w:color w:val="000000"/>
          <w:sz w:val="28"/>
          <w:szCs w:val="28"/>
        </w:rPr>
      </w:pPr>
      <w:r w:rsidRPr="002D6BE0">
        <w:rPr>
          <w:sz w:val="28"/>
          <w:szCs w:val="28"/>
        </w:rPr>
        <w:t xml:space="preserve">Организацией заявлены для учета в необходимой валовой выручке (в расчете на год) расходы по статье </w:t>
      </w:r>
      <w:r w:rsidRPr="002D6BE0">
        <w:rPr>
          <w:color w:val="000000"/>
          <w:sz w:val="28"/>
          <w:szCs w:val="28"/>
        </w:rPr>
        <w:t xml:space="preserve">на 2023 год в сумме </w:t>
      </w:r>
      <w:r w:rsidRPr="002D6BE0">
        <w:rPr>
          <w:b/>
          <w:i/>
          <w:color w:val="000000"/>
          <w:sz w:val="28"/>
          <w:szCs w:val="28"/>
        </w:rPr>
        <w:t>2333,32</w:t>
      </w:r>
      <w:r w:rsidRPr="002D6BE0">
        <w:rPr>
          <w:color w:val="000000"/>
          <w:sz w:val="28"/>
          <w:szCs w:val="28"/>
        </w:rPr>
        <w:t xml:space="preserve"> тыс. руб., в том числе:</w:t>
      </w:r>
    </w:p>
    <w:p w14:paraId="7F8C9486"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расходы на лабораторные анализы – </w:t>
      </w:r>
      <w:r w:rsidRPr="002D6BE0">
        <w:rPr>
          <w:b/>
          <w:i/>
          <w:color w:val="000000"/>
          <w:sz w:val="28"/>
          <w:szCs w:val="28"/>
        </w:rPr>
        <w:t>1076,40</w:t>
      </w:r>
      <w:r w:rsidRPr="002D6BE0">
        <w:rPr>
          <w:color w:val="000000"/>
          <w:sz w:val="28"/>
          <w:szCs w:val="28"/>
        </w:rPr>
        <w:t xml:space="preserve"> тыс. руб.;</w:t>
      </w:r>
    </w:p>
    <w:p w14:paraId="4F2ADD14"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расходы на ГСМ (и/или аренду спецтехники) – </w:t>
      </w:r>
      <w:r w:rsidRPr="002D6BE0">
        <w:rPr>
          <w:b/>
          <w:i/>
          <w:color w:val="000000"/>
          <w:sz w:val="28"/>
          <w:szCs w:val="28"/>
        </w:rPr>
        <w:t xml:space="preserve">1256,92 </w:t>
      </w:r>
      <w:r w:rsidRPr="002D6BE0">
        <w:rPr>
          <w:color w:val="000000"/>
          <w:sz w:val="28"/>
          <w:szCs w:val="28"/>
        </w:rPr>
        <w:t>тыс. руб.</w:t>
      </w:r>
    </w:p>
    <w:p w14:paraId="3A70209B" w14:textId="77777777" w:rsidR="002D6BE0" w:rsidRPr="002D6BE0" w:rsidRDefault="002D6BE0" w:rsidP="002D6BE0">
      <w:pPr>
        <w:tabs>
          <w:tab w:val="left" w:pos="1134"/>
        </w:tabs>
        <w:ind w:firstLine="709"/>
        <w:jc w:val="both"/>
        <w:rPr>
          <w:b/>
          <w:i/>
          <w:color w:val="000000"/>
          <w:sz w:val="28"/>
          <w:szCs w:val="28"/>
        </w:rPr>
      </w:pPr>
      <w:r w:rsidRPr="002D6BE0">
        <w:rPr>
          <w:b/>
          <w:i/>
          <w:color w:val="000000"/>
          <w:sz w:val="28"/>
          <w:szCs w:val="28"/>
        </w:rPr>
        <w:t>«Лабораторные анализы».</w:t>
      </w:r>
    </w:p>
    <w:p w14:paraId="7A9FBA10"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Расходы приняты в размере </w:t>
      </w:r>
      <w:r w:rsidRPr="002D6BE0">
        <w:rPr>
          <w:b/>
          <w:i/>
          <w:color w:val="000000"/>
          <w:sz w:val="28"/>
          <w:szCs w:val="28"/>
        </w:rPr>
        <w:t>353,59</w:t>
      </w:r>
      <w:r w:rsidRPr="002D6BE0">
        <w:rPr>
          <w:color w:val="000000"/>
          <w:sz w:val="28"/>
          <w:szCs w:val="28"/>
        </w:rPr>
        <w:t xml:space="preserve"> тыс. руб. и рассчитаны от факта 2021 года, с применением ИПЦ Минэкономразвития России на 2022 год 113,9%, на 2023 год 106,0%.</w:t>
      </w:r>
    </w:p>
    <w:p w14:paraId="5CB1FD42"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В представленной организацией «Программе производственного лабораторного контроля качества подземной воды из водоразборных скважин и </w:t>
      </w:r>
      <w:r w:rsidRPr="002D6BE0">
        <w:rPr>
          <w:color w:val="000000"/>
          <w:sz w:val="28"/>
          <w:szCs w:val="28"/>
        </w:rPr>
        <w:lastRenderedPageBreak/>
        <w:t xml:space="preserve">систем водоснабжения в Беловском муниципальном округе кемеровской области ООО «Энергоресурс» (2022-2027 гг.)» отсутствует согласование с Роспотребнадзором по Кемеровской области. </w:t>
      </w:r>
    </w:p>
    <w:p w14:paraId="334DBA26" w14:textId="77777777" w:rsidR="002D6BE0" w:rsidRPr="002D6BE0" w:rsidRDefault="002D6BE0" w:rsidP="002D6BE0">
      <w:pPr>
        <w:tabs>
          <w:tab w:val="left" w:pos="1134"/>
        </w:tabs>
        <w:ind w:firstLine="709"/>
        <w:jc w:val="both"/>
        <w:rPr>
          <w:sz w:val="28"/>
          <w:szCs w:val="28"/>
        </w:rPr>
      </w:pPr>
      <w:r w:rsidRPr="002D6BE0">
        <w:rPr>
          <w:b/>
          <w:i/>
          <w:sz w:val="28"/>
          <w:szCs w:val="28"/>
        </w:rPr>
        <w:t>«Расходы на ГСМ (и/или аренду спец. техники)».</w:t>
      </w:r>
      <w:r w:rsidRPr="002D6BE0">
        <w:rPr>
          <w:sz w:val="28"/>
          <w:szCs w:val="28"/>
        </w:rPr>
        <w:t xml:space="preserve"> </w:t>
      </w:r>
    </w:p>
    <w:p w14:paraId="47EB103B"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Расходы в размере </w:t>
      </w:r>
      <w:r w:rsidRPr="002D6BE0">
        <w:rPr>
          <w:b/>
          <w:i/>
          <w:color w:val="000000"/>
          <w:sz w:val="28"/>
          <w:szCs w:val="28"/>
        </w:rPr>
        <w:t>1256,92</w:t>
      </w:r>
      <w:r w:rsidRPr="002D6BE0">
        <w:rPr>
          <w:color w:val="000000"/>
          <w:sz w:val="28"/>
          <w:szCs w:val="28"/>
        </w:rPr>
        <w:t xml:space="preserve"> тыс. руб. приняты по предложению организации, рассчитанному от факта 2021 года, с применением индекса 105,0%.</w:t>
      </w:r>
    </w:p>
    <w:p w14:paraId="1FDA8BC4" w14:textId="77777777" w:rsidR="002D6BE0" w:rsidRPr="002D6BE0" w:rsidRDefault="002D6BE0" w:rsidP="002D6BE0">
      <w:pPr>
        <w:tabs>
          <w:tab w:val="left" w:pos="1134"/>
        </w:tabs>
        <w:ind w:firstLine="709"/>
        <w:jc w:val="both"/>
        <w:rPr>
          <w:sz w:val="28"/>
          <w:szCs w:val="28"/>
        </w:rPr>
      </w:pPr>
      <w:r w:rsidRPr="002D6BE0">
        <w:rPr>
          <w:b/>
          <w:i/>
          <w:sz w:val="28"/>
          <w:szCs w:val="28"/>
        </w:rPr>
        <w:t>«Амортизация автотранспорта».</w:t>
      </w:r>
      <w:r w:rsidRPr="002D6BE0">
        <w:rPr>
          <w:sz w:val="28"/>
          <w:szCs w:val="28"/>
        </w:rPr>
        <w:t xml:space="preserve"> </w:t>
      </w:r>
    </w:p>
    <w:p w14:paraId="1E309A00" w14:textId="77777777" w:rsidR="002D6BE0" w:rsidRPr="002D6BE0" w:rsidRDefault="002D6BE0" w:rsidP="002D6BE0">
      <w:pPr>
        <w:tabs>
          <w:tab w:val="left" w:pos="1134"/>
        </w:tabs>
        <w:ind w:firstLine="709"/>
        <w:jc w:val="both"/>
        <w:rPr>
          <w:sz w:val="28"/>
          <w:szCs w:val="28"/>
        </w:rPr>
      </w:pPr>
      <w:r w:rsidRPr="002D6BE0">
        <w:rPr>
          <w:sz w:val="28"/>
          <w:szCs w:val="28"/>
        </w:rPr>
        <w:t>В ходе проведения экспертизы расходы по статье приняты в размере 486,10 тыс. руб., в том числе включена амортизация автотранспорта, расходы приняты в доле на водоснабжение 11,39% от факта 2021 года.</w:t>
      </w:r>
    </w:p>
    <w:p w14:paraId="4990A387" w14:textId="77777777" w:rsidR="002D6BE0" w:rsidRPr="002D6BE0" w:rsidRDefault="002D6BE0" w:rsidP="002D6BE0">
      <w:pPr>
        <w:tabs>
          <w:tab w:val="left" w:pos="1134"/>
        </w:tabs>
        <w:ind w:firstLine="709"/>
        <w:jc w:val="both"/>
        <w:rPr>
          <w:sz w:val="28"/>
          <w:szCs w:val="28"/>
        </w:rPr>
      </w:pPr>
      <w:r w:rsidRPr="002D6BE0">
        <w:rPr>
          <w:sz w:val="28"/>
          <w:szCs w:val="28"/>
        </w:rPr>
        <w:t>Амортизация транспорта заявлена организацией в составе статьи «Амортизация основных средств».</w:t>
      </w:r>
    </w:p>
    <w:p w14:paraId="4CDE4E5B" w14:textId="77777777" w:rsidR="002D6BE0" w:rsidRPr="002D6BE0" w:rsidRDefault="002D6BE0" w:rsidP="002D6BE0">
      <w:pPr>
        <w:tabs>
          <w:tab w:val="left" w:pos="1134"/>
        </w:tabs>
        <w:ind w:firstLine="709"/>
        <w:jc w:val="both"/>
        <w:rPr>
          <w:sz w:val="28"/>
          <w:szCs w:val="28"/>
        </w:rPr>
      </w:pPr>
      <w:r w:rsidRPr="002D6BE0">
        <w:rPr>
          <w:sz w:val="28"/>
          <w:szCs w:val="28"/>
        </w:rPr>
        <w:t xml:space="preserve">В качестве обосновывающих документов предприятием представлены </w:t>
      </w:r>
      <w:proofErr w:type="spellStart"/>
      <w:r w:rsidRPr="002D6BE0">
        <w:rPr>
          <w:sz w:val="28"/>
          <w:szCs w:val="28"/>
        </w:rPr>
        <w:t>оборотно</w:t>
      </w:r>
      <w:proofErr w:type="spellEnd"/>
      <w:r w:rsidRPr="002D6BE0">
        <w:rPr>
          <w:sz w:val="28"/>
          <w:szCs w:val="28"/>
        </w:rPr>
        <w:t xml:space="preserve">-сальдовые ведомости по счетам 01 и 02 за 2021 год (Том 1 факта 2021 года, стр. 97-108). </w:t>
      </w:r>
    </w:p>
    <w:p w14:paraId="0770CA82" w14:textId="77777777" w:rsidR="002D6BE0" w:rsidRPr="002D6BE0" w:rsidRDefault="002D6BE0" w:rsidP="002D6BE0">
      <w:pPr>
        <w:tabs>
          <w:tab w:val="left" w:pos="1134"/>
        </w:tabs>
        <w:ind w:firstLine="709"/>
        <w:jc w:val="both"/>
        <w:rPr>
          <w:color w:val="000000"/>
          <w:sz w:val="28"/>
          <w:szCs w:val="28"/>
        </w:rPr>
      </w:pPr>
      <w:r w:rsidRPr="002D6BE0">
        <w:rPr>
          <w:sz w:val="28"/>
          <w:szCs w:val="28"/>
        </w:rPr>
        <w:t>Расходы на период с 01.01.2023 по 31.12.2023 приняты в размере</w:t>
      </w:r>
      <w:r w:rsidRPr="002D6BE0">
        <w:rPr>
          <w:color w:val="000000"/>
          <w:sz w:val="28"/>
          <w:szCs w:val="28"/>
        </w:rPr>
        <w:t xml:space="preserve"> </w:t>
      </w:r>
      <w:r w:rsidRPr="002D6BE0">
        <w:rPr>
          <w:b/>
          <w:i/>
          <w:color w:val="000000"/>
          <w:sz w:val="28"/>
          <w:szCs w:val="28"/>
        </w:rPr>
        <w:t>2096,61</w:t>
      </w:r>
      <w:r w:rsidRPr="002D6BE0">
        <w:rPr>
          <w:color w:val="000000"/>
          <w:sz w:val="28"/>
          <w:szCs w:val="28"/>
        </w:rPr>
        <w:t xml:space="preserve"> тыс. руб., в том числе:</w:t>
      </w:r>
    </w:p>
    <w:p w14:paraId="0D15A1B7" w14:textId="77777777" w:rsidR="002D6BE0" w:rsidRPr="002D6BE0" w:rsidRDefault="002D6BE0" w:rsidP="002D6BE0">
      <w:pPr>
        <w:tabs>
          <w:tab w:val="left" w:pos="1134"/>
        </w:tabs>
        <w:ind w:firstLine="709"/>
        <w:jc w:val="both"/>
        <w:rPr>
          <w:color w:val="000000"/>
          <w:sz w:val="28"/>
          <w:szCs w:val="28"/>
        </w:rPr>
      </w:pPr>
      <w:r w:rsidRPr="002D6BE0">
        <w:rPr>
          <w:i/>
          <w:color w:val="000000"/>
          <w:sz w:val="28"/>
          <w:szCs w:val="28"/>
        </w:rPr>
        <w:t xml:space="preserve">«Лабораторные анализы» - </w:t>
      </w:r>
      <w:r w:rsidRPr="002D6BE0">
        <w:rPr>
          <w:b/>
          <w:i/>
          <w:color w:val="000000"/>
          <w:sz w:val="28"/>
          <w:szCs w:val="28"/>
        </w:rPr>
        <w:t>353,59</w:t>
      </w:r>
      <w:r w:rsidRPr="002D6BE0">
        <w:rPr>
          <w:color w:val="000000"/>
          <w:sz w:val="28"/>
          <w:szCs w:val="28"/>
        </w:rPr>
        <w:t xml:space="preserve"> тыс. руб.;</w:t>
      </w:r>
    </w:p>
    <w:p w14:paraId="11E99DB5" w14:textId="77777777" w:rsidR="002D6BE0" w:rsidRPr="002D6BE0" w:rsidRDefault="002D6BE0" w:rsidP="002D6BE0">
      <w:pPr>
        <w:tabs>
          <w:tab w:val="left" w:pos="1134"/>
        </w:tabs>
        <w:ind w:firstLine="709"/>
        <w:jc w:val="both"/>
        <w:rPr>
          <w:color w:val="000000"/>
          <w:sz w:val="28"/>
          <w:szCs w:val="28"/>
        </w:rPr>
      </w:pPr>
      <w:r w:rsidRPr="002D6BE0">
        <w:rPr>
          <w:i/>
          <w:sz w:val="28"/>
          <w:szCs w:val="28"/>
        </w:rPr>
        <w:t xml:space="preserve">«Расходы на ГСМ (и/или аренду спец. техники)» - </w:t>
      </w:r>
      <w:r w:rsidRPr="002D6BE0">
        <w:rPr>
          <w:b/>
          <w:i/>
          <w:color w:val="000000"/>
          <w:sz w:val="28"/>
          <w:szCs w:val="28"/>
        </w:rPr>
        <w:t>1256,92</w:t>
      </w:r>
      <w:r w:rsidRPr="002D6BE0">
        <w:rPr>
          <w:color w:val="000000"/>
          <w:sz w:val="28"/>
          <w:szCs w:val="28"/>
        </w:rPr>
        <w:t xml:space="preserve"> тыс. руб.</w:t>
      </w:r>
    </w:p>
    <w:p w14:paraId="4A53F362" w14:textId="77777777" w:rsidR="002D6BE0" w:rsidRPr="002D6BE0" w:rsidRDefault="002D6BE0" w:rsidP="002D6BE0">
      <w:pPr>
        <w:tabs>
          <w:tab w:val="left" w:pos="1134"/>
        </w:tabs>
        <w:ind w:firstLine="709"/>
        <w:jc w:val="both"/>
        <w:rPr>
          <w:color w:val="000000"/>
          <w:sz w:val="28"/>
          <w:szCs w:val="28"/>
        </w:rPr>
      </w:pPr>
      <w:r w:rsidRPr="002D6BE0">
        <w:rPr>
          <w:i/>
          <w:sz w:val="28"/>
          <w:szCs w:val="28"/>
        </w:rPr>
        <w:t xml:space="preserve"> «Амортизация автотранспорта» - </w:t>
      </w:r>
      <w:r w:rsidRPr="002D6BE0">
        <w:rPr>
          <w:b/>
          <w:i/>
          <w:color w:val="000000"/>
          <w:sz w:val="28"/>
          <w:szCs w:val="28"/>
        </w:rPr>
        <w:t>486,10</w:t>
      </w:r>
      <w:r w:rsidRPr="002D6BE0">
        <w:rPr>
          <w:color w:val="000000"/>
          <w:sz w:val="28"/>
          <w:szCs w:val="28"/>
        </w:rPr>
        <w:t xml:space="preserve"> тыс. руб.</w:t>
      </w:r>
    </w:p>
    <w:p w14:paraId="11ACCD26" w14:textId="77777777" w:rsidR="002D6BE0" w:rsidRPr="002D6BE0" w:rsidRDefault="002D6BE0" w:rsidP="002D6BE0">
      <w:pPr>
        <w:tabs>
          <w:tab w:val="left" w:pos="1134"/>
        </w:tabs>
        <w:ind w:firstLine="709"/>
        <w:jc w:val="both"/>
        <w:rPr>
          <w:color w:val="000000"/>
          <w:sz w:val="28"/>
          <w:szCs w:val="28"/>
        </w:rPr>
      </w:pPr>
    </w:p>
    <w:p w14:paraId="2D46D66A" w14:textId="77777777" w:rsidR="002D6BE0" w:rsidRPr="002D6BE0" w:rsidRDefault="002D6BE0" w:rsidP="002D6BE0">
      <w:pPr>
        <w:tabs>
          <w:tab w:val="left" w:pos="1134"/>
        </w:tabs>
        <w:jc w:val="center"/>
        <w:rPr>
          <w:b/>
          <w:color w:val="000000"/>
          <w:sz w:val="32"/>
          <w:szCs w:val="32"/>
          <w:u w:val="single"/>
        </w:rPr>
      </w:pPr>
      <w:r w:rsidRPr="002D6BE0">
        <w:rPr>
          <w:b/>
          <w:color w:val="000000"/>
          <w:sz w:val="32"/>
          <w:szCs w:val="32"/>
          <w:u w:val="single"/>
        </w:rPr>
        <w:t>2.«Ремонтные расходы»</w:t>
      </w:r>
    </w:p>
    <w:p w14:paraId="119C6F69" w14:textId="77777777" w:rsidR="002D6BE0" w:rsidRPr="002D6BE0" w:rsidRDefault="002D6BE0" w:rsidP="002D6BE0">
      <w:pPr>
        <w:tabs>
          <w:tab w:val="left" w:pos="1134"/>
        </w:tabs>
        <w:jc w:val="center"/>
        <w:rPr>
          <w:b/>
          <w:color w:val="000000"/>
          <w:sz w:val="4"/>
          <w:szCs w:val="16"/>
          <w:u w:val="single"/>
        </w:rPr>
      </w:pPr>
    </w:p>
    <w:p w14:paraId="396ACCE3" w14:textId="77777777" w:rsidR="002D6BE0" w:rsidRPr="002D6BE0" w:rsidRDefault="002D6BE0" w:rsidP="002D6BE0">
      <w:pPr>
        <w:tabs>
          <w:tab w:val="left" w:pos="1134"/>
        </w:tabs>
        <w:jc w:val="center"/>
        <w:rPr>
          <w:b/>
          <w:color w:val="000000"/>
          <w:sz w:val="2"/>
          <w:szCs w:val="16"/>
          <w:u w:val="single"/>
        </w:rPr>
      </w:pPr>
    </w:p>
    <w:p w14:paraId="5142EDB7" w14:textId="77777777" w:rsidR="002D6BE0" w:rsidRPr="002D6BE0" w:rsidRDefault="002D6BE0" w:rsidP="002D6BE0">
      <w:pPr>
        <w:tabs>
          <w:tab w:val="left" w:pos="1134"/>
        </w:tabs>
        <w:jc w:val="center"/>
        <w:rPr>
          <w:b/>
          <w:color w:val="000000"/>
          <w:sz w:val="32"/>
          <w:szCs w:val="32"/>
          <w:u w:val="single"/>
        </w:rPr>
      </w:pPr>
      <w:r w:rsidRPr="002D6BE0">
        <w:rPr>
          <w:b/>
          <w:color w:val="000000"/>
          <w:sz w:val="32"/>
          <w:szCs w:val="32"/>
          <w:u w:val="single"/>
        </w:rPr>
        <w:t>2.1. «Капитальный ремонт основных средств»</w:t>
      </w:r>
    </w:p>
    <w:p w14:paraId="0FA669BD" w14:textId="77777777" w:rsidR="002D6BE0" w:rsidRPr="002D6BE0" w:rsidRDefault="002D6BE0" w:rsidP="002D6BE0">
      <w:pPr>
        <w:tabs>
          <w:tab w:val="left" w:pos="1134"/>
        </w:tabs>
        <w:ind w:firstLine="709"/>
        <w:jc w:val="both"/>
        <w:rPr>
          <w:sz w:val="28"/>
          <w:szCs w:val="28"/>
        </w:rPr>
      </w:pPr>
      <w:r w:rsidRPr="002D6BE0">
        <w:rPr>
          <w:sz w:val="28"/>
          <w:szCs w:val="28"/>
        </w:rPr>
        <w:t>Организацией для учета в необходимой валовой выручке расходы не заявлены.</w:t>
      </w:r>
    </w:p>
    <w:p w14:paraId="7E332C7B" w14:textId="77777777" w:rsidR="002D6BE0" w:rsidRPr="002D6BE0" w:rsidRDefault="002D6BE0" w:rsidP="002D6BE0">
      <w:pPr>
        <w:tabs>
          <w:tab w:val="left" w:pos="1134"/>
        </w:tabs>
        <w:ind w:firstLine="709"/>
        <w:jc w:val="both"/>
        <w:rPr>
          <w:color w:val="000000"/>
          <w:sz w:val="28"/>
          <w:szCs w:val="28"/>
        </w:rPr>
      </w:pPr>
    </w:p>
    <w:p w14:paraId="0C3E6D10" w14:textId="77777777" w:rsidR="002D6BE0" w:rsidRPr="002D6BE0" w:rsidRDefault="002D6BE0" w:rsidP="002D6BE0">
      <w:pPr>
        <w:tabs>
          <w:tab w:val="left" w:pos="1134"/>
        </w:tabs>
        <w:jc w:val="center"/>
        <w:rPr>
          <w:b/>
          <w:color w:val="000000"/>
          <w:sz w:val="32"/>
          <w:szCs w:val="32"/>
          <w:u w:val="single"/>
        </w:rPr>
      </w:pPr>
      <w:r w:rsidRPr="002D6BE0">
        <w:rPr>
          <w:b/>
          <w:color w:val="000000"/>
          <w:sz w:val="32"/>
          <w:szCs w:val="32"/>
          <w:u w:val="single"/>
        </w:rPr>
        <w:t>2.2. «Текущий ремонт основных средств»</w:t>
      </w:r>
    </w:p>
    <w:p w14:paraId="51EAB463" w14:textId="77777777" w:rsidR="002D6BE0" w:rsidRPr="002D6BE0" w:rsidRDefault="002D6BE0" w:rsidP="002D6BE0">
      <w:pPr>
        <w:tabs>
          <w:tab w:val="left" w:pos="1134"/>
        </w:tabs>
        <w:ind w:firstLine="709"/>
        <w:jc w:val="both"/>
        <w:rPr>
          <w:sz w:val="28"/>
          <w:szCs w:val="28"/>
        </w:rPr>
      </w:pPr>
      <w:r w:rsidRPr="002D6BE0">
        <w:rPr>
          <w:sz w:val="28"/>
          <w:szCs w:val="28"/>
        </w:rPr>
        <w:t xml:space="preserve">Организацией заявлены для учета в необходимой валовой выручке (в расчете на год) расходы по статье </w:t>
      </w:r>
      <w:r w:rsidRPr="002D6BE0">
        <w:rPr>
          <w:color w:val="000000"/>
          <w:sz w:val="28"/>
          <w:szCs w:val="28"/>
        </w:rPr>
        <w:t xml:space="preserve">на 2023 год в сумме </w:t>
      </w:r>
      <w:r w:rsidRPr="002D6BE0">
        <w:rPr>
          <w:b/>
          <w:i/>
          <w:color w:val="000000"/>
          <w:sz w:val="28"/>
          <w:szCs w:val="28"/>
        </w:rPr>
        <w:t>5500,00</w:t>
      </w:r>
      <w:r w:rsidRPr="002D6BE0">
        <w:rPr>
          <w:color w:val="000000"/>
          <w:sz w:val="28"/>
          <w:szCs w:val="28"/>
        </w:rPr>
        <w:t xml:space="preserve"> тыс. руб. и включают в себя материалы на ремонт</w:t>
      </w:r>
      <w:r w:rsidRPr="002D6BE0">
        <w:rPr>
          <w:sz w:val="28"/>
          <w:szCs w:val="28"/>
        </w:rPr>
        <w:t>.</w:t>
      </w:r>
    </w:p>
    <w:p w14:paraId="34170EEF" w14:textId="77777777" w:rsidR="002D6BE0" w:rsidRPr="002D6BE0" w:rsidRDefault="002D6BE0" w:rsidP="002D6BE0">
      <w:pPr>
        <w:ind w:firstLine="720"/>
        <w:jc w:val="both"/>
        <w:rPr>
          <w:sz w:val="28"/>
          <w:szCs w:val="28"/>
        </w:rPr>
      </w:pPr>
      <w:r w:rsidRPr="002D6BE0">
        <w:rPr>
          <w:b/>
          <w:i/>
          <w:sz w:val="28"/>
          <w:szCs w:val="28"/>
        </w:rPr>
        <w:t>«Материалы на ремонт»</w:t>
      </w:r>
      <w:r w:rsidRPr="002D6BE0">
        <w:rPr>
          <w:sz w:val="28"/>
          <w:szCs w:val="28"/>
        </w:rPr>
        <w:t xml:space="preserve">. </w:t>
      </w:r>
    </w:p>
    <w:p w14:paraId="73A4BFE9" w14:textId="77777777" w:rsidR="002D6BE0" w:rsidRPr="002D6BE0" w:rsidRDefault="002D6BE0" w:rsidP="002D6BE0">
      <w:pPr>
        <w:ind w:firstLine="720"/>
        <w:jc w:val="both"/>
        <w:rPr>
          <w:sz w:val="28"/>
          <w:szCs w:val="28"/>
        </w:rPr>
      </w:pPr>
      <w:r w:rsidRPr="002D6BE0">
        <w:rPr>
          <w:sz w:val="28"/>
          <w:szCs w:val="28"/>
        </w:rPr>
        <w:t xml:space="preserve">Расходы по статье приняты размере </w:t>
      </w:r>
      <w:r w:rsidRPr="002D6BE0">
        <w:rPr>
          <w:b/>
          <w:i/>
          <w:sz w:val="28"/>
          <w:szCs w:val="28"/>
        </w:rPr>
        <w:t>1322,92</w:t>
      </w:r>
      <w:r w:rsidRPr="002D6BE0">
        <w:rPr>
          <w:sz w:val="28"/>
          <w:szCs w:val="28"/>
        </w:rPr>
        <w:t xml:space="preserve"> тыс. руб. и рассчитаны по предложению организации с корректировкой регулятора.</w:t>
      </w:r>
    </w:p>
    <w:p w14:paraId="12634CBA" w14:textId="77777777" w:rsidR="002D6BE0" w:rsidRPr="002D6BE0" w:rsidRDefault="002D6BE0" w:rsidP="002D6BE0">
      <w:pPr>
        <w:ind w:firstLine="720"/>
        <w:jc w:val="both"/>
        <w:rPr>
          <w:sz w:val="28"/>
          <w:szCs w:val="28"/>
        </w:rPr>
      </w:pPr>
      <w:r w:rsidRPr="002D6BE0">
        <w:rPr>
          <w:sz w:val="28"/>
          <w:szCs w:val="28"/>
        </w:rPr>
        <w:t xml:space="preserve">В подтверждение факта представлена карточка счета 20.01. «Материалы (водоснабжение)» за период с 01.01.2022 по 30.06.2022           </w:t>
      </w:r>
      <w:proofErr w:type="gramStart"/>
      <w:r w:rsidRPr="002D6BE0">
        <w:rPr>
          <w:sz w:val="28"/>
          <w:szCs w:val="28"/>
        </w:rPr>
        <w:t xml:space="preserve">   (</w:t>
      </w:r>
      <w:proofErr w:type="gramEnd"/>
      <w:r w:rsidRPr="002D6BE0">
        <w:rPr>
          <w:sz w:val="28"/>
          <w:szCs w:val="28"/>
        </w:rPr>
        <w:t>Том 3, стр. 243-265).</w:t>
      </w:r>
    </w:p>
    <w:p w14:paraId="06833173" w14:textId="77777777" w:rsidR="002D6BE0" w:rsidRPr="002D6BE0" w:rsidRDefault="002D6BE0" w:rsidP="002D6BE0">
      <w:pPr>
        <w:tabs>
          <w:tab w:val="left" w:pos="1134"/>
        </w:tabs>
        <w:ind w:firstLine="709"/>
        <w:jc w:val="both"/>
        <w:rPr>
          <w:color w:val="000000"/>
          <w:sz w:val="28"/>
          <w:szCs w:val="28"/>
        </w:rPr>
      </w:pPr>
      <w:r w:rsidRPr="002D6BE0">
        <w:rPr>
          <w:sz w:val="28"/>
          <w:szCs w:val="28"/>
        </w:rPr>
        <w:t>Расходы на период с 01.01.2023 по 31.12.2023 приняты в размере</w:t>
      </w:r>
      <w:r w:rsidRPr="002D6BE0">
        <w:rPr>
          <w:color w:val="000000"/>
          <w:sz w:val="28"/>
          <w:szCs w:val="28"/>
        </w:rPr>
        <w:t xml:space="preserve"> </w:t>
      </w:r>
      <w:r w:rsidRPr="002D6BE0">
        <w:rPr>
          <w:b/>
          <w:i/>
          <w:color w:val="000000"/>
          <w:sz w:val="28"/>
          <w:szCs w:val="28"/>
        </w:rPr>
        <w:t>1322,92</w:t>
      </w:r>
      <w:r w:rsidRPr="002D6BE0">
        <w:rPr>
          <w:color w:val="000000"/>
          <w:sz w:val="28"/>
          <w:szCs w:val="28"/>
        </w:rPr>
        <w:t xml:space="preserve"> тыс. руб.</w:t>
      </w:r>
    </w:p>
    <w:p w14:paraId="720CACE4" w14:textId="77777777" w:rsidR="002D6BE0" w:rsidRPr="002D6BE0" w:rsidRDefault="002D6BE0" w:rsidP="002D6BE0">
      <w:pPr>
        <w:tabs>
          <w:tab w:val="left" w:pos="1134"/>
        </w:tabs>
        <w:jc w:val="center"/>
        <w:rPr>
          <w:b/>
          <w:color w:val="000000"/>
          <w:sz w:val="32"/>
          <w:szCs w:val="32"/>
          <w:u w:val="single"/>
        </w:rPr>
      </w:pPr>
    </w:p>
    <w:p w14:paraId="6B5195CB" w14:textId="77777777" w:rsidR="002D6BE0" w:rsidRPr="002D6BE0" w:rsidRDefault="002D6BE0" w:rsidP="002D6BE0">
      <w:pPr>
        <w:tabs>
          <w:tab w:val="left" w:pos="1134"/>
        </w:tabs>
        <w:jc w:val="center"/>
        <w:rPr>
          <w:b/>
          <w:color w:val="000000"/>
          <w:sz w:val="32"/>
          <w:szCs w:val="32"/>
          <w:u w:val="single"/>
        </w:rPr>
      </w:pPr>
      <w:r w:rsidRPr="002D6BE0">
        <w:rPr>
          <w:b/>
          <w:color w:val="000000"/>
          <w:sz w:val="32"/>
          <w:szCs w:val="32"/>
          <w:u w:val="single"/>
        </w:rPr>
        <w:t>3. «Административные расходы»</w:t>
      </w:r>
    </w:p>
    <w:p w14:paraId="33EC8D66" w14:textId="77777777" w:rsidR="002D6BE0" w:rsidRPr="002D6BE0" w:rsidRDefault="002D6BE0" w:rsidP="002D6BE0">
      <w:pPr>
        <w:tabs>
          <w:tab w:val="left" w:pos="1134"/>
        </w:tabs>
        <w:jc w:val="center"/>
        <w:rPr>
          <w:b/>
          <w:color w:val="000000"/>
          <w:sz w:val="32"/>
          <w:szCs w:val="32"/>
          <w:u w:val="single"/>
        </w:rPr>
      </w:pPr>
      <w:r w:rsidRPr="002D6BE0">
        <w:rPr>
          <w:b/>
          <w:color w:val="000000"/>
          <w:sz w:val="32"/>
          <w:szCs w:val="32"/>
          <w:u w:val="single"/>
        </w:rPr>
        <w:lastRenderedPageBreak/>
        <w:t>3.1. «Заработная плата АУП»</w:t>
      </w:r>
    </w:p>
    <w:p w14:paraId="14F95740" w14:textId="77777777" w:rsidR="002D6BE0" w:rsidRPr="002D6BE0" w:rsidRDefault="002D6BE0" w:rsidP="002D6BE0">
      <w:pPr>
        <w:tabs>
          <w:tab w:val="left" w:pos="1134"/>
        </w:tabs>
        <w:ind w:firstLine="709"/>
        <w:jc w:val="both"/>
        <w:rPr>
          <w:color w:val="000000"/>
          <w:sz w:val="28"/>
          <w:szCs w:val="28"/>
        </w:rPr>
      </w:pPr>
      <w:r w:rsidRPr="002D6BE0">
        <w:rPr>
          <w:sz w:val="28"/>
          <w:szCs w:val="28"/>
        </w:rPr>
        <w:t xml:space="preserve">Организацией заявлены для учета в необходимой валовой выручке (в расчете на год) расходы по статье </w:t>
      </w:r>
      <w:r w:rsidRPr="002D6BE0">
        <w:rPr>
          <w:color w:val="000000"/>
          <w:sz w:val="28"/>
          <w:szCs w:val="28"/>
        </w:rPr>
        <w:t xml:space="preserve">на 2023 год в сумме </w:t>
      </w:r>
      <w:r w:rsidRPr="002D6BE0">
        <w:rPr>
          <w:b/>
          <w:i/>
          <w:color w:val="000000"/>
          <w:sz w:val="28"/>
          <w:szCs w:val="28"/>
        </w:rPr>
        <w:t>1918,99</w:t>
      </w:r>
      <w:r w:rsidRPr="002D6BE0">
        <w:rPr>
          <w:color w:val="000000"/>
          <w:sz w:val="28"/>
          <w:szCs w:val="28"/>
        </w:rPr>
        <w:t xml:space="preserve"> тыс. руб., в том числе среднемесячная заработная плата заявлена в размере </w:t>
      </w:r>
      <w:r w:rsidRPr="002D6BE0">
        <w:rPr>
          <w:b/>
          <w:i/>
          <w:color w:val="000000"/>
          <w:sz w:val="28"/>
          <w:szCs w:val="28"/>
        </w:rPr>
        <w:t xml:space="preserve">61036,49 </w:t>
      </w:r>
      <w:r w:rsidRPr="002D6BE0">
        <w:rPr>
          <w:color w:val="000000"/>
          <w:sz w:val="28"/>
          <w:szCs w:val="28"/>
        </w:rPr>
        <w:t xml:space="preserve">руб./чел./мес., численность персонала – </w:t>
      </w:r>
      <w:r w:rsidRPr="002D6BE0">
        <w:rPr>
          <w:b/>
          <w:i/>
          <w:color w:val="000000"/>
          <w:sz w:val="28"/>
          <w:szCs w:val="28"/>
        </w:rPr>
        <w:t xml:space="preserve">2,62 </w:t>
      </w:r>
      <w:r w:rsidRPr="002D6BE0">
        <w:rPr>
          <w:color w:val="000000"/>
          <w:sz w:val="28"/>
          <w:szCs w:val="28"/>
        </w:rPr>
        <w:t>человек;</w:t>
      </w:r>
    </w:p>
    <w:p w14:paraId="3C94F9E2" w14:textId="77777777" w:rsidR="002D6BE0" w:rsidRPr="002D6BE0" w:rsidRDefault="002D6BE0" w:rsidP="002D6BE0">
      <w:pPr>
        <w:tabs>
          <w:tab w:val="left" w:pos="1134"/>
        </w:tabs>
        <w:ind w:firstLine="709"/>
        <w:jc w:val="both"/>
        <w:rPr>
          <w:sz w:val="14"/>
          <w:szCs w:val="28"/>
        </w:rPr>
      </w:pPr>
    </w:p>
    <w:p w14:paraId="3A431F74"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Расходы на оплату труда персонала АУП рассчитаны по среднемесячной заработной плате в размере – </w:t>
      </w:r>
      <w:r w:rsidRPr="002D6BE0">
        <w:rPr>
          <w:b/>
          <w:i/>
          <w:color w:val="000000"/>
          <w:sz w:val="28"/>
          <w:szCs w:val="28"/>
        </w:rPr>
        <w:t>29956,03</w:t>
      </w:r>
      <w:r w:rsidRPr="002D6BE0">
        <w:rPr>
          <w:color w:val="000000"/>
          <w:sz w:val="28"/>
          <w:szCs w:val="28"/>
        </w:rPr>
        <w:t xml:space="preserve"> руб./чел./мес. и численности персонала АУП </w:t>
      </w:r>
      <w:r w:rsidRPr="002D6BE0">
        <w:rPr>
          <w:b/>
          <w:i/>
          <w:color w:val="000000"/>
          <w:sz w:val="28"/>
          <w:szCs w:val="28"/>
        </w:rPr>
        <w:t>0,71</w:t>
      </w:r>
      <w:r w:rsidRPr="002D6BE0">
        <w:rPr>
          <w:color w:val="000000"/>
          <w:sz w:val="28"/>
          <w:szCs w:val="28"/>
        </w:rPr>
        <w:t xml:space="preserve"> человек. </w:t>
      </w:r>
    </w:p>
    <w:p w14:paraId="3C1A8280"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Средняя заработная плата рассчитана от факта 2021 года в размере 24811,59 руб./чел./мес., с применением ИПЦ Минэкономразвития России на 2022 год 113,9%, на 2023 год 106,0%.</w:t>
      </w:r>
    </w:p>
    <w:p w14:paraId="600D4EC7"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Численность персонала АУП принята по расчетам организации с корректировками регулятора в части распределения по обслуживаемым территориям (Ленинск-Кузнецкий МО, Прокопьевский МО).</w:t>
      </w:r>
    </w:p>
    <w:p w14:paraId="7993FFCE"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Подробный расчет численности, принятой в расчет представлен в таблице 2.</w:t>
      </w:r>
    </w:p>
    <w:p w14:paraId="3DC98808" w14:textId="77777777" w:rsidR="002D6BE0" w:rsidRPr="002D6BE0" w:rsidRDefault="002D6BE0" w:rsidP="002D6BE0">
      <w:pPr>
        <w:tabs>
          <w:tab w:val="left" w:pos="1134"/>
        </w:tabs>
        <w:ind w:firstLine="709"/>
        <w:jc w:val="both"/>
        <w:rPr>
          <w:sz w:val="28"/>
          <w:szCs w:val="28"/>
        </w:rPr>
      </w:pPr>
      <w:r w:rsidRPr="002D6BE0">
        <w:rPr>
          <w:sz w:val="28"/>
          <w:szCs w:val="28"/>
        </w:rPr>
        <w:t xml:space="preserve">Численность персонала </w:t>
      </w:r>
      <w:proofErr w:type="gramStart"/>
      <w:r w:rsidRPr="002D6BE0">
        <w:rPr>
          <w:sz w:val="28"/>
          <w:szCs w:val="28"/>
        </w:rPr>
        <w:t>АУП</w:t>
      </w:r>
      <w:proofErr w:type="gramEnd"/>
      <w:r w:rsidRPr="002D6BE0">
        <w:rPr>
          <w:sz w:val="28"/>
          <w:szCs w:val="28"/>
        </w:rPr>
        <w:t xml:space="preserve"> принятая в расчет соответствует нормативной численности согласно </w:t>
      </w:r>
      <w:r w:rsidRPr="002D6BE0">
        <w:rPr>
          <w:color w:val="000000"/>
          <w:sz w:val="28"/>
          <w:szCs w:val="28"/>
        </w:rPr>
        <w:t>Приказу Минстроя России от 23.03.2020 № 154/</w:t>
      </w:r>
      <w:proofErr w:type="spellStart"/>
      <w:r w:rsidRPr="002D6BE0">
        <w:rPr>
          <w:color w:val="000000"/>
          <w:sz w:val="28"/>
          <w:szCs w:val="28"/>
        </w:rPr>
        <w:t>пр</w:t>
      </w:r>
      <w:proofErr w:type="spellEnd"/>
      <w:r w:rsidRPr="002D6BE0">
        <w:rPr>
          <w:color w:val="000000"/>
          <w:sz w:val="28"/>
          <w:szCs w:val="28"/>
        </w:rPr>
        <w:t xml:space="preserve"> «Об утверждении Типовых отраслевых норм численности работников водопроводно-канализационного хозяйства» (Зарегистрировано в Минюсте России 26.05.2020 № 58476)</w:t>
      </w:r>
      <w:r w:rsidRPr="002D6BE0">
        <w:rPr>
          <w:sz w:val="28"/>
          <w:szCs w:val="28"/>
        </w:rPr>
        <w:t>.</w:t>
      </w:r>
    </w:p>
    <w:p w14:paraId="77748108" w14:textId="77777777" w:rsidR="002D6BE0" w:rsidRPr="002D6BE0" w:rsidRDefault="002D6BE0" w:rsidP="002D6BE0">
      <w:pPr>
        <w:tabs>
          <w:tab w:val="left" w:pos="1134"/>
        </w:tabs>
        <w:ind w:firstLine="709"/>
        <w:jc w:val="both"/>
        <w:rPr>
          <w:color w:val="000000"/>
          <w:sz w:val="28"/>
          <w:szCs w:val="28"/>
        </w:rPr>
      </w:pPr>
      <w:r w:rsidRPr="002D6BE0">
        <w:rPr>
          <w:sz w:val="28"/>
          <w:szCs w:val="28"/>
        </w:rPr>
        <w:t>Расходы на период с 01.01.2023 по 31.12.2023 приняты в размере</w:t>
      </w:r>
      <w:r w:rsidRPr="002D6BE0">
        <w:rPr>
          <w:color w:val="000000"/>
          <w:sz w:val="28"/>
          <w:szCs w:val="28"/>
        </w:rPr>
        <w:t xml:space="preserve"> </w:t>
      </w:r>
      <w:r w:rsidRPr="002D6BE0">
        <w:rPr>
          <w:b/>
          <w:i/>
          <w:color w:val="000000"/>
          <w:sz w:val="28"/>
          <w:szCs w:val="28"/>
        </w:rPr>
        <w:t>253,85</w:t>
      </w:r>
      <w:r w:rsidRPr="002D6BE0">
        <w:rPr>
          <w:color w:val="000000"/>
          <w:sz w:val="28"/>
          <w:szCs w:val="28"/>
        </w:rPr>
        <w:t xml:space="preserve"> тыс. руб.</w:t>
      </w:r>
    </w:p>
    <w:p w14:paraId="4B86FFD9" w14:textId="77777777" w:rsidR="002D6BE0" w:rsidRPr="002D6BE0" w:rsidRDefault="002D6BE0" w:rsidP="002D6BE0">
      <w:pPr>
        <w:tabs>
          <w:tab w:val="left" w:pos="1134"/>
        </w:tabs>
        <w:ind w:firstLine="709"/>
        <w:jc w:val="right"/>
        <w:rPr>
          <w:color w:val="000000"/>
          <w:sz w:val="28"/>
          <w:szCs w:val="28"/>
        </w:rPr>
      </w:pPr>
      <w:r w:rsidRPr="002D6BE0">
        <w:rPr>
          <w:color w:val="000000"/>
          <w:sz w:val="28"/>
          <w:szCs w:val="28"/>
        </w:rPr>
        <w:t>Таблица 2.</w:t>
      </w:r>
    </w:p>
    <w:p w14:paraId="1512100F" w14:textId="7CA60F16" w:rsidR="002D6BE0" w:rsidRPr="002D6BE0" w:rsidRDefault="002D6BE0" w:rsidP="002D6BE0">
      <w:pPr>
        <w:tabs>
          <w:tab w:val="left" w:pos="1134"/>
        </w:tabs>
        <w:ind w:firstLine="709"/>
        <w:jc w:val="both"/>
        <w:rPr>
          <w:sz w:val="28"/>
          <w:szCs w:val="28"/>
        </w:rPr>
      </w:pPr>
      <w:r w:rsidRPr="002D6BE0">
        <w:rPr>
          <w:noProof/>
          <w:szCs w:val="20"/>
        </w:rPr>
        <w:lastRenderedPageBreak/>
        <w:drawing>
          <wp:anchor distT="0" distB="0" distL="114300" distR="114300" simplePos="0" relativeHeight="251661312" behindDoc="0" locked="0" layoutInCell="1" allowOverlap="1" wp14:anchorId="2B83C3F4" wp14:editId="474D5441">
            <wp:simplePos x="0" y="0"/>
            <wp:positionH relativeFrom="column">
              <wp:posOffset>55245</wp:posOffset>
            </wp:positionH>
            <wp:positionV relativeFrom="paragraph">
              <wp:posOffset>5715</wp:posOffset>
            </wp:positionV>
            <wp:extent cx="5663565" cy="3695065"/>
            <wp:effectExtent l="0" t="0" r="0" b="63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63565" cy="3695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FEDC53"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В целом средняя заработная плата на 2023 год составила 35613,05 руб./чел./мес. и не превышает среднюю заработную плату 39213,00 руб./чел./мес. (водоснабжение; водоотведение, организация сбора и утилизации отходов, деятельность по ликвидации загрязнений) по Кемеровской области по состоянию на сентябрь 2022 года по данным Т</w:t>
      </w:r>
      <w:r w:rsidRPr="002D6BE0">
        <w:rPr>
          <w:sz w:val="28"/>
          <w:szCs w:val="28"/>
        </w:rPr>
        <w:t>ерриториального органа Федеральной службы государственной статистики по Кемеровской области – Кузбассу.</w:t>
      </w:r>
    </w:p>
    <w:p w14:paraId="7C5743ED" w14:textId="77777777" w:rsidR="002D6BE0" w:rsidRPr="002D6BE0" w:rsidRDefault="002D6BE0" w:rsidP="002D6BE0">
      <w:pPr>
        <w:tabs>
          <w:tab w:val="left" w:pos="1134"/>
        </w:tabs>
        <w:jc w:val="center"/>
        <w:rPr>
          <w:b/>
          <w:color w:val="000000"/>
          <w:sz w:val="32"/>
          <w:szCs w:val="32"/>
          <w:u w:val="single"/>
        </w:rPr>
      </w:pPr>
      <w:r w:rsidRPr="002D6BE0">
        <w:rPr>
          <w:b/>
          <w:color w:val="000000"/>
          <w:sz w:val="32"/>
          <w:szCs w:val="32"/>
          <w:u w:val="single"/>
        </w:rPr>
        <w:t>3.2. «Отчисления на социальные нужды от заработной платы АУП»</w:t>
      </w:r>
    </w:p>
    <w:p w14:paraId="3AD5CAF7" w14:textId="77777777" w:rsidR="002D6BE0" w:rsidRPr="002D6BE0" w:rsidRDefault="002D6BE0" w:rsidP="002D6BE0">
      <w:pPr>
        <w:tabs>
          <w:tab w:val="left" w:pos="1134"/>
        </w:tabs>
        <w:ind w:firstLine="709"/>
        <w:jc w:val="both"/>
        <w:rPr>
          <w:color w:val="000000"/>
          <w:sz w:val="28"/>
          <w:szCs w:val="28"/>
        </w:rPr>
      </w:pPr>
      <w:r w:rsidRPr="002D6BE0">
        <w:rPr>
          <w:sz w:val="28"/>
          <w:szCs w:val="28"/>
        </w:rPr>
        <w:t xml:space="preserve">Организацией заявлены для учета в необходимой валовой выручке (в расчете на год) расходы по статье </w:t>
      </w:r>
      <w:r w:rsidRPr="002D6BE0">
        <w:rPr>
          <w:color w:val="000000"/>
          <w:sz w:val="28"/>
          <w:szCs w:val="28"/>
        </w:rPr>
        <w:t xml:space="preserve">на 2023 год в сумме </w:t>
      </w:r>
      <w:r w:rsidRPr="002D6BE0">
        <w:rPr>
          <w:b/>
          <w:i/>
          <w:color w:val="000000"/>
          <w:sz w:val="28"/>
          <w:szCs w:val="28"/>
        </w:rPr>
        <w:t>388,20</w:t>
      </w:r>
      <w:r w:rsidRPr="002D6BE0">
        <w:rPr>
          <w:color w:val="000000"/>
          <w:sz w:val="28"/>
          <w:szCs w:val="28"/>
        </w:rPr>
        <w:t xml:space="preserve"> тыс. руб.</w:t>
      </w:r>
    </w:p>
    <w:p w14:paraId="36D846EA" w14:textId="77777777" w:rsidR="002D6BE0" w:rsidRPr="002D6BE0" w:rsidRDefault="002D6BE0" w:rsidP="002D6BE0">
      <w:pPr>
        <w:tabs>
          <w:tab w:val="left" w:pos="1134"/>
        </w:tabs>
        <w:ind w:firstLine="709"/>
        <w:jc w:val="both"/>
        <w:rPr>
          <w:sz w:val="28"/>
          <w:szCs w:val="28"/>
        </w:rPr>
      </w:pPr>
      <w:r w:rsidRPr="002D6BE0">
        <w:rPr>
          <w:sz w:val="28"/>
          <w:szCs w:val="28"/>
        </w:rPr>
        <w:t xml:space="preserve">ООО «Энергоресурс» является субъектом малого и среднего предпринимательства (малое предприятие) с 10.08.2019 года (сведения из Единого реестра субъектов малого и среднего предпринимательства от 08.12.2022 № ЮЭ9965-22-18676817). Исходя из положений подпункта 17 пункта 1 и пункта 2.1 статьи 427 Налогового кодекса Российской Федерации (далее - Кодекс) для плательщиков, признаваемых субъектами МСП в соответствии с Федеральным законом от 24.07.2007 № 209-ФЗ «О развитии малого и среднего предпринимательства в Российской Федерации» в отношении части выплат в пользу физического лица, определяемой по итогам каждого календарного месяца как превышение над величиной минимального размера оплаты труда (далее - МРОТ), установленного федеральным законом на начало расчетного периода, </w:t>
      </w:r>
      <w:r w:rsidRPr="002D6BE0">
        <w:rPr>
          <w:sz w:val="28"/>
          <w:szCs w:val="28"/>
        </w:rPr>
        <w:lastRenderedPageBreak/>
        <w:t>установлены пониженные тарифы страховых взносов в совокупном размере 15,1%.</w:t>
      </w:r>
    </w:p>
    <w:p w14:paraId="2225490A"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xml:space="preserve">При этом тарифы страховых взносов плательщиками применяются к базе для исчисления страховых взносов, которая в соответствии с положениями </w:t>
      </w:r>
      <w:hyperlink r:id="rId51" w:history="1">
        <w:r w:rsidRPr="002D6BE0">
          <w:rPr>
            <w:sz w:val="28"/>
            <w:szCs w:val="28"/>
          </w:rPr>
          <w:t>статьи 421</w:t>
        </w:r>
      </w:hyperlink>
      <w:r w:rsidRPr="002D6BE0">
        <w:rPr>
          <w:sz w:val="28"/>
          <w:szCs w:val="28"/>
        </w:rPr>
        <w:t xml:space="preserve"> Кодекса определяется по истечении каждого календарного месяца как сумма выплат и иных вознаграждений, признаваемых объектом обложения страховыми взносами и начисленных отдельно в отношении</w:t>
      </w:r>
      <w:r w:rsidRPr="002D6BE0">
        <w:rPr>
          <w:b/>
          <w:bCs/>
          <w:sz w:val="32"/>
          <w:szCs w:val="32"/>
        </w:rPr>
        <w:t xml:space="preserve"> </w:t>
      </w:r>
      <w:r w:rsidRPr="002D6BE0">
        <w:rPr>
          <w:sz w:val="28"/>
          <w:szCs w:val="28"/>
        </w:rPr>
        <w:t xml:space="preserve">каждого физического лица с начала расчетного периода нарастающим итогом, за исключением сумм, указанных в </w:t>
      </w:r>
      <w:hyperlink r:id="rId52" w:history="1">
        <w:r w:rsidRPr="002D6BE0">
          <w:rPr>
            <w:sz w:val="28"/>
            <w:szCs w:val="28"/>
          </w:rPr>
          <w:t>статье 422</w:t>
        </w:r>
      </w:hyperlink>
      <w:r w:rsidRPr="002D6BE0">
        <w:rPr>
          <w:sz w:val="28"/>
          <w:szCs w:val="28"/>
        </w:rPr>
        <w:t xml:space="preserve"> Кодекса.</w:t>
      </w:r>
    </w:p>
    <w:p w14:paraId="0B6FC9CC" w14:textId="77777777" w:rsidR="002D6BE0" w:rsidRPr="002D6BE0" w:rsidRDefault="002D6BE0" w:rsidP="002D6BE0">
      <w:pPr>
        <w:tabs>
          <w:tab w:val="left" w:pos="1134"/>
        </w:tabs>
        <w:ind w:firstLine="709"/>
        <w:jc w:val="both"/>
        <w:rPr>
          <w:sz w:val="28"/>
          <w:szCs w:val="28"/>
          <w:u w:val="single"/>
        </w:rPr>
      </w:pPr>
      <w:r w:rsidRPr="002D6BE0">
        <w:rPr>
          <w:sz w:val="28"/>
          <w:szCs w:val="28"/>
        </w:rPr>
        <w:t xml:space="preserve">Расходы по данной статье на 2023 год были рассчитаны на основании ст. 425 Налогового кодекса РФ (часть вторая) от 05.08.2000            № 117 – ФЗ (30%) </w:t>
      </w:r>
      <w:r w:rsidRPr="002D6BE0">
        <w:rPr>
          <w:sz w:val="28"/>
          <w:szCs w:val="28"/>
          <w:u w:val="single"/>
        </w:rPr>
        <w:t>в пределах МРОТ:</w:t>
      </w:r>
    </w:p>
    <w:p w14:paraId="5A9D3D52" w14:textId="77777777" w:rsidR="002D6BE0" w:rsidRPr="002D6BE0" w:rsidRDefault="002D6BE0" w:rsidP="002D6BE0">
      <w:pPr>
        <w:tabs>
          <w:tab w:val="left" w:pos="1134"/>
        </w:tabs>
        <w:ind w:firstLine="709"/>
        <w:jc w:val="both"/>
        <w:rPr>
          <w:sz w:val="28"/>
          <w:szCs w:val="28"/>
        </w:rPr>
      </w:pPr>
      <w:r w:rsidRPr="002D6BE0">
        <w:rPr>
          <w:sz w:val="28"/>
          <w:szCs w:val="28"/>
        </w:rPr>
        <w:t>1) на обязательное пенсионное страхование:</w:t>
      </w:r>
    </w:p>
    <w:p w14:paraId="5D46650E"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xml:space="preserve">в пределах установленной </w:t>
      </w:r>
      <w:hyperlink r:id="rId53" w:history="1">
        <w:r w:rsidRPr="002D6BE0">
          <w:rPr>
            <w:sz w:val="28"/>
            <w:szCs w:val="28"/>
          </w:rPr>
          <w:t>предельной величины</w:t>
        </w:r>
      </w:hyperlink>
      <w:r w:rsidRPr="002D6BE0">
        <w:rPr>
          <w:sz w:val="28"/>
          <w:szCs w:val="28"/>
        </w:rPr>
        <w:t xml:space="preserve"> базы для исчисления страховых взносов по данному виду страхования - 22 процента;</w:t>
      </w:r>
    </w:p>
    <w:p w14:paraId="709FA3FF"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xml:space="preserve">2) на обязательное социальное страхование на случай временной нетрудоспособности и в связи с материнством в пределах установленной </w:t>
      </w:r>
      <w:hyperlink r:id="rId54" w:history="1">
        <w:r w:rsidRPr="002D6BE0">
          <w:rPr>
            <w:sz w:val="28"/>
            <w:szCs w:val="28"/>
          </w:rPr>
          <w:t>предельной величины</w:t>
        </w:r>
      </w:hyperlink>
      <w:r w:rsidRPr="002D6BE0">
        <w:rPr>
          <w:sz w:val="28"/>
          <w:szCs w:val="28"/>
        </w:rPr>
        <w:t xml:space="preserve"> базы для исчисления страховых взносов по данному виду страхования - 2,9 процента;</w:t>
      </w:r>
    </w:p>
    <w:p w14:paraId="37636CA4"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3) на обязательное медицинское страхование - 5,1 процента.</w:t>
      </w:r>
    </w:p>
    <w:p w14:paraId="7C4BA4EB" w14:textId="77777777" w:rsidR="002D6BE0" w:rsidRPr="002D6BE0" w:rsidRDefault="002D6BE0" w:rsidP="002D6BE0">
      <w:pPr>
        <w:autoSpaceDE w:val="0"/>
        <w:autoSpaceDN w:val="0"/>
        <w:adjustRightInd w:val="0"/>
        <w:ind w:firstLine="709"/>
        <w:jc w:val="both"/>
        <w:rPr>
          <w:sz w:val="28"/>
          <w:szCs w:val="28"/>
        </w:rPr>
      </w:pPr>
      <w:r w:rsidRPr="002D6BE0">
        <w:rPr>
          <w:color w:val="000000"/>
          <w:sz w:val="28"/>
          <w:szCs w:val="28"/>
          <w:u w:val="single"/>
        </w:rPr>
        <w:t>Свыше МРОТ е</w:t>
      </w:r>
      <w:r w:rsidRPr="002D6BE0">
        <w:rPr>
          <w:sz w:val="28"/>
          <w:szCs w:val="28"/>
        </w:rPr>
        <w:t>диный пониженный тариф страховых взносов в размере 15%.</w:t>
      </w:r>
    </w:p>
    <w:p w14:paraId="7D02C74D" w14:textId="77777777" w:rsidR="002D6BE0" w:rsidRPr="002D6BE0" w:rsidRDefault="002D6BE0" w:rsidP="002D6BE0">
      <w:pPr>
        <w:widowControl w:val="0"/>
        <w:tabs>
          <w:tab w:val="left" w:pos="1134"/>
        </w:tabs>
        <w:autoSpaceDE w:val="0"/>
        <w:autoSpaceDN w:val="0"/>
        <w:adjustRightInd w:val="0"/>
        <w:ind w:firstLine="709"/>
        <w:jc w:val="both"/>
        <w:rPr>
          <w:color w:val="000000"/>
          <w:sz w:val="28"/>
          <w:szCs w:val="28"/>
        </w:rPr>
      </w:pPr>
      <w:r w:rsidRPr="002D6BE0">
        <w:rPr>
          <w:color w:val="000000"/>
          <w:sz w:val="28"/>
          <w:szCs w:val="28"/>
        </w:rPr>
        <w:t>Дополнительно учтено страхование от несчастных случаев на производстве и профессиональных заболеваний в соответствии с Федеральным законом от 24.07.1998 № 125-ФЗ «Об обязательном социальном страховании от несчастных случаев на производстве и профессиональных заболеваний» на основании представленного уведомления 0,20.</w:t>
      </w:r>
    </w:p>
    <w:p w14:paraId="6EA4BF98" w14:textId="77777777" w:rsidR="002D6BE0" w:rsidRPr="002D6BE0" w:rsidRDefault="002D6BE0" w:rsidP="002D6BE0">
      <w:pPr>
        <w:tabs>
          <w:tab w:val="left" w:pos="1134"/>
        </w:tabs>
        <w:ind w:firstLine="709"/>
        <w:jc w:val="both"/>
        <w:rPr>
          <w:color w:val="000000"/>
          <w:sz w:val="28"/>
          <w:szCs w:val="28"/>
        </w:rPr>
      </w:pPr>
      <w:r w:rsidRPr="002D6BE0">
        <w:rPr>
          <w:sz w:val="28"/>
          <w:szCs w:val="28"/>
        </w:rPr>
        <w:t>Расходы на период с 01.01.2023 по 31.12.2023 приняты в размере</w:t>
      </w:r>
      <w:r w:rsidRPr="002D6BE0">
        <w:rPr>
          <w:color w:val="000000"/>
          <w:sz w:val="28"/>
          <w:szCs w:val="28"/>
        </w:rPr>
        <w:t xml:space="preserve"> </w:t>
      </w:r>
      <w:r w:rsidRPr="002D6BE0">
        <w:rPr>
          <w:b/>
          <w:i/>
          <w:color w:val="000000"/>
          <w:sz w:val="28"/>
          <w:szCs w:val="28"/>
        </w:rPr>
        <w:t>59,23</w:t>
      </w:r>
      <w:r w:rsidRPr="002D6BE0">
        <w:rPr>
          <w:color w:val="000000"/>
          <w:sz w:val="28"/>
          <w:szCs w:val="28"/>
        </w:rPr>
        <w:t xml:space="preserve"> тыс. руб.</w:t>
      </w:r>
    </w:p>
    <w:p w14:paraId="41571657" w14:textId="77777777" w:rsidR="002D6BE0" w:rsidRPr="002D6BE0" w:rsidRDefault="002D6BE0" w:rsidP="002D6BE0">
      <w:pPr>
        <w:tabs>
          <w:tab w:val="left" w:pos="1134"/>
        </w:tabs>
        <w:ind w:firstLine="709"/>
        <w:jc w:val="both"/>
        <w:rPr>
          <w:color w:val="000000"/>
          <w:sz w:val="28"/>
          <w:szCs w:val="28"/>
        </w:rPr>
      </w:pPr>
    </w:p>
    <w:p w14:paraId="4500E5A4" w14:textId="77777777" w:rsidR="002D6BE0" w:rsidRPr="002D6BE0" w:rsidRDefault="002D6BE0" w:rsidP="002D6BE0">
      <w:pPr>
        <w:tabs>
          <w:tab w:val="left" w:pos="1134"/>
        </w:tabs>
        <w:ind w:firstLine="709"/>
        <w:jc w:val="center"/>
        <w:rPr>
          <w:b/>
          <w:color w:val="000000"/>
          <w:sz w:val="32"/>
          <w:szCs w:val="32"/>
          <w:u w:val="single"/>
        </w:rPr>
      </w:pPr>
      <w:r w:rsidRPr="002D6BE0">
        <w:rPr>
          <w:b/>
          <w:color w:val="000000"/>
          <w:sz w:val="32"/>
          <w:szCs w:val="32"/>
          <w:u w:val="single"/>
        </w:rPr>
        <w:t>3.3. «Расходы на оплату работ и (или) услуг, выполняемых по договорам сторонними организациями или индивидуальными предпринимателями, включая расходы на оплату услуг связи, вневедомственной охраны, юридических, информационных, аудиторских, консультационных услуг в экономически обоснованном размере, за исключением расходов, отнесенных к производственным расходам»</w:t>
      </w:r>
    </w:p>
    <w:p w14:paraId="4E769CD8" w14:textId="77777777" w:rsidR="002D6BE0" w:rsidRPr="002D6BE0" w:rsidRDefault="002D6BE0" w:rsidP="002D6BE0">
      <w:pPr>
        <w:tabs>
          <w:tab w:val="left" w:pos="1134"/>
        </w:tabs>
        <w:ind w:firstLine="709"/>
        <w:jc w:val="both"/>
        <w:rPr>
          <w:color w:val="000000"/>
          <w:sz w:val="28"/>
          <w:szCs w:val="28"/>
        </w:rPr>
      </w:pPr>
      <w:r w:rsidRPr="002D6BE0">
        <w:rPr>
          <w:sz w:val="28"/>
          <w:szCs w:val="28"/>
        </w:rPr>
        <w:t xml:space="preserve">Организацией заявлены для учета в необходимой валовой выручке (в расчете на год) расходы по статье </w:t>
      </w:r>
      <w:r w:rsidRPr="002D6BE0">
        <w:rPr>
          <w:color w:val="000000"/>
          <w:sz w:val="28"/>
          <w:szCs w:val="28"/>
        </w:rPr>
        <w:t xml:space="preserve">на 2023 год в сумме </w:t>
      </w:r>
      <w:r w:rsidRPr="002D6BE0">
        <w:rPr>
          <w:b/>
          <w:i/>
          <w:color w:val="000000"/>
          <w:sz w:val="28"/>
          <w:szCs w:val="28"/>
        </w:rPr>
        <w:t xml:space="preserve">411,83 </w:t>
      </w:r>
      <w:r w:rsidRPr="002D6BE0">
        <w:rPr>
          <w:color w:val="000000"/>
          <w:sz w:val="28"/>
          <w:szCs w:val="28"/>
        </w:rPr>
        <w:t>тыс. руб., в том числе:</w:t>
      </w:r>
    </w:p>
    <w:p w14:paraId="376BE342"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lastRenderedPageBreak/>
        <w:t xml:space="preserve">- услуги связи </w:t>
      </w:r>
      <w:r w:rsidRPr="002D6BE0">
        <w:rPr>
          <w:b/>
          <w:i/>
          <w:color w:val="000000"/>
          <w:sz w:val="28"/>
          <w:szCs w:val="28"/>
        </w:rPr>
        <w:t xml:space="preserve">107,31 </w:t>
      </w:r>
      <w:r w:rsidRPr="002D6BE0">
        <w:rPr>
          <w:color w:val="000000"/>
          <w:sz w:val="28"/>
          <w:szCs w:val="28"/>
        </w:rPr>
        <w:t>тыс. руб.;</w:t>
      </w:r>
    </w:p>
    <w:p w14:paraId="40FA3E2F"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обслуживание и ремонт офисной техники </w:t>
      </w:r>
      <w:r w:rsidRPr="002D6BE0">
        <w:rPr>
          <w:b/>
          <w:i/>
          <w:color w:val="000000"/>
          <w:sz w:val="28"/>
          <w:szCs w:val="28"/>
        </w:rPr>
        <w:t xml:space="preserve">17,56 </w:t>
      </w:r>
      <w:r w:rsidRPr="002D6BE0">
        <w:rPr>
          <w:color w:val="000000"/>
          <w:sz w:val="28"/>
          <w:szCs w:val="28"/>
        </w:rPr>
        <w:t>тыс. руб.;</w:t>
      </w:r>
    </w:p>
    <w:p w14:paraId="5B30576E"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w:t>
      </w:r>
      <w:bookmarkStart w:id="114" w:name="_Hlk122365641"/>
      <w:r w:rsidRPr="002D6BE0">
        <w:rPr>
          <w:color w:val="000000"/>
          <w:sz w:val="28"/>
          <w:szCs w:val="28"/>
        </w:rPr>
        <w:t xml:space="preserve">коммунальные услуги сторонних организаций </w:t>
      </w:r>
      <w:bookmarkEnd w:id="114"/>
      <w:r w:rsidRPr="002D6BE0">
        <w:rPr>
          <w:b/>
          <w:i/>
          <w:color w:val="000000"/>
          <w:sz w:val="28"/>
          <w:szCs w:val="28"/>
        </w:rPr>
        <w:t>1,69</w:t>
      </w:r>
      <w:r w:rsidRPr="002D6BE0">
        <w:rPr>
          <w:color w:val="000000"/>
          <w:sz w:val="28"/>
          <w:szCs w:val="28"/>
        </w:rPr>
        <w:t xml:space="preserve"> тыс. руб.;</w:t>
      </w:r>
    </w:p>
    <w:p w14:paraId="6897064D"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канцтовары, материалы </w:t>
      </w:r>
      <w:r w:rsidRPr="002D6BE0">
        <w:rPr>
          <w:b/>
          <w:i/>
          <w:color w:val="000000"/>
          <w:sz w:val="28"/>
          <w:szCs w:val="28"/>
        </w:rPr>
        <w:t>85,44</w:t>
      </w:r>
      <w:r w:rsidRPr="002D6BE0">
        <w:rPr>
          <w:color w:val="000000"/>
          <w:sz w:val="28"/>
          <w:szCs w:val="28"/>
        </w:rPr>
        <w:t xml:space="preserve"> тыс. руб.;</w:t>
      </w:r>
    </w:p>
    <w:p w14:paraId="04D9B508"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услуги банка </w:t>
      </w:r>
      <w:r w:rsidRPr="002D6BE0">
        <w:rPr>
          <w:b/>
          <w:i/>
          <w:color w:val="000000"/>
          <w:sz w:val="28"/>
          <w:szCs w:val="28"/>
        </w:rPr>
        <w:t>42,41</w:t>
      </w:r>
      <w:r w:rsidRPr="002D6BE0">
        <w:rPr>
          <w:color w:val="000000"/>
          <w:sz w:val="28"/>
          <w:szCs w:val="28"/>
        </w:rPr>
        <w:t xml:space="preserve"> тыс. руб.;</w:t>
      </w:r>
    </w:p>
    <w:p w14:paraId="2F02AD74"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информационные услуги </w:t>
      </w:r>
      <w:r w:rsidRPr="002D6BE0">
        <w:rPr>
          <w:b/>
          <w:i/>
          <w:color w:val="000000"/>
          <w:sz w:val="28"/>
          <w:szCs w:val="28"/>
        </w:rPr>
        <w:t>24,11</w:t>
      </w:r>
      <w:r w:rsidRPr="002D6BE0">
        <w:rPr>
          <w:color w:val="000000"/>
          <w:sz w:val="28"/>
          <w:szCs w:val="28"/>
        </w:rPr>
        <w:t xml:space="preserve"> тыс. руб.;</w:t>
      </w:r>
    </w:p>
    <w:p w14:paraId="14C501CD"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расходы на охрану </w:t>
      </w:r>
      <w:r w:rsidRPr="002D6BE0">
        <w:rPr>
          <w:b/>
          <w:i/>
          <w:color w:val="000000"/>
          <w:sz w:val="28"/>
          <w:szCs w:val="28"/>
        </w:rPr>
        <w:t>64,58</w:t>
      </w:r>
      <w:r w:rsidRPr="002D6BE0">
        <w:rPr>
          <w:color w:val="000000"/>
          <w:sz w:val="28"/>
          <w:szCs w:val="28"/>
        </w:rPr>
        <w:t xml:space="preserve"> тыс. руб.;</w:t>
      </w:r>
    </w:p>
    <w:p w14:paraId="64E2D3F6"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транспортные услуги </w:t>
      </w:r>
      <w:r w:rsidRPr="002D6BE0">
        <w:rPr>
          <w:b/>
          <w:i/>
          <w:color w:val="000000"/>
          <w:sz w:val="28"/>
          <w:szCs w:val="28"/>
        </w:rPr>
        <w:t>39,50</w:t>
      </w:r>
      <w:r w:rsidRPr="002D6BE0">
        <w:rPr>
          <w:color w:val="000000"/>
          <w:sz w:val="28"/>
          <w:szCs w:val="28"/>
        </w:rPr>
        <w:t xml:space="preserve"> тыс. руб.;</w:t>
      </w:r>
    </w:p>
    <w:p w14:paraId="6CEA70F0"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страховые взносы (содержание транспорта) </w:t>
      </w:r>
      <w:r w:rsidRPr="002D6BE0">
        <w:rPr>
          <w:b/>
          <w:i/>
          <w:color w:val="000000"/>
          <w:sz w:val="28"/>
          <w:szCs w:val="28"/>
        </w:rPr>
        <w:t>29,24</w:t>
      </w:r>
      <w:r w:rsidRPr="002D6BE0">
        <w:rPr>
          <w:color w:val="000000"/>
          <w:sz w:val="28"/>
          <w:szCs w:val="28"/>
        </w:rPr>
        <w:t xml:space="preserve"> тыс. руб.</w:t>
      </w:r>
    </w:p>
    <w:p w14:paraId="78FB8897"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В подтверждение фактических расходов 2021 года организацией представлены следующие документы:</w:t>
      </w:r>
    </w:p>
    <w:p w14:paraId="64B40E27"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карточка счета 26 «Услуги связи» за 2021 год, за январь-июнь 2022 (Том 3, стр. 296-325);</w:t>
      </w:r>
    </w:p>
    <w:p w14:paraId="6A8FCD66"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карточка счета 26 «Содержание офисной техники» за 2021 год, за январь-июнь 2022 (Том 4, стр. 1-18);</w:t>
      </w:r>
    </w:p>
    <w:p w14:paraId="29C7BD17"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карточка счета 26 «Коммунальные услуги» за 2021 год, за январь-июнь 2022 (Том 4, стр. 19-21);</w:t>
      </w:r>
    </w:p>
    <w:p w14:paraId="6EADD892"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копии счетов-фактур на покупку канцтоваров (Том 4, стр. 31-81);</w:t>
      </w:r>
    </w:p>
    <w:p w14:paraId="1E5A423E"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w:t>
      </w:r>
      <w:proofErr w:type="spellStart"/>
      <w:r w:rsidRPr="002D6BE0">
        <w:rPr>
          <w:color w:val="000000"/>
          <w:sz w:val="28"/>
          <w:szCs w:val="28"/>
        </w:rPr>
        <w:t>оборотно</w:t>
      </w:r>
      <w:proofErr w:type="spellEnd"/>
      <w:r w:rsidRPr="002D6BE0">
        <w:rPr>
          <w:color w:val="000000"/>
          <w:sz w:val="28"/>
          <w:szCs w:val="28"/>
        </w:rPr>
        <w:t>-сальдовая ведомость по счету 91 «Услуги банка» (Том 4, стр. 82-83);</w:t>
      </w:r>
    </w:p>
    <w:p w14:paraId="07ABF8E7"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карточка счета 91.02 «Услуги банка» за 2021 год (в электронном виде);</w:t>
      </w:r>
    </w:p>
    <w:p w14:paraId="6B78681E"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карточка счета 26 «Информационное сопровождение базы данных» за 2021 год (Том 4, стр. 84-88);</w:t>
      </w:r>
    </w:p>
    <w:p w14:paraId="053F3B91"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карточка счета 26 «Охрана» за 2021 год, за январь-июнь 2022 (Том 4, стр. 114-118);</w:t>
      </w:r>
    </w:p>
    <w:p w14:paraId="65DCD61B"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копия договора ЧОП «Беркут» на оказание услуг охраны (Том 4, стр. 119-126);</w:t>
      </w:r>
    </w:p>
    <w:p w14:paraId="640EBEFF"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карточка счета 26 «Транспортные услуги» за 2021 год, за январь-июнь 2022 (Том 4, стр. 127-156);</w:t>
      </w:r>
    </w:p>
    <w:p w14:paraId="24C219C6"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w:t>
      </w:r>
      <w:proofErr w:type="spellStart"/>
      <w:r w:rsidRPr="002D6BE0">
        <w:rPr>
          <w:color w:val="000000"/>
          <w:sz w:val="28"/>
          <w:szCs w:val="28"/>
        </w:rPr>
        <w:t>оборотно</w:t>
      </w:r>
      <w:proofErr w:type="spellEnd"/>
      <w:r w:rsidRPr="002D6BE0">
        <w:rPr>
          <w:color w:val="000000"/>
          <w:sz w:val="28"/>
          <w:szCs w:val="28"/>
        </w:rPr>
        <w:t>-сальдовая ведомость по счету 26 (Том 4, стр. 157);</w:t>
      </w:r>
    </w:p>
    <w:p w14:paraId="4563924D"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расходы на страхование транспорта (Том 4, стр. 158-162).</w:t>
      </w:r>
    </w:p>
    <w:p w14:paraId="17F077DB" w14:textId="77777777" w:rsidR="002D6BE0" w:rsidRPr="002D6BE0" w:rsidRDefault="002D6BE0" w:rsidP="002D6BE0">
      <w:pPr>
        <w:tabs>
          <w:tab w:val="left" w:pos="1134"/>
        </w:tabs>
        <w:ind w:firstLine="709"/>
        <w:jc w:val="both"/>
        <w:rPr>
          <w:bCs/>
          <w:iCs/>
          <w:color w:val="000000"/>
          <w:sz w:val="28"/>
          <w:szCs w:val="28"/>
        </w:rPr>
      </w:pPr>
    </w:p>
    <w:p w14:paraId="7F32C4E7" w14:textId="77777777" w:rsidR="002D6BE0" w:rsidRPr="002D6BE0" w:rsidRDefault="002D6BE0" w:rsidP="002D6BE0">
      <w:pPr>
        <w:tabs>
          <w:tab w:val="left" w:pos="1134"/>
        </w:tabs>
        <w:ind w:firstLine="709"/>
        <w:jc w:val="both"/>
        <w:rPr>
          <w:bCs/>
          <w:i/>
          <w:iCs/>
          <w:color w:val="000000"/>
          <w:sz w:val="28"/>
          <w:szCs w:val="28"/>
        </w:rPr>
      </w:pPr>
      <w:r w:rsidRPr="002D6BE0">
        <w:rPr>
          <w:bCs/>
          <w:iCs/>
          <w:color w:val="000000"/>
          <w:sz w:val="28"/>
          <w:szCs w:val="28"/>
        </w:rPr>
        <w:t xml:space="preserve">Расходы по статьям </w:t>
      </w:r>
      <w:r w:rsidRPr="002D6BE0">
        <w:rPr>
          <w:bCs/>
          <w:i/>
          <w:iCs/>
          <w:color w:val="000000"/>
          <w:sz w:val="28"/>
          <w:szCs w:val="28"/>
        </w:rPr>
        <w:t xml:space="preserve">«Услуги связи» в размере </w:t>
      </w:r>
      <w:r w:rsidRPr="002D6BE0">
        <w:rPr>
          <w:b/>
          <w:bCs/>
          <w:i/>
          <w:iCs/>
          <w:color w:val="000000"/>
          <w:sz w:val="28"/>
          <w:szCs w:val="28"/>
        </w:rPr>
        <w:t>106,00</w:t>
      </w:r>
      <w:r w:rsidRPr="002D6BE0">
        <w:rPr>
          <w:bCs/>
          <w:i/>
          <w:iCs/>
          <w:color w:val="000000"/>
          <w:sz w:val="28"/>
          <w:szCs w:val="28"/>
        </w:rPr>
        <w:t xml:space="preserve"> </w:t>
      </w:r>
      <w:r w:rsidRPr="002D6BE0">
        <w:rPr>
          <w:bCs/>
          <w:iCs/>
          <w:color w:val="000000"/>
          <w:sz w:val="28"/>
          <w:szCs w:val="28"/>
        </w:rPr>
        <w:t>тыс. руб.,</w:t>
      </w:r>
      <w:r w:rsidRPr="002D6BE0">
        <w:rPr>
          <w:bCs/>
          <w:i/>
          <w:iCs/>
          <w:color w:val="000000"/>
          <w:sz w:val="28"/>
          <w:szCs w:val="28"/>
        </w:rPr>
        <w:t xml:space="preserve"> «Обслуживание и ремонт офисной техники» в размере </w:t>
      </w:r>
      <w:r w:rsidRPr="002D6BE0">
        <w:rPr>
          <w:b/>
          <w:bCs/>
          <w:i/>
          <w:iCs/>
          <w:color w:val="000000"/>
          <w:sz w:val="28"/>
          <w:szCs w:val="28"/>
        </w:rPr>
        <w:t>12,06</w:t>
      </w:r>
      <w:r w:rsidRPr="002D6BE0">
        <w:rPr>
          <w:bCs/>
          <w:i/>
          <w:iCs/>
          <w:color w:val="000000"/>
          <w:sz w:val="28"/>
          <w:szCs w:val="28"/>
        </w:rPr>
        <w:t xml:space="preserve"> </w:t>
      </w:r>
      <w:r w:rsidRPr="002D6BE0">
        <w:rPr>
          <w:bCs/>
          <w:iCs/>
          <w:color w:val="000000"/>
          <w:sz w:val="28"/>
          <w:szCs w:val="28"/>
        </w:rPr>
        <w:t>тыс. руб.</w:t>
      </w:r>
      <w:r w:rsidRPr="002D6BE0">
        <w:rPr>
          <w:bCs/>
          <w:i/>
          <w:iCs/>
          <w:color w:val="000000"/>
          <w:sz w:val="28"/>
          <w:szCs w:val="28"/>
        </w:rPr>
        <w:t>, «</w:t>
      </w:r>
      <w:proofErr w:type="spellStart"/>
      <w:r w:rsidRPr="002D6BE0">
        <w:rPr>
          <w:bCs/>
          <w:i/>
          <w:iCs/>
          <w:color w:val="000000"/>
          <w:sz w:val="28"/>
          <w:szCs w:val="28"/>
        </w:rPr>
        <w:t>Канц.товары</w:t>
      </w:r>
      <w:proofErr w:type="spellEnd"/>
      <w:r w:rsidRPr="002D6BE0">
        <w:rPr>
          <w:bCs/>
          <w:i/>
          <w:iCs/>
          <w:color w:val="000000"/>
          <w:sz w:val="28"/>
          <w:szCs w:val="28"/>
        </w:rPr>
        <w:t xml:space="preserve"> и материалы» в размере </w:t>
      </w:r>
      <w:r w:rsidRPr="002D6BE0">
        <w:rPr>
          <w:b/>
          <w:bCs/>
          <w:i/>
          <w:iCs/>
          <w:color w:val="000000"/>
          <w:sz w:val="28"/>
          <w:szCs w:val="28"/>
        </w:rPr>
        <w:t>53,38</w:t>
      </w:r>
      <w:r w:rsidRPr="002D6BE0">
        <w:rPr>
          <w:bCs/>
          <w:i/>
          <w:iCs/>
          <w:color w:val="000000"/>
          <w:sz w:val="28"/>
          <w:szCs w:val="28"/>
        </w:rPr>
        <w:t xml:space="preserve"> </w:t>
      </w:r>
      <w:r w:rsidRPr="002D6BE0">
        <w:rPr>
          <w:bCs/>
          <w:iCs/>
          <w:color w:val="000000"/>
          <w:sz w:val="28"/>
          <w:szCs w:val="28"/>
        </w:rPr>
        <w:t>тыс. руб.</w:t>
      </w:r>
      <w:r w:rsidRPr="002D6BE0">
        <w:rPr>
          <w:bCs/>
          <w:i/>
          <w:iCs/>
          <w:color w:val="000000"/>
          <w:sz w:val="28"/>
          <w:szCs w:val="28"/>
        </w:rPr>
        <w:t xml:space="preserve">, «Транспортные услуги» в размере </w:t>
      </w:r>
      <w:r w:rsidRPr="002D6BE0">
        <w:rPr>
          <w:b/>
          <w:bCs/>
          <w:i/>
          <w:iCs/>
          <w:color w:val="000000"/>
          <w:sz w:val="28"/>
          <w:szCs w:val="28"/>
        </w:rPr>
        <w:t>24,38</w:t>
      </w:r>
      <w:r w:rsidRPr="002D6BE0">
        <w:rPr>
          <w:bCs/>
          <w:i/>
          <w:iCs/>
          <w:color w:val="000000"/>
          <w:sz w:val="28"/>
          <w:szCs w:val="28"/>
        </w:rPr>
        <w:t xml:space="preserve"> </w:t>
      </w:r>
      <w:r w:rsidRPr="002D6BE0">
        <w:rPr>
          <w:bCs/>
          <w:iCs/>
          <w:color w:val="000000"/>
          <w:sz w:val="28"/>
          <w:szCs w:val="28"/>
        </w:rPr>
        <w:t>тыс. руб.</w:t>
      </w:r>
      <w:r w:rsidRPr="002D6BE0">
        <w:rPr>
          <w:bCs/>
          <w:i/>
          <w:iCs/>
          <w:color w:val="000000"/>
          <w:sz w:val="28"/>
          <w:szCs w:val="28"/>
        </w:rPr>
        <w:t xml:space="preserve">, </w:t>
      </w:r>
      <w:r w:rsidRPr="002D6BE0">
        <w:rPr>
          <w:bCs/>
          <w:iCs/>
          <w:color w:val="000000"/>
          <w:sz w:val="28"/>
          <w:szCs w:val="28"/>
        </w:rPr>
        <w:t>приняты от факта 2021 года, с применением ИПЦ Минэкономразвития России на 2022 год 113,9%, на 2023 год 106,0%</w:t>
      </w:r>
      <w:r w:rsidRPr="002D6BE0">
        <w:rPr>
          <w:bCs/>
          <w:i/>
          <w:iCs/>
          <w:color w:val="000000"/>
          <w:sz w:val="28"/>
          <w:szCs w:val="28"/>
        </w:rPr>
        <w:t xml:space="preserve">. </w:t>
      </w:r>
    </w:p>
    <w:p w14:paraId="59B8C289" w14:textId="77777777" w:rsidR="002D6BE0" w:rsidRPr="002D6BE0" w:rsidRDefault="002D6BE0" w:rsidP="002D6BE0">
      <w:pPr>
        <w:tabs>
          <w:tab w:val="left" w:pos="1134"/>
        </w:tabs>
        <w:ind w:firstLine="709"/>
        <w:jc w:val="both"/>
        <w:rPr>
          <w:bCs/>
          <w:i/>
          <w:iCs/>
          <w:sz w:val="28"/>
          <w:szCs w:val="28"/>
        </w:rPr>
      </w:pPr>
      <w:r w:rsidRPr="002D6BE0">
        <w:rPr>
          <w:bCs/>
          <w:i/>
          <w:iCs/>
          <w:sz w:val="28"/>
          <w:szCs w:val="28"/>
        </w:rPr>
        <w:t xml:space="preserve">«Коммунальные услуги сторонних организаций». </w:t>
      </w:r>
    </w:p>
    <w:p w14:paraId="200BDBE9" w14:textId="77777777" w:rsidR="002D6BE0" w:rsidRPr="002D6BE0" w:rsidRDefault="002D6BE0" w:rsidP="002D6BE0">
      <w:pPr>
        <w:tabs>
          <w:tab w:val="left" w:pos="1134"/>
        </w:tabs>
        <w:ind w:firstLine="709"/>
        <w:jc w:val="both"/>
        <w:rPr>
          <w:sz w:val="28"/>
          <w:szCs w:val="28"/>
        </w:rPr>
      </w:pPr>
      <w:r w:rsidRPr="002D6BE0">
        <w:rPr>
          <w:sz w:val="28"/>
          <w:szCs w:val="28"/>
        </w:rPr>
        <w:t xml:space="preserve">Расходы по статье приняты в размере </w:t>
      </w:r>
      <w:r w:rsidRPr="002D6BE0">
        <w:rPr>
          <w:b/>
          <w:i/>
          <w:sz w:val="28"/>
          <w:szCs w:val="28"/>
        </w:rPr>
        <w:t>1,79</w:t>
      </w:r>
      <w:r w:rsidRPr="002D6BE0">
        <w:rPr>
          <w:sz w:val="28"/>
          <w:szCs w:val="28"/>
        </w:rPr>
        <w:t xml:space="preserve"> тыс. руб. и рассчитаны в соответствии с договором от 01.06.2020 № 108289 ООО «Чистый город </w:t>
      </w:r>
      <w:r w:rsidRPr="002D6BE0">
        <w:rPr>
          <w:sz w:val="28"/>
          <w:szCs w:val="28"/>
        </w:rPr>
        <w:lastRenderedPageBreak/>
        <w:t>Кемерово» (Том 4, стр. 22-30), объем 3 м</w:t>
      </w:r>
      <w:r w:rsidRPr="002D6BE0">
        <w:rPr>
          <w:sz w:val="28"/>
          <w:szCs w:val="28"/>
          <w:vertAlign w:val="superscript"/>
        </w:rPr>
        <w:t>3</w:t>
      </w:r>
      <w:r w:rsidRPr="002D6BE0">
        <w:rPr>
          <w:sz w:val="28"/>
          <w:szCs w:val="28"/>
        </w:rPr>
        <w:t>/мес., по утвержденному тарифу 437 руб./м</w:t>
      </w:r>
      <w:r w:rsidRPr="002D6BE0">
        <w:rPr>
          <w:sz w:val="28"/>
          <w:szCs w:val="28"/>
          <w:vertAlign w:val="superscript"/>
        </w:rPr>
        <w:t>3</w:t>
      </w:r>
      <w:r w:rsidRPr="002D6BE0">
        <w:rPr>
          <w:sz w:val="28"/>
          <w:szCs w:val="28"/>
        </w:rPr>
        <w:t>, с учетом распределения на водоснабжение 11,39%.</w:t>
      </w:r>
    </w:p>
    <w:p w14:paraId="020040D5" w14:textId="77777777" w:rsidR="002D6BE0" w:rsidRPr="002D6BE0" w:rsidRDefault="002D6BE0" w:rsidP="002D6BE0">
      <w:pPr>
        <w:tabs>
          <w:tab w:val="left" w:pos="1134"/>
        </w:tabs>
        <w:ind w:firstLine="709"/>
        <w:jc w:val="both"/>
        <w:rPr>
          <w:bCs/>
          <w:i/>
          <w:iCs/>
          <w:color w:val="000000"/>
          <w:sz w:val="28"/>
          <w:szCs w:val="28"/>
        </w:rPr>
      </w:pPr>
      <w:r w:rsidRPr="002D6BE0">
        <w:rPr>
          <w:bCs/>
          <w:iCs/>
          <w:color w:val="000000"/>
          <w:sz w:val="28"/>
          <w:szCs w:val="28"/>
        </w:rPr>
        <w:t xml:space="preserve">Расходы по статьям </w:t>
      </w:r>
      <w:r w:rsidRPr="002D6BE0">
        <w:rPr>
          <w:bCs/>
          <w:i/>
          <w:iCs/>
          <w:color w:val="000000"/>
          <w:sz w:val="28"/>
          <w:szCs w:val="28"/>
        </w:rPr>
        <w:t xml:space="preserve">«Информационные услуги» в размере </w:t>
      </w:r>
      <w:r w:rsidRPr="002D6BE0">
        <w:rPr>
          <w:b/>
          <w:bCs/>
          <w:i/>
          <w:iCs/>
          <w:color w:val="000000"/>
          <w:sz w:val="28"/>
          <w:szCs w:val="28"/>
        </w:rPr>
        <w:t>24,11</w:t>
      </w:r>
      <w:r w:rsidRPr="002D6BE0">
        <w:rPr>
          <w:bCs/>
          <w:i/>
          <w:iCs/>
          <w:color w:val="000000"/>
          <w:sz w:val="28"/>
          <w:szCs w:val="28"/>
        </w:rPr>
        <w:t xml:space="preserve"> </w:t>
      </w:r>
      <w:r w:rsidRPr="002D6BE0">
        <w:rPr>
          <w:bCs/>
          <w:iCs/>
          <w:color w:val="000000"/>
          <w:sz w:val="28"/>
          <w:szCs w:val="28"/>
        </w:rPr>
        <w:t>тыс. руб.,</w:t>
      </w:r>
      <w:r w:rsidRPr="002D6BE0">
        <w:rPr>
          <w:bCs/>
          <w:i/>
          <w:iCs/>
          <w:color w:val="000000"/>
          <w:sz w:val="28"/>
          <w:szCs w:val="28"/>
        </w:rPr>
        <w:t xml:space="preserve"> «Расходы на охрану» в размере </w:t>
      </w:r>
      <w:r w:rsidRPr="002D6BE0">
        <w:rPr>
          <w:b/>
          <w:bCs/>
          <w:i/>
          <w:iCs/>
          <w:color w:val="000000"/>
          <w:sz w:val="28"/>
          <w:szCs w:val="28"/>
        </w:rPr>
        <w:t>64,58</w:t>
      </w:r>
      <w:r w:rsidRPr="002D6BE0">
        <w:rPr>
          <w:bCs/>
          <w:i/>
          <w:iCs/>
          <w:color w:val="000000"/>
          <w:sz w:val="28"/>
          <w:szCs w:val="28"/>
        </w:rPr>
        <w:t xml:space="preserve"> </w:t>
      </w:r>
      <w:r w:rsidRPr="002D6BE0">
        <w:rPr>
          <w:bCs/>
          <w:iCs/>
          <w:color w:val="000000"/>
          <w:sz w:val="28"/>
          <w:szCs w:val="28"/>
        </w:rPr>
        <w:t>тыс. руб.</w:t>
      </w:r>
      <w:r w:rsidRPr="002D6BE0">
        <w:rPr>
          <w:bCs/>
          <w:i/>
          <w:iCs/>
          <w:color w:val="000000"/>
          <w:sz w:val="28"/>
          <w:szCs w:val="28"/>
        </w:rPr>
        <w:t xml:space="preserve">, </w:t>
      </w:r>
      <w:r w:rsidRPr="002D6BE0">
        <w:rPr>
          <w:bCs/>
          <w:iCs/>
          <w:color w:val="000000"/>
          <w:sz w:val="28"/>
          <w:szCs w:val="28"/>
        </w:rPr>
        <w:t>приняты по предложению организации, рассчитанному от факта 2021 года с применением индекса 105,0%</w:t>
      </w:r>
      <w:r w:rsidRPr="002D6BE0">
        <w:rPr>
          <w:bCs/>
          <w:i/>
          <w:iCs/>
          <w:color w:val="000000"/>
          <w:sz w:val="28"/>
          <w:szCs w:val="28"/>
        </w:rPr>
        <w:t xml:space="preserve">. </w:t>
      </w:r>
    </w:p>
    <w:p w14:paraId="5EC3CDEB" w14:textId="77777777" w:rsidR="002D6BE0" w:rsidRPr="002D6BE0" w:rsidRDefault="002D6BE0" w:rsidP="002D6BE0">
      <w:pPr>
        <w:tabs>
          <w:tab w:val="left" w:pos="1134"/>
        </w:tabs>
        <w:ind w:firstLine="709"/>
        <w:jc w:val="both"/>
        <w:rPr>
          <w:bCs/>
          <w:i/>
          <w:iCs/>
          <w:color w:val="000000"/>
          <w:sz w:val="28"/>
          <w:szCs w:val="28"/>
        </w:rPr>
      </w:pPr>
      <w:r w:rsidRPr="002D6BE0">
        <w:rPr>
          <w:bCs/>
          <w:i/>
          <w:iCs/>
          <w:color w:val="000000"/>
          <w:sz w:val="28"/>
          <w:szCs w:val="28"/>
        </w:rPr>
        <w:t xml:space="preserve">«Услуги банка». </w:t>
      </w:r>
    </w:p>
    <w:p w14:paraId="18BFA677" w14:textId="77777777" w:rsidR="002D6BE0" w:rsidRPr="002D6BE0" w:rsidRDefault="002D6BE0" w:rsidP="002D6BE0">
      <w:pPr>
        <w:tabs>
          <w:tab w:val="left" w:pos="1134"/>
        </w:tabs>
        <w:ind w:firstLine="709"/>
        <w:jc w:val="both"/>
        <w:rPr>
          <w:bCs/>
          <w:i/>
          <w:iCs/>
          <w:color w:val="000000"/>
          <w:sz w:val="28"/>
          <w:szCs w:val="28"/>
        </w:rPr>
      </w:pPr>
      <w:r w:rsidRPr="002D6BE0">
        <w:rPr>
          <w:color w:val="000000"/>
          <w:sz w:val="28"/>
          <w:szCs w:val="28"/>
        </w:rPr>
        <w:t xml:space="preserve">Расходы по статье приняты в размере </w:t>
      </w:r>
      <w:r w:rsidRPr="002D6BE0">
        <w:rPr>
          <w:b/>
          <w:i/>
          <w:color w:val="000000"/>
          <w:sz w:val="28"/>
          <w:szCs w:val="28"/>
        </w:rPr>
        <w:t>7,19</w:t>
      </w:r>
      <w:r w:rsidRPr="002D6BE0">
        <w:rPr>
          <w:color w:val="000000"/>
          <w:sz w:val="28"/>
          <w:szCs w:val="28"/>
        </w:rPr>
        <w:t xml:space="preserve"> тыс. руб. в части комиссии за прием наличных и рассчитаны от факта 2021 года, </w:t>
      </w:r>
      <w:r w:rsidRPr="002D6BE0">
        <w:rPr>
          <w:bCs/>
          <w:iCs/>
          <w:color w:val="000000"/>
          <w:sz w:val="28"/>
          <w:szCs w:val="28"/>
        </w:rPr>
        <w:t>с применением ИПЦ Минэкономразвития России на 2022 год 113,9%, на 2023 год 106,0%</w:t>
      </w:r>
      <w:r w:rsidRPr="002D6BE0">
        <w:rPr>
          <w:bCs/>
          <w:i/>
          <w:iCs/>
          <w:color w:val="000000"/>
          <w:sz w:val="28"/>
          <w:szCs w:val="28"/>
        </w:rPr>
        <w:t xml:space="preserve">. </w:t>
      </w:r>
    </w:p>
    <w:p w14:paraId="0B61D18A" w14:textId="77777777" w:rsidR="002D6BE0" w:rsidRPr="002D6BE0" w:rsidRDefault="002D6BE0" w:rsidP="002D6BE0">
      <w:pPr>
        <w:tabs>
          <w:tab w:val="left" w:pos="1134"/>
        </w:tabs>
        <w:ind w:firstLine="709"/>
        <w:jc w:val="both"/>
        <w:rPr>
          <w:bCs/>
          <w:i/>
          <w:iCs/>
          <w:color w:val="000000"/>
          <w:sz w:val="28"/>
          <w:szCs w:val="28"/>
        </w:rPr>
      </w:pPr>
      <w:r w:rsidRPr="002D6BE0">
        <w:rPr>
          <w:bCs/>
          <w:i/>
          <w:iCs/>
          <w:color w:val="000000"/>
          <w:sz w:val="28"/>
          <w:szCs w:val="28"/>
        </w:rPr>
        <w:t xml:space="preserve">«Страховые взносы (содержание транспорта)». </w:t>
      </w:r>
    </w:p>
    <w:p w14:paraId="42B05859" w14:textId="77777777" w:rsidR="002D6BE0" w:rsidRPr="002D6BE0" w:rsidRDefault="002D6BE0" w:rsidP="002D6BE0">
      <w:pPr>
        <w:tabs>
          <w:tab w:val="left" w:pos="1134"/>
        </w:tabs>
        <w:ind w:firstLine="709"/>
        <w:jc w:val="both"/>
        <w:rPr>
          <w:bCs/>
          <w:i/>
          <w:iCs/>
          <w:color w:val="000000"/>
          <w:sz w:val="28"/>
          <w:szCs w:val="28"/>
        </w:rPr>
      </w:pPr>
      <w:r w:rsidRPr="002D6BE0">
        <w:rPr>
          <w:color w:val="000000"/>
          <w:sz w:val="28"/>
          <w:szCs w:val="28"/>
        </w:rPr>
        <w:t xml:space="preserve">Расходы по статье приняты в размере </w:t>
      </w:r>
      <w:r w:rsidRPr="002D6BE0">
        <w:rPr>
          <w:b/>
          <w:i/>
          <w:color w:val="000000"/>
          <w:sz w:val="28"/>
          <w:szCs w:val="28"/>
        </w:rPr>
        <w:t>28,20</w:t>
      </w:r>
      <w:r w:rsidRPr="002D6BE0">
        <w:rPr>
          <w:color w:val="000000"/>
          <w:sz w:val="28"/>
          <w:szCs w:val="28"/>
        </w:rPr>
        <w:t xml:space="preserve"> тыс. руб. и рассчитаны от факта 2021 года 23,35 тыс. руб. (11,39% на водоснабжение от суммы 205,05 тыс. руб.), </w:t>
      </w:r>
      <w:r w:rsidRPr="002D6BE0">
        <w:rPr>
          <w:bCs/>
          <w:iCs/>
          <w:color w:val="000000"/>
          <w:sz w:val="28"/>
          <w:szCs w:val="28"/>
        </w:rPr>
        <w:t>с применением ИПЦ Минэкономразвития России на 2022 год 113,9%, на 2023 год 106,0%</w:t>
      </w:r>
      <w:r w:rsidRPr="002D6BE0">
        <w:rPr>
          <w:bCs/>
          <w:i/>
          <w:iCs/>
          <w:color w:val="000000"/>
          <w:sz w:val="28"/>
          <w:szCs w:val="28"/>
        </w:rPr>
        <w:t xml:space="preserve">. </w:t>
      </w:r>
    </w:p>
    <w:p w14:paraId="023A3789" w14:textId="77777777" w:rsidR="002D6BE0" w:rsidRPr="002D6BE0" w:rsidRDefault="002D6BE0" w:rsidP="002D6BE0">
      <w:pPr>
        <w:tabs>
          <w:tab w:val="left" w:pos="1134"/>
        </w:tabs>
        <w:ind w:firstLine="709"/>
        <w:jc w:val="both"/>
        <w:rPr>
          <w:color w:val="000000"/>
          <w:sz w:val="28"/>
          <w:szCs w:val="28"/>
        </w:rPr>
      </w:pPr>
      <w:r w:rsidRPr="002D6BE0">
        <w:rPr>
          <w:sz w:val="28"/>
          <w:szCs w:val="28"/>
        </w:rPr>
        <w:t>Расходы на период с 01.01.2023 по 31.12.2023 приняты в размере</w:t>
      </w:r>
      <w:r w:rsidRPr="002D6BE0">
        <w:rPr>
          <w:color w:val="000000"/>
          <w:sz w:val="28"/>
          <w:szCs w:val="28"/>
        </w:rPr>
        <w:t xml:space="preserve"> </w:t>
      </w:r>
      <w:r w:rsidRPr="002D6BE0">
        <w:rPr>
          <w:b/>
          <w:i/>
          <w:color w:val="000000"/>
          <w:sz w:val="28"/>
          <w:szCs w:val="28"/>
        </w:rPr>
        <w:t>321,68</w:t>
      </w:r>
      <w:r w:rsidRPr="002D6BE0">
        <w:rPr>
          <w:color w:val="000000"/>
          <w:sz w:val="28"/>
          <w:szCs w:val="28"/>
        </w:rPr>
        <w:t xml:space="preserve"> тыс. руб., в том числе:</w:t>
      </w:r>
    </w:p>
    <w:p w14:paraId="0E713726"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услуги связи </w:t>
      </w:r>
      <w:r w:rsidRPr="002D6BE0">
        <w:rPr>
          <w:b/>
          <w:i/>
          <w:color w:val="000000"/>
          <w:sz w:val="28"/>
          <w:szCs w:val="28"/>
        </w:rPr>
        <w:t xml:space="preserve">106,00 </w:t>
      </w:r>
      <w:r w:rsidRPr="002D6BE0">
        <w:rPr>
          <w:color w:val="000000"/>
          <w:sz w:val="28"/>
          <w:szCs w:val="28"/>
        </w:rPr>
        <w:t>тыс. руб.;</w:t>
      </w:r>
    </w:p>
    <w:p w14:paraId="285D5F03"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обслуживание и ремонт офисной техники </w:t>
      </w:r>
      <w:r w:rsidRPr="002D6BE0">
        <w:rPr>
          <w:b/>
          <w:i/>
          <w:color w:val="000000"/>
          <w:sz w:val="28"/>
          <w:szCs w:val="28"/>
        </w:rPr>
        <w:t xml:space="preserve">12,06 </w:t>
      </w:r>
      <w:r w:rsidRPr="002D6BE0">
        <w:rPr>
          <w:color w:val="000000"/>
          <w:sz w:val="28"/>
          <w:szCs w:val="28"/>
        </w:rPr>
        <w:t>тыс. руб.;</w:t>
      </w:r>
    </w:p>
    <w:p w14:paraId="2112B508"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коммунальные услуги сторонних организаций </w:t>
      </w:r>
      <w:r w:rsidRPr="002D6BE0">
        <w:rPr>
          <w:b/>
          <w:i/>
          <w:color w:val="000000"/>
          <w:sz w:val="28"/>
          <w:szCs w:val="28"/>
        </w:rPr>
        <w:t>1,79</w:t>
      </w:r>
      <w:r w:rsidRPr="002D6BE0">
        <w:rPr>
          <w:color w:val="000000"/>
          <w:sz w:val="28"/>
          <w:szCs w:val="28"/>
        </w:rPr>
        <w:t xml:space="preserve"> тыс. руб.;</w:t>
      </w:r>
    </w:p>
    <w:p w14:paraId="65B7BD8F"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канцтовары, материалы </w:t>
      </w:r>
      <w:r w:rsidRPr="002D6BE0">
        <w:rPr>
          <w:b/>
          <w:i/>
          <w:color w:val="000000"/>
          <w:sz w:val="28"/>
          <w:szCs w:val="28"/>
        </w:rPr>
        <w:t>53,38</w:t>
      </w:r>
      <w:r w:rsidRPr="002D6BE0">
        <w:rPr>
          <w:color w:val="000000"/>
          <w:sz w:val="28"/>
          <w:szCs w:val="28"/>
        </w:rPr>
        <w:t xml:space="preserve"> тыс. руб.;</w:t>
      </w:r>
    </w:p>
    <w:p w14:paraId="54F005FE"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услуги банка </w:t>
      </w:r>
      <w:r w:rsidRPr="002D6BE0">
        <w:rPr>
          <w:b/>
          <w:i/>
          <w:color w:val="000000"/>
          <w:sz w:val="28"/>
          <w:szCs w:val="28"/>
        </w:rPr>
        <w:t>7,19</w:t>
      </w:r>
      <w:r w:rsidRPr="002D6BE0">
        <w:rPr>
          <w:color w:val="000000"/>
          <w:sz w:val="28"/>
          <w:szCs w:val="28"/>
        </w:rPr>
        <w:t xml:space="preserve"> тыс. руб.;</w:t>
      </w:r>
    </w:p>
    <w:p w14:paraId="1722C275"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информационные услуги </w:t>
      </w:r>
      <w:r w:rsidRPr="002D6BE0">
        <w:rPr>
          <w:b/>
          <w:i/>
          <w:color w:val="000000"/>
          <w:sz w:val="28"/>
          <w:szCs w:val="28"/>
        </w:rPr>
        <w:t>24,11</w:t>
      </w:r>
      <w:r w:rsidRPr="002D6BE0">
        <w:rPr>
          <w:color w:val="000000"/>
          <w:sz w:val="28"/>
          <w:szCs w:val="28"/>
        </w:rPr>
        <w:t xml:space="preserve"> тыс. руб.;</w:t>
      </w:r>
    </w:p>
    <w:p w14:paraId="2B8ACC89"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расходы на охрану </w:t>
      </w:r>
      <w:r w:rsidRPr="002D6BE0">
        <w:rPr>
          <w:b/>
          <w:i/>
          <w:color w:val="000000"/>
          <w:sz w:val="28"/>
          <w:szCs w:val="28"/>
        </w:rPr>
        <w:t>64,58</w:t>
      </w:r>
      <w:r w:rsidRPr="002D6BE0">
        <w:rPr>
          <w:color w:val="000000"/>
          <w:sz w:val="28"/>
          <w:szCs w:val="28"/>
        </w:rPr>
        <w:t xml:space="preserve"> тыс. руб.;</w:t>
      </w:r>
    </w:p>
    <w:p w14:paraId="06D568EF"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транспортные услуги </w:t>
      </w:r>
      <w:r w:rsidRPr="002D6BE0">
        <w:rPr>
          <w:b/>
          <w:i/>
          <w:color w:val="000000"/>
          <w:sz w:val="28"/>
          <w:szCs w:val="28"/>
        </w:rPr>
        <w:t>24,38</w:t>
      </w:r>
      <w:r w:rsidRPr="002D6BE0">
        <w:rPr>
          <w:color w:val="000000"/>
          <w:sz w:val="28"/>
          <w:szCs w:val="28"/>
        </w:rPr>
        <w:t xml:space="preserve"> тыс. руб.;</w:t>
      </w:r>
    </w:p>
    <w:p w14:paraId="44273F0A"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страховые взносы (содержание транспорта) </w:t>
      </w:r>
      <w:r w:rsidRPr="002D6BE0">
        <w:rPr>
          <w:b/>
          <w:i/>
          <w:color w:val="000000"/>
          <w:sz w:val="28"/>
          <w:szCs w:val="28"/>
        </w:rPr>
        <w:t>28,20</w:t>
      </w:r>
      <w:r w:rsidRPr="002D6BE0">
        <w:rPr>
          <w:color w:val="000000"/>
          <w:sz w:val="28"/>
          <w:szCs w:val="28"/>
        </w:rPr>
        <w:t xml:space="preserve"> тыс. руб.</w:t>
      </w:r>
    </w:p>
    <w:p w14:paraId="30AA2E89" w14:textId="77777777" w:rsidR="002D6BE0" w:rsidRPr="002D6BE0" w:rsidRDefault="002D6BE0" w:rsidP="002D6BE0">
      <w:pPr>
        <w:tabs>
          <w:tab w:val="left" w:pos="1134"/>
        </w:tabs>
        <w:ind w:firstLine="709"/>
        <w:jc w:val="both"/>
        <w:rPr>
          <w:color w:val="000000"/>
          <w:sz w:val="28"/>
          <w:szCs w:val="28"/>
        </w:rPr>
      </w:pPr>
    </w:p>
    <w:p w14:paraId="0BC817B0" w14:textId="77777777" w:rsidR="002D6BE0" w:rsidRPr="002D6BE0" w:rsidRDefault="002D6BE0" w:rsidP="002D6BE0">
      <w:pPr>
        <w:tabs>
          <w:tab w:val="left" w:pos="1134"/>
        </w:tabs>
        <w:ind w:firstLine="709"/>
        <w:jc w:val="center"/>
        <w:rPr>
          <w:b/>
          <w:color w:val="000000"/>
          <w:sz w:val="32"/>
          <w:szCs w:val="32"/>
          <w:u w:val="single"/>
        </w:rPr>
      </w:pPr>
      <w:r w:rsidRPr="002D6BE0">
        <w:rPr>
          <w:b/>
          <w:color w:val="000000"/>
          <w:sz w:val="32"/>
          <w:szCs w:val="32"/>
          <w:u w:val="single"/>
        </w:rPr>
        <w:t>3.4. «Арендная плата, лизинговые платежи, не связанные с арендой (лизингом) централизованных систем водоснабжения и (или) водоотведения либо объектов, входящих в состав таких систем»</w:t>
      </w:r>
    </w:p>
    <w:p w14:paraId="16416D38" w14:textId="77777777" w:rsidR="002D6BE0" w:rsidRPr="002D6BE0" w:rsidRDefault="002D6BE0" w:rsidP="002D6BE0">
      <w:pPr>
        <w:tabs>
          <w:tab w:val="left" w:pos="1134"/>
        </w:tabs>
        <w:ind w:firstLine="709"/>
        <w:jc w:val="both"/>
        <w:rPr>
          <w:color w:val="000000"/>
          <w:sz w:val="12"/>
          <w:szCs w:val="12"/>
        </w:rPr>
      </w:pPr>
    </w:p>
    <w:p w14:paraId="6707AC3F" w14:textId="77777777" w:rsidR="002D6BE0" w:rsidRPr="002D6BE0" w:rsidRDefault="002D6BE0" w:rsidP="002D6BE0">
      <w:pPr>
        <w:tabs>
          <w:tab w:val="left" w:pos="1134"/>
        </w:tabs>
        <w:ind w:firstLine="709"/>
        <w:jc w:val="both"/>
        <w:rPr>
          <w:color w:val="000000"/>
          <w:sz w:val="28"/>
          <w:szCs w:val="28"/>
        </w:rPr>
      </w:pPr>
      <w:r w:rsidRPr="002D6BE0">
        <w:rPr>
          <w:sz w:val="28"/>
          <w:szCs w:val="28"/>
        </w:rPr>
        <w:t xml:space="preserve">Организацией заявлены для учета в необходимой валовой выручке (в расчете на год) расходы по статье </w:t>
      </w:r>
      <w:r w:rsidRPr="002D6BE0">
        <w:rPr>
          <w:color w:val="000000"/>
          <w:sz w:val="28"/>
          <w:szCs w:val="28"/>
        </w:rPr>
        <w:t xml:space="preserve">на 2023 год в сумме </w:t>
      </w:r>
      <w:r w:rsidRPr="002D6BE0">
        <w:rPr>
          <w:b/>
          <w:i/>
          <w:color w:val="000000"/>
          <w:sz w:val="28"/>
          <w:szCs w:val="28"/>
        </w:rPr>
        <w:t xml:space="preserve">35,31 </w:t>
      </w:r>
      <w:r w:rsidRPr="002D6BE0">
        <w:rPr>
          <w:color w:val="000000"/>
          <w:sz w:val="28"/>
          <w:szCs w:val="28"/>
        </w:rPr>
        <w:t>тыс. руб.</w:t>
      </w:r>
    </w:p>
    <w:p w14:paraId="2C67E1DA" w14:textId="77777777" w:rsidR="002D6BE0" w:rsidRPr="002D6BE0" w:rsidRDefault="002D6BE0" w:rsidP="002D6BE0">
      <w:pPr>
        <w:tabs>
          <w:tab w:val="left" w:pos="1134"/>
        </w:tabs>
        <w:ind w:firstLine="709"/>
        <w:jc w:val="both"/>
        <w:rPr>
          <w:sz w:val="28"/>
          <w:szCs w:val="28"/>
        </w:rPr>
      </w:pPr>
      <w:r w:rsidRPr="002D6BE0">
        <w:rPr>
          <w:sz w:val="28"/>
          <w:szCs w:val="28"/>
        </w:rPr>
        <w:t>В подтверждение расходов по статье представлены следующие документы:</w:t>
      </w:r>
    </w:p>
    <w:p w14:paraId="2850306E" w14:textId="77777777" w:rsidR="002D6BE0" w:rsidRPr="002D6BE0" w:rsidRDefault="002D6BE0" w:rsidP="002D6BE0">
      <w:pPr>
        <w:tabs>
          <w:tab w:val="left" w:pos="1134"/>
        </w:tabs>
        <w:ind w:firstLine="709"/>
        <w:jc w:val="both"/>
        <w:rPr>
          <w:sz w:val="28"/>
          <w:szCs w:val="28"/>
        </w:rPr>
      </w:pPr>
      <w:r w:rsidRPr="002D6BE0">
        <w:rPr>
          <w:sz w:val="28"/>
          <w:szCs w:val="28"/>
        </w:rPr>
        <w:t>- карточка счета 26 за 2021 год «Аренда АУП» (Том 3, стр.265-269);</w:t>
      </w:r>
    </w:p>
    <w:p w14:paraId="275EA356" w14:textId="77777777" w:rsidR="002D6BE0" w:rsidRPr="002D6BE0" w:rsidRDefault="002D6BE0" w:rsidP="002D6BE0">
      <w:pPr>
        <w:tabs>
          <w:tab w:val="left" w:pos="1134"/>
        </w:tabs>
        <w:ind w:firstLine="709"/>
        <w:jc w:val="both"/>
        <w:rPr>
          <w:sz w:val="28"/>
          <w:szCs w:val="28"/>
        </w:rPr>
      </w:pPr>
      <w:r w:rsidRPr="002D6BE0">
        <w:rPr>
          <w:sz w:val="28"/>
          <w:szCs w:val="28"/>
        </w:rPr>
        <w:t>- договор № 2 от 01.01.2021 Администрация Моховского сельского поселения (</w:t>
      </w:r>
      <w:proofErr w:type="spellStart"/>
      <w:proofErr w:type="gramStart"/>
      <w:r w:rsidRPr="002D6BE0">
        <w:rPr>
          <w:sz w:val="28"/>
          <w:szCs w:val="28"/>
        </w:rPr>
        <w:t>администрат.помещение</w:t>
      </w:r>
      <w:proofErr w:type="spellEnd"/>
      <w:proofErr w:type="gramEnd"/>
      <w:r w:rsidRPr="002D6BE0">
        <w:rPr>
          <w:sz w:val="28"/>
          <w:szCs w:val="28"/>
        </w:rPr>
        <w:t xml:space="preserve"> 25,8 м</w:t>
      </w:r>
      <w:r w:rsidRPr="002D6BE0">
        <w:rPr>
          <w:sz w:val="28"/>
          <w:szCs w:val="28"/>
          <w:vertAlign w:val="superscript"/>
        </w:rPr>
        <w:t>2</w:t>
      </w:r>
      <w:r w:rsidRPr="002D6BE0">
        <w:rPr>
          <w:sz w:val="28"/>
          <w:szCs w:val="28"/>
        </w:rPr>
        <w:t>) (Том 3, стр. 270-274);</w:t>
      </w:r>
    </w:p>
    <w:p w14:paraId="74ACD6A2" w14:textId="77777777" w:rsidR="002D6BE0" w:rsidRPr="002D6BE0" w:rsidRDefault="002D6BE0" w:rsidP="002D6BE0">
      <w:pPr>
        <w:tabs>
          <w:tab w:val="left" w:pos="1134"/>
        </w:tabs>
        <w:ind w:firstLine="709"/>
        <w:jc w:val="both"/>
        <w:rPr>
          <w:sz w:val="28"/>
          <w:szCs w:val="28"/>
        </w:rPr>
      </w:pPr>
      <w:r w:rsidRPr="002D6BE0">
        <w:rPr>
          <w:sz w:val="28"/>
          <w:szCs w:val="28"/>
        </w:rPr>
        <w:t>- проект договора с Администрацией Моховского сельского поселения (</w:t>
      </w:r>
      <w:proofErr w:type="spellStart"/>
      <w:proofErr w:type="gramStart"/>
      <w:r w:rsidRPr="002D6BE0">
        <w:rPr>
          <w:sz w:val="28"/>
          <w:szCs w:val="28"/>
        </w:rPr>
        <w:t>администрат.помещение</w:t>
      </w:r>
      <w:proofErr w:type="spellEnd"/>
      <w:proofErr w:type="gramEnd"/>
      <w:r w:rsidRPr="002D6BE0">
        <w:rPr>
          <w:sz w:val="28"/>
          <w:szCs w:val="28"/>
        </w:rPr>
        <w:t xml:space="preserve"> 25,8 м</w:t>
      </w:r>
      <w:r w:rsidRPr="002D6BE0">
        <w:rPr>
          <w:sz w:val="28"/>
          <w:szCs w:val="28"/>
          <w:vertAlign w:val="superscript"/>
        </w:rPr>
        <w:t>2</w:t>
      </w:r>
      <w:r w:rsidRPr="002D6BE0">
        <w:rPr>
          <w:sz w:val="28"/>
          <w:szCs w:val="28"/>
        </w:rPr>
        <w:t>) (дополнительные документы от 14.12.2022, стр. 176-184);</w:t>
      </w:r>
    </w:p>
    <w:p w14:paraId="25B2EE21" w14:textId="77777777" w:rsidR="002D6BE0" w:rsidRPr="002D6BE0" w:rsidRDefault="002D6BE0" w:rsidP="002D6BE0">
      <w:pPr>
        <w:tabs>
          <w:tab w:val="left" w:pos="1134"/>
        </w:tabs>
        <w:ind w:firstLine="709"/>
        <w:jc w:val="both"/>
        <w:rPr>
          <w:sz w:val="28"/>
          <w:szCs w:val="28"/>
        </w:rPr>
      </w:pPr>
      <w:r w:rsidRPr="002D6BE0">
        <w:rPr>
          <w:sz w:val="28"/>
          <w:szCs w:val="28"/>
        </w:rPr>
        <w:lastRenderedPageBreak/>
        <w:t>- договор от 30.04.2014 ООО ПИ «</w:t>
      </w:r>
      <w:proofErr w:type="spellStart"/>
      <w:r w:rsidRPr="002D6BE0">
        <w:rPr>
          <w:sz w:val="28"/>
          <w:szCs w:val="28"/>
        </w:rPr>
        <w:t>Бытпроект</w:t>
      </w:r>
      <w:proofErr w:type="spellEnd"/>
      <w:r w:rsidRPr="002D6BE0">
        <w:rPr>
          <w:sz w:val="28"/>
          <w:szCs w:val="28"/>
        </w:rPr>
        <w:t>» (офис 20 м</w:t>
      </w:r>
      <w:proofErr w:type="gramStart"/>
      <w:r w:rsidRPr="002D6BE0">
        <w:rPr>
          <w:sz w:val="28"/>
          <w:szCs w:val="28"/>
          <w:vertAlign w:val="superscript"/>
        </w:rPr>
        <w:t>2</w:t>
      </w:r>
      <w:r w:rsidRPr="002D6BE0">
        <w:rPr>
          <w:sz w:val="28"/>
          <w:szCs w:val="28"/>
        </w:rPr>
        <w:t xml:space="preserve">,   </w:t>
      </w:r>
      <w:proofErr w:type="gramEnd"/>
      <w:r w:rsidRPr="002D6BE0">
        <w:rPr>
          <w:sz w:val="28"/>
          <w:szCs w:val="28"/>
        </w:rPr>
        <w:t xml:space="preserve">             г. Кемерово, ул. Кузбасская, 10), дополнительные соглашения к договору (Том 3, стр. 275-279; дополнительные документы от 14.12.2022, стр. 175);</w:t>
      </w:r>
    </w:p>
    <w:p w14:paraId="5C662368" w14:textId="77777777" w:rsidR="002D6BE0" w:rsidRPr="002D6BE0" w:rsidRDefault="002D6BE0" w:rsidP="002D6BE0">
      <w:pPr>
        <w:tabs>
          <w:tab w:val="left" w:pos="1134"/>
        </w:tabs>
        <w:ind w:firstLine="709"/>
        <w:jc w:val="both"/>
        <w:rPr>
          <w:sz w:val="28"/>
          <w:szCs w:val="28"/>
        </w:rPr>
      </w:pPr>
      <w:r w:rsidRPr="002D6BE0">
        <w:rPr>
          <w:sz w:val="28"/>
          <w:szCs w:val="28"/>
        </w:rPr>
        <w:t>- договор № 6 от 01.03.2022 Муниципальное образование Беловский муниципальный округ Кемеровской области-Кузбасса (пункт приема платежей д. Ивановка, 16,7 м</w:t>
      </w:r>
      <w:r w:rsidRPr="002D6BE0">
        <w:rPr>
          <w:sz w:val="28"/>
          <w:szCs w:val="28"/>
          <w:vertAlign w:val="superscript"/>
        </w:rPr>
        <w:t>2</w:t>
      </w:r>
      <w:r w:rsidRPr="002D6BE0">
        <w:rPr>
          <w:sz w:val="28"/>
          <w:szCs w:val="28"/>
        </w:rPr>
        <w:t>) (Том 3, стр. 280-287);</w:t>
      </w:r>
    </w:p>
    <w:p w14:paraId="55692831" w14:textId="77777777" w:rsidR="002D6BE0" w:rsidRPr="002D6BE0" w:rsidRDefault="002D6BE0" w:rsidP="002D6BE0">
      <w:pPr>
        <w:tabs>
          <w:tab w:val="left" w:pos="1134"/>
        </w:tabs>
        <w:ind w:firstLine="709"/>
        <w:jc w:val="both"/>
        <w:rPr>
          <w:sz w:val="28"/>
          <w:szCs w:val="28"/>
        </w:rPr>
      </w:pPr>
      <w:r w:rsidRPr="002D6BE0">
        <w:rPr>
          <w:sz w:val="28"/>
          <w:szCs w:val="28"/>
        </w:rPr>
        <w:t xml:space="preserve">- договор № 5 от 01.03.2022 Муниципальное образование Беловский муниципальный округ Кемеровской области-Кузбасса (пункт приема платежей п. Новый </w:t>
      </w:r>
      <w:proofErr w:type="spellStart"/>
      <w:r w:rsidRPr="002D6BE0">
        <w:rPr>
          <w:sz w:val="28"/>
          <w:szCs w:val="28"/>
        </w:rPr>
        <w:t>Каракан</w:t>
      </w:r>
      <w:proofErr w:type="spellEnd"/>
      <w:r w:rsidRPr="002D6BE0">
        <w:rPr>
          <w:sz w:val="28"/>
          <w:szCs w:val="28"/>
        </w:rPr>
        <w:t>, 66,9 м</w:t>
      </w:r>
      <w:r w:rsidRPr="002D6BE0">
        <w:rPr>
          <w:sz w:val="28"/>
          <w:szCs w:val="28"/>
          <w:vertAlign w:val="superscript"/>
        </w:rPr>
        <w:t>2</w:t>
      </w:r>
      <w:r w:rsidRPr="002D6BE0">
        <w:rPr>
          <w:sz w:val="28"/>
          <w:szCs w:val="28"/>
        </w:rPr>
        <w:t>) (Том 3, стр. 288-295).</w:t>
      </w:r>
    </w:p>
    <w:p w14:paraId="3E37D0B8" w14:textId="77777777" w:rsidR="002D6BE0" w:rsidRPr="002D6BE0" w:rsidRDefault="002D6BE0" w:rsidP="002D6BE0">
      <w:pPr>
        <w:tabs>
          <w:tab w:val="left" w:pos="1134"/>
        </w:tabs>
        <w:ind w:firstLine="709"/>
        <w:jc w:val="both"/>
        <w:rPr>
          <w:sz w:val="28"/>
          <w:szCs w:val="28"/>
        </w:rPr>
      </w:pPr>
      <w:r w:rsidRPr="002D6BE0">
        <w:rPr>
          <w:sz w:val="28"/>
          <w:szCs w:val="28"/>
        </w:rPr>
        <w:t>Расходы по статье приняты по расчету регулятора (Таблица 3). В расчет приняты расходы по договорам действительным на 2022 год.</w:t>
      </w:r>
    </w:p>
    <w:p w14:paraId="7E4EF26A" w14:textId="77777777" w:rsidR="002D6BE0" w:rsidRPr="002D6BE0" w:rsidRDefault="002D6BE0" w:rsidP="002D6BE0">
      <w:pPr>
        <w:tabs>
          <w:tab w:val="left" w:pos="1134"/>
        </w:tabs>
        <w:ind w:firstLine="709"/>
        <w:jc w:val="both"/>
        <w:rPr>
          <w:sz w:val="28"/>
          <w:szCs w:val="28"/>
        </w:rPr>
      </w:pPr>
      <w:r w:rsidRPr="002D6BE0">
        <w:rPr>
          <w:sz w:val="28"/>
          <w:szCs w:val="28"/>
        </w:rPr>
        <w:t>Регулятором проведен анализ рыночной стоимости на аналогичные помещения и сделан вывод, что арендная плата по каждому договору не превышает рыночной стоимости.</w:t>
      </w:r>
    </w:p>
    <w:p w14:paraId="35B6C8F7" w14:textId="77777777" w:rsidR="002D6BE0" w:rsidRPr="002D6BE0" w:rsidRDefault="002D6BE0" w:rsidP="002D6BE0">
      <w:pPr>
        <w:tabs>
          <w:tab w:val="left" w:pos="1134"/>
        </w:tabs>
        <w:ind w:firstLine="709"/>
        <w:jc w:val="right"/>
        <w:rPr>
          <w:sz w:val="28"/>
          <w:szCs w:val="28"/>
        </w:rPr>
      </w:pPr>
      <w:r w:rsidRPr="002D6BE0">
        <w:rPr>
          <w:sz w:val="28"/>
          <w:szCs w:val="28"/>
        </w:rPr>
        <w:t>Таблица 3.</w:t>
      </w:r>
    </w:p>
    <w:p w14:paraId="40487A55" w14:textId="59201F59" w:rsidR="002D6BE0" w:rsidRPr="002D6BE0" w:rsidRDefault="002D6BE0" w:rsidP="002D6BE0">
      <w:pPr>
        <w:tabs>
          <w:tab w:val="left" w:pos="1134"/>
        </w:tabs>
        <w:ind w:firstLine="709"/>
        <w:jc w:val="both"/>
        <w:rPr>
          <w:sz w:val="28"/>
          <w:szCs w:val="28"/>
        </w:rPr>
      </w:pPr>
      <w:r w:rsidRPr="002D6BE0">
        <w:rPr>
          <w:noProof/>
          <w:szCs w:val="20"/>
        </w:rPr>
        <w:drawing>
          <wp:anchor distT="0" distB="0" distL="114300" distR="114300" simplePos="0" relativeHeight="251662336" behindDoc="0" locked="0" layoutInCell="1" allowOverlap="1" wp14:anchorId="790143F3" wp14:editId="1161344D">
            <wp:simplePos x="0" y="0"/>
            <wp:positionH relativeFrom="column">
              <wp:posOffset>45720</wp:posOffset>
            </wp:positionH>
            <wp:positionV relativeFrom="paragraph">
              <wp:posOffset>6350</wp:posOffset>
            </wp:positionV>
            <wp:extent cx="5663565" cy="2593975"/>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63565" cy="2593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89D71C" w14:textId="77777777" w:rsidR="002D6BE0" w:rsidRPr="002D6BE0" w:rsidRDefault="002D6BE0" w:rsidP="002D6BE0">
      <w:pPr>
        <w:tabs>
          <w:tab w:val="left" w:pos="1134"/>
        </w:tabs>
        <w:ind w:firstLine="709"/>
        <w:jc w:val="both"/>
        <w:rPr>
          <w:color w:val="000000"/>
          <w:sz w:val="28"/>
          <w:szCs w:val="28"/>
        </w:rPr>
      </w:pPr>
      <w:r w:rsidRPr="002D6BE0">
        <w:rPr>
          <w:sz w:val="28"/>
          <w:szCs w:val="28"/>
        </w:rPr>
        <w:t>Расходы на период с 01.01.2023 по 31.12.2023 приняты в размере</w:t>
      </w:r>
      <w:r w:rsidRPr="002D6BE0">
        <w:rPr>
          <w:color w:val="000000"/>
          <w:sz w:val="28"/>
          <w:szCs w:val="28"/>
        </w:rPr>
        <w:t xml:space="preserve"> </w:t>
      </w:r>
      <w:r w:rsidRPr="002D6BE0">
        <w:rPr>
          <w:b/>
          <w:i/>
          <w:color w:val="000000"/>
          <w:sz w:val="28"/>
          <w:szCs w:val="28"/>
        </w:rPr>
        <w:t>10,57</w:t>
      </w:r>
      <w:r w:rsidRPr="002D6BE0">
        <w:rPr>
          <w:color w:val="000000"/>
          <w:sz w:val="28"/>
          <w:szCs w:val="28"/>
        </w:rPr>
        <w:t xml:space="preserve"> тыс. руб.</w:t>
      </w:r>
    </w:p>
    <w:p w14:paraId="3E0E2AE8" w14:textId="77777777" w:rsidR="002D6BE0" w:rsidRPr="002D6BE0" w:rsidRDefault="002D6BE0" w:rsidP="002D6BE0">
      <w:pPr>
        <w:tabs>
          <w:tab w:val="left" w:pos="1134"/>
        </w:tabs>
        <w:ind w:firstLine="709"/>
        <w:jc w:val="both"/>
        <w:rPr>
          <w:color w:val="000000"/>
          <w:sz w:val="28"/>
          <w:szCs w:val="28"/>
        </w:rPr>
      </w:pPr>
    </w:p>
    <w:p w14:paraId="4090E909" w14:textId="77777777" w:rsidR="002D6BE0" w:rsidRPr="002D6BE0" w:rsidRDefault="002D6BE0" w:rsidP="002D6BE0">
      <w:pPr>
        <w:tabs>
          <w:tab w:val="left" w:pos="1134"/>
        </w:tabs>
        <w:ind w:firstLine="709"/>
        <w:jc w:val="both"/>
        <w:rPr>
          <w:color w:val="000000"/>
          <w:sz w:val="28"/>
          <w:szCs w:val="28"/>
        </w:rPr>
      </w:pPr>
    </w:p>
    <w:p w14:paraId="1248E78C" w14:textId="77777777" w:rsidR="002D6BE0" w:rsidRPr="002D6BE0" w:rsidRDefault="002D6BE0" w:rsidP="002D6BE0">
      <w:pPr>
        <w:tabs>
          <w:tab w:val="left" w:pos="1134"/>
        </w:tabs>
        <w:jc w:val="center"/>
        <w:rPr>
          <w:b/>
          <w:color w:val="000000"/>
          <w:sz w:val="32"/>
          <w:szCs w:val="32"/>
          <w:u w:val="single"/>
        </w:rPr>
      </w:pPr>
      <w:r w:rsidRPr="002D6BE0">
        <w:rPr>
          <w:b/>
          <w:color w:val="000000"/>
          <w:sz w:val="32"/>
          <w:szCs w:val="32"/>
          <w:u w:val="single"/>
        </w:rPr>
        <w:t>3.5. «Расходы на обучение персонала»</w:t>
      </w:r>
    </w:p>
    <w:p w14:paraId="11E7A135" w14:textId="77777777" w:rsidR="002D6BE0" w:rsidRPr="002D6BE0" w:rsidRDefault="002D6BE0" w:rsidP="002D6BE0">
      <w:pPr>
        <w:tabs>
          <w:tab w:val="left" w:pos="1134"/>
        </w:tabs>
        <w:ind w:firstLine="709"/>
        <w:jc w:val="both"/>
        <w:rPr>
          <w:sz w:val="28"/>
          <w:szCs w:val="28"/>
        </w:rPr>
      </w:pPr>
    </w:p>
    <w:p w14:paraId="7E201C55" w14:textId="77777777" w:rsidR="002D6BE0" w:rsidRPr="002D6BE0" w:rsidRDefault="002D6BE0" w:rsidP="002D6BE0">
      <w:pPr>
        <w:tabs>
          <w:tab w:val="left" w:pos="1134"/>
        </w:tabs>
        <w:ind w:firstLine="709"/>
        <w:jc w:val="both"/>
        <w:rPr>
          <w:b/>
          <w:i/>
          <w:sz w:val="28"/>
          <w:szCs w:val="28"/>
        </w:rPr>
      </w:pPr>
      <w:r w:rsidRPr="002D6BE0">
        <w:rPr>
          <w:sz w:val="28"/>
          <w:szCs w:val="28"/>
        </w:rPr>
        <w:t xml:space="preserve">Организацией заявлены для учета в необходимой валовой выручке (в расчете на год) расходы по статье на 2023 год в сумме </w:t>
      </w:r>
      <w:r w:rsidRPr="002D6BE0">
        <w:rPr>
          <w:b/>
          <w:i/>
          <w:sz w:val="28"/>
          <w:szCs w:val="28"/>
        </w:rPr>
        <w:t xml:space="preserve">10,17 </w:t>
      </w:r>
      <w:r w:rsidRPr="002D6BE0">
        <w:rPr>
          <w:sz w:val="28"/>
          <w:szCs w:val="28"/>
        </w:rPr>
        <w:t xml:space="preserve">тыс. руб. </w:t>
      </w:r>
    </w:p>
    <w:p w14:paraId="30EBDDEB" w14:textId="77777777" w:rsidR="002D6BE0" w:rsidRPr="002D6BE0" w:rsidRDefault="002D6BE0" w:rsidP="002D6BE0">
      <w:pPr>
        <w:tabs>
          <w:tab w:val="left" w:pos="1134"/>
        </w:tabs>
        <w:ind w:firstLine="709"/>
        <w:jc w:val="both"/>
        <w:rPr>
          <w:sz w:val="28"/>
          <w:szCs w:val="28"/>
        </w:rPr>
      </w:pPr>
      <w:r w:rsidRPr="002D6BE0">
        <w:rPr>
          <w:sz w:val="28"/>
          <w:szCs w:val="28"/>
        </w:rPr>
        <w:t>Расходы по статье (в расчете на год) в размере 7,10 тыс. руб. приняты по расчетам организации на количество персонала, принятого в расчет, с учетом корректировки по периодичности обучения, с учетом доли распределения на водоснабжение 11,39% согласно учетной политике организации.</w:t>
      </w:r>
    </w:p>
    <w:p w14:paraId="63AD4FB8" w14:textId="77777777" w:rsidR="002D6BE0" w:rsidRPr="002D6BE0" w:rsidRDefault="002D6BE0" w:rsidP="002D6BE0">
      <w:pPr>
        <w:tabs>
          <w:tab w:val="left" w:pos="1134"/>
        </w:tabs>
        <w:ind w:firstLine="709"/>
        <w:jc w:val="both"/>
        <w:rPr>
          <w:sz w:val="28"/>
          <w:szCs w:val="28"/>
        </w:rPr>
      </w:pPr>
      <w:r w:rsidRPr="002D6BE0">
        <w:rPr>
          <w:sz w:val="28"/>
          <w:szCs w:val="28"/>
        </w:rPr>
        <w:lastRenderedPageBreak/>
        <w:t>Стоимость обучения принята в соответствии с представленными прайс-листами (Том 1 дополнительных документов от 14.12.2022,                   стр. 49-69).</w:t>
      </w:r>
    </w:p>
    <w:p w14:paraId="0AD82D66" w14:textId="77777777" w:rsidR="002D6BE0" w:rsidRPr="002D6BE0" w:rsidRDefault="002D6BE0" w:rsidP="002D6BE0">
      <w:pPr>
        <w:tabs>
          <w:tab w:val="left" w:pos="1134"/>
        </w:tabs>
        <w:ind w:firstLine="709"/>
        <w:jc w:val="both"/>
        <w:rPr>
          <w:color w:val="000000"/>
          <w:sz w:val="28"/>
          <w:szCs w:val="28"/>
        </w:rPr>
      </w:pPr>
      <w:r w:rsidRPr="002D6BE0">
        <w:rPr>
          <w:sz w:val="28"/>
          <w:szCs w:val="28"/>
        </w:rPr>
        <w:t>Расходы на период с 01.01.2023 по 31.12.2023 приняты в размере</w:t>
      </w:r>
      <w:r w:rsidRPr="002D6BE0">
        <w:rPr>
          <w:color w:val="000000"/>
          <w:sz w:val="28"/>
          <w:szCs w:val="28"/>
        </w:rPr>
        <w:t xml:space="preserve"> </w:t>
      </w:r>
      <w:r w:rsidRPr="002D6BE0">
        <w:rPr>
          <w:b/>
          <w:i/>
          <w:color w:val="000000"/>
          <w:sz w:val="28"/>
          <w:szCs w:val="28"/>
        </w:rPr>
        <w:t>7,10</w:t>
      </w:r>
      <w:r w:rsidRPr="002D6BE0">
        <w:rPr>
          <w:color w:val="000000"/>
          <w:sz w:val="28"/>
          <w:szCs w:val="28"/>
        </w:rPr>
        <w:t xml:space="preserve"> тыс. руб.</w:t>
      </w:r>
    </w:p>
    <w:p w14:paraId="22525695" w14:textId="77777777" w:rsidR="002D6BE0" w:rsidRPr="002D6BE0" w:rsidRDefault="002D6BE0" w:rsidP="002D6BE0">
      <w:pPr>
        <w:tabs>
          <w:tab w:val="left" w:pos="1134"/>
        </w:tabs>
        <w:ind w:firstLine="709"/>
        <w:jc w:val="both"/>
        <w:rPr>
          <w:color w:val="000000"/>
          <w:sz w:val="28"/>
          <w:szCs w:val="28"/>
        </w:rPr>
      </w:pPr>
    </w:p>
    <w:p w14:paraId="4BD05244" w14:textId="77777777" w:rsidR="002D6BE0" w:rsidRPr="002D6BE0" w:rsidRDefault="002D6BE0" w:rsidP="002D6BE0">
      <w:pPr>
        <w:tabs>
          <w:tab w:val="left" w:pos="1134"/>
        </w:tabs>
        <w:jc w:val="center"/>
        <w:rPr>
          <w:b/>
          <w:color w:val="000000"/>
          <w:sz w:val="32"/>
          <w:szCs w:val="32"/>
          <w:u w:val="single"/>
        </w:rPr>
      </w:pPr>
      <w:r w:rsidRPr="002D6BE0">
        <w:rPr>
          <w:b/>
          <w:color w:val="000000"/>
          <w:sz w:val="32"/>
          <w:szCs w:val="32"/>
          <w:u w:val="single"/>
        </w:rPr>
        <w:t>4. «Амортизация основных средств»</w:t>
      </w:r>
    </w:p>
    <w:p w14:paraId="11F0E721" w14:textId="77777777" w:rsidR="002D6BE0" w:rsidRPr="002D6BE0" w:rsidRDefault="002D6BE0" w:rsidP="002D6BE0">
      <w:pPr>
        <w:tabs>
          <w:tab w:val="left" w:pos="1134"/>
        </w:tabs>
        <w:ind w:firstLine="709"/>
        <w:jc w:val="both"/>
        <w:rPr>
          <w:sz w:val="28"/>
          <w:szCs w:val="28"/>
        </w:rPr>
      </w:pPr>
      <w:r w:rsidRPr="002D6BE0">
        <w:rPr>
          <w:sz w:val="28"/>
          <w:szCs w:val="28"/>
        </w:rPr>
        <w:t>В соответствии с п. 28 Методических указаний расходы на амортизацию основных средств и нематериальных активов для расчета тарифов определяются в соответствии с нормативными правовыми актами Российской Федерации, регулирующими отношения в сфере бухгалтерского учета.</w:t>
      </w:r>
    </w:p>
    <w:p w14:paraId="61DF8A18" w14:textId="77777777" w:rsidR="002D6BE0" w:rsidRPr="002D6BE0" w:rsidRDefault="002D6BE0" w:rsidP="002D6BE0">
      <w:pPr>
        <w:tabs>
          <w:tab w:val="left" w:pos="1134"/>
        </w:tabs>
        <w:ind w:firstLine="709"/>
        <w:jc w:val="both"/>
        <w:rPr>
          <w:sz w:val="28"/>
          <w:szCs w:val="28"/>
        </w:rPr>
      </w:pPr>
      <w:r w:rsidRPr="002D6BE0">
        <w:rPr>
          <w:sz w:val="28"/>
          <w:szCs w:val="28"/>
        </w:rPr>
        <w:t>Результаты переоценки основных средств и нематериальных активов учитываются органом регулирования только в той части, в какой соответствующие амортизационные отчисления являются источником финансирования капитальных вложений в соответствии с инвестиционной программой регулируемой организации.</w:t>
      </w:r>
    </w:p>
    <w:p w14:paraId="57C1A1E5" w14:textId="77777777" w:rsidR="002D6BE0" w:rsidRPr="002D6BE0" w:rsidRDefault="002D6BE0" w:rsidP="002D6BE0">
      <w:pPr>
        <w:tabs>
          <w:tab w:val="left" w:pos="1134"/>
        </w:tabs>
        <w:ind w:firstLine="709"/>
        <w:jc w:val="both"/>
        <w:rPr>
          <w:sz w:val="28"/>
          <w:szCs w:val="28"/>
        </w:rPr>
      </w:pPr>
      <w:r w:rsidRPr="002D6BE0">
        <w:rPr>
          <w:sz w:val="28"/>
          <w:szCs w:val="28"/>
        </w:rPr>
        <w:t>Расходы на амортизацию основных средств и нематериальных активов для расчета тарифов определяются на уровне, равном сумме отношений стоимости амортизируемых активов регулируемой организации к сроку полезного использования таких активов, принадлежащих ей на праве собственности или на ином законном основании.</w:t>
      </w:r>
    </w:p>
    <w:p w14:paraId="3A6CAC9A" w14:textId="77777777" w:rsidR="002D6BE0" w:rsidRPr="002D6BE0" w:rsidRDefault="002D6BE0" w:rsidP="002D6BE0">
      <w:pPr>
        <w:tabs>
          <w:tab w:val="left" w:pos="1134"/>
        </w:tabs>
        <w:ind w:firstLine="709"/>
        <w:jc w:val="both"/>
        <w:rPr>
          <w:sz w:val="16"/>
          <w:szCs w:val="16"/>
        </w:rPr>
      </w:pPr>
      <w:r w:rsidRPr="002D6BE0">
        <w:rPr>
          <w:sz w:val="28"/>
          <w:szCs w:val="28"/>
        </w:rPr>
        <w:t>При расчете экономически обоснованного размера амортизации на плановый период регулирования срок полезного использования активов и отнесение этих активов к соответствующей амортизационной группе определяются органами регулирования в соответствии с максимальными сроками полезного использования, установленными Классификацией основных средств, включаемых в амортизационные группы, утвержденной постановлением Правительства Российской Федерации от 1 января 2002 г. № 1 (Собрание законодательства Российской Федерации, 2002, № 1, ст. 52; 2020, № 1, ст. 104).</w:t>
      </w:r>
    </w:p>
    <w:p w14:paraId="762664B0" w14:textId="77777777" w:rsidR="002D6BE0" w:rsidRPr="002D6BE0" w:rsidRDefault="002D6BE0" w:rsidP="002D6BE0">
      <w:pPr>
        <w:tabs>
          <w:tab w:val="left" w:pos="1134"/>
        </w:tabs>
        <w:ind w:firstLine="709"/>
        <w:jc w:val="both"/>
        <w:rPr>
          <w:sz w:val="28"/>
          <w:szCs w:val="28"/>
        </w:rPr>
      </w:pPr>
      <w:r w:rsidRPr="002D6BE0">
        <w:rPr>
          <w:sz w:val="28"/>
          <w:szCs w:val="28"/>
        </w:rPr>
        <w:t>Организацией для учета в необходимой валовой выручке (в расчете на год) расходы по статье заявлены в размере 562,71 тыс. руб.</w:t>
      </w:r>
    </w:p>
    <w:p w14:paraId="39F19E7C" w14:textId="77777777" w:rsidR="002D6BE0" w:rsidRPr="002D6BE0" w:rsidRDefault="002D6BE0" w:rsidP="002D6BE0">
      <w:pPr>
        <w:tabs>
          <w:tab w:val="left" w:pos="1134"/>
        </w:tabs>
        <w:ind w:firstLine="709"/>
        <w:jc w:val="both"/>
        <w:rPr>
          <w:sz w:val="28"/>
          <w:szCs w:val="28"/>
        </w:rPr>
      </w:pPr>
      <w:r w:rsidRPr="002D6BE0">
        <w:rPr>
          <w:sz w:val="28"/>
          <w:szCs w:val="28"/>
        </w:rPr>
        <w:t>Организацией заявлена амортизация транспорта, зданий, гаражей в доле на водоснабжение 11,39% от факта 2021 года.</w:t>
      </w:r>
    </w:p>
    <w:p w14:paraId="0559E047" w14:textId="77777777" w:rsidR="002D6BE0" w:rsidRPr="002D6BE0" w:rsidRDefault="002D6BE0" w:rsidP="002D6BE0">
      <w:pPr>
        <w:tabs>
          <w:tab w:val="left" w:pos="1134"/>
        </w:tabs>
        <w:ind w:firstLine="709"/>
        <w:jc w:val="both"/>
        <w:rPr>
          <w:sz w:val="28"/>
          <w:szCs w:val="28"/>
        </w:rPr>
      </w:pPr>
      <w:r w:rsidRPr="002D6BE0">
        <w:rPr>
          <w:sz w:val="28"/>
          <w:szCs w:val="28"/>
        </w:rPr>
        <w:t>В ходе проведения экспертизы расходы по статье приняты в размере 76,61 тыс. руб., в том числе включена амортизация на административное здание, здания гаражей, здание диспетчерской, теплой стоянки, расходы приняты в доле на водоснабжение 11,39% от факта 2021 года.</w:t>
      </w:r>
    </w:p>
    <w:p w14:paraId="63FDC67A" w14:textId="77777777" w:rsidR="002D6BE0" w:rsidRPr="002D6BE0" w:rsidRDefault="002D6BE0" w:rsidP="002D6BE0">
      <w:pPr>
        <w:tabs>
          <w:tab w:val="left" w:pos="1134"/>
        </w:tabs>
        <w:ind w:firstLine="709"/>
        <w:jc w:val="both"/>
        <w:rPr>
          <w:sz w:val="28"/>
          <w:szCs w:val="28"/>
        </w:rPr>
      </w:pPr>
      <w:r w:rsidRPr="002D6BE0">
        <w:rPr>
          <w:sz w:val="28"/>
          <w:szCs w:val="28"/>
        </w:rPr>
        <w:t>Амортизация транспорта включена в статье «Прочие производственные расходы».</w:t>
      </w:r>
    </w:p>
    <w:p w14:paraId="19B4297D" w14:textId="77777777" w:rsidR="002D6BE0" w:rsidRPr="002D6BE0" w:rsidRDefault="002D6BE0" w:rsidP="002D6BE0">
      <w:pPr>
        <w:tabs>
          <w:tab w:val="left" w:pos="1134"/>
        </w:tabs>
        <w:ind w:firstLine="709"/>
        <w:jc w:val="both"/>
        <w:rPr>
          <w:sz w:val="28"/>
          <w:szCs w:val="28"/>
        </w:rPr>
      </w:pPr>
      <w:r w:rsidRPr="002D6BE0">
        <w:rPr>
          <w:sz w:val="28"/>
          <w:szCs w:val="28"/>
        </w:rPr>
        <w:lastRenderedPageBreak/>
        <w:t xml:space="preserve">В качестве обосновывающих документов предприятием представлены </w:t>
      </w:r>
      <w:proofErr w:type="spellStart"/>
      <w:r w:rsidRPr="002D6BE0">
        <w:rPr>
          <w:sz w:val="28"/>
          <w:szCs w:val="28"/>
        </w:rPr>
        <w:t>оборотно</w:t>
      </w:r>
      <w:proofErr w:type="spellEnd"/>
      <w:r w:rsidRPr="002D6BE0">
        <w:rPr>
          <w:sz w:val="28"/>
          <w:szCs w:val="28"/>
        </w:rPr>
        <w:t xml:space="preserve">-сальдовые ведомости по счетам 01 и 02 за 2021 год (Том 1 факта 2021 года, стр. 97-108). </w:t>
      </w:r>
    </w:p>
    <w:p w14:paraId="2FA85ADB" w14:textId="77777777" w:rsidR="002D6BE0" w:rsidRPr="002D6BE0" w:rsidRDefault="002D6BE0" w:rsidP="002D6BE0">
      <w:pPr>
        <w:tabs>
          <w:tab w:val="left" w:pos="1134"/>
        </w:tabs>
        <w:ind w:firstLine="709"/>
        <w:jc w:val="both"/>
        <w:rPr>
          <w:sz w:val="28"/>
          <w:szCs w:val="28"/>
        </w:rPr>
      </w:pPr>
    </w:p>
    <w:p w14:paraId="68B2511B" w14:textId="77777777" w:rsidR="002D6BE0" w:rsidRPr="002D6BE0" w:rsidRDefault="002D6BE0" w:rsidP="002D6BE0">
      <w:pPr>
        <w:tabs>
          <w:tab w:val="left" w:pos="1134"/>
        </w:tabs>
        <w:jc w:val="center"/>
        <w:rPr>
          <w:b/>
          <w:color w:val="000000"/>
          <w:sz w:val="32"/>
          <w:szCs w:val="32"/>
          <w:u w:val="single"/>
        </w:rPr>
      </w:pPr>
      <w:r w:rsidRPr="002D6BE0">
        <w:rPr>
          <w:b/>
          <w:color w:val="000000"/>
          <w:sz w:val="32"/>
          <w:szCs w:val="32"/>
          <w:u w:val="single"/>
        </w:rPr>
        <w:t>4. «Расходы на арендную плату»</w:t>
      </w:r>
    </w:p>
    <w:p w14:paraId="1BDE78F0" w14:textId="77777777" w:rsidR="002D6BE0" w:rsidRPr="002D6BE0" w:rsidRDefault="002D6BE0" w:rsidP="002D6BE0">
      <w:pPr>
        <w:tabs>
          <w:tab w:val="left" w:pos="1134"/>
        </w:tabs>
        <w:ind w:firstLine="709"/>
        <w:jc w:val="both"/>
        <w:rPr>
          <w:color w:val="000000"/>
          <w:sz w:val="28"/>
          <w:szCs w:val="28"/>
        </w:rPr>
      </w:pPr>
      <w:r w:rsidRPr="002D6BE0">
        <w:rPr>
          <w:sz w:val="28"/>
          <w:szCs w:val="28"/>
        </w:rPr>
        <w:t xml:space="preserve">Организацией заявлены для учета в необходимой валовой выручке (в расчете на год) расходы по статье </w:t>
      </w:r>
      <w:r w:rsidRPr="002D6BE0">
        <w:rPr>
          <w:color w:val="000000"/>
          <w:sz w:val="28"/>
          <w:szCs w:val="28"/>
        </w:rPr>
        <w:t xml:space="preserve">на 2023 год в сумме </w:t>
      </w:r>
      <w:r w:rsidRPr="002D6BE0">
        <w:rPr>
          <w:b/>
          <w:i/>
          <w:color w:val="000000"/>
          <w:sz w:val="28"/>
          <w:szCs w:val="28"/>
        </w:rPr>
        <w:t xml:space="preserve">141,67 </w:t>
      </w:r>
      <w:r w:rsidRPr="002D6BE0">
        <w:rPr>
          <w:color w:val="000000"/>
          <w:sz w:val="28"/>
          <w:szCs w:val="28"/>
        </w:rPr>
        <w:t>тыс. руб.</w:t>
      </w:r>
    </w:p>
    <w:p w14:paraId="40D259E4" w14:textId="77777777" w:rsidR="002D6BE0" w:rsidRPr="002D6BE0" w:rsidRDefault="002D6BE0" w:rsidP="002D6BE0">
      <w:pPr>
        <w:tabs>
          <w:tab w:val="left" w:pos="1134"/>
        </w:tabs>
        <w:ind w:firstLine="709"/>
        <w:jc w:val="both"/>
        <w:rPr>
          <w:sz w:val="28"/>
          <w:szCs w:val="28"/>
        </w:rPr>
      </w:pPr>
      <w:r w:rsidRPr="002D6BE0">
        <w:rPr>
          <w:color w:val="000000"/>
          <w:sz w:val="28"/>
          <w:szCs w:val="28"/>
        </w:rPr>
        <w:t xml:space="preserve">Расходы по статье в размере </w:t>
      </w:r>
      <w:r w:rsidRPr="002D6BE0">
        <w:rPr>
          <w:b/>
          <w:i/>
          <w:color w:val="000000"/>
          <w:sz w:val="28"/>
          <w:szCs w:val="28"/>
        </w:rPr>
        <w:t>89,12</w:t>
      </w:r>
      <w:r w:rsidRPr="002D6BE0">
        <w:rPr>
          <w:color w:val="000000"/>
          <w:sz w:val="28"/>
          <w:szCs w:val="28"/>
        </w:rPr>
        <w:t xml:space="preserve"> тыс. руб. и приняты на основании договора заключенного с </w:t>
      </w:r>
      <w:r w:rsidRPr="002D6BE0">
        <w:rPr>
          <w:sz w:val="28"/>
          <w:szCs w:val="28"/>
        </w:rPr>
        <w:t>КУМИ администрации Беловского муниципального округа от 18.11.2022 № 17 (том 1, стр. 1-41) на срок с 14.05.2023 до 31.12.2023.</w:t>
      </w:r>
    </w:p>
    <w:p w14:paraId="60CF5D56"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Согласно п. 44. Методических указаний расходы на арендную плату и лизинговые платежи в отношении централизованных систем водоснабжения и (или) водоотведения либо объектов, входящих в состав таких систем, определяются органом регулирования тарифов в размере, не превышающем экономически обоснованный размер такой платы, с учетом особенностей, предусмотренных настоящим пунктом.</w:t>
      </w:r>
    </w:p>
    <w:p w14:paraId="0E3CA076"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Экономически обоснованный размер арендной платы или лизингового платежа определяется исходя из принципа возмещения арендодателю (лизингодателю) амортизации, налогов на имущество, в том числе на землю, и других обязательных платежей собственника, передаваемого в аренду (лизинг) имущества, связанных с владением указанным имуществом. Экономически обоснованный уровень размера арендной платы или лизингового платежа не может превышать размер, установленный в конкурсной документации или документации об аукционе, если арендная плата (лизинговый платеж) являлись критерием конкурса или аукциона на заключение соответствующего договора.</w:t>
      </w:r>
    </w:p>
    <w:p w14:paraId="46E477C7"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Регулятором проведен анализ представленных документов и выявлено, что размер арендной платы соответствует требованиям п. 44 Методических указаний.</w:t>
      </w:r>
    </w:p>
    <w:p w14:paraId="45D3EDE0" w14:textId="77777777" w:rsidR="002D6BE0" w:rsidRPr="002D6BE0" w:rsidRDefault="002D6BE0" w:rsidP="002D6BE0">
      <w:pPr>
        <w:tabs>
          <w:tab w:val="left" w:pos="1134"/>
        </w:tabs>
        <w:jc w:val="both"/>
        <w:rPr>
          <w:color w:val="000000"/>
          <w:sz w:val="28"/>
          <w:szCs w:val="28"/>
        </w:rPr>
      </w:pPr>
    </w:p>
    <w:p w14:paraId="6E598962" w14:textId="77777777" w:rsidR="002D6BE0" w:rsidRPr="002D6BE0" w:rsidRDefault="002D6BE0" w:rsidP="002D6BE0">
      <w:pPr>
        <w:tabs>
          <w:tab w:val="left" w:pos="709"/>
        </w:tabs>
        <w:jc w:val="center"/>
        <w:rPr>
          <w:b/>
          <w:color w:val="000000"/>
          <w:sz w:val="32"/>
          <w:szCs w:val="32"/>
          <w:u w:val="single"/>
        </w:rPr>
      </w:pPr>
      <w:r w:rsidRPr="002D6BE0">
        <w:rPr>
          <w:b/>
          <w:color w:val="000000"/>
          <w:sz w:val="32"/>
          <w:szCs w:val="32"/>
          <w:u w:val="single"/>
        </w:rPr>
        <w:t>5. «Расходы, связанные с оплатой налогов и сборов»</w:t>
      </w:r>
    </w:p>
    <w:p w14:paraId="7BF85ABA" w14:textId="77777777" w:rsidR="002D6BE0" w:rsidRPr="002D6BE0" w:rsidRDefault="002D6BE0" w:rsidP="002D6BE0">
      <w:pPr>
        <w:widowControl w:val="0"/>
        <w:autoSpaceDE w:val="0"/>
        <w:autoSpaceDN w:val="0"/>
        <w:adjustRightInd w:val="0"/>
        <w:ind w:firstLine="567"/>
        <w:jc w:val="both"/>
        <w:rPr>
          <w:sz w:val="28"/>
          <w:szCs w:val="28"/>
        </w:rPr>
      </w:pPr>
      <w:r w:rsidRPr="002D6BE0">
        <w:rPr>
          <w:sz w:val="28"/>
          <w:szCs w:val="28"/>
        </w:rPr>
        <w:t>Согласно п. 30 Методических указаний при определении размера расходов, связанных с уплатой налогов и сборов, учитываются:</w:t>
      </w:r>
    </w:p>
    <w:p w14:paraId="01BD8198" w14:textId="77777777" w:rsidR="002D6BE0" w:rsidRPr="002D6BE0" w:rsidRDefault="002D6BE0" w:rsidP="002D6BE0">
      <w:pPr>
        <w:widowControl w:val="0"/>
        <w:autoSpaceDE w:val="0"/>
        <w:autoSpaceDN w:val="0"/>
        <w:adjustRightInd w:val="0"/>
        <w:ind w:firstLine="540"/>
        <w:jc w:val="both"/>
        <w:rPr>
          <w:sz w:val="28"/>
          <w:szCs w:val="28"/>
        </w:rPr>
      </w:pPr>
      <w:r w:rsidRPr="002D6BE0">
        <w:rPr>
          <w:sz w:val="28"/>
          <w:szCs w:val="28"/>
        </w:rPr>
        <w:t>налог на прибыль;</w:t>
      </w:r>
    </w:p>
    <w:p w14:paraId="5E21469C" w14:textId="77777777" w:rsidR="002D6BE0" w:rsidRPr="002D6BE0" w:rsidRDefault="002D6BE0" w:rsidP="002D6BE0">
      <w:pPr>
        <w:widowControl w:val="0"/>
        <w:autoSpaceDE w:val="0"/>
        <w:autoSpaceDN w:val="0"/>
        <w:adjustRightInd w:val="0"/>
        <w:ind w:firstLine="540"/>
        <w:jc w:val="both"/>
        <w:rPr>
          <w:sz w:val="28"/>
          <w:szCs w:val="28"/>
        </w:rPr>
      </w:pPr>
      <w:r w:rsidRPr="002D6BE0">
        <w:rPr>
          <w:sz w:val="28"/>
          <w:szCs w:val="28"/>
        </w:rPr>
        <w:t>налог на имущество организаций;</w:t>
      </w:r>
    </w:p>
    <w:p w14:paraId="3D9EB6D3" w14:textId="77777777" w:rsidR="002D6BE0" w:rsidRPr="002D6BE0" w:rsidRDefault="002D6BE0" w:rsidP="002D6BE0">
      <w:pPr>
        <w:widowControl w:val="0"/>
        <w:autoSpaceDE w:val="0"/>
        <w:autoSpaceDN w:val="0"/>
        <w:adjustRightInd w:val="0"/>
        <w:ind w:firstLine="540"/>
        <w:jc w:val="both"/>
        <w:rPr>
          <w:sz w:val="28"/>
          <w:szCs w:val="28"/>
        </w:rPr>
      </w:pPr>
      <w:r w:rsidRPr="002D6BE0">
        <w:rPr>
          <w:sz w:val="28"/>
          <w:szCs w:val="28"/>
        </w:rPr>
        <w:t>земельный налог;</w:t>
      </w:r>
    </w:p>
    <w:p w14:paraId="0CD89991" w14:textId="77777777" w:rsidR="002D6BE0" w:rsidRPr="002D6BE0" w:rsidRDefault="002D6BE0" w:rsidP="002D6BE0">
      <w:pPr>
        <w:widowControl w:val="0"/>
        <w:autoSpaceDE w:val="0"/>
        <w:autoSpaceDN w:val="0"/>
        <w:adjustRightInd w:val="0"/>
        <w:ind w:firstLine="540"/>
        <w:jc w:val="both"/>
        <w:rPr>
          <w:sz w:val="28"/>
          <w:szCs w:val="28"/>
        </w:rPr>
      </w:pPr>
      <w:r w:rsidRPr="002D6BE0">
        <w:rPr>
          <w:sz w:val="28"/>
          <w:szCs w:val="28"/>
        </w:rPr>
        <w:t>водный налог и плата за пользование водным объектом;</w:t>
      </w:r>
    </w:p>
    <w:p w14:paraId="6C880C24" w14:textId="77777777" w:rsidR="002D6BE0" w:rsidRPr="002D6BE0" w:rsidRDefault="002D6BE0" w:rsidP="002D6BE0">
      <w:pPr>
        <w:widowControl w:val="0"/>
        <w:autoSpaceDE w:val="0"/>
        <w:autoSpaceDN w:val="0"/>
        <w:adjustRightInd w:val="0"/>
        <w:ind w:firstLine="540"/>
        <w:jc w:val="both"/>
        <w:rPr>
          <w:sz w:val="28"/>
          <w:szCs w:val="28"/>
        </w:rPr>
      </w:pPr>
      <w:r w:rsidRPr="002D6BE0">
        <w:rPr>
          <w:sz w:val="28"/>
          <w:szCs w:val="28"/>
        </w:rPr>
        <w:t>транспортный налог;</w:t>
      </w:r>
    </w:p>
    <w:p w14:paraId="3A46B152" w14:textId="77777777" w:rsidR="002D6BE0" w:rsidRPr="002D6BE0" w:rsidRDefault="002D6BE0" w:rsidP="002D6BE0">
      <w:pPr>
        <w:widowControl w:val="0"/>
        <w:autoSpaceDE w:val="0"/>
        <w:autoSpaceDN w:val="0"/>
        <w:adjustRightInd w:val="0"/>
        <w:ind w:firstLine="540"/>
        <w:jc w:val="both"/>
        <w:rPr>
          <w:sz w:val="28"/>
          <w:szCs w:val="28"/>
        </w:rPr>
      </w:pPr>
      <w:r w:rsidRPr="002D6BE0">
        <w:rPr>
          <w:sz w:val="28"/>
          <w:szCs w:val="28"/>
        </w:rPr>
        <w:t>прочие налоги и сборы, за исключением налогов и сборов с фонда оплаты труда, учитываемых в составе производственных, ремонтных и административных расходов;</w:t>
      </w:r>
    </w:p>
    <w:p w14:paraId="450D7486" w14:textId="77777777" w:rsidR="002D6BE0" w:rsidRPr="002D6BE0" w:rsidRDefault="002D6BE0" w:rsidP="002D6BE0">
      <w:pPr>
        <w:widowControl w:val="0"/>
        <w:autoSpaceDE w:val="0"/>
        <w:autoSpaceDN w:val="0"/>
        <w:adjustRightInd w:val="0"/>
        <w:ind w:firstLine="540"/>
        <w:jc w:val="both"/>
        <w:rPr>
          <w:sz w:val="28"/>
          <w:szCs w:val="28"/>
        </w:rPr>
      </w:pPr>
      <w:r w:rsidRPr="002D6BE0">
        <w:rPr>
          <w:sz w:val="28"/>
          <w:szCs w:val="28"/>
        </w:rPr>
        <w:t xml:space="preserve">плата за негативное воздействие на окружающую среду, размещение отходов и другие виды негативного воздействия на окружающую среду, размер </w:t>
      </w:r>
      <w:r w:rsidRPr="002D6BE0">
        <w:rPr>
          <w:sz w:val="28"/>
          <w:szCs w:val="28"/>
        </w:rPr>
        <w:lastRenderedPageBreak/>
        <w:t>которой определяется исходя из того, что указанные выбросы (сбросы) и размещение осуществляются в пределах установленных нормативов и (или) лимитов, в том числе в соответствии с планами снижения сбросов.</w:t>
      </w:r>
    </w:p>
    <w:p w14:paraId="303C1B70" w14:textId="77777777" w:rsidR="002D6BE0" w:rsidRPr="002D6BE0" w:rsidRDefault="002D6BE0" w:rsidP="002D6BE0">
      <w:pPr>
        <w:tabs>
          <w:tab w:val="left" w:pos="1134"/>
        </w:tabs>
        <w:ind w:firstLine="709"/>
        <w:jc w:val="both"/>
        <w:rPr>
          <w:color w:val="000000"/>
          <w:sz w:val="28"/>
          <w:szCs w:val="28"/>
        </w:rPr>
      </w:pPr>
      <w:r w:rsidRPr="002D6BE0">
        <w:rPr>
          <w:sz w:val="28"/>
          <w:szCs w:val="28"/>
        </w:rPr>
        <w:t xml:space="preserve">Организацией заявлены для учета в необходимой валовой выручке (в расчете на год) расходы по статье </w:t>
      </w:r>
      <w:r w:rsidRPr="002D6BE0">
        <w:rPr>
          <w:color w:val="000000"/>
          <w:sz w:val="28"/>
          <w:szCs w:val="28"/>
        </w:rPr>
        <w:t xml:space="preserve">на 2023 год в сумме </w:t>
      </w:r>
      <w:r w:rsidRPr="002D6BE0">
        <w:rPr>
          <w:b/>
          <w:i/>
          <w:color w:val="000000"/>
          <w:sz w:val="28"/>
          <w:szCs w:val="28"/>
        </w:rPr>
        <w:t xml:space="preserve">110,12 </w:t>
      </w:r>
      <w:r w:rsidRPr="002D6BE0">
        <w:rPr>
          <w:color w:val="000000"/>
          <w:sz w:val="28"/>
          <w:szCs w:val="28"/>
        </w:rPr>
        <w:t>тыс. руб., в том числе:</w:t>
      </w:r>
    </w:p>
    <w:p w14:paraId="0CF55A9A"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налог на землю </w:t>
      </w:r>
      <w:r w:rsidRPr="002D6BE0">
        <w:rPr>
          <w:b/>
          <w:bCs/>
          <w:i/>
          <w:iCs/>
          <w:color w:val="000000"/>
          <w:sz w:val="28"/>
          <w:szCs w:val="28"/>
        </w:rPr>
        <w:t>1,97</w:t>
      </w:r>
      <w:r w:rsidRPr="002D6BE0">
        <w:rPr>
          <w:color w:val="000000"/>
          <w:sz w:val="28"/>
          <w:szCs w:val="28"/>
        </w:rPr>
        <w:t xml:space="preserve"> тыс. руб.;</w:t>
      </w:r>
    </w:p>
    <w:p w14:paraId="3BA1814A"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водный налог </w:t>
      </w:r>
      <w:r w:rsidRPr="002D6BE0">
        <w:rPr>
          <w:b/>
          <w:bCs/>
          <w:i/>
          <w:iCs/>
          <w:color w:val="000000"/>
          <w:sz w:val="28"/>
          <w:szCs w:val="28"/>
        </w:rPr>
        <w:t>88,92</w:t>
      </w:r>
      <w:r w:rsidRPr="002D6BE0">
        <w:rPr>
          <w:color w:val="000000"/>
          <w:sz w:val="28"/>
          <w:szCs w:val="28"/>
        </w:rPr>
        <w:t xml:space="preserve"> тыс. руб.;</w:t>
      </w:r>
    </w:p>
    <w:p w14:paraId="3DE9C854"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транспортный налог </w:t>
      </w:r>
      <w:r w:rsidRPr="002D6BE0">
        <w:rPr>
          <w:b/>
          <w:bCs/>
          <w:i/>
          <w:iCs/>
          <w:color w:val="000000"/>
          <w:sz w:val="28"/>
          <w:szCs w:val="28"/>
        </w:rPr>
        <w:t>19,23</w:t>
      </w:r>
      <w:r w:rsidRPr="002D6BE0">
        <w:rPr>
          <w:color w:val="000000"/>
          <w:sz w:val="28"/>
          <w:szCs w:val="28"/>
        </w:rPr>
        <w:t xml:space="preserve"> тыс. руб.</w:t>
      </w:r>
    </w:p>
    <w:p w14:paraId="4CB70D31" w14:textId="77777777" w:rsidR="002D6BE0" w:rsidRPr="002D6BE0" w:rsidRDefault="002D6BE0" w:rsidP="002D6BE0">
      <w:pPr>
        <w:tabs>
          <w:tab w:val="left" w:pos="1134"/>
        </w:tabs>
        <w:ind w:firstLine="709"/>
        <w:jc w:val="both"/>
        <w:rPr>
          <w:b/>
          <w:i/>
          <w:sz w:val="28"/>
          <w:szCs w:val="28"/>
        </w:rPr>
      </w:pPr>
    </w:p>
    <w:p w14:paraId="2581E000" w14:textId="77777777" w:rsidR="002D6BE0" w:rsidRPr="002D6BE0" w:rsidRDefault="002D6BE0" w:rsidP="002D6BE0">
      <w:pPr>
        <w:tabs>
          <w:tab w:val="left" w:pos="1134"/>
        </w:tabs>
        <w:ind w:firstLine="709"/>
        <w:jc w:val="both"/>
        <w:rPr>
          <w:b/>
          <w:bCs/>
          <w:sz w:val="28"/>
          <w:szCs w:val="28"/>
        </w:rPr>
      </w:pPr>
      <w:r w:rsidRPr="002D6BE0">
        <w:rPr>
          <w:b/>
          <w:bCs/>
          <w:i/>
          <w:sz w:val="28"/>
          <w:szCs w:val="28"/>
        </w:rPr>
        <w:t>«Налог на землю».</w:t>
      </w:r>
      <w:r w:rsidRPr="002D6BE0">
        <w:rPr>
          <w:b/>
          <w:bCs/>
          <w:sz w:val="28"/>
          <w:szCs w:val="28"/>
        </w:rPr>
        <w:t xml:space="preserve"> </w:t>
      </w:r>
    </w:p>
    <w:p w14:paraId="027B399E" w14:textId="77777777" w:rsidR="002D6BE0" w:rsidRPr="002D6BE0" w:rsidRDefault="002D6BE0" w:rsidP="002D6BE0">
      <w:pPr>
        <w:tabs>
          <w:tab w:val="left" w:pos="1134"/>
        </w:tabs>
        <w:ind w:firstLine="709"/>
        <w:jc w:val="both"/>
        <w:rPr>
          <w:sz w:val="28"/>
          <w:szCs w:val="28"/>
        </w:rPr>
      </w:pPr>
      <w:r w:rsidRPr="002D6BE0">
        <w:rPr>
          <w:sz w:val="28"/>
          <w:szCs w:val="28"/>
        </w:rPr>
        <w:t xml:space="preserve">В процессе экспертизы определены расходы в сумме </w:t>
      </w:r>
      <w:r w:rsidRPr="002D6BE0">
        <w:rPr>
          <w:b/>
          <w:i/>
          <w:sz w:val="28"/>
          <w:szCs w:val="28"/>
        </w:rPr>
        <w:t>1,97</w:t>
      </w:r>
      <w:r w:rsidRPr="002D6BE0">
        <w:rPr>
          <w:sz w:val="28"/>
          <w:szCs w:val="28"/>
        </w:rPr>
        <w:t xml:space="preserve"> тыс. руб. Расходы по статье приняты по факту 2021 года (17,28 тыс. руб.), согласно сообщению об исчислении налоговым органом суммы земельного налога (Том 4, стр. 164) и распределено на вид деятельности водоснабжение 11,39% в соответствии с учетной политикой организации.</w:t>
      </w:r>
    </w:p>
    <w:p w14:paraId="4C5E1F2A" w14:textId="77777777" w:rsidR="002D6BE0" w:rsidRPr="002D6BE0" w:rsidRDefault="002D6BE0" w:rsidP="002D6BE0">
      <w:pPr>
        <w:tabs>
          <w:tab w:val="left" w:pos="1134"/>
        </w:tabs>
        <w:ind w:firstLine="709"/>
        <w:jc w:val="both"/>
        <w:rPr>
          <w:b/>
          <w:i/>
          <w:sz w:val="28"/>
          <w:szCs w:val="28"/>
        </w:rPr>
      </w:pPr>
      <w:r w:rsidRPr="002D6BE0">
        <w:rPr>
          <w:b/>
          <w:i/>
          <w:sz w:val="28"/>
          <w:szCs w:val="28"/>
        </w:rPr>
        <w:t xml:space="preserve"> «Водный налог».</w:t>
      </w:r>
    </w:p>
    <w:p w14:paraId="51DE7403" w14:textId="77777777" w:rsidR="002D6BE0" w:rsidRPr="002D6BE0" w:rsidRDefault="002D6BE0" w:rsidP="002D6BE0">
      <w:pPr>
        <w:tabs>
          <w:tab w:val="left" w:pos="1134"/>
        </w:tabs>
        <w:ind w:firstLine="709"/>
        <w:jc w:val="both"/>
        <w:rPr>
          <w:sz w:val="28"/>
          <w:szCs w:val="28"/>
        </w:rPr>
      </w:pPr>
      <w:r w:rsidRPr="002D6BE0">
        <w:rPr>
          <w:sz w:val="28"/>
          <w:szCs w:val="28"/>
        </w:rPr>
        <w:t>Расходы по статье рассчитаны регулятором, исходя из фактического объема поднятой воды 2021 года (с учетом распределения объемов по категориям потребителей) по декларации водного налога и ставок водного налога в соответствии со ст. 333.12 Налогового кодекса РФ от 05.08.2000 № 117-ФЗ. Расчет представлен в таблице 4.</w:t>
      </w:r>
    </w:p>
    <w:p w14:paraId="5E157B31" w14:textId="0CB7DFAF" w:rsidR="002D6BE0" w:rsidRPr="002D6BE0" w:rsidRDefault="002D6BE0" w:rsidP="002D6BE0">
      <w:pPr>
        <w:tabs>
          <w:tab w:val="left" w:pos="1134"/>
        </w:tabs>
        <w:ind w:firstLine="709"/>
        <w:jc w:val="right"/>
        <w:rPr>
          <w:sz w:val="28"/>
          <w:szCs w:val="28"/>
        </w:rPr>
      </w:pPr>
      <w:r w:rsidRPr="002D6BE0">
        <w:rPr>
          <w:noProof/>
          <w:szCs w:val="20"/>
        </w:rPr>
        <w:drawing>
          <wp:anchor distT="0" distB="0" distL="114300" distR="114300" simplePos="0" relativeHeight="251663360" behindDoc="0" locked="0" layoutInCell="1" allowOverlap="1" wp14:anchorId="4098B917" wp14:editId="36C05CE0">
            <wp:simplePos x="0" y="0"/>
            <wp:positionH relativeFrom="column">
              <wp:posOffset>913765</wp:posOffset>
            </wp:positionH>
            <wp:positionV relativeFrom="paragraph">
              <wp:posOffset>207010</wp:posOffset>
            </wp:positionV>
            <wp:extent cx="3834765" cy="1492885"/>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34765" cy="1492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6BE0">
        <w:rPr>
          <w:sz w:val="28"/>
          <w:szCs w:val="28"/>
        </w:rPr>
        <w:t>Таблица 4.</w:t>
      </w:r>
    </w:p>
    <w:p w14:paraId="7923FA69" w14:textId="77777777" w:rsidR="002D6BE0" w:rsidRPr="002D6BE0" w:rsidRDefault="002D6BE0" w:rsidP="002D6BE0">
      <w:pPr>
        <w:tabs>
          <w:tab w:val="left" w:pos="1134"/>
        </w:tabs>
        <w:ind w:firstLine="709"/>
        <w:jc w:val="right"/>
        <w:rPr>
          <w:color w:val="FF0000"/>
          <w:sz w:val="28"/>
          <w:szCs w:val="28"/>
        </w:rPr>
      </w:pPr>
    </w:p>
    <w:p w14:paraId="744A98C2" w14:textId="77777777" w:rsidR="002D6BE0" w:rsidRPr="002D6BE0" w:rsidRDefault="002D6BE0" w:rsidP="002D6BE0">
      <w:pPr>
        <w:tabs>
          <w:tab w:val="left" w:pos="1134"/>
        </w:tabs>
        <w:ind w:firstLine="709"/>
        <w:jc w:val="both"/>
        <w:rPr>
          <w:sz w:val="28"/>
          <w:szCs w:val="28"/>
        </w:rPr>
      </w:pPr>
    </w:p>
    <w:p w14:paraId="6CD34C2D" w14:textId="77777777" w:rsidR="002D6BE0" w:rsidRPr="002D6BE0" w:rsidRDefault="002D6BE0" w:rsidP="002D6BE0">
      <w:pPr>
        <w:tabs>
          <w:tab w:val="left" w:pos="1134"/>
        </w:tabs>
        <w:ind w:firstLine="709"/>
        <w:jc w:val="both"/>
        <w:rPr>
          <w:sz w:val="28"/>
          <w:szCs w:val="28"/>
        </w:rPr>
      </w:pPr>
      <w:r w:rsidRPr="002D6BE0">
        <w:rPr>
          <w:b/>
          <w:i/>
          <w:sz w:val="28"/>
          <w:szCs w:val="28"/>
        </w:rPr>
        <w:t>«Транспортный налог»</w:t>
      </w:r>
      <w:r w:rsidRPr="002D6BE0">
        <w:rPr>
          <w:sz w:val="28"/>
          <w:szCs w:val="28"/>
        </w:rPr>
        <w:t>.</w:t>
      </w:r>
    </w:p>
    <w:p w14:paraId="011E4460" w14:textId="77777777" w:rsidR="002D6BE0" w:rsidRPr="002D6BE0" w:rsidRDefault="002D6BE0" w:rsidP="002D6BE0">
      <w:pPr>
        <w:tabs>
          <w:tab w:val="left" w:pos="1134"/>
        </w:tabs>
        <w:ind w:firstLine="709"/>
        <w:jc w:val="both"/>
        <w:rPr>
          <w:sz w:val="28"/>
          <w:szCs w:val="28"/>
        </w:rPr>
      </w:pPr>
      <w:r w:rsidRPr="002D6BE0">
        <w:rPr>
          <w:sz w:val="28"/>
          <w:szCs w:val="28"/>
        </w:rPr>
        <w:t>В процессе экспертизы определены расходы в сумме 16,07 тыс. руб. Расходы по статье приняты по факту 2021 года (141,05 тыс. руб.), согласно сообщению об исчислении налоговым органом суммы транспортного налога (Том 4, стр. 165-167) и распределено на вид деятельности водоснабжение 11,39% в соответствии с учетной политикой организации.</w:t>
      </w:r>
    </w:p>
    <w:p w14:paraId="0131CB41" w14:textId="77777777" w:rsidR="002D6BE0" w:rsidRPr="002D6BE0" w:rsidRDefault="002D6BE0" w:rsidP="002D6BE0">
      <w:pPr>
        <w:tabs>
          <w:tab w:val="left" w:pos="1134"/>
        </w:tabs>
        <w:ind w:firstLine="709"/>
        <w:jc w:val="both"/>
        <w:rPr>
          <w:color w:val="000000"/>
          <w:sz w:val="28"/>
          <w:szCs w:val="28"/>
        </w:rPr>
      </w:pPr>
      <w:r w:rsidRPr="002D6BE0">
        <w:rPr>
          <w:sz w:val="28"/>
          <w:szCs w:val="28"/>
        </w:rPr>
        <w:t>Расходы на период с 01.01.2023 по 31.12.2023 приняты в размере</w:t>
      </w:r>
      <w:r w:rsidRPr="002D6BE0">
        <w:rPr>
          <w:color w:val="000000"/>
          <w:sz w:val="28"/>
          <w:szCs w:val="28"/>
        </w:rPr>
        <w:t xml:space="preserve"> </w:t>
      </w:r>
      <w:r w:rsidRPr="002D6BE0">
        <w:rPr>
          <w:b/>
          <w:i/>
          <w:color w:val="000000"/>
          <w:sz w:val="28"/>
          <w:szCs w:val="28"/>
        </w:rPr>
        <w:t>135,74</w:t>
      </w:r>
      <w:r w:rsidRPr="002D6BE0">
        <w:rPr>
          <w:color w:val="000000"/>
          <w:sz w:val="28"/>
          <w:szCs w:val="28"/>
        </w:rPr>
        <w:t xml:space="preserve"> тыс. руб., в том числе:</w:t>
      </w:r>
    </w:p>
    <w:p w14:paraId="6E4F2ED0"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налог на землю </w:t>
      </w:r>
      <w:r w:rsidRPr="002D6BE0">
        <w:rPr>
          <w:b/>
          <w:bCs/>
          <w:i/>
          <w:iCs/>
          <w:color w:val="000000"/>
          <w:sz w:val="28"/>
          <w:szCs w:val="28"/>
        </w:rPr>
        <w:t>1,97</w:t>
      </w:r>
      <w:r w:rsidRPr="002D6BE0">
        <w:rPr>
          <w:color w:val="000000"/>
          <w:sz w:val="28"/>
          <w:szCs w:val="28"/>
        </w:rPr>
        <w:t xml:space="preserve"> тыс. руб.;</w:t>
      </w:r>
    </w:p>
    <w:p w14:paraId="6EC3E1B9"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водный налог </w:t>
      </w:r>
      <w:r w:rsidRPr="002D6BE0">
        <w:rPr>
          <w:b/>
          <w:bCs/>
          <w:i/>
          <w:iCs/>
          <w:color w:val="000000"/>
          <w:sz w:val="28"/>
          <w:szCs w:val="28"/>
        </w:rPr>
        <w:t>117,71</w:t>
      </w:r>
      <w:r w:rsidRPr="002D6BE0">
        <w:rPr>
          <w:color w:val="000000"/>
          <w:sz w:val="28"/>
          <w:szCs w:val="28"/>
        </w:rPr>
        <w:t xml:space="preserve"> тыс. руб.;</w:t>
      </w:r>
    </w:p>
    <w:p w14:paraId="6BB766F9" w14:textId="77777777" w:rsidR="002D6BE0" w:rsidRPr="002D6BE0" w:rsidRDefault="002D6BE0" w:rsidP="002D6BE0">
      <w:pPr>
        <w:tabs>
          <w:tab w:val="left" w:pos="1134"/>
        </w:tabs>
        <w:ind w:firstLine="709"/>
        <w:jc w:val="both"/>
        <w:rPr>
          <w:color w:val="000000"/>
          <w:sz w:val="28"/>
          <w:szCs w:val="28"/>
        </w:rPr>
      </w:pPr>
      <w:r w:rsidRPr="002D6BE0">
        <w:rPr>
          <w:color w:val="000000"/>
          <w:sz w:val="28"/>
          <w:szCs w:val="28"/>
        </w:rPr>
        <w:t xml:space="preserve">- транспортный налог </w:t>
      </w:r>
      <w:r w:rsidRPr="002D6BE0">
        <w:rPr>
          <w:b/>
          <w:bCs/>
          <w:i/>
          <w:iCs/>
          <w:color w:val="000000"/>
          <w:sz w:val="28"/>
          <w:szCs w:val="28"/>
        </w:rPr>
        <w:t>16,07</w:t>
      </w:r>
      <w:r w:rsidRPr="002D6BE0">
        <w:rPr>
          <w:color w:val="000000"/>
          <w:sz w:val="28"/>
          <w:szCs w:val="28"/>
        </w:rPr>
        <w:t xml:space="preserve"> тыс. руб.</w:t>
      </w:r>
    </w:p>
    <w:p w14:paraId="75F64688" w14:textId="77777777" w:rsidR="002D6BE0" w:rsidRPr="002D6BE0" w:rsidRDefault="002D6BE0" w:rsidP="002D6BE0">
      <w:pPr>
        <w:tabs>
          <w:tab w:val="left" w:pos="1134"/>
        </w:tabs>
        <w:ind w:firstLine="709"/>
        <w:jc w:val="both"/>
        <w:rPr>
          <w:color w:val="000000"/>
          <w:sz w:val="28"/>
          <w:szCs w:val="28"/>
        </w:rPr>
      </w:pPr>
    </w:p>
    <w:p w14:paraId="03FCB4CA" w14:textId="77777777" w:rsidR="002D6BE0" w:rsidRPr="002D6BE0" w:rsidRDefault="002D6BE0" w:rsidP="002D6BE0">
      <w:pPr>
        <w:tabs>
          <w:tab w:val="left" w:pos="709"/>
        </w:tabs>
        <w:jc w:val="center"/>
        <w:rPr>
          <w:b/>
          <w:color w:val="000000"/>
          <w:sz w:val="32"/>
          <w:szCs w:val="32"/>
          <w:u w:val="single"/>
        </w:rPr>
      </w:pPr>
      <w:r w:rsidRPr="002D6BE0">
        <w:rPr>
          <w:b/>
          <w:color w:val="000000"/>
          <w:sz w:val="32"/>
          <w:szCs w:val="32"/>
          <w:u w:val="single"/>
        </w:rPr>
        <w:t>6. Экономически обоснованные расходы, не учтенные при установлении регулируемых тарифов в предыдущие периоды регулирования</w:t>
      </w:r>
    </w:p>
    <w:p w14:paraId="10B053B8" w14:textId="77777777" w:rsidR="002D6BE0" w:rsidRPr="002D6BE0" w:rsidRDefault="002D6BE0" w:rsidP="002D6BE0">
      <w:pPr>
        <w:tabs>
          <w:tab w:val="left" w:pos="1134"/>
        </w:tabs>
        <w:ind w:firstLine="709"/>
        <w:jc w:val="both"/>
        <w:rPr>
          <w:sz w:val="28"/>
          <w:szCs w:val="28"/>
        </w:rPr>
      </w:pPr>
      <w:r w:rsidRPr="002D6BE0">
        <w:rPr>
          <w:sz w:val="28"/>
          <w:szCs w:val="28"/>
        </w:rPr>
        <w:t>Организацией для учета в необходимой валовой выручке расходы по статье не заявлены.</w:t>
      </w:r>
    </w:p>
    <w:p w14:paraId="5788855F" w14:textId="77777777" w:rsidR="002D6BE0" w:rsidRPr="002D6BE0" w:rsidRDefault="002D6BE0" w:rsidP="002D6BE0">
      <w:pPr>
        <w:tabs>
          <w:tab w:val="left" w:pos="1134"/>
        </w:tabs>
        <w:ind w:firstLine="709"/>
        <w:jc w:val="both"/>
        <w:rPr>
          <w:sz w:val="28"/>
          <w:szCs w:val="28"/>
        </w:rPr>
      </w:pPr>
      <w:r w:rsidRPr="002D6BE0">
        <w:rPr>
          <w:sz w:val="28"/>
          <w:szCs w:val="28"/>
        </w:rPr>
        <w:t xml:space="preserve">В процессе экспертизы определены расходы в сумме </w:t>
      </w:r>
      <w:r w:rsidRPr="002D6BE0">
        <w:rPr>
          <w:b/>
          <w:i/>
          <w:sz w:val="28"/>
          <w:szCs w:val="28"/>
        </w:rPr>
        <w:t>27,96</w:t>
      </w:r>
      <w:r w:rsidRPr="002D6BE0">
        <w:rPr>
          <w:sz w:val="28"/>
          <w:szCs w:val="28"/>
        </w:rPr>
        <w:t xml:space="preserve"> тыс. руб.</w:t>
      </w:r>
    </w:p>
    <w:p w14:paraId="2B716AF3" w14:textId="77777777" w:rsidR="002D6BE0" w:rsidRPr="002D6BE0" w:rsidRDefault="002D6BE0" w:rsidP="002D6BE0">
      <w:pPr>
        <w:tabs>
          <w:tab w:val="left" w:pos="1134"/>
        </w:tabs>
        <w:ind w:firstLine="709"/>
        <w:jc w:val="both"/>
        <w:rPr>
          <w:sz w:val="28"/>
          <w:szCs w:val="28"/>
        </w:rPr>
      </w:pPr>
      <w:r w:rsidRPr="002D6BE0">
        <w:rPr>
          <w:sz w:val="28"/>
          <w:szCs w:val="28"/>
        </w:rPr>
        <w:t>Учтены расходы на подготовку документов для получения лицензии за 2021 год.</w:t>
      </w:r>
    </w:p>
    <w:p w14:paraId="3920B329" w14:textId="77777777" w:rsidR="002D6BE0" w:rsidRPr="002D6BE0" w:rsidRDefault="002D6BE0" w:rsidP="002D6BE0">
      <w:pPr>
        <w:tabs>
          <w:tab w:val="left" w:pos="1134"/>
        </w:tabs>
        <w:ind w:firstLine="709"/>
        <w:jc w:val="both"/>
        <w:rPr>
          <w:sz w:val="28"/>
          <w:szCs w:val="28"/>
        </w:rPr>
      </w:pPr>
      <w:r w:rsidRPr="002D6BE0">
        <w:rPr>
          <w:sz w:val="28"/>
          <w:szCs w:val="28"/>
        </w:rPr>
        <w:t>В подтверждение фактических расходов 2021 года организацией представлены следующие документы:</w:t>
      </w:r>
    </w:p>
    <w:p w14:paraId="3685FF4A" w14:textId="77777777" w:rsidR="002D6BE0" w:rsidRPr="002D6BE0" w:rsidRDefault="002D6BE0" w:rsidP="002D6BE0">
      <w:pPr>
        <w:autoSpaceDE w:val="0"/>
        <w:autoSpaceDN w:val="0"/>
        <w:adjustRightInd w:val="0"/>
        <w:ind w:firstLine="709"/>
        <w:jc w:val="both"/>
        <w:rPr>
          <w:sz w:val="28"/>
          <w:szCs w:val="28"/>
        </w:rPr>
      </w:pPr>
      <w:r w:rsidRPr="002D6BE0">
        <w:rPr>
          <w:sz w:val="28"/>
          <w:szCs w:val="28"/>
        </w:rPr>
        <w:t xml:space="preserve">- </w:t>
      </w:r>
      <w:proofErr w:type="spellStart"/>
      <w:r w:rsidRPr="002D6BE0">
        <w:rPr>
          <w:sz w:val="28"/>
          <w:szCs w:val="28"/>
        </w:rPr>
        <w:t>оборотно</w:t>
      </w:r>
      <w:proofErr w:type="spellEnd"/>
      <w:r w:rsidRPr="002D6BE0">
        <w:rPr>
          <w:sz w:val="28"/>
          <w:szCs w:val="28"/>
        </w:rPr>
        <w:t>-сальдовая ведомость по счету 20 (Том 1 факта 2021, стр. 72);</w:t>
      </w:r>
    </w:p>
    <w:p w14:paraId="4D9F9A17" w14:textId="77777777" w:rsidR="002D6BE0" w:rsidRPr="002D6BE0" w:rsidRDefault="002D6BE0" w:rsidP="002D6BE0">
      <w:pPr>
        <w:tabs>
          <w:tab w:val="left" w:pos="1134"/>
        </w:tabs>
        <w:ind w:firstLine="709"/>
        <w:jc w:val="both"/>
        <w:rPr>
          <w:sz w:val="28"/>
          <w:szCs w:val="28"/>
        </w:rPr>
      </w:pPr>
      <w:r w:rsidRPr="002D6BE0">
        <w:rPr>
          <w:sz w:val="28"/>
          <w:szCs w:val="28"/>
        </w:rPr>
        <w:t>- копия договора на проведение лабораторных исследований от 01.03.2021 № БЛ-089 ФБУЗ «Центр гигиены и эпидемиологии в Кемеровской области (Том 1 дополнительных документов от 15.12.2022, стр. 19-25);</w:t>
      </w:r>
    </w:p>
    <w:p w14:paraId="7EE746E2" w14:textId="77777777" w:rsidR="002D6BE0" w:rsidRPr="002D6BE0" w:rsidRDefault="002D6BE0" w:rsidP="002D6BE0">
      <w:pPr>
        <w:tabs>
          <w:tab w:val="left" w:pos="1134"/>
        </w:tabs>
        <w:ind w:firstLine="709"/>
        <w:jc w:val="both"/>
        <w:rPr>
          <w:sz w:val="28"/>
          <w:szCs w:val="28"/>
        </w:rPr>
      </w:pPr>
      <w:r w:rsidRPr="002D6BE0">
        <w:rPr>
          <w:sz w:val="28"/>
          <w:szCs w:val="28"/>
        </w:rPr>
        <w:t>- карточка счета 20.01. «Подготовка документов на получение лицензии (водоснабжение)» (Том 1 дополнительных документов от 15.12.2022, стр. 26);</w:t>
      </w:r>
    </w:p>
    <w:p w14:paraId="099746D6" w14:textId="77777777" w:rsidR="002D6BE0" w:rsidRPr="002D6BE0" w:rsidRDefault="002D6BE0" w:rsidP="002D6BE0">
      <w:pPr>
        <w:tabs>
          <w:tab w:val="left" w:pos="1134"/>
        </w:tabs>
        <w:ind w:firstLine="709"/>
        <w:jc w:val="both"/>
        <w:rPr>
          <w:sz w:val="28"/>
          <w:szCs w:val="28"/>
        </w:rPr>
      </w:pPr>
      <w:r w:rsidRPr="002D6BE0">
        <w:rPr>
          <w:sz w:val="28"/>
          <w:szCs w:val="28"/>
        </w:rPr>
        <w:t>- копии счетов-фактур и актов на санитарно-эпидемиологические услуги (Том 1 дополнительных документов от 15.12.2022, стр. 27-34);</w:t>
      </w:r>
    </w:p>
    <w:p w14:paraId="0B85479A" w14:textId="77777777" w:rsidR="002D6BE0" w:rsidRPr="002D6BE0" w:rsidRDefault="002D6BE0" w:rsidP="002D6BE0">
      <w:pPr>
        <w:tabs>
          <w:tab w:val="left" w:pos="1134"/>
        </w:tabs>
        <w:ind w:firstLine="709"/>
        <w:jc w:val="both"/>
        <w:rPr>
          <w:sz w:val="28"/>
          <w:szCs w:val="28"/>
        </w:rPr>
      </w:pPr>
      <w:r w:rsidRPr="002D6BE0">
        <w:rPr>
          <w:sz w:val="28"/>
          <w:szCs w:val="28"/>
        </w:rPr>
        <w:t xml:space="preserve">- копия договора от 07.04.2021 № 2.2/40-21 АО «ПО </w:t>
      </w:r>
      <w:proofErr w:type="spellStart"/>
      <w:r w:rsidRPr="002D6BE0">
        <w:rPr>
          <w:sz w:val="28"/>
          <w:szCs w:val="28"/>
        </w:rPr>
        <w:t>Инжгеодезия</w:t>
      </w:r>
      <w:proofErr w:type="spellEnd"/>
      <w:r w:rsidRPr="002D6BE0">
        <w:rPr>
          <w:sz w:val="28"/>
          <w:szCs w:val="28"/>
        </w:rPr>
        <w:t xml:space="preserve">» на проведение работ по перевычислению из условной системы координат МСК-42 в систему географических координат ГСК-2011 координат водозаборных скважин </w:t>
      </w:r>
      <w:proofErr w:type="spellStart"/>
      <w:r w:rsidRPr="002D6BE0">
        <w:rPr>
          <w:sz w:val="28"/>
          <w:szCs w:val="28"/>
        </w:rPr>
        <w:t>Евтиского</w:t>
      </w:r>
      <w:proofErr w:type="spellEnd"/>
      <w:r w:rsidRPr="002D6BE0">
        <w:rPr>
          <w:sz w:val="28"/>
          <w:szCs w:val="28"/>
        </w:rPr>
        <w:t xml:space="preserve">, Моховского, </w:t>
      </w:r>
      <w:proofErr w:type="spellStart"/>
      <w:r w:rsidRPr="002D6BE0">
        <w:rPr>
          <w:sz w:val="28"/>
          <w:szCs w:val="28"/>
        </w:rPr>
        <w:t>Менчерепского</w:t>
      </w:r>
      <w:proofErr w:type="spellEnd"/>
      <w:r w:rsidRPr="002D6BE0">
        <w:rPr>
          <w:sz w:val="28"/>
          <w:szCs w:val="28"/>
        </w:rPr>
        <w:t xml:space="preserve"> сельских поселений (всего на 13 скважин) (Том 1 дополнительных документов от 15.12.2022, стр. 35-37);</w:t>
      </w:r>
    </w:p>
    <w:p w14:paraId="131899D8" w14:textId="77777777" w:rsidR="002D6BE0" w:rsidRPr="002D6BE0" w:rsidRDefault="002D6BE0" w:rsidP="002D6BE0">
      <w:pPr>
        <w:tabs>
          <w:tab w:val="left" w:pos="1134"/>
        </w:tabs>
        <w:ind w:firstLine="709"/>
        <w:jc w:val="both"/>
        <w:rPr>
          <w:sz w:val="28"/>
          <w:szCs w:val="28"/>
        </w:rPr>
      </w:pPr>
      <w:r w:rsidRPr="002D6BE0">
        <w:rPr>
          <w:sz w:val="28"/>
          <w:szCs w:val="28"/>
        </w:rPr>
        <w:t>- карточка счета 20.01. «Услуги сторонних организаций (водоснабжение)» (Том 1 дополнительных документов от 15.12.2022, стр. 38);</w:t>
      </w:r>
    </w:p>
    <w:p w14:paraId="31D29E1B" w14:textId="77777777" w:rsidR="002D6BE0" w:rsidRPr="002D6BE0" w:rsidRDefault="002D6BE0" w:rsidP="002D6BE0">
      <w:pPr>
        <w:tabs>
          <w:tab w:val="left" w:pos="1134"/>
        </w:tabs>
        <w:ind w:firstLine="709"/>
        <w:jc w:val="both"/>
        <w:rPr>
          <w:sz w:val="28"/>
          <w:szCs w:val="28"/>
        </w:rPr>
      </w:pPr>
      <w:r w:rsidRPr="002D6BE0">
        <w:rPr>
          <w:sz w:val="28"/>
          <w:szCs w:val="28"/>
        </w:rPr>
        <w:t xml:space="preserve">- копия счет-фактуры и акта к договору от 07.04.2021 № 2.2/40-21 АО «ПО </w:t>
      </w:r>
      <w:proofErr w:type="spellStart"/>
      <w:r w:rsidRPr="002D6BE0">
        <w:rPr>
          <w:sz w:val="28"/>
          <w:szCs w:val="28"/>
        </w:rPr>
        <w:t>Инжгеодезия</w:t>
      </w:r>
      <w:proofErr w:type="spellEnd"/>
      <w:r w:rsidRPr="002D6BE0">
        <w:rPr>
          <w:sz w:val="28"/>
          <w:szCs w:val="28"/>
        </w:rPr>
        <w:t>» (Том 1 дополнительных документов от 15.12.2022, стр. 39-40).</w:t>
      </w:r>
    </w:p>
    <w:p w14:paraId="780832D8" w14:textId="77777777" w:rsidR="002D6BE0" w:rsidRPr="002D6BE0" w:rsidRDefault="002D6BE0" w:rsidP="002D6BE0">
      <w:pPr>
        <w:tabs>
          <w:tab w:val="left" w:pos="1134"/>
        </w:tabs>
        <w:ind w:firstLine="709"/>
        <w:jc w:val="both"/>
        <w:rPr>
          <w:sz w:val="28"/>
          <w:szCs w:val="28"/>
        </w:rPr>
      </w:pPr>
    </w:p>
    <w:p w14:paraId="6D937BC8" w14:textId="77777777" w:rsidR="002D6BE0" w:rsidRPr="002D6BE0" w:rsidRDefault="002D6BE0" w:rsidP="002D6BE0">
      <w:pPr>
        <w:tabs>
          <w:tab w:val="left" w:pos="709"/>
        </w:tabs>
        <w:jc w:val="center"/>
        <w:rPr>
          <w:b/>
          <w:color w:val="000000"/>
          <w:sz w:val="32"/>
          <w:szCs w:val="32"/>
          <w:u w:val="single"/>
        </w:rPr>
      </w:pPr>
      <w:r w:rsidRPr="002D6BE0">
        <w:rPr>
          <w:b/>
          <w:color w:val="000000"/>
          <w:sz w:val="32"/>
          <w:szCs w:val="32"/>
          <w:u w:val="single"/>
        </w:rPr>
        <w:t>7. Нормативная прибыль</w:t>
      </w:r>
    </w:p>
    <w:p w14:paraId="4E00967A" w14:textId="77777777" w:rsidR="002D6BE0" w:rsidRPr="002D6BE0" w:rsidRDefault="002D6BE0" w:rsidP="002D6BE0">
      <w:pPr>
        <w:ind w:firstLine="540"/>
        <w:jc w:val="both"/>
        <w:rPr>
          <w:bCs/>
          <w:sz w:val="28"/>
          <w:szCs w:val="28"/>
        </w:rPr>
      </w:pPr>
      <w:r w:rsidRPr="002D6BE0">
        <w:rPr>
          <w:bCs/>
          <w:sz w:val="28"/>
          <w:szCs w:val="28"/>
        </w:rPr>
        <w:t>Величина нормативной прибыли регулируемой организации включает:</w:t>
      </w:r>
    </w:p>
    <w:p w14:paraId="079992AD" w14:textId="77777777" w:rsidR="002D6BE0" w:rsidRPr="002D6BE0" w:rsidRDefault="002D6BE0" w:rsidP="002D6BE0">
      <w:pPr>
        <w:ind w:firstLine="540"/>
        <w:jc w:val="both"/>
        <w:rPr>
          <w:bCs/>
          <w:sz w:val="28"/>
          <w:szCs w:val="28"/>
        </w:rPr>
      </w:pPr>
      <w:r w:rsidRPr="002D6BE0">
        <w:rPr>
          <w:bCs/>
          <w:sz w:val="28"/>
          <w:szCs w:val="28"/>
        </w:rPr>
        <w:t>1) величину расходов на капитальные вложения (инвестиции), определяемую на основе утвержденных инвестиционных программ;</w:t>
      </w:r>
    </w:p>
    <w:p w14:paraId="299CADD9" w14:textId="77777777" w:rsidR="002D6BE0" w:rsidRPr="002D6BE0" w:rsidRDefault="002D6BE0" w:rsidP="002D6BE0">
      <w:pPr>
        <w:ind w:firstLine="540"/>
        <w:jc w:val="both"/>
        <w:rPr>
          <w:bCs/>
          <w:sz w:val="28"/>
          <w:szCs w:val="28"/>
        </w:rPr>
      </w:pPr>
      <w:r w:rsidRPr="002D6BE0">
        <w:rPr>
          <w:bCs/>
          <w:sz w:val="28"/>
          <w:szCs w:val="28"/>
        </w:rPr>
        <w:t>2) величину иных экономически обоснованных расходов на социальные нужды, не учитываемых при определении налоговой базы налога на прибыль (расходов, относимых на прибыль после налогообложения), в соответствии с Налоговым кодексом Российской Федерации.</w:t>
      </w:r>
    </w:p>
    <w:p w14:paraId="7AC61DBE" w14:textId="77777777" w:rsidR="002D6BE0" w:rsidRPr="002D6BE0" w:rsidRDefault="002D6BE0" w:rsidP="002D6BE0">
      <w:pPr>
        <w:ind w:firstLine="540"/>
        <w:jc w:val="both"/>
        <w:rPr>
          <w:bCs/>
          <w:sz w:val="28"/>
          <w:szCs w:val="28"/>
        </w:rPr>
      </w:pPr>
    </w:p>
    <w:p w14:paraId="1D6FFFE8" w14:textId="77777777" w:rsidR="002D6BE0" w:rsidRPr="002D6BE0" w:rsidRDefault="002D6BE0" w:rsidP="002D6BE0">
      <w:pPr>
        <w:tabs>
          <w:tab w:val="left" w:pos="709"/>
        </w:tabs>
        <w:jc w:val="center"/>
        <w:rPr>
          <w:b/>
          <w:color w:val="000000"/>
          <w:sz w:val="32"/>
          <w:szCs w:val="32"/>
          <w:u w:val="single"/>
        </w:rPr>
      </w:pPr>
      <w:r w:rsidRPr="002D6BE0">
        <w:rPr>
          <w:b/>
          <w:color w:val="000000"/>
          <w:sz w:val="32"/>
          <w:szCs w:val="32"/>
          <w:u w:val="single"/>
        </w:rPr>
        <w:t>7.1. «Прибыль на социальное развитие, поощрение»</w:t>
      </w:r>
    </w:p>
    <w:p w14:paraId="6CB920C0" w14:textId="77777777" w:rsidR="002D6BE0" w:rsidRPr="002D6BE0" w:rsidRDefault="002D6BE0" w:rsidP="002D6BE0">
      <w:pPr>
        <w:tabs>
          <w:tab w:val="left" w:pos="1134"/>
        </w:tabs>
        <w:ind w:firstLine="709"/>
        <w:jc w:val="both"/>
        <w:rPr>
          <w:sz w:val="28"/>
          <w:szCs w:val="28"/>
        </w:rPr>
      </w:pPr>
      <w:r w:rsidRPr="002D6BE0">
        <w:rPr>
          <w:sz w:val="28"/>
          <w:szCs w:val="28"/>
        </w:rPr>
        <w:t>Организацией для учета в необходимой валовой выручке расходы по статье не заявлены.</w:t>
      </w:r>
    </w:p>
    <w:p w14:paraId="152A4BCE" w14:textId="77777777" w:rsidR="002D6BE0" w:rsidRPr="002D6BE0" w:rsidRDefault="002D6BE0" w:rsidP="002D6BE0">
      <w:pPr>
        <w:autoSpaceDE w:val="0"/>
        <w:autoSpaceDN w:val="0"/>
        <w:adjustRightInd w:val="0"/>
        <w:ind w:firstLine="709"/>
        <w:jc w:val="both"/>
        <w:rPr>
          <w:sz w:val="28"/>
          <w:szCs w:val="28"/>
        </w:rPr>
      </w:pPr>
      <w:r w:rsidRPr="002D6BE0">
        <w:rPr>
          <w:sz w:val="28"/>
          <w:szCs w:val="28"/>
        </w:rPr>
        <w:lastRenderedPageBreak/>
        <w:t>Инвестиционная программа для ООО «Энергоресурс» (Беловский муниципальный округ) в сфере водоснабжения питьевой водой на 2023 год не утверждена.</w:t>
      </w:r>
    </w:p>
    <w:p w14:paraId="12AAE09A" w14:textId="77777777" w:rsidR="002D6BE0" w:rsidRPr="002D6BE0" w:rsidRDefault="002D6BE0" w:rsidP="002D6BE0">
      <w:pPr>
        <w:autoSpaceDE w:val="0"/>
        <w:autoSpaceDN w:val="0"/>
        <w:adjustRightInd w:val="0"/>
        <w:ind w:firstLine="557"/>
        <w:jc w:val="both"/>
        <w:rPr>
          <w:sz w:val="28"/>
          <w:szCs w:val="28"/>
        </w:rPr>
      </w:pPr>
    </w:p>
    <w:p w14:paraId="4077215A" w14:textId="77777777" w:rsidR="002D6BE0" w:rsidRPr="002D6BE0" w:rsidRDefault="002D6BE0" w:rsidP="002D6BE0">
      <w:pPr>
        <w:tabs>
          <w:tab w:val="left" w:pos="1134"/>
        </w:tabs>
        <w:jc w:val="center"/>
        <w:rPr>
          <w:b/>
          <w:color w:val="000000"/>
          <w:sz w:val="32"/>
          <w:szCs w:val="32"/>
          <w:u w:val="single"/>
        </w:rPr>
      </w:pPr>
      <w:r w:rsidRPr="002D6BE0">
        <w:rPr>
          <w:b/>
          <w:color w:val="000000"/>
          <w:sz w:val="32"/>
          <w:szCs w:val="32"/>
          <w:u w:val="single"/>
        </w:rPr>
        <w:t xml:space="preserve">Тарифы на питьевую воду </w:t>
      </w:r>
    </w:p>
    <w:p w14:paraId="35475662" w14:textId="77777777" w:rsidR="002D6BE0" w:rsidRPr="002D6BE0" w:rsidRDefault="002D6BE0" w:rsidP="002D6BE0">
      <w:pPr>
        <w:ind w:firstLine="709"/>
        <w:jc w:val="both"/>
        <w:rPr>
          <w:sz w:val="28"/>
          <w:szCs w:val="28"/>
        </w:rPr>
      </w:pPr>
      <w:r w:rsidRPr="002D6BE0">
        <w:rPr>
          <w:color w:val="000000"/>
          <w:sz w:val="28"/>
          <w:szCs w:val="28"/>
        </w:rPr>
        <w:t xml:space="preserve">Учитывая результаты анализа и экономические интересы производителя и потребителей питьевой воды, рекомендую Региональной </w:t>
      </w:r>
      <w:r w:rsidRPr="002D6BE0">
        <w:rPr>
          <w:sz w:val="28"/>
          <w:szCs w:val="28"/>
        </w:rPr>
        <w:t>энергетической комиссии Кузбасса установить для организации тарифы с учетом календарной разбивки по данным таблицы 5:</w:t>
      </w:r>
    </w:p>
    <w:p w14:paraId="0CC9BB88" w14:textId="77777777" w:rsidR="002D6BE0" w:rsidRPr="002D6BE0" w:rsidRDefault="002D6BE0" w:rsidP="002D6BE0">
      <w:pPr>
        <w:tabs>
          <w:tab w:val="left" w:pos="1134"/>
        </w:tabs>
        <w:ind w:left="709"/>
        <w:jc w:val="right"/>
        <w:rPr>
          <w:sz w:val="28"/>
          <w:szCs w:val="28"/>
          <w:shd w:val="clear" w:color="auto" w:fill="FFFFFF"/>
        </w:rPr>
      </w:pPr>
      <w:r w:rsidRPr="002D6BE0">
        <w:rPr>
          <w:sz w:val="28"/>
          <w:szCs w:val="28"/>
        </w:rPr>
        <w:t>Таблица 5.</w:t>
      </w:r>
    </w:p>
    <w:p w14:paraId="322C0049" w14:textId="77777777" w:rsidR="002D6BE0" w:rsidRPr="002D6BE0" w:rsidRDefault="002D6BE0" w:rsidP="002D6BE0">
      <w:pPr>
        <w:ind w:firstLine="709"/>
        <w:jc w:val="center"/>
        <w:rPr>
          <w:sz w:val="12"/>
          <w:szCs w:val="28"/>
        </w:rPr>
      </w:pPr>
    </w:p>
    <w:p w14:paraId="5D13CCFB" w14:textId="77777777" w:rsidR="002D6BE0" w:rsidRPr="002D6BE0" w:rsidRDefault="002D6BE0" w:rsidP="002D6BE0">
      <w:pPr>
        <w:jc w:val="center"/>
        <w:rPr>
          <w:color w:val="000000"/>
          <w:sz w:val="28"/>
          <w:szCs w:val="28"/>
        </w:rPr>
      </w:pPr>
      <w:proofErr w:type="spellStart"/>
      <w:r w:rsidRPr="002D6BE0">
        <w:rPr>
          <w:sz w:val="28"/>
          <w:szCs w:val="28"/>
        </w:rPr>
        <w:t>Одноставочные</w:t>
      </w:r>
      <w:proofErr w:type="spellEnd"/>
      <w:r w:rsidRPr="002D6BE0">
        <w:rPr>
          <w:sz w:val="28"/>
          <w:szCs w:val="28"/>
        </w:rPr>
        <w:t xml:space="preserve"> тарифы на питьевую воду ООО «Энергоресурс»</w:t>
      </w:r>
      <w:r w:rsidRPr="002D6BE0">
        <w:rPr>
          <w:color w:val="000000"/>
          <w:sz w:val="28"/>
          <w:szCs w:val="28"/>
        </w:rPr>
        <w:t xml:space="preserve"> (Беловский муниципальный округ) в сфере холодного водоснабжения </w:t>
      </w:r>
    </w:p>
    <w:p w14:paraId="5BAB9891" w14:textId="77777777" w:rsidR="002D6BE0" w:rsidRPr="002D6BE0" w:rsidRDefault="002D6BE0" w:rsidP="002D6BE0">
      <w:pPr>
        <w:jc w:val="center"/>
        <w:rPr>
          <w:color w:val="000000"/>
          <w:sz w:val="28"/>
          <w:szCs w:val="28"/>
        </w:rPr>
      </w:pPr>
      <w:r w:rsidRPr="002D6BE0">
        <w:rPr>
          <w:color w:val="000000"/>
          <w:sz w:val="28"/>
          <w:szCs w:val="28"/>
        </w:rPr>
        <w:t>на период с 01.01.2023 по 31.12.2023</w:t>
      </w:r>
    </w:p>
    <w:p w14:paraId="6108D548" w14:textId="77777777" w:rsidR="002D6BE0" w:rsidRPr="002D6BE0" w:rsidRDefault="002D6BE0" w:rsidP="002D6BE0">
      <w:pPr>
        <w:ind w:firstLine="709"/>
        <w:jc w:val="center"/>
        <w:rPr>
          <w:color w:val="000000"/>
          <w:sz w:val="28"/>
          <w:szCs w:val="28"/>
        </w:rPr>
      </w:pPr>
    </w:p>
    <w:tbl>
      <w:tblPr>
        <w:tblW w:w="9167"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
        <w:gridCol w:w="3216"/>
        <w:gridCol w:w="2286"/>
        <w:gridCol w:w="3548"/>
      </w:tblGrid>
      <w:tr w:rsidR="002D6BE0" w:rsidRPr="002D6BE0" w14:paraId="1CCED0A3" w14:textId="77777777" w:rsidTr="004569B3">
        <w:tc>
          <w:tcPr>
            <w:tcW w:w="3333" w:type="dxa"/>
            <w:gridSpan w:val="2"/>
            <w:shd w:val="clear" w:color="auto" w:fill="auto"/>
            <w:vAlign w:val="center"/>
          </w:tcPr>
          <w:p w14:paraId="2AEB067F" w14:textId="77777777" w:rsidR="002D6BE0" w:rsidRPr="002D6BE0" w:rsidRDefault="002D6BE0" w:rsidP="002D6BE0">
            <w:pPr>
              <w:jc w:val="center"/>
              <w:rPr>
                <w:sz w:val="28"/>
                <w:szCs w:val="28"/>
              </w:rPr>
            </w:pPr>
            <w:r w:rsidRPr="002D6BE0">
              <w:rPr>
                <w:sz w:val="28"/>
                <w:szCs w:val="28"/>
              </w:rPr>
              <w:t>Предприятие</w:t>
            </w:r>
          </w:p>
        </w:tc>
        <w:tc>
          <w:tcPr>
            <w:tcW w:w="2286" w:type="dxa"/>
            <w:shd w:val="clear" w:color="auto" w:fill="auto"/>
            <w:vAlign w:val="center"/>
          </w:tcPr>
          <w:p w14:paraId="1564F9BA" w14:textId="77777777" w:rsidR="002D6BE0" w:rsidRPr="002D6BE0" w:rsidRDefault="002D6BE0" w:rsidP="002D6BE0">
            <w:pPr>
              <w:jc w:val="center"/>
              <w:rPr>
                <w:sz w:val="28"/>
                <w:szCs w:val="28"/>
              </w:rPr>
            </w:pPr>
            <w:r w:rsidRPr="002D6BE0">
              <w:rPr>
                <w:sz w:val="28"/>
                <w:szCs w:val="28"/>
              </w:rPr>
              <w:t>Тарифы, руб./м</w:t>
            </w:r>
            <w:r w:rsidRPr="002D6BE0">
              <w:rPr>
                <w:sz w:val="28"/>
                <w:szCs w:val="28"/>
                <w:vertAlign w:val="superscript"/>
              </w:rPr>
              <w:t>3</w:t>
            </w:r>
          </w:p>
        </w:tc>
        <w:tc>
          <w:tcPr>
            <w:tcW w:w="3548" w:type="dxa"/>
            <w:shd w:val="clear" w:color="auto" w:fill="auto"/>
            <w:vAlign w:val="center"/>
          </w:tcPr>
          <w:p w14:paraId="5DCD01E7" w14:textId="77777777" w:rsidR="002D6BE0" w:rsidRPr="002D6BE0" w:rsidRDefault="002D6BE0" w:rsidP="002D6BE0">
            <w:pPr>
              <w:jc w:val="center"/>
              <w:rPr>
                <w:sz w:val="28"/>
                <w:szCs w:val="28"/>
              </w:rPr>
            </w:pPr>
            <w:r w:rsidRPr="002D6BE0">
              <w:rPr>
                <w:sz w:val="28"/>
                <w:szCs w:val="28"/>
              </w:rPr>
              <w:t>Рост (снижение) тарифа к предыдущему тарифу*, %</w:t>
            </w:r>
          </w:p>
        </w:tc>
      </w:tr>
      <w:tr w:rsidR="002D6BE0" w:rsidRPr="002D6BE0" w14:paraId="7CEA1334" w14:textId="77777777" w:rsidTr="004569B3">
        <w:trPr>
          <w:trHeight w:val="75"/>
        </w:trPr>
        <w:tc>
          <w:tcPr>
            <w:tcW w:w="9167" w:type="dxa"/>
            <w:gridSpan w:val="4"/>
            <w:shd w:val="clear" w:color="auto" w:fill="auto"/>
            <w:vAlign w:val="center"/>
          </w:tcPr>
          <w:p w14:paraId="4526CF43" w14:textId="77777777" w:rsidR="002D6BE0" w:rsidRPr="002D6BE0" w:rsidRDefault="002D6BE0" w:rsidP="002D6BE0">
            <w:pPr>
              <w:jc w:val="center"/>
              <w:rPr>
                <w:sz w:val="28"/>
                <w:szCs w:val="28"/>
              </w:rPr>
            </w:pPr>
            <w:r w:rsidRPr="002D6BE0">
              <w:rPr>
                <w:sz w:val="28"/>
                <w:szCs w:val="28"/>
              </w:rPr>
              <w:t>Питьевая вода</w:t>
            </w:r>
          </w:p>
        </w:tc>
      </w:tr>
      <w:tr w:rsidR="002D6BE0" w:rsidRPr="002D6BE0" w14:paraId="267E9097" w14:textId="77777777" w:rsidTr="004569B3">
        <w:trPr>
          <w:trHeight w:val="368"/>
        </w:trPr>
        <w:tc>
          <w:tcPr>
            <w:tcW w:w="3333" w:type="dxa"/>
            <w:gridSpan w:val="2"/>
            <w:shd w:val="clear" w:color="auto" w:fill="auto"/>
            <w:vAlign w:val="center"/>
          </w:tcPr>
          <w:p w14:paraId="3AEFB83D" w14:textId="77777777" w:rsidR="002D6BE0" w:rsidRPr="002D6BE0" w:rsidRDefault="002D6BE0" w:rsidP="002D6BE0">
            <w:pPr>
              <w:jc w:val="center"/>
              <w:rPr>
                <w:color w:val="FF0000"/>
                <w:sz w:val="28"/>
                <w:szCs w:val="28"/>
              </w:rPr>
            </w:pPr>
            <w:r w:rsidRPr="002D6BE0">
              <w:rPr>
                <w:color w:val="000000"/>
                <w:sz w:val="28"/>
                <w:szCs w:val="28"/>
              </w:rPr>
              <w:t>ООО «Энергоресурс»</w:t>
            </w:r>
          </w:p>
        </w:tc>
        <w:tc>
          <w:tcPr>
            <w:tcW w:w="2286" w:type="dxa"/>
            <w:shd w:val="clear" w:color="auto" w:fill="auto"/>
            <w:vAlign w:val="center"/>
          </w:tcPr>
          <w:p w14:paraId="197BC9DD" w14:textId="77777777" w:rsidR="002D6BE0" w:rsidRPr="002D6BE0" w:rsidRDefault="002D6BE0" w:rsidP="002D6BE0">
            <w:pPr>
              <w:jc w:val="center"/>
              <w:rPr>
                <w:sz w:val="28"/>
                <w:szCs w:val="28"/>
              </w:rPr>
            </w:pPr>
            <w:r w:rsidRPr="002D6BE0">
              <w:rPr>
                <w:sz w:val="28"/>
                <w:szCs w:val="28"/>
              </w:rPr>
              <w:t>58,17</w:t>
            </w:r>
          </w:p>
        </w:tc>
        <w:tc>
          <w:tcPr>
            <w:tcW w:w="3548" w:type="dxa"/>
            <w:shd w:val="clear" w:color="auto" w:fill="auto"/>
            <w:vAlign w:val="center"/>
          </w:tcPr>
          <w:p w14:paraId="3CFBE4A0" w14:textId="77777777" w:rsidR="002D6BE0" w:rsidRPr="002D6BE0" w:rsidRDefault="002D6BE0" w:rsidP="002D6BE0">
            <w:pPr>
              <w:jc w:val="center"/>
              <w:rPr>
                <w:sz w:val="28"/>
                <w:szCs w:val="28"/>
              </w:rPr>
            </w:pPr>
            <w:r w:rsidRPr="002D6BE0">
              <w:rPr>
                <w:sz w:val="28"/>
                <w:szCs w:val="28"/>
              </w:rPr>
              <w:t>0,0</w:t>
            </w:r>
          </w:p>
        </w:tc>
      </w:tr>
      <w:tr w:rsidR="002D6BE0" w:rsidRPr="002D6BE0" w14:paraId="28374DDD" w14:textId="77777777" w:rsidTr="004569B3">
        <w:trPr>
          <w:gridBefore w:val="1"/>
          <w:wBefore w:w="117" w:type="dxa"/>
          <w:trHeight w:val="1917"/>
        </w:trPr>
        <w:tc>
          <w:tcPr>
            <w:tcW w:w="9050" w:type="dxa"/>
            <w:gridSpan w:val="3"/>
            <w:tcBorders>
              <w:top w:val="single" w:sz="4" w:space="0" w:color="auto"/>
              <w:left w:val="nil"/>
              <w:bottom w:val="nil"/>
              <w:right w:val="nil"/>
            </w:tcBorders>
            <w:shd w:val="clear" w:color="auto" w:fill="auto"/>
          </w:tcPr>
          <w:p w14:paraId="607DA8C0" w14:textId="77777777" w:rsidR="002D6BE0" w:rsidRPr="002D6BE0" w:rsidRDefault="002D6BE0" w:rsidP="002D6BE0">
            <w:pPr>
              <w:tabs>
                <w:tab w:val="left" w:pos="426"/>
              </w:tabs>
              <w:ind w:firstLine="709"/>
              <w:jc w:val="both"/>
              <w:rPr>
                <w:sz w:val="28"/>
                <w:szCs w:val="28"/>
              </w:rPr>
            </w:pPr>
            <w:r w:rsidRPr="002D6BE0">
              <w:rPr>
                <w:sz w:val="28"/>
                <w:szCs w:val="28"/>
              </w:rPr>
              <w:t xml:space="preserve">* </w:t>
            </w:r>
            <w:proofErr w:type="spellStart"/>
            <w:r w:rsidRPr="002D6BE0">
              <w:rPr>
                <w:sz w:val="28"/>
                <w:szCs w:val="28"/>
              </w:rPr>
              <w:t>справочно</w:t>
            </w:r>
            <w:proofErr w:type="spellEnd"/>
            <w:r w:rsidRPr="002D6BE0">
              <w:rPr>
                <w:sz w:val="28"/>
                <w:szCs w:val="28"/>
              </w:rPr>
              <w:t>: тарифы, установленные органом регулирования в предыдущем периоде регулирования:</w:t>
            </w:r>
          </w:p>
          <w:p w14:paraId="4FBFBAEB" w14:textId="77777777" w:rsidR="002D6BE0" w:rsidRPr="002D6BE0" w:rsidRDefault="002D6BE0" w:rsidP="00942B6C">
            <w:pPr>
              <w:widowControl w:val="0"/>
              <w:numPr>
                <w:ilvl w:val="0"/>
                <w:numId w:val="8"/>
              </w:numPr>
              <w:tabs>
                <w:tab w:val="left" w:pos="1029"/>
              </w:tabs>
              <w:autoSpaceDE w:val="0"/>
              <w:autoSpaceDN w:val="0"/>
              <w:adjustRightInd w:val="0"/>
              <w:ind w:left="64" w:firstLine="682"/>
              <w:jc w:val="both"/>
              <w:rPr>
                <w:sz w:val="28"/>
                <w:szCs w:val="28"/>
              </w:rPr>
            </w:pPr>
            <w:r w:rsidRPr="002D6BE0">
              <w:rPr>
                <w:sz w:val="28"/>
                <w:szCs w:val="28"/>
              </w:rPr>
              <w:t>Питьевая вода:</w:t>
            </w:r>
          </w:p>
          <w:p w14:paraId="0972BC2A" w14:textId="77777777" w:rsidR="002D6BE0" w:rsidRPr="002D6BE0" w:rsidRDefault="002D6BE0" w:rsidP="002D6BE0">
            <w:pPr>
              <w:tabs>
                <w:tab w:val="left" w:pos="426"/>
              </w:tabs>
              <w:ind w:firstLine="567"/>
              <w:jc w:val="both"/>
              <w:rPr>
                <w:sz w:val="28"/>
                <w:szCs w:val="28"/>
              </w:rPr>
            </w:pPr>
            <w:r w:rsidRPr="002D6BE0">
              <w:rPr>
                <w:sz w:val="28"/>
                <w:szCs w:val="28"/>
              </w:rPr>
              <w:tab/>
              <w:t>- с 01.01.2022 по 30.06.2022 – 55,21 руб./ м</w:t>
            </w:r>
            <w:r w:rsidRPr="002D6BE0">
              <w:rPr>
                <w:sz w:val="28"/>
                <w:szCs w:val="28"/>
                <w:vertAlign w:val="superscript"/>
              </w:rPr>
              <w:t>3</w:t>
            </w:r>
            <w:r w:rsidRPr="002D6BE0">
              <w:rPr>
                <w:sz w:val="28"/>
                <w:szCs w:val="28"/>
              </w:rPr>
              <w:t>;</w:t>
            </w:r>
          </w:p>
          <w:p w14:paraId="11A9553A" w14:textId="77777777" w:rsidR="002D6BE0" w:rsidRPr="002D6BE0" w:rsidRDefault="002D6BE0" w:rsidP="002D6BE0">
            <w:pPr>
              <w:tabs>
                <w:tab w:val="left" w:pos="426"/>
              </w:tabs>
              <w:ind w:firstLine="567"/>
              <w:jc w:val="both"/>
              <w:rPr>
                <w:sz w:val="28"/>
                <w:szCs w:val="28"/>
              </w:rPr>
            </w:pPr>
            <w:r w:rsidRPr="002D6BE0">
              <w:rPr>
                <w:sz w:val="28"/>
                <w:szCs w:val="28"/>
              </w:rPr>
              <w:tab/>
              <w:t>- с 01.07.2022 по 31.12.2022 – 58,17 руб./ м</w:t>
            </w:r>
            <w:r w:rsidRPr="002D6BE0">
              <w:rPr>
                <w:sz w:val="28"/>
                <w:szCs w:val="28"/>
                <w:vertAlign w:val="superscript"/>
              </w:rPr>
              <w:t>3</w:t>
            </w:r>
            <w:r w:rsidRPr="002D6BE0">
              <w:rPr>
                <w:sz w:val="28"/>
                <w:szCs w:val="28"/>
              </w:rPr>
              <w:t>.</w:t>
            </w:r>
            <w:r w:rsidRPr="002D6BE0">
              <w:rPr>
                <w:sz w:val="28"/>
                <w:szCs w:val="28"/>
              </w:rPr>
              <w:tab/>
            </w:r>
          </w:p>
        </w:tc>
      </w:tr>
    </w:tbl>
    <w:p w14:paraId="6CB2EF2C" w14:textId="77777777" w:rsidR="002D6BE0" w:rsidRPr="002D6BE0" w:rsidRDefault="002D6BE0" w:rsidP="002D6BE0">
      <w:pPr>
        <w:rPr>
          <w:vanish/>
          <w:szCs w:val="20"/>
        </w:rPr>
      </w:pPr>
    </w:p>
    <w:p w14:paraId="113C879C" w14:textId="77777777" w:rsidR="002D6BE0" w:rsidRPr="002D6BE0" w:rsidRDefault="002D6BE0" w:rsidP="002D6BE0">
      <w:pPr>
        <w:rPr>
          <w:sz w:val="28"/>
          <w:szCs w:val="28"/>
        </w:rPr>
      </w:pPr>
    </w:p>
    <w:p w14:paraId="42448A7E" w14:textId="77777777" w:rsidR="002D6BE0" w:rsidRDefault="002D6BE0" w:rsidP="00460CFF">
      <w:pPr>
        <w:tabs>
          <w:tab w:val="left" w:pos="5580"/>
          <w:tab w:val="left" w:pos="9498"/>
        </w:tabs>
        <w:sectPr w:rsidR="002D6BE0" w:rsidSect="006F6EEF">
          <w:pgSz w:w="12240" w:h="15840"/>
          <w:pgMar w:top="992" w:right="851" w:bottom="1134" w:left="1701" w:header="708" w:footer="708" w:gutter="0"/>
          <w:cols w:space="708"/>
          <w:docGrid w:linePitch="360"/>
        </w:sectPr>
      </w:pPr>
    </w:p>
    <w:p w14:paraId="5A81E87A" w14:textId="05F750CA" w:rsidR="002D6BE0" w:rsidRPr="008A2C6E" w:rsidRDefault="002D6BE0" w:rsidP="002D6BE0">
      <w:pPr>
        <w:tabs>
          <w:tab w:val="left" w:pos="5580"/>
          <w:tab w:val="left" w:pos="9498"/>
        </w:tabs>
        <w:ind w:left="5812" w:right="-569"/>
      </w:pPr>
      <w:r w:rsidRPr="008A2C6E">
        <w:lastRenderedPageBreak/>
        <w:t>Приложение №</w:t>
      </w:r>
      <w:r>
        <w:t xml:space="preserve"> 11 </w:t>
      </w:r>
      <w:r w:rsidRPr="008A2C6E">
        <w:t>к протокол</w:t>
      </w:r>
      <w:r>
        <w:t>у</w:t>
      </w:r>
      <w:r w:rsidRPr="008A2C6E">
        <w:t xml:space="preserve"> № </w:t>
      </w:r>
      <w:r>
        <w:t>98</w:t>
      </w:r>
    </w:p>
    <w:p w14:paraId="44C06EF4" w14:textId="77777777" w:rsidR="002D6BE0" w:rsidRPr="008A2C6E" w:rsidRDefault="002D6BE0" w:rsidP="002D6BE0">
      <w:pPr>
        <w:tabs>
          <w:tab w:val="left" w:pos="5580"/>
          <w:tab w:val="left" w:pos="9498"/>
        </w:tabs>
        <w:ind w:left="5812" w:right="-569"/>
      </w:pPr>
      <w:r w:rsidRPr="008A2C6E">
        <w:t>заседания правления Региональной</w:t>
      </w:r>
    </w:p>
    <w:p w14:paraId="256D704B" w14:textId="77777777" w:rsidR="002D6BE0" w:rsidRPr="008A2C6E" w:rsidRDefault="002D6BE0" w:rsidP="002D6BE0">
      <w:pPr>
        <w:tabs>
          <w:tab w:val="left" w:pos="5580"/>
          <w:tab w:val="left" w:pos="9498"/>
        </w:tabs>
        <w:ind w:left="5812" w:right="-569"/>
      </w:pPr>
      <w:r w:rsidRPr="008A2C6E">
        <w:t>энергетической комиссии</w:t>
      </w:r>
    </w:p>
    <w:p w14:paraId="7279A511" w14:textId="5773D548" w:rsidR="002D6BE0" w:rsidRDefault="002D6BE0" w:rsidP="002D6BE0">
      <w:pPr>
        <w:tabs>
          <w:tab w:val="left" w:pos="5580"/>
          <w:tab w:val="left" w:pos="9498"/>
        </w:tabs>
        <w:ind w:left="5812"/>
      </w:pPr>
      <w:r w:rsidRPr="008A2C6E">
        <w:t xml:space="preserve">Кузбасса от </w:t>
      </w:r>
      <w:r>
        <w:t>29.12</w:t>
      </w:r>
      <w:r w:rsidRPr="008A2C6E">
        <w:t>.2022</w:t>
      </w:r>
    </w:p>
    <w:p w14:paraId="11C9FE7B" w14:textId="77777777" w:rsidR="002D6BE0" w:rsidRDefault="002D6BE0" w:rsidP="002D6BE0">
      <w:pPr>
        <w:tabs>
          <w:tab w:val="left" w:pos="5580"/>
          <w:tab w:val="left" w:pos="9498"/>
        </w:tabs>
        <w:ind w:left="5812"/>
      </w:pPr>
    </w:p>
    <w:p w14:paraId="7AEABBA1" w14:textId="77777777" w:rsidR="002D6BE0" w:rsidRPr="002D6BE0" w:rsidRDefault="002D6BE0" w:rsidP="002D6BE0">
      <w:pPr>
        <w:tabs>
          <w:tab w:val="left" w:pos="3052"/>
        </w:tabs>
        <w:jc w:val="center"/>
        <w:rPr>
          <w:b/>
          <w:bCs/>
          <w:sz w:val="28"/>
          <w:szCs w:val="28"/>
        </w:rPr>
      </w:pPr>
      <w:r w:rsidRPr="002D6BE0">
        <w:rPr>
          <w:b/>
          <w:bCs/>
          <w:sz w:val="28"/>
          <w:szCs w:val="28"/>
        </w:rPr>
        <w:t xml:space="preserve">Производственная программа </w:t>
      </w:r>
    </w:p>
    <w:p w14:paraId="1A2CF6BE" w14:textId="77777777" w:rsidR="002D6BE0" w:rsidRPr="002D6BE0" w:rsidRDefault="002D6BE0" w:rsidP="002D6BE0">
      <w:pPr>
        <w:tabs>
          <w:tab w:val="left" w:pos="3052"/>
        </w:tabs>
        <w:jc w:val="center"/>
        <w:rPr>
          <w:b/>
          <w:bCs/>
          <w:kern w:val="32"/>
          <w:sz w:val="28"/>
          <w:szCs w:val="28"/>
          <w:lang w:eastAsia="en-US"/>
        </w:rPr>
      </w:pPr>
      <w:r w:rsidRPr="002D6BE0">
        <w:rPr>
          <w:b/>
          <w:sz w:val="28"/>
          <w:szCs w:val="28"/>
          <w:lang w:eastAsia="en-US"/>
        </w:rPr>
        <w:t>ООО «Энергоресурс» (Беловский муниципальный округ)</w:t>
      </w:r>
      <w:r w:rsidRPr="002D6BE0">
        <w:rPr>
          <w:b/>
          <w:bCs/>
          <w:kern w:val="32"/>
          <w:sz w:val="28"/>
          <w:szCs w:val="28"/>
          <w:lang w:eastAsia="en-US"/>
        </w:rPr>
        <w:t xml:space="preserve"> </w:t>
      </w:r>
    </w:p>
    <w:p w14:paraId="4A029630" w14:textId="77777777" w:rsidR="002D6BE0" w:rsidRPr="002D6BE0" w:rsidRDefault="002D6BE0" w:rsidP="002D6BE0">
      <w:pPr>
        <w:tabs>
          <w:tab w:val="left" w:pos="3052"/>
        </w:tabs>
        <w:jc w:val="center"/>
        <w:rPr>
          <w:b/>
          <w:bCs/>
          <w:sz w:val="28"/>
          <w:szCs w:val="28"/>
        </w:rPr>
      </w:pPr>
      <w:r w:rsidRPr="002D6BE0">
        <w:rPr>
          <w:b/>
          <w:bCs/>
          <w:sz w:val="28"/>
          <w:szCs w:val="28"/>
        </w:rPr>
        <w:t xml:space="preserve">в сфере холодного водоснабжения </w:t>
      </w:r>
    </w:p>
    <w:p w14:paraId="60488DFF" w14:textId="77777777" w:rsidR="002D6BE0" w:rsidRPr="002D6BE0" w:rsidRDefault="002D6BE0" w:rsidP="002D6BE0">
      <w:pPr>
        <w:tabs>
          <w:tab w:val="left" w:pos="3052"/>
        </w:tabs>
        <w:jc w:val="center"/>
        <w:rPr>
          <w:b/>
          <w:lang w:eastAsia="en-US"/>
        </w:rPr>
      </w:pPr>
      <w:r w:rsidRPr="002D6BE0">
        <w:rPr>
          <w:b/>
          <w:bCs/>
          <w:sz w:val="28"/>
          <w:szCs w:val="28"/>
        </w:rPr>
        <w:t>на период с 01.01.2023 по 31.12.2023</w:t>
      </w:r>
    </w:p>
    <w:p w14:paraId="5A7C5251" w14:textId="77777777" w:rsidR="002D6BE0" w:rsidRPr="002D6BE0" w:rsidRDefault="002D6BE0" w:rsidP="002D6BE0">
      <w:pPr>
        <w:rPr>
          <w:b/>
          <w:lang w:eastAsia="en-US"/>
        </w:rPr>
      </w:pPr>
    </w:p>
    <w:p w14:paraId="6E6ECFBB" w14:textId="77777777" w:rsidR="002D6BE0" w:rsidRPr="002D6BE0" w:rsidRDefault="002D6BE0" w:rsidP="002D6BE0">
      <w:pPr>
        <w:rPr>
          <w:lang w:eastAsia="en-US"/>
        </w:rPr>
      </w:pPr>
    </w:p>
    <w:p w14:paraId="2C241EC3" w14:textId="77777777" w:rsidR="002D6BE0" w:rsidRPr="002D6BE0" w:rsidRDefault="002D6BE0" w:rsidP="002D6BE0">
      <w:pPr>
        <w:jc w:val="center"/>
        <w:rPr>
          <w:sz w:val="28"/>
          <w:szCs w:val="28"/>
        </w:rPr>
      </w:pPr>
      <w:r w:rsidRPr="002D6BE0">
        <w:rPr>
          <w:sz w:val="28"/>
          <w:szCs w:val="28"/>
        </w:rPr>
        <w:t>Раздел 1. Паспорт производственной программы</w:t>
      </w:r>
    </w:p>
    <w:p w14:paraId="00BCF2FD" w14:textId="77777777" w:rsidR="002D6BE0" w:rsidRPr="002D6BE0" w:rsidRDefault="002D6BE0" w:rsidP="002D6BE0">
      <w:pPr>
        <w:jc w:val="center"/>
        <w:rPr>
          <w:sz w:val="28"/>
          <w:szCs w:val="28"/>
        </w:rPr>
      </w:pPr>
    </w:p>
    <w:tbl>
      <w:tblPr>
        <w:tblStyle w:val="ae"/>
        <w:tblW w:w="10207" w:type="dxa"/>
        <w:tblInd w:w="-431" w:type="dxa"/>
        <w:tblLook w:val="04A0" w:firstRow="1" w:lastRow="0" w:firstColumn="1" w:lastColumn="0" w:noHBand="0" w:noVBand="1"/>
      </w:tblPr>
      <w:tblGrid>
        <w:gridCol w:w="5103"/>
        <w:gridCol w:w="5104"/>
      </w:tblGrid>
      <w:tr w:rsidR="002D6BE0" w:rsidRPr="002D6BE0" w14:paraId="20E84334" w14:textId="77777777" w:rsidTr="004569B3">
        <w:trPr>
          <w:trHeight w:val="1221"/>
        </w:trPr>
        <w:tc>
          <w:tcPr>
            <w:tcW w:w="5103" w:type="dxa"/>
            <w:vAlign w:val="center"/>
          </w:tcPr>
          <w:p w14:paraId="6BC286B6" w14:textId="77777777" w:rsidR="002D6BE0" w:rsidRPr="002D6BE0" w:rsidRDefault="002D6BE0" w:rsidP="002D6BE0">
            <w:pPr>
              <w:rPr>
                <w:sz w:val="28"/>
                <w:szCs w:val="28"/>
              </w:rPr>
            </w:pPr>
            <w:r w:rsidRPr="002D6BE0">
              <w:rPr>
                <w:sz w:val="28"/>
                <w:szCs w:val="28"/>
              </w:rPr>
              <w:t>Наименование организации</w:t>
            </w:r>
          </w:p>
        </w:tc>
        <w:tc>
          <w:tcPr>
            <w:tcW w:w="5104" w:type="dxa"/>
            <w:vAlign w:val="center"/>
          </w:tcPr>
          <w:p w14:paraId="20B6D3CE" w14:textId="77777777" w:rsidR="002D6BE0" w:rsidRPr="002D6BE0" w:rsidRDefault="002D6BE0" w:rsidP="002D6BE0">
            <w:pPr>
              <w:jc w:val="center"/>
              <w:rPr>
                <w:sz w:val="28"/>
                <w:szCs w:val="28"/>
              </w:rPr>
            </w:pPr>
            <w:r w:rsidRPr="002D6BE0">
              <w:rPr>
                <w:sz w:val="28"/>
                <w:szCs w:val="28"/>
              </w:rPr>
              <w:t>Общество с ограниченной ответственностью «Энергоресурс»</w:t>
            </w:r>
          </w:p>
        </w:tc>
      </w:tr>
      <w:tr w:rsidR="002D6BE0" w:rsidRPr="002D6BE0" w14:paraId="17C634EE" w14:textId="77777777" w:rsidTr="004569B3">
        <w:trPr>
          <w:trHeight w:val="1109"/>
        </w:trPr>
        <w:tc>
          <w:tcPr>
            <w:tcW w:w="5103" w:type="dxa"/>
            <w:vAlign w:val="center"/>
          </w:tcPr>
          <w:p w14:paraId="0966F2AB" w14:textId="77777777" w:rsidR="002D6BE0" w:rsidRPr="002D6BE0" w:rsidRDefault="002D6BE0" w:rsidP="002D6BE0">
            <w:pPr>
              <w:rPr>
                <w:sz w:val="28"/>
                <w:szCs w:val="28"/>
              </w:rPr>
            </w:pPr>
            <w:r w:rsidRPr="002D6BE0">
              <w:rPr>
                <w:sz w:val="28"/>
                <w:szCs w:val="28"/>
              </w:rPr>
              <w:t>Юридический адрес, почтовый адрес</w:t>
            </w:r>
          </w:p>
        </w:tc>
        <w:tc>
          <w:tcPr>
            <w:tcW w:w="5104" w:type="dxa"/>
            <w:vAlign w:val="center"/>
          </w:tcPr>
          <w:p w14:paraId="4D783641" w14:textId="77777777" w:rsidR="002D6BE0" w:rsidRPr="002D6BE0" w:rsidRDefault="002D6BE0" w:rsidP="002D6BE0">
            <w:pPr>
              <w:jc w:val="center"/>
              <w:rPr>
                <w:sz w:val="28"/>
                <w:szCs w:val="28"/>
              </w:rPr>
            </w:pPr>
            <w:r w:rsidRPr="002D6BE0">
              <w:rPr>
                <w:sz w:val="28"/>
                <w:szCs w:val="28"/>
              </w:rPr>
              <w:t>650000, г. Кемерово, ул. Кузбасская, 10</w:t>
            </w:r>
          </w:p>
        </w:tc>
      </w:tr>
      <w:tr w:rsidR="002D6BE0" w:rsidRPr="002D6BE0" w14:paraId="0E54B573" w14:textId="77777777" w:rsidTr="004569B3">
        <w:tc>
          <w:tcPr>
            <w:tcW w:w="5103" w:type="dxa"/>
            <w:vAlign w:val="center"/>
          </w:tcPr>
          <w:p w14:paraId="29E955B8" w14:textId="77777777" w:rsidR="002D6BE0" w:rsidRPr="002D6BE0" w:rsidRDefault="002D6BE0" w:rsidP="002D6BE0">
            <w:pPr>
              <w:rPr>
                <w:sz w:val="28"/>
                <w:szCs w:val="28"/>
              </w:rPr>
            </w:pPr>
            <w:r w:rsidRPr="002D6BE0">
              <w:rPr>
                <w:sz w:val="28"/>
                <w:szCs w:val="28"/>
              </w:rPr>
              <w:t>Наименование уполномоченного органа, утвердившего производственную программу</w:t>
            </w:r>
          </w:p>
        </w:tc>
        <w:tc>
          <w:tcPr>
            <w:tcW w:w="5104" w:type="dxa"/>
            <w:vAlign w:val="center"/>
          </w:tcPr>
          <w:p w14:paraId="778A43B7" w14:textId="77777777" w:rsidR="002D6BE0" w:rsidRPr="002D6BE0" w:rsidRDefault="002D6BE0" w:rsidP="002D6BE0">
            <w:pPr>
              <w:jc w:val="center"/>
              <w:rPr>
                <w:sz w:val="28"/>
                <w:szCs w:val="28"/>
              </w:rPr>
            </w:pPr>
            <w:r w:rsidRPr="002D6BE0">
              <w:rPr>
                <w:sz w:val="28"/>
                <w:szCs w:val="28"/>
              </w:rPr>
              <w:t>Региональная энергетическая комиссия Кузбасса</w:t>
            </w:r>
          </w:p>
        </w:tc>
      </w:tr>
      <w:tr w:rsidR="002D6BE0" w:rsidRPr="002D6BE0" w14:paraId="3B8FF1AA" w14:textId="77777777" w:rsidTr="004569B3">
        <w:tc>
          <w:tcPr>
            <w:tcW w:w="5103" w:type="dxa"/>
            <w:vAlign w:val="center"/>
          </w:tcPr>
          <w:p w14:paraId="62C1BAE4" w14:textId="77777777" w:rsidR="002D6BE0" w:rsidRPr="002D6BE0" w:rsidRDefault="002D6BE0" w:rsidP="002D6BE0">
            <w:pPr>
              <w:rPr>
                <w:sz w:val="28"/>
                <w:szCs w:val="28"/>
              </w:rPr>
            </w:pPr>
            <w:r w:rsidRPr="002D6BE0">
              <w:rPr>
                <w:sz w:val="28"/>
                <w:szCs w:val="28"/>
              </w:rPr>
              <w:t>Юридический адрес, почтовый адрес уполномоченного органа, утвердившего программу</w:t>
            </w:r>
          </w:p>
        </w:tc>
        <w:tc>
          <w:tcPr>
            <w:tcW w:w="5104" w:type="dxa"/>
            <w:vAlign w:val="center"/>
          </w:tcPr>
          <w:p w14:paraId="3D2BACEC" w14:textId="77777777" w:rsidR="002D6BE0" w:rsidRPr="002D6BE0" w:rsidRDefault="002D6BE0" w:rsidP="002D6BE0">
            <w:pPr>
              <w:jc w:val="center"/>
              <w:rPr>
                <w:sz w:val="28"/>
                <w:szCs w:val="28"/>
              </w:rPr>
            </w:pPr>
            <w:r w:rsidRPr="002D6BE0">
              <w:rPr>
                <w:sz w:val="28"/>
                <w:szCs w:val="28"/>
              </w:rPr>
              <w:t>650000, г. Кемерово,</w:t>
            </w:r>
          </w:p>
          <w:p w14:paraId="4F95A962" w14:textId="77777777" w:rsidR="002D6BE0" w:rsidRPr="002D6BE0" w:rsidRDefault="002D6BE0" w:rsidP="002D6BE0">
            <w:pPr>
              <w:jc w:val="center"/>
              <w:rPr>
                <w:sz w:val="28"/>
                <w:szCs w:val="28"/>
              </w:rPr>
            </w:pPr>
            <w:r w:rsidRPr="002D6BE0">
              <w:rPr>
                <w:sz w:val="28"/>
                <w:szCs w:val="28"/>
              </w:rPr>
              <w:t xml:space="preserve"> ул. Н. Островского, д. 32</w:t>
            </w:r>
          </w:p>
        </w:tc>
      </w:tr>
    </w:tbl>
    <w:p w14:paraId="1C36D12A" w14:textId="77777777" w:rsidR="002D6BE0" w:rsidRPr="002D6BE0" w:rsidRDefault="002D6BE0" w:rsidP="002D6BE0">
      <w:pPr>
        <w:jc w:val="center"/>
        <w:rPr>
          <w:sz w:val="28"/>
          <w:szCs w:val="28"/>
        </w:rPr>
      </w:pPr>
    </w:p>
    <w:p w14:paraId="7E02F9E4" w14:textId="77777777" w:rsidR="002D6BE0" w:rsidRPr="002D6BE0" w:rsidRDefault="002D6BE0" w:rsidP="002D6BE0">
      <w:pPr>
        <w:jc w:val="center"/>
        <w:rPr>
          <w:sz w:val="28"/>
          <w:szCs w:val="28"/>
        </w:rPr>
      </w:pPr>
    </w:p>
    <w:p w14:paraId="5339A486" w14:textId="77777777" w:rsidR="002D6BE0" w:rsidRPr="002D6BE0" w:rsidRDefault="002D6BE0" w:rsidP="002D6BE0">
      <w:pPr>
        <w:jc w:val="center"/>
        <w:rPr>
          <w:sz w:val="28"/>
          <w:szCs w:val="28"/>
        </w:rPr>
      </w:pPr>
    </w:p>
    <w:p w14:paraId="65699CE4" w14:textId="77777777" w:rsidR="002D6BE0" w:rsidRPr="002D6BE0" w:rsidRDefault="002D6BE0" w:rsidP="002D6BE0">
      <w:pPr>
        <w:jc w:val="center"/>
        <w:rPr>
          <w:sz w:val="28"/>
          <w:szCs w:val="28"/>
        </w:rPr>
      </w:pPr>
    </w:p>
    <w:p w14:paraId="1FB4CC78" w14:textId="77777777" w:rsidR="002D6BE0" w:rsidRPr="002D6BE0" w:rsidRDefault="002D6BE0" w:rsidP="002D6BE0">
      <w:pPr>
        <w:jc w:val="center"/>
        <w:rPr>
          <w:sz w:val="28"/>
          <w:szCs w:val="28"/>
        </w:rPr>
      </w:pPr>
    </w:p>
    <w:p w14:paraId="7614D1CF" w14:textId="77777777" w:rsidR="002D6BE0" w:rsidRPr="002D6BE0" w:rsidRDefault="002D6BE0" w:rsidP="002D6BE0">
      <w:pPr>
        <w:jc w:val="center"/>
        <w:rPr>
          <w:sz w:val="28"/>
          <w:szCs w:val="28"/>
        </w:rPr>
      </w:pPr>
    </w:p>
    <w:p w14:paraId="17C1F793" w14:textId="77777777" w:rsidR="002D6BE0" w:rsidRPr="002D6BE0" w:rsidRDefault="002D6BE0" w:rsidP="002D6BE0">
      <w:pPr>
        <w:jc w:val="center"/>
        <w:rPr>
          <w:sz w:val="28"/>
          <w:szCs w:val="28"/>
        </w:rPr>
      </w:pPr>
    </w:p>
    <w:p w14:paraId="0743822C" w14:textId="77777777" w:rsidR="002D6BE0" w:rsidRPr="002D6BE0" w:rsidRDefault="002D6BE0" w:rsidP="002D6BE0">
      <w:pPr>
        <w:jc w:val="center"/>
        <w:rPr>
          <w:sz w:val="28"/>
          <w:szCs w:val="28"/>
        </w:rPr>
      </w:pPr>
    </w:p>
    <w:p w14:paraId="43E57533" w14:textId="77777777" w:rsidR="002D6BE0" w:rsidRPr="002D6BE0" w:rsidRDefault="002D6BE0" w:rsidP="002D6BE0">
      <w:pPr>
        <w:jc w:val="center"/>
        <w:rPr>
          <w:sz w:val="28"/>
          <w:szCs w:val="28"/>
        </w:rPr>
      </w:pPr>
    </w:p>
    <w:p w14:paraId="54CE0D9A" w14:textId="77777777" w:rsidR="002D6BE0" w:rsidRPr="002D6BE0" w:rsidRDefault="002D6BE0" w:rsidP="002D6BE0">
      <w:pPr>
        <w:jc w:val="center"/>
        <w:rPr>
          <w:sz w:val="28"/>
          <w:szCs w:val="28"/>
        </w:rPr>
      </w:pPr>
    </w:p>
    <w:p w14:paraId="7FECB23F" w14:textId="77777777" w:rsidR="002D6BE0" w:rsidRPr="002D6BE0" w:rsidRDefault="002D6BE0" w:rsidP="002D6BE0">
      <w:pPr>
        <w:jc w:val="center"/>
        <w:rPr>
          <w:sz w:val="28"/>
          <w:szCs w:val="28"/>
        </w:rPr>
      </w:pPr>
    </w:p>
    <w:p w14:paraId="367F0AE8" w14:textId="77777777" w:rsidR="002D6BE0" w:rsidRPr="002D6BE0" w:rsidRDefault="002D6BE0" w:rsidP="002D6BE0">
      <w:pPr>
        <w:jc w:val="center"/>
        <w:rPr>
          <w:sz w:val="28"/>
          <w:szCs w:val="28"/>
        </w:rPr>
      </w:pPr>
    </w:p>
    <w:p w14:paraId="42D22F09" w14:textId="77777777" w:rsidR="002D6BE0" w:rsidRPr="002D6BE0" w:rsidRDefault="002D6BE0" w:rsidP="002D6BE0">
      <w:pPr>
        <w:jc w:val="center"/>
        <w:rPr>
          <w:sz w:val="28"/>
          <w:szCs w:val="28"/>
        </w:rPr>
      </w:pPr>
    </w:p>
    <w:p w14:paraId="1463546C" w14:textId="77777777" w:rsidR="002D6BE0" w:rsidRPr="002D6BE0" w:rsidRDefault="002D6BE0" w:rsidP="002D6BE0">
      <w:pPr>
        <w:jc w:val="center"/>
        <w:rPr>
          <w:sz w:val="28"/>
          <w:szCs w:val="28"/>
        </w:rPr>
      </w:pPr>
    </w:p>
    <w:p w14:paraId="41AA7925" w14:textId="77777777" w:rsidR="002D6BE0" w:rsidRPr="002D6BE0" w:rsidRDefault="002D6BE0" w:rsidP="002D6BE0">
      <w:pPr>
        <w:jc w:val="center"/>
        <w:rPr>
          <w:sz w:val="28"/>
          <w:szCs w:val="28"/>
        </w:rPr>
      </w:pPr>
    </w:p>
    <w:p w14:paraId="43F645FA" w14:textId="77777777" w:rsidR="002D6BE0" w:rsidRPr="002D6BE0" w:rsidRDefault="002D6BE0" w:rsidP="002D6BE0">
      <w:pPr>
        <w:jc w:val="center"/>
        <w:rPr>
          <w:sz w:val="28"/>
          <w:szCs w:val="28"/>
        </w:rPr>
      </w:pPr>
    </w:p>
    <w:p w14:paraId="6382FE7B" w14:textId="77777777" w:rsidR="002D6BE0" w:rsidRPr="002D6BE0" w:rsidRDefault="002D6BE0" w:rsidP="002D6BE0">
      <w:pPr>
        <w:jc w:val="center"/>
        <w:rPr>
          <w:sz w:val="28"/>
          <w:szCs w:val="28"/>
        </w:rPr>
      </w:pPr>
    </w:p>
    <w:p w14:paraId="33699604" w14:textId="77777777" w:rsidR="002D6BE0" w:rsidRPr="002D6BE0" w:rsidRDefault="002D6BE0" w:rsidP="002D6BE0">
      <w:pPr>
        <w:jc w:val="center"/>
        <w:rPr>
          <w:sz w:val="28"/>
          <w:szCs w:val="28"/>
        </w:rPr>
      </w:pPr>
      <w:r w:rsidRPr="002D6BE0">
        <w:rPr>
          <w:sz w:val="28"/>
          <w:szCs w:val="28"/>
        </w:rPr>
        <w:t xml:space="preserve">Раздел 2. Перечень плановых мероприятий по ремонту объектов централизованных систем холодного водоснабжения </w:t>
      </w:r>
    </w:p>
    <w:p w14:paraId="74ACEF6B" w14:textId="77777777" w:rsidR="002D6BE0" w:rsidRPr="002D6BE0" w:rsidRDefault="002D6BE0" w:rsidP="002D6BE0">
      <w:pPr>
        <w:jc w:val="center"/>
        <w:rPr>
          <w:sz w:val="28"/>
          <w:szCs w:val="28"/>
        </w:rPr>
      </w:pPr>
    </w:p>
    <w:tbl>
      <w:tblPr>
        <w:tblStyle w:val="ae"/>
        <w:tblW w:w="10207" w:type="dxa"/>
        <w:tblInd w:w="-431" w:type="dxa"/>
        <w:tblLayout w:type="fixed"/>
        <w:tblLook w:val="04A0" w:firstRow="1" w:lastRow="0" w:firstColumn="1" w:lastColumn="0" w:noHBand="0" w:noVBand="1"/>
      </w:tblPr>
      <w:tblGrid>
        <w:gridCol w:w="2553"/>
        <w:gridCol w:w="1773"/>
        <w:gridCol w:w="2054"/>
        <w:gridCol w:w="1984"/>
        <w:gridCol w:w="993"/>
        <w:gridCol w:w="850"/>
      </w:tblGrid>
      <w:tr w:rsidR="002D6BE0" w:rsidRPr="002D6BE0" w14:paraId="36549C14" w14:textId="77777777" w:rsidTr="004569B3">
        <w:trPr>
          <w:trHeight w:val="706"/>
        </w:trPr>
        <w:tc>
          <w:tcPr>
            <w:tcW w:w="2553" w:type="dxa"/>
            <w:vMerge w:val="restart"/>
            <w:vAlign w:val="center"/>
          </w:tcPr>
          <w:p w14:paraId="2969BF27" w14:textId="77777777" w:rsidR="002D6BE0" w:rsidRPr="002D6BE0" w:rsidRDefault="002D6BE0" w:rsidP="002D6BE0">
            <w:pPr>
              <w:jc w:val="center"/>
              <w:rPr>
                <w:sz w:val="28"/>
                <w:szCs w:val="28"/>
              </w:rPr>
            </w:pPr>
            <w:r w:rsidRPr="002D6BE0">
              <w:rPr>
                <w:sz w:val="28"/>
                <w:szCs w:val="28"/>
              </w:rPr>
              <w:t>Наименование мероприятия</w:t>
            </w:r>
          </w:p>
        </w:tc>
        <w:tc>
          <w:tcPr>
            <w:tcW w:w="1773" w:type="dxa"/>
            <w:vMerge w:val="restart"/>
            <w:vAlign w:val="center"/>
          </w:tcPr>
          <w:p w14:paraId="58D70891" w14:textId="77777777" w:rsidR="002D6BE0" w:rsidRPr="002D6BE0" w:rsidRDefault="002D6BE0" w:rsidP="002D6BE0">
            <w:pPr>
              <w:jc w:val="center"/>
              <w:rPr>
                <w:sz w:val="28"/>
                <w:szCs w:val="28"/>
              </w:rPr>
            </w:pPr>
            <w:r w:rsidRPr="002D6BE0">
              <w:rPr>
                <w:sz w:val="28"/>
                <w:szCs w:val="28"/>
              </w:rPr>
              <w:t>Срок реализации</w:t>
            </w:r>
          </w:p>
        </w:tc>
        <w:tc>
          <w:tcPr>
            <w:tcW w:w="2054" w:type="dxa"/>
            <w:vMerge w:val="restart"/>
          </w:tcPr>
          <w:p w14:paraId="4C7094DE" w14:textId="77777777" w:rsidR="002D6BE0" w:rsidRPr="002D6BE0" w:rsidRDefault="002D6BE0" w:rsidP="002D6BE0">
            <w:pPr>
              <w:jc w:val="center"/>
              <w:rPr>
                <w:sz w:val="28"/>
                <w:szCs w:val="28"/>
              </w:rPr>
            </w:pPr>
            <w:r w:rsidRPr="002D6BE0">
              <w:rPr>
                <w:sz w:val="28"/>
                <w:szCs w:val="28"/>
              </w:rPr>
              <w:t xml:space="preserve">Финансовые потребности, тыс. руб. </w:t>
            </w:r>
          </w:p>
          <w:p w14:paraId="160BDB99" w14:textId="77777777" w:rsidR="002D6BE0" w:rsidRPr="002D6BE0" w:rsidRDefault="002D6BE0" w:rsidP="002D6BE0">
            <w:pPr>
              <w:jc w:val="center"/>
              <w:rPr>
                <w:sz w:val="28"/>
                <w:szCs w:val="28"/>
              </w:rPr>
            </w:pPr>
            <w:r w:rsidRPr="002D6BE0">
              <w:rPr>
                <w:sz w:val="28"/>
                <w:szCs w:val="28"/>
              </w:rPr>
              <w:t>(без НДС)</w:t>
            </w:r>
          </w:p>
        </w:tc>
        <w:tc>
          <w:tcPr>
            <w:tcW w:w="3827" w:type="dxa"/>
            <w:gridSpan w:val="3"/>
            <w:vAlign w:val="center"/>
          </w:tcPr>
          <w:p w14:paraId="5FF432FA" w14:textId="77777777" w:rsidR="002D6BE0" w:rsidRPr="002D6BE0" w:rsidRDefault="002D6BE0" w:rsidP="002D6BE0">
            <w:pPr>
              <w:jc w:val="center"/>
              <w:rPr>
                <w:sz w:val="28"/>
                <w:szCs w:val="28"/>
              </w:rPr>
            </w:pPr>
            <w:r w:rsidRPr="002D6BE0">
              <w:rPr>
                <w:sz w:val="28"/>
                <w:szCs w:val="28"/>
              </w:rPr>
              <w:t>Ожидаемый эффект</w:t>
            </w:r>
          </w:p>
        </w:tc>
      </w:tr>
      <w:tr w:rsidR="002D6BE0" w:rsidRPr="002D6BE0" w14:paraId="0B87A7FA" w14:textId="77777777" w:rsidTr="004569B3">
        <w:trPr>
          <w:trHeight w:val="844"/>
        </w:trPr>
        <w:tc>
          <w:tcPr>
            <w:tcW w:w="2553" w:type="dxa"/>
            <w:vMerge/>
          </w:tcPr>
          <w:p w14:paraId="66F47D63" w14:textId="77777777" w:rsidR="002D6BE0" w:rsidRPr="002D6BE0" w:rsidRDefault="002D6BE0" w:rsidP="002D6BE0">
            <w:pPr>
              <w:jc w:val="center"/>
              <w:rPr>
                <w:sz w:val="28"/>
                <w:szCs w:val="28"/>
              </w:rPr>
            </w:pPr>
          </w:p>
        </w:tc>
        <w:tc>
          <w:tcPr>
            <w:tcW w:w="1773" w:type="dxa"/>
            <w:vMerge/>
          </w:tcPr>
          <w:p w14:paraId="4C7B1BCD" w14:textId="77777777" w:rsidR="002D6BE0" w:rsidRPr="002D6BE0" w:rsidRDefault="002D6BE0" w:rsidP="002D6BE0">
            <w:pPr>
              <w:jc w:val="center"/>
              <w:rPr>
                <w:sz w:val="28"/>
                <w:szCs w:val="28"/>
              </w:rPr>
            </w:pPr>
          </w:p>
        </w:tc>
        <w:tc>
          <w:tcPr>
            <w:tcW w:w="2054" w:type="dxa"/>
            <w:vMerge/>
          </w:tcPr>
          <w:p w14:paraId="29E66356" w14:textId="77777777" w:rsidR="002D6BE0" w:rsidRPr="002D6BE0" w:rsidRDefault="002D6BE0" w:rsidP="002D6BE0">
            <w:pPr>
              <w:jc w:val="center"/>
              <w:rPr>
                <w:sz w:val="28"/>
                <w:szCs w:val="28"/>
              </w:rPr>
            </w:pPr>
          </w:p>
        </w:tc>
        <w:tc>
          <w:tcPr>
            <w:tcW w:w="1984" w:type="dxa"/>
            <w:vAlign w:val="center"/>
          </w:tcPr>
          <w:p w14:paraId="067DA83F" w14:textId="77777777" w:rsidR="002D6BE0" w:rsidRPr="002D6BE0" w:rsidRDefault="002D6BE0" w:rsidP="002D6BE0">
            <w:pPr>
              <w:jc w:val="center"/>
              <w:rPr>
                <w:sz w:val="28"/>
                <w:szCs w:val="28"/>
              </w:rPr>
            </w:pPr>
            <w:r w:rsidRPr="002D6BE0">
              <w:rPr>
                <w:sz w:val="28"/>
                <w:szCs w:val="28"/>
              </w:rPr>
              <w:t>Наименование показателей</w:t>
            </w:r>
          </w:p>
        </w:tc>
        <w:tc>
          <w:tcPr>
            <w:tcW w:w="993" w:type="dxa"/>
            <w:vAlign w:val="center"/>
          </w:tcPr>
          <w:p w14:paraId="1DAC2FBD" w14:textId="77777777" w:rsidR="002D6BE0" w:rsidRPr="002D6BE0" w:rsidRDefault="002D6BE0" w:rsidP="002D6BE0">
            <w:pPr>
              <w:jc w:val="center"/>
              <w:rPr>
                <w:sz w:val="28"/>
                <w:szCs w:val="28"/>
              </w:rPr>
            </w:pPr>
            <w:r w:rsidRPr="002D6BE0">
              <w:rPr>
                <w:sz w:val="28"/>
                <w:szCs w:val="28"/>
              </w:rPr>
              <w:t>тыс. руб.</w:t>
            </w:r>
          </w:p>
        </w:tc>
        <w:tc>
          <w:tcPr>
            <w:tcW w:w="850" w:type="dxa"/>
            <w:vAlign w:val="center"/>
          </w:tcPr>
          <w:p w14:paraId="71B017A2" w14:textId="77777777" w:rsidR="002D6BE0" w:rsidRPr="002D6BE0" w:rsidRDefault="002D6BE0" w:rsidP="002D6BE0">
            <w:pPr>
              <w:jc w:val="center"/>
              <w:rPr>
                <w:sz w:val="28"/>
                <w:szCs w:val="28"/>
              </w:rPr>
            </w:pPr>
            <w:r w:rsidRPr="002D6BE0">
              <w:rPr>
                <w:sz w:val="28"/>
                <w:szCs w:val="28"/>
              </w:rPr>
              <w:t>%</w:t>
            </w:r>
          </w:p>
        </w:tc>
      </w:tr>
      <w:tr w:rsidR="002D6BE0" w:rsidRPr="002D6BE0" w14:paraId="3C298CF8" w14:textId="77777777" w:rsidTr="004569B3">
        <w:tc>
          <w:tcPr>
            <w:tcW w:w="10207" w:type="dxa"/>
            <w:gridSpan w:val="6"/>
          </w:tcPr>
          <w:p w14:paraId="6E43DAB0" w14:textId="77777777" w:rsidR="002D6BE0" w:rsidRPr="002D6BE0" w:rsidRDefault="002D6BE0" w:rsidP="002D6BE0">
            <w:pPr>
              <w:jc w:val="center"/>
              <w:rPr>
                <w:sz w:val="28"/>
                <w:szCs w:val="28"/>
              </w:rPr>
            </w:pPr>
            <w:r w:rsidRPr="002D6BE0">
              <w:rPr>
                <w:sz w:val="28"/>
                <w:szCs w:val="28"/>
              </w:rPr>
              <w:t>Холодное водоснабжение</w:t>
            </w:r>
          </w:p>
        </w:tc>
      </w:tr>
      <w:tr w:rsidR="002D6BE0" w:rsidRPr="002D6BE0" w14:paraId="2E650AD9" w14:textId="77777777" w:rsidTr="004569B3">
        <w:tc>
          <w:tcPr>
            <w:tcW w:w="2553" w:type="dxa"/>
          </w:tcPr>
          <w:p w14:paraId="2111E9D3" w14:textId="77777777" w:rsidR="002D6BE0" w:rsidRPr="002D6BE0" w:rsidRDefault="002D6BE0" w:rsidP="002D6BE0">
            <w:pPr>
              <w:jc w:val="center"/>
              <w:rPr>
                <w:sz w:val="28"/>
                <w:szCs w:val="28"/>
              </w:rPr>
            </w:pPr>
            <w:r w:rsidRPr="002D6BE0">
              <w:rPr>
                <w:sz w:val="28"/>
                <w:szCs w:val="28"/>
              </w:rPr>
              <w:t>-</w:t>
            </w:r>
          </w:p>
        </w:tc>
        <w:tc>
          <w:tcPr>
            <w:tcW w:w="1773" w:type="dxa"/>
          </w:tcPr>
          <w:p w14:paraId="4744146D" w14:textId="77777777" w:rsidR="002D6BE0" w:rsidRPr="002D6BE0" w:rsidRDefault="002D6BE0" w:rsidP="002D6BE0">
            <w:pPr>
              <w:jc w:val="center"/>
              <w:rPr>
                <w:sz w:val="28"/>
                <w:szCs w:val="28"/>
              </w:rPr>
            </w:pPr>
            <w:r w:rsidRPr="002D6BE0">
              <w:rPr>
                <w:sz w:val="28"/>
                <w:szCs w:val="28"/>
              </w:rPr>
              <w:t>-</w:t>
            </w:r>
          </w:p>
        </w:tc>
        <w:tc>
          <w:tcPr>
            <w:tcW w:w="2054" w:type="dxa"/>
          </w:tcPr>
          <w:p w14:paraId="19D06C19" w14:textId="77777777" w:rsidR="002D6BE0" w:rsidRPr="002D6BE0" w:rsidRDefault="002D6BE0" w:rsidP="002D6BE0">
            <w:pPr>
              <w:jc w:val="center"/>
              <w:rPr>
                <w:sz w:val="28"/>
                <w:szCs w:val="28"/>
              </w:rPr>
            </w:pPr>
            <w:r w:rsidRPr="002D6BE0">
              <w:rPr>
                <w:sz w:val="28"/>
                <w:szCs w:val="28"/>
              </w:rPr>
              <w:t>-</w:t>
            </w:r>
          </w:p>
        </w:tc>
        <w:tc>
          <w:tcPr>
            <w:tcW w:w="1984" w:type="dxa"/>
          </w:tcPr>
          <w:p w14:paraId="6BCFAE08" w14:textId="77777777" w:rsidR="002D6BE0" w:rsidRPr="002D6BE0" w:rsidRDefault="002D6BE0" w:rsidP="002D6BE0">
            <w:pPr>
              <w:jc w:val="center"/>
              <w:rPr>
                <w:sz w:val="28"/>
                <w:szCs w:val="28"/>
              </w:rPr>
            </w:pPr>
            <w:r w:rsidRPr="002D6BE0">
              <w:rPr>
                <w:sz w:val="28"/>
                <w:szCs w:val="28"/>
              </w:rPr>
              <w:t>-</w:t>
            </w:r>
          </w:p>
        </w:tc>
        <w:tc>
          <w:tcPr>
            <w:tcW w:w="993" w:type="dxa"/>
          </w:tcPr>
          <w:p w14:paraId="19545687" w14:textId="77777777" w:rsidR="002D6BE0" w:rsidRPr="002D6BE0" w:rsidRDefault="002D6BE0" w:rsidP="002D6BE0">
            <w:pPr>
              <w:jc w:val="center"/>
              <w:rPr>
                <w:sz w:val="28"/>
                <w:szCs w:val="28"/>
              </w:rPr>
            </w:pPr>
            <w:r w:rsidRPr="002D6BE0">
              <w:rPr>
                <w:sz w:val="28"/>
                <w:szCs w:val="28"/>
              </w:rPr>
              <w:t>-</w:t>
            </w:r>
          </w:p>
        </w:tc>
        <w:tc>
          <w:tcPr>
            <w:tcW w:w="850" w:type="dxa"/>
          </w:tcPr>
          <w:p w14:paraId="538848FE" w14:textId="77777777" w:rsidR="002D6BE0" w:rsidRPr="002D6BE0" w:rsidRDefault="002D6BE0" w:rsidP="002D6BE0">
            <w:pPr>
              <w:jc w:val="center"/>
              <w:rPr>
                <w:sz w:val="28"/>
                <w:szCs w:val="28"/>
              </w:rPr>
            </w:pPr>
            <w:r w:rsidRPr="002D6BE0">
              <w:rPr>
                <w:sz w:val="28"/>
                <w:szCs w:val="28"/>
              </w:rPr>
              <w:t>-</w:t>
            </w:r>
          </w:p>
        </w:tc>
      </w:tr>
    </w:tbl>
    <w:p w14:paraId="755DE0C0" w14:textId="77777777" w:rsidR="002D6BE0" w:rsidRPr="002D6BE0" w:rsidRDefault="002D6BE0" w:rsidP="002D6BE0">
      <w:pPr>
        <w:jc w:val="center"/>
        <w:rPr>
          <w:sz w:val="28"/>
          <w:szCs w:val="28"/>
        </w:rPr>
      </w:pPr>
    </w:p>
    <w:p w14:paraId="2D840F40" w14:textId="77777777" w:rsidR="002D6BE0" w:rsidRPr="002D6BE0" w:rsidRDefault="002D6BE0" w:rsidP="002D6BE0">
      <w:pPr>
        <w:jc w:val="center"/>
        <w:rPr>
          <w:sz w:val="28"/>
          <w:szCs w:val="28"/>
        </w:rPr>
      </w:pPr>
    </w:p>
    <w:p w14:paraId="3E49DA80" w14:textId="77777777" w:rsidR="002D6BE0" w:rsidRPr="002D6BE0" w:rsidRDefault="002D6BE0" w:rsidP="002D6BE0">
      <w:pPr>
        <w:jc w:val="center"/>
        <w:rPr>
          <w:sz w:val="28"/>
          <w:szCs w:val="28"/>
        </w:rPr>
      </w:pPr>
    </w:p>
    <w:p w14:paraId="32502895" w14:textId="77777777" w:rsidR="002D6BE0" w:rsidRPr="002D6BE0" w:rsidRDefault="002D6BE0" w:rsidP="002D6BE0">
      <w:pPr>
        <w:jc w:val="center"/>
        <w:rPr>
          <w:sz w:val="28"/>
          <w:szCs w:val="28"/>
        </w:rPr>
      </w:pPr>
    </w:p>
    <w:p w14:paraId="4831ABED" w14:textId="77777777" w:rsidR="002D6BE0" w:rsidRPr="002D6BE0" w:rsidRDefault="002D6BE0" w:rsidP="002D6BE0">
      <w:pPr>
        <w:jc w:val="center"/>
        <w:rPr>
          <w:sz w:val="28"/>
          <w:szCs w:val="28"/>
        </w:rPr>
      </w:pPr>
    </w:p>
    <w:p w14:paraId="349D8E19" w14:textId="77777777" w:rsidR="002D6BE0" w:rsidRPr="002D6BE0" w:rsidRDefault="002D6BE0" w:rsidP="002D6BE0">
      <w:pPr>
        <w:jc w:val="center"/>
        <w:rPr>
          <w:sz w:val="28"/>
          <w:szCs w:val="28"/>
        </w:rPr>
      </w:pPr>
    </w:p>
    <w:p w14:paraId="1B61173F" w14:textId="77777777" w:rsidR="002D6BE0" w:rsidRPr="002D6BE0" w:rsidRDefault="002D6BE0" w:rsidP="002D6BE0">
      <w:pPr>
        <w:jc w:val="center"/>
        <w:rPr>
          <w:sz w:val="28"/>
          <w:szCs w:val="28"/>
        </w:rPr>
      </w:pPr>
    </w:p>
    <w:p w14:paraId="76C58E45" w14:textId="77777777" w:rsidR="002D6BE0" w:rsidRPr="002D6BE0" w:rsidRDefault="002D6BE0" w:rsidP="002D6BE0">
      <w:pPr>
        <w:jc w:val="center"/>
        <w:rPr>
          <w:sz w:val="28"/>
          <w:szCs w:val="28"/>
        </w:rPr>
      </w:pPr>
    </w:p>
    <w:p w14:paraId="13EFEAB9" w14:textId="77777777" w:rsidR="002D6BE0" w:rsidRPr="002D6BE0" w:rsidRDefault="002D6BE0" w:rsidP="002D6BE0">
      <w:pPr>
        <w:jc w:val="center"/>
        <w:rPr>
          <w:sz w:val="28"/>
          <w:szCs w:val="28"/>
        </w:rPr>
      </w:pPr>
    </w:p>
    <w:p w14:paraId="760C8635" w14:textId="77777777" w:rsidR="002D6BE0" w:rsidRPr="002D6BE0" w:rsidRDefault="002D6BE0" w:rsidP="002D6BE0">
      <w:pPr>
        <w:jc w:val="center"/>
        <w:rPr>
          <w:sz w:val="28"/>
          <w:szCs w:val="28"/>
        </w:rPr>
      </w:pPr>
    </w:p>
    <w:p w14:paraId="598598A3" w14:textId="77777777" w:rsidR="002D6BE0" w:rsidRPr="002D6BE0" w:rsidRDefault="002D6BE0" w:rsidP="002D6BE0">
      <w:pPr>
        <w:jc w:val="center"/>
        <w:rPr>
          <w:sz w:val="28"/>
          <w:szCs w:val="28"/>
        </w:rPr>
      </w:pPr>
    </w:p>
    <w:p w14:paraId="753D88F1" w14:textId="77777777" w:rsidR="002D6BE0" w:rsidRPr="002D6BE0" w:rsidRDefault="002D6BE0" w:rsidP="002D6BE0">
      <w:pPr>
        <w:jc w:val="center"/>
        <w:rPr>
          <w:sz w:val="28"/>
          <w:szCs w:val="28"/>
        </w:rPr>
      </w:pPr>
    </w:p>
    <w:p w14:paraId="54BB7CB0" w14:textId="77777777" w:rsidR="002D6BE0" w:rsidRPr="002D6BE0" w:rsidRDefault="002D6BE0" w:rsidP="002D6BE0">
      <w:pPr>
        <w:jc w:val="center"/>
        <w:rPr>
          <w:sz w:val="28"/>
          <w:szCs w:val="28"/>
        </w:rPr>
      </w:pPr>
    </w:p>
    <w:p w14:paraId="37AB3E96" w14:textId="77777777" w:rsidR="002D6BE0" w:rsidRPr="002D6BE0" w:rsidRDefault="002D6BE0" w:rsidP="002D6BE0">
      <w:pPr>
        <w:jc w:val="center"/>
        <w:rPr>
          <w:sz w:val="28"/>
          <w:szCs w:val="28"/>
        </w:rPr>
      </w:pPr>
    </w:p>
    <w:p w14:paraId="3F8CC161" w14:textId="77777777" w:rsidR="002D6BE0" w:rsidRPr="002D6BE0" w:rsidRDefault="002D6BE0" w:rsidP="002D6BE0">
      <w:pPr>
        <w:jc w:val="center"/>
        <w:rPr>
          <w:sz w:val="28"/>
          <w:szCs w:val="28"/>
        </w:rPr>
      </w:pPr>
    </w:p>
    <w:p w14:paraId="15E38B9F" w14:textId="77777777" w:rsidR="002D6BE0" w:rsidRPr="002D6BE0" w:rsidRDefault="002D6BE0" w:rsidP="002D6BE0">
      <w:pPr>
        <w:jc w:val="center"/>
        <w:rPr>
          <w:sz w:val="28"/>
          <w:szCs w:val="28"/>
        </w:rPr>
      </w:pPr>
    </w:p>
    <w:p w14:paraId="556FFD05" w14:textId="77777777" w:rsidR="002D6BE0" w:rsidRPr="002D6BE0" w:rsidRDefault="002D6BE0" w:rsidP="002D6BE0">
      <w:pPr>
        <w:jc w:val="center"/>
        <w:rPr>
          <w:sz w:val="28"/>
          <w:szCs w:val="28"/>
        </w:rPr>
      </w:pPr>
    </w:p>
    <w:p w14:paraId="444A93BD" w14:textId="77777777" w:rsidR="002D6BE0" w:rsidRPr="002D6BE0" w:rsidRDefault="002D6BE0" w:rsidP="002D6BE0">
      <w:pPr>
        <w:jc w:val="center"/>
        <w:rPr>
          <w:sz w:val="28"/>
          <w:szCs w:val="28"/>
        </w:rPr>
      </w:pPr>
    </w:p>
    <w:p w14:paraId="7C129B37" w14:textId="77777777" w:rsidR="002D6BE0" w:rsidRPr="002D6BE0" w:rsidRDefault="002D6BE0" w:rsidP="002D6BE0">
      <w:pPr>
        <w:jc w:val="center"/>
        <w:rPr>
          <w:sz w:val="28"/>
          <w:szCs w:val="28"/>
        </w:rPr>
      </w:pPr>
    </w:p>
    <w:p w14:paraId="70D979D9" w14:textId="77777777" w:rsidR="002D6BE0" w:rsidRPr="002D6BE0" w:rsidRDefault="002D6BE0" w:rsidP="002D6BE0">
      <w:pPr>
        <w:jc w:val="center"/>
        <w:rPr>
          <w:sz w:val="28"/>
          <w:szCs w:val="28"/>
        </w:rPr>
      </w:pPr>
    </w:p>
    <w:p w14:paraId="6224772F" w14:textId="77777777" w:rsidR="002D6BE0" w:rsidRPr="002D6BE0" w:rsidRDefault="002D6BE0" w:rsidP="002D6BE0">
      <w:pPr>
        <w:jc w:val="center"/>
        <w:rPr>
          <w:sz w:val="28"/>
          <w:szCs w:val="28"/>
        </w:rPr>
      </w:pPr>
    </w:p>
    <w:p w14:paraId="2BFD41EF" w14:textId="77777777" w:rsidR="002D6BE0" w:rsidRPr="002D6BE0" w:rsidRDefault="002D6BE0" w:rsidP="002D6BE0">
      <w:pPr>
        <w:jc w:val="center"/>
        <w:rPr>
          <w:sz w:val="28"/>
          <w:szCs w:val="28"/>
        </w:rPr>
      </w:pPr>
    </w:p>
    <w:p w14:paraId="2DD72AF8" w14:textId="77777777" w:rsidR="002D6BE0" w:rsidRPr="002D6BE0" w:rsidRDefault="002D6BE0" w:rsidP="002D6BE0">
      <w:pPr>
        <w:jc w:val="center"/>
        <w:rPr>
          <w:sz w:val="28"/>
          <w:szCs w:val="28"/>
        </w:rPr>
      </w:pPr>
    </w:p>
    <w:p w14:paraId="329827F6" w14:textId="77777777" w:rsidR="002D6BE0" w:rsidRPr="002D6BE0" w:rsidRDefault="002D6BE0" w:rsidP="002D6BE0">
      <w:pPr>
        <w:jc w:val="center"/>
        <w:rPr>
          <w:sz w:val="28"/>
          <w:szCs w:val="28"/>
        </w:rPr>
      </w:pPr>
    </w:p>
    <w:p w14:paraId="1241E73B" w14:textId="77777777" w:rsidR="002D6BE0" w:rsidRPr="002D6BE0" w:rsidRDefault="002D6BE0" w:rsidP="002D6BE0">
      <w:pPr>
        <w:jc w:val="center"/>
        <w:rPr>
          <w:sz w:val="28"/>
          <w:szCs w:val="28"/>
        </w:rPr>
      </w:pPr>
    </w:p>
    <w:p w14:paraId="05507444" w14:textId="77777777" w:rsidR="002D6BE0" w:rsidRPr="002D6BE0" w:rsidRDefault="002D6BE0" w:rsidP="002D6BE0">
      <w:pPr>
        <w:jc w:val="center"/>
        <w:rPr>
          <w:sz w:val="28"/>
          <w:szCs w:val="28"/>
        </w:rPr>
      </w:pPr>
    </w:p>
    <w:p w14:paraId="7A890029" w14:textId="77777777" w:rsidR="002D6BE0" w:rsidRPr="002D6BE0" w:rsidRDefault="002D6BE0" w:rsidP="002D6BE0">
      <w:pPr>
        <w:jc w:val="center"/>
        <w:rPr>
          <w:sz w:val="28"/>
          <w:szCs w:val="28"/>
        </w:rPr>
      </w:pPr>
    </w:p>
    <w:p w14:paraId="74D80C38" w14:textId="77777777" w:rsidR="002D6BE0" w:rsidRPr="002D6BE0" w:rsidRDefault="002D6BE0" w:rsidP="002D6BE0">
      <w:pPr>
        <w:jc w:val="center"/>
        <w:rPr>
          <w:sz w:val="28"/>
          <w:szCs w:val="28"/>
        </w:rPr>
      </w:pPr>
    </w:p>
    <w:p w14:paraId="1F59ACC4" w14:textId="77777777" w:rsidR="002D6BE0" w:rsidRPr="002D6BE0" w:rsidRDefault="002D6BE0" w:rsidP="002D6BE0">
      <w:pPr>
        <w:jc w:val="center"/>
        <w:rPr>
          <w:sz w:val="28"/>
          <w:szCs w:val="28"/>
        </w:rPr>
      </w:pPr>
    </w:p>
    <w:p w14:paraId="4E45AEBF" w14:textId="77777777" w:rsidR="002D6BE0" w:rsidRPr="002D6BE0" w:rsidRDefault="002D6BE0" w:rsidP="002D6BE0">
      <w:pPr>
        <w:jc w:val="center"/>
        <w:rPr>
          <w:sz w:val="28"/>
          <w:szCs w:val="28"/>
        </w:rPr>
      </w:pPr>
    </w:p>
    <w:p w14:paraId="5E2818A8" w14:textId="77777777" w:rsidR="002D6BE0" w:rsidRPr="002D6BE0" w:rsidRDefault="002D6BE0" w:rsidP="002D6BE0">
      <w:pPr>
        <w:jc w:val="center"/>
        <w:rPr>
          <w:sz w:val="28"/>
          <w:szCs w:val="28"/>
        </w:rPr>
      </w:pPr>
    </w:p>
    <w:p w14:paraId="4346D187" w14:textId="77777777" w:rsidR="002D6BE0" w:rsidRPr="002D6BE0" w:rsidRDefault="002D6BE0" w:rsidP="002D6BE0">
      <w:pPr>
        <w:jc w:val="center"/>
        <w:rPr>
          <w:sz w:val="28"/>
          <w:szCs w:val="28"/>
        </w:rPr>
      </w:pPr>
      <w:r w:rsidRPr="002D6BE0">
        <w:rPr>
          <w:sz w:val="28"/>
          <w:szCs w:val="28"/>
        </w:rPr>
        <w:t xml:space="preserve">Раздел 3. Перечень плановых мероприятий, направленных на улучшение качества питьевой воды </w:t>
      </w:r>
    </w:p>
    <w:p w14:paraId="0EE1027C" w14:textId="77777777" w:rsidR="002D6BE0" w:rsidRPr="002D6BE0" w:rsidRDefault="002D6BE0" w:rsidP="002D6BE0">
      <w:pPr>
        <w:jc w:val="center"/>
        <w:rPr>
          <w:sz w:val="28"/>
          <w:szCs w:val="28"/>
        </w:rPr>
      </w:pPr>
    </w:p>
    <w:tbl>
      <w:tblPr>
        <w:tblStyle w:val="ae"/>
        <w:tblW w:w="9924" w:type="dxa"/>
        <w:tblInd w:w="-431" w:type="dxa"/>
        <w:tblLayout w:type="fixed"/>
        <w:tblLook w:val="04A0" w:firstRow="1" w:lastRow="0" w:firstColumn="1" w:lastColumn="0" w:noHBand="0" w:noVBand="1"/>
      </w:tblPr>
      <w:tblGrid>
        <w:gridCol w:w="2411"/>
        <w:gridCol w:w="1843"/>
        <w:gridCol w:w="1984"/>
        <w:gridCol w:w="1985"/>
        <w:gridCol w:w="992"/>
        <w:gridCol w:w="709"/>
      </w:tblGrid>
      <w:tr w:rsidR="002D6BE0" w:rsidRPr="002D6BE0" w14:paraId="5C63D88D" w14:textId="77777777" w:rsidTr="004569B3">
        <w:trPr>
          <w:trHeight w:val="706"/>
        </w:trPr>
        <w:tc>
          <w:tcPr>
            <w:tcW w:w="2411" w:type="dxa"/>
            <w:vMerge w:val="restart"/>
            <w:vAlign w:val="center"/>
          </w:tcPr>
          <w:p w14:paraId="69290BBD" w14:textId="77777777" w:rsidR="002D6BE0" w:rsidRPr="002D6BE0" w:rsidRDefault="002D6BE0" w:rsidP="002D6BE0">
            <w:pPr>
              <w:jc w:val="center"/>
              <w:rPr>
                <w:sz w:val="28"/>
                <w:szCs w:val="28"/>
              </w:rPr>
            </w:pPr>
            <w:r w:rsidRPr="002D6BE0">
              <w:rPr>
                <w:sz w:val="28"/>
                <w:szCs w:val="28"/>
              </w:rPr>
              <w:t>Наименование мероприятия</w:t>
            </w:r>
          </w:p>
        </w:tc>
        <w:tc>
          <w:tcPr>
            <w:tcW w:w="1843" w:type="dxa"/>
            <w:vMerge w:val="restart"/>
            <w:vAlign w:val="center"/>
          </w:tcPr>
          <w:p w14:paraId="66B43071" w14:textId="77777777" w:rsidR="002D6BE0" w:rsidRPr="002D6BE0" w:rsidRDefault="002D6BE0" w:rsidP="002D6BE0">
            <w:pPr>
              <w:jc w:val="center"/>
              <w:rPr>
                <w:sz w:val="28"/>
                <w:szCs w:val="28"/>
              </w:rPr>
            </w:pPr>
            <w:r w:rsidRPr="002D6BE0">
              <w:rPr>
                <w:sz w:val="28"/>
                <w:szCs w:val="28"/>
              </w:rPr>
              <w:t>Срок реализации</w:t>
            </w:r>
          </w:p>
        </w:tc>
        <w:tc>
          <w:tcPr>
            <w:tcW w:w="1984" w:type="dxa"/>
            <w:vMerge w:val="restart"/>
          </w:tcPr>
          <w:p w14:paraId="29B356A3" w14:textId="77777777" w:rsidR="002D6BE0" w:rsidRPr="002D6BE0" w:rsidRDefault="002D6BE0" w:rsidP="002D6BE0">
            <w:pPr>
              <w:jc w:val="center"/>
              <w:rPr>
                <w:sz w:val="28"/>
                <w:szCs w:val="28"/>
              </w:rPr>
            </w:pPr>
            <w:r w:rsidRPr="002D6BE0">
              <w:rPr>
                <w:sz w:val="28"/>
                <w:szCs w:val="28"/>
              </w:rPr>
              <w:t xml:space="preserve">Финансовые потребности, тыс. руб. </w:t>
            </w:r>
          </w:p>
          <w:p w14:paraId="600F8128" w14:textId="77777777" w:rsidR="002D6BE0" w:rsidRPr="002D6BE0" w:rsidRDefault="002D6BE0" w:rsidP="002D6BE0">
            <w:pPr>
              <w:jc w:val="center"/>
              <w:rPr>
                <w:sz w:val="28"/>
                <w:szCs w:val="28"/>
              </w:rPr>
            </w:pPr>
            <w:r w:rsidRPr="002D6BE0">
              <w:rPr>
                <w:sz w:val="28"/>
                <w:szCs w:val="28"/>
              </w:rPr>
              <w:t>(без НДС)</w:t>
            </w:r>
          </w:p>
        </w:tc>
        <w:tc>
          <w:tcPr>
            <w:tcW w:w="3686" w:type="dxa"/>
            <w:gridSpan w:val="3"/>
            <w:vAlign w:val="center"/>
          </w:tcPr>
          <w:p w14:paraId="4DDAC27B" w14:textId="77777777" w:rsidR="002D6BE0" w:rsidRPr="002D6BE0" w:rsidRDefault="002D6BE0" w:rsidP="002D6BE0">
            <w:pPr>
              <w:jc w:val="center"/>
              <w:rPr>
                <w:sz w:val="28"/>
                <w:szCs w:val="28"/>
              </w:rPr>
            </w:pPr>
            <w:r w:rsidRPr="002D6BE0">
              <w:rPr>
                <w:sz w:val="28"/>
                <w:szCs w:val="28"/>
              </w:rPr>
              <w:t>Ожидаемый эффект</w:t>
            </w:r>
          </w:p>
        </w:tc>
      </w:tr>
      <w:tr w:rsidR="002D6BE0" w:rsidRPr="002D6BE0" w14:paraId="1C5D8533" w14:textId="77777777" w:rsidTr="004569B3">
        <w:trPr>
          <w:trHeight w:val="844"/>
        </w:trPr>
        <w:tc>
          <w:tcPr>
            <w:tcW w:w="2411" w:type="dxa"/>
            <w:vMerge/>
          </w:tcPr>
          <w:p w14:paraId="7D777A54" w14:textId="77777777" w:rsidR="002D6BE0" w:rsidRPr="002D6BE0" w:rsidRDefault="002D6BE0" w:rsidP="002D6BE0">
            <w:pPr>
              <w:jc w:val="center"/>
              <w:rPr>
                <w:sz w:val="28"/>
                <w:szCs w:val="28"/>
              </w:rPr>
            </w:pPr>
          </w:p>
        </w:tc>
        <w:tc>
          <w:tcPr>
            <w:tcW w:w="1843" w:type="dxa"/>
            <w:vMerge/>
          </w:tcPr>
          <w:p w14:paraId="6B9CD1F0" w14:textId="77777777" w:rsidR="002D6BE0" w:rsidRPr="002D6BE0" w:rsidRDefault="002D6BE0" w:rsidP="002D6BE0">
            <w:pPr>
              <w:jc w:val="center"/>
              <w:rPr>
                <w:sz w:val="28"/>
                <w:szCs w:val="28"/>
              </w:rPr>
            </w:pPr>
          </w:p>
        </w:tc>
        <w:tc>
          <w:tcPr>
            <w:tcW w:w="1984" w:type="dxa"/>
            <w:vMerge/>
          </w:tcPr>
          <w:p w14:paraId="7A2ED3E7" w14:textId="77777777" w:rsidR="002D6BE0" w:rsidRPr="002D6BE0" w:rsidRDefault="002D6BE0" w:rsidP="002D6BE0">
            <w:pPr>
              <w:jc w:val="center"/>
              <w:rPr>
                <w:sz w:val="28"/>
                <w:szCs w:val="28"/>
              </w:rPr>
            </w:pPr>
          </w:p>
        </w:tc>
        <w:tc>
          <w:tcPr>
            <w:tcW w:w="1985" w:type="dxa"/>
            <w:vAlign w:val="center"/>
          </w:tcPr>
          <w:p w14:paraId="71843E86" w14:textId="77777777" w:rsidR="002D6BE0" w:rsidRPr="002D6BE0" w:rsidRDefault="002D6BE0" w:rsidP="002D6BE0">
            <w:pPr>
              <w:jc w:val="center"/>
              <w:rPr>
                <w:sz w:val="28"/>
                <w:szCs w:val="28"/>
              </w:rPr>
            </w:pPr>
            <w:r w:rsidRPr="002D6BE0">
              <w:rPr>
                <w:sz w:val="28"/>
                <w:szCs w:val="28"/>
              </w:rPr>
              <w:t>Наименование показателей</w:t>
            </w:r>
          </w:p>
        </w:tc>
        <w:tc>
          <w:tcPr>
            <w:tcW w:w="992" w:type="dxa"/>
            <w:vAlign w:val="center"/>
          </w:tcPr>
          <w:p w14:paraId="795F9363" w14:textId="77777777" w:rsidR="002D6BE0" w:rsidRPr="002D6BE0" w:rsidRDefault="002D6BE0" w:rsidP="002D6BE0">
            <w:pPr>
              <w:jc w:val="center"/>
              <w:rPr>
                <w:sz w:val="28"/>
                <w:szCs w:val="28"/>
              </w:rPr>
            </w:pPr>
            <w:r w:rsidRPr="002D6BE0">
              <w:rPr>
                <w:sz w:val="28"/>
                <w:szCs w:val="28"/>
              </w:rPr>
              <w:t>тыс. руб.</w:t>
            </w:r>
          </w:p>
        </w:tc>
        <w:tc>
          <w:tcPr>
            <w:tcW w:w="709" w:type="dxa"/>
            <w:vAlign w:val="center"/>
          </w:tcPr>
          <w:p w14:paraId="62A62EC7" w14:textId="77777777" w:rsidR="002D6BE0" w:rsidRPr="002D6BE0" w:rsidRDefault="002D6BE0" w:rsidP="002D6BE0">
            <w:pPr>
              <w:jc w:val="center"/>
              <w:rPr>
                <w:sz w:val="28"/>
                <w:szCs w:val="28"/>
              </w:rPr>
            </w:pPr>
            <w:r w:rsidRPr="002D6BE0">
              <w:rPr>
                <w:sz w:val="28"/>
                <w:szCs w:val="28"/>
              </w:rPr>
              <w:t>%</w:t>
            </w:r>
          </w:p>
        </w:tc>
      </w:tr>
      <w:tr w:rsidR="002D6BE0" w:rsidRPr="002D6BE0" w14:paraId="06B14867" w14:textId="77777777" w:rsidTr="004569B3">
        <w:tc>
          <w:tcPr>
            <w:tcW w:w="9924" w:type="dxa"/>
            <w:gridSpan w:val="6"/>
          </w:tcPr>
          <w:p w14:paraId="4ACBC780" w14:textId="77777777" w:rsidR="002D6BE0" w:rsidRPr="002D6BE0" w:rsidRDefault="002D6BE0" w:rsidP="002D6BE0">
            <w:pPr>
              <w:jc w:val="center"/>
              <w:rPr>
                <w:sz w:val="28"/>
                <w:szCs w:val="28"/>
              </w:rPr>
            </w:pPr>
            <w:r w:rsidRPr="002D6BE0">
              <w:rPr>
                <w:sz w:val="28"/>
                <w:szCs w:val="28"/>
              </w:rPr>
              <w:t>Холодное водоснабжение</w:t>
            </w:r>
          </w:p>
        </w:tc>
      </w:tr>
      <w:tr w:rsidR="002D6BE0" w:rsidRPr="002D6BE0" w14:paraId="715BDE2C" w14:textId="77777777" w:rsidTr="004569B3">
        <w:tc>
          <w:tcPr>
            <w:tcW w:w="2411" w:type="dxa"/>
          </w:tcPr>
          <w:p w14:paraId="5A335528" w14:textId="77777777" w:rsidR="002D6BE0" w:rsidRPr="002D6BE0" w:rsidRDefault="002D6BE0" w:rsidP="002D6BE0">
            <w:pPr>
              <w:jc w:val="center"/>
              <w:rPr>
                <w:sz w:val="28"/>
                <w:szCs w:val="28"/>
              </w:rPr>
            </w:pPr>
            <w:r w:rsidRPr="002D6BE0">
              <w:rPr>
                <w:sz w:val="28"/>
                <w:szCs w:val="28"/>
              </w:rPr>
              <w:t>-</w:t>
            </w:r>
          </w:p>
        </w:tc>
        <w:tc>
          <w:tcPr>
            <w:tcW w:w="1843" w:type="dxa"/>
          </w:tcPr>
          <w:p w14:paraId="7E56D324" w14:textId="77777777" w:rsidR="002D6BE0" w:rsidRPr="002D6BE0" w:rsidRDefault="002D6BE0" w:rsidP="002D6BE0">
            <w:pPr>
              <w:jc w:val="center"/>
              <w:rPr>
                <w:sz w:val="28"/>
                <w:szCs w:val="28"/>
              </w:rPr>
            </w:pPr>
            <w:r w:rsidRPr="002D6BE0">
              <w:rPr>
                <w:sz w:val="28"/>
                <w:szCs w:val="28"/>
              </w:rPr>
              <w:t>-</w:t>
            </w:r>
          </w:p>
        </w:tc>
        <w:tc>
          <w:tcPr>
            <w:tcW w:w="1984" w:type="dxa"/>
          </w:tcPr>
          <w:p w14:paraId="63EF16B2" w14:textId="77777777" w:rsidR="002D6BE0" w:rsidRPr="002D6BE0" w:rsidRDefault="002D6BE0" w:rsidP="002D6BE0">
            <w:pPr>
              <w:jc w:val="center"/>
              <w:rPr>
                <w:sz w:val="28"/>
                <w:szCs w:val="28"/>
              </w:rPr>
            </w:pPr>
            <w:r w:rsidRPr="002D6BE0">
              <w:rPr>
                <w:sz w:val="28"/>
                <w:szCs w:val="28"/>
              </w:rPr>
              <w:t>-</w:t>
            </w:r>
          </w:p>
        </w:tc>
        <w:tc>
          <w:tcPr>
            <w:tcW w:w="1985" w:type="dxa"/>
          </w:tcPr>
          <w:p w14:paraId="66468600" w14:textId="77777777" w:rsidR="002D6BE0" w:rsidRPr="002D6BE0" w:rsidRDefault="002D6BE0" w:rsidP="002D6BE0">
            <w:pPr>
              <w:jc w:val="center"/>
              <w:rPr>
                <w:sz w:val="28"/>
                <w:szCs w:val="28"/>
              </w:rPr>
            </w:pPr>
            <w:r w:rsidRPr="002D6BE0">
              <w:rPr>
                <w:sz w:val="28"/>
                <w:szCs w:val="28"/>
              </w:rPr>
              <w:t>-</w:t>
            </w:r>
          </w:p>
        </w:tc>
        <w:tc>
          <w:tcPr>
            <w:tcW w:w="992" w:type="dxa"/>
          </w:tcPr>
          <w:p w14:paraId="3A8F97F3" w14:textId="77777777" w:rsidR="002D6BE0" w:rsidRPr="002D6BE0" w:rsidRDefault="002D6BE0" w:rsidP="002D6BE0">
            <w:pPr>
              <w:jc w:val="center"/>
              <w:rPr>
                <w:sz w:val="28"/>
                <w:szCs w:val="28"/>
              </w:rPr>
            </w:pPr>
            <w:r w:rsidRPr="002D6BE0">
              <w:rPr>
                <w:sz w:val="28"/>
                <w:szCs w:val="28"/>
              </w:rPr>
              <w:t>-</w:t>
            </w:r>
          </w:p>
        </w:tc>
        <w:tc>
          <w:tcPr>
            <w:tcW w:w="709" w:type="dxa"/>
          </w:tcPr>
          <w:p w14:paraId="31C518F9" w14:textId="77777777" w:rsidR="002D6BE0" w:rsidRPr="002D6BE0" w:rsidRDefault="002D6BE0" w:rsidP="002D6BE0">
            <w:pPr>
              <w:jc w:val="center"/>
              <w:rPr>
                <w:sz w:val="28"/>
                <w:szCs w:val="28"/>
              </w:rPr>
            </w:pPr>
            <w:r w:rsidRPr="002D6BE0">
              <w:rPr>
                <w:sz w:val="28"/>
                <w:szCs w:val="28"/>
              </w:rPr>
              <w:t>-</w:t>
            </w:r>
          </w:p>
        </w:tc>
      </w:tr>
    </w:tbl>
    <w:p w14:paraId="6C673664" w14:textId="77777777" w:rsidR="002D6BE0" w:rsidRPr="002D6BE0" w:rsidRDefault="002D6BE0" w:rsidP="002D6BE0">
      <w:pPr>
        <w:jc w:val="center"/>
        <w:rPr>
          <w:sz w:val="28"/>
          <w:szCs w:val="28"/>
        </w:rPr>
      </w:pPr>
    </w:p>
    <w:p w14:paraId="4E9E96A2" w14:textId="77777777" w:rsidR="002D6BE0" w:rsidRPr="002D6BE0" w:rsidRDefault="002D6BE0" w:rsidP="002D6BE0">
      <w:pPr>
        <w:jc w:val="center"/>
        <w:rPr>
          <w:sz w:val="28"/>
          <w:szCs w:val="28"/>
        </w:rPr>
      </w:pPr>
    </w:p>
    <w:p w14:paraId="3505ABE1" w14:textId="77777777" w:rsidR="002D6BE0" w:rsidRPr="002D6BE0" w:rsidRDefault="002D6BE0" w:rsidP="002D6BE0">
      <w:pPr>
        <w:jc w:val="center"/>
        <w:rPr>
          <w:sz w:val="28"/>
          <w:szCs w:val="28"/>
        </w:rPr>
      </w:pPr>
    </w:p>
    <w:p w14:paraId="359FA736" w14:textId="77777777" w:rsidR="002D6BE0" w:rsidRPr="002D6BE0" w:rsidRDefault="002D6BE0" w:rsidP="002D6BE0">
      <w:pPr>
        <w:jc w:val="center"/>
        <w:rPr>
          <w:sz w:val="28"/>
          <w:szCs w:val="28"/>
        </w:rPr>
      </w:pPr>
    </w:p>
    <w:p w14:paraId="48DE9F9A" w14:textId="77777777" w:rsidR="002D6BE0" w:rsidRPr="002D6BE0" w:rsidRDefault="002D6BE0" w:rsidP="002D6BE0">
      <w:pPr>
        <w:jc w:val="center"/>
        <w:rPr>
          <w:sz w:val="28"/>
          <w:szCs w:val="28"/>
        </w:rPr>
      </w:pPr>
    </w:p>
    <w:p w14:paraId="1F9DC0BF" w14:textId="77777777" w:rsidR="002D6BE0" w:rsidRPr="002D6BE0" w:rsidRDefault="002D6BE0" w:rsidP="002D6BE0">
      <w:pPr>
        <w:jc w:val="center"/>
        <w:rPr>
          <w:sz w:val="28"/>
          <w:szCs w:val="28"/>
        </w:rPr>
      </w:pPr>
    </w:p>
    <w:p w14:paraId="01F82526" w14:textId="77777777" w:rsidR="002D6BE0" w:rsidRPr="002D6BE0" w:rsidRDefault="002D6BE0" w:rsidP="002D6BE0">
      <w:pPr>
        <w:jc w:val="center"/>
        <w:rPr>
          <w:sz w:val="28"/>
          <w:szCs w:val="28"/>
        </w:rPr>
      </w:pPr>
    </w:p>
    <w:p w14:paraId="27B5DA67" w14:textId="77777777" w:rsidR="002D6BE0" w:rsidRPr="002D6BE0" w:rsidRDefault="002D6BE0" w:rsidP="002D6BE0">
      <w:pPr>
        <w:jc w:val="center"/>
        <w:rPr>
          <w:sz w:val="28"/>
          <w:szCs w:val="28"/>
        </w:rPr>
      </w:pPr>
    </w:p>
    <w:p w14:paraId="068872B9" w14:textId="77777777" w:rsidR="002D6BE0" w:rsidRPr="002D6BE0" w:rsidRDefault="002D6BE0" w:rsidP="002D6BE0">
      <w:pPr>
        <w:jc w:val="center"/>
        <w:rPr>
          <w:sz w:val="28"/>
          <w:szCs w:val="28"/>
        </w:rPr>
      </w:pPr>
    </w:p>
    <w:p w14:paraId="3BA5CA65" w14:textId="77777777" w:rsidR="002D6BE0" w:rsidRPr="002D6BE0" w:rsidRDefault="002D6BE0" w:rsidP="002D6BE0">
      <w:pPr>
        <w:jc w:val="center"/>
        <w:rPr>
          <w:sz w:val="28"/>
          <w:szCs w:val="28"/>
        </w:rPr>
      </w:pPr>
    </w:p>
    <w:p w14:paraId="62525E74" w14:textId="77777777" w:rsidR="002D6BE0" w:rsidRPr="002D6BE0" w:rsidRDefault="002D6BE0" w:rsidP="002D6BE0">
      <w:pPr>
        <w:jc w:val="center"/>
        <w:rPr>
          <w:sz w:val="28"/>
          <w:szCs w:val="28"/>
        </w:rPr>
      </w:pPr>
    </w:p>
    <w:p w14:paraId="0CFE7936" w14:textId="77777777" w:rsidR="002D6BE0" w:rsidRPr="002D6BE0" w:rsidRDefault="002D6BE0" w:rsidP="002D6BE0">
      <w:pPr>
        <w:jc w:val="center"/>
        <w:rPr>
          <w:sz w:val="28"/>
          <w:szCs w:val="28"/>
        </w:rPr>
      </w:pPr>
    </w:p>
    <w:p w14:paraId="197CC3C4" w14:textId="77777777" w:rsidR="002D6BE0" w:rsidRPr="002D6BE0" w:rsidRDefault="002D6BE0" w:rsidP="002D6BE0">
      <w:pPr>
        <w:jc w:val="center"/>
        <w:rPr>
          <w:sz w:val="28"/>
          <w:szCs w:val="28"/>
        </w:rPr>
      </w:pPr>
    </w:p>
    <w:p w14:paraId="626F040D" w14:textId="77777777" w:rsidR="002D6BE0" w:rsidRPr="002D6BE0" w:rsidRDefault="002D6BE0" w:rsidP="002D6BE0">
      <w:pPr>
        <w:jc w:val="center"/>
        <w:rPr>
          <w:sz w:val="28"/>
          <w:szCs w:val="28"/>
        </w:rPr>
      </w:pPr>
    </w:p>
    <w:p w14:paraId="57FB5C5C" w14:textId="77777777" w:rsidR="002D6BE0" w:rsidRPr="002D6BE0" w:rsidRDefault="002D6BE0" w:rsidP="002D6BE0">
      <w:pPr>
        <w:jc w:val="center"/>
        <w:rPr>
          <w:sz w:val="28"/>
          <w:szCs w:val="28"/>
        </w:rPr>
      </w:pPr>
    </w:p>
    <w:p w14:paraId="61131601" w14:textId="77777777" w:rsidR="002D6BE0" w:rsidRPr="002D6BE0" w:rsidRDefault="002D6BE0" w:rsidP="002D6BE0">
      <w:pPr>
        <w:jc w:val="center"/>
        <w:rPr>
          <w:sz w:val="28"/>
          <w:szCs w:val="28"/>
        </w:rPr>
      </w:pPr>
    </w:p>
    <w:p w14:paraId="34400360" w14:textId="77777777" w:rsidR="002D6BE0" w:rsidRPr="002D6BE0" w:rsidRDefault="002D6BE0" w:rsidP="002D6BE0">
      <w:pPr>
        <w:jc w:val="center"/>
        <w:rPr>
          <w:sz w:val="28"/>
          <w:szCs w:val="28"/>
        </w:rPr>
      </w:pPr>
    </w:p>
    <w:p w14:paraId="16CE39A4" w14:textId="77777777" w:rsidR="002D6BE0" w:rsidRPr="002D6BE0" w:rsidRDefault="002D6BE0" w:rsidP="002D6BE0">
      <w:pPr>
        <w:jc w:val="center"/>
        <w:rPr>
          <w:sz w:val="28"/>
          <w:szCs w:val="28"/>
        </w:rPr>
      </w:pPr>
    </w:p>
    <w:p w14:paraId="00861229" w14:textId="77777777" w:rsidR="002D6BE0" w:rsidRPr="002D6BE0" w:rsidRDefault="002D6BE0" w:rsidP="002D6BE0">
      <w:pPr>
        <w:jc w:val="center"/>
        <w:rPr>
          <w:sz w:val="28"/>
          <w:szCs w:val="28"/>
        </w:rPr>
      </w:pPr>
    </w:p>
    <w:p w14:paraId="3273709C" w14:textId="77777777" w:rsidR="002D6BE0" w:rsidRPr="002D6BE0" w:rsidRDefault="002D6BE0" w:rsidP="002D6BE0">
      <w:pPr>
        <w:jc w:val="center"/>
        <w:rPr>
          <w:sz w:val="28"/>
          <w:szCs w:val="28"/>
        </w:rPr>
      </w:pPr>
    </w:p>
    <w:p w14:paraId="11B3CF9E" w14:textId="77777777" w:rsidR="002D6BE0" w:rsidRPr="002D6BE0" w:rsidRDefault="002D6BE0" w:rsidP="002D6BE0">
      <w:pPr>
        <w:jc w:val="center"/>
        <w:rPr>
          <w:sz w:val="28"/>
          <w:szCs w:val="28"/>
        </w:rPr>
      </w:pPr>
    </w:p>
    <w:p w14:paraId="3A308F31" w14:textId="77777777" w:rsidR="002D6BE0" w:rsidRPr="002D6BE0" w:rsidRDefault="002D6BE0" w:rsidP="002D6BE0">
      <w:pPr>
        <w:jc w:val="center"/>
        <w:rPr>
          <w:sz w:val="28"/>
          <w:szCs w:val="28"/>
        </w:rPr>
      </w:pPr>
    </w:p>
    <w:p w14:paraId="73F22220" w14:textId="77777777" w:rsidR="002D6BE0" w:rsidRPr="002D6BE0" w:rsidRDefault="002D6BE0" w:rsidP="002D6BE0">
      <w:pPr>
        <w:jc w:val="center"/>
        <w:rPr>
          <w:sz w:val="28"/>
          <w:szCs w:val="28"/>
        </w:rPr>
      </w:pPr>
    </w:p>
    <w:p w14:paraId="2B142D8C" w14:textId="77777777" w:rsidR="002D6BE0" w:rsidRPr="002D6BE0" w:rsidRDefault="002D6BE0" w:rsidP="002D6BE0">
      <w:pPr>
        <w:jc w:val="center"/>
        <w:rPr>
          <w:sz w:val="28"/>
          <w:szCs w:val="28"/>
        </w:rPr>
      </w:pPr>
    </w:p>
    <w:p w14:paraId="40241A84" w14:textId="77777777" w:rsidR="002D6BE0" w:rsidRPr="002D6BE0" w:rsidRDefault="002D6BE0" w:rsidP="002D6BE0">
      <w:pPr>
        <w:jc w:val="center"/>
        <w:rPr>
          <w:sz w:val="28"/>
          <w:szCs w:val="28"/>
        </w:rPr>
      </w:pPr>
    </w:p>
    <w:p w14:paraId="441A1ECF" w14:textId="77777777" w:rsidR="002D6BE0" w:rsidRPr="002D6BE0" w:rsidRDefault="002D6BE0" w:rsidP="002D6BE0">
      <w:pPr>
        <w:jc w:val="center"/>
        <w:rPr>
          <w:sz w:val="28"/>
          <w:szCs w:val="28"/>
        </w:rPr>
      </w:pPr>
    </w:p>
    <w:p w14:paraId="391CB168" w14:textId="77777777" w:rsidR="002D6BE0" w:rsidRPr="002D6BE0" w:rsidRDefault="002D6BE0" w:rsidP="002D6BE0">
      <w:pPr>
        <w:jc w:val="center"/>
        <w:rPr>
          <w:sz w:val="28"/>
          <w:szCs w:val="28"/>
        </w:rPr>
      </w:pPr>
    </w:p>
    <w:p w14:paraId="1CCEC431" w14:textId="77777777" w:rsidR="002D6BE0" w:rsidRPr="002D6BE0" w:rsidRDefault="002D6BE0" w:rsidP="002D6BE0">
      <w:pPr>
        <w:jc w:val="center"/>
        <w:rPr>
          <w:sz w:val="28"/>
          <w:szCs w:val="28"/>
        </w:rPr>
      </w:pPr>
    </w:p>
    <w:p w14:paraId="4349445F" w14:textId="77777777" w:rsidR="002D6BE0" w:rsidRPr="002D6BE0" w:rsidRDefault="002D6BE0" w:rsidP="002D6BE0">
      <w:pPr>
        <w:jc w:val="center"/>
        <w:rPr>
          <w:sz w:val="28"/>
          <w:szCs w:val="28"/>
        </w:rPr>
      </w:pPr>
    </w:p>
    <w:p w14:paraId="6CD0CFAB" w14:textId="77777777" w:rsidR="002D6BE0" w:rsidRPr="002D6BE0" w:rsidRDefault="002D6BE0" w:rsidP="002D6BE0">
      <w:pPr>
        <w:jc w:val="center"/>
        <w:rPr>
          <w:sz w:val="28"/>
          <w:szCs w:val="28"/>
        </w:rPr>
      </w:pPr>
    </w:p>
    <w:p w14:paraId="54882F20" w14:textId="77777777" w:rsidR="002D6BE0" w:rsidRPr="002D6BE0" w:rsidRDefault="002D6BE0" w:rsidP="002D6BE0">
      <w:pPr>
        <w:jc w:val="center"/>
        <w:rPr>
          <w:sz w:val="28"/>
          <w:szCs w:val="28"/>
        </w:rPr>
      </w:pPr>
    </w:p>
    <w:p w14:paraId="0784C31C" w14:textId="60DBD1BD" w:rsidR="002D6BE0" w:rsidRPr="002D6BE0" w:rsidRDefault="002D6BE0" w:rsidP="002D6BE0">
      <w:pPr>
        <w:jc w:val="center"/>
        <w:rPr>
          <w:sz w:val="28"/>
          <w:szCs w:val="28"/>
        </w:rPr>
      </w:pPr>
      <w:r w:rsidRPr="002D6BE0">
        <w:rPr>
          <w:sz w:val="28"/>
          <w:szCs w:val="28"/>
        </w:rPr>
        <w:t xml:space="preserve">Раздел 4. Перечень плановых мероприятий по энергосбережению и повышению энергетической эффективности холодного водоснабжения (в том числе по снижению потерь воды при транспортировке) </w:t>
      </w:r>
    </w:p>
    <w:p w14:paraId="0B3DAC8B" w14:textId="77777777" w:rsidR="002D6BE0" w:rsidRPr="002D6BE0" w:rsidRDefault="002D6BE0" w:rsidP="002D6BE0">
      <w:pPr>
        <w:jc w:val="center"/>
        <w:rPr>
          <w:sz w:val="28"/>
          <w:szCs w:val="28"/>
        </w:rPr>
      </w:pPr>
    </w:p>
    <w:tbl>
      <w:tblPr>
        <w:tblStyle w:val="ae"/>
        <w:tblW w:w="9924" w:type="dxa"/>
        <w:tblInd w:w="-431" w:type="dxa"/>
        <w:tblLayout w:type="fixed"/>
        <w:tblLook w:val="04A0" w:firstRow="1" w:lastRow="0" w:firstColumn="1" w:lastColumn="0" w:noHBand="0" w:noVBand="1"/>
      </w:tblPr>
      <w:tblGrid>
        <w:gridCol w:w="2411"/>
        <w:gridCol w:w="1843"/>
        <w:gridCol w:w="1984"/>
        <w:gridCol w:w="1985"/>
        <w:gridCol w:w="992"/>
        <w:gridCol w:w="709"/>
      </w:tblGrid>
      <w:tr w:rsidR="002D6BE0" w:rsidRPr="002D6BE0" w14:paraId="59F1F33F" w14:textId="77777777" w:rsidTr="004569B3">
        <w:trPr>
          <w:trHeight w:val="706"/>
        </w:trPr>
        <w:tc>
          <w:tcPr>
            <w:tcW w:w="2411" w:type="dxa"/>
            <w:vMerge w:val="restart"/>
            <w:vAlign w:val="center"/>
          </w:tcPr>
          <w:p w14:paraId="5810F9C8" w14:textId="77777777" w:rsidR="002D6BE0" w:rsidRPr="002D6BE0" w:rsidRDefault="002D6BE0" w:rsidP="002D6BE0">
            <w:pPr>
              <w:jc w:val="center"/>
              <w:rPr>
                <w:sz w:val="28"/>
                <w:szCs w:val="28"/>
              </w:rPr>
            </w:pPr>
            <w:r w:rsidRPr="002D6BE0">
              <w:rPr>
                <w:sz w:val="28"/>
                <w:szCs w:val="28"/>
              </w:rPr>
              <w:t>Наименование мероприятия</w:t>
            </w:r>
          </w:p>
        </w:tc>
        <w:tc>
          <w:tcPr>
            <w:tcW w:w="1843" w:type="dxa"/>
            <w:vMerge w:val="restart"/>
            <w:vAlign w:val="center"/>
          </w:tcPr>
          <w:p w14:paraId="1E4B4AB8" w14:textId="77777777" w:rsidR="002D6BE0" w:rsidRPr="002D6BE0" w:rsidRDefault="002D6BE0" w:rsidP="002D6BE0">
            <w:pPr>
              <w:jc w:val="center"/>
              <w:rPr>
                <w:sz w:val="28"/>
                <w:szCs w:val="28"/>
              </w:rPr>
            </w:pPr>
            <w:r w:rsidRPr="002D6BE0">
              <w:rPr>
                <w:sz w:val="28"/>
                <w:szCs w:val="28"/>
              </w:rPr>
              <w:t>Срок реализации</w:t>
            </w:r>
          </w:p>
        </w:tc>
        <w:tc>
          <w:tcPr>
            <w:tcW w:w="1984" w:type="dxa"/>
            <w:vMerge w:val="restart"/>
          </w:tcPr>
          <w:p w14:paraId="497E3F3F" w14:textId="77777777" w:rsidR="002D6BE0" w:rsidRPr="002D6BE0" w:rsidRDefault="002D6BE0" w:rsidP="002D6BE0">
            <w:pPr>
              <w:jc w:val="center"/>
              <w:rPr>
                <w:sz w:val="28"/>
                <w:szCs w:val="28"/>
              </w:rPr>
            </w:pPr>
            <w:r w:rsidRPr="002D6BE0">
              <w:rPr>
                <w:sz w:val="28"/>
                <w:szCs w:val="28"/>
              </w:rPr>
              <w:t xml:space="preserve">Финансовые потребности, тыс. руб. </w:t>
            </w:r>
          </w:p>
          <w:p w14:paraId="0B4D3BE4" w14:textId="77777777" w:rsidR="002D6BE0" w:rsidRPr="002D6BE0" w:rsidRDefault="002D6BE0" w:rsidP="002D6BE0">
            <w:pPr>
              <w:jc w:val="center"/>
              <w:rPr>
                <w:sz w:val="28"/>
                <w:szCs w:val="28"/>
              </w:rPr>
            </w:pPr>
            <w:r w:rsidRPr="002D6BE0">
              <w:rPr>
                <w:sz w:val="28"/>
                <w:szCs w:val="28"/>
              </w:rPr>
              <w:t>(без НДС)</w:t>
            </w:r>
          </w:p>
        </w:tc>
        <w:tc>
          <w:tcPr>
            <w:tcW w:w="3686" w:type="dxa"/>
            <w:gridSpan w:val="3"/>
            <w:vAlign w:val="center"/>
          </w:tcPr>
          <w:p w14:paraId="2CFF51CD" w14:textId="77777777" w:rsidR="002D6BE0" w:rsidRPr="002D6BE0" w:rsidRDefault="002D6BE0" w:rsidP="002D6BE0">
            <w:pPr>
              <w:jc w:val="center"/>
              <w:rPr>
                <w:sz w:val="28"/>
                <w:szCs w:val="28"/>
              </w:rPr>
            </w:pPr>
            <w:r w:rsidRPr="002D6BE0">
              <w:rPr>
                <w:sz w:val="28"/>
                <w:szCs w:val="28"/>
              </w:rPr>
              <w:t>Ожидаемый эффект</w:t>
            </w:r>
          </w:p>
        </w:tc>
      </w:tr>
      <w:tr w:rsidR="002D6BE0" w:rsidRPr="002D6BE0" w14:paraId="2BB80E5A" w14:textId="77777777" w:rsidTr="004569B3">
        <w:trPr>
          <w:trHeight w:val="844"/>
        </w:trPr>
        <w:tc>
          <w:tcPr>
            <w:tcW w:w="2411" w:type="dxa"/>
            <w:vMerge/>
          </w:tcPr>
          <w:p w14:paraId="320DA68F" w14:textId="77777777" w:rsidR="002D6BE0" w:rsidRPr="002D6BE0" w:rsidRDefault="002D6BE0" w:rsidP="002D6BE0">
            <w:pPr>
              <w:jc w:val="center"/>
              <w:rPr>
                <w:sz w:val="28"/>
                <w:szCs w:val="28"/>
              </w:rPr>
            </w:pPr>
          </w:p>
        </w:tc>
        <w:tc>
          <w:tcPr>
            <w:tcW w:w="1843" w:type="dxa"/>
            <w:vMerge/>
          </w:tcPr>
          <w:p w14:paraId="50BB7A4A" w14:textId="77777777" w:rsidR="002D6BE0" w:rsidRPr="002D6BE0" w:rsidRDefault="002D6BE0" w:rsidP="002D6BE0">
            <w:pPr>
              <w:jc w:val="center"/>
              <w:rPr>
                <w:sz w:val="28"/>
                <w:szCs w:val="28"/>
              </w:rPr>
            </w:pPr>
          </w:p>
        </w:tc>
        <w:tc>
          <w:tcPr>
            <w:tcW w:w="1984" w:type="dxa"/>
            <w:vMerge/>
          </w:tcPr>
          <w:p w14:paraId="434F4784" w14:textId="77777777" w:rsidR="002D6BE0" w:rsidRPr="002D6BE0" w:rsidRDefault="002D6BE0" w:rsidP="002D6BE0">
            <w:pPr>
              <w:jc w:val="center"/>
              <w:rPr>
                <w:sz w:val="28"/>
                <w:szCs w:val="28"/>
              </w:rPr>
            </w:pPr>
          </w:p>
        </w:tc>
        <w:tc>
          <w:tcPr>
            <w:tcW w:w="1985" w:type="dxa"/>
            <w:vAlign w:val="center"/>
          </w:tcPr>
          <w:p w14:paraId="53777C9A" w14:textId="77777777" w:rsidR="002D6BE0" w:rsidRPr="002D6BE0" w:rsidRDefault="002D6BE0" w:rsidP="002D6BE0">
            <w:pPr>
              <w:jc w:val="center"/>
              <w:rPr>
                <w:sz w:val="28"/>
                <w:szCs w:val="28"/>
              </w:rPr>
            </w:pPr>
            <w:r w:rsidRPr="002D6BE0">
              <w:rPr>
                <w:sz w:val="28"/>
                <w:szCs w:val="28"/>
              </w:rPr>
              <w:t>Наименование показателей</w:t>
            </w:r>
          </w:p>
        </w:tc>
        <w:tc>
          <w:tcPr>
            <w:tcW w:w="992" w:type="dxa"/>
            <w:vAlign w:val="center"/>
          </w:tcPr>
          <w:p w14:paraId="29F3FE22" w14:textId="77777777" w:rsidR="002D6BE0" w:rsidRPr="002D6BE0" w:rsidRDefault="002D6BE0" w:rsidP="002D6BE0">
            <w:pPr>
              <w:jc w:val="center"/>
              <w:rPr>
                <w:sz w:val="28"/>
                <w:szCs w:val="28"/>
              </w:rPr>
            </w:pPr>
            <w:r w:rsidRPr="002D6BE0">
              <w:rPr>
                <w:sz w:val="28"/>
                <w:szCs w:val="28"/>
              </w:rPr>
              <w:t>тыс. руб.</w:t>
            </w:r>
          </w:p>
        </w:tc>
        <w:tc>
          <w:tcPr>
            <w:tcW w:w="709" w:type="dxa"/>
            <w:vAlign w:val="center"/>
          </w:tcPr>
          <w:p w14:paraId="10691E32" w14:textId="77777777" w:rsidR="002D6BE0" w:rsidRPr="002D6BE0" w:rsidRDefault="002D6BE0" w:rsidP="002D6BE0">
            <w:pPr>
              <w:jc w:val="center"/>
              <w:rPr>
                <w:sz w:val="28"/>
                <w:szCs w:val="28"/>
              </w:rPr>
            </w:pPr>
            <w:r w:rsidRPr="002D6BE0">
              <w:rPr>
                <w:sz w:val="28"/>
                <w:szCs w:val="28"/>
              </w:rPr>
              <w:t>%</w:t>
            </w:r>
          </w:p>
        </w:tc>
      </w:tr>
      <w:tr w:rsidR="002D6BE0" w:rsidRPr="002D6BE0" w14:paraId="0013E634" w14:textId="77777777" w:rsidTr="004569B3">
        <w:tc>
          <w:tcPr>
            <w:tcW w:w="9924" w:type="dxa"/>
            <w:gridSpan w:val="6"/>
          </w:tcPr>
          <w:p w14:paraId="4F0B5049" w14:textId="77777777" w:rsidR="002D6BE0" w:rsidRPr="002D6BE0" w:rsidRDefault="002D6BE0" w:rsidP="002D6BE0">
            <w:pPr>
              <w:jc w:val="center"/>
              <w:rPr>
                <w:sz w:val="28"/>
                <w:szCs w:val="28"/>
              </w:rPr>
            </w:pPr>
            <w:r w:rsidRPr="002D6BE0">
              <w:rPr>
                <w:sz w:val="28"/>
                <w:szCs w:val="28"/>
              </w:rPr>
              <w:t>Холодное водоснабжение</w:t>
            </w:r>
          </w:p>
        </w:tc>
      </w:tr>
      <w:tr w:rsidR="002D6BE0" w:rsidRPr="002D6BE0" w14:paraId="10CE73C1" w14:textId="77777777" w:rsidTr="004569B3">
        <w:tc>
          <w:tcPr>
            <w:tcW w:w="2411" w:type="dxa"/>
          </w:tcPr>
          <w:p w14:paraId="1672F8AA" w14:textId="77777777" w:rsidR="002D6BE0" w:rsidRPr="002D6BE0" w:rsidRDefault="002D6BE0" w:rsidP="002D6BE0">
            <w:pPr>
              <w:jc w:val="center"/>
              <w:rPr>
                <w:sz w:val="28"/>
                <w:szCs w:val="28"/>
              </w:rPr>
            </w:pPr>
            <w:r w:rsidRPr="002D6BE0">
              <w:rPr>
                <w:sz w:val="28"/>
                <w:szCs w:val="28"/>
              </w:rPr>
              <w:t>-</w:t>
            </w:r>
          </w:p>
        </w:tc>
        <w:tc>
          <w:tcPr>
            <w:tcW w:w="1843" w:type="dxa"/>
          </w:tcPr>
          <w:p w14:paraId="53BA45D5" w14:textId="77777777" w:rsidR="002D6BE0" w:rsidRPr="002D6BE0" w:rsidRDefault="002D6BE0" w:rsidP="002D6BE0">
            <w:pPr>
              <w:jc w:val="center"/>
              <w:rPr>
                <w:sz w:val="28"/>
                <w:szCs w:val="28"/>
              </w:rPr>
            </w:pPr>
            <w:r w:rsidRPr="002D6BE0">
              <w:rPr>
                <w:sz w:val="28"/>
                <w:szCs w:val="28"/>
              </w:rPr>
              <w:t>-</w:t>
            </w:r>
          </w:p>
        </w:tc>
        <w:tc>
          <w:tcPr>
            <w:tcW w:w="1984" w:type="dxa"/>
          </w:tcPr>
          <w:p w14:paraId="2C15ED17" w14:textId="77777777" w:rsidR="002D6BE0" w:rsidRPr="002D6BE0" w:rsidRDefault="002D6BE0" w:rsidP="002D6BE0">
            <w:pPr>
              <w:jc w:val="center"/>
              <w:rPr>
                <w:sz w:val="28"/>
                <w:szCs w:val="28"/>
              </w:rPr>
            </w:pPr>
            <w:r w:rsidRPr="002D6BE0">
              <w:rPr>
                <w:sz w:val="28"/>
                <w:szCs w:val="28"/>
              </w:rPr>
              <w:t>-</w:t>
            </w:r>
          </w:p>
        </w:tc>
        <w:tc>
          <w:tcPr>
            <w:tcW w:w="1985" w:type="dxa"/>
          </w:tcPr>
          <w:p w14:paraId="60356485" w14:textId="77777777" w:rsidR="002D6BE0" w:rsidRPr="002D6BE0" w:rsidRDefault="002D6BE0" w:rsidP="002D6BE0">
            <w:pPr>
              <w:jc w:val="center"/>
              <w:rPr>
                <w:sz w:val="28"/>
                <w:szCs w:val="28"/>
              </w:rPr>
            </w:pPr>
            <w:r w:rsidRPr="002D6BE0">
              <w:rPr>
                <w:sz w:val="28"/>
                <w:szCs w:val="28"/>
              </w:rPr>
              <w:t>-</w:t>
            </w:r>
          </w:p>
        </w:tc>
        <w:tc>
          <w:tcPr>
            <w:tcW w:w="992" w:type="dxa"/>
          </w:tcPr>
          <w:p w14:paraId="7B5E21FF" w14:textId="77777777" w:rsidR="002D6BE0" w:rsidRPr="002D6BE0" w:rsidRDefault="002D6BE0" w:rsidP="002D6BE0">
            <w:pPr>
              <w:jc w:val="center"/>
              <w:rPr>
                <w:sz w:val="28"/>
                <w:szCs w:val="28"/>
              </w:rPr>
            </w:pPr>
            <w:r w:rsidRPr="002D6BE0">
              <w:rPr>
                <w:sz w:val="28"/>
                <w:szCs w:val="28"/>
              </w:rPr>
              <w:t>-</w:t>
            </w:r>
          </w:p>
        </w:tc>
        <w:tc>
          <w:tcPr>
            <w:tcW w:w="709" w:type="dxa"/>
          </w:tcPr>
          <w:p w14:paraId="654B321D" w14:textId="77777777" w:rsidR="002D6BE0" w:rsidRPr="002D6BE0" w:rsidRDefault="002D6BE0" w:rsidP="002D6BE0">
            <w:pPr>
              <w:jc w:val="center"/>
              <w:rPr>
                <w:sz w:val="28"/>
                <w:szCs w:val="28"/>
              </w:rPr>
            </w:pPr>
            <w:r w:rsidRPr="002D6BE0">
              <w:rPr>
                <w:sz w:val="28"/>
                <w:szCs w:val="28"/>
              </w:rPr>
              <w:t>-</w:t>
            </w:r>
          </w:p>
        </w:tc>
      </w:tr>
    </w:tbl>
    <w:p w14:paraId="5B3B7832" w14:textId="77777777" w:rsidR="002D6BE0" w:rsidRPr="002D6BE0" w:rsidRDefault="002D6BE0" w:rsidP="002D6BE0">
      <w:pPr>
        <w:jc w:val="center"/>
        <w:rPr>
          <w:sz w:val="28"/>
          <w:szCs w:val="28"/>
        </w:rPr>
      </w:pPr>
    </w:p>
    <w:p w14:paraId="137F0224" w14:textId="77777777" w:rsidR="002D6BE0" w:rsidRPr="002D6BE0" w:rsidRDefault="002D6BE0" w:rsidP="002D6BE0">
      <w:pPr>
        <w:jc w:val="center"/>
        <w:rPr>
          <w:sz w:val="28"/>
          <w:szCs w:val="28"/>
        </w:rPr>
      </w:pPr>
    </w:p>
    <w:p w14:paraId="0A81C8BE" w14:textId="77777777" w:rsidR="002D6BE0" w:rsidRPr="002D6BE0" w:rsidRDefault="002D6BE0" w:rsidP="002D6BE0">
      <w:pPr>
        <w:jc w:val="center"/>
        <w:rPr>
          <w:sz w:val="28"/>
          <w:szCs w:val="28"/>
        </w:rPr>
      </w:pPr>
    </w:p>
    <w:p w14:paraId="2FFED433" w14:textId="77777777" w:rsidR="002D6BE0" w:rsidRPr="002D6BE0" w:rsidRDefault="002D6BE0" w:rsidP="002D6BE0">
      <w:pPr>
        <w:jc w:val="center"/>
        <w:rPr>
          <w:sz w:val="28"/>
          <w:szCs w:val="28"/>
        </w:rPr>
      </w:pPr>
    </w:p>
    <w:p w14:paraId="5E1F84B0" w14:textId="77777777" w:rsidR="002D6BE0" w:rsidRPr="002D6BE0" w:rsidRDefault="002D6BE0" w:rsidP="002D6BE0">
      <w:pPr>
        <w:jc w:val="center"/>
        <w:rPr>
          <w:sz w:val="28"/>
          <w:szCs w:val="28"/>
        </w:rPr>
      </w:pPr>
    </w:p>
    <w:p w14:paraId="7A323DCF" w14:textId="77777777" w:rsidR="002D6BE0" w:rsidRPr="002D6BE0" w:rsidRDefault="002D6BE0" w:rsidP="002D6BE0">
      <w:pPr>
        <w:jc w:val="center"/>
        <w:rPr>
          <w:sz w:val="28"/>
          <w:szCs w:val="28"/>
        </w:rPr>
      </w:pPr>
    </w:p>
    <w:p w14:paraId="747A2149" w14:textId="77777777" w:rsidR="002D6BE0" w:rsidRPr="002D6BE0" w:rsidRDefault="002D6BE0" w:rsidP="002D6BE0">
      <w:pPr>
        <w:jc w:val="center"/>
        <w:rPr>
          <w:sz w:val="28"/>
          <w:szCs w:val="28"/>
        </w:rPr>
      </w:pPr>
    </w:p>
    <w:p w14:paraId="0C5BEDBA" w14:textId="77777777" w:rsidR="002D6BE0" w:rsidRPr="002D6BE0" w:rsidRDefault="002D6BE0" w:rsidP="002D6BE0">
      <w:pPr>
        <w:jc w:val="center"/>
        <w:rPr>
          <w:sz w:val="28"/>
          <w:szCs w:val="28"/>
        </w:rPr>
      </w:pPr>
    </w:p>
    <w:p w14:paraId="3DBBA3F4" w14:textId="77777777" w:rsidR="002D6BE0" w:rsidRPr="002D6BE0" w:rsidRDefault="002D6BE0" w:rsidP="002D6BE0">
      <w:pPr>
        <w:jc w:val="center"/>
        <w:rPr>
          <w:sz w:val="28"/>
          <w:szCs w:val="28"/>
        </w:rPr>
      </w:pPr>
    </w:p>
    <w:p w14:paraId="628DA7FF" w14:textId="77777777" w:rsidR="002D6BE0" w:rsidRPr="002D6BE0" w:rsidRDefault="002D6BE0" w:rsidP="002D6BE0">
      <w:pPr>
        <w:jc w:val="center"/>
        <w:rPr>
          <w:sz w:val="28"/>
          <w:szCs w:val="28"/>
        </w:rPr>
      </w:pPr>
    </w:p>
    <w:p w14:paraId="6F72D21A" w14:textId="77777777" w:rsidR="002D6BE0" w:rsidRPr="002D6BE0" w:rsidRDefault="002D6BE0" w:rsidP="002D6BE0">
      <w:pPr>
        <w:jc w:val="center"/>
        <w:rPr>
          <w:sz w:val="28"/>
          <w:szCs w:val="28"/>
        </w:rPr>
      </w:pPr>
    </w:p>
    <w:p w14:paraId="22F321F0" w14:textId="77777777" w:rsidR="002D6BE0" w:rsidRPr="002D6BE0" w:rsidRDefault="002D6BE0" w:rsidP="002D6BE0">
      <w:pPr>
        <w:jc w:val="center"/>
        <w:rPr>
          <w:sz w:val="28"/>
          <w:szCs w:val="28"/>
        </w:rPr>
      </w:pPr>
    </w:p>
    <w:p w14:paraId="6469BCA4" w14:textId="77777777" w:rsidR="002D6BE0" w:rsidRPr="002D6BE0" w:rsidRDefault="002D6BE0" w:rsidP="002D6BE0">
      <w:pPr>
        <w:jc w:val="center"/>
        <w:rPr>
          <w:sz w:val="28"/>
          <w:szCs w:val="28"/>
        </w:rPr>
      </w:pPr>
    </w:p>
    <w:p w14:paraId="4776D238" w14:textId="77777777" w:rsidR="002D6BE0" w:rsidRPr="002D6BE0" w:rsidRDefault="002D6BE0" w:rsidP="002D6BE0">
      <w:pPr>
        <w:jc w:val="center"/>
        <w:rPr>
          <w:sz w:val="28"/>
          <w:szCs w:val="28"/>
        </w:rPr>
      </w:pPr>
    </w:p>
    <w:p w14:paraId="346B84BD" w14:textId="77777777" w:rsidR="002D6BE0" w:rsidRPr="002D6BE0" w:rsidRDefault="002D6BE0" w:rsidP="002D6BE0">
      <w:pPr>
        <w:jc w:val="center"/>
        <w:rPr>
          <w:sz w:val="28"/>
          <w:szCs w:val="28"/>
        </w:rPr>
      </w:pPr>
    </w:p>
    <w:p w14:paraId="1BD00AB3" w14:textId="77777777" w:rsidR="002D6BE0" w:rsidRPr="002D6BE0" w:rsidRDefault="002D6BE0" w:rsidP="002D6BE0">
      <w:pPr>
        <w:jc w:val="center"/>
        <w:rPr>
          <w:sz w:val="28"/>
          <w:szCs w:val="28"/>
        </w:rPr>
      </w:pPr>
    </w:p>
    <w:p w14:paraId="173725CF" w14:textId="77777777" w:rsidR="002D6BE0" w:rsidRPr="002D6BE0" w:rsidRDefault="002D6BE0" w:rsidP="002D6BE0">
      <w:pPr>
        <w:jc w:val="center"/>
        <w:rPr>
          <w:sz w:val="28"/>
          <w:szCs w:val="28"/>
        </w:rPr>
      </w:pPr>
    </w:p>
    <w:p w14:paraId="39B23331" w14:textId="77777777" w:rsidR="002D6BE0" w:rsidRPr="002D6BE0" w:rsidRDefault="002D6BE0" w:rsidP="002D6BE0">
      <w:pPr>
        <w:jc w:val="center"/>
        <w:rPr>
          <w:sz w:val="28"/>
          <w:szCs w:val="28"/>
        </w:rPr>
      </w:pPr>
    </w:p>
    <w:p w14:paraId="0462B319" w14:textId="77777777" w:rsidR="002D6BE0" w:rsidRPr="002D6BE0" w:rsidRDefault="002D6BE0" w:rsidP="002D6BE0">
      <w:pPr>
        <w:jc w:val="center"/>
        <w:rPr>
          <w:sz w:val="28"/>
          <w:szCs w:val="28"/>
        </w:rPr>
      </w:pPr>
    </w:p>
    <w:p w14:paraId="597D86D2" w14:textId="77777777" w:rsidR="002D6BE0" w:rsidRPr="002D6BE0" w:rsidRDefault="002D6BE0" w:rsidP="002D6BE0">
      <w:pPr>
        <w:jc w:val="center"/>
        <w:rPr>
          <w:sz w:val="28"/>
          <w:szCs w:val="28"/>
        </w:rPr>
      </w:pPr>
    </w:p>
    <w:p w14:paraId="3FA9FDBB" w14:textId="77777777" w:rsidR="002D6BE0" w:rsidRPr="002D6BE0" w:rsidRDefault="002D6BE0" w:rsidP="002D6BE0">
      <w:pPr>
        <w:jc w:val="center"/>
        <w:rPr>
          <w:sz w:val="28"/>
          <w:szCs w:val="28"/>
        </w:rPr>
      </w:pPr>
    </w:p>
    <w:p w14:paraId="7777C7CC" w14:textId="77777777" w:rsidR="002D6BE0" w:rsidRPr="002D6BE0" w:rsidRDefault="002D6BE0" w:rsidP="002D6BE0">
      <w:pPr>
        <w:jc w:val="center"/>
        <w:rPr>
          <w:sz w:val="28"/>
          <w:szCs w:val="28"/>
        </w:rPr>
      </w:pPr>
    </w:p>
    <w:p w14:paraId="4938C748" w14:textId="77777777" w:rsidR="002D6BE0" w:rsidRPr="002D6BE0" w:rsidRDefault="002D6BE0" w:rsidP="002D6BE0">
      <w:pPr>
        <w:jc w:val="center"/>
        <w:rPr>
          <w:sz w:val="28"/>
          <w:szCs w:val="28"/>
        </w:rPr>
      </w:pPr>
    </w:p>
    <w:p w14:paraId="2241FDD5" w14:textId="77777777" w:rsidR="002D6BE0" w:rsidRPr="002D6BE0" w:rsidRDefault="002D6BE0" w:rsidP="002D6BE0">
      <w:pPr>
        <w:jc w:val="center"/>
        <w:rPr>
          <w:sz w:val="28"/>
          <w:szCs w:val="28"/>
        </w:rPr>
      </w:pPr>
    </w:p>
    <w:p w14:paraId="58B3A4B3" w14:textId="77777777" w:rsidR="002D6BE0" w:rsidRPr="002D6BE0" w:rsidRDefault="002D6BE0" w:rsidP="002D6BE0">
      <w:pPr>
        <w:jc w:val="center"/>
        <w:rPr>
          <w:sz w:val="28"/>
          <w:szCs w:val="28"/>
        </w:rPr>
      </w:pPr>
    </w:p>
    <w:p w14:paraId="7EC25C70" w14:textId="77777777" w:rsidR="002D6BE0" w:rsidRPr="002D6BE0" w:rsidRDefault="002D6BE0" w:rsidP="002D6BE0">
      <w:pPr>
        <w:jc w:val="center"/>
        <w:rPr>
          <w:sz w:val="28"/>
          <w:szCs w:val="28"/>
        </w:rPr>
      </w:pPr>
    </w:p>
    <w:p w14:paraId="016126BC" w14:textId="77777777" w:rsidR="002D6BE0" w:rsidRPr="002D6BE0" w:rsidRDefault="002D6BE0" w:rsidP="002D6BE0">
      <w:pPr>
        <w:jc w:val="center"/>
        <w:rPr>
          <w:sz w:val="28"/>
          <w:szCs w:val="28"/>
        </w:rPr>
      </w:pPr>
    </w:p>
    <w:p w14:paraId="07179919" w14:textId="77777777" w:rsidR="002D6BE0" w:rsidRPr="002D6BE0" w:rsidRDefault="002D6BE0" w:rsidP="002D6BE0">
      <w:pPr>
        <w:jc w:val="center"/>
        <w:rPr>
          <w:sz w:val="28"/>
          <w:szCs w:val="28"/>
        </w:rPr>
      </w:pPr>
    </w:p>
    <w:p w14:paraId="2F58FA4C" w14:textId="77777777" w:rsidR="002D6BE0" w:rsidRPr="002D6BE0" w:rsidRDefault="002D6BE0" w:rsidP="002D6BE0">
      <w:pPr>
        <w:jc w:val="center"/>
        <w:rPr>
          <w:sz w:val="28"/>
          <w:szCs w:val="28"/>
        </w:rPr>
      </w:pPr>
    </w:p>
    <w:p w14:paraId="38BF9DD7" w14:textId="77777777" w:rsidR="002D6BE0" w:rsidRPr="002D6BE0" w:rsidRDefault="002D6BE0" w:rsidP="002D6BE0">
      <w:pPr>
        <w:jc w:val="center"/>
        <w:rPr>
          <w:sz w:val="28"/>
          <w:szCs w:val="28"/>
        </w:rPr>
      </w:pPr>
      <w:r w:rsidRPr="002D6BE0">
        <w:rPr>
          <w:sz w:val="28"/>
          <w:szCs w:val="28"/>
        </w:rPr>
        <w:lastRenderedPageBreak/>
        <w:t xml:space="preserve">Раздел 5. Планируемые объемы подачи питьевой воды </w:t>
      </w:r>
    </w:p>
    <w:p w14:paraId="2A170571" w14:textId="77777777" w:rsidR="002D6BE0" w:rsidRPr="002D6BE0" w:rsidRDefault="002D6BE0" w:rsidP="002D6BE0">
      <w:pPr>
        <w:jc w:val="center"/>
        <w:rPr>
          <w:sz w:val="28"/>
          <w:szCs w:val="28"/>
        </w:rPr>
      </w:pPr>
    </w:p>
    <w:tbl>
      <w:tblPr>
        <w:tblStyle w:val="ae"/>
        <w:tblW w:w="10495" w:type="dxa"/>
        <w:jc w:val="center"/>
        <w:tblLayout w:type="fixed"/>
        <w:tblLook w:val="04A0" w:firstRow="1" w:lastRow="0" w:firstColumn="1" w:lastColumn="0" w:noHBand="0" w:noVBand="1"/>
      </w:tblPr>
      <w:tblGrid>
        <w:gridCol w:w="846"/>
        <w:gridCol w:w="6105"/>
        <w:gridCol w:w="1418"/>
        <w:gridCol w:w="2126"/>
      </w:tblGrid>
      <w:tr w:rsidR="002D6BE0" w:rsidRPr="002D6BE0" w14:paraId="696FDD8C" w14:textId="77777777" w:rsidTr="004569B3">
        <w:trPr>
          <w:trHeight w:val="936"/>
          <w:jc w:val="center"/>
        </w:trPr>
        <w:tc>
          <w:tcPr>
            <w:tcW w:w="846" w:type="dxa"/>
            <w:vAlign w:val="center"/>
          </w:tcPr>
          <w:p w14:paraId="50388CB4" w14:textId="77777777" w:rsidR="002D6BE0" w:rsidRPr="002D6BE0" w:rsidRDefault="002D6BE0" w:rsidP="002D6BE0">
            <w:pPr>
              <w:jc w:val="center"/>
              <w:rPr>
                <w:sz w:val="28"/>
                <w:szCs w:val="28"/>
              </w:rPr>
            </w:pPr>
            <w:r w:rsidRPr="002D6BE0">
              <w:rPr>
                <w:sz w:val="28"/>
                <w:szCs w:val="28"/>
              </w:rPr>
              <w:t>№</w:t>
            </w:r>
          </w:p>
          <w:p w14:paraId="247AA843" w14:textId="77777777" w:rsidR="002D6BE0" w:rsidRPr="002D6BE0" w:rsidRDefault="002D6BE0" w:rsidP="002D6BE0">
            <w:pPr>
              <w:jc w:val="center"/>
              <w:rPr>
                <w:sz w:val="28"/>
                <w:szCs w:val="28"/>
              </w:rPr>
            </w:pPr>
            <w:r w:rsidRPr="002D6BE0">
              <w:rPr>
                <w:sz w:val="28"/>
                <w:szCs w:val="28"/>
              </w:rPr>
              <w:t>п/п</w:t>
            </w:r>
          </w:p>
        </w:tc>
        <w:tc>
          <w:tcPr>
            <w:tcW w:w="6105" w:type="dxa"/>
            <w:vAlign w:val="center"/>
          </w:tcPr>
          <w:p w14:paraId="1095E823" w14:textId="77777777" w:rsidR="002D6BE0" w:rsidRPr="002D6BE0" w:rsidRDefault="002D6BE0" w:rsidP="002D6BE0">
            <w:pPr>
              <w:jc w:val="center"/>
              <w:rPr>
                <w:sz w:val="28"/>
                <w:szCs w:val="28"/>
              </w:rPr>
            </w:pPr>
            <w:r w:rsidRPr="002D6BE0">
              <w:rPr>
                <w:sz w:val="28"/>
                <w:szCs w:val="28"/>
              </w:rPr>
              <w:t>Наименование показателя</w:t>
            </w:r>
          </w:p>
        </w:tc>
        <w:tc>
          <w:tcPr>
            <w:tcW w:w="1418" w:type="dxa"/>
            <w:vAlign w:val="center"/>
          </w:tcPr>
          <w:p w14:paraId="61F7395D" w14:textId="77777777" w:rsidR="002D6BE0" w:rsidRPr="002D6BE0" w:rsidRDefault="002D6BE0" w:rsidP="002D6BE0">
            <w:pPr>
              <w:jc w:val="center"/>
              <w:rPr>
                <w:sz w:val="28"/>
                <w:szCs w:val="28"/>
              </w:rPr>
            </w:pPr>
            <w:r w:rsidRPr="002D6BE0">
              <w:rPr>
                <w:sz w:val="28"/>
                <w:szCs w:val="28"/>
              </w:rPr>
              <w:t>Ед. изм.</w:t>
            </w:r>
          </w:p>
        </w:tc>
        <w:tc>
          <w:tcPr>
            <w:tcW w:w="2126" w:type="dxa"/>
            <w:vAlign w:val="center"/>
          </w:tcPr>
          <w:p w14:paraId="64609CE5" w14:textId="77777777" w:rsidR="002D6BE0" w:rsidRPr="002D6BE0" w:rsidRDefault="002D6BE0" w:rsidP="002D6BE0">
            <w:pPr>
              <w:jc w:val="center"/>
              <w:rPr>
                <w:sz w:val="28"/>
                <w:szCs w:val="28"/>
              </w:rPr>
            </w:pPr>
            <w:r w:rsidRPr="002D6BE0">
              <w:rPr>
                <w:sz w:val="28"/>
                <w:szCs w:val="28"/>
              </w:rPr>
              <w:t>с 01.01.2023     по 31.12.2023</w:t>
            </w:r>
          </w:p>
        </w:tc>
      </w:tr>
      <w:tr w:rsidR="002D6BE0" w:rsidRPr="002D6BE0" w14:paraId="6600A46B" w14:textId="77777777" w:rsidTr="004569B3">
        <w:trPr>
          <w:trHeight w:val="253"/>
          <w:jc w:val="center"/>
        </w:trPr>
        <w:tc>
          <w:tcPr>
            <w:tcW w:w="846" w:type="dxa"/>
          </w:tcPr>
          <w:p w14:paraId="03933455" w14:textId="77777777" w:rsidR="002D6BE0" w:rsidRPr="002D6BE0" w:rsidRDefault="002D6BE0" w:rsidP="002D6BE0">
            <w:pPr>
              <w:jc w:val="center"/>
              <w:rPr>
                <w:sz w:val="28"/>
                <w:szCs w:val="28"/>
              </w:rPr>
            </w:pPr>
            <w:r w:rsidRPr="002D6BE0">
              <w:rPr>
                <w:sz w:val="28"/>
                <w:szCs w:val="28"/>
              </w:rPr>
              <w:t>1</w:t>
            </w:r>
          </w:p>
        </w:tc>
        <w:tc>
          <w:tcPr>
            <w:tcW w:w="6105" w:type="dxa"/>
          </w:tcPr>
          <w:p w14:paraId="414B46A5" w14:textId="77777777" w:rsidR="002D6BE0" w:rsidRPr="002D6BE0" w:rsidRDefault="002D6BE0" w:rsidP="002D6BE0">
            <w:pPr>
              <w:jc w:val="center"/>
              <w:rPr>
                <w:sz w:val="28"/>
                <w:szCs w:val="28"/>
              </w:rPr>
            </w:pPr>
            <w:r w:rsidRPr="002D6BE0">
              <w:rPr>
                <w:sz w:val="28"/>
                <w:szCs w:val="28"/>
              </w:rPr>
              <w:t>2</w:t>
            </w:r>
          </w:p>
        </w:tc>
        <w:tc>
          <w:tcPr>
            <w:tcW w:w="1418" w:type="dxa"/>
          </w:tcPr>
          <w:p w14:paraId="7FE1F065" w14:textId="77777777" w:rsidR="002D6BE0" w:rsidRPr="002D6BE0" w:rsidRDefault="002D6BE0" w:rsidP="002D6BE0">
            <w:pPr>
              <w:jc w:val="center"/>
              <w:rPr>
                <w:sz w:val="28"/>
                <w:szCs w:val="28"/>
              </w:rPr>
            </w:pPr>
            <w:r w:rsidRPr="002D6BE0">
              <w:rPr>
                <w:sz w:val="28"/>
                <w:szCs w:val="28"/>
              </w:rPr>
              <w:t>3</w:t>
            </w:r>
          </w:p>
        </w:tc>
        <w:tc>
          <w:tcPr>
            <w:tcW w:w="2126" w:type="dxa"/>
          </w:tcPr>
          <w:p w14:paraId="19D04556" w14:textId="77777777" w:rsidR="002D6BE0" w:rsidRPr="002D6BE0" w:rsidRDefault="002D6BE0" w:rsidP="002D6BE0">
            <w:pPr>
              <w:jc w:val="center"/>
              <w:rPr>
                <w:sz w:val="28"/>
                <w:szCs w:val="28"/>
              </w:rPr>
            </w:pPr>
            <w:r w:rsidRPr="002D6BE0">
              <w:rPr>
                <w:sz w:val="28"/>
                <w:szCs w:val="28"/>
              </w:rPr>
              <w:t>4</w:t>
            </w:r>
          </w:p>
        </w:tc>
      </w:tr>
      <w:tr w:rsidR="002D6BE0" w:rsidRPr="002D6BE0" w14:paraId="2E58E128" w14:textId="77777777" w:rsidTr="004569B3">
        <w:trPr>
          <w:trHeight w:val="253"/>
          <w:jc w:val="center"/>
        </w:trPr>
        <w:tc>
          <w:tcPr>
            <w:tcW w:w="10495" w:type="dxa"/>
            <w:gridSpan w:val="4"/>
          </w:tcPr>
          <w:p w14:paraId="41B09535" w14:textId="77777777" w:rsidR="002D6BE0" w:rsidRPr="002D6BE0" w:rsidRDefault="002D6BE0" w:rsidP="002D6BE0">
            <w:pPr>
              <w:jc w:val="center"/>
              <w:rPr>
                <w:sz w:val="28"/>
                <w:szCs w:val="28"/>
              </w:rPr>
            </w:pPr>
            <w:r w:rsidRPr="002D6BE0">
              <w:rPr>
                <w:sz w:val="28"/>
                <w:szCs w:val="28"/>
              </w:rPr>
              <w:t>Холодное водоснабжение питьевой водой</w:t>
            </w:r>
          </w:p>
        </w:tc>
      </w:tr>
      <w:tr w:rsidR="002D6BE0" w:rsidRPr="002D6BE0" w14:paraId="590DFEE2" w14:textId="77777777" w:rsidTr="004569B3">
        <w:trPr>
          <w:trHeight w:val="439"/>
          <w:jc w:val="center"/>
        </w:trPr>
        <w:tc>
          <w:tcPr>
            <w:tcW w:w="846" w:type="dxa"/>
            <w:vAlign w:val="center"/>
          </w:tcPr>
          <w:p w14:paraId="22C27946" w14:textId="77777777" w:rsidR="002D6BE0" w:rsidRPr="002D6BE0" w:rsidRDefault="002D6BE0" w:rsidP="002D6BE0">
            <w:pPr>
              <w:jc w:val="center"/>
              <w:rPr>
                <w:sz w:val="28"/>
                <w:szCs w:val="28"/>
              </w:rPr>
            </w:pPr>
            <w:r w:rsidRPr="002D6BE0">
              <w:rPr>
                <w:sz w:val="28"/>
                <w:szCs w:val="28"/>
              </w:rPr>
              <w:t>1.</w:t>
            </w:r>
          </w:p>
        </w:tc>
        <w:tc>
          <w:tcPr>
            <w:tcW w:w="6105" w:type="dxa"/>
            <w:vAlign w:val="center"/>
          </w:tcPr>
          <w:p w14:paraId="19B33FAF" w14:textId="77777777" w:rsidR="002D6BE0" w:rsidRPr="002D6BE0" w:rsidRDefault="002D6BE0" w:rsidP="002D6BE0">
            <w:pPr>
              <w:rPr>
                <w:sz w:val="28"/>
                <w:szCs w:val="28"/>
              </w:rPr>
            </w:pPr>
            <w:r w:rsidRPr="002D6BE0">
              <w:rPr>
                <w:sz w:val="28"/>
                <w:szCs w:val="28"/>
              </w:rPr>
              <w:t>Поднято воды</w:t>
            </w:r>
          </w:p>
        </w:tc>
        <w:tc>
          <w:tcPr>
            <w:tcW w:w="1418" w:type="dxa"/>
            <w:vAlign w:val="center"/>
          </w:tcPr>
          <w:p w14:paraId="0C9EDA78" w14:textId="77777777" w:rsidR="002D6BE0" w:rsidRPr="002D6BE0" w:rsidRDefault="002D6BE0" w:rsidP="002D6BE0">
            <w:pPr>
              <w:jc w:val="center"/>
              <w:rPr>
                <w:sz w:val="28"/>
                <w:szCs w:val="28"/>
                <w:vertAlign w:val="superscript"/>
              </w:rPr>
            </w:pPr>
            <w:r w:rsidRPr="002D6BE0">
              <w:rPr>
                <w:sz w:val="28"/>
                <w:szCs w:val="28"/>
              </w:rPr>
              <w:t>м</w:t>
            </w:r>
            <w:r w:rsidRPr="002D6BE0">
              <w:rPr>
                <w:sz w:val="28"/>
                <w:szCs w:val="28"/>
                <w:vertAlign w:val="superscript"/>
              </w:rPr>
              <w:t>3</w:t>
            </w:r>
          </w:p>
        </w:tc>
        <w:tc>
          <w:tcPr>
            <w:tcW w:w="2126" w:type="dxa"/>
            <w:vAlign w:val="center"/>
          </w:tcPr>
          <w:p w14:paraId="452FE26B" w14:textId="77777777" w:rsidR="002D6BE0" w:rsidRPr="002D6BE0" w:rsidRDefault="002D6BE0" w:rsidP="002D6BE0">
            <w:pPr>
              <w:jc w:val="center"/>
              <w:rPr>
                <w:sz w:val="28"/>
                <w:szCs w:val="28"/>
              </w:rPr>
            </w:pPr>
            <w:r w:rsidRPr="002D6BE0">
              <w:rPr>
                <w:sz w:val="28"/>
                <w:szCs w:val="28"/>
              </w:rPr>
              <w:t>939717,63</w:t>
            </w:r>
          </w:p>
        </w:tc>
      </w:tr>
      <w:tr w:rsidR="002D6BE0" w:rsidRPr="002D6BE0" w14:paraId="422E25C9" w14:textId="77777777" w:rsidTr="004569B3">
        <w:trPr>
          <w:jc w:val="center"/>
        </w:trPr>
        <w:tc>
          <w:tcPr>
            <w:tcW w:w="846" w:type="dxa"/>
            <w:vAlign w:val="center"/>
          </w:tcPr>
          <w:p w14:paraId="08F8000B" w14:textId="77777777" w:rsidR="002D6BE0" w:rsidRPr="002D6BE0" w:rsidRDefault="002D6BE0" w:rsidP="002D6BE0">
            <w:pPr>
              <w:jc w:val="center"/>
              <w:rPr>
                <w:sz w:val="28"/>
                <w:szCs w:val="28"/>
              </w:rPr>
            </w:pPr>
            <w:r w:rsidRPr="002D6BE0">
              <w:rPr>
                <w:sz w:val="28"/>
                <w:szCs w:val="28"/>
              </w:rPr>
              <w:t>2.</w:t>
            </w:r>
          </w:p>
        </w:tc>
        <w:tc>
          <w:tcPr>
            <w:tcW w:w="6105" w:type="dxa"/>
            <w:vAlign w:val="center"/>
          </w:tcPr>
          <w:p w14:paraId="2D26549A" w14:textId="77777777" w:rsidR="002D6BE0" w:rsidRPr="002D6BE0" w:rsidRDefault="002D6BE0" w:rsidP="002D6BE0">
            <w:pPr>
              <w:rPr>
                <w:sz w:val="28"/>
                <w:szCs w:val="28"/>
              </w:rPr>
            </w:pPr>
            <w:r w:rsidRPr="002D6BE0">
              <w:rPr>
                <w:sz w:val="28"/>
                <w:szCs w:val="28"/>
              </w:rPr>
              <w:t>Получено со стороны</w:t>
            </w:r>
          </w:p>
        </w:tc>
        <w:tc>
          <w:tcPr>
            <w:tcW w:w="1418" w:type="dxa"/>
            <w:vAlign w:val="center"/>
          </w:tcPr>
          <w:p w14:paraId="32887109" w14:textId="77777777" w:rsidR="002D6BE0" w:rsidRPr="002D6BE0" w:rsidRDefault="002D6BE0" w:rsidP="002D6BE0">
            <w:pPr>
              <w:jc w:val="center"/>
              <w:rPr>
                <w:sz w:val="28"/>
                <w:szCs w:val="28"/>
              </w:rPr>
            </w:pPr>
            <w:r w:rsidRPr="002D6BE0">
              <w:rPr>
                <w:sz w:val="28"/>
                <w:szCs w:val="28"/>
              </w:rPr>
              <w:t>м</w:t>
            </w:r>
            <w:r w:rsidRPr="002D6BE0">
              <w:rPr>
                <w:sz w:val="28"/>
                <w:szCs w:val="28"/>
                <w:vertAlign w:val="superscript"/>
              </w:rPr>
              <w:t>3</w:t>
            </w:r>
          </w:p>
        </w:tc>
        <w:tc>
          <w:tcPr>
            <w:tcW w:w="2126" w:type="dxa"/>
            <w:vAlign w:val="center"/>
          </w:tcPr>
          <w:p w14:paraId="37653EFC" w14:textId="77777777" w:rsidR="002D6BE0" w:rsidRPr="002D6BE0" w:rsidRDefault="002D6BE0" w:rsidP="002D6BE0">
            <w:pPr>
              <w:jc w:val="center"/>
              <w:rPr>
                <w:sz w:val="28"/>
                <w:szCs w:val="28"/>
              </w:rPr>
            </w:pPr>
            <w:r w:rsidRPr="002D6BE0">
              <w:rPr>
                <w:sz w:val="28"/>
                <w:szCs w:val="28"/>
              </w:rPr>
              <w:t>176989,55</w:t>
            </w:r>
          </w:p>
        </w:tc>
      </w:tr>
      <w:tr w:rsidR="002D6BE0" w:rsidRPr="002D6BE0" w14:paraId="2F6B126D" w14:textId="77777777" w:rsidTr="004569B3">
        <w:trPr>
          <w:jc w:val="center"/>
        </w:trPr>
        <w:tc>
          <w:tcPr>
            <w:tcW w:w="846" w:type="dxa"/>
            <w:vAlign w:val="center"/>
          </w:tcPr>
          <w:p w14:paraId="7F6C5A7F" w14:textId="77777777" w:rsidR="002D6BE0" w:rsidRPr="002D6BE0" w:rsidRDefault="002D6BE0" w:rsidP="002D6BE0">
            <w:pPr>
              <w:jc w:val="center"/>
              <w:rPr>
                <w:sz w:val="28"/>
                <w:szCs w:val="28"/>
              </w:rPr>
            </w:pPr>
            <w:r w:rsidRPr="002D6BE0">
              <w:rPr>
                <w:sz w:val="28"/>
                <w:szCs w:val="28"/>
              </w:rPr>
              <w:t>3.</w:t>
            </w:r>
          </w:p>
        </w:tc>
        <w:tc>
          <w:tcPr>
            <w:tcW w:w="6105" w:type="dxa"/>
            <w:vAlign w:val="center"/>
          </w:tcPr>
          <w:p w14:paraId="7AD8A91A" w14:textId="77777777" w:rsidR="002D6BE0" w:rsidRPr="002D6BE0" w:rsidRDefault="002D6BE0" w:rsidP="002D6BE0">
            <w:pPr>
              <w:rPr>
                <w:sz w:val="28"/>
                <w:szCs w:val="28"/>
              </w:rPr>
            </w:pPr>
            <w:r w:rsidRPr="002D6BE0">
              <w:rPr>
                <w:sz w:val="28"/>
                <w:szCs w:val="28"/>
              </w:rPr>
              <w:t>Расход воды на коммунально-бытовые нужды</w:t>
            </w:r>
          </w:p>
        </w:tc>
        <w:tc>
          <w:tcPr>
            <w:tcW w:w="1418" w:type="dxa"/>
            <w:vAlign w:val="center"/>
          </w:tcPr>
          <w:p w14:paraId="64DC4B18" w14:textId="77777777" w:rsidR="002D6BE0" w:rsidRPr="002D6BE0" w:rsidRDefault="002D6BE0" w:rsidP="002D6BE0">
            <w:pPr>
              <w:jc w:val="center"/>
              <w:rPr>
                <w:sz w:val="28"/>
                <w:szCs w:val="28"/>
              </w:rPr>
            </w:pPr>
            <w:r w:rsidRPr="002D6BE0">
              <w:rPr>
                <w:sz w:val="28"/>
                <w:szCs w:val="28"/>
              </w:rPr>
              <w:t>м</w:t>
            </w:r>
            <w:r w:rsidRPr="002D6BE0">
              <w:rPr>
                <w:sz w:val="28"/>
                <w:szCs w:val="28"/>
                <w:vertAlign w:val="superscript"/>
              </w:rPr>
              <w:t>3</w:t>
            </w:r>
          </w:p>
        </w:tc>
        <w:tc>
          <w:tcPr>
            <w:tcW w:w="2126" w:type="dxa"/>
            <w:vAlign w:val="center"/>
          </w:tcPr>
          <w:p w14:paraId="7239D346" w14:textId="77777777" w:rsidR="002D6BE0" w:rsidRPr="002D6BE0" w:rsidRDefault="002D6BE0" w:rsidP="002D6BE0">
            <w:pPr>
              <w:jc w:val="center"/>
              <w:rPr>
                <w:sz w:val="28"/>
                <w:szCs w:val="28"/>
              </w:rPr>
            </w:pPr>
            <w:r w:rsidRPr="002D6BE0">
              <w:rPr>
                <w:sz w:val="28"/>
                <w:szCs w:val="28"/>
              </w:rPr>
              <w:t>378,23</w:t>
            </w:r>
          </w:p>
        </w:tc>
      </w:tr>
      <w:tr w:rsidR="002D6BE0" w:rsidRPr="002D6BE0" w14:paraId="41813496" w14:textId="77777777" w:rsidTr="004569B3">
        <w:trPr>
          <w:jc w:val="center"/>
        </w:trPr>
        <w:tc>
          <w:tcPr>
            <w:tcW w:w="846" w:type="dxa"/>
            <w:vAlign w:val="center"/>
          </w:tcPr>
          <w:p w14:paraId="39AEABF3" w14:textId="77777777" w:rsidR="002D6BE0" w:rsidRPr="002D6BE0" w:rsidRDefault="002D6BE0" w:rsidP="002D6BE0">
            <w:pPr>
              <w:jc w:val="center"/>
              <w:rPr>
                <w:sz w:val="28"/>
                <w:szCs w:val="28"/>
              </w:rPr>
            </w:pPr>
            <w:r w:rsidRPr="002D6BE0">
              <w:rPr>
                <w:sz w:val="28"/>
                <w:szCs w:val="28"/>
              </w:rPr>
              <w:t>4.</w:t>
            </w:r>
          </w:p>
        </w:tc>
        <w:tc>
          <w:tcPr>
            <w:tcW w:w="6105" w:type="dxa"/>
            <w:vAlign w:val="center"/>
          </w:tcPr>
          <w:p w14:paraId="7D0766A2" w14:textId="77777777" w:rsidR="002D6BE0" w:rsidRPr="002D6BE0" w:rsidRDefault="002D6BE0" w:rsidP="002D6BE0">
            <w:pPr>
              <w:rPr>
                <w:sz w:val="28"/>
                <w:szCs w:val="28"/>
              </w:rPr>
            </w:pPr>
            <w:r w:rsidRPr="002D6BE0">
              <w:rPr>
                <w:sz w:val="28"/>
                <w:szCs w:val="28"/>
              </w:rPr>
              <w:t>Расход воды на нужды предприятия:</w:t>
            </w:r>
          </w:p>
        </w:tc>
        <w:tc>
          <w:tcPr>
            <w:tcW w:w="1418" w:type="dxa"/>
            <w:vAlign w:val="center"/>
          </w:tcPr>
          <w:p w14:paraId="1FF9617F" w14:textId="77777777" w:rsidR="002D6BE0" w:rsidRPr="002D6BE0" w:rsidRDefault="002D6BE0" w:rsidP="002D6BE0">
            <w:pPr>
              <w:jc w:val="center"/>
              <w:rPr>
                <w:sz w:val="28"/>
                <w:szCs w:val="28"/>
              </w:rPr>
            </w:pPr>
            <w:r w:rsidRPr="002D6BE0">
              <w:rPr>
                <w:sz w:val="28"/>
                <w:szCs w:val="28"/>
              </w:rPr>
              <w:t>м</w:t>
            </w:r>
            <w:r w:rsidRPr="002D6BE0">
              <w:rPr>
                <w:sz w:val="28"/>
                <w:szCs w:val="28"/>
                <w:vertAlign w:val="superscript"/>
              </w:rPr>
              <w:t>3</w:t>
            </w:r>
          </w:p>
        </w:tc>
        <w:tc>
          <w:tcPr>
            <w:tcW w:w="2126" w:type="dxa"/>
            <w:vAlign w:val="center"/>
          </w:tcPr>
          <w:p w14:paraId="3D1DF65D" w14:textId="77777777" w:rsidR="002D6BE0" w:rsidRPr="002D6BE0" w:rsidRDefault="002D6BE0" w:rsidP="002D6BE0">
            <w:pPr>
              <w:jc w:val="center"/>
              <w:rPr>
                <w:sz w:val="28"/>
                <w:szCs w:val="28"/>
              </w:rPr>
            </w:pPr>
            <w:r w:rsidRPr="002D6BE0">
              <w:rPr>
                <w:sz w:val="28"/>
                <w:szCs w:val="28"/>
              </w:rPr>
              <w:t>66591,49</w:t>
            </w:r>
          </w:p>
        </w:tc>
      </w:tr>
      <w:tr w:rsidR="002D6BE0" w:rsidRPr="002D6BE0" w14:paraId="56E25AF1" w14:textId="77777777" w:rsidTr="004569B3">
        <w:trPr>
          <w:jc w:val="center"/>
        </w:trPr>
        <w:tc>
          <w:tcPr>
            <w:tcW w:w="846" w:type="dxa"/>
            <w:vAlign w:val="center"/>
          </w:tcPr>
          <w:p w14:paraId="14CB406D" w14:textId="77777777" w:rsidR="002D6BE0" w:rsidRPr="002D6BE0" w:rsidRDefault="002D6BE0" w:rsidP="002D6BE0">
            <w:pPr>
              <w:jc w:val="center"/>
              <w:rPr>
                <w:sz w:val="28"/>
                <w:szCs w:val="28"/>
              </w:rPr>
            </w:pPr>
            <w:r w:rsidRPr="002D6BE0">
              <w:rPr>
                <w:sz w:val="28"/>
                <w:szCs w:val="28"/>
              </w:rPr>
              <w:t>4.1.</w:t>
            </w:r>
          </w:p>
        </w:tc>
        <w:tc>
          <w:tcPr>
            <w:tcW w:w="6105" w:type="dxa"/>
            <w:vAlign w:val="center"/>
          </w:tcPr>
          <w:p w14:paraId="54735895" w14:textId="77777777" w:rsidR="002D6BE0" w:rsidRPr="002D6BE0" w:rsidRDefault="002D6BE0" w:rsidP="002D6BE0">
            <w:pPr>
              <w:rPr>
                <w:sz w:val="28"/>
                <w:szCs w:val="28"/>
              </w:rPr>
            </w:pPr>
            <w:r w:rsidRPr="002D6BE0">
              <w:rPr>
                <w:sz w:val="28"/>
                <w:szCs w:val="28"/>
              </w:rPr>
              <w:t>- на очистные сооружения</w:t>
            </w:r>
          </w:p>
        </w:tc>
        <w:tc>
          <w:tcPr>
            <w:tcW w:w="1418" w:type="dxa"/>
            <w:vAlign w:val="center"/>
          </w:tcPr>
          <w:p w14:paraId="681A34CD" w14:textId="77777777" w:rsidR="002D6BE0" w:rsidRPr="002D6BE0" w:rsidRDefault="002D6BE0" w:rsidP="002D6BE0">
            <w:pPr>
              <w:jc w:val="center"/>
              <w:rPr>
                <w:sz w:val="28"/>
                <w:szCs w:val="28"/>
              </w:rPr>
            </w:pPr>
            <w:r w:rsidRPr="002D6BE0">
              <w:rPr>
                <w:sz w:val="28"/>
                <w:szCs w:val="28"/>
              </w:rPr>
              <w:t>м</w:t>
            </w:r>
            <w:r w:rsidRPr="002D6BE0">
              <w:rPr>
                <w:sz w:val="28"/>
                <w:szCs w:val="28"/>
                <w:vertAlign w:val="superscript"/>
              </w:rPr>
              <w:t>3</w:t>
            </w:r>
          </w:p>
        </w:tc>
        <w:tc>
          <w:tcPr>
            <w:tcW w:w="2126" w:type="dxa"/>
            <w:vAlign w:val="center"/>
          </w:tcPr>
          <w:p w14:paraId="50689329" w14:textId="77777777" w:rsidR="002D6BE0" w:rsidRPr="002D6BE0" w:rsidRDefault="002D6BE0" w:rsidP="002D6BE0">
            <w:pPr>
              <w:jc w:val="center"/>
              <w:rPr>
                <w:sz w:val="28"/>
                <w:szCs w:val="28"/>
              </w:rPr>
            </w:pPr>
            <w:r w:rsidRPr="002D6BE0">
              <w:rPr>
                <w:sz w:val="28"/>
                <w:szCs w:val="28"/>
              </w:rPr>
              <w:t>-</w:t>
            </w:r>
          </w:p>
        </w:tc>
      </w:tr>
      <w:tr w:rsidR="002D6BE0" w:rsidRPr="002D6BE0" w14:paraId="37EC9186" w14:textId="77777777" w:rsidTr="004569B3">
        <w:trPr>
          <w:jc w:val="center"/>
        </w:trPr>
        <w:tc>
          <w:tcPr>
            <w:tcW w:w="846" w:type="dxa"/>
            <w:vAlign w:val="center"/>
          </w:tcPr>
          <w:p w14:paraId="44C7C197" w14:textId="77777777" w:rsidR="002D6BE0" w:rsidRPr="002D6BE0" w:rsidRDefault="002D6BE0" w:rsidP="002D6BE0">
            <w:pPr>
              <w:jc w:val="center"/>
              <w:rPr>
                <w:sz w:val="28"/>
                <w:szCs w:val="28"/>
              </w:rPr>
            </w:pPr>
            <w:r w:rsidRPr="002D6BE0">
              <w:rPr>
                <w:sz w:val="28"/>
                <w:szCs w:val="28"/>
              </w:rPr>
              <w:t>4.2.</w:t>
            </w:r>
          </w:p>
        </w:tc>
        <w:tc>
          <w:tcPr>
            <w:tcW w:w="6105" w:type="dxa"/>
            <w:vAlign w:val="center"/>
          </w:tcPr>
          <w:p w14:paraId="3E5AA93A" w14:textId="77777777" w:rsidR="002D6BE0" w:rsidRPr="002D6BE0" w:rsidRDefault="002D6BE0" w:rsidP="002D6BE0">
            <w:pPr>
              <w:rPr>
                <w:sz w:val="28"/>
                <w:szCs w:val="28"/>
              </w:rPr>
            </w:pPr>
            <w:r w:rsidRPr="002D6BE0">
              <w:rPr>
                <w:sz w:val="28"/>
                <w:szCs w:val="28"/>
              </w:rPr>
              <w:t>- на промывку сетей</w:t>
            </w:r>
          </w:p>
        </w:tc>
        <w:tc>
          <w:tcPr>
            <w:tcW w:w="1418" w:type="dxa"/>
            <w:vAlign w:val="center"/>
          </w:tcPr>
          <w:p w14:paraId="371AFB13" w14:textId="77777777" w:rsidR="002D6BE0" w:rsidRPr="002D6BE0" w:rsidRDefault="002D6BE0" w:rsidP="002D6BE0">
            <w:pPr>
              <w:jc w:val="center"/>
              <w:rPr>
                <w:sz w:val="28"/>
                <w:szCs w:val="28"/>
              </w:rPr>
            </w:pPr>
            <w:r w:rsidRPr="002D6BE0">
              <w:rPr>
                <w:sz w:val="28"/>
                <w:szCs w:val="28"/>
              </w:rPr>
              <w:t>м</w:t>
            </w:r>
            <w:r w:rsidRPr="002D6BE0">
              <w:rPr>
                <w:sz w:val="28"/>
                <w:szCs w:val="28"/>
                <w:vertAlign w:val="superscript"/>
              </w:rPr>
              <w:t>3</w:t>
            </w:r>
          </w:p>
        </w:tc>
        <w:tc>
          <w:tcPr>
            <w:tcW w:w="2126" w:type="dxa"/>
            <w:vAlign w:val="center"/>
          </w:tcPr>
          <w:p w14:paraId="211EDC0D" w14:textId="77777777" w:rsidR="002D6BE0" w:rsidRPr="002D6BE0" w:rsidRDefault="002D6BE0" w:rsidP="002D6BE0">
            <w:pPr>
              <w:jc w:val="center"/>
              <w:rPr>
                <w:sz w:val="28"/>
                <w:szCs w:val="28"/>
              </w:rPr>
            </w:pPr>
            <w:r w:rsidRPr="002D6BE0">
              <w:rPr>
                <w:sz w:val="28"/>
                <w:szCs w:val="28"/>
              </w:rPr>
              <w:t>19475,00</w:t>
            </w:r>
          </w:p>
        </w:tc>
      </w:tr>
      <w:tr w:rsidR="002D6BE0" w:rsidRPr="002D6BE0" w14:paraId="24CE6810" w14:textId="77777777" w:rsidTr="004569B3">
        <w:trPr>
          <w:trHeight w:val="183"/>
          <w:jc w:val="center"/>
        </w:trPr>
        <w:tc>
          <w:tcPr>
            <w:tcW w:w="846" w:type="dxa"/>
            <w:vAlign w:val="center"/>
          </w:tcPr>
          <w:p w14:paraId="0997A15E" w14:textId="77777777" w:rsidR="002D6BE0" w:rsidRPr="002D6BE0" w:rsidRDefault="002D6BE0" w:rsidP="002D6BE0">
            <w:pPr>
              <w:jc w:val="center"/>
              <w:rPr>
                <w:sz w:val="28"/>
                <w:szCs w:val="28"/>
              </w:rPr>
            </w:pPr>
            <w:r w:rsidRPr="002D6BE0">
              <w:rPr>
                <w:sz w:val="28"/>
                <w:szCs w:val="28"/>
              </w:rPr>
              <w:t>4.3.</w:t>
            </w:r>
          </w:p>
        </w:tc>
        <w:tc>
          <w:tcPr>
            <w:tcW w:w="6105" w:type="dxa"/>
            <w:vAlign w:val="center"/>
          </w:tcPr>
          <w:p w14:paraId="191644E7" w14:textId="77777777" w:rsidR="002D6BE0" w:rsidRPr="002D6BE0" w:rsidRDefault="002D6BE0" w:rsidP="002D6BE0">
            <w:pPr>
              <w:rPr>
                <w:sz w:val="28"/>
                <w:szCs w:val="28"/>
              </w:rPr>
            </w:pPr>
            <w:r w:rsidRPr="002D6BE0">
              <w:rPr>
                <w:sz w:val="28"/>
                <w:szCs w:val="28"/>
              </w:rPr>
              <w:t>- прочие</w:t>
            </w:r>
          </w:p>
        </w:tc>
        <w:tc>
          <w:tcPr>
            <w:tcW w:w="1418" w:type="dxa"/>
            <w:vAlign w:val="center"/>
          </w:tcPr>
          <w:p w14:paraId="065E1CC6" w14:textId="77777777" w:rsidR="002D6BE0" w:rsidRPr="002D6BE0" w:rsidRDefault="002D6BE0" w:rsidP="002D6BE0">
            <w:pPr>
              <w:jc w:val="center"/>
              <w:rPr>
                <w:sz w:val="28"/>
                <w:szCs w:val="28"/>
              </w:rPr>
            </w:pPr>
            <w:r w:rsidRPr="002D6BE0">
              <w:rPr>
                <w:sz w:val="28"/>
                <w:szCs w:val="28"/>
              </w:rPr>
              <w:t>м</w:t>
            </w:r>
            <w:r w:rsidRPr="002D6BE0">
              <w:rPr>
                <w:sz w:val="28"/>
                <w:szCs w:val="28"/>
                <w:vertAlign w:val="superscript"/>
              </w:rPr>
              <w:t>3</w:t>
            </w:r>
          </w:p>
        </w:tc>
        <w:tc>
          <w:tcPr>
            <w:tcW w:w="2126" w:type="dxa"/>
            <w:vAlign w:val="center"/>
          </w:tcPr>
          <w:p w14:paraId="63829D03" w14:textId="77777777" w:rsidR="002D6BE0" w:rsidRPr="002D6BE0" w:rsidRDefault="002D6BE0" w:rsidP="002D6BE0">
            <w:pPr>
              <w:jc w:val="center"/>
              <w:rPr>
                <w:sz w:val="28"/>
                <w:szCs w:val="28"/>
              </w:rPr>
            </w:pPr>
            <w:r w:rsidRPr="002D6BE0">
              <w:rPr>
                <w:sz w:val="28"/>
                <w:szCs w:val="28"/>
              </w:rPr>
              <w:t>47116,49</w:t>
            </w:r>
          </w:p>
        </w:tc>
      </w:tr>
      <w:tr w:rsidR="002D6BE0" w:rsidRPr="002D6BE0" w14:paraId="3DEB89B3" w14:textId="77777777" w:rsidTr="004569B3">
        <w:trPr>
          <w:trHeight w:val="456"/>
          <w:jc w:val="center"/>
        </w:trPr>
        <w:tc>
          <w:tcPr>
            <w:tcW w:w="846" w:type="dxa"/>
            <w:vAlign w:val="center"/>
          </w:tcPr>
          <w:p w14:paraId="1D7AFDD7" w14:textId="77777777" w:rsidR="002D6BE0" w:rsidRPr="002D6BE0" w:rsidRDefault="002D6BE0" w:rsidP="002D6BE0">
            <w:pPr>
              <w:jc w:val="center"/>
              <w:rPr>
                <w:sz w:val="28"/>
                <w:szCs w:val="28"/>
              </w:rPr>
            </w:pPr>
            <w:r w:rsidRPr="002D6BE0">
              <w:rPr>
                <w:sz w:val="28"/>
                <w:szCs w:val="28"/>
              </w:rPr>
              <w:t>5.</w:t>
            </w:r>
          </w:p>
        </w:tc>
        <w:tc>
          <w:tcPr>
            <w:tcW w:w="6105" w:type="dxa"/>
            <w:vAlign w:val="center"/>
          </w:tcPr>
          <w:p w14:paraId="1268D449" w14:textId="77777777" w:rsidR="002D6BE0" w:rsidRPr="002D6BE0" w:rsidRDefault="002D6BE0" w:rsidP="002D6BE0">
            <w:pPr>
              <w:rPr>
                <w:sz w:val="28"/>
                <w:szCs w:val="28"/>
              </w:rPr>
            </w:pPr>
            <w:r w:rsidRPr="002D6BE0">
              <w:rPr>
                <w:sz w:val="28"/>
                <w:szCs w:val="28"/>
              </w:rPr>
              <w:t>Объем пропущенной воды через очистные сооружения</w:t>
            </w:r>
          </w:p>
        </w:tc>
        <w:tc>
          <w:tcPr>
            <w:tcW w:w="1418" w:type="dxa"/>
            <w:vAlign w:val="center"/>
          </w:tcPr>
          <w:p w14:paraId="5AA4AA51" w14:textId="77777777" w:rsidR="002D6BE0" w:rsidRPr="002D6BE0" w:rsidRDefault="002D6BE0" w:rsidP="002D6BE0">
            <w:pPr>
              <w:jc w:val="center"/>
              <w:rPr>
                <w:sz w:val="28"/>
                <w:szCs w:val="28"/>
              </w:rPr>
            </w:pPr>
            <w:r w:rsidRPr="002D6BE0">
              <w:rPr>
                <w:sz w:val="28"/>
                <w:szCs w:val="28"/>
              </w:rPr>
              <w:t>м</w:t>
            </w:r>
            <w:r w:rsidRPr="002D6BE0">
              <w:rPr>
                <w:sz w:val="28"/>
                <w:szCs w:val="28"/>
                <w:vertAlign w:val="superscript"/>
              </w:rPr>
              <w:t>3</w:t>
            </w:r>
          </w:p>
        </w:tc>
        <w:tc>
          <w:tcPr>
            <w:tcW w:w="2126" w:type="dxa"/>
            <w:vAlign w:val="center"/>
          </w:tcPr>
          <w:p w14:paraId="7A26CF4C" w14:textId="77777777" w:rsidR="002D6BE0" w:rsidRPr="002D6BE0" w:rsidRDefault="002D6BE0" w:rsidP="002D6BE0">
            <w:pPr>
              <w:jc w:val="center"/>
              <w:rPr>
                <w:sz w:val="28"/>
                <w:szCs w:val="28"/>
              </w:rPr>
            </w:pPr>
            <w:r w:rsidRPr="002D6BE0">
              <w:rPr>
                <w:sz w:val="28"/>
                <w:szCs w:val="28"/>
              </w:rPr>
              <w:t>-</w:t>
            </w:r>
          </w:p>
        </w:tc>
      </w:tr>
      <w:tr w:rsidR="002D6BE0" w:rsidRPr="002D6BE0" w14:paraId="06AF96F2" w14:textId="77777777" w:rsidTr="004569B3">
        <w:trPr>
          <w:jc w:val="center"/>
        </w:trPr>
        <w:tc>
          <w:tcPr>
            <w:tcW w:w="846" w:type="dxa"/>
            <w:vAlign w:val="center"/>
          </w:tcPr>
          <w:p w14:paraId="100E71DF" w14:textId="77777777" w:rsidR="002D6BE0" w:rsidRPr="002D6BE0" w:rsidRDefault="002D6BE0" w:rsidP="002D6BE0">
            <w:pPr>
              <w:jc w:val="center"/>
              <w:rPr>
                <w:sz w:val="28"/>
                <w:szCs w:val="28"/>
              </w:rPr>
            </w:pPr>
            <w:r w:rsidRPr="002D6BE0">
              <w:rPr>
                <w:sz w:val="28"/>
                <w:szCs w:val="28"/>
              </w:rPr>
              <w:t>6.</w:t>
            </w:r>
          </w:p>
        </w:tc>
        <w:tc>
          <w:tcPr>
            <w:tcW w:w="6105" w:type="dxa"/>
            <w:vAlign w:val="center"/>
          </w:tcPr>
          <w:p w14:paraId="15332353" w14:textId="77777777" w:rsidR="002D6BE0" w:rsidRPr="002D6BE0" w:rsidRDefault="002D6BE0" w:rsidP="002D6BE0">
            <w:pPr>
              <w:rPr>
                <w:sz w:val="28"/>
                <w:szCs w:val="28"/>
              </w:rPr>
            </w:pPr>
            <w:r w:rsidRPr="002D6BE0">
              <w:rPr>
                <w:sz w:val="28"/>
                <w:szCs w:val="28"/>
              </w:rPr>
              <w:t>Подано воды в сеть</w:t>
            </w:r>
          </w:p>
        </w:tc>
        <w:tc>
          <w:tcPr>
            <w:tcW w:w="1418" w:type="dxa"/>
            <w:vAlign w:val="center"/>
          </w:tcPr>
          <w:p w14:paraId="65DEDA2D" w14:textId="77777777" w:rsidR="002D6BE0" w:rsidRPr="002D6BE0" w:rsidRDefault="002D6BE0" w:rsidP="002D6BE0">
            <w:pPr>
              <w:jc w:val="center"/>
              <w:rPr>
                <w:sz w:val="28"/>
                <w:szCs w:val="28"/>
              </w:rPr>
            </w:pPr>
            <w:r w:rsidRPr="002D6BE0">
              <w:rPr>
                <w:sz w:val="28"/>
                <w:szCs w:val="28"/>
              </w:rPr>
              <w:t>м</w:t>
            </w:r>
            <w:r w:rsidRPr="002D6BE0">
              <w:rPr>
                <w:sz w:val="28"/>
                <w:szCs w:val="28"/>
                <w:vertAlign w:val="superscript"/>
              </w:rPr>
              <w:t>3</w:t>
            </w:r>
          </w:p>
        </w:tc>
        <w:tc>
          <w:tcPr>
            <w:tcW w:w="2126" w:type="dxa"/>
            <w:vAlign w:val="center"/>
          </w:tcPr>
          <w:p w14:paraId="3164E4F0" w14:textId="77777777" w:rsidR="002D6BE0" w:rsidRPr="002D6BE0" w:rsidRDefault="002D6BE0" w:rsidP="002D6BE0">
            <w:pPr>
              <w:jc w:val="center"/>
              <w:rPr>
                <w:sz w:val="28"/>
                <w:szCs w:val="28"/>
              </w:rPr>
            </w:pPr>
            <w:r w:rsidRPr="002D6BE0">
              <w:rPr>
                <w:sz w:val="28"/>
                <w:szCs w:val="28"/>
              </w:rPr>
              <w:t>1049737,46</w:t>
            </w:r>
          </w:p>
        </w:tc>
      </w:tr>
      <w:tr w:rsidR="002D6BE0" w:rsidRPr="002D6BE0" w14:paraId="51D1BE13" w14:textId="77777777" w:rsidTr="004569B3">
        <w:trPr>
          <w:trHeight w:val="313"/>
          <w:jc w:val="center"/>
        </w:trPr>
        <w:tc>
          <w:tcPr>
            <w:tcW w:w="846" w:type="dxa"/>
            <w:vAlign w:val="center"/>
          </w:tcPr>
          <w:p w14:paraId="193E6788" w14:textId="77777777" w:rsidR="002D6BE0" w:rsidRPr="002D6BE0" w:rsidRDefault="002D6BE0" w:rsidP="002D6BE0">
            <w:pPr>
              <w:jc w:val="center"/>
              <w:rPr>
                <w:sz w:val="28"/>
                <w:szCs w:val="28"/>
              </w:rPr>
            </w:pPr>
            <w:r w:rsidRPr="002D6BE0">
              <w:rPr>
                <w:sz w:val="28"/>
                <w:szCs w:val="28"/>
              </w:rPr>
              <w:t>7.</w:t>
            </w:r>
          </w:p>
        </w:tc>
        <w:tc>
          <w:tcPr>
            <w:tcW w:w="6105" w:type="dxa"/>
            <w:vAlign w:val="center"/>
          </w:tcPr>
          <w:p w14:paraId="0A1686EE" w14:textId="77777777" w:rsidR="002D6BE0" w:rsidRPr="002D6BE0" w:rsidRDefault="002D6BE0" w:rsidP="002D6BE0">
            <w:pPr>
              <w:rPr>
                <w:sz w:val="28"/>
                <w:szCs w:val="28"/>
              </w:rPr>
            </w:pPr>
            <w:r w:rsidRPr="002D6BE0">
              <w:rPr>
                <w:sz w:val="28"/>
                <w:szCs w:val="28"/>
              </w:rPr>
              <w:t>Потери воды</w:t>
            </w:r>
          </w:p>
        </w:tc>
        <w:tc>
          <w:tcPr>
            <w:tcW w:w="1418" w:type="dxa"/>
            <w:vAlign w:val="center"/>
          </w:tcPr>
          <w:p w14:paraId="1D43069F" w14:textId="77777777" w:rsidR="002D6BE0" w:rsidRPr="002D6BE0" w:rsidRDefault="002D6BE0" w:rsidP="002D6BE0">
            <w:pPr>
              <w:jc w:val="center"/>
              <w:rPr>
                <w:sz w:val="28"/>
                <w:szCs w:val="28"/>
              </w:rPr>
            </w:pPr>
            <w:r w:rsidRPr="002D6BE0">
              <w:rPr>
                <w:sz w:val="28"/>
                <w:szCs w:val="28"/>
              </w:rPr>
              <w:t>м</w:t>
            </w:r>
            <w:r w:rsidRPr="002D6BE0">
              <w:rPr>
                <w:sz w:val="28"/>
                <w:szCs w:val="28"/>
                <w:vertAlign w:val="superscript"/>
              </w:rPr>
              <w:t>3</w:t>
            </w:r>
          </w:p>
        </w:tc>
        <w:tc>
          <w:tcPr>
            <w:tcW w:w="2126" w:type="dxa"/>
            <w:vAlign w:val="center"/>
          </w:tcPr>
          <w:p w14:paraId="2F61B10B" w14:textId="77777777" w:rsidR="002D6BE0" w:rsidRPr="002D6BE0" w:rsidRDefault="002D6BE0" w:rsidP="002D6BE0">
            <w:pPr>
              <w:jc w:val="center"/>
              <w:rPr>
                <w:sz w:val="28"/>
                <w:szCs w:val="28"/>
              </w:rPr>
            </w:pPr>
            <w:r w:rsidRPr="002D6BE0">
              <w:rPr>
                <w:sz w:val="28"/>
                <w:szCs w:val="28"/>
              </w:rPr>
              <w:t>260859,76</w:t>
            </w:r>
          </w:p>
        </w:tc>
      </w:tr>
      <w:tr w:rsidR="002D6BE0" w:rsidRPr="002D6BE0" w14:paraId="07C6428F" w14:textId="77777777" w:rsidTr="004569B3">
        <w:trPr>
          <w:trHeight w:val="558"/>
          <w:jc w:val="center"/>
        </w:trPr>
        <w:tc>
          <w:tcPr>
            <w:tcW w:w="846" w:type="dxa"/>
            <w:vAlign w:val="center"/>
          </w:tcPr>
          <w:p w14:paraId="7675B8E3" w14:textId="77777777" w:rsidR="002D6BE0" w:rsidRPr="002D6BE0" w:rsidRDefault="002D6BE0" w:rsidP="002D6BE0">
            <w:pPr>
              <w:jc w:val="center"/>
              <w:rPr>
                <w:sz w:val="28"/>
                <w:szCs w:val="28"/>
              </w:rPr>
            </w:pPr>
            <w:r w:rsidRPr="002D6BE0">
              <w:rPr>
                <w:sz w:val="28"/>
                <w:szCs w:val="28"/>
              </w:rPr>
              <w:t>8.</w:t>
            </w:r>
          </w:p>
        </w:tc>
        <w:tc>
          <w:tcPr>
            <w:tcW w:w="6105" w:type="dxa"/>
            <w:vAlign w:val="center"/>
          </w:tcPr>
          <w:p w14:paraId="1D42E270" w14:textId="77777777" w:rsidR="002D6BE0" w:rsidRPr="002D6BE0" w:rsidRDefault="002D6BE0" w:rsidP="002D6BE0">
            <w:pPr>
              <w:rPr>
                <w:sz w:val="28"/>
                <w:szCs w:val="28"/>
              </w:rPr>
            </w:pPr>
            <w:r w:rsidRPr="002D6BE0">
              <w:rPr>
                <w:sz w:val="28"/>
                <w:szCs w:val="28"/>
              </w:rPr>
              <w:t>Уровень потерь к объему поданной воды в сеть</w:t>
            </w:r>
          </w:p>
        </w:tc>
        <w:tc>
          <w:tcPr>
            <w:tcW w:w="1418" w:type="dxa"/>
            <w:vAlign w:val="center"/>
          </w:tcPr>
          <w:p w14:paraId="29F5B3D6" w14:textId="77777777" w:rsidR="002D6BE0" w:rsidRPr="002D6BE0" w:rsidRDefault="002D6BE0" w:rsidP="002D6BE0">
            <w:pPr>
              <w:jc w:val="center"/>
              <w:rPr>
                <w:sz w:val="28"/>
                <w:szCs w:val="28"/>
              </w:rPr>
            </w:pPr>
            <w:r w:rsidRPr="002D6BE0">
              <w:rPr>
                <w:sz w:val="28"/>
                <w:szCs w:val="28"/>
              </w:rPr>
              <w:t>%</w:t>
            </w:r>
          </w:p>
        </w:tc>
        <w:tc>
          <w:tcPr>
            <w:tcW w:w="2126" w:type="dxa"/>
            <w:vAlign w:val="center"/>
          </w:tcPr>
          <w:p w14:paraId="5200E7B7" w14:textId="77777777" w:rsidR="002D6BE0" w:rsidRPr="002D6BE0" w:rsidRDefault="002D6BE0" w:rsidP="002D6BE0">
            <w:pPr>
              <w:jc w:val="center"/>
              <w:rPr>
                <w:sz w:val="28"/>
                <w:szCs w:val="28"/>
              </w:rPr>
            </w:pPr>
            <w:r w:rsidRPr="002D6BE0">
              <w:rPr>
                <w:sz w:val="28"/>
                <w:szCs w:val="28"/>
              </w:rPr>
              <w:t>24,85</w:t>
            </w:r>
          </w:p>
        </w:tc>
      </w:tr>
      <w:tr w:rsidR="002D6BE0" w:rsidRPr="002D6BE0" w14:paraId="7FABF266" w14:textId="77777777" w:rsidTr="004569B3">
        <w:trPr>
          <w:jc w:val="center"/>
        </w:trPr>
        <w:tc>
          <w:tcPr>
            <w:tcW w:w="846" w:type="dxa"/>
            <w:vAlign w:val="center"/>
          </w:tcPr>
          <w:p w14:paraId="5BF40AB7" w14:textId="77777777" w:rsidR="002D6BE0" w:rsidRPr="002D6BE0" w:rsidRDefault="002D6BE0" w:rsidP="002D6BE0">
            <w:pPr>
              <w:jc w:val="center"/>
              <w:rPr>
                <w:sz w:val="28"/>
                <w:szCs w:val="28"/>
              </w:rPr>
            </w:pPr>
            <w:r w:rsidRPr="002D6BE0">
              <w:rPr>
                <w:sz w:val="28"/>
                <w:szCs w:val="28"/>
              </w:rPr>
              <w:t>9.</w:t>
            </w:r>
          </w:p>
        </w:tc>
        <w:tc>
          <w:tcPr>
            <w:tcW w:w="6105" w:type="dxa"/>
            <w:vAlign w:val="center"/>
          </w:tcPr>
          <w:p w14:paraId="3C4BF31C" w14:textId="77777777" w:rsidR="002D6BE0" w:rsidRPr="002D6BE0" w:rsidRDefault="002D6BE0" w:rsidP="002D6BE0">
            <w:pPr>
              <w:rPr>
                <w:sz w:val="28"/>
                <w:szCs w:val="28"/>
              </w:rPr>
            </w:pPr>
            <w:r w:rsidRPr="002D6BE0">
              <w:rPr>
                <w:sz w:val="28"/>
                <w:szCs w:val="28"/>
              </w:rPr>
              <w:t>Отпущено воды по категориям потребителей</w:t>
            </w:r>
          </w:p>
        </w:tc>
        <w:tc>
          <w:tcPr>
            <w:tcW w:w="1418" w:type="dxa"/>
            <w:vAlign w:val="center"/>
          </w:tcPr>
          <w:p w14:paraId="48BA50D6" w14:textId="77777777" w:rsidR="002D6BE0" w:rsidRPr="002D6BE0" w:rsidRDefault="002D6BE0" w:rsidP="002D6BE0">
            <w:pPr>
              <w:jc w:val="center"/>
              <w:rPr>
                <w:sz w:val="28"/>
                <w:szCs w:val="28"/>
              </w:rPr>
            </w:pPr>
            <w:r w:rsidRPr="002D6BE0">
              <w:rPr>
                <w:sz w:val="28"/>
                <w:szCs w:val="28"/>
              </w:rPr>
              <w:t>м</w:t>
            </w:r>
            <w:r w:rsidRPr="002D6BE0">
              <w:rPr>
                <w:sz w:val="28"/>
                <w:szCs w:val="28"/>
                <w:vertAlign w:val="superscript"/>
              </w:rPr>
              <w:t>3</w:t>
            </w:r>
          </w:p>
        </w:tc>
        <w:tc>
          <w:tcPr>
            <w:tcW w:w="2126" w:type="dxa"/>
            <w:vAlign w:val="center"/>
          </w:tcPr>
          <w:p w14:paraId="2EBC0F83" w14:textId="77777777" w:rsidR="002D6BE0" w:rsidRPr="002D6BE0" w:rsidRDefault="002D6BE0" w:rsidP="002D6BE0">
            <w:pPr>
              <w:jc w:val="center"/>
              <w:rPr>
                <w:sz w:val="28"/>
                <w:szCs w:val="28"/>
              </w:rPr>
            </w:pPr>
            <w:r w:rsidRPr="002D6BE0">
              <w:rPr>
                <w:sz w:val="28"/>
                <w:szCs w:val="28"/>
              </w:rPr>
              <w:t>788877,70</w:t>
            </w:r>
          </w:p>
        </w:tc>
      </w:tr>
      <w:tr w:rsidR="002D6BE0" w:rsidRPr="002D6BE0" w14:paraId="534F1B62" w14:textId="77777777" w:rsidTr="004569B3">
        <w:trPr>
          <w:trHeight w:val="277"/>
          <w:jc w:val="center"/>
        </w:trPr>
        <w:tc>
          <w:tcPr>
            <w:tcW w:w="846" w:type="dxa"/>
            <w:vAlign w:val="center"/>
          </w:tcPr>
          <w:p w14:paraId="027F1CC8" w14:textId="77777777" w:rsidR="002D6BE0" w:rsidRPr="002D6BE0" w:rsidRDefault="002D6BE0" w:rsidP="002D6BE0">
            <w:pPr>
              <w:jc w:val="center"/>
              <w:rPr>
                <w:sz w:val="28"/>
                <w:szCs w:val="28"/>
              </w:rPr>
            </w:pPr>
            <w:r w:rsidRPr="002D6BE0">
              <w:rPr>
                <w:sz w:val="28"/>
                <w:szCs w:val="28"/>
              </w:rPr>
              <w:t>9.1.</w:t>
            </w:r>
          </w:p>
        </w:tc>
        <w:tc>
          <w:tcPr>
            <w:tcW w:w="6105" w:type="dxa"/>
            <w:vAlign w:val="center"/>
          </w:tcPr>
          <w:p w14:paraId="617FE385" w14:textId="77777777" w:rsidR="002D6BE0" w:rsidRPr="002D6BE0" w:rsidRDefault="002D6BE0" w:rsidP="002D6BE0">
            <w:pPr>
              <w:rPr>
                <w:sz w:val="28"/>
                <w:szCs w:val="28"/>
              </w:rPr>
            </w:pPr>
            <w:r w:rsidRPr="002D6BE0">
              <w:rPr>
                <w:sz w:val="28"/>
                <w:szCs w:val="28"/>
              </w:rPr>
              <w:t>Потребительский рынок</w:t>
            </w:r>
          </w:p>
        </w:tc>
        <w:tc>
          <w:tcPr>
            <w:tcW w:w="1418" w:type="dxa"/>
            <w:vAlign w:val="center"/>
          </w:tcPr>
          <w:p w14:paraId="02484E5F" w14:textId="77777777" w:rsidR="002D6BE0" w:rsidRPr="002D6BE0" w:rsidRDefault="002D6BE0" w:rsidP="002D6BE0">
            <w:pPr>
              <w:jc w:val="center"/>
              <w:rPr>
                <w:sz w:val="28"/>
                <w:szCs w:val="28"/>
              </w:rPr>
            </w:pPr>
            <w:r w:rsidRPr="002D6BE0">
              <w:rPr>
                <w:sz w:val="28"/>
                <w:szCs w:val="28"/>
              </w:rPr>
              <w:t>м</w:t>
            </w:r>
            <w:r w:rsidRPr="002D6BE0">
              <w:rPr>
                <w:sz w:val="28"/>
                <w:szCs w:val="28"/>
                <w:vertAlign w:val="superscript"/>
              </w:rPr>
              <w:t>3</w:t>
            </w:r>
          </w:p>
        </w:tc>
        <w:tc>
          <w:tcPr>
            <w:tcW w:w="2126" w:type="dxa"/>
            <w:vAlign w:val="center"/>
          </w:tcPr>
          <w:p w14:paraId="2AF34FF4" w14:textId="77777777" w:rsidR="002D6BE0" w:rsidRPr="002D6BE0" w:rsidRDefault="002D6BE0" w:rsidP="002D6BE0">
            <w:pPr>
              <w:jc w:val="center"/>
              <w:rPr>
                <w:sz w:val="28"/>
                <w:szCs w:val="28"/>
              </w:rPr>
            </w:pPr>
            <w:r w:rsidRPr="002D6BE0">
              <w:rPr>
                <w:sz w:val="28"/>
                <w:szCs w:val="28"/>
              </w:rPr>
              <w:t>689527,70</w:t>
            </w:r>
          </w:p>
        </w:tc>
      </w:tr>
      <w:tr w:rsidR="002D6BE0" w:rsidRPr="002D6BE0" w14:paraId="638D943D" w14:textId="77777777" w:rsidTr="004569B3">
        <w:trPr>
          <w:trHeight w:val="281"/>
          <w:jc w:val="center"/>
        </w:trPr>
        <w:tc>
          <w:tcPr>
            <w:tcW w:w="846" w:type="dxa"/>
            <w:vAlign w:val="center"/>
          </w:tcPr>
          <w:p w14:paraId="1CDA63FB" w14:textId="77777777" w:rsidR="002D6BE0" w:rsidRPr="002D6BE0" w:rsidRDefault="002D6BE0" w:rsidP="002D6BE0">
            <w:pPr>
              <w:jc w:val="center"/>
              <w:rPr>
                <w:sz w:val="28"/>
                <w:szCs w:val="28"/>
              </w:rPr>
            </w:pPr>
            <w:r w:rsidRPr="002D6BE0">
              <w:rPr>
                <w:sz w:val="28"/>
                <w:szCs w:val="28"/>
              </w:rPr>
              <w:t>9.1.1.</w:t>
            </w:r>
          </w:p>
        </w:tc>
        <w:tc>
          <w:tcPr>
            <w:tcW w:w="6105" w:type="dxa"/>
            <w:vAlign w:val="center"/>
          </w:tcPr>
          <w:p w14:paraId="013A64D0" w14:textId="77777777" w:rsidR="002D6BE0" w:rsidRPr="002D6BE0" w:rsidRDefault="002D6BE0" w:rsidP="002D6BE0">
            <w:pPr>
              <w:rPr>
                <w:sz w:val="28"/>
                <w:szCs w:val="28"/>
              </w:rPr>
            </w:pPr>
            <w:r w:rsidRPr="002D6BE0">
              <w:rPr>
                <w:sz w:val="28"/>
                <w:szCs w:val="28"/>
              </w:rPr>
              <w:t>- население</w:t>
            </w:r>
          </w:p>
        </w:tc>
        <w:tc>
          <w:tcPr>
            <w:tcW w:w="1418" w:type="dxa"/>
            <w:vAlign w:val="center"/>
          </w:tcPr>
          <w:p w14:paraId="383A1DC2" w14:textId="77777777" w:rsidR="002D6BE0" w:rsidRPr="002D6BE0" w:rsidRDefault="002D6BE0" w:rsidP="002D6BE0">
            <w:pPr>
              <w:jc w:val="center"/>
              <w:rPr>
                <w:sz w:val="28"/>
                <w:szCs w:val="28"/>
              </w:rPr>
            </w:pPr>
            <w:r w:rsidRPr="002D6BE0">
              <w:rPr>
                <w:sz w:val="28"/>
                <w:szCs w:val="28"/>
              </w:rPr>
              <w:t>м</w:t>
            </w:r>
            <w:r w:rsidRPr="002D6BE0">
              <w:rPr>
                <w:sz w:val="28"/>
                <w:szCs w:val="28"/>
                <w:vertAlign w:val="superscript"/>
              </w:rPr>
              <w:t>3</w:t>
            </w:r>
          </w:p>
        </w:tc>
        <w:tc>
          <w:tcPr>
            <w:tcW w:w="2126" w:type="dxa"/>
            <w:vAlign w:val="center"/>
          </w:tcPr>
          <w:p w14:paraId="28947D09" w14:textId="77777777" w:rsidR="002D6BE0" w:rsidRPr="002D6BE0" w:rsidRDefault="002D6BE0" w:rsidP="002D6BE0">
            <w:pPr>
              <w:jc w:val="center"/>
              <w:rPr>
                <w:sz w:val="28"/>
                <w:szCs w:val="28"/>
              </w:rPr>
            </w:pPr>
            <w:r w:rsidRPr="002D6BE0">
              <w:rPr>
                <w:sz w:val="28"/>
                <w:szCs w:val="28"/>
              </w:rPr>
              <w:t>578742,70</w:t>
            </w:r>
          </w:p>
        </w:tc>
      </w:tr>
      <w:tr w:rsidR="002D6BE0" w:rsidRPr="002D6BE0" w14:paraId="0B3099C1" w14:textId="77777777" w:rsidTr="004569B3">
        <w:trPr>
          <w:trHeight w:val="271"/>
          <w:jc w:val="center"/>
        </w:trPr>
        <w:tc>
          <w:tcPr>
            <w:tcW w:w="846" w:type="dxa"/>
            <w:vAlign w:val="center"/>
          </w:tcPr>
          <w:p w14:paraId="497CDD6C" w14:textId="77777777" w:rsidR="002D6BE0" w:rsidRPr="002D6BE0" w:rsidRDefault="002D6BE0" w:rsidP="002D6BE0">
            <w:pPr>
              <w:jc w:val="center"/>
              <w:rPr>
                <w:sz w:val="28"/>
                <w:szCs w:val="28"/>
              </w:rPr>
            </w:pPr>
            <w:r w:rsidRPr="002D6BE0">
              <w:rPr>
                <w:sz w:val="28"/>
                <w:szCs w:val="28"/>
              </w:rPr>
              <w:t>9.1.2.</w:t>
            </w:r>
          </w:p>
        </w:tc>
        <w:tc>
          <w:tcPr>
            <w:tcW w:w="6105" w:type="dxa"/>
            <w:vAlign w:val="center"/>
          </w:tcPr>
          <w:p w14:paraId="56475C56" w14:textId="77777777" w:rsidR="002D6BE0" w:rsidRPr="002D6BE0" w:rsidRDefault="002D6BE0" w:rsidP="002D6BE0">
            <w:pPr>
              <w:rPr>
                <w:sz w:val="28"/>
                <w:szCs w:val="28"/>
              </w:rPr>
            </w:pPr>
            <w:r w:rsidRPr="002D6BE0">
              <w:rPr>
                <w:sz w:val="28"/>
                <w:szCs w:val="28"/>
              </w:rPr>
              <w:t>- прочие потребители</w:t>
            </w:r>
          </w:p>
        </w:tc>
        <w:tc>
          <w:tcPr>
            <w:tcW w:w="1418" w:type="dxa"/>
            <w:vAlign w:val="center"/>
          </w:tcPr>
          <w:p w14:paraId="0AAE42DC" w14:textId="77777777" w:rsidR="002D6BE0" w:rsidRPr="002D6BE0" w:rsidRDefault="002D6BE0" w:rsidP="002D6BE0">
            <w:pPr>
              <w:jc w:val="center"/>
              <w:rPr>
                <w:sz w:val="28"/>
                <w:szCs w:val="28"/>
              </w:rPr>
            </w:pPr>
            <w:r w:rsidRPr="002D6BE0">
              <w:rPr>
                <w:sz w:val="28"/>
                <w:szCs w:val="28"/>
              </w:rPr>
              <w:t>м</w:t>
            </w:r>
            <w:r w:rsidRPr="002D6BE0">
              <w:rPr>
                <w:sz w:val="28"/>
                <w:szCs w:val="28"/>
                <w:vertAlign w:val="superscript"/>
              </w:rPr>
              <w:t>3</w:t>
            </w:r>
          </w:p>
        </w:tc>
        <w:tc>
          <w:tcPr>
            <w:tcW w:w="2126" w:type="dxa"/>
            <w:vAlign w:val="center"/>
          </w:tcPr>
          <w:p w14:paraId="5A47AFD0" w14:textId="77777777" w:rsidR="002D6BE0" w:rsidRPr="002D6BE0" w:rsidRDefault="002D6BE0" w:rsidP="002D6BE0">
            <w:pPr>
              <w:jc w:val="center"/>
              <w:rPr>
                <w:sz w:val="28"/>
                <w:szCs w:val="28"/>
              </w:rPr>
            </w:pPr>
            <w:r w:rsidRPr="002D6BE0">
              <w:rPr>
                <w:sz w:val="28"/>
                <w:szCs w:val="28"/>
              </w:rPr>
              <w:t>110785,00</w:t>
            </w:r>
          </w:p>
        </w:tc>
      </w:tr>
      <w:tr w:rsidR="002D6BE0" w:rsidRPr="002D6BE0" w14:paraId="3D7D246B" w14:textId="77777777" w:rsidTr="004569B3">
        <w:trPr>
          <w:trHeight w:val="498"/>
          <w:jc w:val="center"/>
        </w:trPr>
        <w:tc>
          <w:tcPr>
            <w:tcW w:w="846" w:type="dxa"/>
            <w:vAlign w:val="center"/>
          </w:tcPr>
          <w:p w14:paraId="628736C3" w14:textId="77777777" w:rsidR="002D6BE0" w:rsidRPr="002D6BE0" w:rsidRDefault="002D6BE0" w:rsidP="002D6BE0">
            <w:pPr>
              <w:jc w:val="center"/>
              <w:rPr>
                <w:sz w:val="28"/>
                <w:szCs w:val="28"/>
              </w:rPr>
            </w:pPr>
            <w:r w:rsidRPr="002D6BE0">
              <w:rPr>
                <w:sz w:val="28"/>
                <w:szCs w:val="28"/>
              </w:rPr>
              <w:t>9.2.</w:t>
            </w:r>
          </w:p>
        </w:tc>
        <w:tc>
          <w:tcPr>
            <w:tcW w:w="6105" w:type="dxa"/>
            <w:vAlign w:val="center"/>
          </w:tcPr>
          <w:p w14:paraId="784CB2C6" w14:textId="77777777" w:rsidR="002D6BE0" w:rsidRPr="002D6BE0" w:rsidRDefault="002D6BE0" w:rsidP="002D6BE0">
            <w:pPr>
              <w:rPr>
                <w:sz w:val="28"/>
                <w:szCs w:val="28"/>
              </w:rPr>
            </w:pPr>
            <w:r w:rsidRPr="002D6BE0">
              <w:rPr>
                <w:sz w:val="28"/>
                <w:szCs w:val="28"/>
              </w:rPr>
              <w:t>Собственные нужды производства</w:t>
            </w:r>
          </w:p>
        </w:tc>
        <w:tc>
          <w:tcPr>
            <w:tcW w:w="1418" w:type="dxa"/>
            <w:vAlign w:val="center"/>
          </w:tcPr>
          <w:p w14:paraId="31735143" w14:textId="77777777" w:rsidR="002D6BE0" w:rsidRPr="002D6BE0" w:rsidRDefault="002D6BE0" w:rsidP="002D6BE0">
            <w:pPr>
              <w:jc w:val="center"/>
              <w:rPr>
                <w:sz w:val="28"/>
                <w:szCs w:val="28"/>
              </w:rPr>
            </w:pPr>
            <w:r w:rsidRPr="002D6BE0">
              <w:rPr>
                <w:sz w:val="28"/>
                <w:szCs w:val="28"/>
              </w:rPr>
              <w:t>м</w:t>
            </w:r>
            <w:r w:rsidRPr="002D6BE0">
              <w:rPr>
                <w:sz w:val="28"/>
                <w:szCs w:val="28"/>
                <w:vertAlign w:val="superscript"/>
              </w:rPr>
              <w:t>3</w:t>
            </w:r>
          </w:p>
        </w:tc>
        <w:tc>
          <w:tcPr>
            <w:tcW w:w="2126" w:type="dxa"/>
            <w:vAlign w:val="center"/>
          </w:tcPr>
          <w:p w14:paraId="30015095" w14:textId="77777777" w:rsidR="002D6BE0" w:rsidRPr="002D6BE0" w:rsidRDefault="002D6BE0" w:rsidP="002D6BE0">
            <w:pPr>
              <w:jc w:val="center"/>
              <w:rPr>
                <w:sz w:val="28"/>
                <w:szCs w:val="28"/>
              </w:rPr>
            </w:pPr>
            <w:r w:rsidRPr="002D6BE0">
              <w:rPr>
                <w:sz w:val="28"/>
                <w:szCs w:val="28"/>
              </w:rPr>
              <w:t>99350,00</w:t>
            </w:r>
          </w:p>
        </w:tc>
      </w:tr>
    </w:tbl>
    <w:p w14:paraId="04EAF0DF" w14:textId="77777777" w:rsidR="002D6BE0" w:rsidRPr="002D6BE0" w:rsidRDefault="002D6BE0" w:rsidP="002D6BE0">
      <w:pPr>
        <w:jc w:val="both"/>
        <w:rPr>
          <w:sz w:val="28"/>
          <w:szCs w:val="28"/>
          <w:lang w:eastAsia="en-US"/>
        </w:rPr>
      </w:pPr>
    </w:p>
    <w:p w14:paraId="44273FE0" w14:textId="77777777" w:rsidR="002D6BE0" w:rsidRPr="002D6BE0" w:rsidRDefault="002D6BE0" w:rsidP="002D6BE0">
      <w:pPr>
        <w:jc w:val="both"/>
        <w:rPr>
          <w:sz w:val="28"/>
          <w:szCs w:val="28"/>
          <w:lang w:eastAsia="en-US"/>
        </w:rPr>
      </w:pPr>
    </w:p>
    <w:p w14:paraId="30CA5C4D" w14:textId="77777777" w:rsidR="002D6BE0" w:rsidRPr="002D6BE0" w:rsidRDefault="002D6BE0" w:rsidP="002D6BE0">
      <w:pPr>
        <w:jc w:val="both"/>
        <w:rPr>
          <w:sz w:val="28"/>
          <w:szCs w:val="28"/>
          <w:lang w:eastAsia="en-US"/>
        </w:rPr>
      </w:pPr>
    </w:p>
    <w:p w14:paraId="5E43CD56" w14:textId="77777777" w:rsidR="002D6BE0" w:rsidRPr="002D6BE0" w:rsidRDefault="002D6BE0" w:rsidP="002D6BE0">
      <w:pPr>
        <w:jc w:val="both"/>
        <w:rPr>
          <w:sz w:val="28"/>
          <w:szCs w:val="28"/>
          <w:lang w:eastAsia="en-US"/>
        </w:rPr>
      </w:pPr>
    </w:p>
    <w:p w14:paraId="6A295480" w14:textId="77777777" w:rsidR="002D6BE0" w:rsidRPr="002D6BE0" w:rsidRDefault="002D6BE0" w:rsidP="002D6BE0">
      <w:pPr>
        <w:jc w:val="both"/>
        <w:rPr>
          <w:sz w:val="28"/>
          <w:szCs w:val="28"/>
          <w:lang w:eastAsia="en-US"/>
        </w:rPr>
      </w:pPr>
    </w:p>
    <w:p w14:paraId="4E9BA0CB" w14:textId="77777777" w:rsidR="002D6BE0" w:rsidRPr="002D6BE0" w:rsidRDefault="002D6BE0" w:rsidP="002D6BE0">
      <w:pPr>
        <w:jc w:val="both"/>
        <w:rPr>
          <w:sz w:val="28"/>
          <w:szCs w:val="28"/>
          <w:lang w:eastAsia="en-US"/>
        </w:rPr>
      </w:pPr>
    </w:p>
    <w:p w14:paraId="437473F9" w14:textId="77777777" w:rsidR="002D6BE0" w:rsidRPr="002D6BE0" w:rsidRDefault="002D6BE0" w:rsidP="002D6BE0">
      <w:pPr>
        <w:jc w:val="both"/>
        <w:rPr>
          <w:sz w:val="28"/>
          <w:szCs w:val="28"/>
          <w:lang w:eastAsia="en-US"/>
        </w:rPr>
      </w:pPr>
    </w:p>
    <w:p w14:paraId="6591E455" w14:textId="77777777" w:rsidR="002D6BE0" w:rsidRPr="002D6BE0" w:rsidRDefault="002D6BE0" w:rsidP="002D6BE0">
      <w:pPr>
        <w:jc w:val="both"/>
        <w:rPr>
          <w:sz w:val="28"/>
          <w:szCs w:val="28"/>
          <w:lang w:eastAsia="en-US"/>
        </w:rPr>
      </w:pPr>
    </w:p>
    <w:p w14:paraId="28F178A8" w14:textId="77777777" w:rsidR="002D6BE0" w:rsidRPr="002D6BE0" w:rsidRDefault="002D6BE0" w:rsidP="002D6BE0">
      <w:pPr>
        <w:jc w:val="both"/>
        <w:rPr>
          <w:sz w:val="28"/>
          <w:szCs w:val="28"/>
          <w:lang w:eastAsia="en-US"/>
        </w:rPr>
      </w:pPr>
    </w:p>
    <w:p w14:paraId="52AE8E76" w14:textId="77777777" w:rsidR="002D6BE0" w:rsidRPr="002D6BE0" w:rsidRDefault="002D6BE0" w:rsidP="002D6BE0">
      <w:pPr>
        <w:jc w:val="both"/>
        <w:rPr>
          <w:sz w:val="28"/>
          <w:szCs w:val="28"/>
          <w:lang w:eastAsia="en-US"/>
        </w:rPr>
      </w:pPr>
    </w:p>
    <w:p w14:paraId="0D9C1F02" w14:textId="77777777" w:rsidR="002D6BE0" w:rsidRPr="002D6BE0" w:rsidRDefault="002D6BE0" w:rsidP="002D6BE0">
      <w:pPr>
        <w:jc w:val="both"/>
        <w:rPr>
          <w:sz w:val="28"/>
          <w:szCs w:val="28"/>
          <w:lang w:eastAsia="en-US"/>
        </w:rPr>
      </w:pPr>
    </w:p>
    <w:p w14:paraId="395E56E9" w14:textId="77777777" w:rsidR="002D6BE0" w:rsidRPr="002D6BE0" w:rsidRDefault="002D6BE0" w:rsidP="002D6BE0">
      <w:pPr>
        <w:jc w:val="both"/>
        <w:rPr>
          <w:sz w:val="28"/>
          <w:szCs w:val="28"/>
          <w:lang w:eastAsia="en-US"/>
        </w:rPr>
      </w:pPr>
    </w:p>
    <w:p w14:paraId="7338F18C" w14:textId="77777777" w:rsidR="002D6BE0" w:rsidRPr="002D6BE0" w:rsidRDefault="002D6BE0" w:rsidP="002D6BE0">
      <w:pPr>
        <w:jc w:val="both"/>
        <w:rPr>
          <w:sz w:val="28"/>
          <w:szCs w:val="28"/>
          <w:lang w:eastAsia="en-US"/>
        </w:rPr>
      </w:pPr>
    </w:p>
    <w:p w14:paraId="6A977DF2" w14:textId="77777777" w:rsidR="002D6BE0" w:rsidRPr="002D6BE0" w:rsidRDefault="002D6BE0" w:rsidP="002D6BE0">
      <w:pPr>
        <w:jc w:val="both"/>
        <w:rPr>
          <w:sz w:val="28"/>
          <w:szCs w:val="28"/>
          <w:lang w:eastAsia="en-US"/>
        </w:rPr>
      </w:pPr>
    </w:p>
    <w:p w14:paraId="50C790F1" w14:textId="77777777" w:rsidR="002D6BE0" w:rsidRPr="002D6BE0" w:rsidRDefault="002D6BE0" w:rsidP="002D6BE0">
      <w:pPr>
        <w:jc w:val="both"/>
        <w:rPr>
          <w:sz w:val="28"/>
          <w:szCs w:val="28"/>
          <w:lang w:eastAsia="en-US"/>
        </w:rPr>
      </w:pPr>
    </w:p>
    <w:p w14:paraId="3B8AFCF5" w14:textId="77777777" w:rsidR="002D6BE0" w:rsidRPr="002D6BE0" w:rsidRDefault="002D6BE0" w:rsidP="002D6BE0">
      <w:pPr>
        <w:jc w:val="both"/>
        <w:rPr>
          <w:sz w:val="28"/>
          <w:szCs w:val="28"/>
          <w:lang w:eastAsia="en-US"/>
        </w:rPr>
      </w:pPr>
    </w:p>
    <w:p w14:paraId="5E171619" w14:textId="77777777" w:rsidR="002D6BE0" w:rsidRPr="002D6BE0" w:rsidRDefault="002D6BE0" w:rsidP="002D6BE0">
      <w:pPr>
        <w:jc w:val="center"/>
        <w:rPr>
          <w:bCs/>
          <w:sz w:val="28"/>
          <w:szCs w:val="28"/>
        </w:rPr>
      </w:pPr>
      <w:r w:rsidRPr="002D6BE0">
        <w:rPr>
          <w:bCs/>
          <w:sz w:val="28"/>
          <w:szCs w:val="28"/>
        </w:rPr>
        <w:t>Раздел 6. Объем финансовых потребностей, необходимых для реализации производственной программы</w:t>
      </w:r>
    </w:p>
    <w:p w14:paraId="36B7A7C8" w14:textId="77777777" w:rsidR="002D6BE0" w:rsidRPr="002D6BE0" w:rsidRDefault="002D6BE0" w:rsidP="002D6BE0">
      <w:pPr>
        <w:ind w:left="-567"/>
        <w:jc w:val="center"/>
        <w:rPr>
          <w:bCs/>
          <w:sz w:val="28"/>
          <w:szCs w:val="28"/>
        </w:rPr>
      </w:pPr>
    </w:p>
    <w:tbl>
      <w:tblPr>
        <w:tblStyle w:val="ae"/>
        <w:tblW w:w="9619" w:type="dxa"/>
        <w:jc w:val="center"/>
        <w:tblLook w:val="04A0" w:firstRow="1" w:lastRow="0" w:firstColumn="1" w:lastColumn="0" w:noHBand="0" w:noVBand="1"/>
      </w:tblPr>
      <w:tblGrid>
        <w:gridCol w:w="7209"/>
        <w:gridCol w:w="2410"/>
      </w:tblGrid>
      <w:tr w:rsidR="002D6BE0" w:rsidRPr="002D6BE0" w14:paraId="30420BD5" w14:textId="77777777" w:rsidTr="004569B3">
        <w:trPr>
          <w:trHeight w:val="554"/>
          <w:jc w:val="center"/>
        </w:trPr>
        <w:tc>
          <w:tcPr>
            <w:tcW w:w="7209" w:type="dxa"/>
            <w:vAlign w:val="center"/>
          </w:tcPr>
          <w:p w14:paraId="3EAC704F" w14:textId="77777777" w:rsidR="002D6BE0" w:rsidRPr="002D6BE0" w:rsidRDefault="002D6BE0" w:rsidP="002D6BE0">
            <w:pPr>
              <w:jc w:val="center"/>
              <w:rPr>
                <w:bCs/>
                <w:sz w:val="28"/>
                <w:szCs w:val="28"/>
              </w:rPr>
            </w:pPr>
            <w:r w:rsidRPr="002D6BE0">
              <w:rPr>
                <w:bCs/>
                <w:sz w:val="28"/>
                <w:szCs w:val="28"/>
              </w:rPr>
              <w:t>Наименование показателя</w:t>
            </w:r>
          </w:p>
        </w:tc>
        <w:tc>
          <w:tcPr>
            <w:tcW w:w="2410" w:type="dxa"/>
          </w:tcPr>
          <w:p w14:paraId="785D5991" w14:textId="77777777" w:rsidR="002D6BE0" w:rsidRPr="002D6BE0" w:rsidRDefault="002D6BE0" w:rsidP="002D6BE0">
            <w:pPr>
              <w:jc w:val="center"/>
              <w:rPr>
                <w:sz w:val="28"/>
                <w:szCs w:val="28"/>
              </w:rPr>
            </w:pPr>
            <w:r w:rsidRPr="002D6BE0">
              <w:rPr>
                <w:sz w:val="28"/>
                <w:szCs w:val="28"/>
              </w:rPr>
              <w:t>с 01.01.2023                по 31.12.2023</w:t>
            </w:r>
          </w:p>
        </w:tc>
      </w:tr>
      <w:tr w:rsidR="002D6BE0" w:rsidRPr="002D6BE0" w14:paraId="427FD1F0" w14:textId="77777777" w:rsidTr="004569B3">
        <w:trPr>
          <w:jc w:val="center"/>
        </w:trPr>
        <w:tc>
          <w:tcPr>
            <w:tcW w:w="7209" w:type="dxa"/>
          </w:tcPr>
          <w:p w14:paraId="70CCC377" w14:textId="77777777" w:rsidR="002D6BE0" w:rsidRPr="002D6BE0" w:rsidRDefault="002D6BE0" w:rsidP="002D6BE0">
            <w:pPr>
              <w:jc w:val="center"/>
              <w:rPr>
                <w:bCs/>
                <w:sz w:val="28"/>
                <w:szCs w:val="28"/>
              </w:rPr>
            </w:pPr>
            <w:r w:rsidRPr="002D6BE0">
              <w:rPr>
                <w:bCs/>
                <w:sz w:val="28"/>
                <w:szCs w:val="28"/>
              </w:rPr>
              <w:t>1</w:t>
            </w:r>
          </w:p>
        </w:tc>
        <w:tc>
          <w:tcPr>
            <w:tcW w:w="2410" w:type="dxa"/>
          </w:tcPr>
          <w:p w14:paraId="7A73AB4E" w14:textId="77777777" w:rsidR="002D6BE0" w:rsidRPr="002D6BE0" w:rsidRDefault="002D6BE0" w:rsidP="002D6BE0">
            <w:pPr>
              <w:jc w:val="center"/>
              <w:rPr>
                <w:bCs/>
                <w:sz w:val="28"/>
                <w:szCs w:val="28"/>
              </w:rPr>
            </w:pPr>
            <w:r w:rsidRPr="002D6BE0">
              <w:rPr>
                <w:bCs/>
                <w:sz w:val="28"/>
                <w:szCs w:val="28"/>
              </w:rPr>
              <w:t>2</w:t>
            </w:r>
          </w:p>
        </w:tc>
      </w:tr>
      <w:tr w:rsidR="002D6BE0" w:rsidRPr="002D6BE0" w14:paraId="5B5E89AC" w14:textId="77777777" w:rsidTr="004569B3">
        <w:trPr>
          <w:trHeight w:val="1032"/>
          <w:jc w:val="center"/>
        </w:trPr>
        <w:tc>
          <w:tcPr>
            <w:tcW w:w="7209" w:type="dxa"/>
            <w:vAlign w:val="center"/>
          </w:tcPr>
          <w:p w14:paraId="3CA5AEBE" w14:textId="77777777" w:rsidR="002D6BE0" w:rsidRPr="002D6BE0" w:rsidRDefault="002D6BE0" w:rsidP="002D6BE0">
            <w:pPr>
              <w:rPr>
                <w:bCs/>
                <w:sz w:val="28"/>
                <w:szCs w:val="28"/>
              </w:rPr>
            </w:pPr>
            <w:r w:rsidRPr="002D6BE0">
              <w:rPr>
                <w:bCs/>
                <w:sz w:val="28"/>
                <w:szCs w:val="28"/>
              </w:rPr>
              <w:t>Финансовые потребности, необходимые для реализации производственной программы в сфере холодного водоснабжения, тыс. руб.</w:t>
            </w:r>
          </w:p>
        </w:tc>
        <w:tc>
          <w:tcPr>
            <w:tcW w:w="2410" w:type="dxa"/>
            <w:vAlign w:val="center"/>
          </w:tcPr>
          <w:p w14:paraId="3B2D7E99" w14:textId="77777777" w:rsidR="002D6BE0" w:rsidRPr="002D6BE0" w:rsidRDefault="002D6BE0" w:rsidP="002D6BE0">
            <w:pPr>
              <w:jc w:val="center"/>
              <w:rPr>
                <w:bCs/>
                <w:sz w:val="28"/>
                <w:szCs w:val="28"/>
              </w:rPr>
            </w:pPr>
            <w:r w:rsidRPr="002D6BE0">
              <w:rPr>
                <w:bCs/>
                <w:sz w:val="28"/>
                <w:szCs w:val="28"/>
              </w:rPr>
              <w:t>45889,02</w:t>
            </w:r>
          </w:p>
        </w:tc>
      </w:tr>
    </w:tbl>
    <w:p w14:paraId="54D4805F" w14:textId="77777777" w:rsidR="002D6BE0" w:rsidRPr="002D6BE0" w:rsidRDefault="002D6BE0" w:rsidP="002D6BE0">
      <w:pPr>
        <w:ind w:left="-567"/>
        <w:jc w:val="center"/>
        <w:rPr>
          <w:bCs/>
          <w:sz w:val="28"/>
          <w:szCs w:val="28"/>
        </w:rPr>
      </w:pPr>
    </w:p>
    <w:p w14:paraId="774DA422" w14:textId="77777777" w:rsidR="002D6BE0" w:rsidRPr="002D6BE0" w:rsidRDefault="002D6BE0" w:rsidP="002D6BE0">
      <w:pPr>
        <w:ind w:left="-567"/>
        <w:jc w:val="center"/>
        <w:rPr>
          <w:bCs/>
          <w:sz w:val="28"/>
          <w:szCs w:val="28"/>
        </w:rPr>
      </w:pPr>
    </w:p>
    <w:p w14:paraId="789EB491" w14:textId="77777777" w:rsidR="002D6BE0" w:rsidRPr="002D6BE0" w:rsidRDefault="002D6BE0" w:rsidP="002D6BE0">
      <w:pPr>
        <w:ind w:left="-567"/>
        <w:jc w:val="center"/>
        <w:rPr>
          <w:bCs/>
          <w:sz w:val="28"/>
          <w:szCs w:val="28"/>
        </w:rPr>
      </w:pPr>
    </w:p>
    <w:p w14:paraId="7B822791" w14:textId="77777777" w:rsidR="002D6BE0" w:rsidRPr="002D6BE0" w:rsidRDefault="002D6BE0" w:rsidP="002D6BE0">
      <w:pPr>
        <w:ind w:left="-567"/>
        <w:jc w:val="center"/>
        <w:rPr>
          <w:bCs/>
          <w:sz w:val="28"/>
          <w:szCs w:val="28"/>
        </w:rPr>
      </w:pPr>
    </w:p>
    <w:p w14:paraId="4B34E07C" w14:textId="77777777" w:rsidR="002D6BE0" w:rsidRPr="002D6BE0" w:rsidRDefault="002D6BE0" w:rsidP="002D6BE0">
      <w:pPr>
        <w:ind w:left="-567"/>
        <w:jc w:val="center"/>
        <w:rPr>
          <w:bCs/>
          <w:sz w:val="28"/>
          <w:szCs w:val="28"/>
        </w:rPr>
      </w:pPr>
    </w:p>
    <w:p w14:paraId="4694C3CC" w14:textId="77777777" w:rsidR="002D6BE0" w:rsidRPr="002D6BE0" w:rsidRDefault="002D6BE0" w:rsidP="002D6BE0">
      <w:pPr>
        <w:ind w:left="-567"/>
        <w:jc w:val="center"/>
        <w:rPr>
          <w:bCs/>
          <w:sz w:val="28"/>
          <w:szCs w:val="28"/>
        </w:rPr>
      </w:pPr>
    </w:p>
    <w:p w14:paraId="54283F47" w14:textId="77777777" w:rsidR="002D6BE0" w:rsidRPr="002D6BE0" w:rsidRDefault="002D6BE0" w:rsidP="002D6BE0">
      <w:pPr>
        <w:ind w:left="-567"/>
        <w:jc w:val="center"/>
        <w:rPr>
          <w:bCs/>
          <w:sz w:val="28"/>
          <w:szCs w:val="28"/>
        </w:rPr>
      </w:pPr>
    </w:p>
    <w:p w14:paraId="27105C4A" w14:textId="77777777" w:rsidR="002D6BE0" w:rsidRPr="002D6BE0" w:rsidRDefault="002D6BE0" w:rsidP="002D6BE0">
      <w:pPr>
        <w:ind w:left="-567"/>
        <w:jc w:val="center"/>
        <w:rPr>
          <w:bCs/>
          <w:sz w:val="28"/>
          <w:szCs w:val="28"/>
        </w:rPr>
      </w:pPr>
    </w:p>
    <w:p w14:paraId="39B14006" w14:textId="77777777" w:rsidR="002D6BE0" w:rsidRPr="002D6BE0" w:rsidRDefault="002D6BE0" w:rsidP="002D6BE0">
      <w:pPr>
        <w:ind w:left="-567"/>
        <w:jc w:val="center"/>
        <w:rPr>
          <w:bCs/>
          <w:sz w:val="28"/>
          <w:szCs w:val="28"/>
        </w:rPr>
      </w:pPr>
    </w:p>
    <w:p w14:paraId="5FF20869" w14:textId="77777777" w:rsidR="002D6BE0" w:rsidRPr="002D6BE0" w:rsidRDefault="002D6BE0" w:rsidP="002D6BE0">
      <w:pPr>
        <w:ind w:left="-567"/>
        <w:jc w:val="center"/>
        <w:rPr>
          <w:bCs/>
          <w:sz w:val="28"/>
          <w:szCs w:val="28"/>
        </w:rPr>
      </w:pPr>
    </w:p>
    <w:p w14:paraId="63398300" w14:textId="77777777" w:rsidR="002D6BE0" w:rsidRPr="002D6BE0" w:rsidRDefault="002D6BE0" w:rsidP="002D6BE0">
      <w:pPr>
        <w:ind w:left="-567"/>
        <w:jc w:val="center"/>
        <w:rPr>
          <w:bCs/>
          <w:sz w:val="28"/>
          <w:szCs w:val="28"/>
        </w:rPr>
      </w:pPr>
    </w:p>
    <w:p w14:paraId="3063958E" w14:textId="77777777" w:rsidR="002D6BE0" w:rsidRPr="002D6BE0" w:rsidRDefault="002D6BE0" w:rsidP="002D6BE0">
      <w:pPr>
        <w:ind w:left="-567"/>
        <w:jc w:val="center"/>
        <w:rPr>
          <w:bCs/>
          <w:sz w:val="28"/>
          <w:szCs w:val="28"/>
        </w:rPr>
      </w:pPr>
    </w:p>
    <w:p w14:paraId="776D3A68" w14:textId="77777777" w:rsidR="002D6BE0" w:rsidRPr="002D6BE0" w:rsidRDefault="002D6BE0" w:rsidP="002D6BE0">
      <w:pPr>
        <w:ind w:left="-567"/>
        <w:jc w:val="center"/>
        <w:rPr>
          <w:bCs/>
          <w:sz w:val="28"/>
          <w:szCs w:val="28"/>
        </w:rPr>
      </w:pPr>
    </w:p>
    <w:p w14:paraId="34668F1C" w14:textId="77777777" w:rsidR="002D6BE0" w:rsidRPr="002D6BE0" w:rsidRDefault="002D6BE0" w:rsidP="002D6BE0">
      <w:pPr>
        <w:ind w:left="-567"/>
        <w:jc w:val="center"/>
        <w:rPr>
          <w:bCs/>
          <w:sz w:val="28"/>
          <w:szCs w:val="28"/>
        </w:rPr>
      </w:pPr>
    </w:p>
    <w:p w14:paraId="5D8CEB3A" w14:textId="77777777" w:rsidR="002D6BE0" w:rsidRPr="002D6BE0" w:rsidRDefault="002D6BE0" w:rsidP="002D6BE0">
      <w:pPr>
        <w:ind w:left="-567"/>
        <w:jc w:val="center"/>
        <w:rPr>
          <w:bCs/>
          <w:sz w:val="28"/>
          <w:szCs w:val="28"/>
        </w:rPr>
      </w:pPr>
    </w:p>
    <w:p w14:paraId="022909E8" w14:textId="77777777" w:rsidR="002D6BE0" w:rsidRPr="002D6BE0" w:rsidRDefault="002D6BE0" w:rsidP="002D6BE0">
      <w:pPr>
        <w:ind w:left="-567"/>
        <w:jc w:val="center"/>
        <w:rPr>
          <w:bCs/>
          <w:sz w:val="28"/>
          <w:szCs w:val="28"/>
        </w:rPr>
      </w:pPr>
    </w:p>
    <w:p w14:paraId="7B6DCA17" w14:textId="77777777" w:rsidR="002D6BE0" w:rsidRPr="002D6BE0" w:rsidRDefault="002D6BE0" w:rsidP="002D6BE0">
      <w:pPr>
        <w:ind w:left="-567"/>
        <w:jc w:val="center"/>
        <w:rPr>
          <w:bCs/>
          <w:sz w:val="28"/>
          <w:szCs w:val="28"/>
        </w:rPr>
      </w:pPr>
    </w:p>
    <w:p w14:paraId="3DEED922" w14:textId="77777777" w:rsidR="002D6BE0" w:rsidRPr="002D6BE0" w:rsidRDefault="002D6BE0" w:rsidP="002D6BE0">
      <w:pPr>
        <w:ind w:left="-567"/>
        <w:jc w:val="center"/>
        <w:rPr>
          <w:bCs/>
          <w:sz w:val="28"/>
          <w:szCs w:val="28"/>
        </w:rPr>
      </w:pPr>
    </w:p>
    <w:p w14:paraId="0F0CB2D0" w14:textId="77777777" w:rsidR="002D6BE0" w:rsidRPr="002D6BE0" w:rsidRDefault="002D6BE0" w:rsidP="002D6BE0">
      <w:pPr>
        <w:ind w:left="-567"/>
        <w:jc w:val="center"/>
        <w:rPr>
          <w:bCs/>
          <w:sz w:val="28"/>
          <w:szCs w:val="28"/>
        </w:rPr>
      </w:pPr>
    </w:p>
    <w:p w14:paraId="753497A5" w14:textId="77777777" w:rsidR="002D6BE0" w:rsidRPr="002D6BE0" w:rsidRDefault="002D6BE0" w:rsidP="002D6BE0">
      <w:pPr>
        <w:ind w:left="-567"/>
        <w:jc w:val="center"/>
        <w:rPr>
          <w:bCs/>
          <w:sz w:val="28"/>
          <w:szCs w:val="28"/>
        </w:rPr>
      </w:pPr>
    </w:p>
    <w:p w14:paraId="7DAA9D15" w14:textId="77777777" w:rsidR="002D6BE0" w:rsidRPr="002D6BE0" w:rsidRDefault="002D6BE0" w:rsidP="002D6BE0">
      <w:pPr>
        <w:ind w:left="-567"/>
        <w:jc w:val="center"/>
        <w:rPr>
          <w:bCs/>
          <w:sz w:val="28"/>
          <w:szCs w:val="28"/>
        </w:rPr>
      </w:pPr>
    </w:p>
    <w:p w14:paraId="1559307C" w14:textId="77777777" w:rsidR="002D6BE0" w:rsidRPr="002D6BE0" w:rsidRDefault="002D6BE0" w:rsidP="002D6BE0">
      <w:pPr>
        <w:ind w:left="-567"/>
        <w:jc w:val="center"/>
        <w:rPr>
          <w:bCs/>
          <w:sz w:val="28"/>
          <w:szCs w:val="28"/>
        </w:rPr>
      </w:pPr>
    </w:p>
    <w:p w14:paraId="19A5B048" w14:textId="77777777" w:rsidR="002D6BE0" w:rsidRPr="002D6BE0" w:rsidRDefault="002D6BE0" w:rsidP="002D6BE0">
      <w:pPr>
        <w:ind w:left="-567"/>
        <w:jc w:val="center"/>
        <w:rPr>
          <w:bCs/>
          <w:sz w:val="28"/>
          <w:szCs w:val="28"/>
        </w:rPr>
      </w:pPr>
    </w:p>
    <w:p w14:paraId="04688C95" w14:textId="77777777" w:rsidR="002D6BE0" w:rsidRPr="002D6BE0" w:rsidRDefault="002D6BE0" w:rsidP="002D6BE0">
      <w:pPr>
        <w:ind w:left="-567"/>
        <w:jc w:val="center"/>
        <w:rPr>
          <w:bCs/>
          <w:sz w:val="28"/>
          <w:szCs w:val="28"/>
        </w:rPr>
      </w:pPr>
    </w:p>
    <w:p w14:paraId="39E5DC1D" w14:textId="77777777" w:rsidR="002D6BE0" w:rsidRPr="002D6BE0" w:rsidRDefault="002D6BE0" w:rsidP="002D6BE0">
      <w:pPr>
        <w:ind w:left="-567"/>
        <w:jc w:val="center"/>
        <w:rPr>
          <w:bCs/>
          <w:sz w:val="28"/>
          <w:szCs w:val="28"/>
        </w:rPr>
      </w:pPr>
    </w:p>
    <w:p w14:paraId="423A0FEA" w14:textId="77777777" w:rsidR="002D6BE0" w:rsidRPr="002D6BE0" w:rsidRDefault="002D6BE0" w:rsidP="002D6BE0">
      <w:pPr>
        <w:ind w:left="-567"/>
        <w:jc w:val="center"/>
        <w:rPr>
          <w:bCs/>
          <w:sz w:val="28"/>
          <w:szCs w:val="28"/>
        </w:rPr>
      </w:pPr>
    </w:p>
    <w:p w14:paraId="48815382" w14:textId="77777777" w:rsidR="002D6BE0" w:rsidRPr="002D6BE0" w:rsidRDefault="002D6BE0" w:rsidP="002D6BE0">
      <w:pPr>
        <w:ind w:left="-567"/>
        <w:jc w:val="center"/>
        <w:rPr>
          <w:bCs/>
          <w:sz w:val="28"/>
          <w:szCs w:val="28"/>
        </w:rPr>
      </w:pPr>
    </w:p>
    <w:p w14:paraId="246D715A" w14:textId="77777777" w:rsidR="002D6BE0" w:rsidRPr="002D6BE0" w:rsidRDefault="002D6BE0" w:rsidP="002D6BE0">
      <w:pPr>
        <w:ind w:left="-567"/>
        <w:jc w:val="center"/>
        <w:rPr>
          <w:bCs/>
          <w:sz w:val="28"/>
          <w:szCs w:val="28"/>
        </w:rPr>
      </w:pPr>
    </w:p>
    <w:p w14:paraId="15A25C58" w14:textId="77777777" w:rsidR="002D6BE0" w:rsidRPr="002D6BE0" w:rsidRDefault="002D6BE0" w:rsidP="002D6BE0">
      <w:pPr>
        <w:ind w:left="-567"/>
        <w:jc w:val="center"/>
        <w:rPr>
          <w:bCs/>
          <w:sz w:val="28"/>
          <w:szCs w:val="28"/>
        </w:rPr>
      </w:pPr>
    </w:p>
    <w:p w14:paraId="10BD5CDC" w14:textId="77777777" w:rsidR="002D6BE0" w:rsidRPr="002D6BE0" w:rsidRDefault="002D6BE0" w:rsidP="002D6BE0">
      <w:pPr>
        <w:ind w:left="-567"/>
        <w:jc w:val="center"/>
        <w:rPr>
          <w:bCs/>
          <w:sz w:val="28"/>
          <w:szCs w:val="28"/>
        </w:rPr>
      </w:pPr>
    </w:p>
    <w:p w14:paraId="4BA022F0" w14:textId="77777777" w:rsidR="002D6BE0" w:rsidRPr="002D6BE0" w:rsidRDefault="002D6BE0" w:rsidP="002D6BE0">
      <w:pPr>
        <w:ind w:left="-567"/>
        <w:jc w:val="center"/>
        <w:rPr>
          <w:bCs/>
          <w:sz w:val="28"/>
          <w:szCs w:val="28"/>
        </w:rPr>
      </w:pPr>
    </w:p>
    <w:p w14:paraId="1401E2B2" w14:textId="77777777" w:rsidR="002D6BE0" w:rsidRPr="002D6BE0" w:rsidRDefault="002D6BE0" w:rsidP="002D6BE0">
      <w:pPr>
        <w:ind w:left="-567"/>
        <w:jc w:val="center"/>
        <w:rPr>
          <w:bCs/>
          <w:sz w:val="28"/>
          <w:szCs w:val="28"/>
        </w:rPr>
      </w:pPr>
    </w:p>
    <w:p w14:paraId="27628289" w14:textId="77777777" w:rsidR="002D6BE0" w:rsidRPr="002D6BE0" w:rsidRDefault="002D6BE0" w:rsidP="002D6BE0">
      <w:pPr>
        <w:jc w:val="center"/>
        <w:rPr>
          <w:bCs/>
          <w:sz w:val="28"/>
          <w:szCs w:val="28"/>
        </w:rPr>
      </w:pPr>
      <w:r w:rsidRPr="002D6BE0">
        <w:rPr>
          <w:bCs/>
          <w:sz w:val="28"/>
          <w:szCs w:val="28"/>
        </w:rPr>
        <w:t>Раздел 7. График реализации мероприятий производственной программы</w:t>
      </w:r>
    </w:p>
    <w:p w14:paraId="09367A45" w14:textId="77777777" w:rsidR="002D6BE0" w:rsidRPr="002D6BE0" w:rsidRDefault="002D6BE0" w:rsidP="002D6BE0">
      <w:pPr>
        <w:ind w:left="-567"/>
        <w:jc w:val="center"/>
        <w:rPr>
          <w:bCs/>
          <w:sz w:val="28"/>
          <w:szCs w:val="28"/>
        </w:rPr>
      </w:pPr>
    </w:p>
    <w:tbl>
      <w:tblPr>
        <w:tblStyle w:val="ae"/>
        <w:tblW w:w="9782" w:type="dxa"/>
        <w:tblInd w:w="-289" w:type="dxa"/>
        <w:tblLook w:val="04A0" w:firstRow="1" w:lastRow="0" w:firstColumn="1" w:lastColumn="0" w:noHBand="0" w:noVBand="1"/>
      </w:tblPr>
      <w:tblGrid>
        <w:gridCol w:w="3261"/>
        <w:gridCol w:w="3260"/>
        <w:gridCol w:w="3261"/>
      </w:tblGrid>
      <w:tr w:rsidR="002D6BE0" w:rsidRPr="002D6BE0" w14:paraId="7A6EBDDA" w14:textId="77777777" w:rsidTr="004569B3">
        <w:trPr>
          <w:trHeight w:val="914"/>
        </w:trPr>
        <w:tc>
          <w:tcPr>
            <w:tcW w:w="3261" w:type="dxa"/>
            <w:vAlign w:val="center"/>
          </w:tcPr>
          <w:p w14:paraId="09FD5AE6" w14:textId="77777777" w:rsidR="002D6BE0" w:rsidRPr="002D6BE0" w:rsidRDefault="002D6BE0" w:rsidP="002D6BE0">
            <w:pPr>
              <w:jc w:val="center"/>
              <w:rPr>
                <w:bCs/>
                <w:sz w:val="28"/>
                <w:szCs w:val="28"/>
              </w:rPr>
            </w:pPr>
            <w:r w:rsidRPr="002D6BE0">
              <w:rPr>
                <w:bCs/>
                <w:sz w:val="28"/>
                <w:szCs w:val="28"/>
              </w:rPr>
              <w:t>Наименование мероприятия</w:t>
            </w:r>
          </w:p>
        </w:tc>
        <w:tc>
          <w:tcPr>
            <w:tcW w:w="3260" w:type="dxa"/>
            <w:vAlign w:val="center"/>
          </w:tcPr>
          <w:p w14:paraId="5794D503" w14:textId="77777777" w:rsidR="002D6BE0" w:rsidRPr="002D6BE0" w:rsidRDefault="002D6BE0" w:rsidP="002D6BE0">
            <w:pPr>
              <w:jc w:val="center"/>
              <w:rPr>
                <w:bCs/>
                <w:sz w:val="28"/>
                <w:szCs w:val="28"/>
              </w:rPr>
            </w:pPr>
            <w:r w:rsidRPr="002D6BE0">
              <w:rPr>
                <w:bCs/>
                <w:sz w:val="28"/>
                <w:szCs w:val="28"/>
              </w:rPr>
              <w:t>Дата начала    реализации мероприятий</w:t>
            </w:r>
          </w:p>
        </w:tc>
        <w:tc>
          <w:tcPr>
            <w:tcW w:w="3261" w:type="dxa"/>
            <w:vAlign w:val="center"/>
          </w:tcPr>
          <w:p w14:paraId="03BCBB6C" w14:textId="77777777" w:rsidR="002D6BE0" w:rsidRPr="002D6BE0" w:rsidRDefault="002D6BE0" w:rsidP="002D6BE0">
            <w:pPr>
              <w:jc w:val="center"/>
              <w:rPr>
                <w:bCs/>
                <w:sz w:val="28"/>
                <w:szCs w:val="28"/>
              </w:rPr>
            </w:pPr>
            <w:r w:rsidRPr="002D6BE0">
              <w:rPr>
                <w:bCs/>
                <w:sz w:val="28"/>
                <w:szCs w:val="28"/>
              </w:rPr>
              <w:t>Дата окончания реализации мероприятий</w:t>
            </w:r>
          </w:p>
        </w:tc>
      </w:tr>
      <w:tr w:rsidR="002D6BE0" w:rsidRPr="002D6BE0" w14:paraId="5EB53764" w14:textId="77777777" w:rsidTr="004569B3">
        <w:trPr>
          <w:trHeight w:val="1409"/>
        </w:trPr>
        <w:tc>
          <w:tcPr>
            <w:tcW w:w="3261" w:type="dxa"/>
            <w:vAlign w:val="center"/>
          </w:tcPr>
          <w:p w14:paraId="05764710" w14:textId="77777777" w:rsidR="002D6BE0" w:rsidRPr="002D6BE0" w:rsidRDefault="002D6BE0" w:rsidP="002D6BE0">
            <w:pPr>
              <w:jc w:val="center"/>
              <w:rPr>
                <w:bCs/>
                <w:sz w:val="28"/>
                <w:szCs w:val="28"/>
              </w:rPr>
            </w:pPr>
            <w:r w:rsidRPr="002D6BE0">
              <w:rPr>
                <w:bCs/>
                <w:sz w:val="28"/>
                <w:szCs w:val="28"/>
              </w:rPr>
              <w:t xml:space="preserve">Бесперебойное холодное водоснабжение </w:t>
            </w:r>
          </w:p>
        </w:tc>
        <w:tc>
          <w:tcPr>
            <w:tcW w:w="3260" w:type="dxa"/>
            <w:vAlign w:val="center"/>
          </w:tcPr>
          <w:p w14:paraId="2590F5D3" w14:textId="77777777" w:rsidR="002D6BE0" w:rsidRPr="002D6BE0" w:rsidRDefault="002D6BE0" w:rsidP="002D6BE0">
            <w:pPr>
              <w:jc w:val="center"/>
              <w:rPr>
                <w:bCs/>
                <w:sz w:val="28"/>
                <w:szCs w:val="28"/>
              </w:rPr>
            </w:pPr>
            <w:r w:rsidRPr="002D6BE0">
              <w:rPr>
                <w:bCs/>
                <w:sz w:val="28"/>
                <w:szCs w:val="28"/>
              </w:rPr>
              <w:t>01.01.2023</w:t>
            </w:r>
          </w:p>
        </w:tc>
        <w:tc>
          <w:tcPr>
            <w:tcW w:w="3261" w:type="dxa"/>
            <w:vAlign w:val="center"/>
          </w:tcPr>
          <w:p w14:paraId="45335E4B" w14:textId="77777777" w:rsidR="002D6BE0" w:rsidRPr="002D6BE0" w:rsidRDefault="002D6BE0" w:rsidP="002D6BE0">
            <w:pPr>
              <w:jc w:val="center"/>
              <w:rPr>
                <w:bCs/>
                <w:sz w:val="28"/>
                <w:szCs w:val="28"/>
              </w:rPr>
            </w:pPr>
            <w:r w:rsidRPr="002D6BE0">
              <w:rPr>
                <w:bCs/>
                <w:sz w:val="28"/>
                <w:szCs w:val="28"/>
              </w:rPr>
              <w:t>31.12.2023</w:t>
            </w:r>
          </w:p>
        </w:tc>
      </w:tr>
    </w:tbl>
    <w:p w14:paraId="691AD07E" w14:textId="77777777" w:rsidR="002D6BE0" w:rsidRPr="002D6BE0" w:rsidRDefault="002D6BE0" w:rsidP="002D6BE0">
      <w:pPr>
        <w:ind w:left="-567"/>
        <w:jc w:val="center"/>
        <w:rPr>
          <w:bCs/>
          <w:sz w:val="28"/>
          <w:szCs w:val="28"/>
        </w:rPr>
      </w:pPr>
    </w:p>
    <w:p w14:paraId="44BD5175" w14:textId="77777777" w:rsidR="002D6BE0" w:rsidRPr="002D6BE0" w:rsidRDefault="002D6BE0" w:rsidP="002D6BE0">
      <w:pPr>
        <w:ind w:left="-567"/>
        <w:jc w:val="center"/>
        <w:rPr>
          <w:bCs/>
          <w:sz w:val="28"/>
          <w:szCs w:val="28"/>
        </w:rPr>
      </w:pPr>
    </w:p>
    <w:p w14:paraId="2DEACD9F" w14:textId="77777777" w:rsidR="002D6BE0" w:rsidRPr="002D6BE0" w:rsidRDefault="002D6BE0" w:rsidP="002D6BE0">
      <w:pPr>
        <w:ind w:left="-567"/>
        <w:jc w:val="center"/>
        <w:rPr>
          <w:bCs/>
          <w:sz w:val="28"/>
          <w:szCs w:val="28"/>
        </w:rPr>
      </w:pPr>
    </w:p>
    <w:p w14:paraId="23DF179E" w14:textId="77777777" w:rsidR="002D6BE0" w:rsidRPr="002D6BE0" w:rsidRDefault="002D6BE0" w:rsidP="002D6BE0">
      <w:pPr>
        <w:ind w:left="-567"/>
        <w:jc w:val="center"/>
        <w:rPr>
          <w:bCs/>
          <w:sz w:val="28"/>
          <w:szCs w:val="28"/>
        </w:rPr>
      </w:pPr>
    </w:p>
    <w:p w14:paraId="4099CD7C" w14:textId="77777777" w:rsidR="002D6BE0" w:rsidRPr="002D6BE0" w:rsidRDefault="002D6BE0" w:rsidP="002D6BE0">
      <w:pPr>
        <w:ind w:left="-567"/>
        <w:jc w:val="center"/>
        <w:rPr>
          <w:bCs/>
          <w:sz w:val="28"/>
          <w:szCs w:val="28"/>
        </w:rPr>
      </w:pPr>
    </w:p>
    <w:p w14:paraId="676CD3A7" w14:textId="77777777" w:rsidR="002D6BE0" w:rsidRPr="002D6BE0" w:rsidRDefault="002D6BE0" w:rsidP="002D6BE0">
      <w:pPr>
        <w:ind w:left="-567"/>
        <w:jc w:val="center"/>
        <w:rPr>
          <w:bCs/>
          <w:sz w:val="28"/>
          <w:szCs w:val="28"/>
        </w:rPr>
      </w:pPr>
    </w:p>
    <w:p w14:paraId="5500A40E" w14:textId="77777777" w:rsidR="002D6BE0" w:rsidRPr="002D6BE0" w:rsidRDefault="002D6BE0" w:rsidP="002D6BE0">
      <w:pPr>
        <w:ind w:left="-567"/>
        <w:jc w:val="center"/>
        <w:rPr>
          <w:bCs/>
          <w:sz w:val="28"/>
          <w:szCs w:val="28"/>
        </w:rPr>
      </w:pPr>
    </w:p>
    <w:p w14:paraId="14A286A1" w14:textId="77777777" w:rsidR="002D6BE0" w:rsidRPr="002D6BE0" w:rsidRDefault="002D6BE0" w:rsidP="002D6BE0">
      <w:pPr>
        <w:ind w:left="-567"/>
        <w:jc w:val="center"/>
        <w:rPr>
          <w:bCs/>
          <w:sz w:val="28"/>
          <w:szCs w:val="28"/>
        </w:rPr>
      </w:pPr>
    </w:p>
    <w:p w14:paraId="3A13844A" w14:textId="77777777" w:rsidR="002D6BE0" w:rsidRPr="002D6BE0" w:rsidRDefault="002D6BE0" w:rsidP="002D6BE0">
      <w:pPr>
        <w:ind w:left="-567"/>
        <w:jc w:val="center"/>
        <w:rPr>
          <w:bCs/>
          <w:sz w:val="28"/>
          <w:szCs w:val="28"/>
        </w:rPr>
      </w:pPr>
    </w:p>
    <w:p w14:paraId="19C6CE65" w14:textId="77777777" w:rsidR="002D6BE0" w:rsidRPr="002D6BE0" w:rsidRDefault="002D6BE0" w:rsidP="002D6BE0">
      <w:pPr>
        <w:ind w:left="-567"/>
        <w:jc w:val="center"/>
        <w:rPr>
          <w:bCs/>
          <w:sz w:val="28"/>
          <w:szCs w:val="28"/>
        </w:rPr>
      </w:pPr>
    </w:p>
    <w:p w14:paraId="7AE8C56A" w14:textId="77777777" w:rsidR="002D6BE0" w:rsidRPr="002D6BE0" w:rsidRDefault="002D6BE0" w:rsidP="002D6BE0">
      <w:pPr>
        <w:ind w:left="-567"/>
        <w:jc w:val="center"/>
        <w:rPr>
          <w:bCs/>
          <w:sz w:val="28"/>
          <w:szCs w:val="28"/>
        </w:rPr>
      </w:pPr>
    </w:p>
    <w:p w14:paraId="4EEA73B6" w14:textId="77777777" w:rsidR="002D6BE0" w:rsidRPr="002D6BE0" w:rsidRDefault="002D6BE0" w:rsidP="002D6BE0">
      <w:pPr>
        <w:ind w:left="-567"/>
        <w:jc w:val="center"/>
        <w:rPr>
          <w:bCs/>
          <w:sz w:val="28"/>
          <w:szCs w:val="28"/>
        </w:rPr>
      </w:pPr>
    </w:p>
    <w:p w14:paraId="1365DEDE" w14:textId="77777777" w:rsidR="002D6BE0" w:rsidRPr="002D6BE0" w:rsidRDefault="002D6BE0" w:rsidP="002D6BE0">
      <w:pPr>
        <w:ind w:left="-567"/>
        <w:jc w:val="center"/>
        <w:rPr>
          <w:bCs/>
          <w:sz w:val="28"/>
          <w:szCs w:val="28"/>
        </w:rPr>
      </w:pPr>
    </w:p>
    <w:p w14:paraId="4623A4A5" w14:textId="77777777" w:rsidR="002D6BE0" w:rsidRPr="002D6BE0" w:rsidRDefault="002D6BE0" w:rsidP="002D6BE0">
      <w:pPr>
        <w:ind w:left="-567"/>
        <w:jc w:val="center"/>
        <w:rPr>
          <w:bCs/>
          <w:sz w:val="28"/>
          <w:szCs w:val="28"/>
        </w:rPr>
      </w:pPr>
    </w:p>
    <w:p w14:paraId="6070180B" w14:textId="77777777" w:rsidR="002D6BE0" w:rsidRPr="002D6BE0" w:rsidRDefault="002D6BE0" w:rsidP="002D6BE0">
      <w:pPr>
        <w:ind w:left="-567"/>
        <w:jc w:val="center"/>
        <w:rPr>
          <w:bCs/>
          <w:sz w:val="28"/>
          <w:szCs w:val="28"/>
        </w:rPr>
      </w:pPr>
    </w:p>
    <w:p w14:paraId="4757507D" w14:textId="77777777" w:rsidR="002D6BE0" w:rsidRPr="002D6BE0" w:rsidRDefault="002D6BE0" w:rsidP="002D6BE0">
      <w:pPr>
        <w:ind w:left="-567"/>
        <w:jc w:val="center"/>
        <w:rPr>
          <w:bCs/>
          <w:sz w:val="28"/>
          <w:szCs w:val="28"/>
        </w:rPr>
      </w:pPr>
    </w:p>
    <w:p w14:paraId="7BB793DD" w14:textId="77777777" w:rsidR="002D6BE0" w:rsidRPr="002D6BE0" w:rsidRDefault="002D6BE0" w:rsidP="002D6BE0">
      <w:pPr>
        <w:ind w:left="-567"/>
        <w:jc w:val="center"/>
        <w:rPr>
          <w:bCs/>
          <w:sz w:val="28"/>
          <w:szCs w:val="28"/>
        </w:rPr>
      </w:pPr>
    </w:p>
    <w:p w14:paraId="4CB077ED" w14:textId="77777777" w:rsidR="002D6BE0" w:rsidRPr="002D6BE0" w:rsidRDefault="002D6BE0" w:rsidP="002D6BE0">
      <w:pPr>
        <w:ind w:left="-567"/>
        <w:jc w:val="center"/>
        <w:rPr>
          <w:bCs/>
          <w:sz w:val="28"/>
          <w:szCs w:val="28"/>
        </w:rPr>
      </w:pPr>
    </w:p>
    <w:p w14:paraId="28F595A4" w14:textId="77777777" w:rsidR="002D6BE0" w:rsidRPr="002D6BE0" w:rsidRDefault="002D6BE0" w:rsidP="002D6BE0">
      <w:pPr>
        <w:ind w:left="-567"/>
        <w:jc w:val="center"/>
        <w:rPr>
          <w:bCs/>
          <w:sz w:val="28"/>
          <w:szCs w:val="28"/>
        </w:rPr>
      </w:pPr>
    </w:p>
    <w:p w14:paraId="707A868C" w14:textId="77777777" w:rsidR="002D6BE0" w:rsidRPr="002D6BE0" w:rsidRDefault="002D6BE0" w:rsidP="002D6BE0">
      <w:pPr>
        <w:ind w:left="-567"/>
        <w:jc w:val="center"/>
        <w:rPr>
          <w:bCs/>
          <w:sz w:val="28"/>
          <w:szCs w:val="28"/>
        </w:rPr>
      </w:pPr>
    </w:p>
    <w:p w14:paraId="27889E20" w14:textId="77777777" w:rsidR="002D6BE0" w:rsidRPr="002D6BE0" w:rsidRDefault="002D6BE0" w:rsidP="002D6BE0">
      <w:pPr>
        <w:ind w:left="-567"/>
        <w:jc w:val="center"/>
        <w:rPr>
          <w:bCs/>
          <w:sz w:val="28"/>
          <w:szCs w:val="28"/>
        </w:rPr>
      </w:pPr>
    </w:p>
    <w:p w14:paraId="3F26EF71" w14:textId="77777777" w:rsidR="002D6BE0" w:rsidRPr="002D6BE0" w:rsidRDefault="002D6BE0" w:rsidP="002D6BE0">
      <w:pPr>
        <w:ind w:left="-567"/>
        <w:jc w:val="center"/>
        <w:rPr>
          <w:bCs/>
          <w:sz w:val="28"/>
          <w:szCs w:val="28"/>
        </w:rPr>
      </w:pPr>
    </w:p>
    <w:p w14:paraId="53BC9645" w14:textId="77777777" w:rsidR="002D6BE0" w:rsidRPr="002D6BE0" w:rsidRDefault="002D6BE0" w:rsidP="002D6BE0">
      <w:pPr>
        <w:ind w:left="-567"/>
        <w:jc w:val="center"/>
        <w:rPr>
          <w:bCs/>
          <w:sz w:val="28"/>
          <w:szCs w:val="28"/>
        </w:rPr>
      </w:pPr>
    </w:p>
    <w:p w14:paraId="04DDB534" w14:textId="77777777" w:rsidR="002D6BE0" w:rsidRPr="002D6BE0" w:rsidRDefault="002D6BE0" w:rsidP="002D6BE0">
      <w:pPr>
        <w:ind w:left="-567"/>
        <w:jc w:val="center"/>
        <w:rPr>
          <w:bCs/>
          <w:sz w:val="28"/>
          <w:szCs w:val="28"/>
        </w:rPr>
      </w:pPr>
    </w:p>
    <w:p w14:paraId="487D4117" w14:textId="77777777" w:rsidR="002D6BE0" w:rsidRPr="002D6BE0" w:rsidRDefault="002D6BE0" w:rsidP="002D6BE0">
      <w:pPr>
        <w:ind w:left="-567"/>
        <w:jc w:val="center"/>
        <w:rPr>
          <w:bCs/>
          <w:sz w:val="28"/>
          <w:szCs w:val="28"/>
        </w:rPr>
      </w:pPr>
    </w:p>
    <w:p w14:paraId="0836E7D9" w14:textId="77777777" w:rsidR="002D6BE0" w:rsidRPr="002D6BE0" w:rsidRDefault="002D6BE0" w:rsidP="002D6BE0">
      <w:pPr>
        <w:ind w:left="-567"/>
        <w:jc w:val="center"/>
        <w:rPr>
          <w:bCs/>
          <w:sz w:val="28"/>
          <w:szCs w:val="28"/>
        </w:rPr>
      </w:pPr>
    </w:p>
    <w:p w14:paraId="3D69372A" w14:textId="77777777" w:rsidR="002D6BE0" w:rsidRPr="002D6BE0" w:rsidRDefault="002D6BE0" w:rsidP="002D6BE0">
      <w:pPr>
        <w:ind w:left="-567"/>
        <w:jc w:val="center"/>
        <w:rPr>
          <w:bCs/>
          <w:sz w:val="28"/>
          <w:szCs w:val="28"/>
        </w:rPr>
      </w:pPr>
    </w:p>
    <w:p w14:paraId="08761D1A" w14:textId="77777777" w:rsidR="002D6BE0" w:rsidRPr="002D6BE0" w:rsidRDefault="002D6BE0" w:rsidP="002D6BE0">
      <w:pPr>
        <w:ind w:left="-567"/>
        <w:jc w:val="center"/>
        <w:rPr>
          <w:bCs/>
          <w:sz w:val="28"/>
          <w:szCs w:val="28"/>
        </w:rPr>
      </w:pPr>
    </w:p>
    <w:p w14:paraId="364735EE" w14:textId="77777777" w:rsidR="002D6BE0" w:rsidRPr="002D6BE0" w:rsidRDefault="002D6BE0" w:rsidP="002D6BE0">
      <w:pPr>
        <w:ind w:left="-567"/>
        <w:jc w:val="center"/>
        <w:rPr>
          <w:bCs/>
          <w:sz w:val="28"/>
          <w:szCs w:val="28"/>
        </w:rPr>
      </w:pPr>
    </w:p>
    <w:p w14:paraId="64ECA9E0" w14:textId="77777777" w:rsidR="002D6BE0" w:rsidRPr="002D6BE0" w:rsidRDefault="002D6BE0" w:rsidP="002D6BE0">
      <w:pPr>
        <w:ind w:left="-567"/>
        <w:jc w:val="center"/>
        <w:rPr>
          <w:bCs/>
          <w:sz w:val="28"/>
          <w:szCs w:val="28"/>
        </w:rPr>
      </w:pPr>
    </w:p>
    <w:p w14:paraId="663DDBFA" w14:textId="77777777" w:rsidR="002D6BE0" w:rsidRPr="002D6BE0" w:rsidRDefault="002D6BE0" w:rsidP="002D6BE0">
      <w:pPr>
        <w:ind w:left="-567"/>
        <w:jc w:val="center"/>
        <w:rPr>
          <w:bCs/>
          <w:sz w:val="28"/>
          <w:szCs w:val="28"/>
        </w:rPr>
      </w:pPr>
    </w:p>
    <w:p w14:paraId="2923F804" w14:textId="77777777" w:rsidR="002D6BE0" w:rsidRPr="002D6BE0" w:rsidRDefault="002D6BE0" w:rsidP="002D6BE0">
      <w:pPr>
        <w:ind w:left="-567"/>
        <w:jc w:val="center"/>
        <w:rPr>
          <w:bCs/>
          <w:sz w:val="28"/>
          <w:szCs w:val="28"/>
        </w:rPr>
      </w:pPr>
    </w:p>
    <w:p w14:paraId="63EE8645" w14:textId="77777777" w:rsidR="002D6BE0" w:rsidRPr="002D6BE0" w:rsidRDefault="002D6BE0" w:rsidP="002D6BE0">
      <w:pPr>
        <w:jc w:val="center"/>
        <w:rPr>
          <w:bCs/>
          <w:sz w:val="28"/>
          <w:szCs w:val="28"/>
        </w:rPr>
      </w:pPr>
      <w:r w:rsidRPr="002D6BE0">
        <w:rPr>
          <w:bCs/>
          <w:sz w:val="28"/>
          <w:szCs w:val="28"/>
        </w:rPr>
        <w:t xml:space="preserve">Раздел 8. Показатели надежности, качества, энергетической эффективности объектов централизованных систем холодного водоснабжения </w:t>
      </w:r>
    </w:p>
    <w:p w14:paraId="50A1F695" w14:textId="77777777" w:rsidR="002D6BE0" w:rsidRPr="002D6BE0" w:rsidRDefault="002D6BE0" w:rsidP="002D6BE0">
      <w:pPr>
        <w:ind w:left="-567"/>
        <w:jc w:val="center"/>
        <w:rPr>
          <w:bCs/>
          <w:sz w:val="28"/>
          <w:szCs w:val="28"/>
        </w:rPr>
      </w:pPr>
    </w:p>
    <w:tbl>
      <w:tblPr>
        <w:tblStyle w:val="ae"/>
        <w:tblW w:w="10916" w:type="dxa"/>
        <w:jc w:val="center"/>
        <w:tblLayout w:type="fixed"/>
        <w:tblLook w:val="04A0" w:firstRow="1" w:lastRow="0" w:firstColumn="1" w:lastColumn="0" w:noHBand="0" w:noVBand="1"/>
      </w:tblPr>
      <w:tblGrid>
        <w:gridCol w:w="708"/>
        <w:gridCol w:w="6381"/>
        <w:gridCol w:w="992"/>
        <w:gridCol w:w="1701"/>
        <w:gridCol w:w="1134"/>
      </w:tblGrid>
      <w:tr w:rsidR="002D6BE0" w:rsidRPr="002D6BE0" w14:paraId="51DF1257" w14:textId="77777777" w:rsidTr="004569B3">
        <w:trPr>
          <w:jc w:val="center"/>
        </w:trPr>
        <w:tc>
          <w:tcPr>
            <w:tcW w:w="708" w:type="dxa"/>
            <w:vAlign w:val="center"/>
          </w:tcPr>
          <w:p w14:paraId="707D9315" w14:textId="77777777" w:rsidR="002D6BE0" w:rsidRPr="002D6BE0" w:rsidRDefault="002D6BE0" w:rsidP="002D6BE0">
            <w:pPr>
              <w:jc w:val="center"/>
              <w:rPr>
                <w:bCs/>
                <w:sz w:val="28"/>
                <w:szCs w:val="28"/>
              </w:rPr>
            </w:pPr>
            <w:r w:rsidRPr="002D6BE0">
              <w:rPr>
                <w:bCs/>
                <w:sz w:val="28"/>
                <w:szCs w:val="28"/>
              </w:rPr>
              <w:t>№ п/п</w:t>
            </w:r>
          </w:p>
        </w:tc>
        <w:tc>
          <w:tcPr>
            <w:tcW w:w="6381" w:type="dxa"/>
            <w:vAlign w:val="center"/>
          </w:tcPr>
          <w:p w14:paraId="1C808E7B" w14:textId="77777777" w:rsidR="002D6BE0" w:rsidRPr="002D6BE0" w:rsidRDefault="002D6BE0" w:rsidP="002D6BE0">
            <w:pPr>
              <w:jc w:val="center"/>
              <w:rPr>
                <w:bCs/>
                <w:sz w:val="28"/>
                <w:szCs w:val="28"/>
              </w:rPr>
            </w:pPr>
            <w:r w:rsidRPr="002D6BE0">
              <w:rPr>
                <w:bCs/>
                <w:sz w:val="28"/>
                <w:szCs w:val="28"/>
              </w:rPr>
              <w:t>Наименование показателя</w:t>
            </w:r>
          </w:p>
        </w:tc>
        <w:tc>
          <w:tcPr>
            <w:tcW w:w="992" w:type="dxa"/>
            <w:vAlign w:val="center"/>
          </w:tcPr>
          <w:p w14:paraId="0AE6D649" w14:textId="77777777" w:rsidR="002D6BE0" w:rsidRPr="002D6BE0" w:rsidRDefault="002D6BE0" w:rsidP="002D6BE0">
            <w:pPr>
              <w:jc w:val="center"/>
              <w:rPr>
                <w:bCs/>
                <w:sz w:val="28"/>
                <w:szCs w:val="28"/>
              </w:rPr>
            </w:pPr>
            <w:r w:rsidRPr="002D6BE0">
              <w:rPr>
                <w:bCs/>
                <w:sz w:val="28"/>
                <w:szCs w:val="28"/>
              </w:rPr>
              <w:t>Факт</w:t>
            </w:r>
          </w:p>
          <w:p w14:paraId="54B75A94" w14:textId="77777777" w:rsidR="002D6BE0" w:rsidRPr="002D6BE0" w:rsidRDefault="002D6BE0" w:rsidP="002D6BE0">
            <w:pPr>
              <w:jc w:val="center"/>
              <w:rPr>
                <w:bCs/>
                <w:sz w:val="28"/>
                <w:szCs w:val="28"/>
              </w:rPr>
            </w:pPr>
            <w:r w:rsidRPr="002D6BE0">
              <w:rPr>
                <w:bCs/>
                <w:sz w:val="28"/>
                <w:szCs w:val="28"/>
              </w:rPr>
              <w:t xml:space="preserve"> 2021 год</w:t>
            </w:r>
          </w:p>
        </w:tc>
        <w:tc>
          <w:tcPr>
            <w:tcW w:w="1701" w:type="dxa"/>
            <w:vAlign w:val="center"/>
          </w:tcPr>
          <w:p w14:paraId="191AB21D" w14:textId="77777777" w:rsidR="002D6BE0" w:rsidRPr="002D6BE0" w:rsidRDefault="002D6BE0" w:rsidP="002D6BE0">
            <w:pPr>
              <w:jc w:val="center"/>
              <w:rPr>
                <w:bCs/>
                <w:sz w:val="28"/>
                <w:szCs w:val="28"/>
              </w:rPr>
            </w:pPr>
            <w:r w:rsidRPr="002D6BE0">
              <w:rPr>
                <w:bCs/>
                <w:sz w:val="28"/>
                <w:szCs w:val="28"/>
              </w:rPr>
              <w:t>Ожидаемые значения</w:t>
            </w:r>
          </w:p>
          <w:p w14:paraId="302FCDEA" w14:textId="77777777" w:rsidR="002D6BE0" w:rsidRPr="002D6BE0" w:rsidRDefault="002D6BE0" w:rsidP="002D6BE0">
            <w:pPr>
              <w:jc w:val="center"/>
              <w:rPr>
                <w:bCs/>
                <w:sz w:val="28"/>
                <w:szCs w:val="28"/>
              </w:rPr>
            </w:pPr>
            <w:r w:rsidRPr="002D6BE0">
              <w:rPr>
                <w:bCs/>
                <w:sz w:val="28"/>
                <w:szCs w:val="28"/>
              </w:rPr>
              <w:t xml:space="preserve"> 2022 год</w:t>
            </w:r>
          </w:p>
        </w:tc>
        <w:tc>
          <w:tcPr>
            <w:tcW w:w="1134" w:type="dxa"/>
            <w:vAlign w:val="center"/>
          </w:tcPr>
          <w:p w14:paraId="34FB5982" w14:textId="77777777" w:rsidR="002D6BE0" w:rsidRPr="002D6BE0" w:rsidRDefault="002D6BE0" w:rsidP="002D6BE0">
            <w:pPr>
              <w:jc w:val="center"/>
              <w:rPr>
                <w:bCs/>
                <w:sz w:val="28"/>
                <w:szCs w:val="28"/>
              </w:rPr>
            </w:pPr>
            <w:r w:rsidRPr="002D6BE0">
              <w:rPr>
                <w:bCs/>
                <w:sz w:val="28"/>
                <w:szCs w:val="28"/>
              </w:rPr>
              <w:t xml:space="preserve">План </w:t>
            </w:r>
          </w:p>
          <w:p w14:paraId="29A59F5A" w14:textId="77777777" w:rsidR="002D6BE0" w:rsidRPr="002D6BE0" w:rsidRDefault="002D6BE0" w:rsidP="002D6BE0">
            <w:pPr>
              <w:jc w:val="center"/>
              <w:rPr>
                <w:bCs/>
                <w:sz w:val="28"/>
                <w:szCs w:val="28"/>
              </w:rPr>
            </w:pPr>
            <w:r w:rsidRPr="002D6BE0">
              <w:rPr>
                <w:bCs/>
                <w:sz w:val="28"/>
                <w:szCs w:val="28"/>
              </w:rPr>
              <w:t>2023 год</w:t>
            </w:r>
          </w:p>
        </w:tc>
      </w:tr>
      <w:tr w:rsidR="002D6BE0" w:rsidRPr="002D6BE0" w14:paraId="3B0D1800" w14:textId="77777777" w:rsidTr="004569B3">
        <w:trPr>
          <w:jc w:val="center"/>
        </w:trPr>
        <w:tc>
          <w:tcPr>
            <w:tcW w:w="708" w:type="dxa"/>
          </w:tcPr>
          <w:p w14:paraId="75CF7ADB" w14:textId="77777777" w:rsidR="002D6BE0" w:rsidRPr="002D6BE0" w:rsidRDefault="002D6BE0" w:rsidP="002D6BE0">
            <w:pPr>
              <w:jc w:val="center"/>
              <w:rPr>
                <w:bCs/>
                <w:sz w:val="28"/>
                <w:szCs w:val="28"/>
              </w:rPr>
            </w:pPr>
            <w:r w:rsidRPr="002D6BE0">
              <w:rPr>
                <w:bCs/>
                <w:sz w:val="28"/>
                <w:szCs w:val="28"/>
              </w:rPr>
              <w:t>1</w:t>
            </w:r>
          </w:p>
        </w:tc>
        <w:tc>
          <w:tcPr>
            <w:tcW w:w="6381" w:type="dxa"/>
          </w:tcPr>
          <w:p w14:paraId="33A908F0" w14:textId="77777777" w:rsidR="002D6BE0" w:rsidRPr="002D6BE0" w:rsidRDefault="002D6BE0" w:rsidP="002D6BE0">
            <w:pPr>
              <w:jc w:val="center"/>
              <w:rPr>
                <w:bCs/>
                <w:sz w:val="28"/>
                <w:szCs w:val="28"/>
              </w:rPr>
            </w:pPr>
            <w:r w:rsidRPr="002D6BE0">
              <w:rPr>
                <w:bCs/>
                <w:sz w:val="28"/>
                <w:szCs w:val="28"/>
              </w:rPr>
              <w:t>2</w:t>
            </w:r>
          </w:p>
        </w:tc>
        <w:tc>
          <w:tcPr>
            <w:tcW w:w="992" w:type="dxa"/>
          </w:tcPr>
          <w:p w14:paraId="76C8AFE2" w14:textId="77777777" w:rsidR="002D6BE0" w:rsidRPr="002D6BE0" w:rsidRDefault="002D6BE0" w:rsidP="002D6BE0">
            <w:pPr>
              <w:jc w:val="center"/>
              <w:rPr>
                <w:bCs/>
                <w:sz w:val="28"/>
                <w:szCs w:val="28"/>
              </w:rPr>
            </w:pPr>
            <w:r w:rsidRPr="002D6BE0">
              <w:rPr>
                <w:bCs/>
                <w:sz w:val="28"/>
                <w:szCs w:val="28"/>
              </w:rPr>
              <w:t>3</w:t>
            </w:r>
          </w:p>
        </w:tc>
        <w:tc>
          <w:tcPr>
            <w:tcW w:w="1701" w:type="dxa"/>
          </w:tcPr>
          <w:p w14:paraId="0C1062FF" w14:textId="77777777" w:rsidR="002D6BE0" w:rsidRPr="002D6BE0" w:rsidRDefault="002D6BE0" w:rsidP="002D6BE0">
            <w:pPr>
              <w:jc w:val="center"/>
              <w:rPr>
                <w:bCs/>
                <w:sz w:val="28"/>
                <w:szCs w:val="28"/>
              </w:rPr>
            </w:pPr>
            <w:r w:rsidRPr="002D6BE0">
              <w:rPr>
                <w:bCs/>
                <w:sz w:val="28"/>
                <w:szCs w:val="28"/>
              </w:rPr>
              <w:t>4</w:t>
            </w:r>
          </w:p>
        </w:tc>
        <w:tc>
          <w:tcPr>
            <w:tcW w:w="1134" w:type="dxa"/>
          </w:tcPr>
          <w:p w14:paraId="6BB287B5" w14:textId="77777777" w:rsidR="002D6BE0" w:rsidRPr="002D6BE0" w:rsidRDefault="002D6BE0" w:rsidP="002D6BE0">
            <w:pPr>
              <w:jc w:val="center"/>
              <w:rPr>
                <w:bCs/>
                <w:sz w:val="28"/>
                <w:szCs w:val="28"/>
              </w:rPr>
            </w:pPr>
            <w:r w:rsidRPr="002D6BE0">
              <w:rPr>
                <w:bCs/>
                <w:sz w:val="28"/>
                <w:szCs w:val="28"/>
              </w:rPr>
              <w:t>5</w:t>
            </w:r>
          </w:p>
        </w:tc>
      </w:tr>
      <w:tr w:rsidR="002D6BE0" w:rsidRPr="002D6BE0" w14:paraId="461C41A4" w14:textId="77777777" w:rsidTr="004569B3">
        <w:trPr>
          <w:trHeight w:val="530"/>
          <w:jc w:val="center"/>
        </w:trPr>
        <w:tc>
          <w:tcPr>
            <w:tcW w:w="10916" w:type="dxa"/>
            <w:gridSpan w:val="5"/>
            <w:vAlign w:val="center"/>
          </w:tcPr>
          <w:p w14:paraId="005E8B8D" w14:textId="77777777" w:rsidR="002D6BE0" w:rsidRPr="002D6BE0" w:rsidRDefault="002D6BE0" w:rsidP="002D6BE0">
            <w:pPr>
              <w:numPr>
                <w:ilvl w:val="0"/>
                <w:numId w:val="6"/>
              </w:numPr>
              <w:contextualSpacing/>
              <w:jc w:val="center"/>
              <w:rPr>
                <w:bCs/>
                <w:sz w:val="28"/>
                <w:szCs w:val="28"/>
              </w:rPr>
            </w:pPr>
            <w:r w:rsidRPr="002D6BE0">
              <w:rPr>
                <w:bCs/>
                <w:sz w:val="28"/>
                <w:szCs w:val="28"/>
              </w:rPr>
              <w:t>Показатели качества воды</w:t>
            </w:r>
          </w:p>
        </w:tc>
      </w:tr>
      <w:tr w:rsidR="002D6BE0" w:rsidRPr="002D6BE0" w14:paraId="30F6B03E" w14:textId="77777777" w:rsidTr="004569B3">
        <w:trPr>
          <w:trHeight w:val="993"/>
          <w:jc w:val="center"/>
        </w:trPr>
        <w:tc>
          <w:tcPr>
            <w:tcW w:w="708" w:type="dxa"/>
            <w:vAlign w:val="center"/>
          </w:tcPr>
          <w:p w14:paraId="450F0ADE" w14:textId="77777777" w:rsidR="002D6BE0" w:rsidRPr="002D6BE0" w:rsidRDefault="002D6BE0" w:rsidP="002D6BE0">
            <w:pPr>
              <w:jc w:val="center"/>
              <w:rPr>
                <w:bCs/>
                <w:sz w:val="28"/>
                <w:szCs w:val="28"/>
              </w:rPr>
            </w:pPr>
            <w:r w:rsidRPr="002D6BE0">
              <w:rPr>
                <w:bCs/>
                <w:sz w:val="28"/>
                <w:szCs w:val="28"/>
              </w:rPr>
              <w:t>1.1.</w:t>
            </w:r>
          </w:p>
        </w:tc>
        <w:tc>
          <w:tcPr>
            <w:tcW w:w="6381" w:type="dxa"/>
            <w:vAlign w:val="center"/>
          </w:tcPr>
          <w:p w14:paraId="6D20CA27" w14:textId="77777777" w:rsidR="002D6BE0" w:rsidRPr="002D6BE0" w:rsidRDefault="002D6BE0" w:rsidP="002D6BE0">
            <w:pPr>
              <w:rPr>
                <w:sz w:val="22"/>
                <w:szCs w:val="22"/>
              </w:rPr>
            </w:pPr>
            <w:r w:rsidRPr="002D6BE0">
              <w:rPr>
                <w:sz w:val="22"/>
                <w:szCs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992" w:type="dxa"/>
            <w:vAlign w:val="center"/>
          </w:tcPr>
          <w:p w14:paraId="1DF81C67" w14:textId="77777777" w:rsidR="002D6BE0" w:rsidRPr="002D6BE0" w:rsidRDefault="002D6BE0" w:rsidP="002D6BE0">
            <w:pPr>
              <w:jc w:val="center"/>
              <w:rPr>
                <w:bCs/>
                <w:sz w:val="28"/>
                <w:szCs w:val="28"/>
              </w:rPr>
            </w:pPr>
            <w:r w:rsidRPr="002D6BE0">
              <w:rPr>
                <w:bCs/>
                <w:sz w:val="28"/>
                <w:szCs w:val="28"/>
              </w:rPr>
              <w:t>0,00</w:t>
            </w:r>
          </w:p>
        </w:tc>
        <w:tc>
          <w:tcPr>
            <w:tcW w:w="1701" w:type="dxa"/>
            <w:vAlign w:val="center"/>
          </w:tcPr>
          <w:p w14:paraId="526653FD" w14:textId="77777777" w:rsidR="002D6BE0" w:rsidRPr="002D6BE0" w:rsidRDefault="002D6BE0" w:rsidP="002D6BE0">
            <w:pPr>
              <w:jc w:val="center"/>
              <w:rPr>
                <w:bCs/>
                <w:sz w:val="28"/>
                <w:szCs w:val="28"/>
              </w:rPr>
            </w:pPr>
            <w:r w:rsidRPr="002D6BE0">
              <w:rPr>
                <w:bCs/>
                <w:sz w:val="28"/>
                <w:szCs w:val="28"/>
              </w:rPr>
              <w:t>0,00</w:t>
            </w:r>
          </w:p>
        </w:tc>
        <w:tc>
          <w:tcPr>
            <w:tcW w:w="1134" w:type="dxa"/>
            <w:vAlign w:val="center"/>
          </w:tcPr>
          <w:p w14:paraId="3AB0F012" w14:textId="77777777" w:rsidR="002D6BE0" w:rsidRPr="002D6BE0" w:rsidRDefault="002D6BE0" w:rsidP="002D6BE0">
            <w:pPr>
              <w:jc w:val="center"/>
              <w:rPr>
                <w:bCs/>
                <w:sz w:val="28"/>
                <w:szCs w:val="28"/>
              </w:rPr>
            </w:pPr>
            <w:r w:rsidRPr="002D6BE0">
              <w:rPr>
                <w:bCs/>
                <w:sz w:val="28"/>
                <w:szCs w:val="28"/>
              </w:rPr>
              <w:t>0,00</w:t>
            </w:r>
          </w:p>
        </w:tc>
      </w:tr>
      <w:tr w:rsidR="002D6BE0" w:rsidRPr="002D6BE0" w14:paraId="72AEA121" w14:textId="77777777" w:rsidTr="004569B3">
        <w:trPr>
          <w:trHeight w:val="1082"/>
          <w:jc w:val="center"/>
        </w:trPr>
        <w:tc>
          <w:tcPr>
            <w:tcW w:w="708" w:type="dxa"/>
            <w:vAlign w:val="center"/>
          </w:tcPr>
          <w:p w14:paraId="02D3FBDD" w14:textId="77777777" w:rsidR="002D6BE0" w:rsidRPr="002D6BE0" w:rsidRDefault="002D6BE0" w:rsidP="002D6BE0">
            <w:pPr>
              <w:jc w:val="center"/>
              <w:rPr>
                <w:bCs/>
                <w:sz w:val="28"/>
                <w:szCs w:val="28"/>
              </w:rPr>
            </w:pPr>
            <w:r w:rsidRPr="002D6BE0">
              <w:rPr>
                <w:bCs/>
                <w:sz w:val="28"/>
                <w:szCs w:val="28"/>
              </w:rPr>
              <w:t>1.2.</w:t>
            </w:r>
          </w:p>
        </w:tc>
        <w:tc>
          <w:tcPr>
            <w:tcW w:w="6381" w:type="dxa"/>
            <w:vAlign w:val="center"/>
          </w:tcPr>
          <w:p w14:paraId="19720FC0" w14:textId="77777777" w:rsidR="002D6BE0" w:rsidRPr="002D6BE0" w:rsidRDefault="002D6BE0" w:rsidP="002D6BE0">
            <w:pPr>
              <w:rPr>
                <w:bCs/>
                <w:sz w:val="28"/>
                <w:szCs w:val="28"/>
              </w:rPr>
            </w:pPr>
            <w:r w:rsidRPr="002D6BE0">
              <w:rPr>
                <w:sz w:val="22"/>
                <w:szCs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992" w:type="dxa"/>
            <w:vAlign w:val="center"/>
          </w:tcPr>
          <w:p w14:paraId="47D2F0A6" w14:textId="77777777" w:rsidR="002D6BE0" w:rsidRPr="002D6BE0" w:rsidRDefault="002D6BE0" w:rsidP="002D6BE0">
            <w:pPr>
              <w:jc w:val="center"/>
              <w:rPr>
                <w:bCs/>
                <w:sz w:val="28"/>
                <w:szCs w:val="28"/>
              </w:rPr>
            </w:pPr>
            <w:r w:rsidRPr="002D6BE0">
              <w:rPr>
                <w:bCs/>
                <w:sz w:val="28"/>
                <w:szCs w:val="28"/>
              </w:rPr>
              <w:t>0,00</w:t>
            </w:r>
          </w:p>
        </w:tc>
        <w:tc>
          <w:tcPr>
            <w:tcW w:w="1701" w:type="dxa"/>
            <w:vAlign w:val="center"/>
          </w:tcPr>
          <w:p w14:paraId="0266EE1E" w14:textId="77777777" w:rsidR="002D6BE0" w:rsidRPr="002D6BE0" w:rsidRDefault="002D6BE0" w:rsidP="002D6BE0">
            <w:pPr>
              <w:jc w:val="center"/>
              <w:rPr>
                <w:bCs/>
                <w:sz w:val="28"/>
                <w:szCs w:val="28"/>
              </w:rPr>
            </w:pPr>
            <w:r w:rsidRPr="002D6BE0">
              <w:rPr>
                <w:bCs/>
                <w:sz w:val="28"/>
                <w:szCs w:val="28"/>
              </w:rPr>
              <w:t>0,00</w:t>
            </w:r>
          </w:p>
        </w:tc>
        <w:tc>
          <w:tcPr>
            <w:tcW w:w="1134" w:type="dxa"/>
            <w:vAlign w:val="center"/>
          </w:tcPr>
          <w:p w14:paraId="41C9B842" w14:textId="77777777" w:rsidR="002D6BE0" w:rsidRPr="002D6BE0" w:rsidRDefault="002D6BE0" w:rsidP="002D6BE0">
            <w:pPr>
              <w:jc w:val="center"/>
              <w:rPr>
                <w:bCs/>
                <w:sz w:val="28"/>
                <w:szCs w:val="28"/>
              </w:rPr>
            </w:pPr>
            <w:r w:rsidRPr="002D6BE0">
              <w:rPr>
                <w:bCs/>
                <w:sz w:val="28"/>
                <w:szCs w:val="28"/>
              </w:rPr>
              <w:t>0,00</w:t>
            </w:r>
          </w:p>
        </w:tc>
      </w:tr>
      <w:tr w:rsidR="002D6BE0" w:rsidRPr="002D6BE0" w14:paraId="306D68C3" w14:textId="77777777" w:rsidTr="002D6BE0">
        <w:trPr>
          <w:trHeight w:val="70"/>
          <w:jc w:val="center"/>
        </w:trPr>
        <w:tc>
          <w:tcPr>
            <w:tcW w:w="10916" w:type="dxa"/>
            <w:gridSpan w:val="5"/>
            <w:vAlign w:val="center"/>
          </w:tcPr>
          <w:p w14:paraId="30686813" w14:textId="77777777" w:rsidR="002D6BE0" w:rsidRPr="002D6BE0" w:rsidRDefault="002D6BE0" w:rsidP="002D6BE0">
            <w:pPr>
              <w:numPr>
                <w:ilvl w:val="0"/>
                <w:numId w:val="6"/>
              </w:numPr>
              <w:contextualSpacing/>
              <w:jc w:val="center"/>
              <w:rPr>
                <w:bCs/>
                <w:sz w:val="28"/>
                <w:szCs w:val="28"/>
              </w:rPr>
            </w:pPr>
            <w:r w:rsidRPr="002D6BE0">
              <w:rPr>
                <w:bCs/>
                <w:sz w:val="28"/>
                <w:szCs w:val="28"/>
              </w:rPr>
              <w:t xml:space="preserve">Показатели надежности и бесперебойности водоснабжения </w:t>
            </w:r>
          </w:p>
        </w:tc>
      </w:tr>
      <w:tr w:rsidR="002D6BE0" w:rsidRPr="002D6BE0" w14:paraId="26CC8FEF" w14:textId="77777777" w:rsidTr="004569B3">
        <w:trPr>
          <w:trHeight w:val="1795"/>
          <w:jc w:val="center"/>
        </w:trPr>
        <w:tc>
          <w:tcPr>
            <w:tcW w:w="708" w:type="dxa"/>
            <w:vAlign w:val="center"/>
          </w:tcPr>
          <w:p w14:paraId="7058BBBB" w14:textId="77777777" w:rsidR="002D6BE0" w:rsidRPr="002D6BE0" w:rsidRDefault="002D6BE0" w:rsidP="002D6BE0">
            <w:pPr>
              <w:jc w:val="center"/>
              <w:rPr>
                <w:bCs/>
                <w:sz w:val="28"/>
                <w:szCs w:val="28"/>
              </w:rPr>
            </w:pPr>
            <w:r w:rsidRPr="002D6BE0">
              <w:rPr>
                <w:bCs/>
                <w:sz w:val="28"/>
                <w:szCs w:val="28"/>
              </w:rPr>
              <w:t>2.1.</w:t>
            </w:r>
          </w:p>
        </w:tc>
        <w:tc>
          <w:tcPr>
            <w:tcW w:w="6381" w:type="dxa"/>
            <w:vAlign w:val="center"/>
          </w:tcPr>
          <w:p w14:paraId="1726EC4C" w14:textId="77777777" w:rsidR="002D6BE0" w:rsidRPr="002D6BE0" w:rsidRDefault="002D6BE0" w:rsidP="002D6BE0">
            <w:pPr>
              <w:rPr>
                <w:bCs/>
                <w:sz w:val="28"/>
                <w:szCs w:val="28"/>
              </w:rPr>
            </w:pPr>
            <w:r w:rsidRPr="002D6BE0">
              <w:rPr>
                <w:sz w:val="22"/>
                <w:szCs w:val="22"/>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(ед./км)</w:t>
            </w:r>
          </w:p>
        </w:tc>
        <w:tc>
          <w:tcPr>
            <w:tcW w:w="992" w:type="dxa"/>
            <w:vAlign w:val="center"/>
          </w:tcPr>
          <w:p w14:paraId="4B43E0B9" w14:textId="77777777" w:rsidR="002D6BE0" w:rsidRPr="002D6BE0" w:rsidRDefault="002D6BE0" w:rsidP="002D6BE0">
            <w:pPr>
              <w:jc w:val="center"/>
              <w:rPr>
                <w:bCs/>
                <w:sz w:val="28"/>
                <w:szCs w:val="28"/>
              </w:rPr>
            </w:pPr>
            <w:r w:rsidRPr="002D6BE0">
              <w:rPr>
                <w:bCs/>
                <w:sz w:val="28"/>
                <w:szCs w:val="28"/>
              </w:rPr>
              <w:t>0,00</w:t>
            </w:r>
          </w:p>
        </w:tc>
        <w:tc>
          <w:tcPr>
            <w:tcW w:w="1701" w:type="dxa"/>
            <w:vAlign w:val="center"/>
          </w:tcPr>
          <w:p w14:paraId="0610ED21" w14:textId="77777777" w:rsidR="002D6BE0" w:rsidRPr="002D6BE0" w:rsidRDefault="002D6BE0" w:rsidP="002D6BE0">
            <w:pPr>
              <w:jc w:val="center"/>
              <w:rPr>
                <w:bCs/>
                <w:sz w:val="28"/>
                <w:szCs w:val="28"/>
              </w:rPr>
            </w:pPr>
            <w:r w:rsidRPr="002D6BE0">
              <w:rPr>
                <w:bCs/>
                <w:sz w:val="28"/>
                <w:szCs w:val="28"/>
              </w:rPr>
              <w:t>0,00</w:t>
            </w:r>
          </w:p>
        </w:tc>
        <w:tc>
          <w:tcPr>
            <w:tcW w:w="1134" w:type="dxa"/>
            <w:vAlign w:val="center"/>
          </w:tcPr>
          <w:p w14:paraId="5265CF3F" w14:textId="77777777" w:rsidR="002D6BE0" w:rsidRPr="002D6BE0" w:rsidRDefault="002D6BE0" w:rsidP="002D6BE0">
            <w:pPr>
              <w:jc w:val="center"/>
              <w:rPr>
                <w:bCs/>
                <w:sz w:val="28"/>
                <w:szCs w:val="28"/>
              </w:rPr>
            </w:pPr>
            <w:r w:rsidRPr="002D6BE0">
              <w:rPr>
                <w:bCs/>
                <w:sz w:val="28"/>
                <w:szCs w:val="28"/>
              </w:rPr>
              <w:t>0,00</w:t>
            </w:r>
          </w:p>
        </w:tc>
      </w:tr>
      <w:tr w:rsidR="002D6BE0" w:rsidRPr="002D6BE0" w14:paraId="54232181" w14:textId="77777777" w:rsidTr="002D6BE0">
        <w:trPr>
          <w:trHeight w:val="70"/>
          <w:jc w:val="center"/>
        </w:trPr>
        <w:tc>
          <w:tcPr>
            <w:tcW w:w="10916" w:type="dxa"/>
            <w:gridSpan w:val="5"/>
            <w:vAlign w:val="center"/>
          </w:tcPr>
          <w:p w14:paraId="10BA9AD2" w14:textId="77777777" w:rsidR="002D6BE0" w:rsidRPr="002D6BE0" w:rsidRDefault="002D6BE0" w:rsidP="002D6BE0">
            <w:pPr>
              <w:numPr>
                <w:ilvl w:val="0"/>
                <w:numId w:val="6"/>
              </w:numPr>
              <w:contextualSpacing/>
              <w:jc w:val="center"/>
              <w:rPr>
                <w:bCs/>
                <w:sz w:val="28"/>
                <w:szCs w:val="28"/>
              </w:rPr>
            </w:pPr>
            <w:r w:rsidRPr="002D6BE0">
              <w:rPr>
                <w:bCs/>
                <w:sz w:val="28"/>
                <w:szCs w:val="28"/>
              </w:rPr>
              <w:t xml:space="preserve">Показатели энергетической эффективности использования ресурсов, </w:t>
            </w:r>
          </w:p>
          <w:p w14:paraId="61D21958" w14:textId="77777777" w:rsidR="002D6BE0" w:rsidRPr="002D6BE0" w:rsidRDefault="002D6BE0" w:rsidP="002D6BE0">
            <w:pPr>
              <w:ind w:left="720"/>
              <w:contextualSpacing/>
              <w:jc w:val="center"/>
              <w:rPr>
                <w:bCs/>
                <w:sz w:val="28"/>
                <w:szCs w:val="28"/>
              </w:rPr>
            </w:pPr>
            <w:r w:rsidRPr="002D6BE0">
              <w:rPr>
                <w:bCs/>
                <w:sz w:val="28"/>
                <w:szCs w:val="28"/>
              </w:rPr>
              <w:t>в том числе уровень потерь воды</w:t>
            </w:r>
          </w:p>
        </w:tc>
      </w:tr>
      <w:tr w:rsidR="002D6BE0" w:rsidRPr="002D6BE0" w14:paraId="30C21FE5" w14:textId="77777777" w:rsidTr="004569B3">
        <w:trPr>
          <w:trHeight w:val="822"/>
          <w:jc w:val="center"/>
        </w:trPr>
        <w:tc>
          <w:tcPr>
            <w:tcW w:w="708" w:type="dxa"/>
            <w:vAlign w:val="center"/>
          </w:tcPr>
          <w:p w14:paraId="62C93837" w14:textId="77777777" w:rsidR="002D6BE0" w:rsidRPr="002D6BE0" w:rsidRDefault="002D6BE0" w:rsidP="002D6BE0">
            <w:pPr>
              <w:jc w:val="center"/>
              <w:rPr>
                <w:bCs/>
                <w:sz w:val="28"/>
                <w:szCs w:val="28"/>
              </w:rPr>
            </w:pPr>
            <w:r w:rsidRPr="002D6BE0">
              <w:rPr>
                <w:bCs/>
                <w:sz w:val="28"/>
                <w:szCs w:val="28"/>
              </w:rPr>
              <w:t>3.1.</w:t>
            </w:r>
          </w:p>
        </w:tc>
        <w:tc>
          <w:tcPr>
            <w:tcW w:w="6381" w:type="dxa"/>
            <w:vAlign w:val="center"/>
          </w:tcPr>
          <w:p w14:paraId="5C7E7477" w14:textId="77777777" w:rsidR="002D6BE0" w:rsidRPr="002D6BE0" w:rsidRDefault="002D6BE0" w:rsidP="002D6BE0">
            <w:pPr>
              <w:rPr>
                <w:bCs/>
                <w:sz w:val="28"/>
                <w:szCs w:val="28"/>
              </w:rPr>
            </w:pPr>
            <w:r w:rsidRPr="002D6BE0">
              <w:rPr>
                <w:sz w:val="22"/>
                <w:szCs w:val="22"/>
              </w:rPr>
              <w:t>Доля потерь воды в централизованных системах водоснабжения при транспортировке в общем объеме воды, поданной в водопроводную сеть (в процентах)</w:t>
            </w:r>
          </w:p>
        </w:tc>
        <w:tc>
          <w:tcPr>
            <w:tcW w:w="992" w:type="dxa"/>
            <w:vAlign w:val="center"/>
          </w:tcPr>
          <w:p w14:paraId="7A46D4F1" w14:textId="77777777" w:rsidR="002D6BE0" w:rsidRPr="002D6BE0" w:rsidRDefault="002D6BE0" w:rsidP="002D6BE0">
            <w:pPr>
              <w:jc w:val="center"/>
              <w:rPr>
                <w:bCs/>
                <w:sz w:val="28"/>
                <w:szCs w:val="28"/>
              </w:rPr>
            </w:pPr>
            <w:r w:rsidRPr="002D6BE0">
              <w:rPr>
                <w:bCs/>
                <w:sz w:val="28"/>
                <w:szCs w:val="28"/>
              </w:rPr>
              <w:t>24,85</w:t>
            </w:r>
          </w:p>
        </w:tc>
        <w:tc>
          <w:tcPr>
            <w:tcW w:w="1701" w:type="dxa"/>
            <w:vAlign w:val="center"/>
          </w:tcPr>
          <w:p w14:paraId="0A6407FB" w14:textId="77777777" w:rsidR="002D6BE0" w:rsidRPr="002D6BE0" w:rsidRDefault="002D6BE0" w:rsidP="002D6BE0">
            <w:pPr>
              <w:jc w:val="center"/>
              <w:rPr>
                <w:bCs/>
                <w:sz w:val="28"/>
                <w:szCs w:val="28"/>
              </w:rPr>
            </w:pPr>
            <w:r w:rsidRPr="002D6BE0">
              <w:rPr>
                <w:bCs/>
                <w:sz w:val="28"/>
                <w:szCs w:val="28"/>
              </w:rPr>
              <w:t>24,85</w:t>
            </w:r>
          </w:p>
        </w:tc>
        <w:tc>
          <w:tcPr>
            <w:tcW w:w="1134" w:type="dxa"/>
            <w:vAlign w:val="center"/>
          </w:tcPr>
          <w:p w14:paraId="3A92E759" w14:textId="77777777" w:rsidR="002D6BE0" w:rsidRPr="002D6BE0" w:rsidRDefault="002D6BE0" w:rsidP="002D6BE0">
            <w:pPr>
              <w:jc w:val="center"/>
              <w:rPr>
                <w:bCs/>
                <w:sz w:val="28"/>
                <w:szCs w:val="28"/>
              </w:rPr>
            </w:pPr>
            <w:r w:rsidRPr="002D6BE0">
              <w:rPr>
                <w:bCs/>
                <w:sz w:val="28"/>
                <w:szCs w:val="28"/>
              </w:rPr>
              <w:t>24,85</w:t>
            </w:r>
          </w:p>
        </w:tc>
      </w:tr>
      <w:tr w:rsidR="002D6BE0" w:rsidRPr="002D6BE0" w14:paraId="1CD2B947" w14:textId="77777777" w:rsidTr="004569B3">
        <w:trPr>
          <w:trHeight w:val="1153"/>
          <w:jc w:val="center"/>
        </w:trPr>
        <w:tc>
          <w:tcPr>
            <w:tcW w:w="708" w:type="dxa"/>
            <w:vAlign w:val="center"/>
          </w:tcPr>
          <w:p w14:paraId="224E5083" w14:textId="77777777" w:rsidR="002D6BE0" w:rsidRPr="002D6BE0" w:rsidRDefault="002D6BE0" w:rsidP="002D6BE0">
            <w:pPr>
              <w:jc w:val="center"/>
              <w:rPr>
                <w:bCs/>
                <w:sz w:val="28"/>
                <w:szCs w:val="28"/>
              </w:rPr>
            </w:pPr>
            <w:r w:rsidRPr="002D6BE0">
              <w:rPr>
                <w:bCs/>
                <w:sz w:val="28"/>
                <w:szCs w:val="28"/>
              </w:rPr>
              <w:t>3.2.</w:t>
            </w:r>
          </w:p>
        </w:tc>
        <w:tc>
          <w:tcPr>
            <w:tcW w:w="6381" w:type="dxa"/>
            <w:vAlign w:val="center"/>
          </w:tcPr>
          <w:p w14:paraId="31736D89" w14:textId="77777777" w:rsidR="002D6BE0" w:rsidRPr="002D6BE0" w:rsidRDefault="002D6BE0" w:rsidP="002D6BE0">
            <w:pPr>
              <w:rPr>
                <w:bCs/>
                <w:sz w:val="28"/>
                <w:szCs w:val="28"/>
              </w:rPr>
            </w:pPr>
            <w:r w:rsidRPr="002D6BE0">
              <w:rPr>
                <w:sz w:val="22"/>
                <w:szCs w:val="22"/>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(кВт*ч/м</w:t>
            </w:r>
            <w:r w:rsidRPr="002D6BE0">
              <w:rPr>
                <w:sz w:val="22"/>
                <w:szCs w:val="22"/>
                <w:vertAlign w:val="superscript"/>
              </w:rPr>
              <w:t>3</w:t>
            </w:r>
            <w:r w:rsidRPr="002D6BE0">
              <w:rPr>
                <w:sz w:val="22"/>
                <w:szCs w:val="22"/>
              </w:rPr>
              <w:t xml:space="preserve">) – </w:t>
            </w:r>
            <w:r w:rsidRPr="002D6BE0">
              <w:rPr>
                <w:sz w:val="22"/>
                <w:szCs w:val="22"/>
                <w:u w:val="single"/>
              </w:rPr>
              <w:t>для организаций, оказывающих услуги по водоподготовке</w:t>
            </w:r>
          </w:p>
        </w:tc>
        <w:tc>
          <w:tcPr>
            <w:tcW w:w="992" w:type="dxa"/>
            <w:vAlign w:val="center"/>
          </w:tcPr>
          <w:p w14:paraId="343DE03C" w14:textId="77777777" w:rsidR="002D6BE0" w:rsidRPr="002D6BE0" w:rsidRDefault="002D6BE0" w:rsidP="002D6BE0">
            <w:pPr>
              <w:jc w:val="center"/>
              <w:rPr>
                <w:bCs/>
                <w:sz w:val="28"/>
                <w:szCs w:val="28"/>
              </w:rPr>
            </w:pPr>
            <w:r w:rsidRPr="002D6BE0">
              <w:rPr>
                <w:bCs/>
                <w:sz w:val="28"/>
                <w:szCs w:val="28"/>
              </w:rPr>
              <w:t>-</w:t>
            </w:r>
          </w:p>
        </w:tc>
        <w:tc>
          <w:tcPr>
            <w:tcW w:w="1701" w:type="dxa"/>
            <w:vAlign w:val="center"/>
          </w:tcPr>
          <w:p w14:paraId="44D031DE" w14:textId="77777777" w:rsidR="002D6BE0" w:rsidRPr="002D6BE0" w:rsidRDefault="002D6BE0" w:rsidP="002D6BE0">
            <w:pPr>
              <w:jc w:val="center"/>
              <w:rPr>
                <w:bCs/>
                <w:sz w:val="28"/>
                <w:szCs w:val="28"/>
              </w:rPr>
            </w:pPr>
            <w:r w:rsidRPr="002D6BE0">
              <w:rPr>
                <w:bCs/>
                <w:sz w:val="28"/>
                <w:szCs w:val="28"/>
              </w:rPr>
              <w:t>-</w:t>
            </w:r>
          </w:p>
        </w:tc>
        <w:tc>
          <w:tcPr>
            <w:tcW w:w="1134" w:type="dxa"/>
            <w:vAlign w:val="center"/>
          </w:tcPr>
          <w:p w14:paraId="0215E3D9" w14:textId="77777777" w:rsidR="002D6BE0" w:rsidRPr="002D6BE0" w:rsidRDefault="002D6BE0" w:rsidP="002D6BE0">
            <w:pPr>
              <w:jc w:val="center"/>
              <w:rPr>
                <w:bCs/>
                <w:sz w:val="28"/>
                <w:szCs w:val="28"/>
              </w:rPr>
            </w:pPr>
            <w:r w:rsidRPr="002D6BE0">
              <w:rPr>
                <w:bCs/>
                <w:sz w:val="28"/>
                <w:szCs w:val="28"/>
              </w:rPr>
              <w:t>-</w:t>
            </w:r>
          </w:p>
        </w:tc>
      </w:tr>
      <w:tr w:rsidR="002D6BE0" w:rsidRPr="002D6BE0" w14:paraId="178E51A9" w14:textId="77777777" w:rsidTr="004569B3">
        <w:trPr>
          <w:trHeight w:val="1211"/>
          <w:jc w:val="center"/>
        </w:trPr>
        <w:tc>
          <w:tcPr>
            <w:tcW w:w="708" w:type="dxa"/>
            <w:vAlign w:val="center"/>
          </w:tcPr>
          <w:p w14:paraId="5B1A8A2C" w14:textId="77777777" w:rsidR="002D6BE0" w:rsidRPr="002D6BE0" w:rsidRDefault="002D6BE0" w:rsidP="002D6BE0">
            <w:pPr>
              <w:jc w:val="center"/>
              <w:rPr>
                <w:bCs/>
                <w:sz w:val="28"/>
                <w:szCs w:val="28"/>
              </w:rPr>
            </w:pPr>
            <w:r w:rsidRPr="002D6BE0">
              <w:rPr>
                <w:bCs/>
                <w:sz w:val="28"/>
                <w:szCs w:val="28"/>
              </w:rPr>
              <w:t>3.3.</w:t>
            </w:r>
          </w:p>
        </w:tc>
        <w:tc>
          <w:tcPr>
            <w:tcW w:w="6381" w:type="dxa"/>
            <w:vAlign w:val="center"/>
          </w:tcPr>
          <w:p w14:paraId="24339F5D" w14:textId="77777777" w:rsidR="002D6BE0" w:rsidRPr="002D6BE0" w:rsidRDefault="002D6BE0" w:rsidP="002D6BE0">
            <w:pPr>
              <w:rPr>
                <w:sz w:val="22"/>
                <w:szCs w:val="22"/>
              </w:rPr>
            </w:pPr>
            <w:r w:rsidRPr="002D6BE0">
              <w:rPr>
                <w:sz w:val="22"/>
                <w:szCs w:val="22"/>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(кВт*ч/м</w:t>
            </w:r>
            <w:r w:rsidRPr="002D6BE0">
              <w:rPr>
                <w:sz w:val="22"/>
                <w:szCs w:val="22"/>
                <w:vertAlign w:val="superscript"/>
              </w:rPr>
              <w:t>3</w:t>
            </w:r>
            <w:r w:rsidRPr="002D6BE0">
              <w:rPr>
                <w:sz w:val="22"/>
                <w:szCs w:val="22"/>
              </w:rPr>
              <w:t xml:space="preserve">) – </w:t>
            </w:r>
            <w:r w:rsidRPr="002D6BE0">
              <w:rPr>
                <w:sz w:val="22"/>
                <w:szCs w:val="22"/>
                <w:u w:val="single"/>
              </w:rPr>
              <w:t>для организаций, оказывающих услуги по транспортировке</w:t>
            </w:r>
          </w:p>
        </w:tc>
        <w:tc>
          <w:tcPr>
            <w:tcW w:w="992" w:type="dxa"/>
            <w:vAlign w:val="center"/>
          </w:tcPr>
          <w:p w14:paraId="6B758368" w14:textId="77777777" w:rsidR="002D6BE0" w:rsidRPr="002D6BE0" w:rsidRDefault="002D6BE0" w:rsidP="002D6BE0">
            <w:pPr>
              <w:jc w:val="center"/>
              <w:rPr>
                <w:bCs/>
                <w:sz w:val="28"/>
                <w:szCs w:val="28"/>
              </w:rPr>
            </w:pPr>
            <w:r w:rsidRPr="002D6BE0">
              <w:rPr>
                <w:bCs/>
                <w:sz w:val="28"/>
                <w:szCs w:val="28"/>
              </w:rPr>
              <w:t>-</w:t>
            </w:r>
          </w:p>
        </w:tc>
        <w:tc>
          <w:tcPr>
            <w:tcW w:w="1701" w:type="dxa"/>
            <w:vAlign w:val="center"/>
          </w:tcPr>
          <w:p w14:paraId="163F17B5" w14:textId="77777777" w:rsidR="002D6BE0" w:rsidRPr="002D6BE0" w:rsidRDefault="002D6BE0" w:rsidP="002D6BE0">
            <w:pPr>
              <w:jc w:val="center"/>
              <w:rPr>
                <w:bCs/>
                <w:sz w:val="28"/>
                <w:szCs w:val="28"/>
              </w:rPr>
            </w:pPr>
            <w:r w:rsidRPr="002D6BE0">
              <w:rPr>
                <w:bCs/>
                <w:sz w:val="28"/>
                <w:szCs w:val="28"/>
              </w:rPr>
              <w:t>-</w:t>
            </w:r>
          </w:p>
        </w:tc>
        <w:tc>
          <w:tcPr>
            <w:tcW w:w="1134" w:type="dxa"/>
            <w:vAlign w:val="center"/>
          </w:tcPr>
          <w:p w14:paraId="0D7D3607" w14:textId="77777777" w:rsidR="002D6BE0" w:rsidRPr="002D6BE0" w:rsidRDefault="002D6BE0" w:rsidP="002D6BE0">
            <w:pPr>
              <w:jc w:val="center"/>
              <w:rPr>
                <w:bCs/>
                <w:sz w:val="28"/>
                <w:szCs w:val="28"/>
              </w:rPr>
            </w:pPr>
            <w:r w:rsidRPr="002D6BE0">
              <w:rPr>
                <w:bCs/>
                <w:sz w:val="28"/>
                <w:szCs w:val="28"/>
              </w:rPr>
              <w:t>-</w:t>
            </w:r>
          </w:p>
        </w:tc>
      </w:tr>
      <w:tr w:rsidR="002D6BE0" w:rsidRPr="002D6BE0" w14:paraId="25576D40" w14:textId="77777777" w:rsidTr="004569B3">
        <w:trPr>
          <w:trHeight w:val="1413"/>
          <w:jc w:val="center"/>
        </w:trPr>
        <w:tc>
          <w:tcPr>
            <w:tcW w:w="708" w:type="dxa"/>
            <w:vAlign w:val="center"/>
          </w:tcPr>
          <w:p w14:paraId="49DF6CD4" w14:textId="77777777" w:rsidR="002D6BE0" w:rsidRPr="002D6BE0" w:rsidRDefault="002D6BE0" w:rsidP="002D6BE0">
            <w:pPr>
              <w:jc w:val="center"/>
              <w:rPr>
                <w:bCs/>
                <w:sz w:val="28"/>
                <w:szCs w:val="28"/>
              </w:rPr>
            </w:pPr>
            <w:r w:rsidRPr="002D6BE0">
              <w:rPr>
                <w:bCs/>
                <w:sz w:val="28"/>
                <w:szCs w:val="28"/>
              </w:rPr>
              <w:t>3.4.</w:t>
            </w:r>
          </w:p>
        </w:tc>
        <w:tc>
          <w:tcPr>
            <w:tcW w:w="6381" w:type="dxa"/>
            <w:vAlign w:val="center"/>
          </w:tcPr>
          <w:p w14:paraId="1B5ECFD8" w14:textId="77777777" w:rsidR="002D6BE0" w:rsidRPr="002D6BE0" w:rsidRDefault="002D6BE0" w:rsidP="002D6BE0">
            <w:pPr>
              <w:rPr>
                <w:bCs/>
                <w:sz w:val="28"/>
                <w:szCs w:val="28"/>
              </w:rPr>
            </w:pPr>
            <w:r w:rsidRPr="002D6BE0">
              <w:rPr>
                <w:sz w:val="22"/>
                <w:szCs w:val="22"/>
              </w:rPr>
              <w:t>Удельный расход электрической энергии, потребляемой в технологическом процессе водоподготовки и транспортировки питьевой воды, на единицу объема, отпускаемой в сеть (кВт*ч/м</w:t>
            </w:r>
            <w:r w:rsidRPr="002D6BE0">
              <w:rPr>
                <w:sz w:val="22"/>
                <w:szCs w:val="22"/>
                <w:vertAlign w:val="superscript"/>
              </w:rPr>
              <w:t>3</w:t>
            </w:r>
            <w:r w:rsidRPr="002D6BE0">
              <w:rPr>
                <w:sz w:val="22"/>
                <w:szCs w:val="22"/>
              </w:rPr>
              <w:t xml:space="preserve">) – </w:t>
            </w:r>
            <w:r w:rsidRPr="002D6BE0">
              <w:rPr>
                <w:sz w:val="22"/>
                <w:szCs w:val="22"/>
                <w:u w:val="single"/>
              </w:rPr>
              <w:t>для организаций, оказывающих услуги водоснабжения (полный цикл)</w:t>
            </w:r>
          </w:p>
        </w:tc>
        <w:tc>
          <w:tcPr>
            <w:tcW w:w="992" w:type="dxa"/>
            <w:vAlign w:val="center"/>
          </w:tcPr>
          <w:p w14:paraId="1F58483E" w14:textId="77777777" w:rsidR="002D6BE0" w:rsidRPr="002D6BE0" w:rsidRDefault="002D6BE0" w:rsidP="002D6BE0">
            <w:pPr>
              <w:jc w:val="center"/>
              <w:rPr>
                <w:bCs/>
                <w:sz w:val="28"/>
                <w:szCs w:val="28"/>
              </w:rPr>
            </w:pPr>
            <w:r w:rsidRPr="002D6BE0">
              <w:rPr>
                <w:bCs/>
                <w:sz w:val="28"/>
                <w:szCs w:val="28"/>
              </w:rPr>
              <w:t>1,05</w:t>
            </w:r>
          </w:p>
        </w:tc>
        <w:tc>
          <w:tcPr>
            <w:tcW w:w="1701" w:type="dxa"/>
            <w:vAlign w:val="center"/>
          </w:tcPr>
          <w:p w14:paraId="18D843E6" w14:textId="77777777" w:rsidR="002D6BE0" w:rsidRPr="002D6BE0" w:rsidRDefault="002D6BE0" w:rsidP="002D6BE0">
            <w:pPr>
              <w:jc w:val="center"/>
              <w:rPr>
                <w:bCs/>
                <w:sz w:val="28"/>
                <w:szCs w:val="28"/>
              </w:rPr>
            </w:pPr>
            <w:r w:rsidRPr="002D6BE0">
              <w:rPr>
                <w:bCs/>
                <w:sz w:val="28"/>
                <w:szCs w:val="28"/>
              </w:rPr>
              <w:t>1,05</w:t>
            </w:r>
          </w:p>
        </w:tc>
        <w:tc>
          <w:tcPr>
            <w:tcW w:w="1134" w:type="dxa"/>
            <w:vAlign w:val="center"/>
          </w:tcPr>
          <w:p w14:paraId="3BB18C12" w14:textId="77777777" w:rsidR="002D6BE0" w:rsidRPr="002D6BE0" w:rsidRDefault="002D6BE0" w:rsidP="002D6BE0">
            <w:pPr>
              <w:jc w:val="center"/>
              <w:rPr>
                <w:bCs/>
                <w:sz w:val="28"/>
                <w:szCs w:val="28"/>
              </w:rPr>
            </w:pPr>
            <w:r w:rsidRPr="002D6BE0">
              <w:rPr>
                <w:bCs/>
                <w:sz w:val="28"/>
                <w:szCs w:val="28"/>
              </w:rPr>
              <w:t>1,05</w:t>
            </w:r>
          </w:p>
        </w:tc>
      </w:tr>
    </w:tbl>
    <w:p w14:paraId="4B263BF3" w14:textId="77777777" w:rsidR="002D6BE0" w:rsidRPr="002D6BE0" w:rsidRDefault="002D6BE0" w:rsidP="002D6BE0">
      <w:pPr>
        <w:ind w:left="-567"/>
        <w:jc w:val="center"/>
        <w:rPr>
          <w:bCs/>
          <w:sz w:val="28"/>
          <w:szCs w:val="28"/>
        </w:rPr>
      </w:pPr>
    </w:p>
    <w:p w14:paraId="14D6AF99" w14:textId="77777777" w:rsidR="002D6BE0" w:rsidRPr="002D6BE0" w:rsidRDefault="002D6BE0" w:rsidP="002D6BE0">
      <w:pPr>
        <w:jc w:val="center"/>
        <w:rPr>
          <w:bCs/>
          <w:sz w:val="28"/>
          <w:szCs w:val="28"/>
        </w:rPr>
      </w:pPr>
      <w:r w:rsidRPr="002D6BE0">
        <w:rPr>
          <w:bCs/>
          <w:sz w:val="28"/>
          <w:szCs w:val="28"/>
        </w:rPr>
        <w:t>Раздел 9. Расчет эффективности производственной программы</w:t>
      </w:r>
    </w:p>
    <w:p w14:paraId="0B1B3DA7" w14:textId="77777777" w:rsidR="002D6BE0" w:rsidRPr="002D6BE0" w:rsidRDefault="002D6BE0" w:rsidP="002D6BE0">
      <w:pPr>
        <w:ind w:left="-567"/>
        <w:jc w:val="center"/>
        <w:rPr>
          <w:bCs/>
          <w:sz w:val="28"/>
          <w:szCs w:val="28"/>
        </w:rPr>
      </w:pPr>
    </w:p>
    <w:tbl>
      <w:tblPr>
        <w:tblStyle w:val="ae"/>
        <w:tblW w:w="11057" w:type="dxa"/>
        <w:tblInd w:w="-1139" w:type="dxa"/>
        <w:tblLayout w:type="fixed"/>
        <w:tblLook w:val="04A0" w:firstRow="1" w:lastRow="0" w:firstColumn="1" w:lastColumn="0" w:noHBand="0" w:noVBand="1"/>
      </w:tblPr>
      <w:tblGrid>
        <w:gridCol w:w="736"/>
        <w:gridCol w:w="3659"/>
        <w:gridCol w:w="1559"/>
        <w:gridCol w:w="2693"/>
        <w:gridCol w:w="2410"/>
      </w:tblGrid>
      <w:tr w:rsidR="002D6BE0" w:rsidRPr="002D6BE0" w14:paraId="65F2617B" w14:textId="77777777" w:rsidTr="004569B3">
        <w:trPr>
          <w:trHeight w:val="2487"/>
        </w:trPr>
        <w:tc>
          <w:tcPr>
            <w:tcW w:w="736" w:type="dxa"/>
            <w:vAlign w:val="center"/>
          </w:tcPr>
          <w:p w14:paraId="2F18E492" w14:textId="77777777" w:rsidR="002D6BE0" w:rsidRPr="002D6BE0" w:rsidRDefault="002D6BE0" w:rsidP="002D6BE0">
            <w:pPr>
              <w:jc w:val="center"/>
              <w:rPr>
                <w:bCs/>
                <w:sz w:val="28"/>
                <w:szCs w:val="28"/>
              </w:rPr>
            </w:pPr>
            <w:r w:rsidRPr="002D6BE0">
              <w:rPr>
                <w:bCs/>
                <w:sz w:val="28"/>
                <w:szCs w:val="28"/>
              </w:rPr>
              <w:t>№ п/п</w:t>
            </w:r>
          </w:p>
        </w:tc>
        <w:tc>
          <w:tcPr>
            <w:tcW w:w="3659" w:type="dxa"/>
            <w:vAlign w:val="center"/>
          </w:tcPr>
          <w:p w14:paraId="690571A7" w14:textId="77777777" w:rsidR="002D6BE0" w:rsidRPr="002D6BE0" w:rsidRDefault="002D6BE0" w:rsidP="002D6BE0">
            <w:pPr>
              <w:jc w:val="center"/>
              <w:rPr>
                <w:bCs/>
                <w:sz w:val="28"/>
                <w:szCs w:val="28"/>
              </w:rPr>
            </w:pPr>
            <w:r w:rsidRPr="002D6BE0">
              <w:rPr>
                <w:bCs/>
                <w:sz w:val="28"/>
                <w:szCs w:val="28"/>
              </w:rPr>
              <w:t>Наименование показателя</w:t>
            </w:r>
          </w:p>
        </w:tc>
        <w:tc>
          <w:tcPr>
            <w:tcW w:w="1559" w:type="dxa"/>
            <w:vAlign w:val="center"/>
          </w:tcPr>
          <w:p w14:paraId="10E611DA" w14:textId="77777777" w:rsidR="002D6BE0" w:rsidRPr="002D6BE0" w:rsidRDefault="002D6BE0" w:rsidP="002D6BE0">
            <w:pPr>
              <w:jc w:val="center"/>
              <w:rPr>
                <w:bCs/>
                <w:sz w:val="28"/>
                <w:szCs w:val="28"/>
              </w:rPr>
            </w:pPr>
            <w:r w:rsidRPr="002D6BE0">
              <w:rPr>
                <w:bCs/>
                <w:sz w:val="28"/>
                <w:szCs w:val="28"/>
              </w:rPr>
              <w:t>Значение показателя в базовом периоде    2023 год</w:t>
            </w:r>
          </w:p>
        </w:tc>
        <w:tc>
          <w:tcPr>
            <w:tcW w:w="2693" w:type="dxa"/>
            <w:vAlign w:val="center"/>
          </w:tcPr>
          <w:p w14:paraId="6547872C" w14:textId="77777777" w:rsidR="002D6BE0" w:rsidRPr="002D6BE0" w:rsidRDefault="002D6BE0" w:rsidP="002D6BE0">
            <w:pPr>
              <w:jc w:val="center"/>
              <w:rPr>
                <w:bCs/>
                <w:sz w:val="28"/>
                <w:szCs w:val="28"/>
              </w:rPr>
            </w:pPr>
            <w:r w:rsidRPr="002D6BE0">
              <w:rPr>
                <w:bCs/>
                <w:sz w:val="28"/>
                <w:szCs w:val="28"/>
              </w:rPr>
              <w:t>Планируемое значение показателя по итогам реализации производственной программы                  2024 год</w:t>
            </w:r>
          </w:p>
        </w:tc>
        <w:tc>
          <w:tcPr>
            <w:tcW w:w="2410" w:type="dxa"/>
            <w:vAlign w:val="center"/>
          </w:tcPr>
          <w:p w14:paraId="04199EEB" w14:textId="77777777" w:rsidR="002D6BE0" w:rsidRPr="002D6BE0" w:rsidRDefault="002D6BE0" w:rsidP="002D6BE0">
            <w:pPr>
              <w:jc w:val="center"/>
              <w:rPr>
                <w:bCs/>
                <w:sz w:val="28"/>
                <w:szCs w:val="28"/>
              </w:rPr>
            </w:pPr>
            <w:r w:rsidRPr="002D6BE0">
              <w:rPr>
                <w:bCs/>
                <w:sz w:val="28"/>
                <w:szCs w:val="28"/>
              </w:rPr>
              <w:t xml:space="preserve">Эффективность </w:t>
            </w:r>
            <w:proofErr w:type="spellStart"/>
            <w:r w:rsidRPr="002D6BE0">
              <w:rPr>
                <w:bCs/>
                <w:sz w:val="28"/>
                <w:szCs w:val="28"/>
              </w:rPr>
              <w:t>производствен</w:t>
            </w:r>
            <w:proofErr w:type="spellEnd"/>
            <w:r w:rsidRPr="002D6BE0">
              <w:rPr>
                <w:bCs/>
                <w:sz w:val="28"/>
                <w:szCs w:val="28"/>
              </w:rPr>
              <w:t xml:space="preserve">-ной </w:t>
            </w:r>
            <w:proofErr w:type="gramStart"/>
            <w:r w:rsidRPr="002D6BE0">
              <w:rPr>
                <w:bCs/>
                <w:sz w:val="28"/>
                <w:szCs w:val="28"/>
              </w:rPr>
              <w:t xml:space="preserve">программы,   </w:t>
            </w:r>
            <w:proofErr w:type="gramEnd"/>
            <w:r w:rsidRPr="002D6BE0">
              <w:rPr>
                <w:bCs/>
                <w:sz w:val="28"/>
                <w:szCs w:val="28"/>
              </w:rPr>
              <w:t xml:space="preserve">            тыс. руб.</w:t>
            </w:r>
          </w:p>
        </w:tc>
      </w:tr>
      <w:tr w:rsidR="002D6BE0" w:rsidRPr="002D6BE0" w14:paraId="0775B3A9" w14:textId="77777777" w:rsidTr="004569B3">
        <w:tc>
          <w:tcPr>
            <w:tcW w:w="736" w:type="dxa"/>
          </w:tcPr>
          <w:p w14:paraId="1E9289CC" w14:textId="77777777" w:rsidR="002D6BE0" w:rsidRPr="002D6BE0" w:rsidRDefault="002D6BE0" w:rsidP="002D6BE0">
            <w:pPr>
              <w:jc w:val="center"/>
              <w:rPr>
                <w:bCs/>
                <w:sz w:val="28"/>
                <w:szCs w:val="28"/>
              </w:rPr>
            </w:pPr>
            <w:r w:rsidRPr="002D6BE0">
              <w:rPr>
                <w:bCs/>
                <w:sz w:val="28"/>
                <w:szCs w:val="28"/>
              </w:rPr>
              <w:t>1</w:t>
            </w:r>
          </w:p>
        </w:tc>
        <w:tc>
          <w:tcPr>
            <w:tcW w:w="3659" w:type="dxa"/>
          </w:tcPr>
          <w:p w14:paraId="76BD0FFA" w14:textId="77777777" w:rsidR="002D6BE0" w:rsidRPr="002D6BE0" w:rsidRDefault="002D6BE0" w:rsidP="002D6BE0">
            <w:pPr>
              <w:jc w:val="center"/>
              <w:rPr>
                <w:bCs/>
                <w:sz w:val="28"/>
                <w:szCs w:val="28"/>
              </w:rPr>
            </w:pPr>
            <w:r w:rsidRPr="002D6BE0">
              <w:rPr>
                <w:bCs/>
                <w:sz w:val="28"/>
                <w:szCs w:val="28"/>
              </w:rPr>
              <w:t>2</w:t>
            </w:r>
          </w:p>
        </w:tc>
        <w:tc>
          <w:tcPr>
            <w:tcW w:w="1559" w:type="dxa"/>
          </w:tcPr>
          <w:p w14:paraId="4E1AE4DA" w14:textId="77777777" w:rsidR="002D6BE0" w:rsidRPr="002D6BE0" w:rsidRDefault="002D6BE0" w:rsidP="002D6BE0">
            <w:pPr>
              <w:jc w:val="center"/>
              <w:rPr>
                <w:bCs/>
                <w:sz w:val="28"/>
                <w:szCs w:val="28"/>
              </w:rPr>
            </w:pPr>
            <w:r w:rsidRPr="002D6BE0">
              <w:rPr>
                <w:bCs/>
                <w:sz w:val="28"/>
                <w:szCs w:val="28"/>
              </w:rPr>
              <w:t>3</w:t>
            </w:r>
          </w:p>
        </w:tc>
        <w:tc>
          <w:tcPr>
            <w:tcW w:w="2693" w:type="dxa"/>
          </w:tcPr>
          <w:p w14:paraId="78CA62EC" w14:textId="77777777" w:rsidR="002D6BE0" w:rsidRPr="002D6BE0" w:rsidRDefault="002D6BE0" w:rsidP="002D6BE0">
            <w:pPr>
              <w:jc w:val="center"/>
              <w:rPr>
                <w:bCs/>
                <w:sz w:val="28"/>
                <w:szCs w:val="28"/>
              </w:rPr>
            </w:pPr>
            <w:r w:rsidRPr="002D6BE0">
              <w:rPr>
                <w:bCs/>
                <w:sz w:val="28"/>
                <w:szCs w:val="28"/>
              </w:rPr>
              <w:t>4</w:t>
            </w:r>
          </w:p>
        </w:tc>
        <w:tc>
          <w:tcPr>
            <w:tcW w:w="2410" w:type="dxa"/>
          </w:tcPr>
          <w:p w14:paraId="0741EEE0" w14:textId="77777777" w:rsidR="002D6BE0" w:rsidRPr="002D6BE0" w:rsidRDefault="002D6BE0" w:rsidP="002D6BE0">
            <w:pPr>
              <w:jc w:val="center"/>
              <w:rPr>
                <w:bCs/>
                <w:sz w:val="28"/>
                <w:szCs w:val="28"/>
              </w:rPr>
            </w:pPr>
            <w:r w:rsidRPr="002D6BE0">
              <w:rPr>
                <w:bCs/>
                <w:sz w:val="28"/>
                <w:szCs w:val="28"/>
              </w:rPr>
              <w:t>5</w:t>
            </w:r>
          </w:p>
        </w:tc>
      </w:tr>
      <w:tr w:rsidR="002D6BE0" w:rsidRPr="002D6BE0" w14:paraId="6C757E88" w14:textId="77777777" w:rsidTr="002D6BE0">
        <w:trPr>
          <w:trHeight w:val="70"/>
        </w:trPr>
        <w:tc>
          <w:tcPr>
            <w:tcW w:w="11057" w:type="dxa"/>
            <w:gridSpan w:val="5"/>
            <w:vAlign w:val="center"/>
          </w:tcPr>
          <w:p w14:paraId="497A1B48" w14:textId="77777777" w:rsidR="002D6BE0" w:rsidRPr="002D6BE0" w:rsidRDefault="002D6BE0" w:rsidP="002D6BE0">
            <w:pPr>
              <w:numPr>
                <w:ilvl w:val="0"/>
                <w:numId w:val="7"/>
              </w:numPr>
              <w:contextualSpacing/>
              <w:jc w:val="center"/>
              <w:rPr>
                <w:bCs/>
                <w:sz w:val="28"/>
                <w:szCs w:val="28"/>
              </w:rPr>
            </w:pPr>
            <w:r w:rsidRPr="002D6BE0">
              <w:rPr>
                <w:bCs/>
                <w:sz w:val="28"/>
                <w:szCs w:val="28"/>
              </w:rPr>
              <w:t>Показатели качества воды</w:t>
            </w:r>
          </w:p>
        </w:tc>
      </w:tr>
      <w:tr w:rsidR="002D6BE0" w:rsidRPr="002D6BE0" w14:paraId="31031AE1" w14:textId="77777777" w:rsidTr="002D6BE0">
        <w:trPr>
          <w:trHeight w:val="2405"/>
        </w:trPr>
        <w:tc>
          <w:tcPr>
            <w:tcW w:w="736" w:type="dxa"/>
            <w:vAlign w:val="center"/>
          </w:tcPr>
          <w:p w14:paraId="72841E64" w14:textId="77777777" w:rsidR="002D6BE0" w:rsidRPr="002D6BE0" w:rsidRDefault="002D6BE0" w:rsidP="002D6BE0">
            <w:pPr>
              <w:jc w:val="center"/>
              <w:rPr>
                <w:bCs/>
                <w:sz w:val="28"/>
                <w:szCs w:val="28"/>
              </w:rPr>
            </w:pPr>
            <w:r w:rsidRPr="002D6BE0">
              <w:rPr>
                <w:bCs/>
                <w:sz w:val="28"/>
                <w:szCs w:val="28"/>
              </w:rPr>
              <w:t>1.1.</w:t>
            </w:r>
          </w:p>
        </w:tc>
        <w:tc>
          <w:tcPr>
            <w:tcW w:w="3659" w:type="dxa"/>
            <w:vAlign w:val="center"/>
          </w:tcPr>
          <w:p w14:paraId="518ECD40" w14:textId="77777777" w:rsidR="002D6BE0" w:rsidRPr="002D6BE0" w:rsidRDefault="002D6BE0" w:rsidP="002D6BE0">
            <w:pPr>
              <w:rPr>
                <w:sz w:val="22"/>
                <w:szCs w:val="22"/>
              </w:rPr>
            </w:pPr>
            <w:r w:rsidRPr="002D6BE0">
              <w:rPr>
                <w:sz w:val="22"/>
                <w:szCs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1559" w:type="dxa"/>
            <w:vAlign w:val="center"/>
          </w:tcPr>
          <w:p w14:paraId="6E64F1E1" w14:textId="77777777" w:rsidR="002D6BE0" w:rsidRPr="002D6BE0" w:rsidRDefault="002D6BE0" w:rsidP="002D6BE0">
            <w:pPr>
              <w:jc w:val="center"/>
              <w:rPr>
                <w:bCs/>
                <w:sz w:val="28"/>
                <w:szCs w:val="28"/>
              </w:rPr>
            </w:pPr>
            <w:r w:rsidRPr="002D6BE0">
              <w:rPr>
                <w:bCs/>
                <w:sz w:val="28"/>
                <w:szCs w:val="28"/>
              </w:rPr>
              <w:t>-</w:t>
            </w:r>
          </w:p>
        </w:tc>
        <w:tc>
          <w:tcPr>
            <w:tcW w:w="2693" w:type="dxa"/>
            <w:vAlign w:val="center"/>
          </w:tcPr>
          <w:p w14:paraId="31A03894" w14:textId="77777777" w:rsidR="002D6BE0" w:rsidRPr="002D6BE0" w:rsidRDefault="002D6BE0" w:rsidP="002D6BE0">
            <w:pPr>
              <w:jc w:val="center"/>
              <w:rPr>
                <w:bCs/>
                <w:sz w:val="28"/>
                <w:szCs w:val="28"/>
              </w:rPr>
            </w:pPr>
            <w:r w:rsidRPr="002D6BE0">
              <w:rPr>
                <w:bCs/>
                <w:sz w:val="28"/>
                <w:szCs w:val="28"/>
              </w:rPr>
              <w:t>-</w:t>
            </w:r>
          </w:p>
        </w:tc>
        <w:tc>
          <w:tcPr>
            <w:tcW w:w="2410" w:type="dxa"/>
            <w:vAlign w:val="center"/>
          </w:tcPr>
          <w:p w14:paraId="6AA758B5" w14:textId="77777777" w:rsidR="002D6BE0" w:rsidRPr="002D6BE0" w:rsidRDefault="002D6BE0" w:rsidP="002D6BE0">
            <w:pPr>
              <w:jc w:val="center"/>
              <w:rPr>
                <w:bCs/>
                <w:sz w:val="28"/>
                <w:szCs w:val="28"/>
              </w:rPr>
            </w:pPr>
            <w:r w:rsidRPr="002D6BE0">
              <w:rPr>
                <w:bCs/>
                <w:sz w:val="28"/>
                <w:szCs w:val="28"/>
              </w:rPr>
              <w:t>-</w:t>
            </w:r>
          </w:p>
        </w:tc>
      </w:tr>
      <w:tr w:rsidR="002D6BE0" w:rsidRPr="002D6BE0" w14:paraId="670F74EF" w14:textId="77777777" w:rsidTr="002D6BE0">
        <w:trPr>
          <w:trHeight w:val="1522"/>
        </w:trPr>
        <w:tc>
          <w:tcPr>
            <w:tcW w:w="736" w:type="dxa"/>
            <w:vAlign w:val="center"/>
          </w:tcPr>
          <w:p w14:paraId="5F2AFEA1" w14:textId="77777777" w:rsidR="002D6BE0" w:rsidRPr="002D6BE0" w:rsidRDefault="002D6BE0" w:rsidP="002D6BE0">
            <w:pPr>
              <w:jc w:val="center"/>
              <w:rPr>
                <w:bCs/>
                <w:sz w:val="28"/>
                <w:szCs w:val="28"/>
              </w:rPr>
            </w:pPr>
            <w:r w:rsidRPr="002D6BE0">
              <w:rPr>
                <w:bCs/>
                <w:sz w:val="28"/>
                <w:szCs w:val="28"/>
              </w:rPr>
              <w:t>1.2.</w:t>
            </w:r>
          </w:p>
        </w:tc>
        <w:tc>
          <w:tcPr>
            <w:tcW w:w="3659" w:type="dxa"/>
            <w:vAlign w:val="center"/>
          </w:tcPr>
          <w:p w14:paraId="0F775EFA" w14:textId="77777777" w:rsidR="002D6BE0" w:rsidRPr="002D6BE0" w:rsidRDefault="002D6BE0" w:rsidP="002D6BE0">
            <w:pPr>
              <w:rPr>
                <w:bCs/>
                <w:sz w:val="28"/>
                <w:szCs w:val="28"/>
              </w:rPr>
            </w:pPr>
            <w:r w:rsidRPr="002D6BE0">
              <w:rPr>
                <w:sz w:val="22"/>
                <w:szCs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1559" w:type="dxa"/>
            <w:vAlign w:val="center"/>
          </w:tcPr>
          <w:p w14:paraId="7183534A" w14:textId="77777777" w:rsidR="002D6BE0" w:rsidRPr="002D6BE0" w:rsidRDefault="002D6BE0" w:rsidP="002D6BE0">
            <w:pPr>
              <w:jc w:val="center"/>
              <w:rPr>
                <w:bCs/>
                <w:sz w:val="28"/>
                <w:szCs w:val="28"/>
              </w:rPr>
            </w:pPr>
            <w:r w:rsidRPr="002D6BE0">
              <w:rPr>
                <w:bCs/>
                <w:sz w:val="28"/>
                <w:szCs w:val="28"/>
              </w:rPr>
              <w:t>-</w:t>
            </w:r>
          </w:p>
        </w:tc>
        <w:tc>
          <w:tcPr>
            <w:tcW w:w="2693" w:type="dxa"/>
            <w:vAlign w:val="center"/>
          </w:tcPr>
          <w:p w14:paraId="561F401B" w14:textId="77777777" w:rsidR="002D6BE0" w:rsidRPr="002D6BE0" w:rsidRDefault="002D6BE0" w:rsidP="002D6BE0">
            <w:pPr>
              <w:jc w:val="center"/>
              <w:rPr>
                <w:bCs/>
                <w:sz w:val="28"/>
                <w:szCs w:val="28"/>
              </w:rPr>
            </w:pPr>
            <w:r w:rsidRPr="002D6BE0">
              <w:rPr>
                <w:bCs/>
                <w:sz w:val="28"/>
                <w:szCs w:val="28"/>
              </w:rPr>
              <w:t>-</w:t>
            </w:r>
          </w:p>
        </w:tc>
        <w:tc>
          <w:tcPr>
            <w:tcW w:w="2410" w:type="dxa"/>
            <w:vAlign w:val="center"/>
          </w:tcPr>
          <w:p w14:paraId="07EB4053" w14:textId="77777777" w:rsidR="002D6BE0" w:rsidRPr="002D6BE0" w:rsidRDefault="002D6BE0" w:rsidP="002D6BE0">
            <w:pPr>
              <w:jc w:val="center"/>
              <w:rPr>
                <w:bCs/>
                <w:sz w:val="28"/>
                <w:szCs w:val="28"/>
              </w:rPr>
            </w:pPr>
            <w:r w:rsidRPr="002D6BE0">
              <w:rPr>
                <w:bCs/>
                <w:sz w:val="28"/>
                <w:szCs w:val="28"/>
              </w:rPr>
              <w:t>-</w:t>
            </w:r>
          </w:p>
        </w:tc>
      </w:tr>
      <w:tr w:rsidR="002D6BE0" w:rsidRPr="002D6BE0" w14:paraId="19203008" w14:textId="77777777" w:rsidTr="004569B3">
        <w:trPr>
          <w:trHeight w:val="802"/>
        </w:trPr>
        <w:tc>
          <w:tcPr>
            <w:tcW w:w="11057" w:type="dxa"/>
            <w:gridSpan w:val="5"/>
            <w:vAlign w:val="center"/>
          </w:tcPr>
          <w:p w14:paraId="5705EB49" w14:textId="77777777" w:rsidR="002D6BE0" w:rsidRPr="002D6BE0" w:rsidRDefault="002D6BE0" w:rsidP="002D6BE0">
            <w:pPr>
              <w:numPr>
                <w:ilvl w:val="0"/>
                <w:numId w:val="7"/>
              </w:numPr>
              <w:contextualSpacing/>
              <w:jc w:val="center"/>
              <w:rPr>
                <w:bCs/>
                <w:sz w:val="28"/>
                <w:szCs w:val="28"/>
              </w:rPr>
            </w:pPr>
            <w:r w:rsidRPr="002D6BE0">
              <w:rPr>
                <w:bCs/>
                <w:sz w:val="28"/>
                <w:szCs w:val="28"/>
              </w:rPr>
              <w:t xml:space="preserve">Показатели надежности и бесперебойности водоснабжения </w:t>
            </w:r>
          </w:p>
        </w:tc>
      </w:tr>
      <w:tr w:rsidR="002D6BE0" w:rsidRPr="002D6BE0" w14:paraId="1705A7E1" w14:textId="77777777" w:rsidTr="002D6BE0">
        <w:trPr>
          <w:trHeight w:val="70"/>
        </w:trPr>
        <w:tc>
          <w:tcPr>
            <w:tcW w:w="736" w:type="dxa"/>
            <w:vAlign w:val="center"/>
          </w:tcPr>
          <w:p w14:paraId="02DF5496" w14:textId="77777777" w:rsidR="002D6BE0" w:rsidRPr="002D6BE0" w:rsidRDefault="002D6BE0" w:rsidP="002D6BE0">
            <w:pPr>
              <w:jc w:val="center"/>
              <w:rPr>
                <w:bCs/>
                <w:sz w:val="28"/>
                <w:szCs w:val="28"/>
              </w:rPr>
            </w:pPr>
            <w:r w:rsidRPr="002D6BE0">
              <w:rPr>
                <w:bCs/>
                <w:sz w:val="28"/>
                <w:szCs w:val="28"/>
              </w:rPr>
              <w:t>2.1.</w:t>
            </w:r>
          </w:p>
        </w:tc>
        <w:tc>
          <w:tcPr>
            <w:tcW w:w="3659" w:type="dxa"/>
            <w:vAlign w:val="center"/>
          </w:tcPr>
          <w:p w14:paraId="4CBCC260" w14:textId="77777777" w:rsidR="002D6BE0" w:rsidRPr="002D6BE0" w:rsidRDefault="002D6BE0" w:rsidP="002D6BE0">
            <w:pPr>
              <w:rPr>
                <w:bCs/>
                <w:sz w:val="28"/>
                <w:szCs w:val="28"/>
              </w:rPr>
            </w:pPr>
            <w:r w:rsidRPr="002D6BE0">
              <w:rPr>
                <w:sz w:val="22"/>
                <w:szCs w:val="22"/>
              </w:rPr>
              <w:t xml:space="preserve">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w:t>
            </w:r>
            <w:r w:rsidRPr="002D6BE0">
              <w:rPr>
                <w:sz w:val="22"/>
                <w:szCs w:val="22"/>
              </w:rPr>
              <w:lastRenderedPageBreak/>
              <w:t>водоснабжение, в расчете на протяженность водопроводной сети в год (ед./км)</w:t>
            </w:r>
          </w:p>
        </w:tc>
        <w:tc>
          <w:tcPr>
            <w:tcW w:w="1559" w:type="dxa"/>
            <w:vAlign w:val="center"/>
          </w:tcPr>
          <w:p w14:paraId="0079CC73" w14:textId="77777777" w:rsidR="002D6BE0" w:rsidRPr="002D6BE0" w:rsidRDefault="002D6BE0" w:rsidP="002D6BE0">
            <w:pPr>
              <w:jc w:val="center"/>
              <w:rPr>
                <w:bCs/>
                <w:sz w:val="28"/>
                <w:szCs w:val="28"/>
              </w:rPr>
            </w:pPr>
            <w:r w:rsidRPr="002D6BE0">
              <w:rPr>
                <w:bCs/>
                <w:sz w:val="28"/>
                <w:szCs w:val="28"/>
              </w:rPr>
              <w:lastRenderedPageBreak/>
              <w:t>-</w:t>
            </w:r>
          </w:p>
        </w:tc>
        <w:tc>
          <w:tcPr>
            <w:tcW w:w="2693" w:type="dxa"/>
            <w:vAlign w:val="center"/>
          </w:tcPr>
          <w:p w14:paraId="5BA50DA6" w14:textId="77777777" w:rsidR="002D6BE0" w:rsidRPr="002D6BE0" w:rsidRDefault="002D6BE0" w:rsidP="002D6BE0">
            <w:pPr>
              <w:jc w:val="center"/>
              <w:rPr>
                <w:bCs/>
                <w:sz w:val="28"/>
                <w:szCs w:val="28"/>
              </w:rPr>
            </w:pPr>
            <w:r w:rsidRPr="002D6BE0">
              <w:rPr>
                <w:bCs/>
                <w:sz w:val="28"/>
                <w:szCs w:val="28"/>
              </w:rPr>
              <w:t>-</w:t>
            </w:r>
          </w:p>
        </w:tc>
        <w:tc>
          <w:tcPr>
            <w:tcW w:w="2410" w:type="dxa"/>
            <w:vAlign w:val="center"/>
          </w:tcPr>
          <w:p w14:paraId="66098A25" w14:textId="77777777" w:rsidR="002D6BE0" w:rsidRPr="002D6BE0" w:rsidRDefault="002D6BE0" w:rsidP="002D6BE0">
            <w:pPr>
              <w:jc w:val="center"/>
              <w:rPr>
                <w:bCs/>
                <w:sz w:val="28"/>
                <w:szCs w:val="28"/>
              </w:rPr>
            </w:pPr>
            <w:r w:rsidRPr="002D6BE0">
              <w:rPr>
                <w:bCs/>
                <w:sz w:val="28"/>
                <w:szCs w:val="28"/>
              </w:rPr>
              <w:t>-</w:t>
            </w:r>
          </w:p>
        </w:tc>
      </w:tr>
      <w:tr w:rsidR="002D6BE0" w:rsidRPr="002D6BE0" w14:paraId="35F24177" w14:textId="77777777" w:rsidTr="004569B3">
        <w:trPr>
          <w:trHeight w:val="438"/>
        </w:trPr>
        <w:tc>
          <w:tcPr>
            <w:tcW w:w="736" w:type="dxa"/>
            <w:vAlign w:val="center"/>
          </w:tcPr>
          <w:p w14:paraId="4F060E92" w14:textId="77777777" w:rsidR="002D6BE0" w:rsidRPr="002D6BE0" w:rsidRDefault="002D6BE0" w:rsidP="002D6BE0">
            <w:pPr>
              <w:jc w:val="center"/>
              <w:rPr>
                <w:bCs/>
                <w:sz w:val="28"/>
                <w:szCs w:val="28"/>
              </w:rPr>
            </w:pPr>
            <w:r w:rsidRPr="002D6BE0">
              <w:rPr>
                <w:bCs/>
                <w:sz w:val="28"/>
                <w:szCs w:val="28"/>
              </w:rPr>
              <w:t>1</w:t>
            </w:r>
          </w:p>
        </w:tc>
        <w:tc>
          <w:tcPr>
            <w:tcW w:w="3659" w:type="dxa"/>
            <w:vAlign w:val="center"/>
          </w:tcPr>
          <w:p w14:paraId="3669DAD8" w14:textId="77777777" w:rsidR="002D6BE0" w:rsidRPr="002D6BE0" w:rsidRDefault="002D6BE0" w:rsidP="002D6BE0">
            <w:pPr>
              <w:jc w:val="center"/>
              <w:rPr>
                <w:bCs/>
                <w:sz w:val="28"/>
                <w:szCs w:val="28"/>
              </w:rPr>
            </w:pPr>
            <w:r w:rsidRPr="002D6BE0">
              <w:rPr>
                <w:bCs/>
                <w:sz w:val="28"/>
                <w:szCs w:val="28"/>
              </w:rPr>
              <w:t>2</w:t>
            </w:r>
          </w:p>
        </w:tc>
        <w:tc>
          <w:tcPr>
            <w:tcW w:w="1559" w:type="dxa"/>
            <w:vAlign w:val="center"/>
          </w:tcPr>
          <w:p w14:paraId="15FD6836" w14:textId="77777777" w:rsidR="002D6BE0" w:rsidRPr="002D6BE0" w:rsidRDefault="002D6BE0" w:rsidP="002D6BE0">
            <w:pPr>
              <w:jc w:val="center"/>
              <w:rPr>
                <w:bCs/>
                <w:sz w:val="28"/>
                <w:szCs w:val="28"/>
              </w:rPr>
            </w:pPr>
            <w:r w:rsidRPr="002D6BE0">
              <w:rPr>
                <w:bCs/>
                <w:sz w:val="28"/>
                <w:szCs w:val="28"/>
              </w:rPr>
              <w:t>3</w:t>
            </w:r>
          </w:p>
        </w:tc>
        <w:tc>
          <w:tcPr>
            <w:tcW w:w="2693" w:type="dxa"/>
            <w:vAlign w:val="center"/>
          </w:tcPr>
          <w:p w14:paraId="3593ADFE" w14:textId="77777777" w:rsidR="002D6BE0" w:rsidRPr="002D6BE0" w:rsidRDefault="002D6BE0" w:rsidP="002D6BE0">
            <w:pPr>
              <w:jc w:val="center"/>
              <w:rPr>
                <w:bCs/>
                <w:sz w:val="28"/>
                <w:szCs w:val="28"/>
              </w:rPr>
            </w:pPr>
            <w:r w:rsidRPr="002D6BE0">
              <w:rPr>
                <w:bCs/>
                <w:sz w:val="28"/>
                <w:szCs w:val="28"/>
              </w:rPr>
              <w:t>4</w:t>
            </w:r>
          </w:p>
        </w:tc>
        <w:tc>
          <w:tcPr>
            <w:tcW w:w="2410" w:type="dxa"/>
            <w:vAlign w:val="center"/>
          </w:tcPr>
          <w:p w14:paraId="7D86C2F6" w14:textId="77777777" w:rsidR="002D6BE0" w:rsidRPr="002D6BE0" w:rsidRDefault="002D6BE0" w:rsidP="002D6BE0">
            <w:pPr>
              <w:jc w:val="center"/>
              <w:rPr>
                <w:bCs/>
                <w:sz w:val="28"/>
                <w:szCs w:val="28"/>
              </w:rPr>
            </w:pPr>
            <w:r w:rsidRPr="002D6BE0">
              <w:rPr>
                <w:bCs/>
                <w:sz w:val="28"/>
                <w:szCs w:val="28"/>
              </w:rPr>
              <w:t>5</w:t>
            </w:r>
          </w:p>
        </w:tc>
      </w:tr>
      <w:tr w:rsidR="002D6BE0" w:rsidRPr="002D6BE0" w14:paraId="388C12C3" w14:textId="77777777" w:rsidTr="004569B3">
        <w:trPr>
          <w:trHeight w:val="840"/>
        </w:trPr>
        <w:tc>
          <w:tcPr>
            <w:tcW w:w="11057" w:type="dxa"/>
            <w:gridSpan w:val="5"/>
            <w:vAlign w:val="center"/>
          </w:tcPr>
          <w:p w14:paraId="29C653DD" w14:textId="77777777" w:rsidR="002D6BE0" w:rsidRPr="002D6BE0" w:rsidRDefault="002D6BE0" w:rsidP="002D6BE0">
            <w:pPr>
              <w:numPr>
                <w:ilvl w:val="0"/>
                <w:numId w:val="7"/>
              </w:numPr>
              <w:contextualSpacing/>
              <w:jc w:val="center"/>
              <w:rPr>
                <w:bCs/>
                <w:sz w:val="28"/>
                <w:szCs w:val="28"/>
              </w:rPr>
            </w:pPr>
            <w:r w:rsidRPr="002D6BE0">
              <w:rPr>
                <w:bCs/>
                <w:sz w:val="28"/>
                <w:szCs w:val="28"/>
              </w:rPr>
              <w:t>Показатели энергетической эффективности использования ресурсов, в том числе уровень потерь воды</w:t>
            </w:r>
          </w:p>
        </w:tc>
      </w:tr>
      <w:tr w:rsidR="002D6BE0" w:rsidRPr="002D6BE0" w14:paraId="505582A5" w14:textId="77777777" w:rsidTr="004569B3">
        <w:trPr>
          <w:trHeight w:val="1796"/>
        </w:trPr>
        <w:tc>
          <w:tcPr>
            <w:tcW w:w="736" w:type="dxa"/>
            <w:vAlign w:val="center"/>
          </w:tcPr>
          <w:p w14:paraId="70B895A2" w14:textId="77777777" w:rsidR="002D6BE0" w:rsidRPr="002D6BE0" w:rsidRDefault="002D6BE0" w:rsidP="002D6BE0">
            <w:pPr>
              <w:jc w:val="center"/>
              <w:rPr>
                <w:bCs/>
                <w:sz w:val="28"/>
                <w:szCs w:val="28"/>
              </w:rPr>
            </w:pPr>
            <w:r w:rsidRPr="002D6BE0">
              <w:rPr>
                <w:bCs/>
                <w:sz w:val="28"/>
                <w:szCs w:val="28"/>
              </w:rPr>
              <w:t>3.1.</w:t>
            </w:r>
          </w:p>
        </w:tc>
        <w:tc>
          <w:tcPr>
            <w:tcW w:w="3659" w:type="dxa"/>
            <w:vAlign w:val="center"/>
          </w:tcPr>
          <w:p w14:paraId="74515D09" w14:textId="77777777" w:rsidR="002D6BE0" w:rsidRPr="002D6BE0" w:rsidRDefault="002D6BE0" w:rsidP="002D6BE0">
            <w:pPr>
              <w:rPr>
                <w:bCs/>
                <w:sz w:val="28"/>
                <w:szCs w:val="28"/>
              </w:rPr>
            </w:pPr>
            <w:r w:rsidRPr="002D6BE0">
              <w:rPr>
                <w:sz w:val="22"/>
                <w:szCs w:val="22"/>
              </w:rPr>
              <w:t>Доля потерь воды в централизованных системах водоснабжения при транспортировке в общем объеме воды, поданной в водопроводную сеть (в процентах)</w:t>
            </w:r>
          </w:p>
        </w:tc>
        <w:tc>
          <w:tcPr>
            <w:tcW w:w="1559" w:type="dxa"/>
            <w:vAlign w:val="center"/>
          </w:tcPr>
          <w:p w14:paraId="706B25C4" w14:textId="77777777" w:rsidR="002D6BE0" w:rsidRPr="002D6BE0" w:rsidRDefault="002D6BE0" w:rsidP="002D6BE0">
            <w:pPr>
              <w:jc w:val="center"/>
              <w:rPr>
                <w:bCs/>
                <w:sz w:val="28"/>
                <w:szCs w:val="28"/>
              </w:rPr>
            </w:pPr>
            <w:r w:rsidRPr="002D6BE0">
              <w:rPr>
                <w:bCs/>
                <w:sz w:val="28"/>
                <w:szCs w:val="28"/>
              </w:rPr>
              <w:t>24,85</w:t>
            </w:r>
          </w:p>
        </w:tc>
        <w:tc>
          <w:tcPr>
            <w:tcW w:w="2693" w:type="dxa"/>
            <w:vAlign w:val="center"/>
          </w:tcPr>
          <w:p w14:paraId="5994C803" w14:textId="77777777" w:rsidR="002D6BE0" w:rsidRPr="002D6BE0" w:rsidRDefault="002D6BE0" w:rsidP="002D6BE0">
            <w:pPr>
              <w:jc w:val="center"/>
              <w:rPr>
                <w:bCs/>
                <w:sz w:val="28"/>
                <w:szCs w:val="28"/>
              </w:rPr>
            </w:pPr>
            <w:r w:rsidRPr="002D6BE0">
              <w:rPr>
                <w:bCs/>
                <w:sz w:val="28"/>
                <w:szCs w:val="28"/>
              </w:rPr>
              <w:t>24,85</w:t>
            </w:r>
          </w:p>
        </w:tc>
        <w:tc>
          <w:tcPr>
            <w:tcW w:w="2410" w:type="dxa"/>
            <w:vAlign w:val="center"/>
          </w:tcPr>
          <w:p w14:paraId="3BCA0603" w14:textId="77777777" w:rsidR="002D6BE0" w:rsidRPr="002D6BE0" w:rsidRDefault="002D6BE0" w:rsidP="002D6BE0">
            <w:pPr>
              <w:jc w:val="center"/>
              <w:rPr>
                <w:bCs/>
                <w:sz w:val="28"/>
                <w:szCs w:val="28"/>
              </w:rPr>
            </w:pPr>
            <w:r w:rsidRPr="002D6BE0">
              <w:rPr>
                <w:bCs/>
                <w:sz w:val="28"/>
                <w:szCs w:val="28"/>
              </w:rPr>
              <w:t>-</w:t>
            </w:r>
          </w:p>
        </w:tc>
      </w:tr>
      <w:tr w:rsidR="002D6BE0" w:rsidRPr="002D6BE0" w14:paraId="03127924" w14:textId="77777777" w:rsidTr="004569B3">
        <w:trPr>
          <w:trHeight w:val="2154"/>
        </w:trPr>
        <w:tc>
          <w:tcPr>
            <w:tcW w:w="736" w:type="dxa"/>
            <w:vAlign w:val="center"/>
          </w:tcPr>
          <w:p w14:paraId="7B81E0CF" w14:textId="77777777" w:rsidR="002D6BE0" w:rsidRPr="002D6BE0" w:rsidRDefault="002D6BE0" w:rsidP="002D6BE0">
            <w:pPr>
              <w:jc w:val="center"/>
              <w:rPr>
                <w:bCs/>
                <w:sz w:val="28"/>
                <w:szCs w:val="28"/>
              </w:rPr>
            </w:pPr>
            <w:r w:rsidRPr="002D6BE0">
              <w:rPr>
                <w:bCs/>
                <w:sz w:val="28"/>
                <w:szCs w:val="28"/>
              </w:rPr>
              <w:t>3.2.</w:t>
            </w:r>
          </w:p>
        </w:tc>
        <w:tc>
          <w:tcPr>
            <w:tcW w:w="3659" w:type="dxa"/>
            <w:vAlign w:val="center"/>
          </w:tcPr>
          <w:p w14:paraId="409A627B" w14:textId="77777777" w:rsidR="002D6BE0" w:rsidRPr="002D6BE0" w:rsidRDefault="002D6BE0" w:rsidP="002D6BE0">
            <w:pPr>
              <w:rPr>
                <w:bCs/>
                <w:sz w:val="28"/>
                <w:szCs w:val="28"/>
              </w:rPr>
            </w:pPr>
            <w:r w:rsidRPr="002D6BE0">
              <w:rPr>
                <w:sz w:val="22"/>
                <w:szCs w:val="22"/>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(кВт*ч/м</w:t>
            </w:r>
            <w:r w:rsidRPr="002D6BE0">
              <w:rPr>
                <w:sz w:val="22"/>
                <w:szCs w:val="22"/>
                <w:vertAlign w:val="superscript"/>
              </w:rPr>
              <w:t>3</w:t>
            </w:r>
            <w:r w:rsidRPr="002D6BE0">
              <w:rPr>
                <w:sz w:val="22"/>
                <w:szCs w:val="22"/>
              </w:rPr>
              <w:t xml:space="preserve">) – </w:t>
            </w:r>
            <w:r w:rsidRPr="002D6BE0">
              <w:rPr>
                <w:sz w:val="22"/>
                <w:szCs w:val="22"/>
                <w:u w:val="single"/>
              </w:rPr>
              <w:t>для организаций, оказывающих услуги по водоподготовке</w:t>
            </w:r>
          </w:p>
        </w:tc>
        <w:tc>
          <w:tcPr>
            <w:tcW w:w="1559" w:type="dxa"/>
            <w:vAlign w:val="center"/>
          </w:tcPr>
          <w:p w14:paraId="7DC0D721" w14:textId="77777777" w:rsidR="002D6BE0" w:rsidRPr="002D6BE0" w:rsidRDefault="002D6BE0" w:rsidP="002D6BE0">
            <w:pPr>
              <w:jc w:val="center"/>
              <w:rPr>
                <w:bCs/>
                <w:sz w:val="28"/>
                <w:szCs w:val="28"/>
              </w:rPr>
            </w:pPr>
            <w:r w:rsidRPr="002D6BE0">
              <w:rPr>
                <w:bCs/>
                <w:sz w:val="28"/>
                <w:szCs w:val="28"/>
              </w:rPr>
              <w:t>-</w:t>
            </w:r>
          </w:p>
        </w:tc>
        <w:tc>
          <w:tcPr>
            <w:tcW w:w="2693" w:type="dxa"/>
            <w:vAlign w:val="center"/>
          </w:tcPr>
          <w:p w14:paraId="6A0A1402" w14:textId="77777777" w:rsidR="002D6BE0" w:rsidRPr="002D6BE0" w:rsidRDefault="002D6BE0" w:rsidP="002D6BE0">
            <w:pPr>
              <w:jc w:val="center"/>
              <w:rPr>
                <w:bCs/>
                <w:sz w:val="28"/>
                <w:szCs w:val="28"/>
              </w:rPr>
            </w:pPr>
            <w:r w:rsidRPr="002D6BE0">
              <w:rPr>
                <w:bCs/>
                <w:sz w:val="28"/>
                <w:szCs w:val="28"/>
              </w:rPr>
              <w:t>-</w:t>
            </w:r>
          </w:p>
        </w:tc>
        <w:tc>
          <w:tcPr>
            <w:tcW w:w="2410" w:type="dxa"/>
            <w:vAlign w:val="center"/>
          </w:tcPr>
          <w:p w14:paraId="1FAE76DB" w14:textId="77777777" w:rsidR="002D6BE0" w:rsidRPr="002D6BE0" w:rsidRDefault="002D6BE0" w:rsidP="002D6BE0">
            <w:pPr>
              <w:jc w:val="center"/>
              <w:rPr>
                <w:bCs/>
                <w:sz w:val="28"/>
                <w:szCs w:val="28"/>
              </w:rPr>
            </w:pPr>
            <w:r w:rsidRPr="002D6BE0">
              <w:rPr>
                <w:bCs/>
                <w:sz w:val="28"/>
                <w:szCs w:val="28"/>
              </w:rPr>
              <w:t>-</w:t>
            </w:r>
          </w:p>
        </w:tc>
      </w:tr>
      <w:tr w:rsidR="002D6BE0" w:rsidRPr="002D6BE0" w14:paraId="43C35A2F" w14:textId="77777777" w:rsidTr="004569B3">
        <w:trPr>
          <w:trHeight w:val="2228"/>
        </w:trPr>
        <w:tc>
          <w:tcPr>
            <w:tcW w:w="736" w:type="dxa"/>
            <w:vAlign w:val="center"/>
          </w:tcPr>
          <w:p w14:paraId="76BE1BCA" w14:textId="77777777" w:rsidR="002D6BE0" w:rsidRPr="002D6BE0" w:rsidRDefault="002D6BE0" w:rsidP="002D6BE0">
            <w:pPr>
              <w:jc w:val="center"/>
              <w:rPr>
                <w:bCs/>
                <w:sz w:val="28"/>
                <w:szCs w:val="28"/>
              </w:rPr>
            </w:pPr>
            <w:r w:rsidRPr="002D6BE0">
              <w:rPr>
                <w:bCs/>
                <w:sz w:val="28"/>
                <w:szCs w:val="28"/>
              </w:rPr>
              <w:t>3.3.</w:t>
            </w:r>
          </w:p>
        </w:tc>
        <w:tc>
          <w:tcPr>
            <w:tcW w:w="3659" w:type="dxa"/>
            <w:vAlign w:val="center"/>
          </w:tcPr>
          <w:p w14:paraId="763CF9AF" w14:textId="77777777" w:rsidR="002D6BE0" w:rsidRPr="002D6BE0" w:rsidRDefault="002D6BE0" w:rsidP="002D6BE0">
            <w:pPr>
              <w:rPr>
                <w:sz w:val="22"/>
                <w:szCs w:val="22"/>
              </w:rPr>
            </w:pPr>
            <w:r w:rsidRPr="002D6BE0">
              <w:rPr>
                <w:sz w:val="22"/>
                <w:szCs w:val="22"/>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(кВт*ч/м</w:t>
            </w:r>
            <w:r w:rsidRPr="002D6BE0">
              <w:rPr>
                <w:sz w:val="22"/>
                <w:szCs w:val="22"/>
                <w:vertAlign w:val="superscript"/>
              </w:rPr>
              <w:t>3</w:t>
            </w:r>
            <w:r w:rsidRPr="002D6BE0">
              <w:rPr>
                <w:sz w:val="22"/>
                <w:szCs w:val="22"/>
              </w:rPr>
              <w:t xml:space="preserve">) – </w:t>
            </w:r>
            <w:r w:rsidRPr="002D6BE0">
              <w:rPr>
                <w:sz w:val="22"/>
                <w:szCs w:val="22"/>
                <w:u w:val="single"/>
              </w:rPr>
              <w:t>для организаций, оказывающих услуги по транспортировке</w:t>
            </w:r>
          </w:p>
        </w:tc>
        <w:tc>
          <w:tcPr>
            <w:tcW w:w="1559" w:type="dxa"/>
            <w:vAlign w:val="center"/>
          </w:tcPr>
          <w:p w14:paraId="1C43B5AC" w14:textId="77777777" w:rsidR="002D6BE0" w:rsidRPr="002D6BE0" w:rsidRDefault="002D6BE0" w:rsidP="002D6BE0">
            <w:pPr>
              <w:jc w:val="center"/>
              <w:rPr>
                <w:bCs/>
                <w:sz w:val="28"/>
                <w:szCs w:val="28"/>
              </w:rPr>
            </w:pPr>
            <w:r w:rsidRPr="002D6BE0">
              <w:rPr>
                <w:bCs/>
                <w:sz w:val="28"/>
                <w:szCs w:val="28"/>
              </w:rPr>
              <w:t>-</w:t>
            </w:r>
          </w:p>
        </w:tc>
        <w:tc>
          <w:tcPr>
            <w:tcW w:w="2693" w:type="dxa"/>
            <w:vAlign w:val="center"/>
          </w:tcPr>
          <w:p w14:paraId="6C9D4E24" w14:textId="77777777" w:rsidR="002D6BE0" w:rsidRPr="002D6BE0" w:rsidRDefault="002D6BE0" w:rsidP="002D6BE0">
            <w:pPr>
              <w:jc w:val="center"/>
              <w:rPr>
                <w:bCs/>
                <w:sz w:val="28"/>
                <w:szCs w:val="28"/>
              </w:rPr>
            </w:pPr>
            <w:r w:rsidRPr="002D6BE0">
              <w:rPr>
                <w:bCs/>
                <w:sz w:val="28"/>
                <w:szCs w:val="28"/>
              </w:rPr>
              <w:t>-</w:t>
            </w:r>
          </w:p>
        </w:tc>
        <w:tc>
          <w:tcPr>
            <w:tcW w:w="2410" w:type="dxa"/>
            <w:vAlign w:val="center"/>
          </w:tcPr>
          <w:p w14:paraId="69CB9FEE" w14:textId="77777777" w:rsidR="002D6BE0" w:rsidRPr="002D6BE0" w:rsidRDefault="002D6BE0" w:rsidP="002D6BE0">
            <w:pPr>
              <w:jc w:val="center"/>
              <w:rPr>
                <w:bCs/>
                <w:sz w:val="28"/>
                <w:szCs w:val="28"/>
              </w:rPr>
            </w:pPr>
            <w:r w:rsidRPr="002D6BE0">
              <w:rPr>
                <w:bCs/>
                <w:sz w:val="28"/>
                <w:szCs w:val="28"/>
              </w:rPr>
              <w:t>-</w:t>
            </w:r>
          </w:p>
        </w:tc>
      </w:tr>
      <w:tr w:rsidR="002D6BE0" w:rsidRPr="002D6BE0" w14:paraId="0341B5B1" w14:textId="77777777" w:rsidTr="004569B3">
        <w:trPr>
          <w:trHeight w:val="2259"/>
        </w:trPr>
        <w:tc>
          <w:tcPr>
            <w:tcW w:w="736" w:type="dxa"/>
            <w:vAlign w:val="center"/>
          </w:tcPr>
          <w:p w14:paraId="3867860E" w14:textId="77777777" w:rsidR="002D6BE0" w:rsidRPr="002D6BE0" w:rsidRDefault="002D6BE0" w:rsidP="002D6BE0">
            <w:pPr>
              <w:jc w:val="center"/>
              <w:rPr>
                <w:bCs/>
                <w:sz w:val="28"/>
                <w:szCs w:val="28"/>
              </w:rPr>
            </w:pPr>
            <w:r w:rsidRPr="002D6BE0">
              <w:rPr>
                <w:bCs/>
                <w:sz w:val="28"/>
                <w:szCs w:val="28"/>
              </w:rPr>
              <w:t>3.4.</w:t>
            </w:r>
          </w:p>
        </w:tc>
        <w:tc>
          <w:tcPr>
            <w:tcW w:w="3659" w:type="dxa"/>
            <w:vAlign w:val="center"/>
          </w:tcPr>
          <w:p w14:paraId="768E9DC6" w14:textId="77777777" w:rsidR="002D6BE0" w:rsidRPr="002D6BE0" w:rsidRDefault="002D6BE0" w:rsidP="002D6BE0">
            <w:pPr>
              <w:rPr>
                <w:bCs/>
                <w:sz w:val="28"/>
                <w:szCs w:val="28"/>
              </w:rPr>
            </w:pPr>
            <w:r w:rsidRPr="002D6BE0">
              <w:rPr>
                <w:sz w:val="22"/>
                <w:szCs w:val="22"/>
              </w:rPr>
              <w:t>Удельный расход электрической энергии, потребляемой в технологическом процессе водоподготовки и транспортировки питьевой воды, на единицу объема, отпускаемой в сеть (кВт*ч/м</w:t>
            </w:r>
            <w:r w:rsidRPr="002D6BE0">
              <w:rPr>
                <w:sz w:val="22"/>
                <w:szCs w:val="22"/>
                <w:vertAlign w:val="superscript"/>
              </w:rPr>
              <w:t>3</w:t>
            </w:r>
            <w:r w:rsidRPr="002D6BE0">
              <w:rPr>
                <w:sz w:val="22"/>
                <w:szCs w:val="22"/>
              </w:rPr>
              <w:t xml:space="preserve">) – </w:t>
            </w:r>
            <w:r w:rsidRPr="002D6BE0">
              <w:rPr>
                <w:sz w:val="22"/>
                <w:szCs w:val="22"/>
                <w:u w:val="single"/>
              </w:rPr>
              <w:t>для организаций, оказывающих услуги водоснабжения (полный цикл)</w:t>
            </w:r>
          </w:p>
        </w:tc>
        <w:tc>
          <w:tcPr>
            <w:tcW w:w="1559" w:type="dxa"/>
            <w:vAlign w:val="center"/>
          </w:tcPr>
          <w:p w14:paraId="5847BB33" w14:textId="77777777" w:rsidR="002D6BE0" w:rsidRPr="002D6BE0" w:rsidRDefault="002D6BE0" w:rsidP="002D6BE0">
            <w:pPr>
              <w:jc w:val="center"/>
              <w:rPr>
                <w:bCs/>
                <w:sz w:val="28"/>
                <w:szCs w:val="28"/>
              </w:rPr>
            </w:pPr>
            <w:r w:rsidRPr="002D6BE0">
              <w:rPr>
                <w:bCs/>
                <w:sz w:val="28"/>
                <w:szCs w:val="28"/>
              </w:rPr>
              <w:t>1,05</w:t>
            </w:r>
          </w:p>
        </w:tc>
        <w:tc>
          <w:tcPr>
            <w:tcW w:w="2693" w:type="dxa"/>
            <w:vAlign w:val="center"/>
          </w:tcPr>
          <w:p w14:paraId="52E5808C" w14:textId="77777777" w:rsidR="002D6BE0" w:rsidRPr="002D6BE0" w:rsidRDefault="002D6BE0" w:rsidP="002D6BE0">
            <w:pPr>
              <w:jc w:val="center"/>
              <w:rPr>
                <w:bCs/>
                <w:sz w:val="28"/>
                <w:szCs w:val="28"/>
              </w:rPr>
            </w:pPr>
            <w:r w:rsidRPr="002D6BE0">
              <w:rPr>
                <w:bCs/>
                <w:sz w:val="28"/>
                <w:szCs w:val="28"/>
              </w:rPr>
              <w:t>1,05</w:t>
            </w:r>
          </w:p>
        </w:tc>
        <w:tc>
          <w:tcPr>
            <w:tcW w:w="2410" w:type="dxa"/>
            <w:vAlign w:val="center"/>
          </w:tcPr>
          <w:p w14:paraId="49815FB6" w14:textId="77777777" w:rsidR="002D6BE0" w:rsidRPr="002D6BE0" w:rsidRDefault="002D6BE0" w:rsidP="002D6BE0">
            <w:pPr>
              <w:jc w:val="center"/>
              <w:rPr>
                <w:bCs/>
                <w:sz w:val="28"/>
                <w:szCs w:val="28"/>
              </w:rPr>
            </w:pPr>
            <w:r w:rsidRPr="002D6BE0">
              <w:rPr>
                <w:bCs/>
                <w:sz w:val="28"/>
                <w:szCs w:val="28"/>
              </w:rPr>
              <w:t>-</w:t>
            </w:r>
          </w:p>
        </w:tc>
      </w:tr>
    </w:tbl>
    <w:p w14:paraId="0AE40259" w14:textId="77777777" w:rsidR="002D6BE0" w:rsidRPr="002D6BE0" w:rsidRDefault="002D6BE0" w:rsidP="002D6BE0">
      <w:pPr>
        <w:ind w:left="-567"/>
        <w:jc w:val="center"/>
        <w:rPr>
          <w:bCs/>
          <w:sz w:val="28"/>
          <w:szCs w:val="28"/>
        </w:rPr>
      </w:pPr>
    </w:p>
    <w:p w14:paraId="683AC8E7" w14:textId="77777777" w:rsidR="002D6BE0" w:rsidRPr="002D6BE0" w:rsidRDefault="002D6BE0" w:rsidP="002D6BE0">
      <w:pPr>
        <w:ind w:left="-567"/>
        <w:jc w:val="center"/>
        <w:rPr>
          <w:bCs/>
          <w:sz w:val="28"/>
          <w:szCs w:val="28"/>
        </w:rPr>
      </w:pPr>
    </w:p>
    <w:p w14:paraId="323A3C12" w14:textId="77777777" w:rsidR="002D6BE0" w:rsidRPr="002D6BE0" w:rsidRDefault="002D6BE0" w:rsidP="002D6BE0">
      <w:pPr>
        <w:ind w:left="-567"/>
        <w:jc w:val="center"/>
        <w:rPr>
          <w:bCs/>
          <w:sz w:val="28"/>
          <w:szCs w:val="28"/>
        </w:rPr>
      </w:pPr>
    </w:p>
    <w:p w14:paraId="7F1F5A3F" w14:textId="77777777" w:rsidR="002D6BE0" w:rsidRPr="002D6BE0" w:rsidRDefault="002D6BE0" w:rsidP="002D6BE0">
      <w:pPr>
        <w:ind w:left="-567"/>
        <w:jc w:val="center"/>
        <w:rPr>
          <w:bCs/>
          <w:sz w:val="28"/>
          <w:szCs w:val="28"/>
        </w:rPr>
      </w:pPr>
    </w:p>
    <w:p w14:paraId="70D62FAD" w14:textId="77777777" w:rsidR="002D6BE0" w:rsidRPr="002D6BE0" w:rsidRDefault="002D6BE0" w:rsidP="002D6BE0">
      <w:pPr>
        <w:ind w:left="-567"/>
        <w:jc w:val="center"/>
        <w:rPr>
          <w:bCs/>
          <w:sz w:val="28"/>
          <w:szCs w:val="28"/>
        </w:rPr>
      </w:pPr>
    </w:p>
    <w:p w14:paraId="63EFE560" w14:textId="77777777" w:rsidR="002D6BE0" w:rsidRPr="002D6BE0" w:rsidRDefault="002D6BE0" w:rsidP="002D6BE0">
      <w:pPr>
        <w:ind w:left="-567"/>
        <w:jc w:val="center"/>
        <w:rPr>
          <w:bCs/>
          <w:sz w:val="28"/>
          <w:szCs w:val="28"/>
        </w:rPr>
      </w:pPr>
    </w:p>
    <w:p w14:paraId="053F7283" w14:textId="77777777" w:rsidR="002D6BE0" w:rsidRPr="002D6BE0" w:rsidRDefault="002D6BE0" w:rsidP="002D6BE0">
      <w:pPr>
        <w:ind w:left="-567"/>
        <w:jc w:val="center"/>
        <w:rPr>
          <w:bCs/>
          <w:sz w:val="28"/>
          <w:szCs w:val="28"/>
        </w:rPr>
      </w:pPr>
    </w:p>
    <w:p w14:paraId="6E18CEDF" w14:textId="77777777" w:rsidR="002D6BE0" w:rsidRPr="002D6BE0" w:rsidRDefault="002D6BE0" w:rsidP="002D6BE0">
      <w:pPr>
        <w:ind w:left="-567"/>
        <w:jc w:val="center"/>
        <w:rPr>
          <w:bCs/>
          <w:sz w:val="28"/>
          <w:szCs w:val="28"/>
        </w:rPr>
      </w:pPr>
    </w:p>
    <w:p w14:paraId="02F0EDC7" w14:textId="77777777" w:rsidR="002D6BE0" w:rsidRPr="002D6BE0" w:rsidRDefault="002D6BE0" w:rsidP="002D6BE0">
      <w:pPr>
        <w:jc w:val="center"/>
        <w:rPr>
          <w:bCs/>
          <w:sz w:val="28"/>
          <w:szCs w:val="28"/>
        </w:rPr>
      </w:pPr>
      <w:r w:rsidRPr="002D6BE0">
        <w:rPr>
          <w:bCs/>
          <w:sz w:val="28"/>
          <w:szCs w:val="28"/>
        </w:rPr>
        <w:lastRenderedPageBreak/>
        <w:t xml:space="preserve">Раздел 10. Отчет об исполнении производственной программы </w:t>
      </w:r>
    </w:p>
    <w:p w14:paraId="6FDEA01D" w14:textId="77777777" w:rsidR="002D6BE0" w:rsidRPr="002D6BE0" w:rsidRDefault="002D6BE0" w:rsidP="002D6BE0">
      <w:pPr>
        <w:jc w:val="center"/>
        <w:rPr>
          <w:bCs/>
          <w:sz w:val="28"/>
          <w:szCs w:val="28"/>
        </w:rPr>
      </w:pPr>
      <w:r w:rsidRPr="002D6BE0">
        <w:rPr>
          <w:bCs/>
          <w:sz w:val="28"/>
          <w:szCs w:val="28"/>
        </w:rPr>
        <w:t>за 2021 год</w:t>
      </w:r>
    </w:p>
    <w:p w14:paraId="4AB17AEA" w14:textId="77777777" w:rsidR="002D6BE0" w:rsidRPr="002D6BE0" w:rsidRDefault="002D6BE0" w:rsidP="002D6BE0">
      <w:pPr>
        <w:ind w:left="-567"/>
        <w:jc w:val="center"/>
        <w:rPr>
          <w:bCs/>
          <w:sz w:val="28"/>
          <w:szCs w:val="28"/>
        </w:rPr>
      </w:pPr>
    </w:p>
    <w:tbl>
      <w:tblPr>
        <w:tblStyle w:val="ae"/>
        <w:tblW w:w="10060" w:type="dxa"/>
        <w:jc w:val="center"/>
        <w:tblLook w:val="04A0" w:firstRow="1" w:lastRow="0" w:firstColumn="1" w:lastColumn="0" w:noHBand="0" w:noVBand="1"/>
      </w:tblPr>
      <w:tblGrid>
        <w:gridCol w:w="6941"/>
        <w:gridCol w:w="3119"/>
      </w:tblGrid>
      <w:tr w:rsidR="002D6BE0" w:rsidRPr="002D6BE0" w14:paraId="5E1BBB7F" w14:textId="77777777" w:rsidTr="004569B3">
        <w:trPr>
          <w:jc w:val="center"/>
        </w:trPr>
        <w:tc>
          <w:tcPr>
            <w:tcW w:w="6941" w:type="dxa"/>
            <w:vAlign w:val="center"/>
          </w:tcPr>
          <w:p w14:paraId="15C52FAA" w14:textId="77777777" w:rsidR="002D6BE0" w:rsidRPr="002D6BE0" w:rsidRDefault="002D6BE0" w:rsidP="002D6BE0">
            <w:pPr>
              <w:jc w:val="center"/>
              <w:rPr>
                <w:bCs/>
                <w:sz w:val="28"/>
                <w:szCs w:val="28"/>
              </w:rPr>
            </w:pPr>
            <w:r w:rsidRPr="002D6BE0">
              <w:rPr>
                <w:bCs/>
                <w:sz w:val="28"/>
                <w:szCs w:val="28"/>
              </w:rPr>
              <w:t>Наименование показателя</w:t>
            </w:r>
          </w:p>
        </w:tc>
        <w:tc>
          <w:tcPr>
            <w:tcW w:w="3119" w:type="dxa"/>
            <w:vAlign w:val="center"/>
          </w:tcPr>
          <w:p w14:paraId="48C23944" w14:textId="77777777" w:rsidR="002D6BE0" w:rsidRPr="002D6BE0" w:rsidRDefault="002D6BE0" w:rsidP="002D6BE0">
            <w:pPr>
              <w:jc w:val="center"/>
              <w:rPr>
                <w:bCs/>
                <w:sz w:val="28"/>
                <w:szCs w:val="28"/>
              </w:rPr>
            </w:pPr>
            <w:r w:rsidRPr="002D6BE0">
              <w:rPr>
                <w:bCs/>
                <w:sz w:val="28"/>
                <w:szCs w:val="28"/>
              </w:rPr>
              <w:t>Фактическое значение показателя, тыс. руб.</w:t>
            </w:r>
          </w:p>
        </w:tc>
      </w:tr>
      <w:tr w:rsidR="002D6BE0" w:rsidRPr="002D6BE0" w14:paraId="12E239EB" w14:textId="77777777" w:rsidTr="004569B3">
        <w:trPr>
          <w:trHeight w:val="361"/>
          <w:jc w:val="center"/>
        </w:trPr>
        <w:tc>
          <w:tcPr>
            <w:tcW w:w="10060" w:type="dxa"/>
            <w:gridSpan w:val="2"/>
            <w:vAlign w:val="center"/>
          </w:tcPr>
          <w:p w14:paraId="68F4D026" w14:textId="77777777" w:rsidR="002D6BE0" w:rsidRPr="002D6BE0" w:rsidRDefault="002D6BE0" w:rsidP="002D6BE0">
            <w:pPr>
              <w:jc w:val="center"/>
              <w:rPr>
                <w:bCs/>
                <w:sz w:val="28"/>
                <w:szCs w:val="28"/>
              </w:rPr>
            </w:pPr>
            <w:r w:rsidRPr="002D6BE0">
              <w:rPr>
                <w:bCs/>
                <w:sz w:val="28"/>
                <w:szCs w:val="28"/>
              </w:rPr>
              <w:t>Холодное водоснабжение</w:t>
            </w:r>
          </w:p>
        </w:tc>
      </w:tr>
      <w:tr w:rsidR="002D6BE0" w:rsidRPr="002D6BE0" w14:paraId="139E3FBE" w14:textId="77777777" w:rsidTr="004569B3">
        <w:trPr>
          <w:jc w:val="center"/>
        </w:trPr>
        <w:tc>
          <w:tcPr>
            <w:tcW w:w="6941" w:type="dxa"/>
            <w:vAlign w:val="center"/>
          </w:tcPr>
          <w:p w14:paraId="0BD4A65E" w14:textId="77777777" w:rsidR="002D6BE0" w:rsidRPr="002D6BE0" w:rsidRDefault="002D6BE0" w:rsidP="002D6BE0">
            <w:pPr>
              <w:rPr>
                <w:bCs/>
                <w:sz w:val="28"/>
                <w:szCs w:val="28"/>
              </w:rPr>
            </w:pPr>
            <w:r w:rsidRPr="002D6BE0">
              <w:rPr>
                <w:bCs/>
                <w:sz w:val="28"/>
                <w:szCs w:val="28"/>
              </w:rPr>
              <w:t>Капитальный ремонт основных средств</w:t>
            </w:r>
          </w:p>
        </w:tc>
        <w:tc>
          <w:tcPr>
            <w:tcW w:w="3119" w:type="dxa"/>
            <w:vAlign w:val="center"/>
          </w:tcPr>
          <w:p w14:paraId="77FF2E40" w14:textId="77777777" w:rsidR="002D6BE0" w:rsidRPr="002D6BE0" w:rsidRDefault="002D6BE0" w:rsidP="002D6BE0">
            <w:pPr>
              <w:jc w:val="center"/>
              <w:rPr>
                <w:bCs/>
                <w:sz w:val="28"/>
                <w:szCs w:val="28"/>
              </w:rPr>
            </w:pPr>
            <w:r w:rsidRPr="002D6BE0">
              <w:rPr>
                <w:bCs/>
                <w:sz w:val="28"/>
                <w:szCs w:val="28"/>
              </w:rPr>
              <w:t>9131,51</w:t>
            </w:r>
          </w:p>
        </w:tc>
      </w:tr>
    </w:tbl>
    <w:p w14:paraId="3900247B" w14:textId="77777777" w:rsidR="002D6BE0" w:rsidRPr="002D6BE0" w:rsidRDefault="002D6BE0" w:rsidP="002D6BE0">
      <w:pPr>
        <w:ind w:left="-567"/>
        <w:jc w:val="center"/>
        <w:rPr>
          <w:bCs/>
          <w:sz w:val="28"/>
          <w:szCs w:val="28"/>
        </w:rPr>
      </w:pPr>
    </w:p>
    <w:p w14:paraId="55844EF6" w14:textId="77777777" w:rsidR="002D6BE0" w:rsidRPr="002D6BE0" w:rsidRDefault="002D6BE0" w:rsidP="002D6BE0">
      <w:pPr>
        <w:jc w:val="both"/>
        <w:rPr>
          <w:sz w:val="28"/>
          <w:szCs w:val="28"/>
          <w:lang w:eastAsia="en-US"/>
        </w:rPr>
      </w:pPr>
    </w:p>
    <w:p w14:paraId="4FD609C2" w14:textId="77777777" w:rsidR="002D6BE0" w:rsidRPr="002D6BE0" w:rsidRDefault="002D6BE0" w:rsidP="002D6BE0">
      <w:pPr>
        <w:jc w:val="both"/>
        <w:rPr>
          <w:sz w:val="28"/>
          <w:szCs w:val="28"/>
          <w:lang w:eastAsia="en-US"/>
        </w:rPr>
      </w:pPr>
    </w:p>
    <w:p w14:paraId="614141DF" w14:textId="77777777" w:rsidR="002D6BE0" w:rsidRPr="002D6BE0" w:rsidRDefault="002D6BE0" w:rsidP="002D6BE0">
      <w:pPr>
        <w:jc w:val="both"/>
        <w:rPr>
          <w:sz w:val="28"/>
          <w:szCs w:val="28"/>
          <w:lang w:eastAsia="en-US"/>
        </w:rPr>
      </w:pPr>
    </w:p>
    <w:p w14:paraId="667BCDF5" w14:textId="77777777" w:rsidR="002D6BE0" w:rsidRPr="002D6BE0" w:rsidRDefault="002D6BE0" w:rsidP="002D6BE0">
      <w:pPr>
        <w:jc w:val="both"/>
        <w:rPr>
          <w:sz w:val="28"/>
          <w:szCs w:val="28"/>
          <w:lang w:eastAsia="en-US"/>
        </w:rPr>
      </w:pPr>
    </w:p>
    <w:p w14:paraId="36991994" w14:textId="77777777" w:rsidR="002D6BE0" w:rsidRPr="002D6BE0" w:rsidRDefault="002D6BE0" w:rsidP="002D6BE0">
      <w:pPr>
        <w:jc w:val="both"/>
        <w:rPr>
          <w:sz w:val="28"/>
          <w:szCs w:val="28"/>
          <w:lang w:eastAsia="en-US"/>
        </w:rPr>
      </w:pPr>
    </w:p>
    <w:p w14:paraId="2A7719FC" w14:textId="77777777" w:rsidR="002D6BE0" w:rsidRPr="002D6BE0" w:rsidRDefault="002D6BE0" w:rsidP="002D6BE0">
      <w:pPr>
        <w:jc w:val="both"/>
        <w:rPr>
          <w:sz w:val="28"/>
          <w:szCs w:val="28"/>
          <w:lang w:eastAsia="en-US"/>
        </w:rPr>
      </w:pPr>
    </w:p>
    <w:p w14:paraId="362C9C82" w14:textId="77777777" w:rsidR="002D6BE0" w:rsidRPr="002D6BE0" w:rsidRDefault="002D6BE0" w:rsidP="002D6BE0">
      <w:pPr>
        <w:jc w:val="both"/>
        <w:rPr>
          <w:sz w:val="28"/>
          <w:szCs w:val="28"/>
          <w:lang w:eastAsia="en-US"/>
        </w:rPr>
      </w:pPr>
    </w:p>
    <w:p w14:paraId="687CF766" w14:textId="77777777" w:rsidR="002D6BE0" w:rsidRPr="002D6BE0" w:rsidRDefault="002D6BE0" w:rsidP="002D6BE0">
      <w:pPr>
        <w:jc w:val="both"/>
        <w:rPr>
          <w:sz w:val="28"/>
          <w:szCs w:val="28"/>
          <w:lang w:eastAsia="en-US"/>
        </w:rPr>
      </w:pPr>
    </w:p>
    <w:p w14:paraId="1D2BEB88" w14:textId="77777777" w:rsidR="002D6BE0" w:rsidRPr="002D6BE0" w:rsidRDefault="002D6BE0" w:rsidP="002D6BE0">
      <w:pPr>
        <w:jc w:val="center"/>
        <w:rPr>
          <w:bCs/>
          <w:sz w:val="28"/>
          <w:szCs w:val="28"/>
        </w:rPr>
      </w:pPr>
      <w:r w:rsidRPr="002D6BE0">
        <w:rPr>
          <w:bCs/>
          <w:sz w:val="28"/>
          <w:szCs w:val="28"/>
        </w:rPr>
        <w:t xml:space="preserve">   Раздел 11. Мероприятия, направленные на повышение качества обслуживания абонентов</w:t>
      </w:r>
    </w:p>
    <w:p w14:paraId="38F79454" w14:textId="77777777" w:rsidR="002D6BE0" w:rsidRPr="002D6BE0" w:rsidRDefault="002D6BE0" w:rsidP="002D6BE0">
      <w:pPr>
        <w:ind w:left="-567"/>
        <w:jc w:val="center"/>
        <w:rPr>
          <w:bCs/>
          <w:sz w:val="28"/>
          <w:szCs w:val="28"/>
        </w:rPr>
      </w:pPr>
    </w:p>
    <w:tbl>
      <w:tblPr>
        <w:tblStyle w:val="ae"/>
        <w:tblW w:w="9041" w:type="dxa"/>
        <w:tblInd w:w="-5" w:type="dxa"/>
        <w:tblLook w:val="04A0" w:firstRow="1" w:lastRow="0" w:firstColumn="1" w:lastColumn="0" w:noHBand="0" w:noVBand="1"/>
      </w:tblPr>
      <w:tblGrid>
        <w:gridCol w:w="5509"/>
        <w:gridCol w:w="3532"/>
      </w:tblGrid>
      <w:tr w:rsidR="002D6BE0" w:rsidRPr="002D6BE0" w14:paraId="74E4B6CF" w14:textId="77777777" w:rsidTr="004569B3">
        <w:trPr>
          <w:trHeight w:val="748"/>
        </w:trPr>
        <w:tc>
          <w:tcPr>
            <w:tcW w:w="5509" w:type="dxa"/>
            <w:vAlign w:val="center"/>
          </w:tcPr>
          <w:p w14:paraId="0D021EC7" w14:textId="77777777" w:rsidR="002D6BE0" w:rsidRPr="002D6BE0" w:rsidRDefault="002D6BE0" w:rsidP="002D6BE0">
            <w:pPr>
              <w:jc w:val="center"/>
              <w:rPr>
                <w:bCs/>
                <w:sz w:val="28"/>
                <w:szCs w:val="28"/>
              </w:rPr>
            </w:pPr>
            <w:r w:rsidRPr="002D6BE0">
              <w:rPr>
                <w:bCs/>
                <w:sz w:val="28"/>
                <w:szCs w:val="28"/>
              </w:rPr>
              <w:t>Наименование мероприятия</w:t>
            </w:r>
          </w:p>
        </w:tc>
        <w:tc>
          <w:tcPr>
            <w:tcW w:w="3532" w:type="dxa"/>
            <w:vAlign w:val="center"/>
          </w:tcPr>
          <w:p w14:paraId="25637DFA" w14:textId="77777777" w:rsidR="002D6BE0" w:rsidRPr="002D6BE0" w:rsidRDefault="002D6BE0" w:rsidP="002D6BE0">
            <w:pPr>
              <w:jc w:val="center"/>
              <w:rPr>
                <w:bCs/>
                <w:sz w:val="28"/>
                <w:szCs w:val="28"/>
              </w:rPr>
            </w:pPr>
            <w:r w:rsidRPr="002D6BE0">
              <w:rPr>
                <w:bCs/>
                <w:sz w:val="28"/>
                <w:szCs w:val="28"/>
              </w:rPr>
              <w:t>Период проведения мероприятий</w:t>
            </w:r>
          </w:p>
        </w:tc>
      </w:tr>
      <w:tr w:rsidR="002D6BE0" w:rsidRPr="002D6BE0" w14:paraId="44A7FC32" w14:textId="77777777" w:rsidTr="004569B3">
        <w:trPr>
          <w:trHeight w:val="517"/>
        </w:trPr>
        <w:tc>
          <w:tcPr>
            <w:tcW w:w="5509" w:type="dxa"/>
            <w:vAlign w:val="center"/>
          </w:tcPr>
          <w:p w14:paraId="05461EFC" w14:textId="77777777" w:rsidR="002D6BE0" w:rsidRPr="002D6BE0" w:rsidRDefault="002D6BE0" w:rsidP="002D6BE0">
            <w:pPr>
              <w:jc w:val="center"/>
              <w:rPr>
                <w:bCs/>
                <w:sz w:val="28"/>
                <w:szCs w:val="28"/>
              </w:rPr>
            </w:pPr>
            <w:r w:rsidRPr="002D6BE0">
              <w:rPr>
                <w:bCs/>
                <w:sz w:val="28"/>
                <w:szCs w:val="28"/>
              </w:rPr>
              <w:t>-</w:t>
            </w:r>
          </w:p>
        </w:tc>
        <w:tc>
          <w:tcPr>
            <w:tcW w:w="3532" w:type="dxa"/>
            <w:vAlign w:val="center"/>
          </w:tcPr>
          <w:p w14:paraId="6E1F5FB8" w14:textId="77777777" w:rsidR="002D6BE0" w:rsidRPr="002D6BE0" w:rsidRDefault="002D6BE0" w:rsidP="002D6BE0">
            <w:pPr>
              <w:jc w:val="center"/>
              <w:rPr>
                <w:bCs/>
                <w:sz w:val="28"/>
                <w:szCs w:val="28"/>
              </w:rPr>
            </w:pPr>
            <w:r w:rsidRPr="002D6BE0">
              <w:rPr>
                <w:bCs/>
                <w:sz w:val="28"/>
                <w:szCs w:val="28"/>
              </w:rPr>
              <w:t>-</w:t>
            </w:r>
          </w:p>
        </w:tc>
      </w:tr>
    </w:tbl>
    <w:p w14:paraId="7B82E8CC" w14:textId="77777777" w:rsidR="002D6BE0" w:rsidRPr="002D6BE0" w:rsidRDefault="002D6BE0" w:rsidP="002D6BE0">
      <w:pPr>
        <w:jc w:val="both"/>
        <w:rPr>
          <w:sz w:val="28"/>
          <w:szCs w:val="28"/>
          <w:lang w:eastAsia="en-US"/>
        </w:rPr>
      </w:pPr>
    </w:p>
    <w:p w14:paraId="6829C3C2" w14:textId="77777777" w:rsidR="002D6BE0" w:rsidRPr="002D6BE0" w:rsidRDefault="002D6BE0" w:rsidP="002D6BE0">
      <w:pPr>
        <w:jc w:val="both"/>
        <w:rPr>
          <w:sz w:val="28"/>
          <w:szCs w:val="28"/>
          <w:lang w:eastAsia="en-US"/>
        </w:rPr>
      </w:pPr>
    </w:p>
    <w:p w14:paraId="2547C7D0" w14:textId="77777777" w:rsidR="002D6BE0" w:rsidRPr="002D6BE0" w:rsidRDefault="002D6BE0" w:rsidP="002D6BE0">
      <w:pPr>
        <w:jc w:val="both"/>
        <w:rPr>
          <w:sz w:val="28"/>
          <w:szCs w:val="28"/>
          <w:lang w:eastAsia="en-US"/>
        </w:rPr>
      </w:pPr>
    </w:p>
    <w:p w14:paraId="4DC94456" w14:textId="77777777" w:rsidR="002D6BE0" w:rsidRPr="002D6BE0" w:rsidRDefault="002D6BE0" w:rsidP="002D6BE0">
      <w:pPr>
        <w:jc w:val="both"/>
        <w:rPr>
          <w:sz w:val="28"/>
          <w:szCs w:val="28"/>
          <w:lang w:eastAsia="en-US"/>
        </w:rPr>
      </w:pPr>
    </w:p>
    <w:p w14:paraId="3D4F85E9" w14:textId="77777777" w:rsidR="002D6BE0" w:rsidRPr="002D6BE0" w:rsidRDefault="002D6BE0" w:rsidP="002D6BE0">
      <w:pPr>
        <w:jc w:val="both"/>
        <w:rPr>
          <w:sz w:val="28"/>
          <w:szCs w:val="28"/>
          <w:lang w:eastAsia="en-US"/>
        </w:rPr>
      </w:pPr>
    </w:p>
    <w:p w14:paraId="2ED12059" w14:textId="77777777" w:rsidR="002D6BE0" w:rsidRPr="002D6BE0" w:rsidRDefault="002D6BE0" w:rsidP="002D6BE0">
      <w:pPr>
        <w:jc w:val="both"/>
        <w:rPr>
          <w:sz w:val="28"/>
          <w:szCs w:val="28"/>
          <w:lang w:eastAsia="en-US"/>
        </w:rPr>
      </w:pPr>
    </w:p>
    <w:p w14:paraId="27D2D4F8" w14:textId="77777777" w:rsidR="002D6BE0" w:rsidRPr="002D6BE0" w:rsidRDefault="002D6BE0" w:rsidP="002D6BE0">
      <w:pPr>
        <w:jc w:val="both"/>
        <w:rPr>
          <w:sz w:val="28"/>
          <w:szCs w:val="28"/>
          <w:lang w:eastAsia="en-US"/>
        </w:rPr>
      </w:pPr>
    </w:p>
    <w:p w14:paraId="5E40F161" w14:textId="77777777" w:rsidR="002D6BE0" w:rsidRPr="002D6BE0" w:rsidRDefault="002D6BE0" w:rsidP="002D6BE0">
      <w:pPr>
        <w:jc w:val="both"/>
        <w:rPr>
          <w:sz w:val="28"/>
          <w:szCs w:val="28"/>
          <w:lang w:eastAsia="en-US"/>
        </w:rPr>
      </w:pPr>
    </w:p>
    <w:p w14:paraId="7C78F46B" w14:textId="77777777" w:rsidR="002D6BE0" w:rsidRPr="002D6BE0" w:rsidRDefault="002D6BE0" w:rsidP="002D6BE0">
      <w:pPr>
        <w:jc w:val="both"/>
        <w:rPr>
          <w:sz w:val="28"/>
          <w:szCs w:val="28"/>
          <w:lang w:eastAsia="en-US"/>
        </w:rPr>
      </w:pPr>
    </w:p>
    <w:p w14:paraId="4745B970" w14:textId="77777777" w:rsidR="002D6BE0" w:rsidRPr="002D6BE0" w:rsidRDefault="002D6BE0" w:rsidP="002D6BE0">
      <w:pPr>
        <w:jc w:val="both"/>
        <w:rPr>
          <w:sz w:val="28"/>
          <w:szCs w:val="28"/>
          <w:lang w:eastAsia="en-US"/>
        </w:rPr>
      </w:pPr>
    </w:p>
    <w:p w14:paraId="58E7CE3C" w14:textId="77777777" w:rsidR="002D6BE0" w:rsidRPr="002D6BE0" w:rsidRDefault="002D6BE0" w:rsidP="002D6BE0">
      <w:pPr>
        <w:jc w:val="both"/>
        <w:rPr>
          <w:sz w:val="28"/>
          <w:szCs w:val="28"/>
          <w:lang w:eastAsia="en-US"/>
        </w:rPr>
      </w:pPr>
    </w:p>
    <w:p w14:paraId="4FDFB7C0" w14:textId="77777777" w:rsidR="002D6BE0" w:rsidRPr="002D6BE0" w:rsidRDefault="002D6BE0" w:rsidP="002D6BE0">
      <w:pPr>
        <w:jc w:val="both"/>
        <w:rPr>
          <w:sz w:val="28"/>
          <w:szCs w:val="28"/>
          <w:lang w:eastAsia="en-US"/>
        </w:rPr>
      </w:pPr>
    </w:p>
    <w:p w14:paraId="5499266D" w14:textId="77777777" w:rsidR="002D6BE0" w:rsidRPr="002D6BE0" w:rsidRDefault="002D6BE0" w:rsidP="002D6BE0">
      <w:pPr>
        <w:jc w:val="both"/>
        <w:rPr>
          <w:sz w:val="28"/>
          <w:szCs w:val="28"/>
          <w:lang w:eastAsia="en-US"/>
        </w:rPr>
      </w:pPr>
    </w:p>
    <w:p w14:paraId="12641019" w14:textId="77777777" w:rsidR="002D6BE0" w:rsidRPr="002D6BE0" w:rsidRDefault="002D6BE0" w:rsidP="002D6BE0">
      <w:pPr>
        <w:jc w:val="both"/>
        <w:rPr>
          <w:sz w:val="28"/>
          <w:szCs w:val="28"/>
          <w:lang w:eastAsia="en-US"/>
        </w:rPr>
      </w:pPr>
    </w:p>
    <w:p w14:paraId="23CA4329" w14:textId="77777777" w:rsidR="002D6BE0" w:rsidRPr="002D6BE0" w:rsidRDefault="002D6BE0" w:rsidP="002D6BE0">
      <w:pPr>
        <w:jc w:val="both"/>
        <w:rPr>
          <w:sz w:val="28"/>
          <w:szCs w:val="28"/>
          <w:lang w:eastAsia="en-US"/>
        </w:rPr>
      </w:pPr>
    </w:p>
    <w:p w14:paraId="217F3897" w14:textId="77777777" w:rsidR="002D6BE0" w:rsidRPr="002D6BE0" w:rsidRDefault="002D6BE0" w:rsidP="002D6BE0">
      <w:pPr>
        <w:jc w:val="both"/>
        <w:rPr>
          <w:sz w:val="28"/>
          <w:szCs w:val="28"/>
          <w:lang w:eastAsia="en-US"/>
        </w:rPr>
      </w:pPr>
    </w:p>
    <w:p w14:paraId="28AAB147" w14:textId="77777777" w:rsidR="002D6BE0" w:rsidRPr="002D6BE0" w:rsidRDefault="002D6BE0" w:rsidP="002D6BE0">
      <w:pPr>
        <w:jc w:val="both"/>
        <w:rPr>
          <w:sz w:val="28"/>
          <w:szCs w:val="28"/>
          <w:lang w:eastAsia="en-US"/>
        </w:rPr>
      </w:pPr>
    </w:p>
    <w:p w14:paraId="79E87721" w14:textId="77777777" w:rsidR="002D6BE0" w:rsidRDefault="002D6BE0" w:rsidP="002D6BE0">
      <w:pPr>
        <w:jc w:val="both"/>
        <w:rPr>
          <w:sz w:val="28"/>
          <w:szCs w:val="28"/>
          <w:lang w:eastAsia="en-US"/>
        </w:rPr>
        <w:sectPr w:rsidR="002D6BE0" w:rsidSect="006F6EEF">
          <w:pgSz w:w="12240" w:h="15840"/>
          <w:pgMar w:top="992" w:right="851" w:bottom="1134" w:left="1701" w:header="708" w:footer="708" w:gutter="0"/>
          <w:cols w:space="708"/>
          <w:docGrid w:linePitch="360"/>
        </w:sectPr>
      </w:pPr>
    </w:p>
    <w:p w14:paraId="29398174" w14:textId="2DFA6459" w:rsidR="002D6BE0" w:rsidRPr="008A2C6E" w:rsidRDefault="002D6BE0" w:rsidP="002D6BE0">
      <w:pPr>
        <w:tabs>
          <w:tab w:val="left" w:pos="5580"/>
          <w:tab w:val="left" w:pos="9498"/>
        </w:tabs>
        <w:ind w:left="5812" w:right="-569" w:firstLine="4253"/>
      </w:pPr>
      <w:r w:rsidRPr="008A2C6E">
        <w:lastRenderedPageBreak/>
        <w:t>Приложение №</w:t>
      </w:r>
      <w:r>
        <w:t xml:space="preserve"> 12 </w:t>
      </w:r>
      <w:r w:rsidRPr="008A2C6E">
        <w:t>к протокол</w:t>
      </w:r>
      <w:r>
        <w:t>у</w:t>
      </w:r>
      <w:r w:rsidRPr="008A2C6E">
        <w:t xml:space="preserve"> № </w:t>
      </w:r>
      <w:r>
        <w:t>98</w:t>
      </w:r>
    </w:p>
    <w:p w14:paraId="1E27F996" w14:textId="77777777" w:rsidR="002D6BE0" w:rsidRPr="008A2C6E" w:rsidRDefault="002D6BE0" w:rsidP="002D6BE0">
      <w:pPr>
        <w:tabs>
          <w:tab w:val="left" w:pos="5580"/>
          <w:tab w:val="left" w:pos="9498"/>
        </w:tabs>
        <w:ind w:left="5812" w:right="-569" w:firstLine="4253"/>
      </w:pPr>
      <w:r w:rsidRPr="008A2C6E">
        <w:t>заседания правления Региональной</w:t>
      </w:r>
    </w:p>
    <w:p w14:paraId="7E9EBD0A" w14:textId="77777777" w:rsidR="002D6BE0" w:rsidRPr="008A2C6E" w:rsidRDefault="002D6BE0" w:rsidP="002D6BE0">
      <w:pPr>
        <w:tabs>
          <w:tab w:val="left" w:pos="5580"/>
          <w:tab w:val="left" w:pos="9498"/>
        </w:tabs>
        <w:ind w:left="5812" w:right="-569" w:firstLine="4253"/>
      </w:pPr>
      <w:r w:rsidRPr="008A2C6E">
        <w:t>энергетической комиссии</w:t>
      </w:r>
    </w:p>
    <w:p w14:paraId="2AC728C3" w14:textId="77777777" w:rsidR="002D6BE0" w:rsidRDefault="002D6BE0" w:rsidP="002D6BE0">
      <w:pPr>
        <w:tabs>
          <w:tab w:val="left" w:pos="5580"/>
          <w:tab w:val="left" w:pos="9498"/>
        </w:tabs>
        <w:ind w:left="5812" w:firstLine="4253"/>
      </w:pPr>
      <w:r w:rsidRPr="008A2C6E">
        <w:t xml:space="preserve">Кузбасса от </w:t>
      </w:r>
      <w:r>
        <w:t>29.12</w:t>
      </w:r>
      <w:r w:rsidRPr="008A2C6E">
        <w:t>.2022</w:t>
      </w:r>
    </w:p>
    <w:p w14:paraId="35738BB2" w14:textId="77777777" w:rsidR="002D6BE0" w:rsidRDefault="002D6BE0" w:rsidP="002D6BE0">
      <w:pPr>
        <w:tabs>
          <w:tab w:val="left" w:pos="5580"/>
          <w:tab w:val="left" w:pos="9498"/>
        </w:tabs>
        <w:ind w:left="5812" w:firstLine="4253"/>
      </w:pPr>
    </w:p>
    <w:tbl>
      <w:tblPr>
        <w:tblW w:w="5000" w:type="pct"/>
        <w:jc w:val="center"/>
        <w:tblCellMar>
          <w:left w:w="0" w:type="dxa"/>
          <w:right w:w="0" w:type="dxa"/>
        </w:tblCellMar>
        <w:tblLook w:val="04A0" w:firstRow="1" w:lastRow="0" w:firstColumn="1" w:lastColumn="0" w:noHBand="0" w:noVBand="1"/>
      </w:tblPr>
      <w:tblGrid>
        <w:gridCol w:w="206"/>
        <w:gridCol w:w="142"/>
        <w:gridCol w:w="569"/>
        <w:gridCol w:w="3481"/>
        <w:gridCol w:w="558"/>
        <w:gridCol w:w="918"/>
        <w:gridCol w:w="689"/>
        <w:gridCol w:w="864"/>
        <w:gridCol w:w="896"/>
        <w:gridCol w:w="896"/>
        <w:gridCol w:w="4495"/>
      </w:tblGrid>
      <w:tr w:rsidR="002D6BE0" w:rsidRPr="002D6BE0" w14:paraId="4876B04A" w14:textId="77777777" w:rsidTr="00D96F55">
        <w:trPr>
          <w:trHeight w:val="450"/>
          <w:jc w:val="center"/>
        </w:trPr>
        <w:tc>
          <w:tcPr>
            <w:tcW w:w="360" w:type="dxa"/>
            <w:tcBorders>
              <w:top w:val="nil"/>
              <w:left w:val="nil"/>
              <w:bottom w:val="nil"/>
              <w:right w:val="nil"/>
            </w:tcBorders>
            <w:shd w:val="clear" w:color="auto" w:fill="auto"/>
            <w:noWrap/>
            <w:vAlign w:val="center"/>
            <w:hideMark/>
          </w:tcPr>
          <w:p w14:paraId="408535F5" w14:textId="77777777" w:rsidR="002D6BE0" w:rsidRPr="002D6BE0" w:rsidRDefault="002D6BE0" w:rsidP="002D6BE0">
            <w:pPr>
              <w:rPr>
                <w:sz w:val="11"/>
                <w:szCs w:val="11"/>
              </w:rPr>
            </w:pPr>
          </w:p>
        </w:tc>
        <w:tc>
          <w:tcPr>
            <w:tcW w:w="240" w:type="dxa"/>
            <w:tcBorders>
              <w:top w:val="nil"/>
              <w:left w:val="nil"/>
              <w:bottom w:val="nil"/>
              <w:right w:val="nil"/>
            </w:tcBorders>
            <w:shd w:val="clear" w:color="auto" w:fill="FFFFFF" w:themeFill="background1"/>
            <w:noWrap/>
            <w:vAlign w:val="bottom"/>
            <w:hideMark/>
          </w:tcPr>
          <w:p w14:paraId="5173CEB2" w14:textId="77777777" w:rsidR="002D6BE0" w:rsidRPr="002D6BE0" w:rsidRDefault="002D6BE0" w:rsidP="002D6BE0">
            <w:pPr>
              <w:rPr>
                <w:sz w:val="11"/>
                <w:szCs w:val="11"/>
              </w:rPr>
            </w:pPr>
          </w:p>
        </w:tc>
        <w:tc>
          <w:tcPr>
            <w:tcW w:w="7380" w:type="dxa"/>
            <w:gridSpan w:val="2"/>
            <w:tcBorders>
              <w:top w:val="single" w:sz="4" w:space="0" w:color="C0C0C0"/>
              <w:left w:val="nil"/>
              <w:bottom w:val="single" w:sz="4" w:space="0" w:color="C0C0C0"/>
              <w:right w:val="nil"/>
            </w:tcBorders>
            <w:shd w:val="clear" w:color="auto" w:fill="FFFFFF" w:themeFill="background1"/>
            <w:vAlign w:val="bottom"/>
            <w:hideMark/>
          </w:tcPr>
          <w:p w14:paraId="62CD6292" w14:textId="77777777" w:rsidR="002D6BE0" w:rsidRPr="002D6BE0" w:rsidRDefault="002D6BE0" w:rsidP="002D6BE0">
            <w:pPr>
              <w:rPr>
                <w:rFonts w:ascii="Tahoma" w:hAnsi="Tahoma" w:cs="Tahoma"/>
                <w:sz w:val="11"/>
                <w:szCs w:val="11"/>
              </w:rPr>
            </w:pPr>
            <w:r w:rsidRPr="002D6BE0">
              <w:rPr>
                <w:rFonts w:ascii="Tahoma" w:hAnsi="Tahoma" w:cs="Tahoma"/>
                <w:sz w:val="11"/>
                <w:szCs w:val="11"/>
              </w:rPr>
              <w:t>ООО "Энергоресурс"</w:t>
            </w:r>
          </w:p>
        </w:tc>
        <w:tc>
          <w:tcPr>
            <w:tcW w:w="1000" w:type="dxa"/>
            <w:tcBorders>
              <w:top w:val="single" w:sz="4" w:space="0" w:color="C0C0C0"/>
              <w:left w:val="nil"/>
              <w:bottom w:val="single" w:sz="4" w:space="0" w:color="C0C0C0"/>
              <w:right w:val="nil"/>
            </w:tcBorders>
            <w:shd w:val="clear" w:color="auto" w:fill="FFFFFF" w:themeFill="background1"/>
            <w:vAlign w:val="bottom"/>
            <w:hideMark/>
          </w:tcPr>
          <w:p w14:paraId="7C4B680E"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c>
          <w:tcPr>
            <w:tcW w:w="1660" w:type="dxa"/>
            <w:tcBorders>
              <w:top w:val="single" w:sz="4" w:space="0" w:color="C0C0C0"/>
              <w:left w:val="nil"/>
              <w:bottom w:val="single" w:sz="4" w:space="0" w:color="C0C0C0"/>
              <w:right w:val="nil"/>
            </w:tcBorders>
            <w:shd w:val="clear" w:color="auto" w:fill="FFFFFF" w:themeFill="background1"/>
            <w:vAlign w:val="bottom"/>
            <w:hideMark/>
          </w:tcPr>
          <w:p w14:paraId="73E3EC4D"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c>
          <w:tcPr>
            <w:tcW w:w="1240" w:type="dxa"/>
            <w:tcBorders>
              <w:top w:val="single" w:sz="4" w:space="0" w:color="C0C0C0"/>
              <w:left w:val="nil"/>
              <w:bottom w:val="single" w:sz="4" w:space="0" w:color="C0C0C0"/>
              <w:right w:val="nil"/>
            </w:tcBorders>
            <w:shd w:val="clear" w:color="auto" w:fill="FFFFFF" w:themeFill="background1"/>
            <w:vAlign w:val="bottom"/>
            <w:hideMark/>
          </w:tcPr>
          <w:p w14:paraId="09ED32B2"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c>
          <w:tcPr>
            <w:tcW w:w="1560" w:type="dxa"/>
            <w:tcBorders>
              <w:top w:val="single" w:sz="4" w:space="0" w:color="C0C0C0"/>
              <w:left w:val="nil"/>
              <w:bottom w:val="single" w:sz="4" w:space="0" w:color="C0C0C0"/>
              <w:right w:val="nil"/>
            </w:tcBorders>
            <w:shd w:val="clear" w:color="auto" w:fill="FFFFFF" w:themeFill="background1"/>
            <w:vAlign w:val="bottom"/>
            <w:hideMark/>
          </w:tcPr>
          <w:p w14:paraId="6BBE9FB8"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c>
          <w:tcPr>
            <w:tcW w:w="1620" w:type="dxa"/>
            <w:tcBorders>
              <w:top w:val="single" w:sz="4" w:space="0" w:color="C0C0C0"/>
              <w:left w:val="nil"/>
              <w:bottom w:val="single" w:sz="4" w:space="0" w:color="C0C0C0"/>
              <w:right w:val="nil"/>
            </w:tcBorders>
            <w:shd w:val="clear" w:color="auto" w:fill="FFFFFF" w:themeFill="background1"/>
            <w:vAlign w:val="bottom"/>
            <w:hideMark/>
          </w:tcPr>
          <w:p w14:paraId="0B023382"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c>
          <w:tcPr>
            <w:tcW w:w="1620" w:type="dxa"/>
            <w:tcBorders>
              <w:top w:val="single" w:sz="4" w:space="0" w:color="C0C0C0"/>
              <w:left w:val="nil"/>
              <w:bottom w:val="single" w:sz="4" w:space="0" w:color="C0C0C0"/>
              <w:right w:val="nil"/>
            </w:tcBorders>
            <w:shd w:val="clear" w:color="auto" w:fill="FFFFFF" w:themeFill="background1"/>
            <w:vAlign w:val="bottom"/>
            <w:hideMark/>
          </w:tcPr>
          <w:p w14:paraId="6E7EB7CC"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c>
          <w:tcPr>
            <w:tcW w:w="8220" w:type="dxa"/>
            <w:tcBorders>
              <w:top w:val="single" w:sz="4" w:space="0" w:color="C0C0C0"/>
              <w:left w:val="nil"/>
              <w:bottom w:val="single" w:sz="4" w:space="0" w:color="C0C0C0"/>
              <w:right w:val="nil"/>
            </w:tcBorders>
            <w:shd w:val="clear" w:color="auto" w:fill="FFFFFF" w:themeFill="background1"/>
            <w:vAlign w:val="bottom"/>
            <w:hideMark/>
          </w:tcPr>
          <w:p w14:paraId="0E5E0872"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563DAD56" w14:textId="77777777" w:rsidTr="00D96F55">
        <w:trPr>
          <w:trHeight w:val="285"/>
          <w:jc w:val="center"/>
        </w:trPr>
        <w:tc>
          <w:tcPr>
            <w:tcW w:w="360" w:type="dxa"/>
            <w:tcBorders>
              <w:top w:val="nil"/>
              <w:left w:val="nil"/>
              <w:bottom w:val="nil"/>
              <w:right w:val="nil"/>
            </w:tcBorders>
            <w:shd w:val="clear" w:color="auto" w:fill="auto"/>
            <w:noWrap/>
            <w:vAlign w:val="center"/>
            <w:hideMark/>
          </w:tcPr>
          <w:p w14:paraId="0C55ED8A"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578674C3" w14:textId="77777777" w:rsidR="002D6BE0" w:rsidRPr="002D6BE0" w:rsidRDefault="002D6BE0" w:rsidP="002D6BE0">
            <w:pPr>
              <w:rPr>
                <w:sz w:val="11"/>
                <w:szCs w:val="11"/>
              </w:rPr>
            </w:pPr>
          </w:p>
        </w:tc>
        <w:tc>
          <w:tcPr>
            <w:tcW w:w="1020" w:type="dxa"/>
            <w:vMerge w:val="restart"/>
            <w:tcBorders>
              <w:top w:val="nil"/>
              <w:left w:val="single" w:sz="4" w:space="0" w:color="C0C0C0"/>
              <w:bottom w:val="single" w:sz="4" w:space="0" w:color="C0C0C0"/>
              <w:right w:val="single" w:sz="4" w:space="0" w:color="C0C0C0"/>
            </w:tcBorders>
            <w:shd w:val="clear" w:color="auto" w:fill="FFFFFF" w:themeFill="background1"/>
            <w:vAlign w:val="center"/>
            <w:hideMark/>
          </w:tcPr>
          <w:p w14:paraId="5C3A4E6E" w14:textId="77777777" w:rsidR="002D6BE0" w:rsidRPr="002D6BE0" w:rsidRDefault="002D6BE0" w:rsidP="002D6BE0">
            <w:pPr>
              <w:jc w:val="center"/>
              <w:rPr>
                <w:rFonts w:ascii="Tahoma" w:hAnsi="Tahoma" w:cs="Tahoma"/>
                <w:b/>
                <w:bCs/>
                <w:color w:val="272727"/>
                <w:sz w:val="11"/>
                <w:szCs w:val="11"/>
              </w:rPr>
            </w:pPr>
            <w:r w:rsidRPr="002D6BE0">
              <w:rPr>
                <w:rFonts w:ascii="Tahoma" w:hAnsi="Tahoma" w:cs="Tahoma"/>
                <w:b/>
                <w:bCs/>
                <w:color w:val="272727"/>
                <w:sz w:val="11"/>
                <w:szCs w:val="11"/>
              </w:rPr>
              <w:t>№ п/п</w:t>
            </w:r>
          </w:p>
        </w:tc>
        <w:tc>
          <w:tcPr>
            <w:tcW w:w="6360" w:type="dxa"/>
            <w:vMerge w:val="restart"/>
            <w:tcBorders>
              <w:top w:val="nil"/>
              <w:left w:val="single" w:sz="4" w:space="0" w:color="C0C0C0"/>
              <w:bottom w:val="single" w:sz="4" w:space="0" w:color="C0C0C0"/>
              <w:right w:val="single" w:sz="4" w:space="0" w:color="C0C0C0"/>
            </w:tcBorders>
            <w:shd w:val="clear" w:color="auto" w:fill="FFFFFF" w:themeFill="background1"/>
            <w:vAlign w:val="center"/>
            <w:hideMark/>
          </w:tcPr>
          <w:p w14:paraId="43DFB9E3" w14:textId="77777777" w:rsidR="002D6BE0" w:rsidRPr="002D6BE0" w:rsidRDefault="002D6BE0" w:rsidP="002D6BE0">
            <w:pPr>
              <w:jc w:val="center"/>
              <w:rPr>
                <w:rFonts w:ascii="Tahoma" w:hAnsi="Tahoma" w:cs="Tahoma"/>
                <w:b/>
                <w:bCs/>
                <w:color w:val="272727"/>
                <w:sz w:val="11"/>
                <w:szCs w:val="11"/>
              </w:rPr>
            </w:pPr>
            <w:r w:rsidRPr="002D6BE0">
              <w:rPr>
                <w:rFonts w:ascii="Tahoma" w:hAnsi="Tahoma" w:cs="Tahoma"/>
                <w:b/>
                <w:bCs/>
                <w:color w:val="272727"/>
                <w:sz w:val="11"/>
                <w:szCs w:val="11"/>
              </w:rPr>
              <w:t>Наименование показателя</w:t>
            </w:r>
          </w:p>
        </w:tc>
        <w:tc>
          <w:tcPr>
            <w:tcW w:w="1000" w:type="dxa"/>
            <w:vMerge w:val="restart"/>
            <w:tcBorders>
              <w:top w:val="nil"/>
              <w:left w:val="single" w:sz="4" w:space="0" w:color="C0C0C0"/>
              <w:bottom w:val="single" w:sz="4" w:space="0" w:color="C0C0C0"/>
              <w:right w:val="single" w:sz="4" w:space="0" w:color="C0C0C0"/>
            </w:tcBorders>
            <w:shd w:val="clear" w:color="auto" w:fill="FFFFFF" w:themeFill="background1"/>
            <w:vAlign w:val="center"/>
            <w:hideMark/>
          </w:tcPr>
          <w:p w14:paraId="78EB10D4" w14:textId="77777777" w:rsidR="002D6BE0" w:rsidRPr="002D6BE0" w:rsidRDefault="002D6BE0" w:rsidP="002D6BE0">
            <w:pPr>
              <w:jc w:val="center"/>
              <w:rPr>
                <w:rFonts w:ascii="Tahoma" w:hAnsi="Tahoma" w:cs="Tahoma"/>
                <w:b/>
                <w:bCs/>
                <w:color w:val="272727"/>
                <w:sz w:val="11"/>
                <w:szCs w:val="11"/>
              </w:rPr>
            </w:pPr>
            <w:r w:rsidRPr="002D6BE0">
              <w:rPr>
                <w:rFonts w:ascii="Tahoma" w:hAnsi="Tahoma" w:cs="Tahoma"/>
                <w:b/>
                <w:bCs/>
                <w:color w:val="272727"/>
                <w:sz w:val="11"/>
                <w:szCs w:val="11"/>
              </w:rPr>
              <w:t>Ед. изм.</w:t>
            </w:r>
          </w:p>
        </w:tc>
        <w:tc>
          <w:tcPr>
            <w:tcW w:w="2900" w:type="dxa"/>
            <w:gridSpan w:val="2"/>
            <w:tcBorders>
              <w:top w:val="single" w:sz="4" w:space="0" w:color="C0C0C0"/>
              <w:left w:val="nil"/>
              <w:bottom w:val="single" w:sz="4" w:space="0" w:color="C0C0C0"/>
              <w:right w:val="single" w:sz="4" w:space="0" w:color="C0C0C0"/>
            </w:tcBorders>
            <w:shd w:val="clear" w:color="auto" w:fill="FFFFFF" w:themeFill="background1"/>
            <w:vAlign w:val="center"/>
            <w:hideMark/>
          </w:tcPr>
          <w:p w14:paraId="6CF18D46" w14:textId="77777777" w:rsidR="002D6BE0" w:rsidRPr="002D6BE0" w:rsidRDefault="002D6BE0" w:rsidP="002D6BE0">
            <w:pPr>
              <w:jc w:val="center"/>
              <w:rPr>
                <w:rFonts w:ascii="Tahoma" w:hAnsi="Tahoma" w:cs="Tahoma"/>
                <w:b/>
                <w:bCs/>
                <w:color w:val="272727"/>
                <w:sz w:val="11"/>
                <w:szCs w:val="11"/>
              </w:rPr>
            </w:pPr>
            <w:r w:rsidRPr="002D6BE0">
              <w:rPr>
                <w:rFonts w:ascii="Tahoma" w:hAnsi="Tahoma" w:cs="Tahoma"/>
                <w:b/>
                <w:bCs/>
                <w:color w:val="272727"/>
                <w:sz w:val="11"/>
                <w:szCs w:val="11"/>
              </w:rPr>
              <w:t>2021 год</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09C5A4CD" w14:textId="77777777" w:rsidR="002D6BE0" w:rsidRPr="002D6BE0" w:rsidRDefault="002D6BE0" w:rsidP="002D6BE0">
            <w:pPr>
              <w:jc w:val="center"/>
              <w:rPr>
                <w:rFonts w:ascii="Tahoma" w:hAnsi="Tahoma" w:cs="Tahoma"/>
                <w:b/>
                <w:bCs/>
                <w:color w:val="272727"/>
                <w:sz w:val="11"/>
                <w:szCs w:val="11"/>
              </w:rPr>
            </w:pPr>
            <w:r w:rsidRPr="002D6BE0">
              <w:rPr>
                <w:rFonts w:ascii="Tahoma" w:hAnsi="Tahoma" w:cs="Tahoma"/>
                <w:b/>
                <w:bCs/>
                <w:color w:val="272727"/>
                <w:sz w:val="11"/>
                <w:szCs w:val="11"/>
              </w:rPr>
              <w:t>2022 год</w:t>
            </w:r>
          </w:p>
        </w:tc>
        <w:tc>
          <w:tcPr>
            <w:tcW w:w="1620" w:type="dxa"/>
            <w:tcBorders>
              <w:top w:val="nil"/>
              <w:left w:val="single" w:sz="4" w:space="0" w:color="C0C0C0"/>
              <w:bottom w:val="single" w:sz="4" w:space="0" w:color="C0C0C0"/>
              <w:right w:val="nil"/>
            </w:tcBorders>
            <w:shd w:val="clear" w:color="auto" w:fill="FFFFFF" w:themeFill="background1"/>
            <w:vAlign w:val="center"/>
            <w:hideMark/>
          </w:tcPr>
          <w:p w14:paraId="7E501560" w14:textId="77777777" w:rsidR="002D6BE0" w:rsidRPr="002D6BE0" w:rsidRDefault="002D6BE0" w:rsidP="002D6BE0">
            <w:pPr>
              <w:jc w:val="center"/>
              <w:rPr>
                <w:rFonts w:ascii="Tahoma" w:hAnsi="Tahoma" w:cs="Tahoma"/>
                <w:b/>
                <w:bCs/>
                <w:color w:val="272727"/>
                <w:sz w:val="11"/>
                <w:szCs w:val="11"/>
              </w:rPr>
            </w:pPr>
            <w:r w:rsidRPr="002D6BE0">
              <w:rPr>
                <w:rFonts w:ascii="Tahoma" w:hAnsi="Tahoma" w:cs="Tahoma"/>
                <w:b/>
                <w:bCs/>
                <w:color w:val="272727"/>
                <w:sz w:val="11"/>
                <w:szCs w:val="11"/>
              </w:rPr>
              <w:t>2023 год</w:t>
            </w:r>
          </w:p>
        </w:tc>
        <w:tc>
          <w:tcPr>
            <w:tcW w:w="1620" w:type="dxa"/>
            <w:tcBorders>
              <w:top w:val="nil"/>
              <w:left w:val="nil"/>
              <w:bottom w:val="single" w:sz="4" w:space="0" w:color="C0C0C0"/>
              <w:right w:val="nil"/>
            </w:tcBorders>
            <w:shd w:val="clear" w:color="auto" w:fill="FFFFFF" w:themeFill="background1"/>
            <w:vAlign w:val="center"/>
            <w:hideMark/>
          </w:tcPr>
          <w:p w14:paraId="6150F9F6" w14:textId="77777777" w:rsidR="002D6BE0" w:rsidRPr="002D6BE0" w:rsidRDefault="002D6BE0" w:rsidP="002D6BE0">
            <w:pPr>
              <w:jc w:val="center"/>
              <w:rPr>
                <w:rFonts w:ascii="Tahoma" w:hAnsi="Tahoma" w:cs="Tahoma"/>
                <w:b/>
                <w:bCs/>
                <w:color w:val="272727"/>
                <w:sz w:val="11"/>
                <w:szCs w:val="11"/>
              </w:rPr>
            </w:pPr>
            <w:r w:rsidRPr="002D6BE0">
              <w:rPr>
                <w:rFonts w:ascii="Tahoma" w:hAnsi="Tahoma" w:cs="Tahoma"/>
                <w:b/>
                <w:bCs/>
                <w:color w:val="272727"/>
                <w:sz w:val="11"/>
                <w:szCs w:val="11"/>
              </w:rPr>
              <w:t>2023 год</w:t>
            </w:r>
          </w:p>
        </w:tc>
        <w:tc>
          <w:tcPr>
            <w:tcW w:w="8220" w:type="dxa"/>
            <w:vMerge w:val="restart"/>
            <w:tcBorders>
              <w:top w:val="single" w:sz="4" w:space="0" w:color="C0C0C0"/>
              <w:left w:val="single" w:sz="4" w:space="0" w:color="C0C0C0"/>
              <w:bottom w:val="single" w:sz="4" w:space="0" w:color="C0C0C0"/>
              <w:right w:val="single" w:sz="4" w:space="0" w:color="C0C0C0"/>
            </w:tcBorders>
            <w:shd w:val="clear" w:color="auto" w:fill="FFFFFF" w:themeFill="background1"/>
            <w:vAlign w:val="center"/>
            <w:hideMark/>
          </w:tcPr>
          <w:p w14:paraId="7A923665" w14:textId="77777777" w:rsidR="002D6BE0" w:rsidRPr="002D6BE0" w:rsidRDefault="002D6BE0" w:rsidP="002D6BE0">
            <w:pPr>
              <w:jc w:val="center"/>
              <w:rPr>
                <w:rFonts w:ascii="Tahoma" w:hAnsi="Tahoma" w:cs="Tahoma"/>
                <w:b/>
                <w:bCs/>
                <w:color w:val="272727"/>
                <w:sz w:val="11"/>
                <w:szCs w:val="11"/>
              </w:rPr>
            </w:pPr>
            <w:r w:rsidRPr="002D6BE0">
              <w:rPr>
                <w:rFonts w:ascii="Tahoma" w:hAnsi="Tahoma" w:cs="Tahoma"/>
                <w:b/>
                <w:bCs/>
                <w:color w:val="272727"/>
                <w:sz w:val="11"/>
                <w:szCs w:val="11"/>
              </w:rPr>
              <w:t>Обоснование отклонений</w:t>
            </w:r>
          </w:p>
        </w:tc>
      </w:tr>
      <w:tr w:rsidR="002D6BE0" w:rsidRPr="002D6BE0" w14:paraId="3A5B0592" w14:textId="77777777" w:rsidTr="00D96F55">
        <w:trPr>
          <w:trHeight w:val="435"/>
          <w:jc w:val="center"/>
        </w:trPr>
        <w:tc>
          <w:tcPr>
            <w:tcW w:w="360" w:type="dxa"/>
            <w:tcBorders>
              <w:top w:val="nil"/>
              <w:left w:val="nil"/>
              <w:bottom w:val="nil"/>
              <w:right w:val="nil"/>
            </w:tcBorders>
            <w:shd w:val="clear" w:color="auto" w:fill="auto"/>
            <w:noWrap/>
            <w:vAlign w:val="center"/>
            <w:hideMark/>
          </w:tcPr>
          <w:p w14:paraId="172FA4C5" w14:textId="77777777" w:rsidR="002D6BE0" w:rsidRPr="002D6BE0" w:rsidRDefault="002D6BE0" w:rsidP="002D6BE0">
            <w:pPr>
              <w:jc w:val="center"/>
              <w:rPr>
                <w:rFonts w:ascii="Tahoma" w:hAnsi="Tahoma" w:cs="Tahoma"/>
                <w:b/>
                <w:bCs/>
                <w:color w:val="272727"/>
                <w:sz w:val="11"/>
                <w:szCs w:val="11"/>
              </w:rPr>
            </w:pPr>
          </w:p>
        </w:tc>
        <w:tc>
          <w:tcPr>
            <w:tcW w:w="240" w:type="dxa"/>
            <w:tcBorders>
              <w:top w:val="nil"/>
              <w:left w:val="nil"/>
              <w:bottom w:val="nil"/>
              <w:right w:val="nil"/>
            </w:tcBorders>
            <w:shd w:val="clear" w:color="auto" w:fill="FFFFFF" w:themeFill="background1"/>
            <w:noWrap/>
            <w:vAlign w:val="bottom"/>
            <w:hideMark/>
          </w:tcPr>
          <w:p w14:paraId="19D0DBF5" w14:textId="77777777" w:rsidR="002D6BE0" w:rsidRPr="002D6BE0" w:rsidRDefault="002D6BE0" w:rsidP="002D6BE0">
            <w:pPr>
              <w:rPr>
                <w:sz w:val="11"/>
                <w:szCs w:val="11"/>
              </w:rPr>
            </w:pPr>
          </w:p>
        </w:tc>
        <w:tc>
          <w:tcPr>
            <w:tcW w:w="1020" w:type="dxa"/>
            <w:vMerge/>
            <w:tcBorders>
              <w:top w:val="nil"/>
              <w:left w:val="single" w:sz="4" w:space="0" w:color="C0C0C0"/>
              <w:bottom w:val="single" w:sz="4" w:space="0" w:color="C0C0C0"/>
              <w:right w:val="single" w:sz="4" w:space="0" w:color="C0C0C0"/>
            </w:tcBorders>
            <w:shd w:val="clear" w:color="auto" w:fill="FFFFFF" w:themeFill="background1"/>
            <w:vAlign w:val="center"/>
            <w:hideMark/>
          </w:tcPr>
          <w:p w14:paraId="7C92F6EE" w14:textId="77777777" w:rsidR="002D6BE0" w:rsidRPr="002D6BE0" w:rsidRDefault="002D6BE0" w:rsidP="002D6BE0">
            <w:pPr>
              <w:rPr>
                <w:rFonts w:ascii="Tahoma" w:hAnsi="Tahoma" w:cs="Tahoma"/>
                <w:b/>
                <w:bCs/>
                <w:color w:val="272727"/>
                <w:sz w:val="11"/>
                <w:szCs w:val="11"/>
              </w:rPr>
            </w:pPr>
          </w:p>
        </w:tc>
        <w:tc>
          <w:tcPr>
            <w:tcW w:w="6360" w:type="dxa"/>
            <w:vMerge/>
            <w:tcBorders>
              <w:top w:val="nil"/>
              <w:left w:val="single" w:sz="4" w:space="0" w:color="C0C0C0"/>
              <w:bottom w:val="single" w:sz="4" w:space="0" w:color="C0C0C0"/>
              <w:right w:val="single" w:sz="4" w:space="0" w:color="C0C0C0"/>
            </w:tcBorders>
            <w:shd w:val="clear" w:color="auto" w:fill="FFFFFF" w:themeFill="background1"/>
            <w:vAlign w:val="center"/>
            <w:hideMark/>
          </w:tcPr>
          <w:p w14:paraId="2D17F9C1" w14:textId="77777777" w:rsidR="002D6BE0" w:rsidRPr="002D6BE0" w:rsidRDefault="002D6BE0" w:rsidP="002D6BE0">
            <w:pPr>
              <w:rPr>
                <w:rFonts w:ascii="Tahoma" w:hAnsi="Tahoma" w:cs="Tahoma"/>
                <w:b/>
                <w:bCs/>
                <w:color w:val="272727"/>
                <w:sz w:val="11"/>
                <w:szCs w:val="11"/>
              </w:rPr>
            </w:pPr>
          </w:p>
        </w:tc>
        <w:tc>
          <w:tcPr>
            <w:tcW w:w="1000" w:type="dxa"/>
            <w:vMerge/>
            <w:tcBorders>
              <w:top w:val="nil"/>
              <w:left w:val="single" w:sz="4" w:space="0" w:color="C0C0C0"/>
              <w:bottom w:val="single" w:sz="4" w:space="0" w:color="C0C0C0"/>
              <w:right w:val="single" w:sz="4" w:space="0" w:color="C0C0C0"/>
            </w:tcBorders>
            <w:shd w:val="clear" w:color="auto" w:fill="FFFFFF" w:themeFill="background1"/>
            <w:vAlign w:val="center"/>
            <w:hideMark/>
          </w:tcPr>
          <w:p w14:paraId="0BD52D2B" w14:textId="77777777" w:rsidR="002D6BE0" w:rsidRPr="002D6BE0" w:rsidRDefault="002D6BE0" w:rsidP="002D6BE0">
            <w:pPr>
              <w:rPr>
                <w:rFonts w:ascii="Tahoma" w:hAnsi="Tahoma" w:cs="Tahoma"/>
                <w:b/>
                <w:bCs/>
                <w:color w:val="272727"/>
                <w:sz w:val="11"/>
                <w:szCs w:val="11"/>
              </w:rPr>
            </w:pPr>
          </w:p>
        </w:tc>
        <w:tc>
          <w:tcPr>
            <w:tcW w:w="1660" w:type="dxa"/>
            <w:vMerge w:val="restart"/>
            <w:tcBorders>
              <w:top w:val="nil"/>
              <w:left w:val="single" w:sz="4" w:space="0" w:color="C0C0C0"/>
              <w:bottom w:val="single" w:sz="4" w:space="0" w:color="C0C0C0"/>
              <w:right w:val="single" w:sz="4" w:space="0" w:color="C0C0C0"/>
            </w:tcBorders>
            <w:shd w:val="clear" w:color="auto" w:fill="FFFFFF" w:themeFill="background1"/>
            <w:vAlign w:val="center"/>
            <w:hideMark/>
          </w:tcPr>
          <w:p w14:paraId="0C328C1D" w14:textId="77777777" w:rsidR="002D6BE0" w:rsidRPr="002D6BE0" w:rsidRDefault="002D6BE0" w:rsidP="002D6BE0">
            <w:pPr>
              <w:jc w:val="center"/>
              <w:rPr>
                <w:rFonts w:ascii="Tahoma" w:hAnsi="Tahoma" w:cs="Tahoma"/>
                <w:b/>
                <w:bCs/>
                <w:color w:val="272727"/>
                <w:sz w:val="11"/>
                <w:szCs w:val="11"/>
              </w:rPr>
            </w:pPr>
            <w:r w:rsidRPr="002D6BE0">
              <w:rPr>
                <w:rFonts w:ascii="Tahoma" w:hAnsi="Tahoma" w:cs="Tahoma"/>
                <w:b/>
                <w:bCs/>
                <w:color w:val="272727"/>
                <w:sz w:val="11"/>
                <w:szCs w:val="11"/>
              </w:rPr>
              <w:t xml:space="preserve">Утверждено регулирующим органом </w:t>
            </w:r>
            <w:r w:rsidRPr="002D6BE0">
              <w:rPr>
                <w:rFonts w:ascii="Tahoma" w:hAnsi="Tahoma" w:cs="Tahoma"/>
                <w:b/>
                <w:bCs/>
                <w:color w:val="272727"/>
                <w:sz w:val="11"/>
                <w:szCs w:val="11"/>
              </w:rPr>
              <w:br/>
              <w:t>(с учетом корректировки)</w:t>
            </w:r>
          </w:p>
        </w:tc>
        <w:tc>
          <w:tcPr>
            <w:tcW w:w="1240" w:type="dxa"/>
            <w:vMerge w:val="restart"/>
            <w:tcBorders>
              <w:top w:val="nil"/>
              <w:left w:val="single" w:sz="4" w:space="0" w:color="C0C0C0"/>
              <w:bottom w:val="single" w:sz="4" w:space="0" w:color="C0C0C0"/>
              <w:right w:val="single" w:sz="4" w:space="0" w:color="C0C0C0"/>
            </w:tcBorders>
            <w:shd w:val="clear" w:color="auto" w:fill="FFFFFF" w:themeFill="background1"/>
            <w:vAlign w:val="center"/>
            <w:hideMark/>
          </w:tcPr>
          <w:p w14:paraId="0A35DE9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Факт</w:t>
            </w:r>
          </w:p>
        </w:tc>
        <w:tc>
          <w:tcPr>
            <w:tcW w:w="1560" w:type="dxa"/>
            <w:vMerge w:val="restart"/>
            <w:tcBorders>
              <w:top w:val="nil"/>
              <w:left w:val="single" w:sz="4" w:space="0" w:color="C0C0C0"/>
              <w:bottom w:val="single" w:sz="4" w:space="0" w:color="C0C0C0"/>
              <w:right w:val="single" w:sz="4" w:space="0" w:color="C0C0C0"/>
            </w:tcBorders>
            <w:shd w:val="clear" w:color="auto" w:fill="FFFFFF" w:themeFill="background1"/>
            <w:vAlign w:val="center"/>
            <w:hideMark/>
          </w:tcPr>
          <w:p w14:paraId="4FA85D0E" w14:textId="77777777" w:rsidR="002D6BE0" w:rsidRPr="002D6BE0" w:rsidRDefault="002D6BE0" w:rsidP="002D6BE0">
            <w:pPr>
              <w:jc w:val="center"/>
              <w:rPr>
                <w:rFonts w:ascii="Tahoma" w:hAnsi="Tahoma" w:cs="Tahoma"/>
                <w:b/>
                <w:bCs/>
                <w:color w:val="272727"/>
                <w:sz w:val="11"/>
                <w:szCs w:val="11"/>
              </w:rPr>
            </w:pPr>
            <w:r w:rsidRPr="002D6BE0">
              <w:rPr>
                <w:rFonts w:ascii="Tahoma" w:hAnsi="Tahoma" w:cs="Tahoma"/>
                <w:b/>
                <w:bCs/>
                <w:color w:val="272727"/>
                <w:sz w:val="11"/>
                <w:szCs w:val="11"/>
              </w:rPr>
              <w:t xml:space="preserve">Утверждено регулирующим органом </w:t>
            </w:r>
            <w:r w:rsidRPr="002D6BE0">
              <w:rPr>
                <w:rFonts w:ascii="Tahoma" w:hAnsi="Tahoma" w:cs="Tahoma"/>
                <w:b/>
                <w:bCs/>
                <w:color w:val="272727"/>
                <w:sz w:val="11"/>
                <w:szCs w:val="11"/>
              </w:rPr>
              <w:br/>
              <w:t>(с учетом корректировки)</w:t>
            </w:r>
          </w:p>
        </w:tc>
        <w:tc>
          <w:tcPr>
            <w:tcW w:w="1620" w:type="dxa"/>
            <w:vMerge w:val="restart"/>
            <w:tcBorders>
              <w:top w:val="nil"/>
              <w:left w:val="single" w:sz="4" w:space="0" w:color="C0C0C0"/>
              <w:bottom w:val="single" w:sz="4" w:space="0" w:color="C0C0C0"/>
              <w:right w:val="single" w:sz="4" w:space="0" w:color="C0C0C0"/>
            </w:tcBorders>
            <w:shd w:val="clear" w:color="auto" w:fill="FFFFFF" w:themeFill="background1"/>
            <w:vAlign w:val="center"/>
            <w:hideMark/>
          </w:tcPr>
          <w:p w14:paraId="0906D002" w14:textId="77777777" w:rsidR="002D6BE0" w:rsidRPr="002D6BE0" w:rsidRDefault="002D6BE0" w:rsidP="002D6BE0">
            <w:pPr>
              <w:jc w:val="center"/>
              <w:rPr>
                <w:rFonts w:ascii="Tahoma" w:hAnsi="Tahoma" w:cs="Tahoma"/>
                <w:b/>
                <w:bCs/>
                <w:color w:val="272727"/>
                <w:sz w:val="11"/>
                <w:szCs w:val="11"/>
              </w:rPr>
            </w:pPr>
            <w:r w:rsidRPr="002D6BE0">
              <w:rPr>
                <w:rFonts w:ascii="Tahoma" w:hAnsi="Tahoma" w:cs="Tahoma"/>
                <w:b/>
                <w:bCs/>
                <w:color w:val="272727"/>
                <w:sz w:val="11"/>
                <w:szCs w:val="11"/>
              </w:rPr>
              <w:t>Предложение организации</w:t>
            </w:r>
          </w:p>
        </w:tc>
        <w:tc>
          <w:tcPr>
            <w:tcW w:w="1620" w:type="dxa"/>
            <w:vMerge w:val="restart"/>
            <w:tcBorders>
              <w:top w:val="nil"/>
              <w:left w:val="single" w:sz="4" w:space="0" w:color="C0C0C0"/>
              <w:bottom w:val="single" w:sz="4" w:space="0" w:color="C0C0C0"/>
              <w:right w:val="single" w:sz="4" w:space="0" w:color="C0C0C0"/>
            </w:tcBorders>
            <w:shd w:val="clear" w:color="auto" w:fill="FFFFFF" w:themeFill="background1"/>
            <w:vAlign w:val="center"/>
            <w:hideMark/>
          </w:tcPr>
          <w:p w14:paraId="6566A21C" w14:textId="77777777" w:rsidR="002D6BE0" w:rsidRPr="002D6BE0" w:rsidRDefault="002D6BE0" w:rsidP="002D6BE0">
            <w:pPr>
              <w:jc w:val="center"/>
              <w:rPr>
                <w:rFonts w:ascii="Tahoma" w:hAnsi="Tahoma" w:cs="Tahoma"/>
                <w:b/>
                <w:bCs/>
                <w:color w:val="272727"/>
                <w:sz w:val="11"/>
                <w:szCs w:val="11"/>
              </w:rPr>
            </w:pPr>
            <w:r w:rsidRPr="002D6BE0">
              <w:rPr>
                <w:rFonts w:ascii="Tahoma" w:hAnsi="Tahoma" w:cs="Tahoma"/>
                <w:b/>
                <w:bCs/>
                <w:color w:val="272727"/>
                <w:sz w:val="11"/>
                <w:szCs w:val="11"/>
              </w:rPr>
              <w:t>Предложение регулирующего органа</w:t>
            </w:r>
          </w:p>
        </w:tc>
        <w:tc>
          <w:tcPr>
            <w:tcW w:w="8220" w:type="dxa"/>
            <w:vMerge/>
            <w:tcBorders>
              <w:top w:val="single" w:sz="4" w:space="0" w:color="C0C0C0"/>
              <w:left w:val="single" w:sz="4" w:space="0" w:color="C0C0C0"/>
              <w:bottom w:val="single" w:sz="4" w:space="0" w:color="C0C0C0"/>
              <w:right w:val="single" w:sz="4" w:space="0" w:color="C0C0C0"/>
            </w:tcBorders>
            <w:shd w:val="clear" w:color="auto" w:fill="FFFFFF" w:themeFill="background1"/>
            <w:vAlign w:val="center"/>
            <w:hideMark/>
          </w:tcPr>
          <w:p w14:paraId="2D65EDA8" w14:textId="77777777" w:rsidR="002D6BE0" w:rsidRPr="002D6BE0" w:rsidRDefault="002D6BE0" w:rsidP="002D6BE0">
            <w:pPr>
              <w:rPr>
                <w:rFonts w:ascii="Tahoma" w:hAnsi="Tahoma" w:cs="Tahoma"/>
                <w:b/>
                <w:bCs/>
                <w:color w:val="272727"/>
                <w:sz w:val="11"/>
                <w:szCs w:val="11"/>
              </w:rPr>
            </w:pPr>
          </w:p>
        </w:tc>
      </w:tr>
      <w:tr w:rsidR="002D6BE0" w:rsidRPr="002D6BE0" w14:paraId="3D52C2F2" w14:textId="77777777" w:rsidTr="00D96F55">
        <w:trPr>
          <w:trHeight w:val="945"/>
          <w:jc w:val="center"/>
        </w:trPr>
        <w:tc>
          <w:tcPr>
            <w:tcW w:w="360" w:type="dxa"/>
            <w:tcBorders>
              <w:top w:val="nil"/>
              <w:left w:val="nil"/>
              <w:bottom w:val="nil"/>
              <w:right w:val="nil"/>
            </w:tcBorders>
            <w:shd w:val="clear" w:color="auto" w:fill="auto"/>
            <w:noWrap/>
            <w:vAlign w:val="center"/>
            <w:hideMark/>
          </w:tcPr>
          <w:p w14:paraId="50F18D14" w14:textId="77777777" w:rsidR="002D6BE0" w:rsidRPr="002D6BE0" w:rsidRDefault="002D6BE0" w:rsidP="002D6BE0">
            <w:pPr>
              <w:jc w:val="center"/>
              <w:rPr>
                <w:rFonts w:ascii="Tahoma" w:hAnsi="Tahoma" w:cs="Tahoma"/>
                <w:b/>
                <w:bCs/>
                <w:color w:val="272727"/>
                <w:sz w:val="11"/>
                <w:szCs w:val="11"/>
              </w:rPr>
            </w:pPr>
          </w:p>
        </w:tc>
        <w:tc>
          <w:tcPr>
            <w:tcW w:w="240" w:type="dxa"/>
            <w:tcBorders>
              <w:top w:val="nil"/>
              <w:left w:val="nil"/>
              <w:bottom w:val="nil"/>
              <w:right w:val="nil"/>
            </w:tcBorders>
            <w:shd w:val="clear" w:color="auto" w:fill="FFFFFF" w:themeFill="background1"/>
            <w:noWrap/>
            <w:vAlign w:val="bottom"/>
            <w:hideMark/>
          </w:tcPr>
          <w:p w14:paraId="5DBE0657" w14:textId="77777777" w:rsidR="002D6BE0" w:rsidRPr="002D6BE0" w:rsidRDefault="002D6BE0" w:rsidP="002D6BE0">
            <w:pPr>
              <w:rPr>
                <w:sz w:val="11"/>
                <w:szCs w:val="11"/>
              </w:rPr>
            </w:pPr>
          </w:p>
        </w:tc>
        <w:tc>
          <w:tcPr>
            <w:tcW w:w="1020" w:type="dxa"/>
            <w:vMerge/>
            <w:tcBorders>
              <w:top w:val="nil"/>
              <w:left w:val="single" w:sz="4" w:space="0" w:color="C0C0C0"/>
              <w:bottom w:val="single" w:sz="4" w:space="0" w:color="C0C0C0"/>
              <w:right w:val="single" w:sz="4" w:space="0" w:color="C0C0C0"/>
            </w:tcBorders>
            <w:shd w:val="clear" w:color="auto" w:fill="FFFFFF" w:themeFill="background1"/>
            <w:vAlign w:val="center"/>
            <w:hideMark/>
          </w:tcPr>
          <w:p w14:paraId="5E061BC8" w14:textId="77777777" w:rsidR="002D6BE0" w:rsidRPr="002D6BE0" w:rsidRDefault="002D6BE0" w:rsidP="002D6BE0">
            <w:pPr>
              <w:rPr>
                <w:rFonts w:ascii="Tahoma" w:hAnsi="Tahoma" w:cs="Tahoma"/>
                <w:b/>
                <w:bCs/>
                <w:color w:val="272727"/>
                <w:sz w:val="11"/>
                <w:szCs w:val="11"/>
              </w:rPr>
            </w:pPr>
          </w:p>
        </w:tc>
        <w:tc>
          <w:tcPr>
            <w:tcW w:w="6360" w:type="dxa"/>
            <w:vMerge/>
            <w:tcBorders>
              <w:top w:val="nil"/>
              <w:left w:val="single" w:sz="4" w:space="0" w:color="C0C0C0"/>
              <w:bottom w:val="single" w:sz="4" w:space="0" w:color="C0C0C0"/>
              <w:right w:val="single" w:sz="4" w:space="0" w:color="C0C0C0"/>
            </w:tcBorders>
            <w:shd w:val="clear" w:color="auto" w:fill="FFFFFF" w:themeFill="background1"/>
            <w:vAlign w:val="center"/>
            <w:hideMark/>
          </w:tcPr>
          <w:p w14:paraId="2B64C23E" w14:textId="77777777" w:rsidR="002D6BE0" w:rsidRPr="002D6BE0" w:rsidRDefault="002D6BE0" w:rsidP="002D6BE0">
            <w:pPr>
              <w:rPr>
                <w:rFonts w:ascii="Tahoma" w:hAnsi="Tahoma" w:cs="Tahoma"/>
                <w:b/>
                <w:bCs/>
                <w:color w:val="272727"/>
                <w:sz w:val="11"/>
                <w:szCs w:val="11"/>
              </w:rPr>
            </w:pPr>
          </w:p>
        </w:tc>
        <w:tc>
          <w:tcPr>
            <w:tcW w:w="1000" w:type="dxa"/>
            <w:vMerge/>
            <w:tcBorders>
              <w:top w:val="nil"/>
              <w:left w:val="single" w:sz="4" w:space="0" w:color="C0C0C0"/>
              <w:bottom w:val="single" w:sz="4" w:space="0" w:color="C0C0C0"/>
              <w:right w:val="single" w:sz="4" w:space="0" w:color="C0C0C0"/>
            </w:tcBorders>
            <w:shd w:val="clear" w:color="auto" w:fill="FFFFFF" w:themeFill="background1"/>
            <w:vAlign w:val="center"/>
            <w:hideMark/>
          </w:tcPr>
          <w:p w14:paraId="537C7E4B" w14:textId="77777777" w:rsidR="002D6BE0" w:rsidRPr="002D6BE0" w:rsidRDefault="002D6BE0" w:rsidP="002D6BE0">
            <w:pPr>
              <w:rPr>
                <w:rFonts w:ascii="Tahoma" w:hAnsi="Tahoma" w:cs="Tahoma"/>
                <w:b/>
                <w:bCs/>
                <w:color w:val="272727"/>
                <w:sz w:val="11"/>
                <w:szCs w:val="11"/>
              </w:rPr>
            </w:pPr>
          </w:p>
        </w:tc>
        <w:tc>
          <w:tcPr>
            <w:tcW w:w="1660" w:type="dxa"/>
            <w:vMerge/>
            <w:tcBorders>
              <w:top w:val="nil"/>
              <w:left w:val="single" w:sz="4" w:space="0" w:color="C0C0C0"/>
              <w:bottom w:val="single" w:sz="4" w:space="0" w:color="C0C0C0"/>
              <w:right w:val="single" w:sz="4" w:space="0" w:color="C0C0C0"/>
            </w:tcBorders>
            <w:shd w:val="clear" w:color="auto" w:fill="FFFFFF" w:themeFill="background1"/>
            <w:vAlign w:val="center"/>
            <w:hideMark/>
          </w:tcPr>
          <w:p w14:paraId="6A05DECE" w14:textId="77777777" w:rsidR="002D6BE0" w:rsidRPr="002D6BE0" w:rsidRDefault="002D6BE0" w:rsidP="002D6BE0">
            <w:pPr>
              <w:rPr>
                <w:rFonts w:ascii="Tahoma" w:hAnsi="Tahoma" w:cs="Tahoma"/>
                <w:b/>
                <w:bCs/>
                <w:color w:val="272727"/>
                <w:sz w:val="11"/>
                <w:szCs w:val="11"/>
              </w:rPr>
            </w:pPr>
          </w:p>
        </w:tc>
        <w:tc>
          <w:tcPr>
            <w:tcW w:w="1240" w:type="dxa"/>
            <w:vMerge/>
            <w:tcBorders>
              <w:top w:val="nil"/>
              <w:left w:val="single" w:sz="4" w:space="0" w:color="C0C0C0"/>
              <w:bottom w:val="single" w:sz="4" w:space="0" w:color="C0C0C0"/>
              <w:right w:val="single" w:sz="4" w:space="0" w:color="C0C0C0"/>
            </w:tcBorders>
            <w:shd w:val="clear" w:color="auto" w:fill="FFFFFF" w:themeFill="background1"/>
            <w:vAlign w:val="center"/>
            <w:hideMark/>
          </w:tcPr>
          <w:p w14:paraId="7E4183B0" w14:textId="77777777" w:rsidR="002D6BE0" w:rsidRPr="002D6BE0" w:rsidRDefault="002D6BE0" w:rsidP="002D6BE0">
            <w:pPr>
              <w:rPr>
                <w:rFonts w:ascii="Tahoma" w:hAnsi="Tahoma" w:cs="Tahoma"/>
                <w:b/>
                <w:bCs/>
                <w:sz w:val="11"/>
                <w:szCs w:val="11"/>
              </w:rPr>
            </w:pPr>
          </w:p>
        </w:tc>
        <w:tc>
          <w:tcPr>
            <w:tcW w:w="1560" w:type="dxa"/>
            <w:vMerge/>
            <w:tcBorders>
              <w:top w:val="nil"/>
              <w:left w:val="single" w:sz="4" w:space="0" w:color="C0C0C0"/>
              <w:bottom w:val="single" w:sz="4" w:space="0" w:color="C0C0C0"/>
              <w:right w:val="single" w:sz="4" w:space="0" w:color="C0C0C0"/>
            </w:tcBorders>
            <w:shd w:val="clear" w:color="auto" w:fill="FFFFFF" w:themeFill="background1"/>
            <w:vAlign w:val="center"/>
            <w:hideMark/>
          </w:tcPr>
          <w:p w14:paraId="3265E4A2" w14:textId="77777777" w:rsidR="002D6BE0" w:rsidRPr="002D6BE0" w:rsidRDefault="002D6BE0" w:rsidP="002D6BE0">
            <w:pPr>
              <w:rPr>
                <w:rFonts w:ascii="Tahoma" w:hAnsi="Tahoma" w:cs="Tahoma"/>
                <w:b/>
                <w:bCs/>
                <w:color w:val="272727"/>
                <w:sz w:val="11"/>
                <w:szCs w:val="11"/>
              </w:rPr>
            </w:pPr>
          </w:p>
        </w:tc>
        <w:tc>
          <w:tcPr>
            <w:tcW w:w="1620" w:type="dxa"/>
            <w:vMerge/>
            <w:tcBorders>
              <w:top w:val="nil"/>
              <w:left w:val="single" w:sz="4" w:space="0" w:color="C0C0C0"/>
              <w:bottom w:val="single" w:sz="4" w:space="0" w:color="C0C0C0"/>
              <w:right w:val="single" w:sz="4" w:space="0" w:color="C0C0C0"/>
            </w:tcBorders>
            <w:shd w:val="clear" w:color="auto" w:fill="FFFFFF" w:themeFill="background1"/>
            <w:vAlign w:val="center"/>
            <w:hideMark/>
          </w:tcPr>
          <w:p w14:paraId="0A00F1B2" w14:textId="77777777" w:rsidR="002D6BE0" w:rsidRPr="002D6BE0" w:rsidRDefault="002D6BE0" w:rsidP="002D6BE0">
            <w:pPr>
              <w:rPr>
                <w:rFonts w:ascii="Tahoma" w:hAnsi="Tahoma" w:cs="Tahoma"/>
                <w:b/>
                <w:bCs/>
                <w:color w:val="272727"/>
                <w:sz w:val="11"/>
                <w:szCs w:val="11"/>
              </w:rPr>
            </w:pPr>
          </w:p>
        </w:tc>
        <w:tc>
          <w:tcPr>
            <w:tcW w:w="1620" w:type="dxa"/>
            <w:vMerge/>
            <w:tcBorders>
              <w:top w:val="nil"/>
              <w:left w:val="single" w:sz="4" w:space="0" w:color="C0C0C0"/>
              <w:bottom w:val="single" w:sz="4" w:space="0" w:color="C0C0C0"/>
              <w:right w:val="single" w:sz="4" w:space="0" w:color="C0C0C0"/>
            </w:tcBorders>
            <w:shd w:val="clear" w:color="auto" w:fill="FFFFFF" w:themeFill="background1"/>
            <w:vAlign w:val="center"/>
            <w:hideMark/>
          </w:tcPr>
          <w:p w14:paraId="61450125" w14:textId="77777777" w:rsidR="002D6BE0" w:rsidRPr="002D6BE0" w:rsidRDefault="002D6BE0" w:rsidP="002D6BE0">
            <w:pPr>
              <w:rPr>
                <w:rFonts w:ascii="Tahoma" w:hAnsi="Tahoma" w:cs="Tahoma"/>
                <w:b/>
                <w:bCs/>
                <w:color w:val="272727"/>
                <w:sz w:val="11"/>
                <w:szCs w:val="11"/>
              </w:rPr>
            </w:pPr>
          </w:p>
        </w:tc>
        <w:tc>
          <w:tcPr>
            <w:tcW w:w="8220" w:type="dxa"/>
            <w:vMerge/>
            <w:tcBorders>
              <w:top w:val="single" w:sz="4" w:space="0" w:color="C0C0C0"/>
              <w:left w:val="single" w:sz="4" w:space="0" w:color="C0C0C0"/>
              <w:bottom w:val="single" w:sz="4" w:space="0" w:color="C0C0C0"/>
              <w:right w:val="single" w:sz="4" w:space="0" w:color="C0C0C0"/>
            </w:tcBorders>
            <w:shd w:val="clear" w:color="auto" w:fill="FFFFFF" w:themeFill="background1"/>
            <w:vAlign w:val="center"/>
            <w:hideMark/>
          </w:tcPr>
          <w:p w14:paraId="2F49CD39" w14:textId="77777777" w:rsidR="002D6BE0" w:rsidRPr="002D6BE0" w:rsidRDefault="002D6BE0" w:rsidP="002D6BE0">
            <w:pPr>
              <w:rPr>
                <w:rFonts w:ascii="Tahoma" w:hAnsi="Tahoma" w:cs="Tahoma"/>
                <w:b/>
                <w:bCs/>
                <w:color w:val="272727"/>
                <w:sz w:val="11"/>
                <w:szCs w:val="11"/>
              </w:rPr>
            </w:pPr>
          </w:p>
        </w:tc>
      </w:tr>
      <w:tr w:rsidR="002D6BE0" w:rsidRPr="002D6BE0" w14:paraId="6AC8E180" w14:textId="77777777" w:rsidTr="00D96F55">
        <w:trPr>
          <w:trHeight w:val="225"/>
          <w:jc w:val="center"/>
        </w:trPr>
        <w:tc>
          <w:tcPr>
            <w:tcW w:w="360" w:type="dxa"/>
            <w:tcBorders>
              <w:top w:val="nil"/>
              <w:left w:val="nil"/>
              <w:bottom w:val="nil"/>
              <w:right w:val="nil"/>
            </w:tcBorders>
            <w:shd w:val="clear" w:color="auto" w:fill="auto"/>
            <w:noWrap/>
            <w:vAlign w:val="center"/>
            <w:hideMark/>
          </w:tcPr>
          <w:p w14:paraId="2B0DA372" w14:textId="77777777" w:rsidR="002D6BE0" w:rsidRPr="002D6BE0" w:rsidRDefault="002D6BE0" w:rsidP="002D6BE0">
            <w:pPr>
              <w:rPr>
                <w:sz w:val="11"/>
                <w:szCs w:val="11"/>
              </w:rPr>
            </w:pPr>
          </w:p>
        </w:tc>
        <w:tc>
          <w:tcPr>
            <w:tcW w:w="240" w:type="dxa"/>
            <w:tcBorders>
              <w:top w:val="nil"/>
              <w:left w:val="nil"/>
              <w:bottom w:val="nil"/>
              <w:right w:val="nil"/>
            </w:tcBorders>
            <w:shd w:val="clear" w:color="auto" w:fill="FFFFFF" w:themeFill="background1"/>
            <w:noWrap/>
            <w:vAlign w:val="bottom"/>
            <w:hideMark/>
          </w:tcPr>
          <w:p w14:paraId="4544049C" w14:textId="77777777" w:rsidR="002D6BE0" w:rsidRPr="002D6BE0" w:rsidRDefault="002D6BE0" w:rsidP="002D6BE0">
            <w:pPr>
              <w:rPr>
                <w:sz w:val="11"/>
                <w:szCs w:val="11"/>
              </w:rPr>
            </w:pPr>
          </w:p>
        </w:tc>
        <w:tc>
          <w:tcPr>
            <w:tcW w:w="1020" w:type="dxa"/>
            <w:tcBorders>
              <w:top w:val="single" w:sz="4" w:space="0" w:color="C0C0C0"/>
              <w:left w:val="nil"/>
              <w:bottom w:val="single" w:sz="4" w:space="0" w:color="C0C0C0"/>
              <w:right w:val="nil"/>
            </w:tcBorders>
            <w:shd w:val="clear" w:color="auto" w:fill="FFFFFF" w:themeFill="background1"/>
            <w:noWrap/>
            <w:vAlign w:val="center"/>
            <w:hideMark/>
          </w:tcPr>
          <w:p w14:paraId="5D71B75A" w14:textId="77777777" w:rsidR="002D6BE0" w:rsidRPr="002D6BE0" w:rsidRDefault="002D6BE0" w:rsidP="002D6BE0">
            <w:pPr>
              <w:jc w:val="center"/>
              <w:rPr>
                <w:rFonts w:ascii="Tahoma" w:hAnsi="Tahoma" w:cs="Tahoma"/>
                <w:color w:val="C0C0C0"/>
                <w:sz w:val="11"/>
                <w:szCs w:val="11"/>
              </w:rPr>
            </w:pPr>
            <w:r w:rsidRPr="002D6BE0">
              <w:rPr>
                <w:rFonts w:ascii="Tahoma" w:hAnsi="Tahoma" w:cs="Tahoma"/>
                <w:color w:val="C0C0C0"/>
                <w:sz w:val="11"/>
                <w:szCs w:val="11"/>
              </w:rPr>
              <w:t>1</w:t>
            </w:r>
          </w:p>
        </w:tc>
        <w:tc>
          <w:tcPr>
            <w:tcW w:w="6360" w:type="dxa"/>
            <w:tcBorders>
              <w:top w:val="nil"/>
              <w:left w:val="nil"/>
              <w:bottom w:val="single" w:sz="4" w:space="0" w:color="C0C0C0"/>
              <w:right w:val="nil"/>
            </w:tcBorders>
            <w:shd w:val="clear" w:color="auto" w:fill="FFFFFF" w:themeFill="background1"/>
            <w:noWrap/>
            <w:vAlign w:val="center"/>
            <w:hideMark/>
          </w:tcPr>
          <w:p w14:paraId="6E93DA00" w14:textId="77777777" w:rsidR="002D6BE0" w:rsidRPr="002D6BE0" w:rsidRDefault="002D6BE0" w:rsidP="002D6BE0">
            <w:pPr>
              <w:jc w:val="center"/>
              <w:rPr>
                <w:rFonts w:ascii="Tahoma" w:hAnsi="Tahoma" w:cs="Tahoma"/>
                <w:color w:val="C0C0C0"/>
                <w:sz w:val="11"/>
                <w:szCs w:val="11"/>
              </w:rPr>
            </w:pPr>
            <w:r w:rsidRPr="002D6BE0">
              <w:rPr>
                <w:rFonts w:ascii="Tahoma" w:hAnsi="Tahoma" w:cs="Tahoma"/>
                <w:color w:val="C0C0C0"/>
                <w:sz w:val="11"/>
                <w:szCs w:val="11"/>
              </w:rPr>
              <w:t>2</w:t>
            </w:r>
          </w:p>
        </w:tc>
        <w:tc>
          <w:tcPr>
            <w:tcW w:w="1000" w:type="dxa"/>
            <w:tcBorders>
              <w:top w:val="nil"/>
              <w:left w:val="nil"/>
              <w:bottom w:val="single" w:sz="4" w:space="0" w:color="C0C0C0"/>
              <w:right w:val="nil"/>
            </w:tcBorders>
            <w:shd w:val="clear" w:color="auto" w:fill="FFFFFF" w:themeFill="background1"/>
            <w:noWrap/>
            <w:vAlign w:val="center"/>
            <w:hideMark/>
          </w:tcPr>
          <w:p w14:paraId="391F17D4" w14:textId="77777777" w:rsidR="002D6BE0" w:rsidRPr="002D6BE0" w:rsidRDefault="002D6BE0" w:rsidP="002D6BE0">
            <w:pPr>
              <w:jc w:val="center"/>
              <w:rPr>
                <w:rFonts w:ascii="Tahoma" w:hAnsi="Tahoma" w:cs="Tahoma"/>
                <w:color w:val="C0C0C0"/>
                <w:sz w:val="11"/>
                <w:szCs w:val="11"/>
              </w:rPr>
            </w:pPr>
            <w:r w:rsidRPr="002D6BE0">
              <w:rPr>
                <w:rFonts w:ascii="Tahoma" w:hAnsi="Tahoma" w:cs="Tahoma"/>
                <w:color w:val="C0C0C0"/>
                <w:sz w:val="11"/>
                <w:szCs w:val="11"/>
              </w:rPr>
              <w:t>3</w:t>
            </w:r>
          </w:p>
        </w:tc>
        <w:tc>
          <w:tcPr>
            <w:tcW w:w="1660" w:type="dxa"/>
            <w:tcBorders>
              <w:top w:val="nil"/>
              <w:left w:val="nil"/>
              <w:bottom w:val="single" w:sz="4" w:space="0" w:color="C0C0C0"/>
              <w:right w:val="nil"/>
            </w:tcBorders>
            <w:shd w:val="clear" w:color="auto" w:fill="FFFFFF" w:themeFill="background1"/>
            <w:noWrap/>
            <w:vAlign w:val="center"/>
            <w:hideMark/>
          </w:tcPr>
          <w:p w14:paraId="78E1F428" w14:textId="77777777" w:rsidR="002D6BE0" w:rsidRPr="002D6BE0" w:rsidRDefault="002D6BE0" w:rsidP="002D6BE0">
            <w:pPr>
              <w:jc w:val="center"/>
              <w:rPr>
                <w:rFonts w:ascii="Tahoma" w:hAnsi="Tahoma" w:cs="Tahoma"/>
                <w:color w:val="C0C0C0"/>
                <w:sz w:val="11"/>
                <w:szCs w:val="11"/>
              </w:rPr>
            </w:pPr>
            <w:r w:rsidRPr="002D6BE0">
              <w:rPr>
                <w:rFonts w:ascii="Tahoma" w:hAnsi="Tahoma" w:cs="Tahoma"/>
                <w:color w:val="C0C0C0"/>
                <w:sz w:val="11"/>
                <w:szCs w:val="11"/>
              </w:rPr>
              <w:t>4</w:t>
            </w:r>
          </w:p>
        </w:tc>
        <w:tc>
          <w:tcPr>
            <w:tcW w:w="1240" w:type="dxa"/>
            <w:tcBorders>
              <w:top w:val="nil"/>
              <w:left w:val="nil"/>
              <w:bottom w:val="single" w:sz="4" w:space="0" w:color="C0C0C0"/>
              <w:right w:val="nil"/>
            </w:tcBorders>
            <w:shd w:val="clear" w:color="auto" w:fill="FFFFFF" w:themeFill="background1"/>
            <w:noWrap/>
            <w:vAlign w:val="center"/>
            <w:hideMark/>
          </w:tcPr>
          <w:p w14:paraId="0F60A210" w14:textId="77777777" w:rsidR="002D6BE0" w:rsidRPr="002D6BE0" w:rsidRDefault="002D6BE0" w:rsidP="002D6BE0">
            <w:pPr>
              <w:jc w:val="center"/>
              <w:rPr>
                <w:rFonts w:ascii="Tahoma" w:hAnsi="Tahoma" w:cs="Tahoma"/>
                <w:color w:val="C0C0C0"/>
                <w:sz w:val="11"/>
                <w:szCs w:val="11"/>
              </w:rPr>
            </w:pPr>
            <w:r w:rsidRPr="002D6BE0">
              <w:rPr>
                <w:rFonts w:ascii="Tahoma" w:hAnsi="Tahoma" w:cs="Tahoma"/>
                <w:color w:val="C0C0C0"/>
                <w:sz w:val="11"/>
                <w:szCs w:val="11"/>
              </w:rPr>
              <w:t>5</w:t>
            </w:r>
          </w:p>
        </w:tc>
        <w:tc>
          <w:tcPr>
            <w:tcW w:w="1560" w:type="dxa"/>
            <w:tcBorders>
              <w:top w:val="nil"/>
              <w:left w:val="nil"/>
              <w:bottom w:val="single" w:sz="4" w:space="0" w:color="C0C0C0"/>
              <w:right w:val="nil"/>
            </w:tcBorders>
            <w:shd w:val="clear" w:color="auto" w:fill="FFFFFF" w:themeFill="background1"/>
            <w:noWrap/>
            <w:vAlign w:val="center"/>
            <w:hideMark/>
          </w:tcPr>
          <w:p w14:paraId="0935F949" w14:textId="77777777" w:rsidR="002D6BE0" w:rsidRPr="002D6BE0" w:rsidRDefault="002D6BE0" w:rsidP="002D6BE0">
            <w:pPr>
              <w:jc w:val="center"/>
              <w:rPr>
                <w:rFonts w:ascii="Tahoma" w:hAnsi="Tahoma" w:cs="Tahoma"/>
                <w:color w:val="C0C0C0"/>
                <w:sz w:val="11"/>
                <w:szCs w:val="11"/>
              </w:rPr>
            </w:pPr>
            <w:r w:rsidRPr="002D6BE0">
              <w:rPr>
                <w:rFonts w:ascii="Tahoma" w:hAnsi="Tahoma" w:cs="Tahoma"/>
                <w:color w:val="C0C0C0"/>
                <w:sz w:val="11"/>
                <w:szCs w:val="11"/>
              </w:rPr>
              <w:t>6</w:t>
            </w:r>
          </w:p>
        </w:tc>
        <w:tc>
          <w:tcPr>
            <w:tcW w:w="1620" w:type="dxa"/>
            <w:tcBorders>
              <w:top w:val="nil"/>
              <w:left w:val="nil"/>
              <w:bottom w:val="single" w:sz="4" w:space="0" w:color="C0C0C0"/>
              <w:right w:val="nil"/>
            </w:tcBorders>
            <w:shd w:val="clear" w:color="auto" w:fill="FFFFFF" w:themeFill="background1"/>
            <w:noWrap/>
            <w:vAlign w:val="center"/>
            <w:hideMark/>
          </w:tcPr>
          <w:p w14:paraId="76A92535" w14:textId="77777777" w:rsidR="002D6BE0" w:rsidRPr="002D6BE0" w:rsidRDefault="002D6BE0" w:rsidP="002D6BE0">
            <w:pPr>
              <w:jc w:val="center"/>
              <w:rPr>
                <w:rFonts w:ascii="Tahoma" w:hAnsi="Tahoma" w:cs="Tahoma"/>
                <w:color w:val="C0C0C0"/>
                <w:sz w:val="11"/>
                <w:szCs w:val="11"/>
              </w:rPr>
            </w:pPr>
            <w:r w:rsidRPr="002D6BE0">
              <w:rPr>
                <w:rFonts w:ascii="Tahoma" w:hAnsi="Tahoma" w:cs="Tahoma"/>
                <w:color w:val="C0C0C0"/>
                <w:sz w:val="11"/>
                <w:szCs w:val="11"/>
              </w:rPr>
              <w:t>7</w:t>
            </w:r>
          </w:p>
        </w:tc>
        <w:tc>
          <w:tcPr>
            <w:tcW w:w="1620" w:type="dxa"/>
            <w:tcBorders>
              <w:top w:val="nil"/>
              <w:left w:val="nil"/>
              <w:bottom w:val="single" w:sz="4" w:space="0" w:color="C0C0C0"/>
              <w:right w:val="nil"/>
            </w:tcBorders>
            <w:shd w:val="clear" w:color="auto" w:fill="FFFFFF" w:themeFill="background1"/>
            <w:noWrap/>
            <w:vAlign w:val="center"/>
            <w:hideMark/>
          </w:tcPr>
          <w:p w14:paraId="52054B3A" w14:textId="77777777" w:rsidR="002D6BE0" w:rsidRPr="002D6BE0" w:rsidRDefault="002D6BE0" w:rsidP="002D6BE0">
            <w:pPr>
              <w:jc w:val="center"/>
              <w:rPr>
                <w:rFonts w:ascii="Tahoma" w:hAnsi="Tahoma" w:cs="Tahoma"/>
                <w:color w:val="C0C0C0"/>
                <w:sz w:val="11"/>
                <w:szCs w:val="11"/>
              </w:rPr>
            </w:pPr>
            <w:r w:rsidRPr="002D6BE0">
              <w:rPr>
                <w:rFonts w:ascii="Tahoma" w:hAnsi="Tahoma" w:cs="Tahoma"/>
                <w:color w:val="C0C0C0"/>
                <w:sz w:val="11"/>
                <w:szCs w:val="11"/>
              </w:rPr>
              <w:t>8</w:t>
            </w:r>
          </w:p>
        </w:tc>
        <w:tc>
          <w:tcPr>
            <w:tcW w:w="8220" w:type="dxa"/>
            <w:tcBorders>
              <w:top w:val="nil"/>
              <w:left w:val="nil"/>
              <w:bottom w:val="single" w:sz="4" w:space="0" w:color="C0C0C0"/>
              <w:right w:val="nil"/>
            </w:tcBorders>
            <w:shd w:val="clear" w:color="auto" w:fill="FFFFFF" w:themeFill="background1"/>
            <w:noWrap/>
            <w:vAlign w:val="center"/>
            <w:hideMark/>
          </w:tcPr>
          <w:p w14:paraId="3023DC58" w14:textId="77777777" w:rsidR="002D6BE0" w:rsidRPr="002D6BE0" w:rsidRDefault="002D6BE0" w:rsidP="002D6BE0">
            <w:pPr>
              <w:jc w:val="center"/>
              <w:rPr>
                <w:rFonts w:ascii="Tahoma" w:hAnsi="Tahoma" w:cs="Tahoma"/>
                <w:color w:val="C0C0C0"/>
                <w:sz w:val="11"/>
                <w:szCs w:val="11"/>
              </w:rPr>
            </w:pPr>
            <w:r w:rsidRPr="002D6BE0">
              <w:rPr>
                <w:rFonts w:ascii="Tahoma" w:hAnsi="Tahoma" w:cs="Tahoma"/>
                <w:color w:val="C0C0C0"/>
                <w:sz w:val="11"/>
                <w:szCs w:val="11"/>
              </w:rPr>
              <w:t>11</w:t>
            </w:r>
          </w:p>
        </w:tc>
      </w:tr>
      <w:tr w:rsidR="002D6BE0" w:rsidRPr="002D6BE0" w14:paraId="6D4C7BA6"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377FDAEB" w14:textId="77777777" w:rsidR="002D6BE0" w:rsidRPr="002D6BE0" w:rsidRDefault="002D6BE0" w:rsidP="002D6BE0">
            <w:pPr>
              <w:jc w:val="center"/>
              <w:rPr>
                <w:rFonts w:ascii="Tahoma" w:hAnsi="Tahoma" w:cs="Tahoma"/>
                <w:color w:val="C0C0C0"/>
                <w:sz w:val="11"/>
                <w:szCs w:val="11"/>
              </w:rPr>
            </w:pPr>
          </w:p>
        </w:tc>
        <w:tc>
          <w:tcPr>
            <w:tcW w:w="240" w:type="dxa"/>
            <w:tcBorders>
              <w:top w:val="nil"/>
              <w:left w:val="nil"/>
              <w:bottom w:val="nil"/>
              <w:right w:val="nil"/>
            </w:tcBorders>
            <w:shd w:val="clear" w:color="auto" w:fill="FFFFFF" w:themeFill="background1"/>
            <w:noWrap/>
            <w:vAlign w:val="bottom"/>
            <w:hideMark/>
          </w:tcPr>
          <w:p w14:paraId="3EFE471B"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3BFAB991"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1CADB297"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Натуральные показатели</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4EA9063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55FA6F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1956D2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C88808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BB87AD6"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F4D525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45C8AFB"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r>
      <w:tr w:rsidR="002D6BE0" w:rsidRPr="002D6BE0" w14:paraId="17A5FADA"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2A307F8D" w14:textId="77777777" w:rsidR="002D6BE0" w:rsidRPr="002D6BE0" w:rsidRDefault="002D6BE0" w:rsidP="002D6BE0">
            <w:pPr>
              <w:jc w:val="center"/>
              <w:rPr>
                <w:rFonts w:ascii="Tahoma" w:hAnsi="Tahoma" w:cs="Tahoma"/>
                <w:b/>
                <w:bCs/>
                <w:sz w:val="11"/>
                <w:szCs w:val="11"/>
              </w:rPr>
            </w:pPr>
          </w:p>
        </w:tc>
        <w:tc>
          <w:tcPr>
            <w:tcW w:w="240" w:type="dxa"/>
            <w:tcBorders>
              <w:top w:val="nil"/>
              <w:left w:val="nil"/>
              <w:bottom w:val="nil"/>
              <w:right w:val="nil"/>
            </w:tcBorders>
            <w:shd w:val="clear" w:color="auto" w:fill="FFFFFF" w:themeFill="background1"/>
            <w:noWrap/>
            <w:vAlign w:val="bottom"/>
            <w:hideMark/>
          </w:tcPr>
          <w:p w14:paraId="2199FB99"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B55D8F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1771B1BC"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Поднято воды</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7FBC34A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723C4C0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988 939,14</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E3D50E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919 181,76</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615690B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993 541,29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0FA25D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919 181,76</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78AFB9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939 717,63</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9E23F60"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18FBD4A0"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559540C8"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59E30C5A"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765DAE6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2F8EA8F"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Получено воды со стороны</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224B1F8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70564F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257 681,35</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65006B2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196 814,00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C1B427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207 867,55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CD252E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196 814,00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BC4640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176 989,55</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483E4C24"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0FD1CE84"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1018C5E9"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216D2F92"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74C6C92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91FEA90"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Расход воды на коммунально-бытовые нужды</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2876408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5B952C1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378,23</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4C9540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378,23</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3AA9A36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378,23</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8EE80D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378,23</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0D2349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378,23</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6B3949D1"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предложению организации</w:t>
            </w:r>
          </w:p>
        </w:tc>
      </w:tr>
      <w:tr w:rsidR="002D6BE0" w:rsidRPr="002D6BE0" w14:paraId="07B8CF01"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7EEC4D87"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4A67415C"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7643301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1.4</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A9837F3"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Расход воды на нужды предприятия</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CA7204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28CE8D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66 591,49</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72CDD67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66 591,49</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DA9D3A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66 591,49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729633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66 591,49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9D1167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66 591,49</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558B8DE"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предложению организации</w:t>
            </w:r>
          </w:p>
        </w:tc>
      </w:tr>
      <w:tr w:rsidR="002D6BE0" w:rsidRPr="002D6BE0" w14:paraId="19F644AA"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57EA0F3C"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495761A3"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3849992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1.4.2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A867A49"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На промывку сетей</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40E370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062192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528,35</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E6ADE0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528,35</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4D59B7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528,35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1BA57C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19 475,00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4C58F6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19 475,00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4A1B7221"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3832A02C"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17B4FE15"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15843AAE"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0CCBF0E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1.4.3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6E51FD7"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Прочие</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F0339B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59CB288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66 063,14</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61DEC29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66 063,14</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39DB3AB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66 063,14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A68A35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47 116,49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B4E720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47 116,49</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5B787BCF"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6C8D036F"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09378803"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32698E44"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1683A2D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1.6</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530BE228"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Подано воды в сеть</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9F00BA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58FAAC9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1 179 650,77</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23BC619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1 049 026,04</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0CF9C3C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1 134 439,12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4D8EA9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1 049 026,04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0AD2E6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1 049 737,46</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3EDAD793"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10F633C4"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78C99BC7"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696A1534"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5BC6C1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1.7</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88BA664"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Потери воды</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07B23B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7F16181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293 143,22</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DA6364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260 682,97</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3C7DA74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281 794,68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B87F67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260 682,97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A06DD4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260 859,76</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4634FB9"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5A1D921B"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502CAB96"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5CBF7AF9"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38DD885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1.7.1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5C50C76"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То же в %</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37BD8F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13E79B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24,85</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24D0CF2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24,85</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9A7EB4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24,84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9FAC48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24,85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452946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24,85</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4F14556A"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предложению организации, на уровне фактического показателя 2021 года.</w:t>
            </w:r>
          </w:p>
        </w:tc>
      </w:tr>
      <w:tr w:rsidR="002D6BE0" w:rsidRPr="002D6BE0" w14:paraId="7AF270D2"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3B7B0467"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7964C126"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952D7E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1.8</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6A326228"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Отпущено воды по категориям потребителей</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29EC882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7230F28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886 507,55</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AD5DAA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788 343,07</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931DA7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852 644,44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896B7A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788 343,07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90FA8B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788 877,70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68C8D078"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34C7728A"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41DF1157"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25A9038F"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5FFA4D5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1.8.1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0757B31"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На потребительский рынок</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603BAF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6827E64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787 692,18</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DBAF2A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689 527,70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67FB28C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753 829,07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95985F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689 527,70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A75E6E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689 527,70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4827AA92"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57768AF8"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6281E741"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2C91A1A0"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69F2380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1.8.1.1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C5BB079"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Населению</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48DBC3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C7A74E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655 600,00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0E3A37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578 742,70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80345D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628 341,50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09AACE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578 742,70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8E91B4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578 742,70</w:t>
            </w:r>
          </w:p>
        </w:tc>
        <w:tc>
          <w:tcPr>
            <w:tcW w:w="8220" w:type="dxa"/>
            <w:vMerge w:val="restart"/>
            <w:tcBorders>
              <w:top w:val="nil"/>
              <w:left w:val="single" w:sz="4" w:space="0" w:color="C0C0C0"/>
              <w:bottom w:val="nil"/>
              <w:right w:val="single" w:sz="4" w:space="0" w:color="C0C0C0"/>
            </w:tcBorders>
            <w:shd w:val="clear" w:color="auto" w:fill="FFFFFF" w:themeFill="background1"/>
            <w:vAlign w:val="center"/>
            <w:hideMark/>
          </w:tcPr>
          <w:p w14:paraId="61C82D16"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факту 2021 года</w:t>
            </w:r>
          </w:p>
        </w:tc>
      </w:tr>
      <w:tr w:rsidR="002D6BE0" w:rsidRPr="002D6BE0" w14:paraId="1C80942B" w14:textId="77777777" w:rsidTr="00D96F55">
        <w:trPr>
          <w:trHeight w:val="225"/>
          <w:jc w:val="center"/>
        </w:trPr>
        <w:tc>
          <w:tcPr>
            <w:tcW w:w="360" w:type="dxa"/>
            <w:tcBorders>
              <w:top w:val="nil"/>
              <w:left w:val="nil"/>
              <w:bottom w:val="nil"/>
              <w:right w:val="nil"/>
            </w:tcBorders>
            <w:shd w:val="clear" w:color="auto" w:fill="auto"/>
            <w:noWrap/>
            <w:vAlign w:val="center"/>
            <w:hideMark/>
          </w:tcPr>
          <w:p w14:paraId="79BE2E19"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0FFB6567"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3A6DDEA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1.8.1.2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404B73E"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Бюджетным организациям</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3F68CE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489644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36 826,37</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25D894C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35 877,00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00D0EE8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34 985,05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A5BDFD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35 877,00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1A77F1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35 877,00</w:t>
            </w:r>
          </w:p>
        </w:tc>
        <w:tc>
          <w:tcPr>
            <w:tcW w:w="8220" w:type="dxa"/>
            <w:vMerge/>
            <w:tcBorders>
              <w:top w:val="nil"/>
              <w:left w:val="single" w:sz="4" w:space="0" w:color="C0C0C0"/>
              <w:bottom w:val="nil"/>
              <w:right w:val="single" w:sz="4" w:space="0" w:color="C0C0C0"/>
            </w:tcBorders>
            <w:shd w:val="clear" w:color="auto" w:fill="FFFFFF" w:themeFill="background1"/>
            <w:vAlign w:val="center"/>
            <w:hideMark/>
          </w:tcPr>
          <w:p w14:paraId="71C48DCB" w14:textId="77777777" w:rsidR="002D6BE0" w:rsidRPr="002D6BE0" w:rsidRDefault="002D6BE0" w:rsidP="002D6BE0">
            <w:pPr>
              <w:rPr>
                <w:rFonts w:ascii="Tahoma" w:hAnsi="Tahoma" w:cs="Tahoma"/>
                <w:sz w:val="11"/>
                <w:szCs w:val="11"/>
              </w:rPr>
            </w:pPr>
          </w:p>
        </w:tc>
      </w:tr>
      <w:tr w:rsidR="002D6BE0" w:rsidRPr="002D6BE0" w14:paraId="5F47B2DA" w14:textId="77777777" w:rsidTr="00D96F55">
        <w:trPr>
          <w:trHeight w:val="225"/>
          <w:jc w:val="center"/>
        </w:trPr>
        <w:tc>
          <w:tcPr>
            <w:tcW w:w="360" w:type="dxa"/>
            <w:tcBorders>
              <w:top w:val="nil"/>
              <w:left w:val="nil"/>
              <w:bottom w:val="nil"/>
              <w:right w:val="nil"/>
            </w:tcBorders>
            <w:shd w:val="clear" w:color="auto" w:fill="auto"/>
            <w:noWrap/>
            <w:vAlign w:val="center"/>
            <w:hideMark/>
          </w:tcPr>
          <w:p w14:paraId="0BC0ECFF" w14:textId="77777777" w:rsidR="002D6BE0" w:rsidRPr="002D6BE0" w:rsidRDefault="002D6BE0" w:rsidP="002D6BE0">
            <w:pPr>
              <w:jc w:val="cente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0350AF08"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495788D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1.8.1.3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3E289BA3"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Прочим потребителям</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6E7814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6A582C9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95 265,81</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3B3202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74 908,00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9E551B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90 502,52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D7C68E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74 908,00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8D1C2E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74 908,00</w:t>
            </w:r>
          </w:p>
        </w:tc>
        <w:tc>
          <w:tcPr>
            <w:tcW w:w="8220" w:type="dxa"/>
            <w:vMerge/>
            <w:tcBorders>
              <w:top w:val="nil"/>
              <w:left w:val="single" w:sz="4" w:space="0" w:color="C0C0C0"/>
              <w:bottom w:val="nil"/>
              <w:right w:val="single" w:sz="4" w:space="0" w:color="C0C0C0"/>
            </w:tcBorders>
            <w:shd w:val="clear" w:color="auto" w:fill="FFFFFF" w:themeFill="background1"/>
            <w:vAlign w:val="center"/>
            <w:hideMark/>
          </w:tcPr>
          <w:p w14:paraId="222E24D5" w14:textId="77777777" w:rsidR="002D6BE0" w:rsidRPr="002D6BE0" w:rsidRDefault="002D6BE0" w:rsidP="002D6BE0">
            <w:pPr>
              <w:rPr>
                <w:rFonts w:ascii="Tahoma" w:hAnsi="Tahoma" w:cs="Tahoma"/>
                <w:sz w:val="11"/>
                <w:szCs w:val="11"/>
              </w:rPr>
            </w:pPr>
          </w:p>
        </w:tc>
      </w:tr>
      <w:tr w:rsidR="002D6BE0" w:rsidRPr="002D6BE0" w14:paraId="4DF57D83"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5CA54D3B" w14:textId="77777777" w:rsidR="002D6BE0" w:rsidRPr="002D6BE0" w:rsidRDefault="002D6BE0" w:rsidP="002D6BE0">
            <w:pPr>
              <w:jc w:val="cente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4C90A9D3"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64CFD1E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1.8.2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13B3707E"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На собственные нужды производства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5EF5DC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AEC6FA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98 815,37</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B836E5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98 815,37</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0C2E082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98 815,37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CFBB19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98 815,37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ED987A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99 350,00</w:t>
            </w:r>
          </w:p>
        </w:tc>
        <w:tc>
          <w:tcPr>
            <w:tcW w:w="822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3A363E01"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принято </w:t>
            </w:r>
            <w:proofErr w:type="gramStart"/>
            <w:r w:rsidRPr="002D6BE0">
              <w:rPr>
                <w:rFonts w:ascii="Tahoma" w:hAnsi="Tahoma" w:cs="Tahoma"/>
                <w:sz w:val="11"/>
                <w:szCs w:val="11"/>
              </w:rPr>
              <w:t>по объемам</w:t>
            </w:r>
            <w:proofErr w:type="gramEnd"/>
            <w:r w:rsidRPr="002D6BE0">
              <w:rPr>
                <w:rFonts w:ascii="Tahoma" w:hAnsi="Tahoma" w:cs="Tahoma"/>
                <w:sz w:val="11"/>
                <w:szCs w:val="11"/>
              </w:rPr>
              <w:t xml:space="preserve"> принятым в расчет на производство тепла и теплоноситель.</w:t>
            </w:r>
          </w:p>
        </w:tc>
      </w:tr>
      <w:tr w:rsidR="002D6BE0" w:rsidRPr="002D6BE0" w14:paraId="7E781539"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5DDCD990"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7C935462"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3B192318"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E643459"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Себестоимость</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753911FF"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974516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48 453,99</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6E63E0AA"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55 404,89</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08AECA7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47 999,38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4997ECF"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55 517,55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FA2ADA7"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45 861,06</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EECD36F"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 </w:t>
            </w:r>
          </w:p>
        </w:tc>
      </w:tr>
      <w:tr w:rsidR="002D6BE0" w:rsidRPr="002D6BE0" w14:paraId="7734DABB"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5FD32BFC" w14:textId="77777777" w:rsidR="002D6BE0" w:rsidRPr="002D6BE0" w:rsidRDefault="002D6BE0" w:rsidP="002D6BE0">
            <w:pPr>
              <w:rPr>
                <w:rFonts w:ascii="Tahoma" w:hAnsi="Tahoma" w:cs="Tahoma"/>
                <w:b/>
                <w:bCs/>
                <w:sz w:val="11"/>
                <w:szCs w:val="11"/>
              </w:rPr>
            </w:pPr>
          </w:p>
        </w:tc>
        <w:tc>
          <w:tcPr>
            <w:tcW w:w="240" w:type="dxa"/>
            <w:tcBorders>
              <w:top w:val="nil"/>
              <w:left w:val="nil"/>
              <w:bottom w:val="nil"/>
              <w:right w:val="nil"/>
            </w:tcBorders>
            <w:shd w:val="clear" w:color="auto" w:fill="FFFFFF" w:themeFill="background1"/>
            <w:noWrap/>
            <w:vAlign w:val="bottom"/>
            <w:hideMark/>
          </w:tcPr>
          <w:p w14:paraId="434B3B30"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382A75B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FF26F5A"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Производственные расходы</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22A6BE4B"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71DEFA9E"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34 036,44</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12416228"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35 605,68</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15F5B97"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33 579,42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2499F7F"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46 438,56</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D78BDDB"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43 584,24</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6C1831A1"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 </w:t>
            </w:r>
          </w:p>
        </w:tc>
      </w:tr>
      <w:tr w:rsidR="002D6BE0" w:rsidRPr="002D6BE0" w14:paraId="509903C4"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41B831D8"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525CF353"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52EF986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CB6C524" w14:textId="77777777" w:rsidR="002D6BE0" w:rsidRPr="002D6BE0" w:rsidRDefault="002D6BE0" w:rsidP="002D6BE0">
            <w:pPr>
              <w:ind w:firstLineChars="100" w:firstLine="110"/>
              <w:rPr>
                <w:rFonts w:ascii="Tahoma" w:hAnsi="Tahoma" w:cs="Tahoma"/>
                <w:b/>
                <w:bCs/>
                <w:sz w:val="11"/>
                <w:szCs w:val="11"/>
              </w:rPr>
            </w:pPr>
            <w:r w:rsidRPr="002D6BE0">
              <w:rPr>
                <w:rFonts w:ascii="Tahoma" w:hAnsi="Tahoma" w:cs="Tahoma"/>
                <w:b/>
                <w:bCs/>
                <w:sz w:val="11"/>
                <w:szCs w:val="11"/>
              </w:rPr>
              <w:t>Реагенты</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AB5DD7B"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DFE84A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31,49</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833299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0,25</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DCF97E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33,33</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002E058"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200,88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96553A1"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155,47</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4F462227"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 </w:t>
            </w:r>
          </w:p>
        </w:tc>
      </w:tr>
      <w:tr w:rsidR="002D6BE0" w:rsidRPr="002D6BE0" w14:paraId="230D9684" w14:textId="77777777" w:rsidTr="00D96F55">
        <w:trPr>
          <w:trHeight w:val="225"/>
          <w:jc w:val="center"/>
        </w:trPr>
        <w:tc>
          <w:tcPr>
            <w:tcW w:w="360" w:type="dxa"/>
            <w:tcBorders>
              <w:top w:val="nil"/>
              <w:left w:val="nil"/>
              <w:bottom w:val="nil"/>
              <w:right w:val="nil"/>
            </w:tcBorders>
            <w:shd w:val="clear" w:color="000000" w:fill="00B050"/>
            <w:noWrap/>
            <w:vAlign w:val="center"/>
            <w:hideMark/>
          </w:tcPr>
          <w:p w14:paraId="193248A0"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val="restart"/>
            <w:tcBorders>
              <w:top w:val="nil"/>
              <w:left w:val="nil"/>
              <w:bottom w:val="nil"/>
              <w:right w:val="single" w:sz="4" w:space="0" w:color="C0C0C0"/>
            </w:tcBorders>
            <w:shd w:val="clear" w:color="auto" w:fill="FFFFFF" w:themeFill="background1"/>
            <w:vAlign w:val="center"/>
            <w:hideMark/>
          </w:tcPr>
          <w:p w14:paraId="3918F479"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0D67915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w:t>
            </w:r>
          </w:p>
        </w:tc>
        <w:tc>
          <w:tcPr>
            <w:tcW w:w="63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593F5FBD"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Гипохлорит кальция для промывки емкостей</w:t>
            </w:r>
          </w:p>
        </w:tc>
        <w:tc>
          <w:tcPr>
            <w:tcW w:w="100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6F48CB25"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56A6437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31,49</w:t>
            </w:r>
          </w:p>
        </w:tc>
        <w:tc>
          <w:tcPr>
            <w:tcW w:w="124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43767A1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5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333723C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33,33</w:t>
            </w:r>
          </w:p>
        </w:tc>
        <w:tc>
          <w:tcPr>
            <w:tcW w:w="162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6564EF3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4,05</w:t>
            </w:r>
          </w:p>
        </w:tc>
        <w:tc>
          <w:tcPr>
            <w:tcW w:w="162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6C3B2F2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358DFC1C"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 </w:t>
            </w:r>
          </w:p>
        </w:tc>
      </w:tr>
      <w:tr w:rsidR="002D6BE0" w:rsidRPr="002D6BE0" w14:paraId="0F8F82A0" w14:textId="77777777" w:rsidTr="00D96F55">
        <w:trPr>
          <w:trHeight w:val="420"/>
          <w:jc w:val="center"/>
        </w:trPr>
        <w:tc>
          <w:tcPr>
            <w:tcW w:w="360" w:type="dxa"/>
            <w:tcBorders>
              <w:top w:val="nil"/>
              <w:left w:val="nil"/>
              <w:bottom w:val="nil"/>
              <w:right w:val="nil"/>
            </w:tcBorders>
            <w:shd w:val="clear" w:color="000000" w:fill="00B050"/>
            <w:noWrap/>
            <w:vAlign w:val="center"/>
            <w:hideMark/>
          </w:tcPr>
          <w:p w14:paraId="5B53FF59"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lastRenderedPageBreak/>
              <w:t>НР</w:t>
            </w:r>
          </w:p>
        </w:tc>
        <w:tc>
          <w:tcPr>
            <w:tcW w:w="240" w:type="dxa"/>
            <w:vMerge/>
            <w:tcBorders>
              <w:top w:val="nil"/>
              <w:left w:val="nil"/>
              <w:bottom w:val="nil"/>
              <w:right w:val="single" w:sz="4" w:space="0" w:color="C0C0C0"/>
            </w:tcBorders>
            <w:shd w:val="clear" w:color="auto" w:fill="FFFFFF" w:themeFill="background1"/>
            <w:vAlign w:val="center"/>
            <w:hideMark/>
          </w:tcPr>
          <w:p w14:paraId="4077D86B"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50B6479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BE5CAC4"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Количество</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9A0A9A7"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тн</w:t>
            </w:r>
            <w:proofErr w:type="spellEnd"/>
            <w:r w:rsidRPr="002D6BE0">
              <w:rPr>
                <w:rFonts w:ascii="Tahoma" w:hAnsi="Tahoma" w:cs="Tahoma"/>
                <w:sz w:val="11"/>
                <w:szCs w:val="11"/>
              </w:rPr>
              <w:t>.</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63994D9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0,60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B42CFE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D2FC62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0,60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CD0FD0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88837B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6CCD0040" w14:textId="77777777" w:rsidR="002D6BE0" w:rsidRPr="002D6BE0" w:rsidRDefault="002D6BE0" w:rsidP="002D6BE0">
            <w:pPr>
              <w:rPr>
                <w:rFonts w:ascii="Tahoma" w:hAnsi="Tahoma" w:cs="Tahoma"/>
                <w:sz w:val="11"/>
                <w:szCs w:val="11"/>
              </w:rPr>
            </w:pPr>
            <w:r w:rsidRPr="002D6BE0">
              <w:rPr>
                <w:rFonts w:ascii="Tahoma" w:hAnsi="Tahoma" w:cs="Tahoma"/>
                <w:sz w:val="11"/>
                <w:szCs w:val="11"/>
              </w:rPr>
              <w:t>факта 2021 года нет.</w:t>
            </w:r>
          </w:p>
        </w:tc>
      </w:tr>
      <w:tr w:rsidR="002D6BE0" w:rsidRPr="002D6BE0" w14:paraId="58885A33" w14:textId="77777777" w:rsidTr="00D96F55">
        <w:trPr>
          <w:trHeight w:val="225"/>
          <w:jc w:val="center"/>
        </w:trPr>
        <w:tc>
          <w:tcPr>
            <w:tcW w:w="360" w:type="dxa"/>
            <w:tcBorders>
              <w:top w:val="nil"/>
              <w:left w:val="nil"/>
              <w:bottom w:val="nil"/>
              <w:right w:val="nil"/>
            </w:tcBorders>
            <w:shd w:val="clear" w:color="000000" w:fill="00B050"/>
            <w:noWrap/>
            <w:vAlign w:val="center"/>
            <w:hideMark/>
          </w:tcPr>
          <w:p w14:paraId="0F92F2D8"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137AFD39"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7051226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3A11005"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Цена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4F08AED"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руб</w:t>
            </w:r>
            <w:proofErr w:type="spellEnd"/>
            <w:r w:rsidRPr="002D6BE0">
              <w:rPr>
                <w:rFonts w:ascii="Tahoma" w:hAnsi="Tahoma" w:cs="Tahoma"/>
                <w:sz w:val="11"/>
                <w:szCs w:val="11"/>
              </w:rPr>
              <w:t>/</w:t>
            </w:r>
            <w:proofErr w:type="spellStart"/>
            <w:r w:rsidRPr="002D6BE0">
              <w:rPr>
                <w:rFonts w:ascii="Tahoma" w:hAnsi="Tahoma" w:cs="Tahoma"/>
                <w:sz w:val="11"/>
                <w:szCs w:val="11"/>
              </w:rPr>
              <w:t>тн</w:t>
            </w:r>
            <w:proofErr w:type="spellEnd"/>
            <w:r w:rsidRPr="002D6BE0">
              <w:rPr>
                <w:rFonts w:ascii="Tahoma" w:hAnsi="Tahoma" w:cs="Tahoma"/>
                <w:sz w:val="11"/>
                <w:szCs w:val="11"/>
              </w:rPr>
              <w:t>.</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B0E6A5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52 480,31</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1313111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D840FC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55 552,40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E5F00E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81 000,00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DB2075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1D16124"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150A6CB1"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01F9323F"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val="restart"/>
            <w:tcBorders>
              <w:top w:val="nil"/>
              <w:left w:val="nil"/>
              <w:bottom w:val="nil"/>
              <w:right w:val="single" w:sz="4" w:space="0" w:color="C0C0C0"/>
            </w:tcBorders>
            <w:shd w:val="clear" w:color="auto" w:fill="FFFFFF" w:themeFill="background1"/>
            <w:vAlign w:val="center"/>
            <w:hideMark/>
          </w:tcPr>
          <w:p w14:paraId="50094B97"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0FA5BC3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643385F1"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 xml:space="preserve">Кварц </w:t>
            </w:r>
            <w:proofErr w:type="spellStart"/>
            <w:r w:rsidRPr="002D6BE0">
              <w:rPr>
                <w:rFonts w:ascii="Tahoma" w:hAnsi="Tahoma" w:cs="Tahoma"/>
                <w:sz w:val="11"/>
                <w:szCs w:val="11"/>
              </w:rPr>
              <w:t>окантанный</w:t>
            </w:r>
            <w:proofErr w:type="spellEnd"/>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27A64C37"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1C68F6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29784FD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0,25</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079ABFE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6C08C2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14,43</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3CDBDD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10,17</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76F7A1E3"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08A64EF4" w14:textId="77777777" w:rsidTr="00D96F55">
        <w:trPr>
          <w:trHeight w:val="450"/>
          <w:jc w:val="center"/>
        </w:trPr>
        <w:tc>
          <w:tcPr>
            <w:tcW w:w="360" w:type="dxa"/>
            <w:tcBorders>
              <w:top w:val="nil"/>
              <w:left w:val="nil"/>
              <w:bottom w:val="nil"/>
              <w:right w:val="nil"/>
            </w:tcBorders>
            <w:shd w:val="clear" w:color="000000" w:fill="00B050"/>
            <w:noWrap/>
            <w:vAlign w:val="center"/>
            <w:hideMark/>
          </w:tcPr>
          <w:p w14:paraId="4BF87314"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1563A9A0"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2B6F0D0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3.1.2.1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5E54B930"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Количество</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73513DE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кг.</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EBFB99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6C40334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15,00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5FBAE3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35841C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650,00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BE09DF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380,00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73185CA0"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в соответствии с паспортом на </w:t>
            </w:r>
            <w:proofErr w:type="spellStart"/>
            <w:r w:rsidRPr="002D6BE0">
              <w:rPr>
                <w:rFonts w:ascii="Tahoma" w:hAnsi="Tahoma" w:cs="Tahoma"/>
                <w:sz w:val="11"/>
                <w:szCs w:val="11"/>
              </w:rPr>
              <w:t>блочно</w:t>
            </w:r>
            <w:proofErr w:type="spellEnd"/>
            <w:r w:rsidRPr="002D6BE0">
              <w:rPr>
                <w:rFonts w:ascii="Tahoma" w:hAnsi="Tahoma" w:cs="Tahoma"/>
                <w:sz w:val="11"/>
                <w:szCs w:val="11"/>
              </w:rPr>
              <w:t xml:space="preserve">-модульную фильтровальную станцию с. </w:t>
            </w:r>
            <w:proofErr w:type="spellStart"/>
            <w:r w:rsidRPr="002D6BE0">
              <w:rPr>
                <w:rFonts w:ascii="Tahoma" w:hAnsi="Tahoma" w:cs="Tahoma"/>
                <w:sz w:val="11"/>
                <w:szCs w:val="11"/>
              </w:rPr>
              <w:t>Каракан</w:t>
            </w:r>
            <w:proofErr w:type="spellEnd"/>
            <w:r w:rsidRPr="002D6BE0">
              <w:rPr>
                <w:rFonts w:ascii="Tahoma" w:hAnsi="Tahoma" w:cs="Tahoma"/>
                <w:sz w:val="11"/>
                <w:szCs w:val="11"/>
              </w:rPr>
              <w:t xml:space="preserve"> установленную в 2017 году, реагент меняется 1 раз в 2 года.</w:t>
            </w:r>
          </w:p>
        </w:tc>
      </w:tr>
      <w:tr w:rsidR="002D6BE0" w:rsidRPr="002D6BE0" w14:paraId="48AC1BAC" w14:textId="77777777" w:rsidTr="00D96F55">
        <w:trPr>
          <w:trHeight w:val="450"/>
          <w:jc w:val="center"/>
        </w:trPr>
        <w:tc>
          <w:tcPr>
            <w:tcW w:w="360" w:type="dxa"/>
            <w:tcBorders>
              <w:top w:val="nil"/>
              <w:left w:val="nil"/>
              <w:bottom w:val="nil"/>
              <w:right w:val="nil"/>
            </w:tcBorders>
            <w:shd w:val="clear" w:color="000000" w:fill="00B050"/>
            <w:noWrap/>
            <w:vAlign w:val="center"/>
            <w:hideMark/>
          </w:tcPr>
          <w:p w14:paraId="6F2F9E9C"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10E4BAD0"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31DF860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3.1.2.2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67253A17"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Цена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A32811D"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руб</w:t>
            </w:r>
            <w:proofErr w:type="spellEnd"/>
            <w:r w:rsidRPr="002D6BE0">
              <w:rPr>
                <w:rFonts w:ascii="Tahoma" w:hAnsi="Tahoma" w:cs="Tahoma"/>
                <w:sz w:val="11"/>
                <w:szCs w:val="11"/>
              </w:rPr>
              <w:t>/кг.</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E8FF99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14662D2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16,37</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EE0211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7615D7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22,20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D4BABB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26,77</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7B06A31A"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по счету на оплату от 07.11.2022 ООО "Акватория", с учетом ИЦП Минэкономразвития России на </w:t>
            </w:r>
            <w:proofErr w:type="spellStart"/>
            <w:r w:rsidRPr="002D6BE0">
              <w:rPr>
                <w:rFonts w:ascii="Tahoma" w:hAnsi="Tahoma" w:cs="Tahoma"/>
                <w:sz w:val="11"/>
                <w:szCs w:val="11"/>
              </w:rPr>
              <w:t>химпродукты</w:t>
            </w:r>
            <w:proofErr w:type="spellEnd"/>
            <w:r w:rsidRPr="002D6BE0">
              <w:rPr>
                <w:rFonts w:ascii="Tahoma" w:hAnsi="Tahoma" w:cs="Tahoma"/>
                <w:sz w:val="11"/>
                <w:szCs w:val="11"/>
              </w:rPr>
              <w:t xml:space="preserve"> на 2023 год 105,5%.</w:t>
            </w:r>
          </w:p>
        </w:tc>
      </w:tr>
      <w:tr w:rsidR="002D6BE0" w:rsidRPr="002D6BE0" w14:paraId="68C6FB38"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0DAE7FD0"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val="restart"/>
            <w:tcBorders>
              <w:top w:val="nil"/>
              <w:left w:val="nil"/>
              <w:bottom w:val="nil"/>
              <w:right w:val="single" w:sz="4" w:space="0" w:color="C0C0C0"/>
            </w:tcBorders>
            <w:shd w:val="clear" w:color="auto" w:fill="FFFFFF" w:themeFill="background1"/>
            <w:vAlign w:val="center"/>
            <w:hideMark/>
          </w:tcPr>
          <w:p w14:paraId="7A69F85F"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4E6A3BF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5C8C2CE7"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Сорбент АС</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8A38B83"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52BE22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7F8FC98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4A335EA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FC38E2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46,52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C3050D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14,84</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6499510B"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296E6E55" w14:textId="77777777" w:rsidTr="00D96F55">
        <w:trPr>
          <w:trHeight w:val="450"/>
          <w:jc w:val="center"/>
        </w:trPr>
        <w:tc>
          <w:tcPr>
            <w:tcW w:w="360" w:type="dxa"/>
            <w:tcBorders>
              <w:top w:val="nil"/>
              <w:left w:val="nil"/>
              <w:bottom w:val="nil"/>
              <w:right w:val="nil"/>
            </w:tcBorders>
            <w:shd w:val="clear" w:color="000000" w:fill="00B050"/>
            <w:noWrap/>
            <w:vAlign w:val="center"/>
            <w:hideMark/>
          </w:tcPr>
          <w:p w14:paraId="34A08696"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0D57E9E8"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00B532B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3.1.3.1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2674A42"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Количество</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F988D2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кг.</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6A6C324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3D1226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921E97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506537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1 260,00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EBD093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400,00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551889E1"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в соответствии с паспортом на </w:t>
            </w:r>
            <w:proofErr w:type="spellStart"/>
            <w:r w:rsidRPr="002D6BE0">
              <w:rPr>
                <w:rFonts w:ascii="Tahoma" w:hAnsi="Tahoma" w:cs="Tahoma"/>
                <w:sz w:val="11"/>
                <w:szCs w:val="11"/>
              </w:rPr>
              <w:t>блочно</w:t>
            </w:r>
            <w:proofErr w:type="spellEnd"/>
            <w:r w:rsidRPr="002D6BE0">
              <w:rPr>
                <w:rFonts w:ascii="Tahoma" w:hAnsi="Tahoma" w:cs="Tahoma"/>
                <w:sz w:val="11"/>
                <w:szCs w:val="11"/>
              </w:rPr>
              <w:t xml:space="preserve">-модульную фильтровальную станцию с. </w:t>
            </w:r>
            <w:proofErr w:type="spellStart"/>
            <w:r w:rsidRPr="002D6BE0">
              <w:rPr>
                <w:rFonts w:ascii="Tahoma" w:hAnsi="Tahoma" w:cs="Tahoma"/>
                <w:sz w:val="11"/>
                <w:szCs w:val="11"/>
              </w:rPr>
              <w:t>Каракан</w:t>
            </w:r>
            <w:proofErr w:type="spellEnd"/>
            <w:r w:rsidRPr="002D6BE0">
              <w:rPr>
                <w:rFonts w:ascii="Tahoma" w:hAnsi="Tahoma" w:cs="Tahoma"/>
                <w:sz w:val="11"/>
                <w:szCs w:val="11"/>
              </w:rPr>
              <w:t xml:space="preserve"> установленную в 2017 году, реагент меняется 1 раз в 2 года.</w:t>
            </w:r>
          </w:p>
        </w:tc>
      </w:tr>
      <w:tr w:rsidR="002D6BE0" w:rsidRPr="002D6BE0" w14:paraId="11D626E5" w14:textId="77777777" w:rsidTr="00D96F55">
        <w:trPr>
          <w:trHeight w:val="450"/>
          <w:jc w:val="center"/>
        </w:trPr>
        <w:tc>
          <w:tcPr>
            <w:tcW w:w="360" w:type="dxa"/>
            <w:tcBorders>
              <w:top w:val="nil"/>
              <w:left w:val="nil"/>
              <w:bottom w:val="nil"/>
              <w:right w:val="nil"/>
            </w:tcBorders>
            <w:shd w:val="clear" w:color="000000" w:fill="00B050"/>
            <w:noWrap/>
            <w:vAlign w:val="center"/>
            <w:hideMark/>
          </w:tcPr>
          <w:p w14:paraId="0C8B7472"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5CFEEA6A"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3A73DCC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3.1.3.2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9E93980"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Цена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34FA55C"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руб</w:t>
            </w:r>
            <w:proofErr w:type="spellEnd"/>
            <w:r w:rsidRPr="002D6BE0">
              <w:rPr>
                <w:rFonts w:ascii="Tahoma" w:hAnsi="Tahoma" w:cs="Tahoma"/>
                <w:sz w:val="11"/>
                <w:szCs w:val="11"/>
              </w:rPr>
              <w:t>/кг.</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187ADA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D1E142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45F8A56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EEEADA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36,92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588807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37,09</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70B60476"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по счету на оплату от 07.11.2022 ООО "Акватория", с учетом ИЦП Минэкономразвития России на </w:t>
            </w:r>
            <w:proofErr w:type="spellStart"/>
            <w:r w:rsidRPr="002D6BE0">
              <w:rPr>
                <w:rFonts w:ascii="Tahoma" w:hAnsi="Tahoma" w:cs="Tahoma"/>
                <w:sz w:val="11"/>
                <w:szCs w:val="11"/>
              </w:rPr>
              <w:t>химпродукты</w:t>
            </w:r>
            <w:proofErr w:type="spellEnd"/>
            <w:r w:rsidRPr="002D6BE0">
              <w:rPr>
                <w:rFonts w:ascii="Tahoma" w:hAnsi="Tahoma" w:cs="Tahoma"/>
                <w:sz w:val="11"/>
                <w:szCs w:val="11"/>
              </w:rPr>
              <w:t xml:space="preserve"> на 2023 год 105,5%.</w:t>
            </w:r>
          </w:p>
        </w:tc>
      </w:tr>
      <w:tr w:rsidR="002D6BE0" w:rsidRPr="002D6BE0" w14:paraId="18AAA05C"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5F9ED4C3"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val="restart"/>
            <w:tcBorders>
              <w:top w:val="nil"/>
              <w:left w:val="nil"/>
              <w:bottom w:val="nil"/>
              <w:right w:val="single" w:sz="4" w:space="0" w:color="C0C0C0"/>
            </w:tcBorders>
            <w:shd w:val="clear" w:color="auto" w:fill="FFFFFF" w:themeFill="background1"/>
            <w:vAlign w:val="center"/>
            <w:hideMark/>
          </w:tcPr>
          <w:p w14:paraId="6B55382B"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3F58C91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3.1.4</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C26B6B1"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Сорбент МС</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43B8783"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7ACA4C9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DE8DF7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9D1FBC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7B5AEF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30,94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005AB6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15,04</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448E0D8D"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27752706" w14:textId="77777777" w:rsidTr="00D96F55">
        <w:trPr>
          <w:trHeight w:val="450"/>
          <w:jc w:val="center"/>
        </w:trPr>
        <w:tc>
          <w:tcPr>
            <w:tcW w:w="360" w:type="dxa"/>
            <w:tcBorders>
              <w:top w:val="nil"/>
              <w:left w:val="nil"/>
              <w:bottom w:val="nil"/>
              <w:right w:val="nil"/>
            </w:tcBorders>
            <w:shd w:val="clear" w:color="000000" w:fill="00B050"/>
            <w:noWrap/>
            <w:vAlign w:val="center"/>
            <w:hideMark/>
          </w:tcPr>
          <w:p w14:paraId="64D69D7F"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1864F432"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73F8DA9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3.1.4.1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CE67DB7"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Количество</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2171AB6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кг.</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0CA353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8673BF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B736DA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642AF7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620,00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751E4D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300,00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3BC59F18"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в соответствии с паспортом на </w:t>
            </w:r>
            <w:proofErr w:type="spellStart"/>
            <w:r w:rsidRPr="002D6BE0">
              <w:rPr>
                <w:rFonts w:ascii="Tahoma" w:hAnsi="Tahoma" w:cs="Tahoma"/>
                <w:sz w:val="11"/>
                <w:szCs w:val="11"/>
              </w:rPr>
              <w:t>блочно</w:t>
            </w:r>
            <w:proofErr w:type="spellEnd"/>
            <w:r w:rsidRPr="002D6BE0">
              <w:rPr>
                <w:rFonts w:ascii="Tahoma" w:hAnsi="Tahoma" w:cs="Tahoma"/>
                <w:sz w:val="11"/>
                <w:szCs w:val="11"/>
              </w:rPr>
              <w:t xml:space="preserve">-модульную фильтровальную станцию с. </w:t>
            </w:r>
            <w:proofErr w:type="spellStart"/>
            <w:r w:rsidRPr="002D6BE0">
              <w:rPr>
                <w:rFonts w:ascii="Tahoma" w:hAnsi="Tahoma" w:cs="Tahoma"/>
                <w:sz w:val="11"/>
                <w:szCs w:val="11"/>
              </w:rPr>
              <w:t>Каракан</w:t>
            </w:r>
            <w:proofErr w:type="spellEnd"/>
            <w:r w:rsidRPr="002D6BE0">
              <w:rPr>
                <w:rFonts w:ascii="Tahoma" w:hAnsi="Tahoma" w:cs="Tahoma"/>
                <w:sz w:val="11"/>
                <w:szCs w:val="11"/>
              </w:rPr>
              <w:t xml:space="preserve"> установленную в 2017 году, реагент меняется 1 раз в 2 года.</w:t>
            </w:r>
          </w:p>
        </w:tc>
      </w:tr>
      <w:tr w:rsidR="002D6BE0" w:rsidRPr="002D6BE0" w14:paraId="02A7B9CA" w14:textId="77777777" w:rsidTr="00D96F55">
        <w:trPr>
          <w:trHeight w:val="450"/>
          <w:jc w:val="center"/>
        </w:trPr>
        <w:tc>
          <w:tcPr>
            <w:tcW w:w="360" w:type="dxa"/>
            <w:tcBorders>
              <w:top w:val="nil"/>
              <w:left w:val="nil"/>
              <w:bottom w:val="nil"/>
              <w:right w:val="nil"/>
            </w:tcBorders>
            <w:shd w:val="clear" w:color="000000" w:fill="00B050"/>
            <w:noWrap/>
            <w:vAlign w:val="center"/>
            <w:hideMark/>
          </w:tcPr>
          <w:p w14:paraId="5466D9B6"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08BAEE5E"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0657380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3.1.4.2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5B0E5BDC"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Цена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0E6DA8B"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руб</w:t>
            </w:r>
            <w:proofErr w:type="spellEnd"/>
            <w:r w:rsidRPr="002D6BE0">
              <w:rPr>
                <w:rFonts w:ascii="Tahoma" w:hAnsi="Tahoma" w:cs="Tahoma"/>
                <w:sz w:val="11"/>
                <w:szCs w:val="11"/>
              </w:rPr>
              <w:t>/кг.</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35AD53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EB3A80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D42F69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CFA6F4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49,90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E8B8C4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50,13</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6A921E77"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по счету на оплату от 07.11.2022 ООО "Акватория", с учетом ИЦП Минэкономразвития России на </w:t>
            </w:r>
            <w:proofErr w:type="spellStart"/>
            <w:r w:rsidRPr="002D6BE0">
              <w:rPr>
                <w:rFonts w:ascii="Tahoma" w:hAnsi="Tahoma" w:cs="Tahoma"/>
                <w:sz w:val="11"/>
                <w:szCs w:val="11"/>
              </w:rPr>
              <w:t>химпродукты</w:t>
            </w:r>
            <w:proofErr w:type="spellEnd"/>
            <w:r w:rsidRPr="002D6BE0">
              <w:rPr>
                <w:rFonts w:ascii="Tahoma" w:hAnsi="Tahoma" w:cs="Tahoma"/>
                <w:sz w:val="11"/>
                <w:szCs w:val="11"/>
              </w:rPr>
              <w:t xml:space="preserve"> на 2023 год 105,5%.</w:t>
            </w:r>
          </w:p>
        </w:tc>
      </w:tr>
      <w:tr w:rsidR="002D6BE0" w:rsidRPr="002D6BE0" w14:paraId="364C3864"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778F25D7"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val="restart"/>
            <w:tcBorders>
              <w:top w:val="nil"/>
              <w:left w:val="nil"/>
              <w:bottom w:val="nil"/>
              <w:right w:val="single" w:sz="4" w:space="0" w:color="C0C0C0"/>
            </w:tcBorders>
            <w:shd w:val="clear" w:color="auto" w:fill="FFFFFF" w:themeFill="background1"/>
            <w:vAlign w:val="center"/>
            <w:hideMark/>
          </w:tcPr>
          <w:p w14:paraId="49AB906F"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55D0CF4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3.1.5</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6ADF37F"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Смола ионообменная</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A633B43"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6BE530E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293387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4EACA0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E557EB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47,69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0EAAB8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57,88</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5C29EA0"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53F7AE26" w14:textId="77777777" w:rsidTr="00D96F55">
        <w:trPr>
          <w:trHeight w:val="450"/>
          <w:jc w:val="center"/>
        </w:trPr>
        <w:tc>
          <w:tcPr>
            <w:tcW w:w="360" w:type="dxa"/>
            <w:tcBorders>
              <w:top w:val="nil"/>
              <w:left w:val="nil"/>
              <w:bottom w:val="nil"/>
              <w:right w:val="nil"/>
            </w:tcBorders>
            <w:shd w:val="clear" w:color="000000" w:fill="00B050"/>
            <w:noWrap/>
            <w:vAlign w:val="center"/>
            <w:hideMark/>
          </w:tcPr>
          <w:p w14:paraId="251C2D1F"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44FBBB1B"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0845C12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3.1.5.1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7105799"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Количество</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48FD85A3"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тн</w:t>
            </w:r>
            <w:proofErr w:type="spellEnd"/>
            <w:r w:rsidRPr="002D6BE0">
              <w:rPr>
                <w:rFonts w:ascii="Tahoma" w:hAnsi="Tahoma" w:cs="Tahoma"/>
                <w:sz w:val="11"/>
                <w:szCs w:val="11"/>
              </w:rPr>
              <w:t>.</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0FC9E3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64DD82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636A30E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BE2D47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0,40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7FF106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0,40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F24705F"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в соответствии с паспортом на </w:t>
            </w:r>
            <w:proofErr w:type="spellStart"/>
            <w:r w:rsidRPr="002D6BE0">
              <w:rPr>
                <w:rFonts w:ascii="Tahoma" w:hAnsi="Tahoma" w:cs="Tahoma"/>
                <w:sz w:val="11"/>
                <w:szCs w:val="11"/>
              </w:rPr>
              <w:t>блочно</w:t>
            </w:r>
            <w:proofErr w:type="spellEnd"/>
            <w:r w:rsidRPr="002D6BE0">
              <w:rPr>
                <w:rFonts w:ascii="Tahoma" w:hAnsi="Tahoma" w:cs="Tahoma"/>
                <w:sz w:val="11"/>
                <w:szCs w:val="11"/>
              </w:rPr>
              <w:t xml:space="preserve">-модульную фильтровальную станцию с. </w:t>
            </w:r>
            <w:proofErr w:type="spellStart"/>
            <w:r w:rsidRPr="002D6BE0">
              <w:rPr>
                <w:rFonts w:ascii="Tahoma" w:hAnsi="Tahoma" w:cs="Tahoma"/>
                <w:sz w:val="11"/>
                <w:szCs w:val="11"/>
              </w:rPr>
              <w:t>Каракан</w:t>
            </w:r>
            <w:proofErr w:type="spellEnd"/>
            <w:r w:rsidRPr="002D6BE0">
              <w:rPr>
                <w:rFonts w:ascii="Tahoma" w:hAnsi="Tahoma" w:cs="Tahoma"/>
                <w:sz w:val="11"/>
                <w:szCs w:val="11"/>
              </w:rPr>
              <w:t xml:space="preserve"> установленную в 2017 году, реагент меняется 1 раз в 2 года.</w:t>
            </w:r>
          </w:p>
        </w:tc>
      </w:tr>
      <w:tr w:rsidR="002D6BE0" w:rsidRPr="002D6BE0" w14:paraId="23E3CE3D" w14:textId="77777777" w:rsidTr="00D96F55">
        <w:trPr>
          <w:trHeight w:val="450"/>
          <w:jc w:val="center"/>
        </w:trPr>
        <w:tc>
          <w:tcPr>
            <w:tcW w:w="360" w:type="dxa"/>
            <w:tcBorders>
              <w:top w:val="nil"/>
              <w:left w:val="nil"/>
              <w:bottom w:val="nil"/>
              <w:right w:val="nil"/>
            </w:tcBorders>
            <w:shd w:val="clear" w:color="000000" w:fill="00B050"/>
            <w:noWrap/>
            <w:vAlign w:val="center"/>
            <w:hideMark/>
          </w:tcPr>
          <w:p w14:paraId="5FE0C623"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4D1E20DA"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17DF39D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3.1.5.2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69BBB7FD"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Цена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18E438B"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руб</w:t>
            </w:r>
            <w:proofErr w:type="spellEnd"/>
            <w:r w:rsidRPr="002D6BE0">
              <w:rPr>
                <w:rFonts w:ascii="Tahoma" w:hAnsi="Tahoma" w:cs="Tahoma"/>
                <w:sz w:val="11"/>
                <w:szCs w:val="11"/>
              </w:rPr>
              <w:t>/</w:t>
            </w:r>
            <w:proofErr w:type="spellStart"/>
            <w:r w:rsidRPr="002D6BE0">
              <w:rPr>
                <w:rFonts w:ascii="Tahoma" w:hAnsi="Tahoma" w:cs="Tahoma"/>
                <w:sz w:val="11"/>
                <w:szCs w:val="11"/>
              </w:rPr>
              <w:t>тн</w:t>
            </w:r>
            <w:proofErr w:type="spellEnd"/>
            <w:r w:rsidRPr="002D6BE0">
              <w:rPr>
                <w:rFonts w:ascii="Tahoma" w:hAnsi="Tahoma" w:cs="Tahoma"/>
                <w:sz w:val="11"/>
                <w:szCs w:val="11"/>
              </w:rPr>
              <w:t>.</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9C2152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15B20AA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6A4E825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0EAA11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119 213,22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431C6C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144 695,33</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4A332E2"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по счет-фактуре от 22.10.2021 ООО "Акватория", с учетом ИЦП Минэкономразвития России на </w:t>
            </w:r>
            <w:proofErr w:type="spellStart"/>
            <w:r w:rsidRPr="002D6BE0">
              <w:rPr>
                <w:rFonts w:ascii="Tahoma" w:hAnsi="Tahoma" w:cs="Tahoma"/>
                <w:sz w:val="11"/>
                <w:szCs w:val="11"/>
              </w:rPr>
              <w:t>химпродукты</w:t>
            </w:r>
            <w:proofErr w:type="spellEnd"/>
            <w:r w:rsidRPr="002D6BE0">
              <w:rPr>
                <w:rFonts w:ascii="Tahoma" w:hAnsi="Tahoma" w:cs="Tahoma"/>
                <w:sz w:val="11"/>
                <w:szCs w:val="11"/>
              </w:rPr>
              <w:t xml:space="preserve"> на 2022 год 120,8%, на 2023 год 105,5%.</w:t>
            </w:r>
          </w:p>
        </w:tc>
      </w:tr>
      <w:tr w:rsidR="002D6BE0" w:rsidRPr="002D6BE0" w14:paraId="170DF867"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756BAE3B"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val="restart"/>
            <w:tcBorders>
              <w:top w:val="nil"/>
              <w:left w:val="nil"/>
              <w:bottom w:val="nil"/>
              <w:right w:val="single" w:sz="4" w:space="0" w:color="C0C0C0"/>
            </w:tcBorders>
            <w:shd w:val="clear" w:color="auto" w:fill="FFFFFF" w:themeFill="background1"/>
            <w:vAlign w:val="center"/>
            <w:hideMark/>
          </w:tcPr>
          <w:p w14:paraId="3F0816DA"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3461882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3.1.6</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1CB03926"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Соль таблетированная</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2F8D3482"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5724209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20021D2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0C24A5F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5002EA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57,27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309A2E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57,54</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43BBCF56"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56FC5D33" w14:textId="77777777" w:rsidTr="00D96F55">
        <w:trPr>
          <w:trHeight w:val="450"/>
          <w:jc w:val="center"/>
        </w:trPr>
        <w:tc>
          <w:tcPr>
            <w:tcW w:w="360" w:type="dxa"/>
            <w:tcBorders>
              <w:top w:val="nil"/>
              <w:left w:val="nil"/>
              <w:bottom w:val="nil"/>
              <w:right w:val="nil"/>
            </w:tcBorders>
            <w:shd w:val="clear" w:color="000000" w:fill="00B050"/>
            <w:noWrap/>
            <w:vAlign w:val="center"/>
            <w:hideMark/>
          </w:tcPr>
          <w:p w14:paraId="0DFF38F3"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1338783B"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78691A8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3.1.6.1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32B24CC"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Количество</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92FA736"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тн</w:t>
            </w:r>
            <w:proofErr w:type="spellEnd"/>
            <w:r w:rsidRPr="002D6BE0">
              <w:rPr>
                <w:rFonts w:ascii="Tahoma" w:hAnsi="Tahoma" w:cs="Tahoma"/>
                <w:sz w:val="11"/>
                <w:szCs w:val="11"/>
              </w:rPr>
              <w:t>.</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42E9B4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B07083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37D4277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0FBAEA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267A75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4D8A8AD1"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в соответствии с паспортом на </w:t>
            </w:r>
            <w:proofErr w:type="spellStart"/>
            <w:r w:rsidRPr="002D6BE0">
              <w:rPr>
                <w:rFonts w:ascii="Tahoma" w:hAnsi="Tahoma" w:cs="Tahoma"/>
                <w:sz w:val="11"/>
                <w:szCs w:val="11"/>
              </w:rPr>
              <w:t>блочно</w:t>
            </w:r>
            <w:proofErr w:type="spellEnd"/>
            <w:r w:rsidRPr="002D6BE0">
              <w:rPr>
                <w:rFonts w:ascii="Tahoma" w:hAnsi="Tahoma" w:cs="Tahoma"/>
                <w:sz w:val="11"/>
                <w:szCs w:val="11"/>
              </w:rPr>
              <w:t xml:space="preserve">-модульную фильтровальную станцию с. </w:t>
            </w:r>
            <w:proofErr w:type="spellStart"/>
            <w:r w:rsidRPr="002D6BE0">
              <w:rPr>
                <w:rFonts w:ascii="Tahoma" w:hAnsi="Tahoma" w:cs="Tahoma"/>
                <w:sz w:val="11"/>
                <w:szCs w:val="11"/>
              </w:rPr>
              <w:t>Каракан</w:t>
            </w:r>
            <w:proofErr w:type="spellEnd"/>
            <w:r w:rsidRPr="002D6BE0">
              <w:rPr>
                <w:rFonts w:ascii="Tahoma" w:hAnsi="Tahoma" w:cs="Tahoma"/>
                <w:sz w:val="11"/>
                <w:szCs w:val="11"/>
              </w:rPr>
              <w:t xml:space="preserve"> установленную в 2017 году, реагент меняется 1 раз в 2 года.</w:t>
            </w:r>
          </w:p>
        </w:tc>
      </w:tr>
      <w:tr w:rsidR="002D6BE0" w:rsidRPr="002D6BE0" w14:paraId="284B2428" w14:textId="77777777" w:rsidTr="00D96F55">
        <w:trPr>
          <w:trHeight w:val="450"/>
          <w:jc w:val="center"/>
        </w:trPr>
        <w:tc>
          <w:tcPr>
            <w:tcW w:w="360" w:type="dxa"/>
            <w:tcBorders>
              <w:top w:val="nil"/>
              <w:left w:val="nil"/>
              <w:bottom w:val="nil"/>
              <w:right w:val="nil"/>
            </w:tcBorders>
            <w:shd w:val="clear" w:color="000000" w:fill="00B050"/>
            <w:noWrap/>
            <w:vAlign w:val="center"/>
            <w:hideMark/>
          </w:tcPr>
          <w:p w14:paraId="2A904F3C"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7D3C853D"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15D06A3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3.1.6.2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786F5E0"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Цена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F9379EE"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руб</w:t>
            </w:r>
            <w:proofErr w:type="spellEnd"/>
            <w:r w:rsidRPr="002D6BE0">
              <w:rPr>
                <w:rFonts w:ascii="Tahoma" w:hAnsi="Tahoma" w:cs="Tahoma"/>
                <w:sz w:val="11"/>
                <w:szCs w:val="11"/>
              </w:rPr>
              <w:t>/</w:t>
            </w:r>
            <w:proofErr w:type="spellStart"/>
            <w:r w:rsidRPr="002D6BE0">
              <w:rPr>
                <w:rFonts w:ascii="Tahoma" w:hAnsi="Tahoma" w:cs="Tahoma"/>
                <w:sz w:val="11"/>
                <w:szCs w:val="11"/>
              </w:rPr>
              <w:t>тн</w:t>
            </w:r>
            <w:proofErr w:type="spellEnd"/>
            <w:r w:rsidRPr="002D6BE0">
              <w:rPr>
                <w:rFonts w:ascii="Tahoma" w:hAnsi="Tahoma" w:cs="Tahoma"/>
                <w:sz w:val="11"/>
                <w:szCs w:val="11"/>
              </w:rPr>
              <w:t>.</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7B9542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BDD90C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4E08799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62C5D8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19 089,00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F0D0A8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19 179,90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25A2BB3"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счет-фактуре от 22.07.2022 ООО "</w:t>
            </w:r>
            <w:proofErr w:type="spellStart"/>
            <w:r w:rsidRPr="002D6BE0">
              <w:rPr>
                <w:rFonts w:ascii="Tahoma" w:hAnsi="Tahoma" w:cs="Tahoma"/>
                <w:sz w:val="11"/>
                <w:szCs w:val="11"/>
              </w:rPr>
              <w:t>АкваДом</w:t>
            </w:r>
            <w:proofErr w:type="spellEnd"/>
            <w:r w:rsidRPr="002D6BE0">
              <w:rPr>
                <w:rFonts w:ascii="Tahoma" w:hAnsi="Tahoma" w:cs="Tahoma"/>
                <w:sz w:val="11"/>
                <w:szCs w:val="11"/>
              </w:rPr>
              <w:t xml:space="preserve">", с учетом ИЦП Минэкономразвития России на </w:t>
            </w:r>
            <w:proofErr w:type="spellStart"/>
            <w:r w:rsidRPr="002D6BE0">
              <w:rPr>
                <w:rFonts w:ascii="Tahoma" w:hAnsi="Tahoma" w:cs="Tahoma"/>
                <w:sz w:val="11"/>
                <w:szCs w:val="11"/>
              </w:rPr>
              <w:t>химпродукты</w:t>
            </w:r>
            <w:proofErr w:type="spellEnd"/>
            <w:r w:rsidRPr="002D6BE0">
              <w:rPr>
                <w:rFonts w:ascii="Tahoma" w:hAnsi="Tahoma" w:cs="Tahoma"/>
                <w:sz w:val="11"/>
                <w:szCs w:val="11"/>
              </w:rPr>
              <w:t xml:space="preserve"> на 2023 год 105,5%.</w:t>
            </w:r>
          </w:p>
        </w:tc>
      </w:tr>
      <w:tr w:rsidR="002D6BE0" w:rsidRPr="002D6BE0" w14:paraId="64DEEABD" w14:textId="77777777" w:rsidTr="00D96F55">
        <w:trPr>
          <w:trHeight w:val="450"/>
          <w:jc w:val="center"/>
        </w:trPr>
        <w:tc>
          <w:tcPr>
            <w:tcW w:w="360" w:type="dxa"/>
            <w:tcBorders>
              <w:top w:val="nil"/>
              <w:left w:val="nil"/>
              <w:bottom w:val="nil"/>
              <w:right w:val="nil"/>
            </w:tcBorders>
            <w:shd w:val="clear" w:color="000000" w:fill="FABF8F"/>
            <w:noWrap/>
            <w:vAlign w:val="center"/>
            <w:hideMark/>
          </w:tcPr>
          <w:p w14:paraId="65B6D9DC"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ЭР</w:t>
            </w:r>
          </w:p>
        </w:tc>
        <w:tc>
          <w:tcPr>
            <w:tcW w:w="240" w:type="dxa"/>
            <w:tcBorders>
              <w:top w:val="nil"/>
              <w:left w:val="nil"/>
              <w:bottom w:val="nil"/>
              <w:right w:val="nil"/>
            </w:tcBorders>
            <w:shd w:val="clear" w:color="auto" w:fill="FFFFFF" w:themeFill="background1"/>
            <w:noWrap/>
            <w:vAlign w:val="bottom"/>
            <w:hideMark/>
          </w:tcPr>
          <w:p w14:paraId="32D0CA21"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0EE71B7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5315AF5F" w14:textId="77777777" w:rsidR="002D6BE0" w:rsidRPr="002D6BE0" w:rsidRDefault="002D6BE0" w:rsidP="002D6BE0">
            <w:pPr>
              <w:ind w:firstLineChars="100" w:firstLine="110"/>
              <w:rPr>
                <w:rFonts w:ascii="Tahoma" w:hAnsi="Tahoma" w:cs="Tahoma"/>
                <w:b/>
                <w:bCs/>
                <w:sz w:val="11"/>
                <w:szCs w:val="11"/>
              </w:rPr>
            </w:pPr>
            <w:r w:rsidRPr="002D6BE0">
              <w:rPr>
                <w:rFonts w:ascii="Tahoma" w:hAnsi="Tahoma" w:cs="Tahoma"/>
                <w:b/>
                <w:bCs/>
                <w:sz w:val="11"/>
                <w:szCs w:val="11"/>
              </w:rPr>
              <w:t>Затраты на покупную электрическую энергию, по уровням напряжения:</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1F5B51E"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A31FF10"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9 821,76</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7B12E75F"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6 807,03</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F43213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9 874,94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D5D5467"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8 486,66</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07BDA1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7 687,31</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A69B8B0"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 </w:t>
            </w:r>
          </w:p>
        </w:tc>
      </w:tr>
      <w:tr w:rsidR="002D6BE0" w:rsidRPr="002D6BE0" w14:paraId="2C6FF4E6" w14:textId="77777777" w:rsidTr="00D96F55">
        <w:trPr>
          <w:trHeight w:val="300"/>
          <w:jc w:val="center"/>
        </w:trPr>
        <w:tc>
          <w:tcPr>
            <w:tcW w:w="360" w:type="dxa"/>
            <w:tcBorders>
              <w:top w:val="nil"/>
              <w:left w:val="nil"/>
              <w:bottom w:val="nil"/>
              <w:right w:val="nil"/>
            </w:tcBorders>
            <w:shd w:val="clear" w:color="000000" w:fill="FABF8F"/>
            <w:noWrap/>
            <w:vAlign w:val="center"/>
            <w:hideMark/>
          </w:tcPr>
          <w:p w14:paraId="56E03458"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ЭР</w:t>
            </w:r>
          </w:p>
        </w:tc>
        <w:tc>
          <w:tcPr>
            <w:tcW w:w="240" w:type="dxa"/>
            <w:tcBorders>
              <w:top w:val="nil"/>
              <w:left w:val="nil"/>
              <w:bottom w:val="nil"/>
              <w:right w:val="nil"/>
            </w:tcBorders>
            <w:shd w:val="clear" w:color="auto" w:fill="FFFFFF" w:themeFill="background1"/>
            <w:noWrap/>
            <w:vAlign w:val="bottom"/>
            <w:hideMark/>
          </w:tcPr>
          <w:p w14:paraId="7244EC15"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5921D2D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3.3.0.1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1A293FF"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Средний тариф на энергию</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51443D9"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руб</w:t>
            </w:r>
            <w:proofErr w:type="spellEnd"/>
            <w:r w:rsidRPr="002D6BE0">
              <w:rPr>
                <w:rFonts w:ascii="Tahoma" w:hAnsi="Tahoma" w:cs="Tahoma"/>
                <w:sz w:val="11"/>
                <w:szCs w:val="11"/>
              </w:rPr>
              <w:t>/</w:t>
            </w:r>
            <w:proofErr w:type="spellStart"/>
            <w:r w:rsidRPr="002D6BE0">
              <w:rPr>
                <w:rFonts w:ascii="Tahoma" w:hAnsi="Tahoma" w:cs="Tahoma"/>
                <w:sz w:val="11"/>
                <w:szCs w:val="11"/>
              </w:rPr>
              <w:t>кВт.ч</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57BCE1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5,70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799E7A7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5,81</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4FCCD17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5,94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F8D935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6,39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55A056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6,55</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98F6059"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2C1D3841" w14:textId="77777777" w:rsidTr="00D96F55">
        <w:trPr>
          <w:trHeight w:val="300"/>
          <w:jc w:val="center"/>
        </w:trPr>
        <w:tc>
          <w:tcPr>
            <w:tcW w:w="360" w:type="dxa"/>
            <w:tcBorders>
              <w:top w:val="nil"/>
              <w:left w:val="nil"/>
              <w:bottom w:val="nil"/>
              <w:right w:val="nil"/>
            </w:tcBorders>
            <w:shd w:val="clear" w:color="000000" w:fill="FABF8F"/>
            <w:noWrap/>
            <w:vAlign w:val="center"/>
            <w:hideMark/>
          </w:tcPr>
          <w:p w14:paraId="5E12E8BB"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ЭР</w:t>
            </w:r>
          </w:p>
        </w:tc>
        <w:tc>
          <w:tcPr>
            <w:tcW w:w="240" w:type="dxa"/>
            <w:tcBorders>
              <w:top w:val="nil"/>
              <w:left w:val="nil"/>
              <w:bottom w:val="nil"/>
              <w:right w:val="nil"/>
            </w:tcBorders>
            <w:shd w:val="clear" w:color="auto" w:fill="FFFFFF" w:themeFill="background1"/>
            <w:noWrap/>
            <w:vAlign w:val="bottom"/>
            <w:hideMark/>
          </w:tcPr>
          <w:p w14:paraId="16772B39"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74C1E2A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3.3.0.2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D20FC4E"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Объем энергии</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57C1BE0"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кВт.ч</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546043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1 724,21</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6A1B9EE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1 172,56</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40ABA1E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1 661,68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36E747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1 327,84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F77658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1 173,31</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727FCE60"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34C115CE" w14:textId="77777777" w:rsidTr="00D96F55">
        <w:trPr>
          <w:trHeight w:val="300"/>
          <w:jc w:val="center"/>
        </w:trPr>
        <w:tc>
          <w:tcPr>
            <w:tcW w:w="360" w:type="dxa"/>
            <w:tcBorders>
              <w:top w:val="nil"/>
              <w:left w:val="nil"/>
              <w:bottom w:val="nil"/>
              <w:right w:val="nil"/>
            </w:tcBorders>
            <w:shd w:val="clear" w:color="000000" w:fill="FABF8F"/>
            <w:noWrap/>
            <w:vAlign w:val="center"/>
            <w:hideMark/>
          </w:tcPr>
          <w:p w14:paraId="7803E75B"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ЭР</w:t>
            </w:r>
          </w:p>
        </w:tc>
        <w:tc>
          <w:tcPr>
            <w:tcW w:w="240" w:type="dxa"/>
            <w:tcBorders>
              <w:top w:val="nil"/>
              <w:left w:val="nil"/>
              <w:bottom w:val="nil"/>
              <w:right w:val="nil"/>
            </w:tcBorders>
            <w:shd w:val="clear" w:color="auto" w:fill="FFFFFF" w:themeFill="background1"/>
            <w:noWrap/>
            <w:vAlign w:val="bottom"/>
            <w:hideMark/>
          </w:tcPr>
          <w:p w14:paraId="48CF94C8"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5E8B86E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3.3.0.3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9C372B6"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Удельный расход энергии</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4A147055"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кВт.ч</w:t>
            </w:r>
            <w:proofErr w:type="spellEnd"/>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D2639E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1,38</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E8848A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1,05</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D57300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1,38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4DACA8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1,19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89836D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1,05</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27BDC5A"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70E55263" w14:textId="77777777" w:rsidTr="00D96F55">
        <w:trPr>
          <w:trHeight w:val="300"/>
          <w:jc w:val="center"/>
        </w:trPr>
        <w:tc>
          <w:tcPr>
            <w:tcW w:w="360" w:type="dxa"/>
            <w:tcBorders>
              <w:top w:val="nil"/>
              <w:left w:val="nil"/>
              <w:bottom w:val="nil"/>
              <w:right w:val="nil"/>
            </w:tcBorders>
            <w:shd w:val="clear" w:color="000000" w:fill="FABF8F"/>
            <w:noWrap/>
            <w:vAlign w:val="center"/>
            <w:hideMark/>
          </w:tcPr>
          <w:p w14:paraId="6E6E40A5"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ЭР</w:t>
            </w:r>
          </w:p>
        </w:tc>
        <w:tc>
          <w:tcPr>
            <w:tcW w:w="240" w:type="dxa"/>
            <w:tcBorders>
              <w:top w:val="nil"/>
              <w:left w:val="nil"/>
              <w:bottom w:val="nil"/>
              <w:right w:val="nil"/>
            </w:tcBorders>
            <w:shd w:val="clear" w:color="auto" w:fill="FFFFFF" w:themeFill="background1"/>
            <w:noWrap/>
            <w:vAlign w:val="bottom"/>
            <w:hideMark/>
          </w:tcPr>
          <w:p w14:paraId="16B2FEB8"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6BE2873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3.3.1.1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6C6A8041" w14:textId="77777777" w:rsidR="002D6BE0" w:rsidRPr="002D6BE0" w:rsidRDefault="002D6BE0" w:rsidP="002D6BE0">
            <w:pPr>
              <w:ind w:firstLineChars="300" w:firstLine="331"/>
              <w:rPr>
                <w:rFonts w:ascii="Tahoma" w:hAnsi="Tahoma" w:cs="Tahoma"/>
                <w:b/>
                <w:bCs/>
                <w:sz w:val="11"/>
                <w:szCs w:val="11"/>
              </w:rPr>
            </w:pPr>
            <w:r w:rsidRPr="002D6BE0">
              <w:rPr>
                <w:rFonts w:ascii="Tahoma" w:hAnsi="Tahoma" w:cs="Tahoma"/>
                <w:b/>
                <w:bCs/>
                <w:sz w:val="11"/>
                <w:szCs w:val="11"/>
              </w:rPr>
              <w:t xml:space="preserve">Энергия НН (0,4 </w:t>
            </w:r>
            <w:proofErr w:type="spellStart"/>
            <w:r w:rsidRPr="002D6BE0">
              <w:rPr>
                <w:rFonts w:ascii="Tahoma" w:hAnsi="Tahoma" w:cs="Tahoma"/>
                <w:b/>
                <w:bCs/>
                <w:sz w:val="11"/>
                <w:szCs w:val="11"/>
              </w:rPr>
              <w:t>кВ</w:t>
            </w:r>
            <w:proofErr w:type="spellEnd"/>
            <w:r w:rsidRPr="002D6BE0">
              <w:rPr>
                <w:rFonts w:ascii="Tahoma" w:hAnsi="Tahoma" w:cs="Tahoma"/>
                <w:b/>
                <w:bCs/>
                <w:sz w:val="11"/>
                <w:szCs w:val="11"/>
              </w:rPr>
              <w:t xml:space="preserve"> и ниже)</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4CC722D7"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E907B3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6 997,02</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7D45A3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4 953,77</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0895599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6 942,12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49A50B0"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6 167,97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F166C8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5 594,39</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6A4EECF5"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 </w:t>
            </w:r>
          </w:p>
        </w:tc>
      </w:tr>
      <w:tr w:rsidR="002D6BE0" w:rsidRPr="002D6BE0" w14:paraId="5727423E" w14:textId="77777777" w:rsidTr="00D96F55">
        <w:trPr>
          <w:trHeight w:val="450"/>
          <w:jc w:val="center"/>
        </w:trPr>
        <w:tc>
          <w:tcPr>
            <w:tcW w:w="360" w:type="dxa"/>
            <w:tcBorders>
              <w:top w:val="nil"/>
              <w:left w:val="nil"/>
              <w:bottom w:val="nil"/>
              <w:right w:val="nil"/>
            </w:tcBorders>
            <w:shd w:val="clear" w:color="000000" w:fill="FABF8F"/>
            <w:noWrap/>
            <w:vAlign w:val="center"/>
            <w:hideMark/>
          </w:tcPr>
          <w:p w14:paraId="28968292"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ЭР</w:t>
            </w:r>
          </w:p>
        </w:tc>
        <w:tc>
          <w:tcPr>
            <w:tcW w:w="240" w:type="dxa"/>
            <w:tcBorders>
              <w:top w:val="nil"/>
              <w:left w:val="nil"/>
              <w:bottom w:val="nil"/>
              <w:right w:val="nil"/>
            </w:tcBorders>
            <w:shd w:val="clear" w:color="auto" w:fill="FFFFFF" w:themeFill="background1"/>
            <w:noWrap/>
            <w:vAlign w:val="bottom"/>
            <w:hideMark/>
          </w:tcPr>
          <w:p w14:paraId="311BF661"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18C7AAD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3.3.1.1.1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3EF13459" w14:textId="77777777" w:rsidR="002D6BE0" w:rsidRPr="002D6BE0" w:rsidRDefault="002D6BE0" w:rsidP="002D6BE0">
            <w:pPr>
              <w:ind w:firstLineChars="400" w:firstLine="440"/>
              <w:rPr>
                <w:rFonts w:ascii="Tahoma" w:hAnsi="Tahoma" w:cs="Tahoma"/>
                <w:sz w:val="11"/>
                <w:szCs w:val="11"/>
              </w:rPr>
            </w:pPr>
            <w:r w:rsidRPr="002D6BE0">
              <w:rPr>
                <w:rFonts w:ascii="Tahoma" w:hAnsi="Tahoma" w:cs="Tahoma"/>
                <w:sz w:val="11"/>
                <w:szCs w:val="11"/>
              </w:rPr>
              <w:t>Тариф на энергию</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4672100D"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руб</w:t>
            </w:r>
            <w:proofErr w:type="spellEnd"/>
            <w:r w:rsidRPr="002D6BE0">
              <w:rPr>
                <w:rFonts w:ascii="Tahoma" w:hAnsi="Tahoma" w:cs="Tahoma"/>
                <w:sz w:val="11"/>
                <w:szCs w:val="11"/>
              </w:rPr>
              <w:t>/</w:t>
            </w:r>
            <w:proofErr w:type="spellStart"/>
            <w:r w:rsidRPr="002D6BE0">
              <w:rPr>
                <w:rFonts w:ascii="Tahoma" w:hAnsi="Tahoma" w:cs="Tahoma"/>
                <w:sz w:val="11"/>
                <w:szCs w:val="11"/>
              </w:rPr>
              <w:t>кВт.ч</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0DE94C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6,43</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15FE1F7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6,36</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108C54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6,62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886355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6,97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FB891E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7,18</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56C1780C"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факту 2021 года, с учетом ИЦП Минэкономразвития России на 2022 год 104,5%, на 2023 год 108,0%.</w:t>
            </w:r>
          </w:p>
        </w:tc>
      </w:tr>
      <w:tr w:rsidR="002D6BE0" w:rsidRPr="002D6BE0" w14:paraId="48191E4C" w14:textId="77777777" w:rsidTr="00D96F55">
        <w:trPr>
          <w:trHeight w:val="225"/>
          <w:jc w:val="center"/>
        </w:trPr>
        <w:tc>
          <w:tcPr>
            <w:tcW w:w="360" w:type="dxa"/>
            <w:tcBorders>
              <w:top w:val="nil"/>
              <w:left w:val="nil"/>
              <w:bottom w:val="nil"/>
              <w:right w:val="nil"/>
            </w:tcBorders>
            <w:shd w:val="clear" w:color="000000" w:fill="FABF8F"/>
            <w:noWrap/>
            <w:vAlign w:val="center"/>
            <w:hideMark/>
          </w:tcPr>
          <w:p w14:paraId="18253538"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ЭР</w:t>
            </w:r>
          </w:p>
        </w:tc>
        <w:tc>
          <w:tcPr>
            <w:tcW w:w="240" w:type="dxa"/>
            <w:tcBorders>
              <w:top w:val="nil"/>
              <w:left w:val="nil"/>
              <w:bottom w:val="nil"/>
              <w:right w:val="nil"/>
            </w:tcBorders>
            <w:shd w:val="clear" w:color="auto" w:fill="FFFFFF" w:themeFill="background1"/>
            <w:noWrap/>
            <w:vAlign w:val="bottom"/>
            <w:hideMark/>
          </w:tcPr>
          <w:p w14:paraId="66776003"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0CAB358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3.3.1.1.2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1F320943" w14:textId="77777777" w:rsidR="002D6BE0" w:rsidRPr="002D6BE0" w:rsidRDefault="002D6BE0" w:rsidP="002D6BE0">
            <w:pPr>
              <w:ind w:firstLineChars="400" w:firstLine="440"/>
              <w:rPr>
                <w:rFonts w:ascii="Tahoma" w:hAnsi="Tahoma" w:cs="Tahoma"/>
                <w:sz w:val="11"/>
                <w:szCs w:val="11"/>
              </w:rPr>
            </w:pPr>
            <w:r w:rsidRPr="002D6BE0">
              <w:rPr>
                <w:rFonts w:ascii="Tahoma" w:hAnsi="Tahoma" w:cs="Tahoma"/>
                <w:sz w:val="11"/>
                <w:szCs w:val="11"/>
              </w:rPr>
              <w:t>Объем энергии</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D9A1B2A"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кВт.ч</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7C11139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1 087,91</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6287E7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778,55</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4A8763B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1 048,45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709DCF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885,35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06FD0D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779,05</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3CACB143" w14:textId="77777777" w:rsidR="002D6BE0" w:rsidRPr="002D6BE0" w:rsidRDefault="002D6BE0" w:rsidP="002D6BE0">
            <w:pPr>
              <w:rPr>
                <w:rFonts w:ascii="Tahoma" w:hAnsi="Tahoma" w:cs="Tahoma"/>
                <w:sz w:val="11"/>
                <w:szCs w:val="11"/>
              </w:rPr>
            </w:pPr>
            <w:r w:rsidRPr="002D6BE0">
              <w:rPr>
                <w:rFonts w:ascii="Tahoma" w:hAnsi="Tahoma" w:cs="Tahoma"/>
                <w:sz w:val="11"/>
                <w:szCs w:val="11"/>
              </w:rPr>
              <w:t>рассчитано по удельному расходу факта 2021 года.</w:t>
            </w:r>
          </w:p>
        </w:tc>
      </w:tr>
      <w:tr w:rsidR="002D6BE0" w:rsidRPr="002D6BE0" w14:paraId="45318819" w14:textId="77777777" w:rsidTr="00D96F55">
        <w:trPr>
          <w:trHeight w:val="300"/>
          <w:jc w:val="center"/>
        </w:trPr>
        <w:tc>
          <w:tcPr>
            <w:tcW w:w="360" w:type="dxa"/>
            <w:tcBorders>
              <w:top w:val="nil"/>
              <w:left w:val="nil"/>
              <w:bottom w:val="nil"/>
              <w:right w:val="nil"/>
            </w:tcBorders>
            <w:shd w:val="clear" w:color="000000" w:fill="FABF8F"/>
            <w:noWrap/>
            <w:vAlign w:val="center"/>
            <w:hideMark/>
          </w:tcPr>
          <w:p w14:paraId="06AC23FA"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ЭР</w:t>
            </w:r>
          </w:p>
        </w:tc>
        <w:tc>
          <w:tcPr>
            <w:tcW w:w="240" w:type="dxa"/>
            <w:tcBorders>
              <w:top w:val="nil"/>
              <w:left w:val="nil"/>
              <w:bottom w:val="nil"/>
              <w:right w:val="nil"/>
            </w:tcBorders>
            <w:shd w:val="clear" w:color="auto" w:fill="FFFFFF" w:themeFill="background1"/>
            <w:noWrap/>
            <w:vAlign w:val="bottom"/>
            <w:hideMark/>
          </w:tcPr>
          <w:p w14:paraId="14ECE38C"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5EE22E66"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3.3.2.1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61AF644" w14:textId="77777777" w:rsidR="002D6BE0" w:rsidRPr="002D6BE0" w:rsidRDefault="002D6BE0" w:rsidP="002D6BE0">
            <w:pPr>
              <w:ind w:firstLineChars="300" w:firstLine="331"/>
              <w:rPr>
                <w:rFonts w:ascii="Tahoma" w:hAnsi="Tahoma" w:cs="Tahoma"/>
                <w:b/>
                <w:bCs/>
                <w:sz w:val="11"/>
                <w:szCs w:val="11"/>
              </w:rPr>
            </w:pPr>
            <w:r w:rsidRPr="002D6BE0">
              <w:rPr>
                <w:rFonts w:ascii="Tahoma" w:hAnsi="Tahoma" w:cs="Tahoma"/>
                <w:b/>
                <w:bCs/>
                <w:sz w:val="11"/>
                <w:szCs w:val="11"/>
              </w:rPr>
              <w:t xml:space="preserve">Энергия СН 2 (1-20 </w:t>
            </w:r>
            <w:proofErr w:type="spellStart"/>
            <w:r w:rsidRPr="002D6BE0">
              <w:rPr>
                <w:rFonts w:ascii="Tahoma" w:hAnsi="Tahoma" w:cs="Tahoma"/>
                <w:b/>
                <w:bCs/>
                <w:sz w:val="11"/>
                <w:szCs w:val="11"/>
              </w:rPr>
              <w:t>кВ</w:t>
            </w:r>
            <w:proofErr w:type="spellEnd"/>
            <w:r w:rsidRPr="002D6BE0">
              <w:rPr>
                <w:rFonts w:ascii="Tahoma" w:hAnsi="Tahoma" w:cs="Tahoma"/>
                <w:b/>
                <w:bCs/>
                <w:sz w:val="11"/>
                <w:szCs w:val="11"/>
              </w:rPr>
              <w:t>)</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7366682A"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AB70ED1"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2 824,74</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1BC02FA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1 853,26</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36F02D2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2 932,82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701CA3A"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2 318,69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AB7D35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2 092,92</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5934446A"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 </w:t>
            </w:r>
          </w:p>
        </w:tc>
      </w:tr>
      <w:tr w:rsidR="002D6BE0" w:rsidRPr="002D6BE0" w14:paraId="1C67711C" w14:textId="77777777" w:rsidTr="00D96F55">
        <w:trPr>
          <w:trHeight w:val="450"/>
          <w:jc w:val="center"/>
        </w:trPr>
        <w:tc>
          <w:tcPr>
            <w:tcW w:w="360" w:type="dxa"/>
            <w:tcBorders>
              <w:top w:val="nil"/>
              <w:left w:val="nil"/>
              <w:bottom w:val="nil"/>
              <w:right w:val="nil"/>
            </w:tcBorders>
            <w:shd w:val="clear" w:color="000000" w:fill="FABF8F"/>
            <w:noWrap/>
            <w:vAlign w:val="center"/>
            <w:hideMark/>
          </w:tcPr>
          <w:p w14:paraId="183F0F03"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ЭР</w:t>
            </w:r>
          </w:p>
        </w:tc>
        <w:tc>
          <w:tcPr>
            <w:tcW w:w="240" w:type="dxa"/>
            <w:tcBorders>
              <w:top w:val="nil"/>
              <w:left w:val="nil"/>
              <w:bottom w:val="nil"/>
              <w:right w:val="nil"/>
            </w:tcBorders>
            <w:shd w:val="clear" w:color="auto" w:fill="FFFFFF" w:themeFill="background1"/>
            <w:noWrap/>
            <w:vAlign w:val="bottom"/>
            <w:hideMark/>
          </w:tcPr>
          <w:p w14:paraId="462F9718"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AC4459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3.3.2.1.1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6AF8654" w14:textId="77777777" w:rsidR="002D6BE0" w:rsidRPr="002D6BE0" w:rsidRDefault="002D6BE0" w:rsidP="002D6BE0">
            <w:pPr>
              <w:ind w:firstLineChars="400" w:firstLine="440"/>
              <w:rPr>
                <w:rFonts w:ascii="Tahoma" w:hAnsi="Tahoma" w:cs="Tahoma"/>
                <w:sz w:val="11"/>
                <w:szCs w:val="11"/>
              </w:rPr>
            </w:pPr>
            <w:r w:rsidRPr="002D6BE0">
              <w:rPr>
                <w:rFonts w:ascii="Tahoma" w:hAnsi="Tahoma" w:cs="Tahoma"/>
                <w:sz w:val="11"/>
                <w:szCs w:val="11"/>
              </w:rPr>
              <w:t>Тариф на энергию</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6C12CBD"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руб</w:t>
            </w:r>
            <w:proofErr w:type="spellEnd"/>
            <w:r w:rsidRPr="002D6BE0">
              <w:rPr>
                <w:rFonts w:ascii="Tahoma" w:hAnsi="Tahoma" w:cs="Tahoma"/>
                <w:sz w:val="11"/>
                <w:szCs w:val="11"/>
              </w:rPr>
              <w:t>/</w:t>
            </w:r>
            <w:proofErr w:type="spellStart"/>
            <w:r w:rsidRPr="002D6BE0">
              <w:rPr>
                <w:rFonts w:ascii="Tahoma" w:hAnsi="Tahoma" w:cs="Tahoma"/>
                <w:sz w:val="11"/>
                <w:szCs w:val="11"/>
              </w:rPr>
              <w:t>кВт.ч</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BDE41E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4,44</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2892FC5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4,70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9E7124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4,78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0B63AD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5,24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9FC114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5,31</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6300CCA"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факту 2021 года, с учетом ИЦП Минэкономразвития России на 2022 год 104,5%, на 2023 год 108,0%.</w:t>
            </w:r>
          </w:p>
        </w:tc>
      </w:tr>
      <w:tr w:rsidR="002D6BE0" w:rsidRPr="002D6BE0" w14:paraId="69879F06" w14:textId="77777777" w:rsidTr="00D96F55">
        <w:trPr>
          <w:trHeight w:val="225"/>
          <w:jc w:val="center"/>
        </w:trPr>
        <w:tc>
          <w:tcPr>
            <w:tcW w:w="360" w:type="dxa"/>
            <w:tcBorders>
              <w:top w:val="nil"/>
              <w:left w:val="nil"/>
              <w:bottom w:val="nil"/>
              <w:right w:val="nil"/>
            </w:tcBorders>
            <w:shd w:val="clear" w:color="000000" w:fill="FABF8F"/>
            <w:noWrap/>
            <w:vAlign w:val="center"/>
            <w:hideMark/>
          </w:tcPr>
          <w:p w14:paraId="476AFCD6"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lastRenderedPageBreak/>
              <w:t>ЭР</w:t>
            </w:r>
          </w:p>
        </w:tc>
        <w:tc>
          <w:tcPr>
            <w:tcW w:w="240" w:type="dxa"/>
            <w:tcBorders>
              <w:top w:val="nil"/>
              <w:left w:val="nil"/>
              <w:bottom w:val="nil"/>
              <w:right w:val="nil"/>
            </w:tcBorders>
            <w:shd w:val="clear" w:color="auto" w:fill="FFFFFF" w:themeFill="background1"/>
            <w:noWrap/>
            <w:vAlign w:val="bottom"/>
            <w:hideMark/>
          </w:tcPr>
          <w:p w14:paraId="6E728A63"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3B33E05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3.3.2.1.2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5032447E" w14:textId="77777777" w:rsidR="002D6BE0" w:rsidRPr="002D6BE0" w:rsidRDefault="002D6BE0" w:rsidP="002D6BE0">
            <w:pPr>
              <w:ind w:firstLineChars="400" w:firstLine="440"/>
              <w:rPr>
                <w:rFonts w:ascii="Tahoma" w:hAnsi="Tahoma" w:cs="Tahoma"/>
                <w:sz w:val="11"/>
                <w:szCs w:val="11"/>
              </w:rPr>
            </w:pPr>
            <w:r w:rsidRPr="002D6BE0">
              <w:rPr>
                <w:rFonts w:ascii="Tahoma" w:hAnsi="Tahoma" w:cs="Tahoma"/>
                <w:sz w:val="11"/>
                <w:szCs w:val="11"/>
              </w:rPr>
              <w:t>Объем энергии</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37A7C47"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кВт.ч</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7CFE75D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636,31</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8FBFFA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394,01</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068C041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613,23</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48585F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442,49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171945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394,26</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D53F917" w14:textId="77777777" w:rsidR="002D6BE0" w:rsidRPr="002D6BE0" w:rsidRDefault="002D6BE0" w:rsidP="002D6BE0">
            <w:pPr>
              <w:rPr>
                <w:rFonts w:ascii="Tahoma" w:hAnsi="Tahoma" w:cs="Tahoma"/>
                <w:sz w:val="11"/>
                <w:szCs w:val="11"/>
              </w:rPr>
            </w:pPr>
            <w:r w:rsidRPr="002D6BE0">
              <w:rPr>
                <w:rFonts w:ascii="Tahoma" w:hAnsi="Tahoma" w:cs="Tahoma"/>
                <w:sz w:val="11"/>
                <w:szCs w:val="11"/>
              </w:rPr>
              <w:t>рассчитано по удельному расходу факта 2021 года.</w:t>
            </w:r>
          </w:p>
        </w:tc>
      </w:tr>
      <w:tr w:rsidR="002D6BE0" w:rsidRPr="002D6BE0" w14:paraId="35A288DA" w14:textId="77777777" w:rsidTr="00D96F55">
        <w:trPr>
          <w:trHeight w:val="570"/>
          <w:jc w:val="center"/>
        </w:trPr>
        <w:tc>
          <w:tcPr>
            <w:tcW w:w="360" w:type="dxa"/>
            <w:tcBorders>
              <w:top w:val="nil"/>
              <w:left w:val="nil"/>
              <w:bottom w:val="nil"/>
              <w:right w:val="nil"/>
            </w:tcBorders>
            <w:shd w:val="clear" w:color="000000" w:fill="00B050"/>
            <w:noWrap/>
            <w:vAlign w:val="center"/>
            <w:hideMark/>
          </w:tcPr>
          <w:p w14:paraId="12ECA7D0"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1BEE88FE"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90A351E"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3.4</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7A48643" w14:textId="77777777" w:rsidR="002D6BE0" w:rsidRPr="002D6BE0" w:rsidRDefault="002D6BE0" w:rsidP="002D6BE0">
            <w:pPr>
              <w:ind w:firstLineChars="100" w:firstLine="110"/>
              <w:rPr>
                <w:rFonts w:ascii="Tahoma" w:hAnsi="Tahoma" w:cs="Tahoma"/>
                <w:b/>
                <w:bCs/>
                <w:sz w:val="11"/>
                <w:szCs w:val="11"/>
              </w:rPr>
            </w:pPr>
            <w:r w:rsidRPr="002D6BE0">
              <w:rPr>
                <w:rFonts w:ascii="Tahoma" w:hAnsi="Tahoma" w:cs="Tahoma"/>
                <w:b/>
                <w:bCs/>
                <w:sz w:val="11"/>
                <w:szCs w:val="11"/>
              </w:rPr>
              <w:t>Затраты на покупную тепловую энергию</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4DBF5AF5"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1113FB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136,22</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DC56F9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155,55</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A562110"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136,04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53F214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171,49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1ED738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171,49</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D767CE8"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предложению организации, не превышающим факт 2021 года с применением ИПЦ Минэкономразвития России на 2022 год 113,9%, на 2023 год 106,0%.</w:t>
            </w:r>
          </w:p>
        </w:tc>
      </w:tr>
      <w:tr w:rsidR="002D6BE0" w:rsidRPr="002D6BE0" w14:paraId="64217E2D"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3768F25B"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50265AC2"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6A74AC2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3.6</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18FE232D" w14:textId="77777777" w:rsidR="002D6BE0" w:rsidRPr="002D6BE0" w:rsidRDefault="002D6BE0" w:rsidP="002D6BE0">
            <w:pPr>
              <w:ind w:firstLineChars="100" w:firstLine="110"/>
              <w:rPr>
                <w:rFonts w:ascii="Tahoma" w:hAnsi="Tahoma" w:cs="Tahoma"/>
                <w:b/>
                <w:bCs/>
                <w:sz w:val="11"/>
                <w:szCs w:val="11"/>
              </w:rPr>
            </w:pPr>
            <w:r w:rsidRPr="002D6BE0">
              <w:rPr>
                <w:rFonts w:ascii="Tahoma" w:hAnsi="Tahoma" w:cs="Tahoma"/>
                <w:b/>
                <w:bCs/>
                <w:sz w:val="11"/>
                <w:szCs w:val="11"/>
              </w:rPr>
              <w:t>Затраты на покупную холодную воду, в том числе:</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8982D3E"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10C90B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7 319,45</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A17C917"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5 286,42</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0D8A5BB0"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5 828,39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FEC2AB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5 843,75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2301FD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5 941,04</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3B41BDF7"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 </w:t>
            </w:r>
          </w:p>
        </w:tc>
      </w:tr>
      <w:tr w:rsidR="002D6BE0" w:rsidRPr="002D6BE0" w14:paraId="431D2D99"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73F26F31"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36A0ABC1"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4CE9D5D1"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3.6.2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1BC9070" w14:textId="77777777" w:rsidR="002D6BE0" w:rsidRPr="002D6BE0" w:rsidRDefault="002D6BE0" w:rsidP="002D6BE0">
            <w:pPr>
              <w:ind w:firstLineChars="200" w:firstLine="221"/>
              <w:rPr>
                <w:rFonts w:ascii="Tahoma" w:hAnsi="Tahoma" w:cs="Tahoma"/>
                <w:b/>
                <w:bCs/>
                <w:sz w:val="11"/>
                <w:szCs w:val="11"/>
              </w:rPr>
            </w:pPr>
            <w:r w:rsidRPr="002D6BE0">
              <w:rPr>
                <w:rFonts w:ascii="Tahoma" w:hAnsi="Tahoma" w:cs="Tahoma"/>
                <w:b/>
                <w:bCs/>
                <w:sz w:val="11"/>
                <w:szCs w:val="11"/>
              </w:rPr>
              <w:t>Питьевого качества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79FDE689"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C820B6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7 319,45</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3FC758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5 286,42</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47350F8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5 828,39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9A1D8A7"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5 843,75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1016F5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5 941,04</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F19FD75"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 </w:t>
            </w:r>
          </w:p>
        </w:tc>
      </w:tr>
      <w:tr w:rsidR="002D6BE0" w:rsidRPr="002D6BE0" w14:paraId="43F13798" w14:textId="77777777" w:rsidTr="00D96F55">
        <w:trPr>
          <w:trHeight w:val="450"/>
          <w:jc w:val="center"/>
        </w:trPr>
        <w:tc>
          <w:tcPr>
            <w:tcW w:w="360" w:type="dxa"/>
            <w:tcBorders>
              <w:top w:val="nil"/>
              <w:left w:val="nil"/>
              <w:bottom w:val="nil"/>
              <w:right w:val="nil"/>
            </w:tcBorders>
            <w:shd w:val="clear" w:color="000000" w:fill="00B050"/>
            <w:noWrap/>
            <w:vAlign w:val="center"/>
            <w:hideMark/>
          </w:tcPr>
          <w:p w14:paraId="516B13FB"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val="restart"/>
            <w:tcBorders>
              <w:top w:val="nil"/>
              <w:left w:val="nil"/>
              <w:bottom w:val="nil"/>
              <w:right w:val="single" w:sz="4" w:space="0" w:color="C0C0C0"/>
            </w:tcBorders>
            <w:shd w:val="clear" w:color="auto" w:fill="FFFFFF" w:themeFill="background1"/>
            <w:vAlign w:val="center"/>
            <w:hideMark/>
          </w:tcPr>
          <w:p w14:paraId="13EA7661"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24CC13D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3.6.2.1</w:t>
            </w:r>
          </w:p>
        </w:tc>
        <w:tc>
          <w:tcPr>
            <w:tcW w:w="63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44213C0D"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Филиал ПАО "УК Кузбассразрезуголь" - "Моховский угольный разрез"</w:t>
            </w:r>
          </w:p>
        </w:tc>
        <w:tc>
          <w:tcPr>
            <w:tcW w:w="100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4A09939E"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6C70E68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2 232,40</w:t>
            </w:r>
          </w:p>
        </w:tc>
        <w:tc>
          <w:tcPr>
            <w:tcW w:w="124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4248592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1 885,08</w:t>
            </w:r>
          </w:p>
        </w:tc>
        <w:tc>
          <w:tcPr>
            <w:tcW w:w="15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6C91091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2 104,32</w:t>
            </w:r>
          </w:p>
        </w:tc>
        <w:tc>
          <w:tcPr>
            <w:tcW w:w="162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131725C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2 093,46</w:t>
            </w:r>
          </w:p>
        </w:tc>
        <w:tc>
          <w:tcPr>
            <w:tcW w:w="162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7A111C8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2 142,25</w:t>
            </w:r>
          </w:p>
        </w:tc>
        <w:tc>
          <w:tcPr>
            <w:tcW w:w="822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7D80740E"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5161C422"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17EE9B76"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37CEBE28"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1161D88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3.6.2.1.1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1BC7E45" w14:textId="77777777" w:rsidR="002D6BE0" w:rsidRPr="002D6BE0" w:rsidRDefault="002D6BE0" w:rsidP="002D6BE0">
            <w:pPr>
              <w:ind w:firstLineChars="400" w:firstLine="440"/>
              <w:rPr>
                <w:rFonts w:ascii="Tahoma" w:hAnsi="Tahoma" w:cs="Tahoma"/>
                <w:sz w:val="11"/>
                <w:szCs w:val="11"/>
              </w:rPr>
            </w:pPr>
            <w:r w:rsidRPr="002D6BE0">
              <w:rPr>
                <w:rFonts w:ascii="Tahoma" w:hAnsi="Tahoma" w:cs="Tahoma"/>
                <w:sz w:val="11"/>
                <w:szCs w:val="11"/>
              </w:rPr>
              <w:t>Тариф покупки</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74504FD"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руб</w:t>
            </w:r>
            <w:proofErr w:type="spellEnd"/>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5DDD5BB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19,07</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1014545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19,05</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6F49E2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19,59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163B3A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21,16</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8F0E39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21,65</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C5704D9"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утвержденным тарифам</w:t>
            </w:r>
          </w:p>
        </w:tc>
      </w:tr>
      <w:tr w:rsidR="002D6BE0" w:rsidRPr="002D6BE0" w14:paraId="7D19392D"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2EAE3B3F"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6D23B321"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0D9BF1A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3.6.2.1.2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32914BAF" w14:textId="77777777" w:rsidR="002D6BE0" w:rsidRPr="002D6BE0" w:rsidRDefault="002D6BE0" w:rsidP="002D6BE0">
            <w:pPr>
              <w:ind w:firstLineChars="400" w:firstLine="440"/>
              <w:rPr>
                <w:rFonts w:ascii="Tahoma" w:hAnsi="Tahoma" w:cs="Tahoma"/>
                <w:sz w:val="11"/>
                <w:szCs w:val="11"/>
              </w:rPr>
            </w:pPr>
            <w:r w:rsidRPr="002D6BE0">
              <w:rPr>
                <w:rFonts w:ascii="Tahoma" w:hAnsi="Tahoma" w:cs="Tahoma"/>
                <w:sz w:val="11"/>
                <w:szCs w:val="11"/>
              </w:rPr>
              <w:t>Объем покупки</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B115A2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3BB90D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117 094,30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DB11ED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98 949,00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4EF8EC8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107 418,00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E97E43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98 949,00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41C048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98 949,00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1E58482"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факту 2021 года.</w:t>
            </w:r>
          </w:p>
        </w:tc>
      </w:tr>
      <w:tr w:rsidR="002D6BE0" w:rsidRPr="002D6BE0" w14:paraId="3EFA0C43"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4BB37E44"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val="restart"/>
            <w:tcBorders>
              <w:top w:val="nil"/>
              <w:left w:val="nil"/>
              <w:bottom w:val="nil"/>
              <w:right w:val="single" w:sz="4" w:space="0" w:color="C0C0C0"/>
            </w:tcBorders>
            <w:shd w:val="clear" w:color="auto" w:fill="FFFFFF" w:themeFill="background1"/>
            <w:vAlign w:val="center"/>
            <w:hideMark/>
          </w:tcPr>
          <w:p w14:paraId="3FFFC78D"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529745B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3.6.2.2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10594622"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ООО "Водоснабжение"</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4BE44DFC"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09088E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4 947,92</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13E0BCE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2 646,53</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FBC434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3 573,48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46E1F0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2 918,47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FA97C1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3 560,40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540AD77F"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34D3DCC6"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19B53A1D"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588320DB"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399065D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3.6.2.2.1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3A00C12" w14:textId="77777777" w:rsidR="002D6BE0" w:rsidRPr="002D6BE0" w:rsidRDefault="002D6BE0" w:rsidP="002D6BE0">
            <w:pPr>
              <w:ind w:firstLineChars="400" w:firstLine="440"/>
              <w:rPr>
                <w:rFonts w:ascii="Tahoma" w:hAnsi="Tahoma" w:cs="Tahoma"/>
                <w:sz w:val="11"/>
                <w:szCs w:val="11"/>
              </w:rPr>
            </w:pPr>
            <w:r w:rsidRPr="002D6BE0">
              <w:rPr>
                <w:rFonts w:ascii="Tahoma" w:hAnsi="Tahoma" w:cs="Tahoma"/>
                <w:sz w:val="11"/>
                <w:szCs w:val="11"/>
              </w:rPr>
              <w:t>Тариф покупки</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DFC115D"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руб</w:t>
            </w:r>
            <w:proofErr w:type="spellEnd"/>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A32FC5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36,35</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1069FF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35,98</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633C03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37,24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A60DC2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39,67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0EA02E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48,40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C7E501B"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утвержденным тарифам</w:t>
            </w:r>
          </w:p>
        </w:tc>
      </w:tr>
      <w:tr w:rsidR="002D6BE0" w:rsidRPr="002D6BE0" w14:paraId="319BD3AC" w14:textId="77777777" w:rsidTr="00D96F55">
        <w:trPr>
          <w:trHeight w:val="225"/>
          <w:jc w:val="center"/>
        </w:trPr>
        <w:tc>
          <w:tcPr>
            <w:tcW w:w="360" w:type="dxa"/>
            <w:tcBorders>
              <w:top w:val="nil"/>
              <w:left w:val="nil"/>
              <w:bottom w:val="nil"/>
              <w:right w:val="nil"/>
            </w:tcBorders>
            <w:shd w:val="clear" w:color="000000" w:fill="00B050"/>
            <w:noWrap/>
            <w:vAlign w:val="center"/>
            <w:hideMark/>
          </w:tcPr>
          <w:p w14:paraId="3EC95DEA"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4E24A682"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6F14B48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3.6.2.2.2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85E56B8" w14:textId="77777777" w:rsidR="002D6BE0" w:rsidRPr="002D6BE0" w:rsidRDefault="002D6BE0" w:rsidP="002D6BE0">
            <w:pPr>
              <w:ind w:firstLineChars="400" w:firstLine="440"/>
              <w:rPr>
                <w:rFonts w:ascii="Tahoma" w:hAnsi="Tahoma" w:cs="Tahoma"/>
                <w:sz w:val="11"/>
                <w:szCs w:val="11"/>
              </w:rPr>
            </w:pPr>
            <w:r w:rsidRPr="002D6BE0">
              <w:rPr>
                <w:rFonts w:ascii="Tahoma" w:hAnsi="Tahoma" w:cs="Tahoma"/>
                <w:sz w:val="11"/>
                <w:szCs w:val="11"/>
              </w:rPr>
              <w:t>Объем покупки</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263182D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5474920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136 108,50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1713B57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73 562,00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6A249D2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95 971,00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9AD804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73 562,00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01E72C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73 562,00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B26912B"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факту 2021 года.</w:t>
            </w:r>
          </w:p>
        </w:tc>
      </w:tr>
      <w:tr w:rsidR="002D6BE0" w:rsidRPr="002D6BE0" w14:paraId="72654EB2"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4214380A"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val="restart"/>
            <w:tcBorders>
              <w:top w:val="nil"/>
              <w:left w:val="nil"/>
              <w:bottom w:val="nil"/>
              <w:right w:val="single" w:sz="4" w:space="0" w:color="C0C0C0"/>
            </w:tcBorders>
            <w:shd w:val="clear" w:color="auto" w:fill="FFFFFF" w:themeFill="background1"/>
            <w:vAlign w:val="center"/>
            <w:hideMark/>
          </w:tcPr>
          <w:p w14:paraId="1CB6A736"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2639725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3.6.2.3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4E48EDC"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МУП "Водоканал" ИНН: 4202043124 КПП: 420201001</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4F494F2F"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A6F9FE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139,12</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7574FD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754,81</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B9ED7E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150,59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7CD88D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831,82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3087F3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238,39</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80567A1"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4D64D947"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3389003F"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29DB34D9"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5987390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3.6.2.3.1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33A2C2D7" w14:textId="77777777" w:rsidR="002D6BE0" w:rsidRPr="002D6BE0" w:rsidRDefault="002D6BE0" w:rsidP="002D6BE0">
            <w:pPr>
              <w:ind w:firstLineChars="400" w:firstLine="440"/>
              <w:rPr>
                <w:rFonts w:ascii="Tahoma" w:hAnsi="Tahoma" w:cs="Tahoma"/>
                <w:sz w:val="11"/>
                <w:szCs w:val="11"/>
              </w:rPr>
            </w:pPr>
            <w:r w:rsidRPr="002D6BE0">
              <w:rPr>
                <w:rFonts w:ascii="Tahoma" w:hAnsi="Tahoma" w:cs="Tahoma"/>
                <w:sz w:val="11"/>
                <w:szCs w:val="11"/>
              </w:rPr>
              <w:t>Тариф покупки</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6198607"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руб</w:t>
            </w:r>
            <w:proofErr w:type="spellEnd"/>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C377EC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31,06</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18086A8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31,06</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5EB475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33,63</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E1B771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34,23</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EB5966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53,23</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75906C1"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утвержденным тарифам</w:t>
            </w:r>
          </w:p>
        </w:tc>
      </w:tr>
      <w:tr w:rsidR="002D6BE0" w:rsidRPr="002D6BE0" w14:paraId="3E596DC1"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30F0575B"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vMerge/>
            <w:tcBorders>
              <w:top w:val="nil"/>
              <w:left w:val="nil"/>
              <w:bottom w:val="nil"/>
              <w:right w:val="single" w:sz="4" w:space="0" w:color="C0C0C0"/>
            </w:tcBorders>
            <w:shd w:val="clear" w:color="auto" w:fill="FFFFFF" w:themeFill="background1"/>
            <w:vAlign w:val="center"/>
            <w:hideMark/>
          </w:tcPr>
          <w:p w14:paraId="0F53FA61" w14:textId="77777777" w:rsidR="002D6BE0" w:rsidRPr="002D6BE0" w:rsidRDefault="002D6BE0" w:rsidP="002D6BE0">
            <w:pPr>
              <w:rPr>
                <w:rFonts w:ascii="Wingdings 2" w:hAnsi="Wingdings 2" w:cs="Tahoma"/>
                <w:color w:val="5A5A5A"/>
                <w:sz w:val="11"/>
                <w:szCs w:val="11"/>
              </w:rPr>
            </w:pPr>
          </w:p>
        </w:tc>
        <w:tc>
          <w:tcPr>
            <w:tcW w:w="1020" w:type="dxa"/>
            <w:tcBorders>
              <w:top w:val="nil"/>
              <w:left w:val="nil"/>
              <w:bottom w:val="single" w:sz="4" w:space="0" w:color="C0C0C0"/>
              <w:right w:val="single" w:sz="4" w:space="0" w:color="C0C0C0"/>
            </w:tcBorders>
            <w:shd w:val="clear" w:color="auto" w:fill="FFFFFF" w:themeFill="background1"/>
            <w:vAlign w:val="center"/>
            <w:hideMark/>
          </w:tcPr>
          <w:p w14:paraId="23B9172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3.6.2.3.2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EBB258B" w14:textId="77777777" w:rsidR="002D6BE0" w:rsidRPr="002D6BE0" w:rsidRDefault="002D6BE0" w:rsidP="002D6BE0">
            <w:pPr>
              <w:ind w:firstLineChars="400" w:firstLine="440"/>
              <w:rPr>
                <w:rFonts w:ascii="Tahoma" w:hAnsi="Tahoma" w:cs="Tahoma"/>
                <w:sz w:val="11"/>
                <w:szCs w:val="11"/>
              </w:rPr>
            </w:pPr>
            <w:r w:rsidRPr="002D6BE0">
              <w:rPr>
                <w:rFonts w:ascii="Tahoma" w:hAnsi="Tahoma" w:cs="Tahoma"/>
                <w:sz w:val="11"/>
                <w:szCs w:val="11"/>
              </w:rPr>
              <w:t>Объем покупки</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C9BF33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5CDE41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4 478,55</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6B403C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24 303,00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430280D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4 478,55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215F99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24 303,00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0142FB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4 478,55</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177DCAC" w14:textId="77777777" w:rsidR="002D6BE0" w:rsidRPr="002D6BE0" w:rsidRDefault="002D6BE0" w:rsidP="002D6BE0">
            <w:pPr>
              <w:rPr>
                <w:rFonts w:ascii="Tahoma" w:hAnsi="Tahoma" w:cs="Tahoma"/>
                <w:sz w:val="11"/>
                <w:szCs w:val="11"/>
              </w:rPr>
            </w:pPr>
            <w:r w:rsidRPr="002D6BE0">
              <w:rPr>
                <w:rFonts w:ascii="Tahoma" w:hAnsi="Tahoma" w:cs="Tahoma"/>
                <w:sz w:val="11"/>
                <w:szCs w:val="11"/>
              </w:rPr>
              <w:t>лимит в соответствии с договором.</w:t>
            </w:r>
          </w:p>
        </w:tc>
      </w:tr>
      <w:tr w:rsidR="002D6BE0" w:rsidRPr="002D6BE0" w14:paraId="7A988FC7" w14:textId="77777777" w:rsidTr="00D96F55">
        <w:trPr>
          <w:trHeight w:val="450"/>
          <w:jc w:val="center"/>
        </w:trPr>
        <w:tc>
          <w:tcPr>
            <w:tcW w:w="360" w:type="dxa"/>
            <w:tcBorders>
              <w:top w:val="nil"/>
              <w:left w:val="nil"/>
              <w:bottom w:val="nil"/>
              <w:right w:val="nil"/>
            </w:tcBorders>
            <w:shd w:val="clear" w:color="000000" w:fill="FFFF00"/>
            <w:noWrap/>
            <w:vAlign w:val="center"/>
            <w:hideMark/>
          </w:tcPr>
          <w:p w14:paraId="07D45298"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77713DA6"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4E56FE7E"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3.8</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A6E04E8" w14:textId="77777777" w:rsidR="002D6BE0" w:rsidRPr="002D6BE0" w:rsidRDefault="002D6BE0" w:rsidP="002D6BE0">
            <w:pPr>
              <w:ind w:firstLineChars="100" w:firstLine="110"/>
              <w:rPr>
                <w:rFonts w:ascii="Tahoma" w:hAnsi="Tahoma" w:cs="Tahoma"/>
                <w:b/>
                <w:bCs/>
                <w:sz w:val="11"/>
                <w:szCs w:val="11"/>
              </w:rPr>
            </w:pPr>
            <w:r w:rsidRPr="002D6BE0">
              <w:rPr>
                <w:rFonts w:ascii="Tahoma" w:hAnsi="Tahoma" w:cs="Tahoma"/>
                <w:b/>
                <w:bCs/>
                <w:sz w:val="11"/>
                <w:szCs w:val="11"/>
              </w:rPr>
              <w:t>Расходы на оплату труда основного производственного персонала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9BF3004"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66A1ED7B"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6D20745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11BA2E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C44DFB7"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94755F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13 815,02</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30BA6A9B"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расчету организации в соответствии с договором аутсорсинга от 01.02.2022 ИП Губин Ю.Н., с исключением вознаграждения в размере 5% от ФОТ.</w:t>
            </w:r>
          </w:p>
        </w:tc>
      </w:tr>
      <w:tr w:rsidR="002D6BE0" w:rsidRPr="002D6BE0" w14:paraId="63F27086"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49D0AC78"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 </w:t>
            </w:r>
          </w:p>
        </w:tc>
        <w:tc>
          <w:tcPr>
            <w:tcW w:w="240" w:type="dxa"/>
            <w:tcBorders>
              <w:top w:val="nil"/>
              <w:left w:val="nil"/>
              <w:bottom w:val="nil"/>
              <w:right w:val="nil"/>
            </w:tcBorders>
            <w:shd w:val="clear" w:color="auto" w:fill="FFFFFF" w:themeFill="background1"/>
            <w:noWrap/>
            <w:vAlign w:val="bottom"/>
            <w:hideMark/>
          </w:tcPr>
          <w:p w14:paraId="65755614"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617418F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3.8.1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3DEF153F"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Среднемесячная оплата труда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80EF758"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1339C3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3FC10F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823B5A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CFCFDB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09F4AD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36 317,09</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5A074517"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599C525F" w14:textId="77777777" w:rsidTr="00D96F55">
        <w:trPr>
          <w:trHeight w:val="450"/>
          <w:jc w:val="center"/>
        </w:trPr>
        <w:tc>
          <w:tcPr>
            <w:tcW w:w="360" w:type="dxa"/>
            <w:tcBorders>
              <w:top w:val="nil"/>
              <w:left w:val="nil"/>
              <w:bottom w:val="nil"/>
              <w:right w:val="nil"/>
            </w:tcBorders>
            <w:shd w:val="clear" w:color="000000" w:fill="FFFF00"/>
            <w:noWrap/>
            <w:vAlign w:val="center"/>
            <w:hideMark/>
          </w:tcPr>
          <w:p w14:paraId="66D3B778"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 </w:t>
            </w:r>
          </w:p>
        </w:tc>
        <w:tc>
          <w:tcPr>
            <w:tcW w:w="240" w:type="dxa"/>
            <w:tcBorders>
              <w:top w:val="nil"/>
              <w:left w:val="nil"/>
              <w:bottom w:val="nil"/>
              <w:right w:val="nil"/>
            </w:tcBorders>
            <w:shd w:val="clear" w:color="auto" w:fill="FFFFFF" w:themeFill="background1"/>
            <w:noWrap/>
            <w:vAlign w:val="bottom"/>
            <w:hideMark/>
          </w:tcPr>
          <w:p w14:paraId="63325AEC"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1DD6F1E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3.8.2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5A0A8FB8"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Численность производственного персонала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238622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чел</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81A69F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186086A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4A1B28B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EF598C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EF1ADE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31,70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8AA556F"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предложению организации, не превышающим норматив по Приказу Минстроя России от 23.03.2020 № 154/пр.</w:t>
            </w:r>
          </w:p>
        </w:tc>
      </w:tr>
      <w:tr w:rsidR="002D6BE0" w:rsidRPr="002D6BE0" w14:paraId="083B7B9F" w14:textId="77777777" w:rsidTr="00D96F55">
        <w:trPr>
          <w:trHeight w:val="450"/>
          <w:jc w:val="center"/>
        </w:trPr>
        <w:tc>
          <w:tcPr>
            <w:tcW w:w="360" w:type="dxa"/>
            <w:tcBorders>
              <w:top w:val="nil"/>
              <w:left w:val="nil"/>
              <w:bottom w:val="nil"/>
              <w:right w:val="nil"/>
            </w:tcBorders>
            <w:shd w:val="clear" w:color="000000" w:fill="FFFF00"/>
            <w:noWrap/>
            <w:vAlign w:val="center"/>
            <w:hideMark/>
          </w:tcPr>
          <w:p w14:paraId="5D10F88D"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6F1C2498"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5B4C03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3.9</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23F1EDB" w14:textId="77777777" w:rsidR="002D6BE0" w:rsidRPr="002D6BE0" w:rsidRDefault="002D6BE0" w:rsidP="002D6BE0">
            <w:pPr>
              <w:ind w:firstLineChars="100" w:firstLine="110"/>
              <w:rPr>
                <w:rFonts w:ascii="Tahoma" w:hAnsi="Tahoma" w:cs="Tahoma"/>
                <w:b/>
                <w:bCs/>
                <w:sz w:val="11"/>
                <w:szCs w:val="11"/>
              </w:rPr>
            </w:pPr>
            <w:r w:rsidRPr="002D6BE0">
              <w:rPr>
                <w:rFonts w:ascii="Tahoma" w:hAnsi="Tahoma" w:cs="Tahoma"/>
                <w:b/>
                <w:bCs/>
                <w:sz w:val="11"/>
                <w:szCs w:val="11"/>
              </w:rPr>
              <w:t>Отчисления на социальные нужды от расходов на оплату труда основного производственного персонала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A8F6A5C"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AF02B1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AB282EE"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D5588F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573BDB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4424E5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2 972,28</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EC3CA7B"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расчету организации, в соответствии с законодательством для малых предприятий.</w:t>
            </w:r>
          </w:p>
        </w:tc>
      </w:tr>
      <w:tr w:rsidR="002D6BE0" w:rsidRPr="002D6BE0" w14:paraId="4F3173A6"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6D02394F"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095D6E89"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6066215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3.11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91AAAFA" w14:textId="77777777" w:rsidR="002D6BE0" w:rsidRPr="002D6BE0" w:rsidRDefault="002D6BE0" w:rsidP="002D6BE0">
            <w:pPr>
              <w:ind w:firstLineChars="100" w:firstLine="110"/>
              <w:rPr>
                <w:rFonts w:ascii="Tahoma" w:hAnsi="Tahoma" w:cs="Tahoma"/>
                <w:b/>
                <w:bCs/>
                <w:sz w:val="11"/>
                <w:szCs w:val="11"/>
              </w:rPr>
            </w:pPr>
            <w:r w:rsidRPr="002D6BE0">
              <w:rPr>
                <w:rFonts w:ascii="Tahoma" w:hAnsi="Tahoma" w:cs="Tahoma"/>
                <w:b/>
                <w:bCs/>
                <w:sz w:val="11"/>
                <w:szCs w:val="11"/>
              </w:rPr>
              <w:t>Цеховые (общехозяйственные) расходы, в том числе:</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F1E0985"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5E5FFED8"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15 559,00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23C081E8"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21 923,50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B44682A"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16 469,79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A5CE6A6"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29 402,46</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90974E0"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10 745,02</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5AD597E8"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0020305D" w14:textId="77777777" w:rsidTr="00D96F55">
        <w:trPr>
          <w:trHeight w:val="675"/>
          <w:jc w:val="center"/>
        </w:trPr>
        <w:tc>
          <w:tcPr>
            <w:tcW w:w="360" w:type="dxa"/>
            <w:tcBorders>
              <w:top w:val="nil"/>
              <w:left w:val="nil"/>
              <w:bottom w:val="nil"/>
              <w:right w:val="nil"/>
            </w:tcBorders>
            <w:shd w:val="clear" w:color="000000" w:fill="FFFF00"/>
            <w:noWrap/>
            <w:vAlign w:val="center"/>
            <w:hideMark/>
          </w:tcPr>
          <w:p w14:paraId="372E9560"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11255733"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608EF26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66F64011"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Заработная плата цехового персонала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004C689"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241410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2 202,89</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C675E9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2 036,54</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64A391A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2 331,84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218921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2 903,08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3AA041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2 019,21</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C6C41AC"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ФОТ рассчитан от средней заработной платы факта 2021 года, с учетом ИПЦ Минэкономразвития России на 2022 год 113,9%, на 2023 год 106,0% </w:t>
            </w:r>
            <w:proofErr w:type="gramStart"/>
            <w:r w:rsidRPr="002D6BE0">
              <w:rPr>
                <w:rFonts w:ascii="Tahoma" w:hAnsi="Tahoma" w:cs="Tahoma"/>
                <w:sz w:val="11"/>
                <w:szCs w:val="11"/>
              </w:rPr>
              <w:t>на численность</w:t>
            </w:r>
            <w:proofErr w:type="gramEnd"/>
            <w:r w:rsidRPr="002D6BE0">
              <w:rPr>
                <w:rFonts w:ascii="Tahoma" w:hAnsi="Tahoma" w:cs="Tahoma"/>
                <w:sz w:val="11"/>
                <w:szCs w:val="11"/>
              </w:rPr>
              <w:t xml:space="preserve"> принятую в расчет.</w:t>
            </w:r>
          </w:p>
        </w:tc>
      </w:tr>
      <w:tr w:rsidR="002D6BE0" w:rsidRPr="002D6BE0" w14:paraId="59AF51C2"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6DEC2132"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16C26AF6"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3B8E218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3.11.1.1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56A920CB"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Среднемесячная оплата труда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15BE30A"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D21C19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26 224,85</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30B7D5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26 600,52</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6AD540A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27 760,00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21D7D9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37 919,06</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068DD0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32 115,87</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1F546F1"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69797CB1" w14:textId="77777777" w:rsidTr="00D96F55">
        <w:trPr>
          <w:trHeight w:val="675"/>
          <w:jc w:val="center"/>
        </w:trPr>
        <w:tc>
          <w:tcPr>
            <w:tcW w:w="360" w:type="dxa"/>
            <w:tcBorders>
              <w:top w:val="nil"/>
              <w:left w:val="nil"/>
              <w:bottom w:val="nil"/>
              <w:right w:val="nil"/>
            </w:tcBorders>
            <w:shd w:val="clear" w:color="000000" w:fill="FFFF00"/>
            <w:noWrap/>
            <w:vAlign w:val="center"/>
            <w:hideMark/>
          </w:tcPr>
          <w:p w14:paraId="35E060E2"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7BF19D08"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7F22416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3.11.1.2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6034E6CF"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Численность персонала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88788E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чел</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29C3A3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2E716B0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6,38</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024B83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BBC4F2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6,38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234787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5,24</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61FE07AE"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численность рассчитана согласно штатного расписания от общего количества 79 </w:t>
            </w:r>
            <w:proofErr w:type="spellStart"/>
            <w:proofErr w:type="gramStart"/>
            <w:r w:rsidRPr="002D6BE0">
              <w:rPr>
                <w:rFonts w:ascii="Tahoma" w:hAnsi="Tahoma" w:cs="Tahoma"/>
                <w:sz w:val="11"/>
                <w:szCs w:val="11"/>
              </w:rPr>
              <w:t>чел.без</w:t>
            </w:r>
            <w:proofErr w:type="spellEnd"/>
            <w:proofErr w:type="gramEnd"/>
            <w:r w:rsidRPr="002D6BE0">
              <w:rPr>
                <w:rFonts w:ascii="Tahoma" w:hAnsi="Tahoma" w:cs="Tahoma"/>
                <w:sz w:val="11"/>
                <w:szCs w:val="11"/>
              </w:rPr>
              <w:t xml:space="preserve"> учета персонала АУП в количестве 23 чел., без учета персонала котельной в количестве 10 чел., в доле на водоснабжение 11,39% (79-23-10*11,39%=5,24 чел.).</w:t>
            </w:r>
          </w:p>
        </w:tc>
      </w:tr>
      <w:tr w:rsidR="002D6BE0" w:rsidRPr="002D6BE0" w14:paraId="6622408E" w14:textId="77777777" w:rsidTr="00D96F55">
        <w:trPr>
          <w:trHeight w:val="450"/>
          <w:jc w:val="center"/>
        </w:trPr>
        <w:tc>
          <w:tcPr>
            <w:tcW w:w="360" w:type="dxa"/>
            <w:tcBorders>
              <w:top w:val="nil"/>
              <w:left w:val="nil"/>
              <w:bottom w:val="nil"/>
              <w:right w:val="nil"/>
            </w:tcBorders>
            <w:shd w:val="clear" w:color="000000" w:fill="FFFF00"/>
            <w:noWrap/>
            <w:vAlign w:val="center"/>
            <w:hideMark/>
          </w:tcPr>
          <w:p w14:paraId="74B19460"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5B960D4D"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689288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6E3950E"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 xml:space="preserve">Отчисления на </w:t>
            </w:r>
            <w:proofErr w:type="spellStart"/>
            <w:proofErr w:type="gramStart"/>
            <w:r w:rsidRPr="002D6BE0">
              <w:rPr>
                <w:rFonts w:ascii="Tahoma" w:hAnsi="Tahoma" w:cs="Tahoma"/>
                <w:sz w:val="11"/>
                <w:szCs w:val="11"/>
              </w:rPr>
              <w:t>соц.нужды</w:t>
            </w:r>
            <w:proofErr w:type="spellEnd"/>
            <w:proofErr w:type="gramEnd"/>
            <w:r w:rsidRPr="002D6BE0">
              <w:rPr>
                <w:rFonts w:ascii="Tahoma" w:hAnsi="Tahoma" w:cs="Tahoma"/>
                <w:sz w:val="11"/>
                <w:szCs w:val="11"/>
              </w:rPr>
              <w:t xml:space="preserve"> от заработной платы цехового персонала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3DA4322"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74E2B5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665,27</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CE2A1F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615,03</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D6B90D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704,22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2A140D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587,27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F41F1D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460,10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FE7AE9B" w14:textId="77777777" w:rsidR="002D6BE0" w:rsidRPr="002D6BE0" w:rsidRDefault="002D6BE0" w:rsidP="002D6BE0">
            <w:pPr>
              <w:rPr>
                <w:rFonts w:ascii="Tahoma" w:hAnsi="Tahoma" w:cs="Tahoma"/>
                <w:sz w:val="11"/>
                <w:szCs w:val="11"/>
              </w:rPr>
            </w:pPr>
            <w:r w:rsidRPr="002D6BE0">
              <w:rPr>
                <w:rFonts w:ascii="Tahoma" w:hAnsi="Tahoma" w:cs="Tahoma"/>
                <w:sz w:val="11"/>
                <w:szCs w:val="11"/>
              </w:rPr>
              <w:t>в соответствии с законодательством для малых предприятий, с учетом отчислений ФСС 0,2%.</w:t>
            </w:r>
          </w:p>
        </w:tc>
      </w:tr>
      <w:tr w:rsidR="002D6BE0" w:rsidRPr="002D6BE0" w14:paraId="499F8C42"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4B137608"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44A3E0B4"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5DF0446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657C727D"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Прочие расходы, в том числе:</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72410E28"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4C9123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12 690,84</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70CB867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19 271,94</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4AF1701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13 433,73</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B65464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25 912,10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74595D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8 265,70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73922B99"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35CC8E48"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08D4AD9A"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62149674"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single" w:sz="4" w:space="0" w:color="C0C0C0"/>
              <w:left w:val="single" w:sz="4" w:space="0" w:color="C0C0C0"/>
              <w:bottom w:val="single" w:sz="4" w:space="0" w:color="C0C0C0"/>
              <w:right w:val="single" w:sz="4" w:space="0" w:color="C0C0C0"/>
            </w:tcBorders>
            <w:shd w:val="clear" w:color="auto" w:fill="FFFFFF" w:themeFill="background1"/>
            <w:vAlign w:val="center"/>
            <w:hideMark/>
          </w:tcPr>
          <w:p w14:paraId="4ADCD21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3.11.3.1</w:t>
            </w:r>
          </w:p>
        </w:tc>
        <w:tc>
          <w:tcPr>
            <w:tcW w:w="63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14753A37"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аренда помещений</w:t>
            </w:r>
          </w:p>
        </w:tc>
        <w:tc>
          <w:tcPr>
            <w:tcW w:w="100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704712BD"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71A6D6C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1,91</w:t>
            </w:r>
          </w:p>
        </w:tc>
        <w:tc>
          <w:tcPr>
            <w:tcW w:w="124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288B069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5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78885E1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2,02</w:t>
            </w:r>
          </w:p>
        </w:tc>
        <w:tc>
          <w:tcPr>
            <w:tcW w:w="162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228D872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2A866FA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2774CDE"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135AA81E"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037B2B64"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273C4D88"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4F7728B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3.11.3.2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9617A7A"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охрана труда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BA4622E"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C57399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949C04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6D6357B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729BA9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6E8E17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F1F6B0E"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6ECC223E" w14:textId="77777777" w:rsidTr="00D96F55">
        <w:trPr>
          <w:trHeight w:val="450"/>
          <w:jc w:val="center"/>
        </w:trPr>
        <w:tc>
          <w:tcPr>
            <w:tcW w:w="360" w:type="dxa"/>
            <w:tcBorders>
              <w:top w:val="nil"/>
              <w:left w:val="nil"/>
              <w:bottom w:val="nil"/>
              <w:right w:val="nil"/>
            </w:tcBorders>
            <w:shd w:val="clear" w:color="000000" w:fill="FFFF00"/>
            <w:noWrap/>
            <w:vAlign w:val="center"/>
            <w:hideMark/>
          </w:tcPr>
          <w:p w14:paraId="17F04AF0"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787789F6"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1CF4AC1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3.11.3.3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17A9C6F"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материалы на содержание помещений</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7D0435E"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5BB5162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80,21</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D1EFDE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231,29</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38FF61C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84,90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858025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245,37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35E89A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245,37</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7CD41239"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по предложению </w:t>
            </w:r>
            <w:proofErr w:type="spellStart"/>
            <w:proofErr w:type="gramStart"/>
            <w:r w:rsidRPr="002D6BE0">
              <w:rPr>
                <w:rFonts w:ascii="Tahoma" w:hAnsi="Tahoma" w:cs="Tahoma"/>
                <w:sz w:val="11"/>
                <w:szCs w:val="11"/>
              </w:rPr>
              <w:t>организации,рассчитанному</w:t>
            </w:r>
            <w:proofErr w:type="spellEnd"/>
            <w:proofErr w:type="gramEnd"/>
            <w:r w:rsidRPr="002D6BE0">
              <w:rPr>
                <w:rFonts w:ascii="Tahoma" w:hAnsi="Tahoma" w:cs="Tahoma"/>
                <w:sz w:val="11"/>
                <w:szCs w:val="11"/>
              </w:rPr>
              <w:t xml:space="preserve"> от факта 2021 года с применением индекса 105,0%.</w:t>
            </w:r>
          </w:p>
        </w:tc>
      </w:tr>
      <w:tr w:rsidR="002D6BE0" w:rsidRPr="002D6BE0" w14:paraId="7E1B2732" w14:textId="77777777" w:rsidTr="00D96F55">
        <w:trPr>
          <w:trHeight w:val="450"/>
          <w:jc w:val="center"/>
        </w:trPr>
        <w:tc>
          <w:tcPr>
            <w:tcW w:w="360" w:type="dxa"/>
            <w:tcBorders>
              <w:top w:val="nil"/>
              <w:left w:val="nil"/>
              <w:bottom w:val="nil"/>
              <w:right w:val="nil"/>
            </w:tcBorders>
            <w:shd w:val="clear" w:color="000000" w:fill="FFFF00"/>
            <w:noWrap/>
            <w:vAlign w:val="center"/>
            <w:hideMark/>
          </w:tcPr>
          <w:p w14:paraId="284AA960"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lastRenderedPageBreak/>
              <w:t>ОР</w:t>
            </w:r>
          </w:p>
        </w:tc>
        <w:tc>
          <w:tcPr>
            <w:tcW w:w="240" w:type="dxa"/>
            <w:tcBorders>
              <w:top w:val="nil"/>
              <w:left w:val="nil"/>
              <w:bottom w:val="nil"/>
              <w:right w:val="nil"/>
            </w:tcBorders>
            <w:shd w:val="clear" w:color="auto" w:fill="FFFFFF" w:themeFill="background1"/>
            <w:vAlign w:val="center"/>
            <w:hideMark/>
          </w:tcPr>
          <w:p w14:paraId="53507D4C"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51E3BA0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3.11.3.4</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86399B2"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отопление цеховых помещений (собственная тепловая энергия)</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00C19A2"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B4018C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584,65</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25030AE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648,98</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00C5B80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618,87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C32A1C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722,08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D759EC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722,08</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458CF73"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по предложению </w:t>
            </w:r>
            <w:proofErr w:type="spellStart"/>
            <w:proofErr w:type="gramStart"/>
            <w:r w:rsidRPr="002D6BE0">
              <w:rPr>
                <w:rFonts w:ascii="Tahoma" w:hAnsi="Tahoma" w:cs="Tahoma"/>
                <w:sz w:val="11"/>
                <w:szCs w:val="11"/>
              </w:rPr>
              <w:t>организации,рассчитанному</w:t>
            </w:r>
            <w:proofErr w:type="spellEnd"/>
            <w:proofErr w:type="gramEnd"/>
            <w:r w:rsidRPr="002D6BE0">
              <w:rPr>
                <w:rFonts w:ascii="Tahoma" w:hAnsi="Tahoma" w:cs="Tahoma"/>
                <w:sz w:val="11"/>
                <w:szCs w:val="11"/>
              </w:rPr>
              <w:t xml:space="preserve"> от факта 2021 года с применением индекса 105,0%.</w:t>
            </w:r>
          </w:p>
        </w:tc>
      </w:tr>
      <w:tr w:rsidR="002D6BE0" w:rsidRPr="002D6BE0" w14:paraId="6024F739" w14:textId="77777777" w:rsidTr="00D96F55">
        <w:trPr>
          <w:trHeight w:val="450"/>
          <w:jc w:val="center"/>
        </w:trPr>
        <w:tc>
          <w:tcPr>
            <w:tcW w:w="360" w:type="dxa"/>
            <w:tcBorders>
              <w:top w:val="nil"/>
              <w:left w:val="nil"/>
              <w:bottom w:val="nil"/>
              <w:right w:val="nil"/>
            </w:tcBorders>
            <w:shd w:val="clear" w:color="000000" w:fill="FFFF00"/>
            <w:noWrap/>
            <w:vAlign w:val="center"/>
            <w:hideMark/>
          </w:tcPr>
          <w:p w14:paraId="72BBA0BF"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2312BBB2"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0B75C5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3.11.3.5</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355DD2FD"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электроэнергия цеховых помещений</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B7410E5"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5EB90AF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47,49</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7BE7780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53,12</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9F4A8D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50,27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9FF1E1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64,55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B3269A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59,95</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80B9A23"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факту 2021 года, с учетом ИЦП Минэкономразвития России на 2022 год 104,5%, на 2023 год 108,0%.</w:t>
            </w:r>
          </w:p>
        </w:tc>
      </w:tr>
      <w:tr w:rsidR="002D6BE0" w:rsidRPr="002D6BE0" w14:paraId="57F8C315"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052D1CA1"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2EAFF494"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F468C1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3.11.3.6</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078016D"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охрана труда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6DB949A"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0E0C84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32,93</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A6F96E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206,48</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5FC9FE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34,86</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78EB95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36,51</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969B57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36,51</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7649018"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предложению организации, в соответствии с законодательством.</w:t>
            </w:r>
          </w:p>
        </w:tc>
      </w:tr>
      <w:tr w:rsidR="002D6BE0" w:rsidRPr="002D6BE0" w14:paraId="12644237" w14:textId="77777777" w:rsidTr="00D96F55">
        <w:trPr>
          <w:trHeight w:val="1005"/>
          <w:jc w:val="center"/>
        </w:trPr>
        <w:tc>
          <w:tcPr>
            <w:tcW w:w="360" w:type="dxa"/>
            <w:tcBorders>
              <w:top w:val="nil"/>
              <w:left w:val="nil"/>
              <w:bottom w:val="nil"/>
              <w:right w:val="nil"/>
            </w:tcBorders>
            <w:shd w:val="clear" w:color="000000" w:fill="FFFF00"/>
            <w:noWrap/>
            <w:vAlign w:val="center"/>
            <w:hideMark/>
          </w:tcPr>
          <w:p w14:paraId="7D60D8B6"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0766C764"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0CFBF1D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3.11.3.7</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38789207"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подготовка документов на получение лицензии</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486EBBE"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70E794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114FFE9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27,96</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44E710F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F81D3D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172,35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2A8438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6C33983D" w14:textId="77777777" w:rsidR="002D6BE0" w:rsidRPr="002D6BE0" w:rsidRDefault="002D6BE0" w:rsidP="002D6BE0">
            <w:pPr>
              <w:rPr>
                <w:rFonts w:ascii="Tahoma" w:hAnsi="Tahoma" w:cs="Tahoma"/>
                <w:sz w:val="11"/>
                <w:szCs w:val="11"/>
              </w:rPr>
            </w:pPr>
            <w:r w:rsidRPr="002D6BE0">
              <w:rPr>
                <w:rFonts w:ascii="Tahoma" w:hAnsi="Tahoma" w:cs="Tahoma"/>
                <w:sz w:val="11"/>
                <w:szCs w:val="11"/>
              </w:rPr>
              <w:t>Расходы по статье недостаточно обоснованы. Расчет организации основан на факте за 6 мес. 2022 года в части проведения лабораторных анализов в пересчете на год. Факт 2021 года учтен в статье "Экономически обоснованные расходы, не учтенные в предыдущие периоды регулирования".</w:t>
            </w:r>
          </w:p>
        </w:tc>
      </w:tr>
      <w:tr w:rsidR="002D6BE0" w:rsidRPr="002D6BE0" w14:paraId="7959C723"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2B4CFABE"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433C1ECB"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74762E6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3.11.3.8</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4E0263F"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услуги аутсорсинга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6283B7E"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607F2D4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7 769,09</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9FA160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11 243,84</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A2CCF3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8 223,88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415FFF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17 398,59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B098D2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8791CFD" w14:textId="77777777" w:rsidR="002D6BE0" w:rsidRPr="002D6BE0" w:rsidRDefault="002D6BE0" w:rsidP="002D6BE0">
            <w:pPr>
              <w:rPr>
                <w:rFonts w:ascii="Tahoma" w:hAnsi="Tahoma" w:cs="Tahoma"/>
                <w:sz w:val="11"/>
                <w:szCs w:val="11"/>
              </w:rPr>
            </w:pPr>
            <w:r w:rsidRPr="002D6BE0">
              <w:rPr>
                <w:rFonts w:ascii="Tahoma" w:hAnsi="Tahoma" w:cs="Tahoma"/>
                <w:sz w:val="11"/>
                <w:szCs w:val="11"/>
              </w:rPr>
              <w:t>учтено в п. 3.8, 3.9</w:t>
            </w:r>
          </w:p>
        </w:tc>
      </w:tr>
      <w:tr w:rsidR="002D6BE0" w:rsidRPr="002D6BE0" w14:paraId="566814C3" w14:textId="77777777" w:rsidTr="00D96F55">
        <w:trPr>
          <w:trHeight w:val="1260"/>
          <w:jc w:val="center"/>
        </w:trPr>
        <w:tc>
          <w:tcPr>
            <w:tcW w:w="360" w:type="dxa"/>
            <w:tcBorders>
              <w:top w:val="nil"/>
              <w:left w:val="nil"/>
              <w:bottom w:val="nil"/>
              <w:right w:val="nil"/>
            </w:tcBorders>
            <w:shd w:val="clear" w:color="000000" w:fill="FFFF00"/>
            <w:noWrap/>
            <w:vAlign w:val="center"/>
            <w:hideMark/>
          </w:tcPr>
          <w:p w14:paraId="04397085"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2A9E59E3"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17EB1C7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3.11.3.9</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31AF5074"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 xml:space="preserve">услуги сторонних </w:t>
            </w:r>
            <w:proofErr w:type="spellStart"/>
            <w:proofErr w:type="gramStart"/>
            <w:r w:rsidRPr="002D6BE0">
              <w:rPr>
                <w:rFonts w:ascii="Tahoma" w:hAnsi="Tahoma" w:cs="Tahoma"/>
                <w:sz w:val="11"/>
                <w:szCs w:val="11"/>
              </w:rPr>
              <w:t>организ.по</w:t>
            </w:r>
            <w:proofErr w:type="spellEnd"/>
            <w:proofErr w:type="gramEnd"/>
            <w:r w:rsidRPr="002D6BE0">
              <w:rPr>
                <w:rFonts w:ascii="Tahoma" w:hAnsi="Tahoma" w:cs="Tahoma"/>
                <w:sz w:val="11"/>
                <w:szCs w:val="11"/>
              </w:rPr>
              <w:t xml:space="preserve"> </w:t>
            </w:r>
            <w:proofErr w:type="spellStart"/>
            <w:r w:rsidRPr="002D6BE0">
              <w:rPr>
                <w:rFonts w:ascii="Tahoma" w:hAnsi="Tahoma" w:cs="Tahoma"/>
                <w:sz w:val="11"/>
                <w:szCs w:val="11"/>
              </w:rPr>
              <w:t>диспетческому</w:t>
            </w:r>
            <w:proofErr w:type="spellEnd"/>
            <w:r w:rsidRPr="002D6BE0">
              <w:rPr>
                <w:rFonts w:ascii="Tahoma" w:hAnsi="Tahoma" w:cs="Tahoma"/>
                <w:sz w:val="11"/>
                <w:szCs w:val="11"/>
              </w:rPr>
              <w:t xml:space="preserve"> сопровождению,  ТО, </w:t>
            </w:r>
            <w:proofErr w:type="spellStart"/>
            <w:r w:rsidRPr="002D6BE0">
              <w:rPr>
                <w:rFonts w:ascii="Tahoma" w:hAnsi="Tahoma" w:cs="Tahoma"/>
                <w:sz w:val="11"/>
                <w:szCs w:val="11"/>
              </w:rPr>
              <w:t>энергосервисный</w:t>
            </w:r>
            <w:proofErr w:type="spellEnd"/>
            <w:r w:rsidRPr="002D6BE0">
              <w:rPr>
                <w:rFonts w:ascii="Tahoma" w:hAnsi="Tahoma" w:cs="Tahoma"/>
                <w:sz w:val="11"/>
                <w:szCs w:val="11"/>
              </w:rPr>
              <w:t xml:space="preserve"> договор</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2DAE4277"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1389E4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4 174,56</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41CFBD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6 860,27</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6F605C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4 418,93</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7477BC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7 272,65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C636F4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7 201,79</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DB01025" w14:textId="77777777" w:rsidR="002D6BE0" w:rsidRPr="002D6BE0" w:rsidRDefault="002D6BE0" w:rsidP="002D6BE0">
            <w:pPr>
              <w:rPr>
                <w:rFonts w:ascii="Tahoma" w:hAnsi="Tahoma" w:cs="Tahoma"/>
                <w:sz w:val="11"/>
                <w:szCs w:val="11"/>
              </w:rPr>
            </w:pPr>
            <w:r w:rsidRPr="002D6BE0">
              <w:rPr>
                <w:rFonts w:ascii="Tahoma" w:hAnsi="Tahoma" w:cs="Tahoma"/>
                <w:sz w:val="11"/>
                <w:szCs w:val="11"/>
              </w:rPr>
              <w:t>учтены расходы по договорам на 2022 год ООО "</w:t>
            </w:r>
            <w:proofErr w:type="spellStart"/>
            <w:r w:rsidRPr="002D6BE0">
              <w:rPr>
                <w:rFonts w:ascii="Tahoma" w:hAnsi="Tahoma" w:cs="Tahoma"/>
                <w:sz w:val="11"/>
                <w:szCs w:val="11"/>
              </w:rPr>
              <w:t>Стройавтоматика</w:t>
            </w:r>
            <w:proofErr w:type="spellEnd"/>
            <w:r w:rsidRPr="002D6BE0">
              <w:rPr>
                <w:rFonts w:ascii="Tahoma" w:hAnsi="Tahoma" w:cs="Tahoma"/>
                <w:sz w:val="11"/>
                <w:szCs w:val="11"/>
              </w:rPr>
              <w:t>" (</w:t>
            </w:r>
            <w:proofErr w:type="spellStart"/>
            <w:r w:rsidRPr="002D6BE0">
              <w:rPr>
                <w:rFonts w:ascii="Tahoma" w:hAnsi="Tahoma" w:cs="Tahoma"/>
                <w:sz w:val="11"/>
                <w:szCs w:val="11"/>
              </w:rPr>
              <w:t>тех.обслуживание</w:t>
            </w:r>
            <w:proofErr w:type="spellEnd"/>
            <w:r w:rsidRPr="002D6BE0">
              <w:rPr>
                <w:rFonts w:ascii="Tahoma" w:hAnsi="Tahoma" w:cs="Tahoma"/>
                <w:sz w:val="11"/>
                <w:szCs w:val="11"/>
              </w:rPr>
              <w:t xml:space="preserve"> электроустановок; мониторинг узлов учета; </w:t>
            </w:r>
            <w:proofErr w:type="spellStart"/>
            <w:r w:rsidRPr="002D6BE0">
              <w:rPr>
                <w:rFonts w:ascii="Tahoma" w:hAnsi="Tahoma" w:cs="Tahoma"/>
                <w:sz w:val="11"/>
                <w:szCs w:val="11"/>
              </w:rPr>
              <w:t>тех.обслуживание</w:t>
            </w:r>
            <w:proofErr w:type="spellEnd"/>
            <w:r w:rsidRPr="002D6BE0">
              <w:rPr>
                <w:rFonts w:ascii="Tahoma" w:hAnsi="Tahoma" w:cs="Tahoma"/>
                <w:sz w:val="11"/>
                <w:szCs w:val="11"/>
              </w:rPr>
              <w:t xml:space="preserve"> автоматической установки охранно-пожарной сигнализации, систем дистанционного контроля и систем видеонаблюдения) на сумму 6794,14 тыс. руб., с применением ИПЦ Минэкономразвития России на 2023 год 106,0%.</w:t>
            </w:r>
          </w:p>
        </w:tc>
      </w:tr>
      <w:tr w:rsidR="002D6BE0" w:rsidRPr="002D6BE0" w14:paraId="1E968C92"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71F154F4"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525505DB"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2CE8E1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3.12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692D8834" w14:textId="77777777" w:rsidR="002D6BE0" w:rsidRPr="002D6BE0" w:rsidRDefault="002D6BE0" w:rsidP="002D6BE0">
            <w:pPr>
              <w:ind w:firstLineChars="100" w:firstLine="110"/>
              <w:rPr>
                <w:rFonts w:ascii="Tahoma" w:hAnsi="Tahoma" w:cs="Tahoma"/>
                <w:b/>
                <w:bCs/>
                <w:sz w:val="11"/>
                <w:szCs w:val="11"/>
              </w:rPr>
            </w:pPr>
            <w:r w:rsidRPr="002D6BE0">
              <w:rPr>
                <w:rFonts w:ascii="Tahoma" w:hAnsi="Tahoma" w:cs="Tahoma"/>
                <w:b/>
                <w:bCs/>
                <w:sz w:val="11"/>
                <w:szCs w:val="11"/>
              </w:rPr>
              <w:t>Прочие производственные расходы</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2CF2529"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FD1497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1 168,52</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AFB730F"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1 432,93</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6B79B55A"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1 236,92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72F32A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2 333,32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8B745B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2 096,61</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9F9C8BC"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73373C27" w14:textId="77777777" w:rsidTr="00D96F55">
        <w:trPr>
          <w:trHeight w:val="675"/>
          <w:jc w:val="center"/>
        </w:trPr>
        <w:tc>
          <w:tcPr>
            <w:tcW w:w="360" w:type="dxa"/>
            <w:tcBorders>
              <w:top w:val="nil"/>
              <w:left w:val="nil"/>
              <w:bottom w:val="nil"/>
              <w:right w:val="nil"/>
            </w:tcBorders>
            <w:shd w:val="clear" w:color="000000" w:fill="FFFF00"/>
            <w:noWrap/>
            <w:vAlign w:val="center"/>
            <w:hideMark/>
          </w:tcPr>
          <w:p w14:paraId="109B8054"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3896CE57"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0C769F7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3.12.1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3DCFA8F6"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Лабораторные анализы</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291C952"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DE5347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186,54</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2D1AA5B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292,87</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254AB0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197,46</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5314EC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1 076,40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FA82D9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353,59</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31E9D904"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факту 2021 года, с учетом ИПЦ Минэкономразвития России на 2022 год 113,9%, на 2023 год 106%. Представленная программа контроля не согласована с Роспотребнадзором.</w:t>
            </w:r>
          </w:p>
        </w:tc>
      </w:tr>
      <w:tr w:rsidR="002D6BE0" w:rsidRPr="002D6BE0" w14:paraId="5E86563D" w14:textId="77777777" w:rsidTr="00D96F55">
        <w:trPr>
          <w:trHeight w:val="450"/>
          <w:jc w:val="center"/>
        </w:trPr>
        <w:tc>
          <w:tcPr>
            <w:tcW w:w="360" w:type="dxa"/>
            <w:tcBorders>
              <w:top w:val="nil"/>
              <w:left w:val="nil"/>
              <w:bottom w:val="nil"/>
              <w:right w:val="nil"/>
            </w:tcBorders>
            <w:shd w:val="clear" w:color="000000" w:fill="FFFF00"/>
            <w:noWrap/>
            <w:vAlign w:val="center"/>
            <w:hideMark/>
          </w:tcPr>
          <w:p w14:paraId="290B8BDF"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3B01AC79"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4A427C3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3.12.2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3A43726"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 xml:space="preserve">Расходы на ГСМ (и/ или расходы на аренду </w:t>
            </w:r>
            <w:proofErr w:type="spellStart"/>
            <w:r w:rsidRPr="002D6BE0">
              <w:rPr>
                <w:rFonts w:ascii="Tahoma" w:hAnsi="Tahoma" w:cs="Tahoma"/>
                <w:sz w:val="11"/>
                <w:szCs w:val="11"/>
              </w:rPr>
              <w:t>спец.техники</w:t>
            </w:r>
            <w:proofErr w:type="spellEnd"/>
            <w:r w:rsidRPr="002D6BE0">
              <w:rPr>
                <w:rFonts w:ascii="Tahoma" w:hAnsi="Tahoma" w:cs="Tahoma"/>
                <w:sz w:val="11"/>
                <w:szCs w:val="11"/>
              </w:rPr>
              <w:t>)</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7DE49F97"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6CB6E8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981,98</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55CD31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1 140,06</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51AF83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1 039,47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6B12E2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1 256,92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6451FC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1 256,92</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34E2092A"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по предложению </w:t>
            </w:r>
            <w:proofErr w:type="spellStart"/>
            <w:proofErr w:type="gramStart"/>
            <w:r w:rsidRPr="002D6BE0">
              <w:rPr>
                <w:rFonts w:ascii="Tahoma" w:hAnsi="Tahoma" w:cs="Tahoma"/>
                <w:sz w:val="11"/>
                <w:szCs w:val="11"/>
              </w:rPr>
              <w:t>организации,рассчитанному</w:t>
            </w:r>
            <w:proofErr w:type="spellEnd"/>
            <w:proofErr w:type="gramEnd"/>
            <w:r w:rsidRPr="002D6BE0">
              <w:rPr>
                <w:rFonts w:ascii="Tahoma" w:hAnsi="Tahoma" w:cs="Tahoma"/>
                <w:sz w:val="11"/>
                <w:szCs w:val="11"/>
              </w:rPr>
              <w:t xml:space="preserve"> от факта 2021 года с применением индекса 105,0%.</w:t>
            </w:r>
          </w:p>
        </w:tc>
      </w:tr>
      <w:tr w:rsidR="002D6BE0" w:rsidRPr="002D6BE0" w14:paraId="0D4D219F"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62A75506"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4875B27A"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664CD05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3.12.3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BE20B53"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Прочие расходы:</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9D947F2"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FA9CBC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6FFA97D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B9FB5B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90B510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231274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486,10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32BCBA8A"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5A673305" w14:textId="77777777" w:rsidTr="00D96F55">
        <w:trPr>
          <w:trHeight w:val="450"/>
          <w:jc w:val="center"/>
        </w:trPr>
        <w:tc>
          <w:tcPr>
            <w:tcW w:w="360" w:type="dxa"/>
            <w:tcBorders>
              <w:top w:val="nil"/>
              <w:left w:val="nil"/>
              <w:bottom w:val="nil"/>
              <w:right w:val="nil"/>
            </w:tcBorders>
            <w:shd w:val="clear" w:color="000000" w:fill="FFFF00"/>
            <w:noWrap/>
            <w:vAlign w:val="center"/>
            <w:hideMark/>
          </w:tcPr>
          <w:p w14:paraId="630F80F0"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64D26F85"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single" w:sz="4" w:space="0" w:color="C0C0C0"/>
              <w:left w:val="single" w:sz="4" w:space="0" w:color="C0C0C0"/>
              <w:bottom w:val="single" w:sz="4" w:space="0" w:color="C0C0C0"/>
              <w:right w:val="single" w:sz="4" w:space="0" w:color="C0C0C0"/>
            </w:tcBorders>
            <w:shd w:val="clear" w:color="auto" w:fill="FFFFFF" w:themeFill="background1"/>
            <w:vAlign w:val="center"/>
            <w:hideMark/>
          </w:tcPr>
          <w:p w14:paraId="780D369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3.12.3.1</w:t>
            </w:r>
          </w:p>
        </w:tc>
        <w:tc>
          <w:tcPr>
            <w:tcW w:w="63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2DF3AFDF"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амортизация транспорта</w:t>
            </w:r>
          </w:p>
        </w:tc>
        <w:tc>
          <w:tcPr>
            <w:tcW w:w="100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78AECB42"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64B8AD9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24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1BE87B8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5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40D8E08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62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5B2ABB7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116699F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486,10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82CD153"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учтена амортизация транспорта в доле на водоснабжение 11,39%. На основании данных 01, 02 счетов </w:t>
            </w:r>
            <w:proofErr w:type="spellStart"/>
            <w:r w:rsidRPr="002D6BE0">
              <w:rPr>
                <w:rFonts w:ascii="Tahoma" w:hAnsi="Tahoma" w:cs="Tahoma"/>
                <w:sz w:val="11"/>
                <w:szCs w:val="11"/>
              </w:rPr>
              <w:t>нза</w:t>
            </w:r>
            <w:proofErr w:type="spellEnd"/>
            <w:r w:rsidRPr="002D6BE0">
              <w:rPr>
                <w:rFonts w:ascii="Tahoma" w:hAnsi="Tahoma" w:cs="Tahoma"/>
                <w:sz w:val="11"/>
                <w:szCs w:val="11"/>
              </w:rPr>
              <w:t xml:space="preserve"> 2021 год.</w:t>
            </w:r>
          </w:p>
        </w:tc>
      </w:tr>
      <w:tr w:rsidR="002D6BE0" w:rsidRPr="002D6BE0" w14:paraId="12DB0FA7"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441D26CD"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2D66541A"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49B523D0"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52BCF82"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Ремонтные расходы</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CC48C1D"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5B3FFED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11 760,56</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1214551"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14 860,35</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346D16E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12 449,00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813A980"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5 500,00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55A85B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1 322,92</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7CC7AA3E"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2834CF79"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78F42858"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49BCBE64"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68E0D71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14A7B817" w14:textId="77777777" w:rsidR="002D6BE0" w:rsidRPr="002D6BE0" w:rsidRDefault="002D6BE0" w:rsidP="002D6BE0">
            <w:pPr>
              <w:ind w:firstLineChars="100" w:firstLine="110"/>
              <w:rPr>
                <w:rFonts w:ascii="Tahoma" w:hAnsi="Tahoma" w:cs="Tahoma"/>
                <w:b/>
                <w:bCs/>
                <w:sz w:val="11"/>
                <w:szCs w:val="11"/>
              </w:rPr>
            </w:pPr>
            <w:r w:rsidRPr="002D6BE0">
              <w:rPr>
                <w:rFonts w:ascii="Tahoma" w:hAnsi="Tahoma" w:cs="Tahoma"/>
                <w:b/>
                <w:bCs/>
                <w:sz w:val="11"/>
                <w:szCs w:val="11"/>
              </w:rPr>
              <w:t>Капитальный ремонт основных средств</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14E0913"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9BED2A7"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9 131,51</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18A425B7"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9 131,51</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6C47A2A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9 666,05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338AA18"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FE2117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EC5E026"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0FBB8D20"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0D081B3E"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0B09DB8A"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1437F196"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13BC0AA" w14:textId="77777777" w:rsidR="002D6BE0" w:rsidRPr="002D6BE0" w:rsidRDefault="002D6BE0" w:rsidP="002D6BE0">
            <w:pPr>
              <w:ind w:firstLineChars="100" w:firstLine="110"/>
              <w:rPr>
                <w:rFonts w:ascii="Tahoma" w:hAnsi="Tahoma" w:cs="Tahoma"/>
                <w:b/>
                <w:bCs/>
                <w:color w:val="000000"/>
                <w:sz w:val="11"/>
                <w:szCs w:val="11"/>
              </w:rPr>
            </w:pPr>
            <w:r w:rsidRPr="002D6BE0">
              <w:rPr>
                <w:rFonts w:ascii="Tahoma" w:hAnsi="Tahoma" w:cs="Tahoma"/>
                <w:b/>
                <w:bCs/>
                <w:color w:val="000000"/>
                <w:sz w:val="11"/>
                <w:szCs w:val="11"/>
              </w:rPr>
              <w:t>Текущий ремонт основных средств</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2C5B03F0"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AB2E14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2 629,05</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7B7971DA"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5 728,84</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D11AB3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2 782,95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9E20991"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5 500,00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F95B626"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1 322,92</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D79ABAC"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4FEF8B4B" w14:textId="77777777" w:rsidTr="00D96F55">
        <w:trPr>
          <w:trHeight w:val="225"/>
          <w:jc w:val="center"/>
        </w:trPr>
        <w:tc>
          <w:tcPr>
            <w:tcW w:w="360" w:type="dxa"/>
            <w:tcBorders>
              <w:top w:val="nil"/>
              <w:left w:val="nil"/>
              <w:bottom w:val="nil"/>
              <w:right w:val="nil"/>
            </w:tcBorders>
            <w:shd w:val="clear" w:color="000000" w:fill="FFFF00"/>
            <w:noWrap/>
            <w:vAlign w:val="center"/>
            <w:hideMark/>
          </w:tcPr>
          <w:p w14:paraId="2921BB79"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0E21E94D"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45FFE85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4.3.1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5823D3D"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Материалы на ремонт</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7073ED87"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A6C3FD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2 629,05</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15DAE9D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5 728,84</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0A4892F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2 782,95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D3A4B9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5 500,00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071EAF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1 322,92</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D4FF826"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предложению организации с корректировкой регулятора.</w:t>
            </w:r>
          </w:p>
        </w:tc>
      </w:tr>
      <w:tr w:rsidR="002D6BE0" w:rsidRPr="002D6BE0" w14:paraId="29CFF7CC"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33BF8CA5"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56836BF5"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0AD183E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2BEE07C"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Административные расходы</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FB6B02B"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6E912128"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659,38</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0B1FCEF"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1 005,58</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7412AF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697,98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A1A7D9A"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2 764,49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5517368"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652,43</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0C53D5E"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51CA381F" w14:textId="77777777" w:rsidTr="00D96F55">
        <w:trPr>
          <w:trHeight w:val="450"/>
          <w:jc w:val="center"/>
        </w:trPr>
        <w:tc>
          <w:tcPr>
            <w:tcW w:w="360" w:type="dxa"/>
            <w:tcBorders>
              <w:top w:val="nil"/>
              <w:left w:val="nil"/>
              <w:bottom w:val="nil"/>
              <w:right w:val="nil"/>
            </w:tcBorders>
            <w:shd w:val="clear" w:color="000000" w:fill="FFFF00"/>
            <w:noWrap/>
            <w:vAlign w:val="center"/>
            <w:hideMark/>
          </w:tcPr>
          <w:p w14:paraId="2A620CE0"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0E94C276"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7BF4D2D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A4A4DFF" w14:textId="77777777" w:rsidR="002D6BE0" w:rsidRPr="002D6BE0" w:rsidRDefault="002D6BE0" w:rsidP="002D6BE0">
            <w:pPr>
              <w:ind w:firstLineChars="100" w:firstLine="110"/>
              <w:rPr>
                <w:rFonts w:ascii="Tahoma" w:hAnsi="Tahoma" w:cs="Tahoma"/>
                <w:b/>
                <w:bCs/>
                <w:color w:val="000000"/>
                <w:sz w:val="11"/>
                <w:szCs w:val="11"/>
              </w:rPr>
            </w:pPr>
            <w:r w:rsidRPr="002D6BE0">
              <w:rPr>
                <w:rFonts w:ascii="Tahoma" w:hAnsi="Tahoma" w:cs="Tahoma"/>
                <w:b/>
                <w:bCs/>
                <w:color w:val="000000"/>
                <w:sz w:val="11"/>
                <w:szCs w:val="11"/>
              </w:rPr>
              <w:t>Заработная плата АУП</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F9F32D7"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696E17A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342,67</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F8F432E"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509,13</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61114C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362,73</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857D531"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1 918,99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C9A6EA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253,85</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3B94AD54" w14:textId="77777777" w:rsidR="002D6BE0" w:rsidRPr="002D6BE0" w:rsidRDefault="002D6BE0" w:rsidP="002D6BE0">
            <w:pPr>
              <w:rPr>
                <w:rFonts w:ascii="Tahoma" w:hAnsi="Tahoma" w:cs="Tahoma"/>
                <w:sz w:val="11"/>
                <w:szCs w:val="11"/>
              </w:rPr>
            </w:pPr>
            <w:r w:rsidRPr="002D6BE0">
              <w:rPr>
                <w:rFonts w:ascii="Tahoma" w:hAnsi="Tahoma" w:cs="Tahoma"/>
                <w:sz w:val="11"/>
                <w:szCs w:val="11"/>
              </w:rPr>
              <w:t>рассчитано по средней заработной плате 2021 года, с применением ИПЦ Минэкономразвития России на 2022 год 113,9%, на 2023 год 106,0%.</w:t>
            </w:r>
          </w:p>
        </w:tc>
      </w:tr>
      <w:tr w:rsidR="002D6BE0" w:rsidRPr="002D6BE0" w14:paraId="2B9CEE91" w14:textId="77777777" w:rsidTr="00D96F55">
        <w:trPr>
          <w:trHeight w:val="225"/>
          <w:jc w:val="center"/>
        </w:trPr>
        <w:tc>
          <w:tcPr>
            <w:tcW w:w="360" w:type="dxa"/>
            <w:tcBorders>
              <w:top w:val="nil"/>
              <w:left w:val="nil"/>
              <w:bottom w:val="nil"/>
              <w:right w:val="nil"/>
            </w:tcBorders>
            <w:shd w:val="clear" w:color="000000" w:fill="FFFF00"/>
            <w:noWrap/>
            <w:vAlign w:val="center"/>
            <w:hideMark/>
          </w:tcPr>
          <w:p w14:paraId="55D7D779"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 </w:t>
            </w:r>
          </w:p>
        </w:tc>
        <w:tc>
          <w:tcPr>
            <w:tcW w:w="240" w:type="dxa"/>
            <w:tcBorders>
              <w:top w:val="nil"/>
              <w:left w:val="nil"/>
              <w:bottom w:val="nil"/>
              <w:right w:val="nil"/>
            </w:tcBorders>
            <w:shd w:val="clear" w:color="auto" w:fill="FFFFFF" w:themeFill="background1"/>
            <w:noWrap/>
            <w:vAlign w:val="bottom"/>
            <w:hideMark/>
          </w:tcPr>
          <w:p w14:paraId="54723178"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3BE0B3B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5.1.1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365C501F"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Среднемесячная оплата труда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E7A95C6"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FD07E9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26 198,12</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C95EA8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24 811,59</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E54392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27 731,70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02178C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61 036,49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F22CAB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29 956,03</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4C8EF9C"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06D4A926" w14:textId="77777777" w:rsidTr="00D96F55">
        <w:trPr>
          <w:trHeight w:val="450"/>
          <w:jc w:val="center"/>
        </w:trPr>
        <w:tc>
          <w:tcPr>
            <w:tcW w:w="360" w:type="dxa"/>
            <w:tcBorders>
              <w:top w:val="nil"/>
              <w:left w:val="nil"/>
              <w:bottom w:val="nil"/>
              <w:right w:val="nil"/>
            </w:tcBorders>
            <w:shd w:val="clear" w:color="000000" w:fill="FFFF00"/>
            <w:noWrap/>
            <w:vAlign w:val="center"/>
            <w:hideMark/>
          </w:tcPr>
          <w:p w14:paraId="3E7901AC"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 </w:t>
            </w:r>
          </w:p>
        </w:tc>
        <w:tc>
          <w:tcPr>
            <w:tcW w:w="240" w:type="dxa"/>
            <w:tcBorders>
              <w:top w:val="nil"/>
              <w:left w:val="nil"/>
              <w:bottom w:val="nil"/>
              <w:right w:val="nil"/>
            </w:tcBorders>
            <w:shd w:val="clear" w:color="auto" w:fill="FFFFFF" w:themeFill="background1"/>
            <w:noWrap/>
            <w:vAlign w:val="bottom"/>
            <w:hideMark/>
          </w:tcPr>
          <w:p w14:paraId="43420AE3"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57A8736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5.1.2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4609840"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Численность персонала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8BDBAE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чел</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61B8CA5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1,09</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9369CC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1,71</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0F297B3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1,09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568258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2,62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7736E6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0,71</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325F2329"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расчету регулятора, с учетом распределения по территориям (Беловский МО, Ленинск-Кузнецкий МО, Прокопьевский МО).</w:t>
            </w:r>
          </w:p>
        </w:tc>
      </w:tr>
      <w:tr w:rsidR="002D6BE0" w:rsidRPr="002D6BE0" w14:paraId="3181CEDC" w14:textId="77777777" w:rsidTr="00D96F55">
        <w:trPr>
          <w:trHeight w:val="450"/>
          <w:jc w:val="center"/>
        </w:trPr>
        <w:tc>
          <w:tcPr>
            <w:tcW w:w="360" w:type="dxa"/>
            <w:tcBorders>
              <w:top w:val="nil"/>
              <w:left w:val="nil"/>
              <w:bottom w:val="nil"/>
              <w:right w:val="nil"/>
            </w:tcBorders>
            <w:shd w:val="clear" w:color="000000" w:fill="FFFF00"/>
            <w:noWrap/>
            <w:vAlign w:val="center"/>
            <w:hideMark/>
          </w:tcPr>
          <w:p w14:paraId="2769D4B3"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noWrap/>
            <w:vAlign w:val="bottom"/>
            <w:hideMark/>
          </w:tcPr>
          <w:p w14:paraId="22118BDB"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162F0636"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50DFB31" w14:textId="77777777" w:rsidR="002D6BE0" w:rsidRPr="002D6BE0" w:rsidRDefault="002D6BE0" w:rsidP="002D6BE0">
            <w:pPr>
              <w:ind w:firstLineChars="100" w:firstLine="110"/>
              <w:rPr>
                <w:rFonts w:ascii="Tahoma" w:hAnsi="Tahoma" w:cs="Tahoma"/>
                <w:b/>
                <w:bCs/>
                <w:color w:val="000000"/>
                <w:sz w:val="11"/>
                <w:szCs w:val="11"/>
              </w:rPr>
            </w:pPr>
            <w:r w:rsidRPr="002D6BE0">
              <w:rPr>
                <w:rFonts w:ascii="Tahoma" w:hAnsi="Tahoma" w:cs="Tahoma"/>
                <w:b/>
                <w:bCs/>
                <w:color w:val="000000"/>
                <w:sz w:val="11"/>
                <w:szCs w:val="11"/>
              </w:rPr>
              <w:t xml:space="preserve">Отчисления на </w:t>
            </w:r>
            <w:proofErr w:type="spellStart"/>
            <w:proofErr w:type="gramStart"/>
            <w:r w:rsidRPr="002D6BE0">
              <w:rPr>
                <w:rFonts w:ascii="Tahoma" w:hAnsi="Tahoma" w:cs="Tahoma"/>
                <w:b/>
                <w:bCs/>
                <w:color w:val="000000"/>
                <w:sz w:val="11"/>
                <w:szCs w:val="11"/>
              </w:rPr>
              <w:t>соц.нужды</w:t>
            </w:r>
            <w:proofErr w:type="spellEnd"/>
            <w:proofErr w:type="gramEnd"/>
            <w:r w:rsidRPr="002D6BE0">
              <w:rPr>
                <w:rFonts w:ascii="Tahoma" w:hAnsi="Tahoma" w:cs="Tahoma"/>
                <w:b/>
                <w:bCs/>
                <w:color w:val="000000"/>
                <w:sz w:val="11"/>
                <w:szCs w:val="11"/>
              </w:rPr>
              <w:t xml:space="preserve"> от заработной платы АУП</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246A5BC5"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F4F6DA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103,49</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52E9EBF"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153,76</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88CE1A0"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109,54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FB8819B"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388,20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450DFEB"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59,23</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4DAAEE39" w14:textId="77777777" w:rsidR="002D6BE0" w:rsidRPr="002D6BE0" w:rsidRDefault="002D6BE0" w:rsidP="002D6BE0">
            <w:pPr>
              <w:rPr>
                <w:rFonts w:ascii="Tahoma" w:hAnsi="Tahoma" w:cs="Tahoma"/>
                <w:sz w:val="11"/>
                <w:szCs w:val="11"/>
              </w:rPr>
            </w:pPr>
            <w:r w:rsidRPr="002D6BE0">
              <w:rPr>
                <w:rFonts w:ascii="Tahoma" w:hAnsi="Tahoma" w:cs="Tahoma"/>
                <w:sz w:val="11"/>
                <w:szCs w:val="11"/>
              </w:rPr>
              <w:t>в соответствии с законодательством для малых предприятий, с учетом отчислений ФСС 0,2%.</w:t>
            </w:r>
          </w:p>
        </w:tc>
      </w:tr>
      <w:tr w:rsidR="002D6BE0" w:rsidRPr="002D6BE0" w14:paraId="33BD4676" w14:textId="77777777" w:rsidTr="00D96F55">
        <w:trPr>
          <w:trHeight w:val="1470"/>
          <w:jc w:val="center"/>
        </w:trPr>
        <w:tc>
          <w:tcPr>
            <w:tcW w:w="360" w:type="dxa"/>
            <w:tcBorders>
              <w:top w:val="nil"/>
              <w:left w:val="nil"/>
              <w:bottom w:val="nil"/>
              <w:right w:val="nil"/>
            </w:tcBorders>
            <w:shd w:val="clear" w:color="000000" w:fill="FFFF00"/>
            <w:noWrap/>
            <w:vAlign w:val="center"/>
            <w:hideMark/>
          </w:tcPr>
          <w:p w14:paraId="5BE992B4"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lastRenderedPageBreak/>
              <w:t>ОР</w:t>
            </w:r>
          </w:p>
        </w:tc>
        <w:tc>
          <w:tcPr>
            <w:tcW w:w="240" w:type="dxa"/>
            <w:tcBorders>
              <w:top w:val="nil"/>
              <w:left w:val="nil"/>
              <w:bottom w:val="nil"/>
              <w:right w:val="nil"/>
            </w:tcBorders>
            <w:shd w:val="clear" w:color="auto" w:fill="FFFFFF" w:themeFill="background1"/>
            <w:noWrap/>
            <w:vAlign w:val="bottom"/>
            <w:hideMark/>
          </w:tcPr>
          <w:p w14:paraId="2AADF9DB"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6F5700B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7C2D16E" w14:textId="77777777" w:rsidR="002D6BE0" w:rsidRPr="002D6BE0" w:rsidRDefault="002D6BE0" w:rsidP="002D6BE0">
            <w:pPr>
              <w:ind w:firstLineChars="200" w:firstLine="221"/>
              <w:rPr>
                <w:rFonts w:ascii="Tahoma" w:hAnsi="Tahoma" w:cs="Tahoma"/>
                <w:b/>
                <w:bCs/>
                <w:sz w:val="11"/>
                <w:szCs w:val="11"/>
              </w:rPr>
            </w:pPr>
            <w:r w:rsidRPr="002D6BE0">
              <w:rPr>
                <w:rFonts w:ascii="Tahoma" w:hAnsi="Tahoma" w:cs="Tahoma"/>
                <w:b/>
                <w:bCs/>
                <w:sz w:val="11"/>
                <w:szCs w:val="11"/>
              </w:rPr>
              <w:t>Расходы на оплату работ и (или) услуг, выполняемых по договорам сторонними организациями или индивидуальными предпринимателями, включая расходы на оплату услуг связи, вневедомственной охраны, юридических, информационных, аудиторских, консультационных услуг в экономически обоснованном размере, за исключением расходов, отнесенных к производственным расходам</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7E9534A"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D2CE7C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189,22</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EC438A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309,73</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8BE081B"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200,29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D49B87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411,83</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035AF9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321,68</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69D8328"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49E53101" w14:textId="77777777" w:rsidTr="00D96F55">
        <w:trPr>
          <w:trHeight w:val="450"/>
          <w:jc w:val="center"/>
        </w:trPr>
        <w:tc>
          <w:tcPr>
            <w:tcW w:w="360" w:type="dxa"/>
            <w:tcBorders>
              <w:top w:val="nil"/>
              <w:left w:val="nil"/>
              <w:bottom w:val="nil"/>
              <w:right w:val="nil"/>
            </w:tcBorders>
            <w:shd w:val="clear" w:color="000000" w:fill="FFFF00"/>
            <w:noWrap/>
            <w:vAlign w:val="center"/>
            <w:hideMark/>
          </w:tcPr>
          <w:p w14:paraId="7F44E7CB"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117D492A"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single" w:sz="4" w:space="0" w:color="C0C0C0"/>
              <w:left w:val="single" w:sz="4" w:space="0" w:color="C0C0C0"/>
              <w:bottom w:val="single" w:sz="4" w:space="0" w:color="C0C0C0"/>
              <w:right w:val="single" w:sz="4" w:space="0" w:color="C0C0C0"/>
            </w:tcBorders>
            <w:shd w:val="clear" w:color="auto" w:fill="FFFFFF" w:themeFill="background1"/>
            <w:vAlign w:val="center"/>
            <w:hideMark/>
          </w:tcPr>
          <w:p w14:paraId="0E6C91D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5.3.1</w:t>
            </w:r>
          </w:p>
        </w:tc>
        <w:tc>
          <w:tcPr>
            <w:tcW w:w="63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7622FCA7"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услуги связи</w:t>
            </w:r>
          </w:p>
        </w:tc>
        <w:tc>
          <w:tcPr>
            <w:tcW w:w="100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37438AEE"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3535947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31,55</w:t>
            </w:r>
          </w:p>
        </w:tc>
        <w:tc>
          <w:tcPr>
            <w:tcW w:w="124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638D886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87,80</w:t>
            </w:r>
          </w:p>
        </w:tc>
        <w:tc>
          <w:tcPr>
            <w:tcW w:w="15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47B7865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33,40</w:t>
            </w:r>
          </w:p>
        </w:tc>
        <w:tc>
          <w:tcPr>
            <w:tcW w:w="162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66AA12D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107,31</w:t>
            </w:r>
          </w:p>
        </w:tc>
        <w:tc>
          <w:tcPr>
            <w:tcW w:w="162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25A1D4B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106,00</w:t>
            </w:r>
          </w:p>
        </w:tc>
        <w:tc>
          <w:tcPr>
            <w:tcW w:w="8220" w:type="dxa"/>
            <w:vMerge w:val="restart"/>
            <w:tcBorders>
              <w:top w:val="nil"/>
              <w:left w:val="single" w:sz="4" w:space="0" w:color="C0C0C0"/>
              <w:bottom w:val="single" w:sz="4" w:space="0" w:color="C0C0C0"/>
              <w:right w:val="single" w:sz="4" w:space="0" w:color="C0C0C0"/>
            </w:tcBorders>
            <w:shd w:val="clear" w:color="auto" w:fill="FFFFFF" w:themeFill="background1"/>
            <w:vAlign w:val="center"/>
            <w:hideMark/>
          </w:tcPr>
          <w:p w14:paraId="4C6B428E"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факту 2021 года, с учетом ИПЦ Минэкономразвития России на 2022 год 113,9%, на 2023 год 106%.</w:t>
            </w:r>
          </w:p>
        </w:tc>
      </w:tr>
      <w:tr w:rsidR="002D6BE0" w:rsidRPr="002D6BE0" w14:paraId="33C597AE"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7895D105"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2680AEF8"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31C5273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5.3.2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37DB7D3" w14:textId="77777777" w:rsidR="002D6BE0" w:rsidRPr="002D6BE0" w:rsidRDefault="002D6BE0" w:rsidP="002D6BE0">
            <w:pPr>
              <w:ind w:firstLineChars="200" w:firstLine="220"/>
              <w:rPr>
                <w:rFonts w:ascii="Tahoma" w:hAnsi="Tahoma" w:cs="Tahoma"/>
                <w:sz w:val="11"/>
                <w:szCs w:val="11"/>
              </w:rPr>
            </w:pPr>
            <w:proofErr w:type="spellStart"/>
            <w:proofErr w:type="gramStart"/>
            <w:r w:rsidRPr="002D6BE0">
              <w:rPr>
                <w:rFonts w:ascii="Tahoma" w:hAnsi="Tahoma" w:cs="Tahoma"/>
                <w:sz w:val="11"/>
                <w:szCs w:val="11"/>
              </w:rPr>
              <w:t>обслуж.и</w:t>
            </w:r>
            <w:proofErr w:type="spellEnd"/>
            <w:proofErr w:type="gramEnd"/>
            <w:r w:rsidRPr="002D6BE0">
              <w:rPr>
                <w:rFonts w:ascii="Tahoma" w:hAnsi="Tahoma" w:cs="Tahoma"/>
                <w:sz w:val="11"/>
                <w:szCs w:val="11"/>
              </w:rPr>
              <w:t xml:space="preserve"> ремонт офисной техники</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90213DC"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FC0C2A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12,44</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0F8517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9,99</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1592E8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13,17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55B8A2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17,56</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3D0A79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12,06</w:t>
            </w:r>
          </w:p>
        </w:tc>
        <w:tc>
          <w:tcPr>
            <w:tcW w:w="8220" w:type="dxa"/>
            <w:vMerge/>
            <w:tcBorders>
              <w:top w:val="nil"/>
              <w:left w:val="single" w:sz="4" w:space="0" w:color="C0C0C0"/>
              <w:bottom w:val="single" w:sz="4" w:space="0" w:color="C0C0C0"/>
              <w:right w:val="single" w:sz="4" w:space="0" w:color="C0C0C0"/>
            </w:tcBorders>
            <w:shd w:val="clear" w:color="auto" w:fill="FFFFFF" w:themeFill="background1"/>
            <w:vAlign w:val="center"/>
            <w:hideMark/>
          </w:tcPr>
          <w:p w14:paraId="36BAB52F" w14:textId="77777777" w:rsidR="002D6BE0" w:rsidRPr="002D6BE0" w:rsidRDefault="002D6BE0" w:rsidP="002D6BE0">
            <w:pPr>
              <w:rPr>
                <w:rFonts w:ascii="Tahoma" w:hAnsi="Tahoma" w:cs="Tahoma"/>
                <w:sz w:val="11"/>
                <w:szCs w:val="11"/>
              </w:rPr>
            </w:pPr>
          </w:p>
        </w:tc>
      </w:tr>
      <w:tr w:rsidR="002D6BE0" w:rsidRPr="002D6BE0" w14:paraId="6F54F6FD" w14:textId="77777777" w:rsidTr="00D96F55">
        <w:trPr>
          <w:trHeight w:val="780"/>
          <w:jc w:val="center"/>
        </w:trPr>
        <w:tc>
          <w:tcPr>
            <w:tcW w:w="360" w:type="dxa"/>
            <w:tcBorders>
              <w:top w:val="nil"/>
              <w:left w:val="nil"/>
              <w:bottom w:val="nil"/>
              <w:right w:val="nil"/>
            </w:tcBorders>
            <w:shd w:val="clear" w:color="000000" w:fill="FFFF00"/>
            <w:noWrap/>
            <w:vAlign w:val="center"/>
            <w:hideMark/>
          </w:tcPr>
          <w:p w14:paraId="3E58AC41"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6AD4FC5F"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07E2C2A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5.3.3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15210C8"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коммунальные услуги сторонних организаций</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45A7E27"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7EA6928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750489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1,53</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3DFEADB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E5C0B6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1,69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C2EE6F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1,79</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E5F0BD1" w14:textId="77777777" w:rsidR="002D6BE0" w:rsidRPr="002D6BE0" w:rsidRDefault="002D6BE0" w:rsidP="002D6BE0">
            <w:pPr>
              <w:rPr>
                <w:rFonts w:ascii="Tahoma" w:hAnsi="Tahoma" w:cs="Tahoma"/>
                <w:sz w:val="11"/>
                <w:szCs w:val="11"/>
              </w:rPr>
            </w:pPr>
            <w:r w:rsidRPr="002D6BE0">
              <w:rPr>
                <w:rFonts w:ascii="Tahoma" w:hAnsi="Tahoma" w:cs="Tahoma"/>
                <w:sz w:val="11"/>
                <w:szCs w:val="11"/>
              </w:rPr>
              <w:t>рассчитано в соответствии с договором от 01.06.2020 № 108289 ООО Чистый город Кемерово, объем 3 м3/мес., по утвержденному тарифу 437 руб./м3 на 2023 год, в доле на водоснабжение 11,39%.</w:t>
            </w:r>
          </w:p>
        </w:tc>
      </w:tr>
      <w:tr w:rsidR="002D6BE0" w:rsidRPr="002D6BE0" w14:paraId="33697443" w14:textId="77777777" w:rsidTr="00D96F55">
        <w:trPr>
          <w:trHeight w:val="450"/>
          <w:jc w:val="center"/>
        </w:trPr>
        <w:tc>
          <w:tcPr>
            <w:tcW w:w="360" w:type="dxa"/>
            <w:tcBorders>
              <w:top w:val="nil"/>
              <w:left w:val="nil"/>
              <w:bottom w:val="nil"/>
              <w:right w:val="nil"/>
            </w:tcBorders>
            <w:shd w:val="clear" w:color="000000" w:fill="FFFF00"/>
            <w:noWrap/>
            <w:vAlign w:val="center"/>
            <w:hideMark/>
          </w:tcPr>
          <w:p w14:paraId="29942C3E"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34720264"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14D2953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5.3.4</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6DB22AA0"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канцтовары, материалы</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71A344F"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7355A20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81,44</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735AC8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44,21</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12883B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86,20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A51168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85,44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3DA5B9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53,38</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6AF77C53"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факту 2021 года, с учетом ИПЦ Минэкономразвития России на 2022 год 113,9%, на 2023 год 106%.</w:t>
            </w:r>
          </w:p>
        </w:tc>
      </w:tr>
      <w:tr w:rsidR="002D6BE0" w:rsidRPr="002D6BE0" w14:paraId="05ED3505" w14:textId="77777777" w:rsidTr="00D96F55">
        <w:trPr>
          <w:trHeight w:val="795"/>
          <w:jc w:val="center"/>
        </w:trPr>
        <w:tc>
          <w:tcPr>
            <w:tcW w:w="360" w:type="dxa"/>
            <w:tcBorders>
              <w:top w:val="nil"/>
              <w:left w:val="nil"/>
              <w:bottom w:val="nil"/>
              <w:right w:val="nil"/>
            </w:tcBorders>
            <w:shd w:val="clear" w:color="000000" w:fill="FFFF00"/>
            <w:noWrap/>
            <w:vAlign w:val="center"/>
            <w:hideMark/>
          </w:tcPr>
          <w:p w14:paraId="6F9E0EC5"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1DA99301"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0D79558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5.3.5</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2D2A616"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услуги банка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63A5A81"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67AEEFC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D31081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38,46</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D0F7A8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5DC344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42,41</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BCF751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7,19</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0CAFA33" w14:textId="77777777" w:rsidR="002D6BE0" w:rsidRPr="002D6BE0" w:rsidRDefault="002D6BE0" w:rsidP="002D6BE0">
            <w:pPr>
              <w:rPr>
                <w:rFonts w:ascii="Tahoma" w:hAnsi="Tahoma" w:cs="Tahoma"/>
                <w:sz w:val="11"/>
                <w:szCs w:val="11"/>
              </w:rPr>
            </w:pPr>
            <w:r w:rsidRPr="002D6BE0">
              <w:rPr>
                <w:rFonts w:ascii="Tahoma" w:hAnsi="Tahoma" w:cs="Tahoma"/>
                <w:sz w:val="11"/>
                <w:szCs w:val="11"/>
              </w:rPr>
              <w:t>в расчет приняты услуги банка в части комиссии за прием наличных средств, с применением ИПЦ Минэкономразвития России на 2022 год 113,9%, на 2023 год 106,0%, в доле на водоснабжение 11,9%.</w:t>
            </w:r>
          </w:p>
        </w:tc>
      </w:tr>
      <w:tr w:rsidR="002D6BE0" w:rsidRPr="002D6BE0" w14:paraId="62960549"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7817C706"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433B1E15"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4DFDF19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5.3.6</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22AA951"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информационные услуги</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9AE5261"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F9B37C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1,99</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0B8377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21,87</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4633DBF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2,11</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E8989F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24,11</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D7F75C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24,11</w:t>
            </w:r>
          </w:p>
        </w:tc>
        <w:tc>
          <w:tcPr>
            <w:tcW w:w="8220" w:type="dxa"/>
            <w:vMerge w:val="restart"/>
            <w:tcBorders>
              <w:top w:val="nil"/>
              <w:left w:val="single" w:sz="4" w:space="0" w:color="C0C0C0"/>
              <w:bottom w:val="single" w:sz="4" w:space="0" w:color="C0C0C0"/>
              <w:right w:val="single" w:sz="4" w:space="0" w:color="C0C0C0"/>
            </w:tcBorders>
            <w:shd w:val="clear" w:color="auto" w:fill="FFFFFF" w:themeFill="background1"/>
            <w:vAlign w:val="center"/>
            <w:hideMark/>
          </w:tcPr>
          <w:p w14:paraId="6DD6C024"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по предложению </w:t>
            </w:r>
            <w:proofErr w:type="spellStart"/>
            <w:proofErr w:type="gramStart"/>
            <w:r w:rsidRPr="002D6BE0">
              <w:rPr>
                <w:rFonts w:ascii="Tahoma" w:hAnsi="Tahoma" w:cs="Tahoma"/>
                <w:sz w:val="11"/>
                <w:szCs w:val="11"/>
              </w:rPr>
              <w:t>организации,рассчитанному</w:t>
            </w:r>
            <w:proofErr w:type="spellEnd"/>
            <w:proofErr w:type="gramEnd"/>
            <w:r w:rsidRPr="002D6BE0">
              <w:rPr>
                <w:rFonts w:ascii="Tahoma" w:hAnsi="Tahoma" w:cs="Tahoma"/>
                <w:sz w:val="11"/>
                <w:szCs w:val="11"/>
              </w:rPr>
              <w:t xml:space="preserve"> от факта 2021 года с применением индекса 105,0%.</w:t>
            </w:r>
          </w:p>
        </w:tc>
      </w:tr>
      <w:tr w:rsidR="002D6BE0" w:rsidRPr="002D6BE0" w14:paraId="3F0A3473" w14:textId="77777777" w:rsidTr="00D96F55">
        <w:trPr>
          <w:trHeight w:val="285"/>
          <w:jc w:val="center"/>
        </w:trPr>
        <w:tc>
          <w:tcPr>
            <w:tcW w:w="360" w:type="dxa"/>
            <w:tcBorders>
              <w:top w:val="nil"/>
              <w:left w:val="nil"/>
              <w:bottom w:val="nil"/>
              <w:right w:val="nil"/>
            </w:tcBorders>
            <w:shd w:val="clear" w:color="000000" w:fill="FFFF00"/>
            <w:noWrap/>
            <w:vAlign w:val="center"/>
            <w:hideMark/>
          </w:tcPr>
          <w:p w14:paraId="3055A40D"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60835B17"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A4A6F6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5.3.7</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4A17BEC"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расходы на охрану</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421BBF9C"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D92AA5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48,43</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E9D062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61,51</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901AB0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51,26</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00B39D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64,58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9B677C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64,58</w:t>
            </w:r>
          </w:p>
        </w:tc>
        <w:tc>
          <w:tcPr>
            <w:tcW w:w="8220" w:type="dxa"/>
            <w:vMerge/>
            <w:tcBorders>
              <w:top w:val="nil"/>
              <w:left w:val="single" w:sz="4" w:space="0" w:color="C0C0C0"/>
              <w:bottom w:val="single" w:sz="4" w:space="0" w:color="C0C0C0"/>
              <w:right w:val="single" w:sz="4" w:space="0" w:color="C0C0C0"/>
            </w:tcBorders>
            <w:shd w:val="clear" w:color="auto" w:fill="FFFFFF" w:themeFill="background1"/>
            <w:vAlign w:val="center"/>
            <w:hideMark/>
          </w:tcPr>
          <w:p w14:paraId="381CAC49" w14:textId="77777777" w:rsidR="002D6BE0" w:rsidRPr="002D6BE0" w:rsidRDefault="002D6BE0" w:rsidP="002D6BE0">
            <w:pPr>
              <w:rPr>
                <w:rFonts w:ascii="Tahoma" w:hAnsi="Tahoma" w:cs="Tahoma"/>
                <w:sz w:val="11"/>
                <w:szCs w:val="11"/>
              </w:rPr>
            </w:pPr>
          </w:p>
        </w:tc>
      </w:tr>
      <w:tr w:rsidR="002D6BE0" w:rsidRPr="002D6BE0" w14:paraId="1786BE1B" w14:textId="77777777" w:rsidTr="00D96F55">
        <w:trPr>
          <w:trHeight w:val="540"/>
          <w:jc w:val="center"/>
        </w:trPr>
        <w:tc>
          <w:tcPr>
            <w:tcW w:w="360" w:type="dxa"/>
            <w:tcBorders>
              <w:top w:val="nil"/>
              <w:left w:val="nil"/>
              <w:bottom w:val="nil"/>
              <w:right w:val="nil"/>
            </w:tcBorders>
            <w:shd w:val="clear" w:color="000000" w:fill="FFFF00"/>
            <w:noWrap/>
            <w:vAlign w:val="center"/>
            <w:hideMark/>
          </w:tcPr>
          <w:p w14:paraId="058B0802"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41BEDB3D"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51ED9AE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5.3.8</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35DB29F"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транспортные услуги</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C9A3189"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26B425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7DBE65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20,19</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A201A9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CA969F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39,50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A53621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24,38</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BE767D3"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факту 2021 года, с учетом ИПЦ Минэкономразвития России на 2022 год 113,9%, на 2023 год 106%.</w:t>
            </w:r>
          </w:p>
        </w:tc>
      </w:tr>
      <w:tr w:rsidR="002D6BE0" w:rsidRPr="002D6BE0" w14:paraId="26635604" w14:textId="77777777" w:rsidTr="00D96F55">
        <w:trPr>
          <w:trHeight w:val="300"/>
          <w:jc w:val="center"/>
        </w:trPr>
        <w:tc>
          <w:tcPr>
            <w:tcW w:w="360" w:type="dxa"/>
            <w:tcBorders>
              <w:top w:val="nil"/>
              <w:left w:val="nil"/>
              <w:bottom w:val="nil"/>
              <w:right w:val="nil"/>
            </w:tcBorders>
            <w:shd w:val="clear" w:color="000000" w:fill="FFFF00"/>
            <w:noWrap/>
            <w:vAlign w:val="center"/>
            <w:hideMark/>
          </w:tcPr>
          <w:p w14:paraId="2737CAFB"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2272C95D"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8A3C7E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5.3.9</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E37ED70"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Прочие административные расходы (</w:t>
            </w:r>
            <w:proofErr w:type="spellStart"/>
            <w:proofErr w:type="gramStart"/>
            <w:r w:rsidRPr="002D6BE0">
              <w:rPr>
                <w:rFonts w:ascii="Tahoma" w:hAnsi="Tahoma" w:cs="Tahoma"/>
                <w:sz w:val="11"/>
                <w:szCs w:val="11"/>
              </w:rPr>
              <w:t>юр.усл</w:t>
            </w:r>
            <w:proofErr w:type="spellEnd"/>
            <w:proofErr w:type="gramEnd"/>
            <w:r w:rsidRPr="002D6BE0">
              <w:rPr>
                <w:rFonts w:ascii="Tahoma" w:hAnsi="Tahoma" w:cs="Tahoma"/>
                <w:sz w:val="11"/>
                <w:szCs w:val="11"/>
              </w:rPr>
              <w:t>.)</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29CAE57"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FD9127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13,37</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5A6A81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658C398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14,16</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F88A7F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8A0B57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585DED3E"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297A62BE" w14:textId="77777777" w:rsidTr="00D96F55">
        <w:trPr>
          <w:trHeight w:val="675"/>
          <w:jc w:val="center"/>
        </w:trPr>
        <w:tc>
          <w:tcPr>
            <w:tcW w:w="360" w:type="dxa"/>
            <w:tcBorders>
              <w:top w:val="nil"/>
              <w:left w:val="nil"/>
              <w:bottom w:val="nil"/>
              <w:right w:val="nil"/>
            </w:tcBorders>
            <w:shd w:val="clear" w:color="000000" w:fill="FFFF00"/>
            <w:noWrap/>
            <w:vAlign w:val="center"/>
            <w:hideMark/>
          </w:tcPr>
          <w:p w14:paraId="4BE79FE9"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0FEE79ED"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4AC8292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5.3.10</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BDE9B05"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Страховые взносы (Содержание транспорта)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25EE0C53"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85B893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2AAC049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24,17</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439914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F879BB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29,24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06CF75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28,20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F5ACD15"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принято от факта 2021 года в размере 23,35 тыс. руб. (11,39% от суммы 205,05 </w:t>
            </w:r>
            <w:proofErr w:type="spellStart"/>
            <w:proofErr w:type="gramStart"/>
            <w:r w:rsidRPr="002D6BE0">
              <w:rPr>
                <w:rFonts w:ascii="Tahoma" w:hAnsi="Tahoma" w:cs="Tahoma"/>
                <w:sz w:val="11"/>
                <w:szCs w:val="11"/>
              </w:rPr>
              <w:t>тыс.руб</w:t>
            </w:r>
            <w:proofErr w:type="spellEnd"/>
            <w:proofErr w:type="gramEnd"/>
            <w:r w:rsidRPr="002D6BE0">
              <w:rPr>
                <w:rFonts w:ascii="Tahoma" w:hAnsi="Tahoma" w:cs="Tahoma"/>
                <w:sz w:val="11"/>
                <w:szCs w:val="11"/>
              </w:rPr>
              <w:t>), с учетом ИПЦ Минэкономразвития России на 2022 год 113,9%, на 2023 год 106,0%.</w:t>
            </w:r>
          </w:p>
        </w:tc>
      </w:tr>
      <w:tr w:rsidR="002D6BE0" w:rsidRPr="002D6BE0" w14:paraId="6534CE6D" w14:textId="77777777" w:rsidTr="00D96F55">
        <w:trPr>
          <w:trHeight w:val="900"/>
          <w:jc w:val="center"/>
        </w:trPr>
        <w:tc>
          <w:tcPr>
            <w:tcW w:w="360" w:type="dxa"/>
            <w:tcBorders>
              <w:top w:val="nil"/>
              <w:left w:val="nil"/>
              <w:bottom w:val="nil"/>
              <w:right w:val="nil"/>
            </w:tcBorders>
            <w:shd w:val="clear" w:color="000000" w:fill="FFFF00"/>
            <w:noWrap/>
            <w:vAlign w:val="center"/>
            <w:hideMark/>
          </w:tcPr>
          <w:p w14:paraId="572ACAC5"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1FB1C6CD"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02247B2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C94F7A8" w14:textId="77777777" w:rsidR="002D6BE0" w:rsidRPr="002D6BE0" w:rsidRDefault="002D6BE0" w:rsidP="002D6BE0">
            <w:pPr>
              <w:ind w:firstLineChars="200" w:firstLine="221"/>
              <w:rPr>
                <w:rFonts w:ascii="Tahoma" w:hAnsi="Tahoma" w:cs="Tahoma"/>
                <w:b/>
                <w:bCs/>
                <w:sz w:val="11"/>
                <w:szCs w:val="11"/>
              </w:rPr>
            </w:pPr>
            <w:r w:rsidRPr="002D6BE0">
              <w:rPr>
                <w:rFonts w:ascii="Tahoma" w:hAnsi="Tahoma" w:cs="Tahoma"/>
                <w:b/>
                <w:bCs/>
                <w:sz w:val="11"/>
                <w:szCs w:val="11"/>
              </w:rPr>
              <w:t>Арендная плата, лизинговые платежи, не связанные с арендой (лизингом) централизованных систем водоснабжения и (или) водоотведения либо объектов, входящих в состав таких систем</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9EDD13D"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380B62E"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17,31</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7BD9ABD8"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25,88</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68A272F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18,32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B20F3A7"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35,31</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A300E8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10,57</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0AB42F7" w14:textId="77777777" w:rsidR="002D6BE0" w:rsidRPr="002D6BE0" w:rsidRDefault="002D6BE0" w:rsidP="002D6BE0">
            <w:pPr>
              <w:rPr>
                <w:rFonts w:ascii="Tahoma" w:hAnsi="Tahoma" w:cs="Tahoma"/>
                <w:sz w:val="11"/>
                <w:szCs w:val="11"/>
              </w:rPr>
            </w:pPr>
            <w:r w:rsidRPr="002D6BE0">
              <w:rPr>
                <w:rFonts w:ascii="Tahoma" w:hAnsi="Tahoma" w:cs="Tahoma"/>
                <w:sz w:val="11"/>
                <w:szCs w:val="11"/>
              </w:rPr>
              <w:t>по расчету регулятора.</w:t>
            </w:r>
          </w:p>
        </w:tc>
      </w:tr>
      <w:tr w:rsidR="002D6BE0" w:rsidRPr="002D6BE0" w14:paraId="3BBF31E2" w14:textId="77777777" w:rsidTr="00D96F55">
        <w:trPr>
          <w:trHeight w:val="615"/>
          <w:jc w:val="center"/>
        </w:trPr>
        <w:tc>
          <w:tcPr>
            <w:tcW w:w="360" w:type="dxa"/>
            <w:tcBorders>
              <w:top w:val="nil"/>
              <w:left w:val="nil"/>
              <w:bottom w:val="nil"/>
              <w:right w:val="nil"/>
            </w:tcBorders>
            <w:shd w:val="clear" w:color="000000" w:fill="FFFF00"/>
            <w:noWrap/>
            <w:vAlign w:val="center"/>
            <w:hideMark/>
          </w:tcPr>
          <w:p w14:paraId="35E01D7D"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ОР</w:t>
            </w:r>
          </w:p>
        </w:tc>
        <w:tc>
          <w:tcPr>
            <w:tcW w:w="240" w:type="dxa"/>
            <w:tcBorders>
              <w:top w:val="nil"/>
              <w:left w:val="nil"/>
              <w:bottom w:val="nil"/>
              <w:right w:val="nil"/>
            </w:tcBorders>
            <w:shd w:val="clear" w:color="auto" w:fill="FFFFFF" w:themeFill="background1"/>
            <w:vAlign w:val="center"/>
            <w:hideMark/>
          </w:tcPr>
          <w:p w14:paraId="71D821D8" w14:textId="77777777" w:rsidR="002D6BE0" w:rsidRPr="002D6BE0" w:rsidRDefault="002D6BE0" w:rsidP="002D6BE0">
            <w:pPr>
              <w:jc w:val="center"/>
              <w:rPr>
                <w:rFonts w:ascii="Wingdings 2" w:hAnsi="Wingdings 2" w:cs="Tahoma"/>
                <w:color w:val="5A5A5A"/>
                <w:sz w:val="11"/>
                <w:szCs w:val="11"/>
              </w:rPr>
            </w:pPr>
            <w:r w:rsidRPr="002D6BE0">
              <w:rPr>
                <w:rFonts w:ascii="Wingdings 2" w:hAnsi="Wingdings 2" w:cs="Tahoma"/>
                <w:color w:val="5A5A5A"/>
                <w:sz w:val="11"/>
                <w:szCs w:val="11"/>
              </w:rPr>
              <w:t>О</w:t>
            </w: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0B9748B8"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5.4</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5CD6807" w14:textId="77777777" w:rsidR="002D6BE0" w:rsidRPr="002D6BE0" w:rsidRDefault="002D6BE0" w:rsidP="002D6BE0">
            <w:pPr>
              <w:ind w:firstLineChars="200" w:firstLine="221"/>
              <w:rPr>
                <w:rFonts w:ascii="Tahoma" w:hAnsi="Tahoma" w:cs="Tahoma"/>
                <w:b/>
                <w:bCs/>
                <w:sz w:val="11"/>
                <w:szCs w:val="11"/>
              </w:rPr>
            </w:pPr>
            <w:r w:rsidRPr="002D6BE0">
              <w:rPr>
                <w:rFonts w:ascii="Tahoma" w:hAnsi="Tahoma" w:cs="Tahoma"/>
                <w:b/>
                <w:bCs/>
                <w:sz w:val="11"/>
                <w:szCs w:val="11"/>
              </w:rPr>
              <w:t>Расходы на обучение персонала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741C9C52"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8A5F67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6,70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61EC223E"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7,08</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3AEA928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7,09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403C4AB"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10,17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F9CB17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7,10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951A1F6"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по расчетам организации, с корректировкой регулятора в части </w:t>
            </w:r>
            <w:proofErr w:type="gramStart"/>
            <w:r w:rsidRPr="002D6BE0">
              <w:rPr>
                <w:rFonts w:ascii="Tahoma" w:hAnsi="Tahoma" w:cs="Tahoma"/>
                <w:sz w:val="11"/>
                <w:szCs w:val="11"/>
              </w:rPr>
              <w:t>периодичности обучения и численности</w:t>
            </w:r>
            <w:proofErr w:type="gramEnd"/>
            <w:r w:rsidRPr="002D6BE0">
              <w:rPr>
                <w:rFonts w:ascii="Tahoma" w:hAnsi="Tahoma" w:cs="Tahoma"/>
                <w:sz w:val="11"/>
                <w:szCs w:val="11"/>
              </w:rPr>
              <w:t xml:space="preserve"> принятой в расчет.</w:t>
            </w:r>
          </w:p>
        </w:tc>
      </w:tr>
      <w:tr w:rsidR="002D6BE0" w:rsidRPr="002D6BE0" w14:paraId="36DFB09B" w14:textId="77777777" w:rsidTr="00D96F55">
        <w:trPr>
          <w:trHeight w:val="225"/>
          <w:jc w:val="center"/>
        </w:trPr>
        <w:tc>
          <w:tcPr>
            <w:tcW w:w="360" w:type="dxa"/>
            <w:tcBorders>
              <w:top w:val="nil"/>
              <w:left w:val="nil"/>
              <w:bottom w:val="nil"/>
              <w:right w:val="nil"/>
            </w:tcBorders>
            <w:shd w:val="clear" w:color="000000" w:fill="B1A0C7"/>
            <w:noWrap/>
            <w:vAlign w:val="center"/>
            <w:hideMark/>
          </w:tcPr>
          <w:p w14:paraId="30E98AF0"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А</w:t>
            </w:r>
          </w:p>
        </w:tc>
        <w:tc>
          <w:tcPr>
            <w:tcW w:w="240" w:type="dxa"/>
            <w:tcBorders>
              <w:top w:val="nil"/>
              <w:left w:val="nil"/>
              <w:bottom w:val="nil"/>
              <w:right w:val="nil"/>
            </w:tcBorders>
            <w:shd w:val="clear" w:color="auto" w:fill="FFFFFF" w:themeFill="background1"/>
            <w:noWrap/>
            <w:vAlign w:val="bottom"/>
            <w:hideMark/>
          </w:tcPr>
          <w:p w14:paraId="0A83D8E1"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7F23F25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7</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1152C88"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Амортизация основных средств и нематериальных активов</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445A1BF9"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FEFECA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1 367,57</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255E02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3 431,72</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3847E0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1 019,47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CE387D1"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562,71</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FDE3C7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76,61</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BC2450D"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4730F6E0" w14:textId="77777777" w:rsidTr="00D96F55">
        <w:trPr>
          <w:trHeight w:val="225"/>
          <w:jc w:val="center"/>
        </w:trPr>
        <w:tc>
          <w:tcPr>
            <w:tcW w:w="360" w:type="dxa"/>
            <w:tcBorders>
              <w:top w:val="nil"/>
              <w:left w:val="nil"/>
              <w:bottom w:val="nil"/>
              <w:right w:val="nil"/>
            </w:tcBorders>
            <w:shd w:val="clear" w:color="000000" w:fill="B1A0C7"/>
            <w:noWrap/>
            <w:vAlign w:val="center"/>
            <w:hideMark/>
          </w:tcPr>
          <w:p w14:paraId="3E86FC95"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А</w:t>
            </w:r>
          </w:p>
        </w:tc>
        <w:tc>
          <w:tcPr>
            <w:tcW w:w="240" w:type="dxa"/>
            <w:tcBorders>
              <w:top w:val="nil"/>
              <w:left w:val="nil"/>
              <w:bottom w:val="nil"/>
              <w:right w:val="nil"/>
            </w:tcBorders>
            <w:shd w:val="clear" w:color="auto" w:fill="FFFFFF" w:themeFill="background1"/>
            <w:noWrap/>
            <w:vAlign w:val="bottom"/>
            <w:hideMark/>
          </w:tcPr>
          <w:p w14:paraId="5B94A489"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707915C0"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7.1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0445BDC" w14:textId="77777777" w:rsidR="002D6BE0" w:rsidRPr="002D6BE0" w:rsidRDefault="002D6BE0" w:rsidP="002D6BE0">
            <w:pPr>
              <w:ind w:firstLineChars="100" w:firstLine="110"/>
              <w:rPr>
                <w:rFonts w:ascii="Tahoma" w:hAnsi="Tahoma" w:cs="Tahoma"/>
                <w:b/>
                <w:bCs/>
                <w:color w:val="000000"/>
                <w:sz w:val="11"/>
                <w:szCs w:val="11"/>
              </w:rPr>
            </w:pPr>
            <w:r w:rsidRPr="002D6BE0">
              <w:rPr>
                <w:rFonts w:ascii="Tahoma" w:hAnsi="Tahoma" w:cs="Tahoma"/>
                <w:b/>
                <w:bCs/>
                <w:color w:val="000000"/>
                <w:sz w:val="11"/>
                <w:szCs w:val="11"/>
              </w:rPr>
              <w:t>Амортизация основных средств</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9850388"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EE52E9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1 367,57</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938CA1E"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3 431,72</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2AEBF6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1 019,47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4F0EE51"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562,71</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9F3597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7BCF5DE" w14:textId="77777777" w:rsidR="002D6BE0" w:rsidRPr="002D6BE0" w:rsidRDefault="002D6BE0" w:rsidP="002D6BE0">
            <w:pPr>
              <w:rPr>
                <w:rFonts w:ascii="Tahoma" w:hAnsi="Tahoma" w:cs="Tahoma"/>
                <w:sz w:val="11"/>
                <w:szCs w:val="11"/>
              </w:rPr>
            </w:pPr>
            <w:r w:rsidRPr="002D6BE0">
              <w:rPr>
                <w:rFonts w:ascii="Tahoma" w:hAnsi="Tahoma" w:cs="Tahoma"/>
                <w:sz w:val="11"/>
                <w:szCs w:val="11"/>
              </w:rPr>
              <w:t>учтено в п.7.2 (амортизация зданий, гаражей), 3.12.3.1 (амортизация транспорта)</w:t>
            </w:r>
          </w:p>
        </w:tc>
      </w:tr>
      <w:tr w:rsidR="002D6BE0" w:rsidRPr="002D6BE0" w14:paraId="407D39C8" w14:textId="77777777" w:rsidTr="00D96F55">
        <w:trPr>
          <w:trHeight w:val="585"/>
          <w:jc w:val="center"/>
        </w:trPr>
        <w:tc>
          <w:tcPr>
            <w:tcW w:w="360" w:type="dxa"/>
            <w:tcBorders>
              <w:top w:val="nil"/>
              <w:left w:val="nil"/>
              <w:bottom w:val="nil"/>
              <w:right w:val="nil"/>
            </w:tcBorders>
            <w:shd w:val="clear" w:color="000000" w:fill="B1A0C7"/>
            <w:noWrap/>
            <w:vAlign w:val="center"/>
            <w:hideMark/>
          </w:tcPr>
          <w:p w14:paraId="3C7BD62D"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А</w:t>
            </w:r>
          </w:p>
        </w:tc>
        <w:tc>
          <w:tcPr>
            <w:tcW w:w="240" w:type="dxa"/>
            <w:tcBorders>
              <w:top w:val="nil"/>
              <w:left w:val="nil"/>
              <w:bottom w:val="nil"/>
              <w:right w:val="nil"/>
            </w:tcBorders>
            <w:shd w:val="clear" w:color="auto" w:fill="FFFFFF" w:themeFill="background1"/>
            <w:noWrap/>
            <w:vAlign w:val="bottom"/>
            <w:hideMark/>
          </w:tcPr>
          <w:p w14:paraId="75D45E47"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6F31B32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7.2</w:t>
            </w:r>
          </w:p>
        </w:tc>
        <w:tc>
          <w:tcPr>
            <w:tcW w:w="6360" w:type="dxa"/>
            <w:tcBorders>
              <w:top w:val="single" w:sz="4" w:space="0" w:color="BFBFBF"/>
              <w:left w:val="single" w:sz="4" w:space="0" w:color="BFBFBF"/>
              <w:bottom w:val="single" w:sz="4" w:space="0" w:color="BFBFBF"/>
              <w:right w:val="single" w:sz="4" w:space="0" w:color="BFBFBF"/>
            </w:tcBorders>
            <w:shd w:val="clear" w:color="auto" w:fill="FFFFFF" w:themeFill="background1"/>
            <w:vAlign w:val="center"/>
            <w:hideMark/>
          </w:tcPr>
          <w:p w14:paraId="60B254E7" w14:textId="77777777" w:rsidR="002D6BE0" w:rsidRPr="002D6BE0" w:rsidRDefault="002D6BE0" w:rsidP="002D6BE0">
            <w:pPr>
              <w:ind w:firstLineChars="100" w:firstLine="110"/>
              <w:rPr>
                <w:rFonts w:ascii="Tahoma" w:hAnsi="Tahoma" w:cs="Tahoma"/>
                <w:b/>
                <w:bCs/>
                <w:color w:val="000000"/>
                <w:sz w:val="11"/>
                <w:szCs w:val="11"/>
              </w:rPr>
            </w:pPr>
            <w:r w:rsidRPr="002D6BE0">
              <w:rPr>
                <w:rFonts w:ascii="Tahoma" w:hAnsi="Tahoma" w:cs="Tahoma"/>
                <w:b/>
                <w:bCs/>
                <w:color w:val="000000"/>
                <w:sz w:val="11"/>
                <w:szCs w:val="11"/>
              </w:rPr>
              <w:t>Амортизация (здания, гаражи)</w:t>
            </w:r>
          </w:p>
        </w:tc>
        <w:tc>
          <w:tcPr>
            <w:tcW w:w="100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34700041"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7C68B6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26DE43A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37D5828E"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4FE603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DBE2DF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76,61</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3F74776"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учтена амортизация зданий, гаражей в доле на водоснабжение 11,39%. На основании данных 01, 02 счетов </w:t>
            </w:r>
            <w:proofErr w:type="spellStart"/>
            <w:r w:rsidRPr="002D6BE0">
              <w:rPr>
                <w:rFonts w:ascii="Tahoma" w:hAnsi="Tahoma" w:cs="Tahoma"/>
                <w:sz w:val="11"/>
                <w:szCs w:val="11"/>
              </w:rPr>
              <w:t>нза</w:t>
            </w:r>
            <w:proofErr w:type="spellEnd"/>
            <w:r w:rsidRPr="002D6BE0">
              <w:rPr>
                <w:rFonts w:ascii="Tahoma" w:hAnsi="Tahoma" w:cs="Tahoma"/>
                <w:sz w:val="11"/>
                <w:szCs w:val="11"/>
              </w:rPr>
              <w:t xml:space="preserve"> 2021 год.</w:t>
            </w:r>
          </w:p>
        </w:tc>
      </w:tr>
      <w:tr w:rsidR="002D6BE0" w:rsidRPr="002D6BE0" w14:paraId="1CAE1878"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1F1E852D"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70E7C8D1"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070FDFFB"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8</w:t>
            </w:r>
          </w:p>
        </w:tc>
        <w:tc>
          <w:tcPr>
            <w:tcW w:w="63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071062F3"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Расходы на арендную плату</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AB0B1B0"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79D634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BF5CF4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207,68</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601D39F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C44D560"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141,67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7BAA34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89,12</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E15FD95"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77FF3D11" w14:textId="77777777" w:rsidTr="00D96F55">
        <w:trPr>
          <w:trHeight w:val="225"/>
          <w:jc w:val="center"/>
        </w:trPr>
        <w:tc>
          <w:tcPr>
            <w:tcW w:w="360" w:type="dxa"/>
            <w:tcBorders>
              <w:top w:val="nil"/>
              <w:left w:val="nil"/>
              <w:bottom w:val="nil"/>
              <w:right w:val="nil"/>
            </w:tcBorders>
            <w:shd w:val="clear" w:color="000000" w:fill="00B050"/>
            <w:noWrap/>
            <w:vAlign w:val="center"/>
            <w:hideMark/>
          </w:tcPr>
          <w:p w14:paraId="5DED772D"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7A01F367"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37E3B28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3543AA8C" w14:textId="77777777" w:rsidR="002D6BE0" w:rsidRPr="002D6BE0" w:rsidRDefault="002D6BE0" w:rsidP="002D6BE0">
            <w:pPr>
              <w:ind w:firstLineChars="100" w:firstLine="110"/>
              <w:rPr>
                <w:rFonts w:ascii="Tahoma" w:hAnsi="Tahoma" w:cs="Tahoma"/>
                <w:color w:val="000000"/>
                <w:sz w:val="11"/>
                <w:szCs w:val="11"/>
              </w:rPr>
            </w:pPr>
            <w:r w:rsidRPr="002D6BE0">
              <w:rPr>
                <w:rFonts w:ascii="Tahoma" w:hAnsi="Tahoma" w:cs="Tahoma"/>
                <w:color w:val="000000"/>
                <w:sz w:val="11"/>
                <w:szCs w:val="11"/>
              </w:rPr>
              <w:t>Лизинговые платежи</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7FF292B9"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7F3C98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7E881A4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207,68</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46654A3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6DD2F2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E6762E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3F493EE9"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27DA41C7" w14:textId="77777777" w:rsidTr="00D96F55">
        <w:trPr>
          <w:trHeight w:val="810"/>
          <w:jc w:val="center"/>
        </w:trPr>
        <w:tc>
          <w:tcPr>
            <w:tcW w:w="360" w:type="dxa"/>
            <w:tcBorders>
              <w:top w:val="nil"/>
              <w:left w:val="nil"/>
              <w:bottom w:val="nil"/>
              <w:right w:val="nil"/>
            </w:tcBorders>
            <w:shd w:val="clear" w:color="000000" w:fill="00B050"/>
            <w:noWrap/>
            <w:vAlign w:val="center"/>
            <w:hideMark/>
          </w:tcPr>
          <w:p w14:paraId="15D6BFDF"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lastRenderedPageBreak/>
              <w:t>НР</w:t>
            </w:r>
          </w:p>
        </w:tc>
        <w:tc>
          <w:tcPr>
            <w:tcW w:w="240" w:type="dxa"/>
            <w:tcBorders>
              <w:top w:val="nil"/>
              <w:left w:val="nil"/>
              <w:bottom w:val="nil"/>
              <w:right w:val="nil"/>
            </w:tcBorders>
            <w:shd w:val="clear" w:color="auto" w:fill="FFFFFF" w:themeFill="background1"/>
            <w:noWrap/>
            <w:vAlign w:val="bottom"/>
            <w:hideMark/>
          </w:tcPr>
          <w:p w14:paraId="6A8B89E1"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06355B9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807D4C6" w14:textId="77777777" w:rsidR="002D6BE0" w:rsidRPr="002D6BE0" w:rsidRDefault="002D6BE0" w:rsidP="002D6BE0">
            <w:pPr>
              <w:ind w:firstLineChars="100" w:firstLine="110"/>
              <w:rPr>
                <w:rFonts w:ascii="Tahoma" w:hAnsi="Tahoma" w:cs="Tahoma"/>
                <w:color w:val="000000"/>
                <w:sz w:val="11"/>
                <w:szCs w:val="11"/>
              </w:rPr>
            </w:pPr>
            <w:r w:rsidRPr="002D6BE0">
              <w:rPr>
                <w:rFonts w:ascii="Tahoma" w:hAnsi="Tahoma" w:cs="Tahoma"/>
                <w:color w:val="000000"/>
                <w:sz w:val="11"/>
                <w:szCs w:val="11"/>
              </w:rPr>
              <w:t>Арендная плата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F7A81C0"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9D08A1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604DE75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7B02EA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CF970F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141,67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86E859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89,12</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43081353" w14:textId="77777777" w:rsidR="002D6BE0" w:rsidRPr="002D6BE0" w:rsidRDefault="002D6BE0" w:rsidP="002D6BE0">
            <w:pPr>
              <w:rPr>
                <w:rFonts w:ascii="Tahoma" w:hAnsi="Tahoma" w:cs="Tahoma"/>
                <w:sz w:val="11"/>
                <w:szCs w:val="11"/>
              </w:rPr>
            </w:pPr>
            <w:r w:rsidRPr="002D6BE0">
              <w:rPr>
                <w:rFonts w:ascii="Tahoma" w:hAnsi="Tahoma" w:cs="Tahoma"/>
                <w:sz w:val="11"/>
                <w:szCs w:val="11"/>
              </w:rPr>
              <w:t xml:space="preserve">в соответствии с договором от 18.11.2022 № 17, соответствует </w:t>
            </w:r>
            <w:proofErr w:type="gramStart"/>
            <w:r w:rsidRPr="002D6BE0">
              <w:rPr>
                <w:rFonts w:ascii="Tahoma" w:hAnsi="Tahoma" w:cs="Tahoma"/>
                <w:sz w:val="11"/>
                <w:szCs w:val="11"/>
              </w:rPr>
              <w:t>требованиям  п.</w:t>
            </w:r>
            <w:proofErr w:type="gramEnd"/>
            <w:r w:rsidRPr="002D6BE0">
              <w:rPr>
                <w:rFonts w:ascii="Tahoma" w:hAnsi="Tahoma" w:cs="Tahoma"/>
                <w:sz w:val="11"/>
                <w:szCs w:val="11"/>
              </w:rPr>
              <w:t xml:space="preserve"> 44 «Основ ценообразования в сфере водоснабжения и водоотведения» утвержденных Постановлением Правительства РФ от 13.05.2013 № 406</w:t>
            </w:r>
          </w:p>
        </w:tc>
      </w:tr>
      <w:tr w:rsidR="002D6BE0" w:rsidRPr="002D6BE0" w14:paraId="7C1A2F27"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7B1A34F9"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376F31D0"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3FD6CE0E"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9</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EABD298"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Расходы, связанные с оплатой налогов и сборов</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0BACD17"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695AA3D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630,04</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54CBA6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293,88</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B9739C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253,51</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390BB58"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110,12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2700B6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135,74</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6F71CEDF"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 </w:t>
            </w:r>
          </w:p>
        </w:tc>
      </w:tr>
      <w:tr w:rsidR="002D6BE0" w:rsidRPr="002D6BE0" w14:paraId="1337D8A1" w14:textId="77777777" w:rsidTr="00D96F55">
        <w:trPr>
          <w:trHeight w:val="450"/>
          <w:jc w:val="center"/>
        </w:trPr>
        <w:tc>
          <w:tcPr>
            <w:tcW w:w="360" w:type="dxa"/>
            <w:tcBorders>
              <w:top w:val="nil"/>
              <w:left w:val="nil"/>
              <w:bottom w:val="nil"/>
              <w:right w:val="nil"/>
            </w:tcBorders>
            <w:shd w:val="clear" w:color="000000" w:fill="00B050"/>
            <w:noWrap/>
            <w:vAlign w:val="center"/>
            <w:hideMark/>
          </w:tcPr>
          <w:p w14:paraId="138FEBF9"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135C6C3A"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5BB0AC7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3D4F7F8"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Налог на землю</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C39BB69"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DD78E9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1,97</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218578A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1,97</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872F4B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D23CE7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1B4F3A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1,97</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5F49654" w14:textId="77777777" w:rsidR="002D6BE0" w:rsidRPr="002D6BE0" w:rsidRDefault="002D6BE0" w:rsidP="002D6BE0">
            <w:pPr>
              <w:rPr>
                <w:rFonts w:ascii="Tahoma" w:hAnsi="Tahoma" w:cs="Tahoma"/>
                <w:sz w:val="11"/>
                <w:szCs w:val="11"/>
              </w:rPr>
            </w:pPr>
            <w:r w:rsidRPr="002D6BE0">
              <w:rPr>
                <w:rFonts w:ascii="Tahoma" w:hAnsi="Tahoma" w:cs="Tahoma"/>
                <w:sz w:val="11"/>
                <w:szCs w:val="11"/>
              </w:rPr>
              <w:t>принято от факта 2021 года 17,28 тыс. руб. по сообщению об исчислении налоговым органом суммы земельного налога, в доле на водоснабжение 11,39 %.</w:t>
            </w:r>
          </w:p>
        </w:tc>
      </w:tr>
      <w:tr w:rsidR="002D6BE0" w:rsidRPr="002D6BE0" w14:paraId="55B5EE01" w14:textId="77777777" w:rsidTr="00D96F55">
        <w:trPr>
          <w:trHeight w:val="225"/>
          <w:jc w:val="center"/>
        </w:trPr>
        <w:tc>
          <w:tcPr>
            <w:tcW w:w="360" w:type="dxa"/>
            <w:tcBorders>
              <w:top w:val="nil"/>
              <w:left w:val="nil"/>
              <w:bottom w:val="nil"/>
              <w:right w:val="nil"/>
            </w:tcBorders>
            <w:shd w:val="clear" w:color="000000" w:fill="00B050"/>
            <w:noWrap/>
            <w:vAlign w:val="center"/>
            <w:hideMark/>
          </w:tcPr>
          <w:p w14:paraId="607E503C"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68D8ED07"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650A209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50908AFB"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Водный налог</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430A862"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69B8925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6,47</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68D2EC2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88,92</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EBB224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47,10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C1F1D3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88,92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0B19B6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117,71</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38A2B992" w14:textId="77777777" w:rsidR="002D6BE0" w:rsidRPr="002D6BE0" w:rsidRDefault="002D6BE0" w:rsidP="002D6BE0">
            <w:pPr>
              <w:rPr>
                <w:rFonts w:ascii="Tahoma" w:hAnsi="Tahoma" w:cs="Tahoma"/>
                <w:sz w:val="11"/>
                <w:szCs w:val="11"/>
              </w:rPr>
            </w:pPr>
            <w:r w:rsidRPr="002D6BE0">
              <w:rPr>
                <w:rFonts w:ascii="Tahoma" w:hAnsi="Tahoma" w:cs="Tahoma"/>
                <w:sz w:val="11"/>
                <w:szCs w:val="11"/>
              </w:rPr>
              <w:t>рассчитано по объемам декларации за 2021 год с учетом коэффициентов на 2023 год.</w:t>
            </w:r>
          </w:p>
        </w:tc>
      </w:tr>
      <w:tr w:rsidR="002D6BE0" w:rsidRPr="002D6BE0" w14:paraId="6C40DB11" w14:textId="77777777" w:rsidTr="00D96F55">
        <w:trPr>
          <w:trHeight w:val="570"/>
          <w:jc w:val="center"/>
        </w:trPr>
        <w:tc>
          <w:tcPr>
            <w:tcW w:w="360" w:type="dxa"/>
            <w:tcBorders>
              <w:top w:val="nil"/>
              <w:left w:val="nil"/>
              <w:bottom w:val="nil"/>
              <w:right w:val="nil"/>
            </w:tcBorders>
            <w:shd w:val="clear" w:color="000000" w:fill="00B050"/>
            <w:noWrap/>
            <w:vAlign w:val="center"/>
            <w:hideMark/>
          </w:tcPr>
          <w:p w14:paraId="3F788B1C"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0E7D767C"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7E37273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9.4</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4E79331"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Транспортный налог</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306732D"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97D5DE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13,39</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2988A84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19,23</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AADB16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16,44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47C441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19,23</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E4D07B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16,07</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4C2CC2FA" w14:textId="77777777" w:rsidR="002D6BE0" w:rsidRPr="002D6BE0" w:rsidRDefault="002D6BE0" w:rsidP="002D6BE0">
            <w:pPr>
              <w:rPr>
                <w:rFonts w:ascii="Tahoma" w:hAnsi="Tahoma" w:cs="Tahoma"/>
                <w:sz w:val="11"/>
                <w:szCs w:val="11"/>
              </w:rPr>
            </w:pPr>
            <w:r w:rsidRPr="002D6BE0">
              <w:rPr>
                <w:rFonts w:ascii="Tahoma" w:hAnsi="Tahoma" w:cs="Tahoma"/>
                <w:sz w:val="11"/>
                <w:szCs w:val="11"/>
              </w:rPr>
              <w:t>принято от факта 2021 года 141,05 тыс. руб. по сообщению об исчислении налоговым органом суммы транспортного налога, в доле на водоснабжение 11,39%.</w:t>
            </w:r>
          </w:p>
        </w:tc>
      </w:tr>
      <w:tr w:rsidR="002D6BE0" w:rsidRPr="002D6BE0" w14:paraId="3D75992E" w14:textId="77777777" w:rsidTr="00D96F55">
        <w:trPr>
          <w:trHeight w:val="225"/>
          <w:jc w:val="center"/>
        </w:trPr>
        <w:tc>
          <w:tcPr>
            <w:tcW w:w="360" w:type="dxa"/>
            <w:tcBorders>
              <w:top w:val="nil"/>
              <w:left w:val="nil"/>
              <w:bottom w:val="nil"/>
              <w:right w:val="nil"/>
            </w:tcBorders>
            <w:shd w:val="clear" w:color="000000" w:fill="00B050"/>
            <w:noWrap/>
            <w:vAlign w:val="center"/>
            <w:hideMark/>
          </w:tcPr>
          <w:p w14:paraId="0F210ABF"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01A606B3"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595BB52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9.5</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2E426960"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Налог на имущество</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44D147A4"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BB6282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599,03</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62F6E9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183,76</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64B3159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178,83</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550F1B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D54DBF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4B880D5D"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0F74E22B"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63823EDE"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16B2BD97"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622015C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10</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3EF8D65"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Прибыль</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8100DF9"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AF4B85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37,10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951966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427,24</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A031C3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36,72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45D87E6"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3336550"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5C270FA"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 </w:t>
            </w:r>
          </w:p>
        </w:tc>
      </w:tr>
      <w:tr w:rsidR="002D6BE0" w:rsidRPr="002D6BE0" w14:paraId="135B5E20" w14:textId="77777777" w:rsidTr="00D96F55">
        <w:trPr>
          <w:trHeight w:val="300"/>
          <w:jc w:val="center"/>
        </w:trPr>
        <w:tc>
          <w:tcPr>
            <w:tcW w:w="360" w:type="dxa"/>
            <w:tcBorders>
              <w:top w:val="nil"/>
              <w:left w:val="nil"/>
              <w:bottom w:val="nil"/>
              <w:right w:val="nil"/>
            </w:tcBorders>
            <w:shd w:val="clear" w:color="000000" w:fill="00B0F0"/>
            <w:noWrap/>
            <w:vAlign w:val="center"/>
            <w:hideMark/>
          </w:tcPr>
          <w:p w14:paraId="121539B5"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П</w:t>
            </w:r>
          </w:p>
        </w:tc>
        <w:tc>
          <w:tcPr>
            <w:tcW w:w="240" w:type="dxa"/>
            <w:tcBorders>
              <w:top w:val="nil"/>
              <w:left w:val="nil"/>
              <w:bottom w:val="nil"/>
              <w:right w:val="nil"/>
            </w:tcBorders>
            <w:shd w:val="clear" w:color="auto" w:fill="FFFFFF" w:themeFill="background1"/>
            <w:noWrap/>
            <w:vAlign w:val="bottom"/>
            <w:hideMark/>
          </w:tcPr>
          <w:p w14:paraId="53537D11"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44F1C46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10.0.1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A07707E"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На потребительский рынок</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A734E8A"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498E9E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32,96</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951769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373,69</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53E6EF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32,46</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734E9B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3F679A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41A5DEA6"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7F4274F5" w14:textId="77777777" w:rsidTr="00D96F55">
        <w:trPr>
          <w:trHeight w:val="300"/>
          <w:jc w:val="center"/>
        </w:trPr>
        <w:tc>
          <w:tcPr>
            <w:tcW w:w="360" w:type="dxa"/>
            <w:tcBorders>
              <w:top w:val="nil"/>
              <w:left w:val="nil"/>
              <w:bottom w:val="nil"/>
              <w:right w:val="nil"/>
            </w:tcBorders>
            <w:shd w:val="clear" w:color="000000" w:fill="00B0F0"/>
            <w:noWrap/>
            <w:vAlign w:val="center"/>
            <w:hideMark/>
          </w:tcPr>
          <w:p w14:paraId="3336A09B"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П</w:t>
            </w:r>
          </w:p>
        </w:tc>
        <w:tc>
          <w:tcPr>
            <w:tcW w:w="240" w:type="dxa"/>
            <w:tcBorders>
              <w:top w:val="nil"/>
              <w:left w:val="nil"/>
              <w:bottom w:val="nil"/>
              <w:right w:val="nil"/>
            </w:tcBorders>
            <w:shd w:val="clear" w:color="auto" w:fill="FFFFFF" w:themeFill="background1"/>
            <w:noWrap/>
            <w:vAlign w:val="bottom"/>
            <w:hideMark/>
          </w:tcPr>
          <w:p w14:paraId="51BC2FE0"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3B858ED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10.0.2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DC5F8F2"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На собственные нужды производства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7EEC14C8"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1E637B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4,14</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7F33EA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53,55</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09B7F6E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4,26</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18781A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687164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376D82DF"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70912992" w14:textId="77777777" w:rsidTr="00D96F55">
        <w:trPr>
          <w:trHeight w:val="300"/>
          <w:jc w:val="center"/>
        </w:trPr>
        <w:tc>
          <w:tcPr>
            <w:tcW w:w="360" w:type="dxa"/>
            <w:tcBorders>
              <w:top w:val="nil"/>
              <w:left w:val="nil"/>
              <w:bottom w:val="nil"/>
              <w:right w:val="nil"/>
            </w:tcBorders>
            <w:shd w:val="clear" w:color="000000" w:fill="00B0F0"/>
            <w:noWrap/>
            <w:vAlign w:val="center"/>
            <w:hideMark/>
          </w:tcPr>
          <w:p w14:paraId="338DD3F0"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П</w:t>
            </w:r>
          </w:p>
        </w:tc>
        <w:tc>
          <w:tcPr>
            <w:tcW w:w="240" w:type="dxa"/>
            <w:tcBorders>
              <w:top w:val="nil"/>
              <w:left w:val="nil"/>
              <w:bottom w:val="nil"/>
              <w:right w:val="nil"/>
            </w:tcBorders>
            <w:shd w:val="clear" w:color="auto" w:fill="FFFFFF" w:themeFill="background1"/>
            <w:noWrap/>
            <w:vAlign w:val="bottom"/>
            <w:hideMark/>
          </w:tcPr>
          <w:p w14:paraId="63087E9E"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57EE6AD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10.1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0855BBF"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Прибыль на капитальные вложения</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471D9D95"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563325E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37,10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341374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427,24</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7F17E8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36,72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68FA03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F023E1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415BA19"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0982FEF3" w14:textId="77777777" w:rsidTr="00D96F55">
        <w:trPr>
          <w:trHeight w:val="225"/>
          <w:jc w:val="center"/>
        </w:trPr>
        <w:tc>
          <w:tcPr>
            <w:tcW w:w="360" w:type="dxa"/>
            <w:tcBorders>
              <w:top w:val="nil"/>
              <w:left w:val="nil"/>
              <w:bottom w:val="nil"/>
              <w:right w:val="nil"/>
            </w:tcBorders>
            <w:shd w:val="clear" w:color="000000" w:fill="00B0F0"/>
            <w:noWrap/>
            <w:vAlign w:val="center"/>
            <w:hideMark/>
          </w:tcPr>
          <w:p w14:paraId="0BF4B3BD"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П</w:t>
            </w:r>
          </w:p>
        </w:tc>
        <w:tc>
          <w:tcPr>
            <w:tcW w:w="240" w:type="dxa"/>
            <w:tcBorders>
              <w:top w:val="nil"/>
              <w:left w:val="nil"/>
              <w:bottom w:val="nil"/>
              <w:right w:val="nil"/>
            </w:tcBorders>
            <w:shd w:val="clear" w:color="auto" w:fill="FFFFFF" w:themeFill="background1"/>
            <w:noWrap/>
            <w:vAlign w:val="bottom"/>
            <w:hideMark/>
          </w:tcPr>
          <w:p w14:paraId="45A00A24"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7B1CE9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10.1.1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6B4E28BA"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 xml:space="preserve">На реализацию </w:t>
            </w:r>
            <w:proofErr w:type="spellStart"/>
            <w:r w:rsidRPr="002D6BE0">
              <w:rPr>
                <w:rFonts w:ascii="Tahoma" w:hAnsi="Tahoma" w:cs="Tahoma"/>
                <w:sz w:val="11"/>
                <w:szCs w:val="11"/>
              </w:rPr>
              <w:t>инвест</w:t>
            </w:r>
            <w:proofErr w:type="spellEnd"/>
            <w:r w:rsidRPr="002D6BE0">
              <w:rPr>
                <w:rFonts w:ascii="Tahoma" w:hAnsi="Tahoma" w:cs="Tahoma"/>
                <w:sz w:val="11"/>
                <w:szCs w:val="11"/>
              </w:rPr>
              <w:t xml:space="preserve"> программы</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07D4D2D"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5206768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37,10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CFD5E2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427,24</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F11BA7B"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36,72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62C095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26FA78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507A93C0"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51AC3D4F"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017B6DB9"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772D0395"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14EF5FD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10.5</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3E3DACE1"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Налоги, сборы, платежи - всего, в том числе:</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F1DF66C"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B83806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9,18</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1EE1A9D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23E50D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9,18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BAFFB82"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95074E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4EA2ABF9"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3AB99C7B" w14:textId="77777777" w:rsidTr="00D96F55">
        <w:trPr>
          <w:trHeight w:val="300"/>
          <w:jc w:val="center"/>
        </w:trPr>
        <w:tc>
          <w:tcPr>
            <w:tcW w:w="360" w:type="dxa"/>
            <w:tcBorders>
              <w:top w:val="nil"/>
              <w:left w:val="nil"/>
              <w:bottom w:val="nil"/>
              <w:right w:val="nil"/>
            </w:tcBorders>
            <w:shd w:val="clear" w:color="000000" w:fill="00B050"/>
            <w:noWrap/>
            <w:vAlign w:val="center"/>
            <w:hideMark/>
          </w:tcPr>
          <w:p w14:paraId="57B8CEF9"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67E9070A"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71BFE9A4"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10.5.1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6A731EB4" w14:textId="77777777" w:rsidR="002D6BE0" w:rsidRPr="002D6BE0" w:rsidRDefault="002D6BE0" w:rsidP="002D6BE0">
            <w:pPr>
              <w:ind w:firstLineChars="200" w:firstLine="220"/>
              <w:rPr>
                <w:rFonts w:ascii="Tahoma" w:hAnsi="Tahoma" w:cs="Tahoma"/>
                <w:sz w:val="11"/>
                <w:szCs w:val="11"/>
              </w:rPr>
            </w:pPr>
            <w:r w:rsidRPr="002D6BE0">
              <w:rPr>
                <w:rFonts w:ascii="Tahoma" w:hAnsi="Tahoma" w:cs="Tahoma"/>
                <w:sz w:val="11"/>
                <w:szCs w:val="11"/>
              </w:rPr>
              <w:t>На прибыль</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D6DCF68"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58BAB7D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9,18</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0E2AFAD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1E5ADC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9,18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3484A18"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74F20F0"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1AF3CBC"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449E162B" w14:textId="77777777" w:rsidTr="00D96F55">
        <w:trPr>
          <w:trHeight w:val="225"/>
          <w:jc w:val="center"/>
        </w:trPr>
        <w:tc>
          <w:tcPr>
            <w:tcW w:w="360" w:type="dxa"/>
            <w:tcBorders>
              <w:top w:val="nil"/>
              <w:left w:val="nil"/>
              <w:bottom w:val="nil"/>
              <w:right w:val="nil"/>
            </w:tcBorders>
            <w:shd w:val="clear" w:color="000000" w:fill="00B050"/>
            <w:noWrap/>
            <w:vAlign w:val="center"/>
            <w:hideMark/>
          </w:tcPr>
          <w:p w14:paraId="7DB4DB00"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1E42816B"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786BA76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10.5.1.1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550324B1" w14:textId="77777777" w:rsidR="002D6BE0" w:rsidRPr="002D6BE0" w:rsidRDefault="002D6BE0" w:rsidP="002D6BE0">
            <w:pPr>
              <w:ind w:firstLineChars="300" w:firstLine="330"/>
              <w:rPr>
                <w:rFonts w:ascii="Tahoma" w:hAnsi="Tahoma" w:cs="Tahoma"/>
                <w:sz w:val="11"/>
                <w:szCs w:val="11"/>
              </w:rPr>
            </w:pPr>
            <w:r w:rsidRPr="002D6BE0">
              <w:rPr>
                <w:rFonts w:ascii="Tahoma" w:hAnsi="Tahoma" w:cs="Tahoma"/>
                <w:sz w:val="11"/>
                <w:szCs w:val="11"/>
              </w:rPr>
              <w:t xml:space="preserve">На реализацию </w:t>
            </w:r>
            <w:proofErr w:type="spellStart"/>
            <w:r w:rsidRPr="002D6BE0">
              <w:rPr>
                <w:rFonts w:ascii="Tahoma" w:hAnsi="Tahoma" w:cs="Tahoma"/>
                <w:sz w:val="11"/>
                <w:szCs w:val="11"/>
              </w:rPr>
              <w:t>инвест</w:t>
            </w:r>
            <w:proofErr w:type="spellEnd"/>
            <w:r w:rsidRPr="002D6BE0">
              <w:rPr>
                <w:rFonts w:ascii="Tahoma" w:hAnsi="Tahoma" w:cs="Tahoma"/>
                <w:sz w:val="11"/>
                <w:szCs w:val="11"/>
              </w:rPr>
              <w:t xml:space="preserve"> программы</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74A36C58"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C80683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9,18</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252A4CA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62CBCAF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9,18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F35F17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37E5C7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 </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71AE3E6F"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1A317260" w14:textId="77777777" w:rsidTr="00D96F55">
        <w:trPr>
          <w:trHeight w:val="225"/>
          <w:jc w:val="center"/>
        </w:trPr>
        <w:tc>
          <w:tcPr>
            <w:tcW w:w="360" w:type="dxa"/>
            <w:tcBorders>
              <w:top w:val="nil"/>
              <w:left w:val="nil"/>
              <w:bottom w:val="nil"/>
              <w:right w:val="nil"/>
            </w:tcBorders>
            <w:shd w:val="clear" w:color="000000" w:fill="00B050"/>
            <w:noWrap/>
            <w:vAlign w:val="center"/>
            <w:hideMark/>
          </w:tcPr>
          <w:p w14:paraId="7FC5548C"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50497266"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CB6907E"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2D1F8A7"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Недополученные доходы/выпадающие расходы</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7C3D186C"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EDEEDE1"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0,00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958BA50"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5 271,43</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3BF06648"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0909C1F"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6C1FB1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AC9C904"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29CA2E61" w14:textId="77777777" w:rsidTr="00D96F55">
        <w:trPr>
          <w:trHeight w:val="450"/>
          <w:jc w:val="center"/>
        </w:trPr>
        <w:tc>
          <w:tcPr>
            <w:tcW w:w="360" w:type="dxa"/>
            <w:tcBorders>
              <w:top w:val="nil"/>
              <w:left w:val="nil"/>
              <w:bottom w:val="nil"/>
              <w:right w:val="nil"/>
            </w:tcBorders>
            <w:shd w:val="clear" w:color="000000" w:fill="00B050"/>
            <w:noWrap/>
            <w:vAlign w:val="center"/>
            <w:hideMark/>
          </w:tcPr>
          <w:p w14:paraId="75FD9122"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1BB5B167"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4636D3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11.1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1560FA86"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Отклонение фактически достигнутого объёма поданной воды или принятых сточных вод</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4477949C"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A8D0BC6"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009825F"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5 271,43</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7DB4F61"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381000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6EBB4F6"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6B8A0AB8"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7B9BD9E5" w14:textId="77777777" w:rsidTr="00D96F55">
        <w:trPr>
          <w:trHeight w:val="675"/>
          <w:jc w:val="center"/>
        </w:trPr>
        <w:tc>
          <w:tcPr>
            <w:tcW w:w="360" w:type="dxa"/>
            <w:tcBorders>
              <w:top w:val="nil"/>
              <w:left w:val="nil"/>
              <w:bottom w:val="nil"/>
              <w:right w:val="nil"/>
            </w:tcBorders>
            <w:shd w:val="clear" w:color="000000" w:fill="00B050"/>
            <w:noWrap/>
            <w:vAlign w:val="center"/>
            <w:hideMark/>
          </w:tcPr>
          <w:p w14:paraId="4C620AB1"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6840FEC4"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07A969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19EF3210"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Экономически обоснованные расходы, не учтенные при установлении регулируемых тарифов в предыдущие периоды регулирования</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8604D2F"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717DAE7B"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7D9B9D8A"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5F7B6E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B2FF0C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93461E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27,96</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99D88F5" w14:textId="77777777" w:rsidR="002D6BE0" w:rsidRPr="002D6BE0" w:rsidRDefault="002D6BE0" w:rsidP="002D6BE0">
            <w:pPr>
              <w:rPr>
                <w:rFonts w:ascii="Tahoma" w:hAnsi="Tahoma" w:cs="Tahoma"/>
                <w:sz w:val="11"/>
                <w:szCs w:val="11"/>
              </w:rPr>
            </w:pPr>
            <w:r w:rsidRPr="002D6BE0">
              <w:rPr>
                <w:rFonts w:ascii="Tahoma" w:hAnsi="Tahoma" w:cs="Tahoma"/>
                <w:sz w:val="11"/>
                <w:szCs w:val="11"/>
              </w:rPr>
              <w:t>учтены расходы на подготовку документов для получения лицензии за 2021 год. Организацией представлены договора, счет-фактуры, акты выполненных работ.</w:t>
            </w:r>
          </w:p>
        </w:tc>
      </w:tr>
      <w:tr w:rsidR="002D6BE0" w:rsidRPr="002D6BE0" w14:paraId="45915BEF" w14:textId="77777777" w:rsidTr="00D96F55">
        <w:trPr>
          <w:trHeight w:val="555"/>
          <w:jc w:val="center"/>
        </w:trPr>
        <w:tc>
          <w:tcPr>
            <w:tcW w:w="360" w:type="dxa"/>
            <w:tcBorders>
              <w:top w:val="nil"/>
              <w:left w:val="nil"/>
              <w:bottom w:val="nil"/>
              <w:right w:val="nil"/>
            </w:tcBorders>
            <w:shd w:val="clear" w:color="000000" w:fill="00B050"/>
            <w:noWrap/>
            <w:vAlign w:val="center"/>
            <w:hideMark/>
          </w:tcPr>
          <w:p w14:paraId="25031D8E"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НР</w:t>
            </w:r>
          </w:p>
        </w:tc>
        <w:tc>
          <w:tcPr>
            <w:tcW w:w="240" w:type="dxa"/>
            <w:tcBorders>
              <w:top w:val="nil"/>
              <w:left w:val="nil"/>
              <w:bottom w:val="nil"/>
              <w:right w:val="nil"/>
            </w:tcBorders>
            <w:shd w:val="clear" w:color="auto" w:fill="FFFFFF" w:themeFill="background1"/>
            <w:noWrap/>
            <w:vAlign w:val="bottom"/>
            <w:hideMark/>
          </w:tcPr>
          <w:p w14:paraId="039191B4"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028F53F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F945589"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Экономически не обоснованные доходы прошлых периодов регулирования</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08A254D2"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569CC3EB"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7150116"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BD7865A"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-165,52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64A10F8"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279F7FA"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6C2AEB4A"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74BE0C97"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7480C8F2"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0BA9E60D"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0FEB373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15</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DB15507"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НВВ без НДС</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2717BB8C"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5482A0B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48 491,09</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25C1818"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61 103,56</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215307B"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48 201,62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1F19767"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55 517,55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C4A378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45 889,02</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640886A"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4ED19087"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39F60500"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2E2AAC7D"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362808EF"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15.1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38EB8447"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На потребительский рынок</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E3E6E43"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7C18CB5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43 085,98</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E3DC1FD"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53 444,50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0247EAA5"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42 615,40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C01665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48 558,67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CC05D3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40 109,83</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7AC4111D"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3F0FE8DF"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58A262C8"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68B48764"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70BB076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15.2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5216FE56"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На собственные нужды производства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7280ADF"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63600D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5 405,10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0CB7DFE"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7 659,07</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29AD481A"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5 586,22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7B3C43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6 958,88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67B69B7"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5 779,19</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7937583"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4A4ADC7C" w14:textId="77777777" w:rsidTr="00D96F55">
        <w:trPr>
          <w:trHeight w:val="300"/>
          <w:jc w:val="center"/>
        </w:trPr>
        <w:tc>
          <w:tcPr>
            <w:tcW w:w="360" w:type="dxa"/>
            <w:tcBorders>
              <w:top w:val="nil"/>
              <w:left w:val="nil"/>
              <w:bottom w:val="nil"/>
              <w:right w:val="nil"/>
            </w:tcBorders>
            <w:shd w:val="clear" w:color="000000" w:fill="C4BD97"/>
            <w:noWrap/>
            <w:vAlign w:val="center"/>
            <w:hideMark/>
          </w:tcPr>
          <w:p w14:paraId="60659B63"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КР</w:t>
            </w:r>
          </w:p>
        </w:tc>
        <w:tc>
          <w:tcPr>
            <w:tcW w:w="240" w:type="dxa"/>
            <w:tcBorders>
              <w:top w:val="nil"/>
              <w:left w:val="nil"/>
              <w:bottom w:val="nil"/>
              <w:right w:val="nil"/>
            </w:tcBorders>
            <w:shd w:val="clear" w:color="auto" w:fill="FFFFFF" w:themeFill="background1"/>
            <w:noWrap/>
            <w:vAlign w:val="bottom"/>
            <w:hideMark/>
          </w:tcPr>
          <w:p w14:paraId="3506FFC7"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688F54D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16</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5DB61331"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Корректировки НВВ</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2D0B3843"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27A26A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-885,63</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32A8780"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0,00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19D0C5F"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465,84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0F06E4F"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2C47F5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0,00</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77567170"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114C3066" w14:textId="77777777" w:rsidTr="00D96F55">
        <w:trPr>
          <w:trHeight w:val="300"/>
          <w:jc w:val="center"/>
        </w:trPr>
        <w:tc>
          <w:tcPr>
            <w:tcW w:w="360" w:type="dxa"/>
            <w:tcBorders>
              <w:top w:val="nil"/>
              <w:left w:val="nil"/>
              <w:bottom w:val="nil"/>
              <w:right w:val="nil"/>
            </w:tcBorders>
            <w:shd w:val="clear" w:color="000000" w:fill="C4BD97"/>
            <w:noWrap/>
            <w:vAlign w:val="center"/>
            <w:hideMark/>
          </w:tcPr>
          <w:p w14:paraId="34F95232"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КР</w:t>
            </w:r>
          </w:p>
        </w:tc>
        <w:tc>
          <w:tcPr>
            <w:tcW w:w="240" w:type="dxa"/>
            <w:tcBorders>
              <w:top w:val="nil"/>
              <w:left w:val="nil"/>
              <w:bottom w:val="nil"/>
              <w:right w:val="nil"/>
            </w:tcBorders>
            <w:shd w:val="clear" w:color="auto" w:fill="FFFFFF" w:themeFill="background1"/>
            <w:noWrap/>
            <w:vAlign w:val="bottom"/>
            <w:hideMark/>
          </w:tcPr>
          <w:p w14:paraId="5BD31723"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4C2B84C9"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16.1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3C920283" w14:textId="77777777" w:rsidR="002D6BE0" w:rsidRPr="002D6BE0" w:rsidRDefault="002D6BE0" w:rsidP="002D6BE0">
            <w:pPr>
              <w:rPr>
                <w:rFonts w:ascii="Tahoma" w:hAnsi="Tahoma" w:cs="Tahoma"/>
                <w:sz w:val="11"/>
                <w:szCs w:val="11"/>
              </w:rPr>
            </w:pPr>
            <w:r w:rsidRPr="002D6BE0">
              <w:rPr>
                <w:rFonts w:ascii="Tahoma" w:hAnsi="Tahoma" w:cs="Tahoma"/>
                <w:sz w:val="11"/>
                <w:szCs w:val="11"/>
              </w:rPr>
              <w:t>Корректировка НВВ в целях сглаживания тарифов (уменьшение)</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48774038"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1E77C0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-1 823,47</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88D467F"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6ED653F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F5F54A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73ED671"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40B5961A"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2CDC9157" w14:textId="77777777" w:rsidTr="00D96F55">
        <w:trPr>
          <w:trHeight w:val="225"/>
          <w:jc w:val="center"/>
        </w:trPr>
        <w:tc>
          <w:tcPr>
            <w:tcW w:w="360" w:type="dxa"/>
            <w:tcBorders>
              <w:top w:val="nil"/>
              <w:left w:val="nil"/>
              <w:bottom w:val="nil"/>
              <w:right w:val="nil"/>
            </w:tcBorders>
            <w:shd w:val="clear" w:color="000000" w:fill="C4BD97"/>
            <w:noWrap/>
            <w:vAlign w:val="center"/>
            <w:hideMark/>
          </w:tcPr>
          <w:p w14:paraId="32E98170"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КР</w:t>
            </w:r>
          </w:p>
        </w:tc>
        <w:tc>
          <w:tcPr>
            <w:tcW w:w="240" w:type="dxa"/>
            <w:tcBorders>
              <w:top w:val="nil"/>
              <w:left w:val="nil"/>
              <w:bottom w:val="nil"/>
              <w:right w:val="nil"/>
            </w:tcBorders>
            <w:shd w:val="clear" w:color="auto" w:fill="FFFFFF" w:themeFill="background1"/>
            <w:noWrap/>
            <w:vAlign w:val="bottom"/>
            <w:hideMark/>
          </w:tcPr>
          <w:p w14:paraId="43176AFF"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74709326"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16.2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1DCA02D5" w14:textId="77777777" w:rsidR="002D6BE0" w:rsidRPr="002D6BE0" w:rsidRDefault="002D6BE0" w:rsidP="002D6BE0">
            <w:pPr>
              <w:rPr>
                <w:rFonts w:ascii="Tahoma" w:hAnsi="Tahoma" w:cs="Tahoma"/>
                <w:sz w:val="11"/>
                <w:szCs w:val="11"/>
              </w:rPr>
            </w:pPr>
            <w:r w:rsidRPr="002D6BE0">
              <w:rPr>
                <w:rFonts w:ascii="Tahoma" w:hAnsi="Tahoma" w:cs="Tahoma"/>
                <w:sz w:val="11"/>
                <w:szCs w:val="11"/>
              </w:rPr>
              <w:t>Корректировка НВВ в целях сглаживания тарифов (увеличение)</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9DB59C0"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single" w:sz="4" w:space="0" w:color="BFBFBF"/>
              <w:left w:val="single" w:sz="4" w:space="0" w:color="BFBFBF"/>
              <w:bottom w:val="single" w:sz="4" w:space="0" w:color="BFBFBF"/>
              <w:right w:val="single" w:sz="4" w:space="0" w:color="BFBFBF"/>
            </w:tcBorders>
            <w:shd w:val="clear" w:color="auto" w:fill="FFFFFF" w:themeFill="background1"/>
            <w:vAlign w:val="center"/>
            <w:hideMark/>
          </w:tcPr>
          <w:p w14:paraId="1F0F19AE"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0,00</w:t>
            </w:r>
          </w:p>
        </w:tc>
        <w:tc>
          <w:tcPr>
            <w:tcW w:w="124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2158F68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560" w:type="dxa"/>
            <w:tcBorders>
              <w:top w:val="nil"/>
              <w:left w:val="nil"/>
              <w:bottom w:val="nil"/>
              <w:right w:val="nil"/>
            </w:tcBorders>
            <w:shd w:val="clear" w:color="auto" w:fill="FFFFFF" w:themeFill="background1"/>
            <w:vAlign w:val="center"/>
            <w:hideMark/>
          </w:tcPr>
          <w:p w14:paraId="6CF5D24F"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4 197,93</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D920EE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7532EB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2D33875C"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22CAEAC5" w14:textId="77777777" w:rsidTr="00D96F55">
        <w:trPr>
          <w:trHeight w:val="975"/>
          <w:jc w:val="center"/>
        </w:trPr>
        <w:tc>
          <w:tcPr>
            <w:tcW w:w="360" w:type="dxa"/>
            <w:tcBorders>
              <w:top w:val="nil"/>
              <w:left w:val="nil"/>
              <w:bottom w:val="nil"/>
              <w:right w:val="nil"/>
            </w:tcBorders>
            <w:shd w:val="clear" w:color="000000" w:fill="C4BD97"/>
            <w:noWrap/>
            <w:vAlign w:val="center"/>
            <w:hideMark/>
          </w:tcPr>
          <w:p w14:paraId="24C083EF" w14:textId="77777777" w:rsidR="002D6BE0" w:rsidRPr="002D6BE0" w:rsidRDefault="002D6BE0" w:rsidP="002D6BE0">
            <w:pPr>
              <w:rPr>
                <w:rFonts w:ascii="Tahoma" w:hAnsi="Tahoma" w:cs="Tahoma"/>
                <w:b/>
                <w:bCs/>
                <w:color w:val="000000"/>
                <w:sz w:val="11"/>
                <w:szCs w:val="11"/>
              </w:rPr>
            </w:pPr>
            <w:r w:rsidRPr="002D6BE0">
              <w:rPr>
                <w:rFonts w:ascii="Tahoma" w:hAnsi="Tahoma" w:cs="Tahoma"/>
                <w:b/>
                <w:bCs/>
                <w:color w:val="000000"/>
                <w:sz w:val="11"/>
                <w:szCs w:val="11"/>
              </w:rPr>
              <w:t>КР</w:t>
            </w:r>
          </w:p>
        </w:tc>
        <w:tc>
          <w:tcPr>
            <w:tcW w:w="240" w:type="dxa"/>
            <w:tcBorders>
              <w:top w:val="nil"/>
              <w:left w:val="nil"/>
              <w:bottom w:val="nil"/>
              <w:right w:val="nil"/>
            </w:tcBorders>
            <w:shd w:val="clear" w:color="auto" w:fill="FFFFFF" w:themeFill="background1"/>
            <w:noWrap/>
            <w:vAlign w:val="bottom"/>
            <w:hideMark/>
          </w:tcPr>
          <w:p w14:paraId="08922CB0" w14:textId="77777777" w:rsidR="002D6BE0" w:rsidRPr="002D6BE0" w:rsidRDefault="002D6BE0" w:rsidP="002D6BE0">
            <w:pPr>
              <w:rPr>
                <w:rFonts w:ascii="Tahoma" w:hAnsi="Tahoma" w:cs="Tahoma"/>
                <w:b/>
                <w:bCs/>
                <w:color w:val="000000"/>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6AC90CA3"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16.3</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3DF6CBF7" w14:textId="77777777" w:rsidR="002D6BE0" w:rsidRPr="002D6BE0" w:rsidRDefault="002D6BE0" w:rsidP="002D6BE0">
            <w:pPr>
              <w:rPr>
                <w:rFonts w:ascii="Tahoma" w:hAnsi="Tahoma" w:cs="Tahoma"/>
                <w:sz w:val="11"/>
                <w:szCs w:val="11"/>
              </w:rPr>
            </w:pPr>
            <w:r w:rsidRPr="002D6BE0">
              <w:rPr>
                <w:rFonts w:ascii="Tahoma" w:hAnsi="Tahoma" w:cs="Tahoma"/>
                <w:sz w:val="11"/>
                <w:szCs w:val="11"/>
              </w:rPr>
              <w:t>Размер корректировки НВВ по результатам деятельности прошлых периодов регулирования, а также осуществляемой с целью учета отклонения фактических значений параметров расчета тарифов от значений, учтенных при установлении тарифов</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FFB9B39"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327EA10A"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937,84</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EF4D37A"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560" w:type="dxa"/>
            <w:tcBorders>
              <w:top w:val="single" w:sz="4" w:space="0" w:color="C0C0C0"/>
              <w:left w:val="nil"/>
              <w:bottom w:val="single" w:sz="4" w:space="0" w:color="C0C0C0"/>
              <w:right w:val="single" w:sz="4" w:space="0" w:color="C0C0C0"/>
            </w:tcBorders>
            <w:shd w:val="clear" w:color="auto" w:fill="FFFFFF" w:themeFill="background1"/>
            <w:vAlign w:val="center"/>
            <w:hideMark/>
          </w:tcPr>
          <w:p w14:paraId="5161B6C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-3 732,10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CAEBB41"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6526BDA"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 </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63006FB9"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119631F6"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5D9D43E2"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75421768"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0388D69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17</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339DF2D1"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НВВ без НДС с учетом корректировок</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4D791517"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92AF30A"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47 605,46</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3FBA9EC0"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61 103,56</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568F69A"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48 667,45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6C95D6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55 517,55</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610B17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45 889,02</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497466BD"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475014F7"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4A0760EA"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181DD3D7"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4B54A8FC"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17.1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9E3A923"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На потребительский рынок</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7DDC522B"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08492D2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42 299,07</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7A5578BE"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53 444,50</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3C0619D8"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43 027,24</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11A410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48 558,67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73D369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40 109,83</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263BCD6"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4C5697D8"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66411C8D"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6AF12F60"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41B37421" w14:textId="77777777" w:rsidR="002D6BE0" w:rsidRPr="002D6BE0" w:rsidRDefault="002D6BE0" w:rsidP="002D6BE0">
            <w:pPr>
              <w:jc w:val="center"/>
              <w:rPr>
                <w:rFonts w:ascii="Tahoma" w:hAnsi="Tahoma" w:cs="Tahoma"/>
                <w:sz w:val="11"/>
                <w:szCs w:val="11"/>
              </w:rPr>
            </w:pPr>
            <w:r w:rsidRPr="002D6BE0">
              <w:rPr>
                <w:rFonts w:ascii="Tahoma" w:hAnsi="Tahoma" w:cs="Tahoma"/>
                <w:sz w:val="11"/>
                <w:szCs w:val="11"/>
              </w:rPr>
              <w:t>17.2</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1C7AF261" w14:textId="77777777" w:rsidR="002D6BE0" w:rsidRPr="002D6BE0" w:rsidRDefault="002D6BE0" w:rsidP="002D6BE0">
            <w:pPr>
              <w:ind w:firstLineChars="100" w:firstLine="110"/>
              <w:rPr>
                <w:rFonts w:ascii="Tahoma" w:hAnsi="Tahoma" w:cs="Tahoma"/>
                <w:sz w:val="11"/>
                <w:szCs w:val="11"/>
              </w:rPr>
            </w:pPr>
            <w:r w:rsidRPr="002D6BE0">
              <w:rPr>
                <w:rFonts w:ascii="Tahoma" w:hAnsi="Tahoma" w:cs="Tahoma"/>
                <w:sz w:val="11"/>
                <w:szCs w:val="11"/>
              </w:rPr>
              <w:t>На собственные нужды производства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3B1254B" w14:textId="77777777" w:rsidR="002D6BE0" w:rsidRPr="002D6BE0" w:rsidRDefault="002D6BE0" w:rsidP="002D6BE0">
            <w:pPr>
              <w:jc w:val="center"/>
              <w:rPr>
                <w:rFonts w:ascii="Tahoma" w:hAnsi="Tahoma" w:cs="Tahoma"/>
                <w:sz w:val="11"/>
                <w:szCs w:val="11"/>
              </w:rPr>
            </w:pPr>
            <w:proofErr w:type="spellStart"/>
            <w:r w:rsidRPr="002D6BE0">
              <w:rPr>
                <w:rFonts w:ascii="Tahoma" w:hAnsi="Tahoma" w:cs="Tahoma"/>
                <w:sz w:val="11"/>
                <w:szCs w:val="11"/>
              </w:rPr>
              <w:t>тыс</w:t>
            </w:r>
            <w:proofErr w:type="spellEnd"/>
            <w:r w:rsidRPr="002D6BE0">
              <w:rPr>
                <w:rFonts w:ascii="Tahoma" w:hAnsi="Tahoma" w:cs="Tahoma"/>
                <w:sz w:val="11"/>
                <w:szCs w:val="11"/>
              </w:rPr>
              <w:t xml:space="preserve"> </w:t>
            </w:r>
            <w:proofErr w:type="spellStart"/>
            <w:r w:rsidRPr="002D6BE0">
              <w:rPr>
                <w:rFonts w:ascii="Tahoma" w:hAnsi="Tahoma" w:cs="Tahoma"/>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2DF06E9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5 306,39</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7BD031A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7 659,07</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7D0D015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5 640,21</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6F88F2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6 958,88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8991926"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5 779,19</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64668704"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583BD217"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310C08D2"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35BB217A"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6700203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18</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0AE077C2"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Тариф</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605F1388"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руб</w:t>
            </w:r>
            <w:proofErr w:type="spellEnd"/>
            <w:r w:rsidRPr="002D6BE0">
              <w:rPr>
                <w:rFonts w:ascii="Tahoma" w:hAnsi="Tahoma" w:cs="Tahoma"/>
                <w:b/>
                <w:bCs/>
                <w:sz w:val="11"/>
                <w:szCs w:val="11"/>
              </w:rPr>
              <w:t>/м3</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A7D423E"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53,70</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72630555"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77,51</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BD092A7"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57,08</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6B96E56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70,42</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16EBD7B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58,17</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70BE8687" w14:textId="77777777" w:rsidR="002D6BE0" w:rsidRPr="002D6BE0" w:rsidRDefault="002D6BE0" w:rsidP="002D6BE0">
            <w:pPr>
              <w:rPr>
                <w:rFonts w:ascii="Tahoma" w:hAnsi="Tahoma" w:cs="Tahoma"/>
                <w:sz w:val="11"/>
                <w:szCs w:val="11"/>
              </w:rPr>
            </w:pPr>
            <w:r w:rsidRPr="002D6BE0">
              <w:rPr>
                <w:rFonts w:ascii="Tahoma" w:hAnsi="Tahoma" w:cs="Tahoma"/>
                <w:sz w:val="11"/>
                <w:szCs w:val="11"/>
              </w:rPr>
              <w:t> </w:t>
            </w:r>
          </w:p>
        </w:tc>
      </w:tr>
      <w:tr w:rsidR="002D6BE0" w:rsidRPr="002D6BE0" w14:paraId="66907152" w14:textId="77777777" w:rsidTr="00D96F55">
        <w:trPr>
          <w:trHeight w:val="225"/>
          <w:jc w:val="center"/>
        </w:trPr>
        <w:tc>
          <w:tcPr>
            <w:tcW w:w="360" w:type="dxa"/>
            <w:tcBorders>
              <w:top w:val="nil"/>
              <w:left w:val="nil"/>
              <w:bottom w:val="nil"/>
              <w:right w:val="nil"/>
            </w:tcBorders>
            <w:shd w:val="clear" w:color="auto" w:fill="auto"/>
            <w:noWrap/>
            <w:vAlign w:val="center"/>
            <w:hideMark/>
          </w:tcPr>
          <w:p w14:paraId="09F7AFAC" w14:textId="77777777" w:rsidR="002D6BE0" w:rsidRPr="002D6BE0" w:rsidRDefault="002D6BE0" w:rsidP="002D6BE0">
            <w:pPr>
              <w:rPr>
                <w:rFonts w:ascii="Tahoma" w:hAnsi="Tahoma" w:cs="Tahoma"/>
                <w:sz w:val="11"/>
                <w:szCs w:val="11"/>
              </w:rPr>
            </w:pPr>
          </w:p>
        </w:tc>
        <w:tc>
          <w:tcPr>
            <w:tcW w:w="240" w:type="dxa"/>
            <w:tcBorders>
              <w:top w:val="nil"/>
              <w:left w:val="nil"/>
              <w:bottom w:val="nil"/>
              <w:right w:val="nil"/>
            </w:tcBorders>
            <w:shd w:val="clear" w:color="auto" w:fill="FFFFFF" w:themeFill="background1"/>
            <w:noWrap/>
            <w:vAlign w:val="bottom"/>
            <w:hideMark/>
          </w:tcPr>
          <w:p w14:paraId="7E1B21DD"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71EF06F4"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19</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79EABF97"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ФОТ, всего</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3DC4F4EC"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тыс</w:t>
            </w:r>
            <w:proofErr w:type="spellEnd"/>
            <w:r w:rsidRPr="002D6BE0">
              <w:rPr>
                <w:rFonts w:ascii="Tahoma" w:hAnsi="Tahoma" w:cs="Tahoma"/>
                <w:b/>
                <w:bCs/>
                <w:sz w:val="11"/>
                <w:szCs w:val="11"/>
              </w:rPr>
              <w:t xml:space="preserve"> </w:t>
            </w: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47F4DF5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2 545,56</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1828219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2 545,67</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569E28D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2 694,57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0C91079D"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4 822,07</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32DDC72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16 088,09</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12E416C"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 </w:t>
            </w:r>
          </w:p>
        </w:tc>
      </w:tr>
      <w:tr w:rsidR="002D6BE0" w:rsidRPr="002D6BE0" w14:paraId="269E06BA"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4E58539F" w14:textId="77777777" w:rsidR="002D6BE0" w:rsidRPr="002D6BE0" w:rsidRDefault="002D6BE0" w:rsidP="002D6BE0">
            <w:pPr>
              <w:rPr>
                <w:rFonts w:ascii="Tahoma" w:hAnsi="Tahoma" w:cs="Tahoma"/>
                <w:b/>
                <w:bCs/>
                <w:sz w:val="11"/>
                <w:szCs w:val="11"/>
              </w:rPr>
            </w:pPr>
          </w:p>
        </w:tc>
        <w:tc>
          <w:tcPr>
            <w:tcW w:w="240" w:type="dxa"/>
            <w:tcBorders>
              <w:top w:val="nil"/>
              <w:left w:val="nil"/>
              <w:bottom w:val="nil"/>
              <w:right w:val="nil"/>
            </w:tcBorders>
            <w:shd w:val="clear" w:color="auto" w:fill="FFFFFF" w:themeFill="background1"/>
            <w:noWrap/>
            <w:vAlign w:val="bottom"/>
            <w:hideMark/>
          </w:tcPr>
          <w:p w14:paraId="2D8CD13B"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0E438F71"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20</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50E28EB5"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Численность персонала, всего</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1E89997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чел</w:t>
            </w:r>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1FD1FAD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8,09</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55901CC9"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8,09</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4AD2456"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8,09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5157BE80"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9,00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2E340460"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37,65</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1C98A27B"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 </w:t>
            </w:r>
          </w:p>
        </w:tc>
      </w:tr>
      <w:tr w:rsidR="002D6BE0" w:rsidRPr="002D6BE0" w14:paraId="5CE5707A" w14:textId="77777777" w:rsidTr="00D96F55">
        <w:trPr>
          <w:trHeight w:val="300"/>
          <w:jc w:val="center"/>
        </w:trPr>
        <w:tc>
          <w:tcPr>
            <w:tcW w:w="360" w:type="dxa"/>
            <w:tcBorders>
              <w:top w:val="nil"/>
              <w:left w:val="nil"/>
              <w:bottom w:val="nil"/>
              <w:right w:val="nil"/>
            </w:tcBorders>
            <w:shd w:val="clear" w:color="auto" w:fill="auto"/>
            <w:noWrap/>
            <w:vAlign w:val="center"/>
            <w:hideMark/>
          </w:tcPr>
          <w:p w14:paraId="1774D056" w14:textId="77777777" w:rsidR="002D6BE0" w:rsidRPr="002D6BE0" w:rsidRDefault="002D6BE0" w:rsidP="002D6BE0">
            <w:pPr>
              <w:rPr>
                <w:rFonts w:ascii="Tahoma" w:hAnsi="Tahoma" w:cs="Tahoma"/>
                <w:b/>
                <w:bCs/>
                <w:sz w:val="11"/>
                <w:szCs w:val="11"/>
              </w:rPr>
            </w:pPr>
          </w:p>
        </w:tc>
        <w:tc>
          <w:tcPr>
            <w:tcW w:w="240" w:type="dxa"/>
            <w:tcBorders>
              <w:top w:val="nil"/>
              <w:left w:val="nil"/>
              <w:bottom w:val="nil"/>
              <w:right w:val="nil"/>
            </w:tcBorders>
            <w:shd w:val="clear" w:color="auto" w:fill="FFFFFF" w:themeFill="background1"/>
            <w:noWrap/>
            <w:vAlign w:val="bottom"/>
            <w:hideMark/>
          </w:tcPr>
          <w:p w14:paraId="776920A5" w14:textId="77777777" w:rsidR="002D6BE0" w:rsidRPr="002D6BE0" w:rsidRDefault="002D6BE0" w:rsidP="002D6BE0">
            <w:pPr>
              <w:rPr>
                <w:sz w:val="11"/>
                <w:szCs w:val="11"/>
              </w:rPr>
            </w:pPr>
          </w:p>
        </w:tc>
        <w:tc>
          <w:tcPr>
            <w:tcW w:w="1020" w:type="dxa"/>
            <w:tcBorders>
              <w:top w:val="nil"/>
              <w:left w:val="single" w:sz="4" w:space="0" w:color="C0C0C0"/>
              <w:bottom w:val="single" w:sz="4" w:space="0" w:color="C0C0C0"/>
              <w:right w:val="single" w:sz="4" w:space="0" w:color="C0C0C0"/>
            </w:tcBorders>
            <w:shd w:val="clear" w:color="auto" w:fill="FFFFFF" w:themeFill="background1"/>
            <w:vAlign w:val="center"/>
            <w:hideMark/>
          </w:tcPr>
          <w:p w14:paraId="17165CFE"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21</w:t>
            </w:r>
          </w:p>
        </w:tc>
        <w:tc>
          <w:tcPr>
            <w:tcW w:w="6360" w:type="dxa"/>
            <w:tcBorders>
              <w:top w:val="nil"/>
              <w:left w:val="nil"/>
              <w:bottom w:val="single" w:sz="4" w:space="0" w:color="C0C0C0"/>
              <w:right w:val="single" w:sz="4" w:space="0" w:color="C0C0C0"/>
            </w:tcBorders>
            <w:shd w:val="clear" w:color="auto" w:fill="FFFFFF" w:themeFill="background1"/>
            <w:vAlign w:val="center"/>
            <w:hideMark/>
          </w:tcPr>
          <w:p w14:paraId="4FFA4A46" w14:textId="77777777" w:rsidR="002D6BE0" w:rsidRPr="002D6BE0" w:rsidRDefault="002D6BE0" w:rsidP="002D6BE0">
            <w:pPr>
              <w:rPr>
                <w:rFonts w:ascii="Tahoma" w:hAnsi="Tahoma" w:cs="Tahoma"/>
                <w:b/>
                <w:bCs/>
                <w:sz w:val="11"/>
                <w:szCs w:val="11"/>
              </w:rPr>
            </w:pPr>
            <w:r w:rsidRPr="002D6BE0">
              <w:rPr>
                <w:rFonts w:ascii="Tahoma" w:hAnsi="Tahoma" w:cs="Tahoma"/>
                <w:b/>
                <w:bCs/>
                <w:sz w:val="11"/>
                <w:szCs w:val="11"/>
              </w:rPr>
              <w:t>Среднемесячная заработная плата</w:t>
            </w:r>
          </w:p>
        </w:tc>
        <w:tc>
          <w:tcPr>
            <w:tcW w:w="1000" w:type="dxa"/>
            <w:tcBorders>
              <w:top w:val="nil"/>
              <w:left w:val="nil"/>
              <w:bottom w:val="single" w:sz="4" w:space="0" w:color="C0C0C0"/>
              <w:right w:val="single" w:sz="4" w:space="0" w:color="C0C0C0"/>
            </w:tcBorders>
            <w:shd w:val="clear" w:color="auto" w:fill="FFFFFF" w:themeFill="background1"/>
            <w:vAlign w:val="center"/>
            <w:hideMark/>
          </w:tcPr>
          <w:p w14:paraId="50003CA4" w14:textId="77777777" w:rsidR="002D6BE0" w:rsidRPr="002D6BE0" w:rsidRDefault="002D6BE0" w:rsidP="002D6BE0">
            <w:pPr>
              <w:jc w:val="center"/>
              <w:rPr>
                <w:rFonts w:ascii="Tahoma" w:hAnsi="Tahoma" w:cs="Tahoma"/>
                <w:b/>
                <w:bCs/>
                <w:sz w:val="11"/>
                <w:szCs w:val="11"/>
              </w:rPr>
            </w:pPr>
            <w:proofErr w:type="spellStart"/>
            <w:r w:rsidRPr="002D6BE0">
              <w:rPr>
                <w:rFonts w:ascii="Tahoma" w:hAnsi="Tahoma" w:cs="Tahoma"/>
                <w:b/>
                <w:bCs/>
                <w:sz w:val="11"/>
                <w:szCs w:val="11"/>
              </w:rPr>
              <w:t>руб</w:t>
            </w:r>
            <w:proofErr w:type="spellEnd"/>
          </w:p>
        </w:tc>
        <w:tc>
          <w:tcPr>
            <w:tcW w:w="1660" w:type="dxa"/>
            <w:tcBorders>
              <w:top w:val="nil"/>
              <w:left w:val="nil"/>
              <w:bottom w:val="single" w:sz="4" w:space="0" w:color="C0C0C0"/>
              <w:right w:val="single" w:sz="4" w:space="0" w:color="C0C0C0"/>
            </w:tcBorders>
            <w:shd w:val="clear" w:color="auto" w:fill="FFFFFF" w:themeFill="background1"/>
            <w:vAlign w:val="center"/>
            <w:hideMark/>
          </w:tcPr>
          <w:p w14:paraId="342337EB"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26 221,25</w:t>
            </w:r>
          </w:p>
        </w:tc>
        <w:tc>
          <w:tcPr>
            <w:tcW w:w="1240" w:type="dxa"/>
            <w:tcBorders>
              <w:top w:val="nil"/>
              <w:left w:val="nil"/>
              <w:bottom w:val="single" w:sz="4" w:space="0" w:color="C0C0C0"/>
              <w:right w:val="single" w:sz="4" w:space="0" w:color="C0C0C0"/>
            </w:tcBorders>
            <w:shd w:val="clear" w:color="auto" w:fill="FFFFFF" w:themeFill="background1"/>
            <w:vAlign w:val="center"/>
            <w:hideMark/>
          </w:tcPr>
          <w:p w14:paraId="46251221"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26 222,39</w:t>
            </w:r>
          </w:p>
        </w:tc>
        <w:tc>
          <w:tcPr>
            <w:tcW w:w="1560" w:type="dxa"/>
            <w:tcBorders>
              <w:top w:val="nil"/>
              <w:left w:val="nil"/>
              <w:bottom w:val="single" w:sz="4" w:space="0" w:color="C0C0C0"/>
              <w:right w:val="single" w:sz="4" w:space="0" w:color="C0C0C0"/>
            </w:tcBorders>
            <w:shd w:val="clear" w:color="auto" w:fill="FFFFFF" w:themeFill="background1"/>
            <w:vAlign w:val="center"/>
            <w:hideMark/>
          </w:tcPr>
          <w:p w14:paraId="17355B13"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27 756,19</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74F3AEA2"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44 648,80</w:t>
            </w:r>
          </w:p>
        </w:tc>
        <w:tc>
          <w:tcPr>
            <w:tcW w:w="1620" w:type="dxa"/>
            <w:tcBorders>
              <w:top w:val="nil"/>
              <w:left w:val="nil"/>
              <w:bottom w:val="single" w:sz="4" w:space="0" w:color="C0C0C0"/>
              <w:right w:val="single" w:sz="4" w:space="0" w:color="C0C0C0"/>
            </w:tcBorders>
            <w:shd w:val="clear" w:color="auto" w:fill="FFFFFF" w:themeFill="background1"/>
            <w:vAlign w:val="center"/>
            <w:hideMark/>
          </w:tcPr>
          <w:p w14:paraId="437F68AC" w14:textId="77777777" w:rsidR="002D6BE0" w:rsidRPr="002D6BE0" w:rsidRDefault="002D6BE0" w:rsidP="002D6BE0">
            <w:pPr>
              <w:jc w:val="center"/>
              <w:rPr>
                <w:rFonts w:ascii="Tahoma" w:hAnsi="Tahoma" w:cs="Tahoma"/>
                <w:b/>
                <w:bCs/>
                <w:sz w:val="11"/>
                <w:szCs w:val="11"/>
              </w:rPr>
            </w:pPr>
            <w:r w:rsidRPr="002D6BE0">
              <w:rPr>
                <w:rFonts w:ascii="Tahoma" w:hAnsi="Tahoma" w:cs="Tahoma"/>
                <w:b/>
                <w:bCs/>
                <w:sz w:val="11"/>
                <w:szCs w:val="11"/>
              </w:rPr>
              <w:t>35 613,05</w:t>
            </w:r>
          </w:p>
        </w:tc>
        <w:tc>
          <w:tcPr>
            <w:tcW w:w="8220" w:type="dxa"/>
            <w:tcBorders>
              <w:top w:val="nil"/>
              <w:left w:val="nil"/>
              <w:bottom w:val="single" w:sz="4" w:space="0" w:color="C0C0C0"/>
              <w:right w:val="single" w:sz="4" w:space="0" w:color="C0C0C0"/>
            </w:tcBorders>
            <w:shd w:val="clear" w:color="auto" w:fill="FFFFFF" w:themeFill="background1"/>
            <w:vAlign w:val="center"/>
            <w:hideMark/>
          </w:tcPr>
          <w:p w14:paraId="09DF7703" w14:textId="77777777" w:rsidR="002D6BE0" w:rsidRPr="002D6BE0" w:rsidRDefault="002D6BE0" w:rsidP="002D6BE0">
            <w:pPr>
              <w:rPr>
                <w:rFonts w:ascii="Tahoma" w:hAnsi="Tahoma" w:cs="Tahoma"/>
                <w:b/>
                <w:bCs/>
                <w:sz w:val="11"/>
                <w:szCs w:val="11"/>
              </w:rPr>
            </w:pPr>
            <w:bookmarkStart w:id="115" w:name="RANGE!Z273"/>
            <w:r w:rsidRPr="002D6BE0">
              <w:rPr>
                <w:rFonts w:ascii="Tahoma" w:hAnsi="Tahoma" w:cs="Tahoma"/>
                <w:b/>
                <w:bCs/>
                <w:sz w:val="11"/>
                <w:szCs w:val="11"/>
              </w:rPr>
              <w:t> </w:t>
            </w:r>
            <w:bookmarkEnd w:id="115"/>
          </w:p>
        </w:tc>
      </w:tr>
    </w:tbl>
    <w:p w14:paraId="334BCDB4" w14:textId="77777777" w:rsidR="002D6BE0" w:rsidRDefault="002D6BE0" w:rsidP="002D6BE0">
      <w:pPr>
        <w:tabs>
          <w:tab w:val="left" w:pos="0"/>
          <w:tab w:val="left" w:pos="3052"/>
        </w:tabs>
        <w:rPr>
          <w:lang w:eastAsia="en-US"/>
        </w:rPr>
        <w:sectPr w:rsidR="002D6BE0" w:rsidSect="002D6BE0">
          <w:pgSz w:w="15840" w:h="12240" w:orient="landscape"/>
          <w:pgMar w:top="709" w:right="992" w:bottom="851" w:left="1134" w:header="708" w:footer="708" w:gutter="0"/>
          <w:cols w:space="708"/>
          <w:docGrid w:linePitch="360"/>
        </w:sectPr>
      </w:pPr>
    </w:p>
    <w:p w14:paraId="47152805" w14:textId="5BB0C5D1" w:rsidR="002D6BE0" w:rsidRPr="008A2C6E" w:rsidRDefault="002D6BE0" w:rsidP="002D6BE0">
      <w:pPr>
        <w:tabs>
          <w:tab w:val="left" w:pos="5580"/>
          <w:tab w:val="left" w:pos="9498"/>
        </w:tabs>
        <w:ind w:left="5812" w:right="-569"/>
      </w:pPr>
      <w:r w:rsidRPr="008A2C6E">
        <w:lastRenderedPageBreak/>
        <w:t>Приложение №</w:t>
      </w:r>
      <w:r>
        <w:t xml:space="preserve"> 13 </w:t>
      </w:r>
      <w:r w:rsidRPr="008A2C6E">
        <w:t>к протокол</w:t>
      </w:r>
      <w:r>
        <w:t>у</w:t>
      </w:r>
      <w:r w:rsidRPr="008A2C6E">
        <w:t xml:space="preserve"> № </w:t>
      </w:r>
      <w:r>
        <w:t>98</w:t>
      </w:r>
    </w:p>
    <w:p w14:paraId="11AD15AC" w14:textId="77777777" w:rsidR="002D6BE0" w:rsidRPr="008A2C6E" w:rsidRDefault="002D6BE0" w:rsidP="002D6BE0">
      <w:pPr>
        <w:tabs>
          <w:tab w:val="left" w:pos="5580"/>
          <w:tab w:val="left" w:pos="9498"/>
        </w:tabs>
        <w:ind w:left="5812" w:right="-569"/>
      </w:pPr>
      <w:r w:rsidRPr="008A2C6E">
        <w:t>заседания правления Региональной</w:t>
      </w:r>
    </w:p>
    <w:p w14:paraId="38251065" w14:textId="77777777" w:rsidR="002D6BE0" w:rsidRPr="008A2C6E" w:rsidRDefault="002D6BE0" w:rsidP="002D6BE0">
      <w:pPr>
        <w:tabs>
          <w:tab w:val="left" w:pos="5580"/>
          <w:tab w:val="left" w:pos="9498"/>
        </w:tabs>
        <w:ind w:left="5812" w:right="-569"/>
      </w:pPr>
      <w:r w:rsidRPr="008A2C6E">
        <w:t>энергетической комиссии</w:t>
      </w:r>
    </w:p>
    <w:p w14:paraId="00F2D347" w14:textId="77777777" w:rsidR="002D6BE0" w:rsidRDefault="002D6BE0" w:rsidP="002D6BE0">
      <w:pPr>
        <w:tabs>
          <w:tab w:val="left" w:pos="5580"/>
          <w:tab w:val="left" w:pos="9498"/>
        </w:tabs>
        <w:ind w:left="5812"/>
      </w:pPr>
      <w:r w:rsidRPr="008A2C6E">
        <w:t xml:space="preserve">Кузбасса от </w:t>
      </w:r>
      <w:r>
        <w:t>29.12</w:t>
      </w:r>
      <w:r w:rsidRPr="008A2C6E">
        <w:t>.2022</w:t>
      </w:r>
    </w:p>
    <w:p w14:paraId="31D908F1" w14:textId="77777777" w:rsidR="002D6BE0" w:rsidRPr="002D6BE0" w:rsidRDefault="002D6BE0" w:rsidP="002D6BE0">
      <w:pPr>
        <w:tabs>
          <w:tab w:val="left" w:pos="0"/>
          <w:tab w:val="left" w:pos="3052"/>
        </w:tabs>
        <w:ind w:left="3544"/>
        <w:rPr>
          <w:lang w:eastAsia="en-US"/>
        </w:rPr>
      </w:pPr>
    </w:p>
    <w:p w14:paraId="6E38DD11" w14:textId="77777777" w:rsidR="002D6BE0" w:rsidRPr="002D6BE0" w:rsidRDefault="002D6BE0" w:rsidP="002D6BE0">
      <w:pPr>
        <w:jc w:val="center"/>
        <w:rPr>
          <w:b/>
          <w:sz w:val="28"/>
          <w:szCs w:val="28"/>
          <w:lang w:eastAsia="en-US"/>
        </w:rPr>
      </w:pPr>
      <w:proofErr w:type="spellStart"/>
      <w:r w:rsidRPr="002D6BE0">
        <w:rPr>
          <w:b/>
          <w:sz w:val="28"/>
          <w:szCs w:val="28"/>
          <w:lang w:eastAsia="en-US"/>
        </w:rPr>
        <w:t>Одноставочные</w:t>
      </w:r>
      <w:proofErr w:type="spellEnd"/>
      <w:r w:rsidRPr="002D6BE0">
        <w:rPr>
          <w:b/>
          <w:sz w:val="28"/>
          <w:szCs w:val="28"/>
          <w:lang w:eastAsia="en-US"/>
        </w:rPr>
        <w:t xml:space="preserve"> тарифы на питьевую воду</w:t>
      </w:r>
    </w:p>
    <w:p w14:paraId="1685B503" w14:textId="77777777" w:rsidR="002D6BE0" w:rsidRPr="002D6BE0" w:rsidRDefault="002D6BE0" w:rsidP="002D6BE0">
      <w:pPr>
        <w:jc w:val="center"/>
        <w:rPr>
          <w:b/>
          <w:sz w:val="28"/>
          <w:szCs w:val="28"/>
          <w:lang w:eastAsia="en-US"/>
        </w:rPr>
      </w:pPr>
      <w:r w:rsidRPr="002D6BE0">
        <w:rPr>
          <w:b/>
          <w:sz w:val="28"/>
          <w:szCs w:val="28"/>
          <w:lang w:eastAsia="en-US"/>
        </w:rPr>
        <w:t xml:space="preserve">ООО «Энергоресурс» (Беловский муниципальный округ) </w:t>
      </w:r>
    </w:p>
    <w:p w14:paraId="227DF3DB" w14:textId="77777777" w:rsidR="002D6BE0" w:rsidRPr="002D6BE0" w:rsidRDefault="002D6BE0" w:rsidP="002D6BE0">
      <w:pPr>
        <w:jc w:val="center"/>
        <w:rPr>
          <w:b/>
          <w:sz w:val="28"/>
          <w:szCs w:val="28"/>
          <w:lang w:eastAsia="en-US"/>
        </w:rPr>
      </w:pPr>
      <w:r w:rsidRPr="002D6BE0">
        <w:rPr>
          <w:b/>
          <w:sz w:val="28"/>
          <w:szCs w:val="28"/>
          <w:lang w:eastAsia="en-US"/>
        </w:rPr>
        <w:t>на период с 01.01.2023 по 31.12.2023</w:t>
      </w:r>
    </w:p>
    <w:p w14:paraId="5500E223" w14:textId="77777777" w:rsidR="002D6BE0" w:rsidRPr="002D6BE0" w:rsidRDefault="002D6BE0" w:rsidP="002D6BE0">
      <w:pPr>
        <w:jc w:val="center"/>
        <w:rPr>
          <w:b/>
          <w:sz w:val="28"/>
          <w:szCs w:val="28"/>
          <w:lang w:eastAsia="en-US"/>
        </w:rPr>
      </w:pPr>
    </w:p>
    <w:p w14:paraId="1DF040CB" w14:textId="77777777" w:rsidR="002D6BE0" w:rsidRPr="002D6BE0" w:rsidRDefault="002D6BE0" w:rsidP="002D6BE0">
      <w:pPr>
        <w:jc w:val="center"/>
        <w:rPr>
          <w:b/>
          <w:sz w:val="28"/>
          <w:szCs w:val="28"/>
          <w:lang w:eastAsia="en-US"/>
        </w:rPr>
      </w:pPr>
    </w:p>
    <w:p w14:paraId="24F26AB0" w14:textId="77777777" w:rsidR="002D6BE0" w:rsidRPr="002D6BE0" w:rsidRDefault="002D6BE0" w:rsidP="002D6BE0">
      <w:pPr>
        <w:jc w:val="center"/>
        <w:rPr>
          <w:b/>
          <w:sz w:val="28"/>
          <w:szCs w:val="28"/>
          <w:lang w:eastAsia="en-US"/>
        </w:rPr>
      </w:pPr>
    </w:p>
    <w:tbl>
      <w:tblPr>
        <w:tblW w:w="10060" w:type="dxa"/>
        <w:jc w:val="center"/>
        <w:tblLayout w:type="fixed"/>
        <w:tblLook w:val="04A0" w:firstRow="1" w:lastRow="0" w:firstColumn="1" w:lastColumn="0" w:noHBand="0" w:noVBand="1"/>
      </w:tblPr>
      <w:tblGrid>
        <w:gridCol w:w="708"/>
        <w:gridCol w:w="6800"/>
        <w:gridCol w:w="2552"/>
      </w:tblGrid>
      <w:tr w:rsidR="002D6BE0" w:rsidRPr="002D6BE0" w14:paraId="2044C9B2" w14:textId="77777777" w:rsidTr="004569B3">
        <w:trPr>
          <w:trHeight w:val="495"/>
          <w:jc w:val="center"/>
        </w:trPr>
        <w:tc>
          <w:tcPr>
            <w:tcW w:w="708" w:type="dxa"/>
            <w:vMerge w:val="restart"/>
            <w:tcBorders>
              <w:top w:val="single" w:sz="4" w:space="0" w:color="auto"/>
              <w:left w:val="single" w:sz="4" w:space="0" w:color="auto"/>
              <w:right w:val="single" w:sz="4" w:space="0" w:color="auto"/>
            </w:tcBorders>
            <w:shd w:val="clear" w:color="000000" w:fill="FFFFFF"/>
            <w:vAlign w:val="center"/>
          </w:tcPr>
          <w:p w14:paraId="02F3AB99" w14:textId="77777777" w:rsidR="002D6BE0" w:rsidRPr="002D6BE0" w:rsidRDefault="002D6BE0" w:rsidP="002D6BE0">
            <w:pPr>
              <w:jc w:val="center"/>
              <w:rPr>
                <w:sz w:val="28"/>
                <w:szCs w:val="28"/>
              </w:rPr>
            </w:pPr>
            <w:r w:rsidRPr="002D6BE0">
              <w:rPr>
                <w:sz w:val="28"/>
                <w:szCs w:val="28"/>
              </w:rPr>
              <w:t>№ п/п</w:t>
            </w:r>
          </w:p>
        </w:tc>
        <w:tc>
          <w:tcPr>
            <w:tcW w:w="6800" w:type="dxa"/>
            <w:vMerge w:val="restart"/>
            <w:tcBorders>
              <w:top w:val="single" w:sz="4" w:space="0" w:color="auto"/>
              <w:left w:val="single" w:sz="4" w:space="0" w:color="auto"/>
              <w:right w:val="single" w:sz="4" w:space="0" w:color="auto"/>
            </w:tcBorders>
            <w:shd w:val="clear" w:color="000000" w:fill="FFFFFF"/>
            <w:vAlign w:val="center"/>
            <w:hideMark/>
          </w:tcPr>
          <w:p w14:paraId="590AAEE6" w14:textId="77777777" w:rsidR="002D6BE0" w:rsidRPr="002D6BE0" w:rsidRDefault="002D6BE0" w:rsidP="002D6BE0">
            <w:pPr>
              <w:jc w:val="center"/>
              <w:rPr>
                <w:sz w:val="28"/>
                <w:szCs w:val="28"/>
              </w:rPr>
            </w:pPr>
            <w:r w:rsidRPr="002D6BE0">
              <w:rPr>
                <w:sz w:val="28"/>
                <w:szCs w:val="28"/>
              </w:rPr>
              <w:t>Наименование потребителей</w:t>
            </w:r>
          </w:p>
        </w:tc>
        <w:tc>
          <w:tcPr>
            <w:tcW w:w="2552" w:type="dxa"/>
            <w:tcBorders>
              <w:top w:val="single" w:sz="4" w:space="0" w:color="auto"/>
              <w:left w:val="nil"/>
              <w:bottom w:val="single" w:sz="4" w:space="0" w:color="auto"/>
              <w:right w:val="single" w:sz="4" w:space="0" w:color="auto"/>
            </w:tcBorders>
            <w:shd w:val="clear" w:color="000000" w:fill="FFFFFF"/>
            <w:vAlign w:val="center"/>
          </w:tcPr>
          <w:p w14:paraId="09E48EBE" w14:textId="77777777" w:rsidR="002D6BE0" w:rsidRPr="002D6BE0" w:rsidRDefault="002D6BE0" w:rsidP="002D6BE0">
            <w:pPr>
              <w:jc w:val="center"/>
              <w:rPr>
                <w:sz w:val="28"/>
                <w:szCs w:val="28"/>
              </w:rPr>
            </w:pPr>
            <w:r w:rsidRPr="002D6BE0">
              <w:rPr>
                <w:sz w:val="28"/>
                <w:szCs w:val="28"/>
              </w:rPr>
              <w:t>Тариф, руб./м</w:t>
            </w:r>
            <w:r w:rsidRPr="002D6BE0">
              <w:rPr>
                <w:sz w:val="28"/>
                <w:szCs w:val="28"/>
                <w:vertAlign w:val="superscript"/>
              </w:rPr>
              <w:t>3</w:t>
            </w:r>
          </w:p>
        </w:tc>
      </w:tr>
      <w:tr w:rsidR="002D6BE0" w:rsidRPr="002D6BE0" w14:paraId="15331C87" w14:textId="77777777" w:rsidTr="004569B3">
        <w:trPr>
          <w:trHeight w:val="417"/>
          <w:jc w:val="center"/>
        </w:trPr>
        <w:tc>
          <w:tcPr>
            <w:tcW w:w="708" w:type="dxa"/>
            <w:vMerge/>
            <w:tcBorders>
              <w:left w:val="single" w:sz="4" w:space="0" w:color="auto"/>
              <w:bottom w:val="single" w:sz="4" w:space="0" w:color="auto"/>
              <w:right w:val="single" w:sz="4" w:space="0" w:color="auto"/>
            </w:tcBorders>
            <w:shd w:val="clear" w:color="000000" w:fill="FFFFFF"/>
            <w:vAlign w:val="center"/>
          </w:tcPr>
          <w:p w14:paraId="09FA6DC3" w14:textId="77777777" w:rsidR="002D6BE0" w:rsidRPr="002D6BE0" w:rsidRDefault="002D6BE0" w:rsidP="002D6BE0">
            <w:pPr>
              <w:rPr>
                <w:sz w:val="28"/>
                <w:szCs w:val="28"/>
              </w:rPr>
            </w:pPr>
          </w:p>
        </w:tc>
        <w:tc>
          <w:tcPr>
            <w:tcW w:w="6800" w:type="dxa"/>
            <w:vMerge/>
            <w:tcBorders>
              <w:left w:val="single" w:sz="4" w:space="0" w:color="auto"/>
              <w:bottom w:val="single" w:sz="4" w:space="0" w:color="auto"/>
              <w:right w:val="single" w:sz="4" w:space="0" w:color="auto"/>
            </w:tcBorders>
            <w:shd w:val="clear" w:color="000000" w:fill="FFFFFF"/>
            <w:vAlign w:val="center"/>
            <w:hideMark/>
          </w:tcPr>
          <w:p w14:paraId="675178E0" w14:textId="77777777" w:rsidR="002D6BE0" w:rsidRPr="002D6BE0" w:rsidRDefault="002D6BE0" w:rsidP="002D6BE0">
            <w:pPr>
              <w:rPr>
                <w:sz w:val="28"/>
                <w:szCs w:val="28"/>
              </w:rPr>
            </w:pPr>
          </w:p>
        </w:tc>
        <w:tc>
          <w:tcPr>
            <w:tcW w:w="2552" w:type="dxa"/>
            <w:tcBorders>
              <w:top w:val="single" w:sz="4" w:space="0" w:color="auto"/>
              <w:left w:val="nil"/>
              <w:bottom w:val="single" w:sz="4" w:space="0" w:color="auto"/>
              <w:right w:val="single" w:sz="4" w:space="0" w:color="auto"/>
            </w:tcBorders>
            <w:shd w:val="clear" w:color="000000" w:fill="FFFFFF"/>
            <w:vAlign w:val="center"/>
          </w:tcPr>
          <w:p w14:paraId="3B971B91" w14:textId="77777777" w:rsidR="002D6BE0" w:rsidRPr="002D6BE0" w:rsidRDefault="002D6BE0" w:rsidP="002D6BE0">
            <w:pPr>
              <w:jc w:val="center"/>
              <w:rPr>
                <w:sz w:val="28"/>
                <w:szCs w:val="28"/>
              </w:rPr>
            </w:pPr>
            <w:r w:rsidRPr="002D6BE0">
              <w:rPr>
                <w:sz w:val="28"/>
                <w:szCs w:val="28"/>
              </w:rPr>
              <w:t xml:space="preserve">с 01.01.2023 </w:t>
            </w:r>
          </w:p>
          <w:p w14:paraId="2F095C9F" w14:textId="77777777" w:rsidR="002D6BE0" w:rsidRPr="002D6BE0" w:rsidRDefault="002D6BE0" w:rsidP="002D6BE0">
            <w:pPr>
              <w:jc w:val="center"/>
              <w:rPr>
                <w:sz w:val="28"/>
                <w:szCs w:val="28"/>
              </w:rPr>
            </w:pPr>
            <w:r w:rsidRPr="002D6BE0">
              <w:rPr>
                <w:sz w:val="28"/>
                <w:szCs w:val="28"/>
              </w:rPr>
              <w:t>по 31.12.2023</w:t>
            </w:r>
          </w:p>
        </w:tc>
      </w:tr>
      <w:tr w:rsidR="002D6BE0" w:rsidRPr="002D6BE0" w14:paraId="1D7A7A87" w14:textId="77777777" w:rsidTr="004569B3">
        <w:trPr>
          <w:trHeight w:val="514"/>
          <w:jc w:val="center"/>
        </w:trPr>
        <w:tc>
          <w:tcPr>
            <w:tcW w:w="10060" w:type="dxa"/>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64DA1592" w14:textId="77777777" w:rsidR="002D6BE0" w:rsidRPr="002D6BE0" w:rsidRDefault="002D6BE0" w:rsidP="002D6BE0">
            <w:pPr>
              <w:jc w:val="center"/>
              <w:rPr>
                <w:sz w:val="28"/>
                <w:szCs w:val="28"/>
              </w:rPr>
            </w:pPr>
            <w:r w:rsidRPr="002D6BE0">
              <w:rPr>
                <w:sz w:val="28"/>
                <w:szCs w:val="28"/>
              </w:rPr>
              <w:t>Питьевая вода</w:t>
            </w:r>
          </w:p>
        </w:tc>
      </w:tr>
      <w:tr w:rsidR="002D6BE0" w:rsidRPr="002D6BE0" w14:paraId="07CEAE21" w14:textId="77777777" w:rsidTr="004569B3">
        <w:trPr>
          <w:trHeight w:val="557"/>
          <w:jc w:val="center"/>
        </w:trPr>
        <w:tc>
          <w:tcPr>
            <w:tcW w:w="708" w:type="dxa"/>
            <w:tcBorders>
              <w:top w:val="nil"/>
              <w:left w:val="single" w:sz="4" w:space="0" w:color="auto"/>
              <w:bottom w:val="single" w:sz="4" w:space="0" w:color="auto"/>
              <w:right w:val="single" w:sz="4" w:space="0" w:color="auto"/>
            </w:tcBorders>
            <w:shd w:val="clear" w:color="000000" w:fill="FFFFFF"/>
            <w:vAlign w:val="center"/>
          </w:tcPr>
          <w:p w14:paraId="7EBB4383" w14:textId="77777777" w:rsidR="002D6BE0" w:rsidRPr="002D6BE0" w:rsidRDefault="002D6BE0" w:rsidP="002D6BE0">
            <w:pPr>
              <w:jc w:val="center"/>
              <w:rPr>
                <w:sz w:val="28"/>
                <w:szCs w:val="28"/>
              </w:rPr>
            </w:pPr>
            <w:r w:rsidRPr="002D6BE0">
              <w:rPr>
                <w:sz w:val="28"/>
                <w:szCs w:val="28"/>
              </w:rPr>
              <w:t>1.</w:t>
            </w:r>
          </w:p>
        </w:tc>
        <w:tc>
          <w:tcPr>
            <w:tcW w:w="6800" w:type="dxa"/>
            <w:tcBorders>
              <w:top w:val="nil"/>
              <w:left w:val="single" w:sz="4" w:space="0" w:color="auto"/>
              <w:bottom w:val="single" w:sz="4" w:space="0" w:color="auto"/>
              <w:right w:val="single" w:sz="4" w:space="0" w:color="auto"/>
            </w:tcBorders>
            <w:shd w:val="clear" w:color="000000" w:fill="FFFFFF"/>
            <w:vAlign w:val="center"/>
            <w:hideMark/>
          </w:tcPr>
          <w:p w14:paraId="7119FAD0" w14:textId="77777777" w:rsidR="002D6BE0" w:rsidRPr="002D6BE0" w:rsidRDefault="002D6BE0" w:rsidP="002D6BE0">
            <w:pPr>
              <w:rPr>
                <w:sz w:val="28"/>
                <w:szCs w:val="28"/>
              </w:rPr>
            </w:pPr>
            <w:r w:rsidRPr="002D6BE0">
              <w:rPr>
                <w:sz w:val="28"/>
                <w:szCs w:val="28"/>
              </w:rPr>
              <w:t xml:space="preserve">Население (с </w:t>
            </w:r>
            <w:proofErr w:type="gramStart"/>
            <w:r w:rsidRPr="002D6BE0">
              <w:rPr>
                <w:sz w:val="28"/>
                <w:szCs w:val="28"/>
              </w:rPr>
              <w:t>НДС)*</w:t>
            </w:r>
            <w:proofErr w:type="gramEnd"/>
          </w:p>
        </w:tc>
        <w:tc>
          <w:tcPr>
            <w:tcW w:w="2552" w:type="dxa"/>
            <w:tcBorders>
              <w:top w:val="single" w:sz="4" w:space="0" w:color="auto"/>
              <w:left w:val="nil"/>
              <w:bottom w:val="single" w:sz="4" w:space="0" w:color="auto"/>
              <w:right w:val="single" w:sz="4" w:space="0" w:color="auto"/>
            </w:tcBorders>
            <w:shd w:val="clear" w:color="000000" w:fill="FFFFFF"/>
            <w:vAlign w:val="center"/>
          </w:tcPr>
          <w:p w14:paraId="0CB7F214" w14:textId="77777777" w:rsidR="002D6BE0" w:rsidRPr="002D6BE0" w:rsidRDefault="002D6BE0" w:rsidP="002D6BE0">
            <w:pPr>
              <w:jc w:val="center"/>
              <w:rPr>
                <w:sz w:val="28"/>
                <w:szCs w:val="28"/>
              </w:rPr>
            </w:pPr>
            <w:r w:rsidRPr="002D6BE0">
              <w:rPr>
                <w:sz w:val="28"/>
                <w:szCs w:val="28"/>
              </w:rPr>
              <w:t>69,80</w:t>
            </w:r>
          </w:p>
        </w:tc>
      </w:tr>
      <w:tr w:rsidR="002D6BE0" w:rsidRPr="002D6BE0" w14:paraId="6995E56B" w14:textId="77777777" w:rsidTr="004569B3">
        <w:trPr>
          <w:trHeight w:val="557"/>
          <w:jc w:val="center"/>
        </w:trPr>
        <w:tc>
          <w:tcPr>
            <w:tcW w:w="708" w:type="dxa"/>
            <w:tcBorders>
              <w:top w:val="single" w:sz="4" w:space="0" w:color="auto"/>
              <w:left w:val="single" w:sz="4" w:space="0" w:color="auto"/>
              <w:bottom w:val="single" w:sz="4" w:space="0" w:color="auto"/>
              <w:right w:val="single" w:sz="4" w:space="0" w:color="auto"/>
            </w:tcBorders>
            <w:shd w:val="clear" w:color="000000" w:fill="FFFFFF"/>
            <w:vAlign w:val="center"/>
          </w:tcPr>
          <w:p w14:paraId="1EFAD8B2" w14:textId="77777777" w:rsidR="002D6BE0" w:rsidRPr="002D6BE0" w:rsidRDefault="002D6BE0" w:rsidP="002D6BE0">
            <w:pPr>
              <w:jc w:val="center"/>
              <w:rPr>
                <w:sz w:val="28"/>
                <w:szCs w:val="28"/>
              </w:rPr>
            </w:pPr>
            <w:r w:rsidRPr="002D6BE0">
              <w:rPr>
                <w:sz w:val="28"/>
                <w:szCs w:val="28"/>
              </w:rPr>
              <w:t>2.</w:t>
            </w:r>
          </w:p>
        </w:tc>
        <w:tc>
          <w:tcPr>
            <w:tcW w:w="6800" w:type="dxa"/>
            <w:tcBorders>
              <w:top w:val="single" w:sz="4" w:space="0" w:color="auto"/>
              <w:left w:val="single" w:sz="4" w:space="0" w:color="auto"/>
              <w:bottom w:val="single" w:sz="4" w:space="0" w:color="auto"/>
              <w:right w:val="single" w:sz="4" w:space="0" w:color="auto"/>
            </w:tcBorders>
            <w:shd w:val="clear" w:color="000000" w:fill="FFFFFF"/>
            <w:vAlign w:val="center"/>
          </w:tcPr>
          <w:p w14:paraId="1857DAB1" w14:textId="77777777" w:rsidR="002D6BE0" w:rsidRPr="002D6BE0" w:rsidRDefault="002D6BE0" w:rsidP="002D6BE0">
            <w:pPr>
              <w:rPr>
                <w:sz w:val="28"/>
                <w:szCs w:val="28"/>
              </w:rPr>
            </w:pPr>
            <w:r w:rsidRPr="002D6BE0">
              <w:rPr>
                <w:sz w:val="28"/>
                <w:szCs w:val="28"/>
              </w:rPr>
              <w:t>Прочие потребители (без НДС)</w:t>
            </w:r>
          </w:p>
        </w:tc>
        <w:tc>
          <w:tcPr>
            <w:tcW w:w="2552" w:type="dxa"/>
            <w:tcBorders>
              <w:top w:val="single" w:sz="4" w:space="0" w:color="auto"/>
              <w:left w:val="nil"/>
              <w:bottom w:val="single" w:sz="4" w:space="0" w:color="auto"/>
              <w:right w:val="single" w:sz="4" w:space="0" w:color="auto"/>
            </w:tcBorders>
            <w:shd w:val="clear" w:color="000000" w:fill="FFFFFF"/>
            <w:vAlign w:val="center"/>
          </w:tcPr>
          <w:p w14:paraId="7D6D6A59" w14:textId="77777777" w:rsidR="002D6BE0" w:rsidRPr="002D6BE0" w:rsidRDefault="002D6BE0" w:rsidP="002D6BE0">
            <w:pPr>
              <w:jc w:val="center"/>
              <w:rPr>
                <w:sz w:val="28"/>
                <w:szCs w:val="28"/>
              </w:rPr>
            </w:pPr>
            <w:r w:rsidRPr="002D6BE0">
              <w:rPr>
                <w:sz w:val="28"/>
                <w:szCs w:val="28"/>
              </w:rPr>
              <w:t>58,17</w:t>
            </w:r>
          </w:p>
        </w:tc>
      </w:tr>
    </w:tbl>
    <w:p w14:paraId="368F3B46" w14:textId="77777777" w:rsidR="002D6BE0" w:rsidRPr="002D6BE0" w:rsidRDefault="002D6BE0" w:rsidP="002D6BE0">
      <w:pPr>
        <w:tabs>
          <w:tab w:val="left" w:pos="709"/>
        </w:tabs>
        <w:ind w:firstLine="142"/>
        <w:jc w:val="both"/>
        <w:rPr>
          <w:sz w:val="28"/>
          <w:szCs w:val="28"/>
          <w:lang w:eastAsia="en-US"/>
        </w:rPr>
      </w:pPr>
    </w:p>
    <w:p w14:paraId="2FE1BA82" w14:textId="77777777" w:rsidR="002D6BE0" w:rsidRPr="002D6BE0" w:rsidRDefault="002D6BE0" w:rsidP="002D6BE0">
      <w:pPr>
        <w:tabs>
          <w:tab w:val="left" w:pos="709"/>
        </w:tabs>
        <w:ind w:left="-567" w:right="-569" w:firstLine="709"/>
        <w:jc w:val="both"/>
        <w:rPr>
          <w:color w:val="000000"/>
          <w:sz w:val="28"/>
          <w:szCs w:val="28"/>
          <w:lang w:eastAsia="en-US"/>
        </w:rPr>
      </w:pPr>
      <w:r w:rsidRPr="002D6BE0">
        <w:rPr>
          <w:color w:val="000000"/>
          <w:sz w:val="28"/>
          <w:szCs w:val="28"/>
          <w:lang w:eastAsia="en-US"/>
        </w:rPr>
        <w:t>*Выделяется в целях реализации пункта 6 статьи 168 Налогового кодекса Российской Федерации.</w:t>
      </w:r>
    </w:p>
    <w:p w14:paraId="01BCCB0C" w14:textId="77777777" w:rsidR="002D6BE0" w:rsidRPr="002D6BE0" w:rsidRDefault="002D6BE0" w:rsidP="002D6BE0">
      <w:pPr>
        <w:ind w:firstLine="709"/>
        <w:jc w:val="both"/>
        <w:rPr>
          <w:sz w:val="28"/>
          <w:szCs w:val="28"/>
          <w:lang w:eastAsia="en-US"/>
        </w:rPr>
      </w:pPr>
    </w:p>
    <w:p w14:paraId="4EECA5BE" w14:textId="77777777" w:rsidR="002D6BE0" w:rsidRDefault="002D6BE0" w:rsidP="00460CFF">
      <w:pPr>
        <w:tabs>
          <w:tab w:val="left" w:pos="5580"/>
          <w:tab w:val="left" w:pos="9498"/>
        </w:tabs>
        <w:sectPr w:rsidR="002D6BE0" w:rsidSect="006F6EEF">
          <w:pgSz w:w="12240" w:h="15840"/>
          <w:pgMar w:top="992" w:right="851" w:bottom="1134" w:left="1701" w:header="708" w:footer="708" w:gutter="0"/>
          <w:cols w:space="708"/>
          <w:docGrid w:linePitch="360"/>
        </w:sectPr>
      </w:pPr>
    </w:p>
    <w:p w14:paraId="679F4D87" w14:textId="7A61CB88" w:rsidR="002D6BE0" w:rsidRPr="008A2C6E" w:rsidRDefault="002D6BE0" w:rsidP="002D6BE0">
      <w:pPr>
        <w:tabs>
          <w:tab w:val="left" w:pos="5580"/>
          <w:tab w:val="left" w:pos="9498"/>
        </w:tabs>
        <w:ind w:left="5812" w:right="-569"/>
      </w:pPr>
      <w:r w:rsidRPr="008A2C6E">
        <w:lastRenderedPageBreak/>
        <w:t>Приложение №</w:t>
      </w:r>
      <w:r>
        <w:t xml:space="preserve"> 14 </w:t>
      </w:r>
      <w:r w:rsidRPr="008A2C6E">
        <w:t>к протокол</w:t>
      </w:r>
      <w:r>
        <w:t>у</w:t>
      </w:r>
      <w:r w:rsidRPr="008A2C6E">
        <w:t xml:space="preserve"> № </w:t>
      </w:r>
      <w:r>
        <w:t>98</w:t>
      </w:r>
    </w:p>
    <w:p w14:paraId="656E1646" w14:textId="77777777" w:rsidR="002D6BE0" w:rsidRPr="008A2C6E" w:rsidRDefault="002D6BE0" w:rsidP="002D6BE0">
      <w:pPr>
        <w:tabs>
          <w:tab w:val="left" w:pos="5580"/>
          <w:tab w:val="left" w:pos="9498"/>
        </w:tabs>
        <w:ind w:left="5812" w:right="-569"/>
      </w:pPr>
      <w:r w:rsidRPr="008A2C6E">
        <w:t>заседания правления Региональной</w:t>
      </w:r>
    </w:p>
    <w:p w14:paraId="4B595A4A" w14:textId="77777777" w:rsidR="002D6BE0" w:rsidRPr="008A2C6E" w:rsidRDefault="002D6BE0" w:rsidP="002D6BE0">
      <w:pPr>
        <w:tabs>
          <w:tab w:val="left" w:pos="5580"/>
          <w:tab w:val="left" w:pos="9498"/>
        </w:tabs>
        <w:ind w:left="5812" w:right="-569"/>
      </w:pPr>
      <w:r w:rsidRPr="008A2C6E">
        <w:t>энергетической комиссии</w:t>
      </w:r>
    </w:p>
    <w:p w14:paraId="3DE9A113" w14:textId="2C82CF7E" w:rsidR="002D6BE0" w:rsidRDefault="002D6BE0" w:rsidP="002D6BE0">
      <w:pPr>
        <w:tabs>
          <w:tab w:val="left" w:pos="5580"/>
          <w:tab w:val="left" w:pos="9498"/>
        </w:tabs>
        <w:ind w:left="5812"/>
      </w:pPr>
      <w:r w:rsidRPr="008A2C6E">
        <w:t xml:space="preserve">Кузбасса от </w:t>
      </w:r>
      <w:r>
        <w:t>29.12</w:t>
      </w:r>
      <w:r w:rsidRPr="008A2C6E">
        <w:t>.2022</w:t>
      </w:r>
    </w:p>
    <w:p w14:paraId="315ED4FD" w14:textId="77777777" w:rsidR="00F555A7" w:rsidRDefault="00F555A7" w:rsidP="002D6BE0">
      <w:pPr>
        <w:tabs>
          <w:tab w:val="left" w:pos="5580"/>
          <w:tab w:val="left" w:pos="9498"/>
        </w:tabs>
        <w:ind w:left="5812"/>
      </w:pPr>
    </w:p>
    <w:p w14:paraId="79760476" w14:textId="77777777" w:rsidR="00F555A7" w:rsidRPr="00F555A7" w:rsidRDefault="00F555A7" w:rsidP="00F555A7">
      <w:pPr>
        <w:keepNext/>
        <w:jc w:val="center"/>
        <w:outlineLvl w:val="0"/>
        <w:rPr>
          <w:b/>
          <w:iCs/>
          <w:color w:val="000000"/>
          <w:sz w:val="28"/>
          <w:szCs w:val="28"/>
        </w:rPr>
      </w:pPr>
      <w:r w:rsidRPr="00F555A7">
        <w:rPr>
          <w:b/>
          <w:iCs/>
          <w:color w:val="000000"/>
          <w:sz w:val="28"/>
          <w:szCs w:val="28"/>
        </w:rPr>
        <w:t>Экспертное заключение</w:t>
      </w:r>
    </w:p>
    <w:p w14:paraId="3F9627F1" w14:textId="77777777" w:rsidR="00F555A7" w:rsidRPr="00F555A7" w:rsidRDefault="00F555A7" w:rsidP="00F555A7">
      <w:pPr>
        <w:keepNext/>
        <w:jc w:val="center"/>
        <w:outlineLvl w:val="0"/>
        <w:rPr>
          <w:b/>
          <w:iCs/>
          <w:color w:val="000000"/>
          <w:sz w:val="28"/>
          <w:szCs w:val="28"/>
        </w:rPr>
      </w:pPr>
      <w:r w:rsidRPr="00F555A7">
        <w:rPr>
          <w:b/>
          <w:iCs/>
          <w:color w:val="000000"/>
          <w:sz w:val="28"/>
          <w:szCs w:val="28"/>
        </w:rPr>
        <w:t>Региональной энергетической комиссии Кузбасса</w:t>
      </w:r>
    </w:p>
    <w:p w14:paraId="7E8712CD" w14:textId="77777777" w:rsidR="00F555A7" w:rsidRPr="00F555A7" w:rsidRDefault="00F555A7" w:rsidP="00F555A7">
      <w:pPr>
        <w:jc w:val="center"/>
        <w:rPr>
          <w:b/>
          <w:color w:val="000000"/>
          <w:sz w:val="28"/>
          <w:szCs w:val="28"/>
        </w:rPr>
      </w:pPr>
      <w:r w:rsidRPr="00F555A7">
        <w:rPr>
          <w:color w:val="000000"/>
          <w:sz w:val="28"/>
          <w:szCs w:val="28"/>
        </w:rPr>
        <w:t>по материалам, представленным</w:t>
      </w:r>
      <w:r w:rsidRPr="00F555A7">
        <w:rPr>
          <w:b/>
          <w:color w:val="000000"/>
          <w:sz w:val="28"/>
          <w:szCs w:val="28"/>
        </w:rPr>
        <w:t xml:space="preserve"> </w:t>
      </w:r>
      <w:bookmarkStart w:id="116" w:name="_Hlk121731292"/>
      <w:r w:rsidRPr="00F555A7">
        <w:rPr>
          <w:b/>
          <w:color w:val="000000"/>
          <w:sz w:val="28"/>
          <w:szCs w:val="28"/>
        </w:rPr>
        <w:t xml:space="preserve">ООО «ПК «Юргинский машзавод» </w:t>
      </w:r>
    </w:p>
    <w:p w14:paraId="1EE942E7" w14:textId="77777777" w:rsidR="00F555A7" w:rsidRPr="00F555A7" w:rsidRDefault="00F555A7" w:rsidP="00F555A7">
      <w:pPr>
        <w:jc w:val="center"/>
        <w:rPr>
          <w:color w:val="000000"/>
          <w:sz w:val="28"/>
          <w:szCs w:val="28"/>
        </w:rPr>
      </w:pPr>
      <w:r w:rsidRPr="00F555A7">
        <w:rPr>
          <w:b/>
          <w:color w:val="000000"/>
          <w:sz w:val="28"/>
          <w:szCs w:val="28"/>
        </w:rPr>
        <w:t>(Юргинский городской округ)</w:t>
      </w:r>
      <w:bookmarkEnd w:id="116"/>
      <w:r w:rsidRPr="00F555A7">
        <w:rPr>
          <w:color w:val="000000"/>
          <w:sz w:val="28"/>
          <w:szCs w:val="28"/>
        </w:rPr>
        <w:t xml:space="preserve">, для установления тарифов </w:t>
      </w:r>
      <w:bookmarkStart w:id="117" w:name="_Hlk121731226"/>
      <w:r w:rsidRPr="00F555A7">
        <w:rPr>
          <w:color w:val="000000"/>
          <w:sz w:val="28"/>
          <w:szCs w:val="28"/>
        </w:rPr>
        <w:t xml:space="preserve">на питьевую воду (водоподготовка), </w:t>
      </w:r>
      <w:bookmarkEnd w:id="117"/>
      <w:r w:rsidRPr="00F555A7">
        <w:rPr>
          <w:color w:val="000000"/>
          <w:sz w:val="28"/>
          <w:szCs w:val="28"/>
        </w:rPr>
        <w:t xml:space="preserve">реализуемую на потребительском рынке, </w:t>
      </w:r>
    </w:p>
    <w:p w14:paraId="75B85847" w14:textId="77777777" w:rsidR="00F555A7" w:rsidRPr="00F555A7" w:rsidRDefault="00F555A7" w:rsidP="00F555A7">
      <w:pPr>
        <w:jc w:val="center"/>
        <w:rPr>
          <w:sz w:val="28"/>
          <w:szCs w:val="28"/>
        </w:rPr>
      </w:pPr>
      <w:r w:rsidRPr="00F555A7">
        <w:rPr>
          <w:color w:val="000000"/>
          <w:sz w:val="28"/>
          <w:szCs w:val="28"/>
        </w:rPr>
        <w:t>на период с 01.01.2023 по 31.12.2023</w:t>
      </w:r>
    </w:p>
    <w:p w14:paraId="3C1F9D1F" w14:textId="77777777" w:rsidR="00F555A7" w:rsidRPr="00F555A7" w:rsidRDefault="00F555A7" w:rsidP="00F555A7">
      <w:pPr>
        <w:tabs>
          <w:tab w:val="left" w:pos="10206"/>
        </w:tabs>
        <w:ind w:firstLine="709"/>
        <w:jc w:val="center"/>
        <w:rPr>
          <w:color w:val="000000"/>
          <w:sz w:val="28"/>
          <w:szCs w:val="28"/>
        </w:rPr>
      </w:pPr>
    </w:p>
    <w:p w14:paraId="49DD0667" w14:textId="77777777" w:rsidR="00F555A7" w:rsidRPr="00F555A7" w:rsidRDefault="00F555A7" w:rsidP="00F555A7">
      <w:pPr>
        <w:ind w:firstLine="709"/>
        <w:jc w:val="both"/>
        <w:rPr>
          <w:color w:val="000000"/>
          <w:sz w:val="4"/>
          <w:szCs w:val="4"/>
        </w:rPr>
      </w:pPr>
    </w:p>
    <w:p w14:paraId="3F4B81D2" w14:textId="77777777" w:rsidR="00F555A7" w:rsidRPr="00F555A7" w:rsidRDefault="00F555A7" w:rsidP="00F555A7">
      <w:pPr>
        <w:ind w:firstLine="709"/>
        <w:jc w:val="both"/>
        <w:rPr>
          <w:sz w:val="28"/>
          <w:szCs w:val="28"/>
        </w:rPr>
      </w:pPr>
      <w:r w:rsidRPr="00F555A7">
        <w:rPr>
          <w:sz w:val="28"/>
          <w:szCs w:val="28"/>
        </w:rPr>
        <w:t xml:space="preserve">Главный консультант отдела ценообразования в сфере водоснабжения, водоотведения и утилизации отходов Региональной энергетической комиссии Кузбасса </w:t>
      </w:r>
      <w:proofErr w:type="spellStart"/>
      <w:r w:rsidRPr="00F555A7">
        <w:rPr>
          <w:sz w:val="28"/>
          <w:szCs w:val="28"/>
        </w:rPr>
        <w:t>Городова</w:t>
      </w:r>
      <w:proofErr w:type="spellEnd"/>
      <w:r w:rsidRPr="00F555A7">
        <w:rPr>
          <w:sz w:val="28"/>
          <w:szCs w:val="28"/>
        </w:rPr>
        <w:t xml:space="preserve"> М.Б. (далее – специалист), рассмотрев представленное организацией предложение по установлению тарифов на питьевую воду (водоподготовка), реализуемую на потребительском рынке, отмечает, что оно отражает экономическую ситуацию в организации в сложившихся условиях хозяйствования.</w:t>
      </w:r>
    </w:p>
    <w:p w14:paraId="4EC03E6A" w14:textId="77777777" w:rsidR="00F555A7" w:rsidRPr="00F555A7" w:rsidRDefault="00F555A7" w:rsidP="00F555A7">
      <w:pPr>
        <w:ind w:firstLine="709"/>
        <w:jc w:val="both"/>
        <w:rPr>
          <w:color w:val="000000"/>
          <w:sz w:val="28"/>
          <w:szCs w:val="28"/>
        </w:rPr>
      </w:pPr>
      <w:r w:rsidRPr="00F555A7">
        <w:rPr>
          <w:color w:val="000000"/>
          <w:sz w:val="28"/>
          <w:szCs w:val="28"/>
        </w:rPr>
        <w:t>Общество с ограниченной ответственностью «Промышленная компания «Юргинский машиностроительный завод» (Юргинский городской округ) (далее – ООО «ПК «Юргинский машзавод») впервые обратилось в Региональную энергетическую комиссию Кузбасса (далее – РЭК) с заявлением об установлении тарифов на питьевую воду (водоподготовка) на 2022г. (</w:t>
      </w:r>
      <w:proofErr w:type="spellStart"/>
      <w:r w:rsidRPr="00F555A7">
        <w:rPr>
          <w:color w:val="000000"/>
          <w:sz w:val="28"/>
          <w:szCs w:val="28"/>
        </w:rPr>
        <w:t>вх</w:t>
      </w:r>
      <w:proofErr w:type="spellEnd"/>
      <w:r w:rsidRPr="00F555A7">
        <w:rPr>
          <w:color w:val="000000"/>
          <w:sz w:val="28"/>
          <w:szCs w:val="28"/>
        </w:rPr>
        <w:t xml:space="preserve">. 04.05.2022 № 2924). </w:t>
      </w:r>
    </w:p>
    <w:p w14:paraId="40273C47" w14:textId="77777777" w:rsidR="00F555A7" w:rsidRPr="00F555A7" w:rsidRDefault="00F555A7" w:rsidP="00F555A7">
      <w:pPr>
        <w:ind w:firstLine="709"/>
        <w:jc w:val="both"/>
        <w:rPr>
          <w:sz w:val="28"/>
          <w:szCs w:val="28"/>
        </w:rPr>
      </w:pPr>
      <w:r w:rsidRPr="00F555A7">
        <w:rPr>
          <w:sz w:val="28"/>
          <w:szCs w:val="28"/>
        </w:rPr>
        <w:t xml:space="preserve">В соответствии с п. 17 Правил регулирования тарифов в сфере водоснабжения и водоотведения, утвержденных постановлением Правительства Российской Федерации от 13.05.2013 № 406 «О государственном регулировании тарифов в сфере водоснабжения и водоотведения» (далее – Правила) организация получила отказ в открытии дела (исх. 16.05.2022 № М-10-64/1680-02), так как не был представлен полный пакет документов. </w:t>
      </w:r>
    </w:p>
    <w:p w14:paraId="3C404C7B" w14:textId="77777777" w:rsidR="00F555A7" w:rsidRPr="00F555A7" w:rsidRDefault="00F555A7" w:rsidP="00F555A7">
      <w:pPr>
        <w:ind w:firstLine="709"/>
        <w:jc w:val="both"/>
        <w:rPr>
          <w:color w:val="000000"/>
          <w:sz w:val="28"/>
          <w:szCs w:val="28"/>
        </w:rPr>
      </w:pPr>
      <w:r w:rsidRPr="00F555A7">
        <w:rPr>
          <w:color w:val="000000"/>
          <w:sz w:val="28"/>
          <w:szCs w:val="28"/>
        </w:rPr>
        <w:t xml:space="preserve">14.09.2022 Общество с ограниченной ответственностью «Промышленная компания «Юргинский машиностроительный завод» (Юргинский городской округ) (далее – ООО «ПК «Юргинский машзавод») вновь обратилось в Региональную энергетическую комиссию Кузбасса (далее – РЭК) с заявлением об установлении тарифов на питьевую воду (водоподготовка) на 2022 г. (исх. </w:t>
      </w:r>
      <w:bookmarkStart w:id="118" w:name="_Hlk57361845"/>
      <w:r w:rsidRPr="00F555A7">
        <w:rPr>
          <w:color w:val="000000"/>
          <w:sz w:val="28"/>
          <w:szCs w:val="28"/>
        </w:rPr>
        <w:t xml:space="preserve">от 14.09.2022 № 758/ПК, </w:t>
      </w:r>
      <w:bookmarkStart w:id="119" w:name="_Hlk121745884"/>
      <w:bookmarkEnd w:id="118"/>
      <w:proofErr w:type="spellStart"/>
      <w:r w:rsidRPr="00F555A7">
        <w:rPr>
          <w:color w:val="000000"/>
          <w:sz w:val="28"/>
          <w:szCs w:val="28"/>
        </w:rPr>
        <w:t>вх</w:t>
      </w:r>
      <w:proofErr w:type="spellEnd"/>
      <w:r w:rsidRPr="00F555A7">
        <w:rPr>
          <w:color w:val="000000"/>
          <w:sz w:val="28"/>
          <w:szCs w:val="28"/>
        </w:rPr>
        <w:t>. 14.09.2022 № 5590</w:t>
      </w:r>
      <w:bookmarkEnd w:id="119"/>
      <w:r w:rsidRPr="00F555A7">
        <w:rPr>
          <w:color w:val="000000"/>
          <w:sz w:val="28"/>
          <w:szCs w:val="28"/>
        </w:rPr>
        <w:t xml:space="preserve">). </w:t>
      </w:r>
    </w:p>
    <w:p w14:paraId="09C2D89D" w14:textId="77777777" w:rsidR="00F555A7" w:rsidRPr="00F555A7" w:rsidRDefault="00F555A7" w:rsidP="00F555A7">
      <w:pPr>
        <w:tabs>
          <w:tab w:val="left" w:pos="10206"/>
        </w:tabs>
        <w:ind w:firstLine="709"/>
        <w:jc w:val="both"/>
        <w:rPr>
          <w:color w:val="000000"/>
          <w:sz w:val="28"/>
          <w:szCs w:val="28"/>
        </w:rPr>
      </w:pPr>
      <w:r w:rsidRPr="00F555A7">
        <w:rPr>
          <w:color w:val="000000"/>
          <w:sz w:val="28"/>
          <w:szCs w:val="28"/>
        </w:rPr>
        <w:t>По заявлению (</w:t>
      </w:r>
      <w:proofErr w:type="spellStart"/>
      <w:r w:rsidRPr="00F555A7">
        <w:rPr>
          <w:color w:val="000000"/>
          <w:sz w:val="28"/>
          <w:szCs w:val="28"/>
        </w:rPr>
        <w:t>вх</w:t>
      </w:r>
      <w:proofErr w:type="spellEnd"/>
      <w:r w:rsidRPr="00F555A7">
        <w:rPr>
          <w:color w:val="000000"/>
          <w:sz w:val="28"/>
          <w:szCs w:val="28"/>
        </w:rPr>
        <w:t>. 14.09.2022 № 5590) с учетом дополнительно представленных материалов (</w:t>
      </w:r>
      <w:proofErr w:type="spellStart"/>
      <w:r w:rsidRPr="00F555A7">
        <w:rPr>
          <w:color w:val="000000"/>
          <w:sz w:val="28"/>
          <w:szCs w:val="28"/>
        </w:rPr>
        <w:t>вх</w:t>
      </w:r>
      <w:proofErr w:type="spellEnd"/>
      <w:r w:rsidRPr="00F555A7">
        <w:rPr>
          <w:color w:val="000000"/>
          <w:sz w:val="28"/>
          <w:szCs w:val="28"/>
        </w:rPr>
        <w:t xml:space="preserve">. от 13.10.2022 г. № 6201, от 01.11.2022 № 6678) открыто дело «Об установлении тарифов на услугу холодного водоснабжения на 2022 -2023 гг., оказываемую ООО «ПК «Юргинский машзавод» (Юргинский городской округ) за № 90-ВС. </w:t>
      </w:r>
    </w:p>
    <w:p w14:paraId="12FCAEEB" w14:textId="77777777" w:rsidR="00F555A7" w:rsidRPr="00F555A7" w:rsidRDefault="00F555A7" w:rsidP="00F555A7">
      <w:pPr>
        <w:ind w:firstLine="709"/>
        <w:jc w:val="both"/>
        <w:rPr>
          <w:color w:val="000000"/>
          <w:sz w:val="28"/>
          <w:szCs w:val="28"/>
        </w:rPr>
      </w:pPr>
      <w:r w:rsidRPr="00F555A7">
        <w:rPr>
          <w:color w:val="000000"/>
          <w:sz w:val="28"/>
          <w:szCs w:val="28"/>
        </w:rPr>
        <w:lastRenderedPageBreak/>
        <w:t xml:space="preserve">30.11.2022 регулирующим органом был направлен дополнительный запрос в организацию (исх. от 30.11.2022 №М-10-64/4247-02).  </w:t>
      </w:r>
      <w:r w:rsidRPr="00F555A7">
        <w:rPr>
          <w:sz w:val="28"/>
          <w:szCs w:val="28"/>
        </w:rPr>
        <w:t>Руководствуясь пунктом 22 «Правил регулирования тарифов в сфере водоснабжения и водоотведения», утвержденных Постановлением № 406, срок рассмотрения тарифного дела № 90-ВС продлен до момента устранения всех замечаний и предоставления в РЭК Кузбасса дополнительного пакета документов, но не более чем на 30 календарных дней (до 30.12.2022 г.) (исх. 30.11.2022 №М-10-64/4247-02). На основании вышеизложенного, тарифы устанавливаются для организации на период с 01.01.2023 по 31.12.2023 год.</w:t>
      </w:r>
      <w:r w:rsidRPr="00F555A7">
        <w:rPr>
          <w:color w:val="000000"/>
          <w:sz w:val="28"/>
          <w:szCs w:val="28"/>
        </w:rPr>
        <w:t xml:space="preserve">               </w:t>
      </w:r>
    </w:p>
    <w:p w14:paraId="02CF2379" w14:textId="77777777" w:rsidR="00F555A7" w:rsidRPr="00F555A7" w:rsidRDefault="00F555A7" w:rsidP="00F555A7">
      <w:pPr>
        <w:ind w:firstLine="709"/>
        <w:jc w:val="both"/>
        <w:rPr>
          <w:color w:val="000000"/>
          <w:sz w:val="28"/>
          <w:szCs w:val="28"/>
        </w:rPr>
      </w:pPr>
      <w:r w:rsidRPr="00F555A7">
        <w:rPr>
          <w:color w:val="000000"/>
          <w:sz w:val="28"/>
          <w:szCs w:val="28"/>
        </w:rPr>
        <w:t>Перечень нормативных правовых актов, использованных в процессе проведения экспертизы предложения об установлении тарифов:</w:t>
      </w:r>
    </w:p>
    <w:p w14:paraId="5F9091FA" w14:textId="77777777" w:rsidR="00F555A7" w:rsidRPr="00F555A7" w:rsidRDefault="00F555A7" w:rsidP="00F555A7">
      <w:pPr>
        <w:ind w:firstLine="709"/>
        <w:jc w:val="both"/>
        <w:rPr>
          <w:color w:val="000000"/>
          <w:sz w:val="28"/>
          <w:szCs w:val="28"/>
        </w:rPr>
      </w:pPr>
      <w:r w:rsidRPr="00F555A7">
        <w:rPr>
          <w:color w:val="000000"/>
          <w:sz w:val="28"/>
          <w:szCs w:val="28"/>
        </w:rPr>
        <w:tab/>
        <w:t>1. Гражданский кодекс Российской Федерации;</w:t>
      </w:r>
      <w:r w:rsidRPr="00F555A7">
        <w:rPr>
          <w:color w:val="000000"/>
          <w:sz w:val="28"/>
          <w:szCs w:val="28"/>
        </w:rPr>
        <w:tab/>
      </w:r>
      <w:r w:rsidRPr="00F555A7">
        <w:rPr>
          <w:color w:val="000000"/>
          <w:sz w:val="28"/>
          <w:szCs w:val="28"/>
        </w:rPr>
        <w:tab/>
      </w:r>
      <w:r w:rsidRPr="00F555A7">
        <w:rPr>
          <w:color w:val="000000"/>
          <w:sz w:val="28"/>
          <w:szCs w:val="28"/>
        </w:rPr>
        <w:tab/>
      </w:r>
    </w:p>
    <w:p w14:paraId="483D066E" w14:textId="77777777" w:rsidR="00F555A7" w:rsidRPr="00F555A7" w:rsidRDefault="00F555A7" w:rsidP="00F555A7">
      <w:pPr>
        <w:ind w:firstLine="709"/>
        <w:jc w:val="both"/>
        <w:rPr>
          <w:color w:val="000000"/>
          <w:sz w:val="28"/>
          <w:szCs w:val="28"/>
        </w:rPr>
      </w:pPr>
      <w:r w:rsidRPr="00F555A7">
        <w:rPr>
          <w:color w:val="000000"/>
          <w:sz w:val="28"/>
          <w:szCs w:val="28"/>
        </w:rPr>
        <w:t>2. Налоговый кодекс Российской Федерации;</w:t>
      </w:r>
      <w:r w:rsidRPr="00F555A7">
        <w:rPr>
          <w:color w:val="000000"/>
          <w:sz w:val="28"/>
          <w:szCs w:val="28"/>
        </w:rPr>
        <w:tab/>
      </w:r>
      <w:r w:rsidRPr="00F555A7">
        <w:rPr>
          <w:color w:val="000000"/>
          <w:sz w:val="28"/>
          <w:szCs w:val="28"/>
        </w:rPr>
        <w:tab/>
      </w:r>
      <w:r w:rsidRPr="00F555A7">
        <w:rPr>
          <w:color w:val="000000"/>
          <w:sz w:val="28"/>
          <w:szCs w:val="28"/>
        </w:rPr>
        <w:tab/>
      </w:r>
    </w:p>
    <w:p w14:paraId="682C75F0" w14:textId="77777777" w:rsidR="00F555A7" w:rsidRPr="00F555A7" w:rsidRDefault="00F555A7" w:rsidP="00F555A7">
      <w:pPr>
        <w:ind w:firstLine="709"/>
        <w:jc w:val="both"/>
        <w:rPr>
          <w:color w:val="000000"/>
          <w:sz w:val="28"/>
          <w:szCs w:val="28"/>
        </w:rPr>
      </w:pPr>
      <w:r w:rsidRPr="00F555A7">
        <w:rPr>
          <w:color w:val="000000"/>
          <w:sz w:val="28"/>
          <w:szCs w:val="28"/>
        </w:rPr>
        <w:t>3. Федеральный закон от 17.08.1995 № 147-ФЗ «О естественных монополиях»;</w:t>
      </w:r>
      <w:r w:rsidRPr="00F555A7">
        <w:rPr>
          <w:color w:val="000000"/>
          <w:sz w:val="28"/>
          <w:szCs w:val="28"/>
        </w:rPr>
        <w:tab/>
      </w:r>
    </w:p>
    <w:p w14:paraId="0CB55913" w14:textId="77777777" w:rsidR="00F555A7" w:rsidRPr="00F555A7" w:rsidRDefault="00F555A7" w:rsidP="00F555A7">
      <w:pPr>
        <w:ind w:firstLine="709"/>
        <w:jc w:val="both"/>
        <w:rPr>
          <w:color w:val="000000"/>
          <w:sz w:val="28"/>
          <w:szCs w:val="28"/>
        </w:rPr>
      </w:pPr>
      <w:r w:rsidRPr="00F555A7">
        <w:rPr>
          <w:color w:val="000000"/>
          <w:sz w:val="28"/>
          <w:szCs w:val="28"/>
        </w:rPr>
        <w:t>4. Федеральный закон от 26.07.2006 № 135-ФЗ «О защите конкуренции»;</w:t>
      </w:r>
      <w:r w:rsidRPr="00F555A7">
        <w:rPr>
          <w:color w:val="000000"/>
          <w:sz w:val="28"/>
          <w:szCs w:val="28"/>
        </w:rPr>
        <w:tab/>
        <w:t>5. Федеральный закон от 07.12.2011 № 416-ФЗ «О водоснабжении и водоотведении»;</w:t>
      </w:r>
      <w:r w:rsidRPr="00F555A7">
        <w:rPr>
          <w:color w:val="000000"/>
          <w:sz w:val="28"/>
          <w:szCs w:val="28"/>
        </w:rPr>
        <w:tab/>
      </w:r>
      <w:r w:rsidRPr="00F555A7">
        <w:rPr>
          <w:color w:val="000000"/>
          <w:sz w:val="28"/>
          <w:szCs w:val="28"/>
        </w:rPr>
        <w:tab/>
      </w:r>
      <w:r w:rsidRPr="00F555A7">
        <w:rPr>
          <w:color w:val="000000"/>
          <w:sz w:val="28"/>
          <w:szCs w:val="28"/>
        </w:rPr>
        <w:tab/>
      </w:r>
    </w:p>
    <w:p w14:paraId="2426DC0F" w14:textId="77777777" w:rsidR="00F555A7" w:rsidRPr="00F555A7" w:rsidRDefault="00F555A7" w:rsidP="00F555A7">
      <w:pPr>
        <w:ind w:firstLine="709"/>
        <w:jc w:val="both"/>
        <w:rPr>
          <w:color w:val="000000"/>
          <w:sz w:val="28"/>
          <w:szCs w:val="28"/>
        </w:rPr>
      </w:pPr>
      <w:r w:rsidRPr="00F555A7">
        <w:rPr>
          <w:color w:val="000000"/>
          <w:sz w:val="28"/>
          <w:szCs w:val="28"/>
        </w:rPr>
        <w:t>6. Федеральный закон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r w:rsidRPr="00F555A7">
        <w:rPr>
          <w:color w:val="000000"/>
          <w:sz w:val="28"/>
          <w:szCs w:val="28"/>
        </w:rPr>
        <w:tab/>
      </w:r>
      <w:r w:rsidRPr="00F555A7">
        <w:rPr>
          <w:color w:val="000000"/>
          <w:sz w:val="28"/>
          <w:szCs w:val="28"/>
        </w:rPr>
        <w:tab/>
      </w:r>
      <w:r w:rsidRPr="00F555A7">
        <w:rPr>
          <w:color w:val="000000"/>
          <w:sz w:val="28"/>
          <w:szCs w:val="28"/>
        </w:rPr>
        <w:tab/>
      </w:r>
    </w:p>
    <w:p w14:paraId="01D50119" w14:textId="77777777" w:rsidR="00F555A7" w:rsidRPr="00F555A7" w:rsidRDefault="00F555A7" w:rsidP="00F555A7">
      <w:pPr>
        <w:ind w:firstLine="709"/>
        <w:jc w:val="both"/>
        <w:rPr>
          <w:color w:val="000000"/>
          <w:sz w:val="28"/>
          <w:szCs w:val="28"/>
        </w:rPr>
      </w:pPr>
      <w:r w:rsidRPr="00F555A7">
        <w:rPr>
          <w:color w:val="000000"/>
          <w:sz w:val="28"/>
          <w:szCs w:val="28"/>
        </w:rPr>
        <w:t>7. Постановление Правительства Российской Федерации от 13.05.2013 № 406 «О государственном регулировании тарифов в сфере водоснабжения и водоотведения»;</w:t>
      </w:r>
      <w:r w:rsidRPr="00F555A7">
        <w:rPr>
          <w:color w:val="000000"/>
          <w:sz w:val="28"/>
          <w:szCs w:val="28"/>
        </w:rPr>
        <w:tab/>
      </w:r>
      <w:r w:rsidRPr="00F555A7">
        <w:rPr>
          <w:color w:val="000000"/>
          <w:sz w:val="28"/>
          <w:szCs w:val="28"/>
        </w:rPr>
        <w:tab/>
      </w:r>
      <w:r w:rsidRPr="00F555A7">
        <w:rPr>
          <w:color w:val="000000"/>
          <w:sz w:val="28"/>
          <w:szCs w:val="28"/>
        </w:rPr>
        <w:tab/>
      </w:r>
    </w:p>
    <w:p w14:paraId="6397C0CC" w14:textId="77777777" w:rsidR="00F555A7" w:rsidRPr="00F555A7" w:rsidRDefault="00F555A7" w:rsidP="00F555A7">
      <w:pPr>
        <w:ind w:firstLine="709"/>
        <w:jc w:val="both"/>
        <w:rPr>
          <w:color w:val="000000"/>
          <w:sz w:val="28"/>
          <w:szCs w:val="28"/>
        </w:rPr>
      </w:pPr>
      <w:r w:rsidRPr="00F555A7">
        <w:rPr>
          <w:color w:val="000000"/>
          <w:sz w:val="28"/>
          <w:szCs w:val="28"/>
        </w:rPr>
        <w:t>8. Постановление Правительства Российской Федерации от 29.07.2013 № 641 «Об инвестиционных и производственных программах организаций, осуществляющих деятельность в сфере водоснабжения и водоотведения»;</w:t>
      </w:r>
    </w:p>
    <w:p w14:paraId="4FCC2C1A" w14:textId="77777777" w:rsidR="00F555A7" w:rsidRPr="00F555A7" w:rsidRDefault="00F555A7" w:rsidP="00F555A7">
      <w:pPr>
        <w:ind w:firstLine="709"/>
        <w:jc w:val="both"/>
        <w:rPr>
          <w:color w:val="000000"/>
          <w:sz w:val="28"/>
          <w:szCs w:val="28"/>
        </w:rPr>
      </w:pPr>
      <w:r w:rsidRPr="00F555A7">
        <w:rPr>
          <w:color w:val="000000"/>
          <w:sz w:val="28"/>
          <w:szCs w:val="28"/>
        </w:rPr>
        <w:tab/>
        <w:t>9. Методические указания по расчету регулируемых тарифов в сфере водоснабжения и водоотведения, утвержденные приказом ФСТ России от 27.12.2013 № 1746-э;</w:t>
      </w:r>
      <w:r w:rsidRPr="00F555A7">
        <w:rPr>
          <w:color w:val="000000"/>
          <w:sz w:val="28"/>
          <w:szCs w:val="28"/>
        </w:rPr>
        <w:tab/>
      </w:r>
      <w:r w:rsidRPr="00F555A7">
        <w:rPr>
          <w:color w:val="000000"/>
          <w:sz w:val="28"/>
          <w:szCs w:val="28"/>
        </w:rPr>
        <w:tab/>
      </w:r>
      <w:r w:rsidRPr="00F555A7">
        <w:rPr>
          <w:color w:val="000000"/>
          <w:sz w:val="28"/>
          <w:szCs w:val="28"/>
        </w:rPr>
        <w:tab/>
      </w:r>
    </w:p>
    <w:p w14:paraId="66C4B1B1" w14:textId="77777777" w:rsidR="00F555A7" w:rsidRPr="00F555A7" w:rsidRDefault="00F555A7" w:rsidP="00F555A7">
      <w:pPr>
        <w:ind w:firstLine="709"/>
        <w:jc w:val="both"/>
        <w:rPr>
          <w:color w:val="000000"/>
          <w:sz w:val="28"/>
          <w:szCs w:val="28"/>
        </w:rPr>
      </w:pPr>
      <w:r w:rsidRPr="00F555A7">
        <w:rPr>
          <w:color w:val="000000"/>
          <w:sz w:val="28"/>
          <w:szCs w:val="28"/>
        </w:rPr>
        <w:t>10. Регламент установления регулируемых тарифов в сфере водоснабжения и водоотведения, утвержденный приказом ФСТ России от 16.07.2014 № 1154-э;</w:t>
      </w:r>
      <w:r w:rsidRPr="00F555A7">
        <w:rPr>
          <w:color w:val="000000"/>
          <w:sz w:val="28"/>
          <w:szCs w:val="28"/>
        </w:rPr>
        <w:tab/>
        <w:t>11. Приказ Минстроя России от 25.12.2014 № 22/</w:t>
      </w:r>
      <w:proofErr w:type="spellStart"/>
      <w:r w:rsidRPr="00F555A7">
        <w:rPr>
          <w:color w:val="000000"/>
          <w:sz w:val="28"/>
          <w:szCs w:val="28"/>
        </w:rPr>
        <w:t>пр</w:t>
      </w:r>
      <w:proofErr w:type="spellEnd"/>
      <w:r w:rsidRPr="00F555A7">
        <w:rPr>
          <w:color w:val="000000"/>
          <w:sz w:val="28"/>
          <w:szCs w:val="28"/>
        </w:rPr>
        <w:t xml:space="preserve"> «Об утверждении Порядка ведения раздельного учета затрат по видам деятельности организаций, осуществляющих горячее водоснабжение, холодное водоснабжение и (или) водоотведение, и единой системы классификации таких затрат»;</w:t>
      </w:r>
      <w:r w:rsidRPr="00F555A7">
        <w:rPr>
          <w:color w:val="000000"/>
          <w:sz w:val="28"/>
          <w:szCs w:val="28"/>
        </w:rPr>
        <w:tab/>
      </w:r>
      <w:r w:rsidRPr="00F555A7">
        <w:rPr>
          <w:color w:val="000000"/>
          <w:sz w:val="28"/>
          <w:szCs w:val="28"/>
        </w:rPr>
        <w:tab/>
      </w:r>
      <w:r w:rsidRPr="00F555A7">
        <w:rPr>
          <w:color w:val="000000"/>
          <w:sz w:val="28"/>
          <w:szCs w:val="28"/>
        </w:rPr>
        <w:tab/>
      </w:r>
    </w:p>
    <w:p w14:paraId="22E1C1BF" w14:textId="77777777" w:rsidR="00F555A7" w:rsidRPr="00F555A7" w:rsidRDefault="00F555A7" w:rsidP="00F555A7">
      <w:pPr>
        <w:ind w:firstLine="709"/>
        <w:jc w:val="both"/>
        <w:rPr>
          <w:color w:val="000000"/>
          <w:sz w:val="28"/>
          <w:szCs w:val="28"/>
        </w:rPr>
      </w:pPr>
      <w:r w:rsidRPr="00F555A7">
        <w:rPr>
          <w:color w:val="000000"/>
          <w:sz w:val="28"/>
          <w:szCs w:val="28"/>
        </w:rPr>
        <w:t>12. Приказ Минстроя России от 04.04.2014 № 162/</w:t>
      </w:r>
      <w:proofErr w:type="spellStart"/>
      <w:r w:rsidRPr="00F555A7">
        <w:rPr>
          <w:color w:val="000000"/>
          <w:sz w:val="28"/>
          <w:szCs w:val="28"/>
        </w:rPr>
        <w:t>пр</w:t>
      </w:r>
      <w:proofErr w:type="spellEnd"/>
      <w:r w:rsidRPr="00F555A7">
        <w:rPr>
          <w:color w:val="000000"/>
          <w:sz w:val="28"/>
          <w:szCs w:val="28"/>
        </w:rPr>
        <w:t xml:space="preserve">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w:t>
      </w:r>
      <w:r w:rsidRPr="00F555A7">
        <w:rPr>
          <w:color w:val="000000"/>
          <w:sz w:val="28"/>
          <w:szCs w:val="28"/>
        </w:rPr>
        <w:tab/>
      </w:r>
      <w:r w:rsidRPr="00F555A7">
        <w:rPr>
          <w:color w:val="000000"/>
          <w:sz w:val="28"/>
          <w:szCs w:val="28"/>
        </w:rPr>
        <w:tab/>
      </w:r>
      <w:r w:rsidRPr="00F555A7">
        <w:rPr>
          <w:color w:val="000000"/>
          <w:sz w:val="28"/>
          <w:szCs w:val="28"/>
        </w:rPr>
        <w:tab/>
      </w:r>
    </w:p>
    <w:p w14:paraId="49D28C2F" w14:textId="77777777" w:rsidR="00F555A7" w:rsidRPr="00F555A7" w:rsidRDefault="00F555A7" w:rsidP="00F555A7">
      <w:pPr>
        <w:ind w:firstLine="709"/>
        <w:jc w:val="both"/>
        <w:rPr>
          <w:color w:val="000000"/>
          <w:sz w:val="28"/>
          <w:szCs w:val="28"/>
        </w:rPr>
      </w:pPr>
      <w:r w:rsidRPr="00F555A7">
        <w:rPr>
          <w:color w:val="000000"/>
          <w:sz w:val="28"/>
          <w:szCs w:val="28"/>
        </w:rPr>
        <w:lastRenderedPageBreak/>
        <w:t>13. Приказ Минстроя России от 23.03.2020 №154/</w:t>
      </w:r>
      <w:proofErr w:type="spellStart"/>
      <w:r w:rsidRPr="00F555A7">
        <w:rPr>
          <w:color w:val="000000"/>
          <w:sz w:val="28"/>
          <w:szCs w:val="28"/>
        </w:rPr>
        <w:t>пр</w:t>
      </w:r>
      <w:proofErr w:type="spellEnd"/>
      <w:r w:rsidRPr="00F555A7">
        <w:rPr>
          <w:color w:val="000000"/>
          <w:sz w:val="28"/>
          <w:szCs w:val="28"/>
        </w:rPr>
        <w:t xml:space="preserve"> «Об утверждении типовых отраслевых норм численности работников водопроводно-канализационного хозяйства»;</w:t>
      </w:r>
      <w:r w:rsidRPr="00F555A7">
        <w:rPr>
          <w:color w:val="000000"/>
          <w:sz w:val="28"/>
          <w:szCs w:val="28"/>
        </w:rPr>
        <w:tab/>
      </w:r>
      <w:r w:rsidRPr="00F555A7">
        <w:rPr>
          <w:color w:val="000000"/>
          <w:sz w:val="28"/>
          <w:szCs w:val="28"/>
        </w:rPr>
        <w:tab/>
      </w:r>
      <w:r w:rsidRPr="00F555A7">
        <w:rPr>
          <w:color w:val="000000"/>
          <w:sz w:val="28"/>
          <w:szCs w:val="28"/>
        </w:rPr>
        <w:tab/>
      </w:r>
    </w:p>
    <w:p w14:paraId="2D58D213" w14:textId="77777777" w:rsidR="00F555A7" w:rsidRPr="00F555A7" w:rsidRDefault="00F555A7" w:rsidP="00F555A7">
      <w:pPr>
        <w:ind w:firstLine="709"/>
        <w:jc w:val="both"/>
        <w:rPr>
          <w:color w:val="000000"/>
          <w:sz w:val="28"/>
          <w:szCs w:val="28"/>
        </w:rPr>
      </w:pPr>
      <w:r w:rsidRPr="00F555A7">
        <w:rPr>
          <w:color w:val="000000"/>
          <w:sz w:val="28"/>
          <w:szCs w:val="28"/>
        </w:rPr>
        <w:t>14. Иные нормативные правовые акты Российской Федерации.</w:t>
      </w:r>
    </w:p>
    <w:p w14:paraId="437FE510" w14:textId="77777777" w:rsidR="00F555A7" w:rsidRPr="00F555A7" w:rsidRDefault="00F555A7" w:rsidP="00F555A7">
      <w:pPr>
        <w:ind w:firstLine="709"/>
        <w:jc w:val="both"/>
        <w:rPr>
          <w:color w:val="000000"/>
          <w:sz w:val="28"/>
          <w:szCs w:val="28"/>
        </w:rPr>
      </w:pPr>
    </w:p>
    <w:p w14:paraId="1C837F91" w14:textId="77777777" w:rsidR="00F555A7" w:rsidRPr="00F555A7" w:rsidRDefault="00F555A7" w:rsidP="00F555A7">
      <w:pPr>
        <w:ind w:firstLine="709"/>
        <w:jc w:val="both"/>
        <w:rPr>
          <w:color w:val="000000"/>
          <w:sz w:val="28"/>
          <w:szCs w:val="28"/>
        </w:rPr>
      </w:pPr>
      <w:r w:rsidRPr="00F555A7">
        <w:rPr>
          <w:color w:val="000000"/>
          <w:sz w:val="28"/>
          <w:szCs w:val="28"/>
        </w:rPr>
        <w:t xml:space="preserve">Расчет НВВ и тарифов произведен специалистом в соответствии с Методическими указаниями по расчету регулируемых тарифов в сфере водоснабжения и водоотведения, утвержденными приказом ФСТ России от 27.12.2013 № 1746-э «Об утверждении Методических указаний по расчету регулируемых тарифов в сфере водоснабжения и водоотведения» (далее – Методические указания). </w:t>
      </w:r>
    </w:p>
    <w:p w14:paraId="7BC18E9A" w14:textId="77777777" w:rsidR="00F555A7" w:rsidRPr="00F555A7" w:rsidRDefault="00F555A7" w:rsidP="00F555A7">
      <w:pPr>
        <w:ind w:right="140" w:firstLine="709"/>
        <w:jc w:val="both"/>
        <w:rPr>
          <w:sz w:val="28"/>
          <w:szCs w:val="20"/>
        </w:rPr>
      </w:pPr>
      <w:r w:rsidRPr="00F555A7">
        <w:rPr>
          <w:bCs/>
          <w:sz w:val="28"/>
          <w:szCs w:val="28"/>
        </w:rPr>
        <w:t>При этом установление тарифов на  2023 год осуществляется с учетом особенностей, предусмотренных постановлением Правительства РФ от 14.11.2022 № 2053 «Об особенностях индексации регулируемых цен (тарифов) с 1 декабря 2022 г. по 31 декабря 2023 г. и о внесении изменений в некоторые акты Правительства Российской Федерации»:</w:t>
      </w:r>
    </w:p>
    <w:p w14:paraId="4B889B3D" w14:textId="77777777" w:rsidR="00F555A7" w:rsidRPr="00F555A7" w:rsidRDefault="00F555A7" w:rsidP="00F555A7">
      <w:pPr>
        <w:autoSpaceDE w:val="0"/>
        <w:autoSpaceDN w:val="0"/>
        <w:adjustRightInd w:val="0"/>
        <w:ind w:firstLine="709"/>
        <w:jc w:val="both"/>
        <w:rPr>
          <w:bCs/>
          <w:sz w:val="28"/>
          <w:szCs w:val="28"/>
        </w:rPr>
      </w:pPr>
      <w:r w:rsidRPr="00F555A7">
        <w:rPr>
          <w:bCs/>
          <w:sz w:val="28"/>
          <w:szCs w:val="28"/>
        </w:rPr>
        <w:t xml:space="preserve">Пункт 3. Исполнительным органам субъектов Российской Федерации в области государственного регулирования тарифов не позднее 15 дней со дня вступления в силу настоящего постановления установить (скорректировать) на 2023 год без календарной разбивки и ввести в действие с 1 декабря 2022 г.: </w:t>
      </w:r>
    </w:p>
    <w:p w14:paraId="52B83F36" w14:textId="77777777" w:rsidR="00F555A7" w:rsidRPr="00F555A7" w:rsidRDefault="00F555A7" w:rsidP="00F555A7">
      <w:pPr>
        <w:autoSpaceDE w:val="0"/>
        <w:autoSpaceDN w:val="0"/>
        <w:adjustRightInd w:val="0"/>
        <w:ind w:firstLine="709"/>
        <w:jc w:val="both"/>
        <w:rPr>
          <w:bCs/>
          <w:sz w:val="28"/>
          <w:szCs w:val="28"/>
        </w:rPr>
      </w:pPr>
      <w:r w:rsidRPr="00F555A7">
        <w:rPr>
          <w:bCs/>
          <w:sz w:val="28"/>
          <w:szCs w:val="28"/>
        </w:rPr>
        <w:t>3.6. Регулируемые цены (тарифы) в сферах теплоснабжения, горячего водоснабжения, холодного водоснабжения, водоотведения, в области обращения с твердыми коммунальными отходами за исключением тарифов на подключение (технологическое присоединение) к системе теплоснабжения, тарифов подключения (технологическое присоединение) к централизованной системе горячего водоснабжения, холодного водоснабжения и (или) водоотведения.</w:t>
      </w:r>
    </w:p>
    <w:p w14:paraId="015DE279" w14:textId="77777777" w:rsidR="00F555A7" w:rsidRPr="00F555A7" w:rsidRDefault="00F555A7" w:rsidP="00F555A7">
      <w:pPr>
        <w:autoSpaceDE w:val="0"/>
        <w:autoSpaceDN w:val="0"/>
        <w:adjustRightInd w:val="0"/>
        <w:ind w:firstLine="709"/>
        <w:jc w:val="both"/>
        <w:rPr>
          <w:bCs/>
          <w:sz w:val="28"/>
          <w:szCs w:val="28"/>
        </w:rPr>
      </w:pPr>
      <w:r w:rsidRPr="00F555A7">
        <w:rPr>
          <w:bCs/>
          <w:sz w:val="28"/>
          <w:szCs w:val="28"/>
        </w:rPr>
        <w:t>4.16. При установлении (пересмотре) регулируемых цен (тарифов) в сферах электроэнергетики, газоснабжения, теплоснабжения, горячего водоснабжения, холодного водоснабжения, водоотведения, в области обращения с твердыми коммунальными отходами в соответствии с пунктами 2 и 3 настоящего постановления используются годовые планируемые на 2023 г. параметры для расчета указанных регулируемых цен (тарифов).</w:t>
      </w:r>
    </w:p>
    <w:p w14:paraId="09C5E5FF" w14:textId="77777777" w:rsidR="00F555A7" w:rsidRPr="00F555A7" w:rsidRDefault="00F555A7" w:rsidP="00F555A7">
      <w:pPr>
        <w:ind w:firstLine="709"/>
        <w:jc w:val="both"/>
        <w:rPr>
          <w:color w:val="000000"/>
          <w:sz w:val="28"/>
          <w:szCs w:val="28"/>
        </w:rPr>
      </w:pPr>
    </w:p>
    <w:p w14:paraId="0815174C" w14:textId="77777777" w:rsidR="00F555A7" w:rsidRPr="00F555A7" w:rsidRDefault="00F555A7" w:rsidP="00F555A7">
      <w:pPr>
        <w:ind w:firstLine="709"/>
        <w:jc w:val="center"/>
        <w:rPr>
          <w:b/>
          <w:sz w:val="32"/>
          <w:szCs w:val="32"/>
          <w:u w:val="single"/>
        </w:rPr>
      </w:pPr>
      <w:r w:rsidRPr="00F555A7">
        <w:rPr>
          <w:b/>
          <w:sz w:val="32"/>
          <w:szCs w:val="32"/>
          <w:u w:val="single"/>
        </w:rPr>
        <w:t>Общая характеристика организации</w:t>
      </w:r>
    </w:p>
    <w:p w14:paraId="2C2B6B4E" w14:textId="77777777" w:rsidR="00F555A7" w:rsidRPr="00F555A7" w:rsidRDefault="00F555A7" w:rsidP="00F555A7">
      <w:pPr>
        <w:ind w:firstLine="709"/>
        <w:jc w:val="both"/>
        <w:rPr>
          <w:sz w:val="28"/>
          <w:szCs w:val="28"/>
        </w:rPr>
      </w:pPr>
      <w:r w:rsidRPr="00F555A7">
        <w:rPr>
          <w:sz w:val="28"/>
          <w:szCs w:val="28"/>
        </w:rPr>
        <w:t xml:space="preserve">ООО «ПК «Юргинский машзавод» (ИНН 4230033216) зарегистрировано в МРИ ФНС России №7 по Кемеровской области 18.04.2019 г. ОГРН 1194205010196. Место нахождения: 652050, Кемеровская область, г. Юрга, ул. Шоссейная, д.3, каб.220. </w:t>
      </w:r>
    </w:p>
    <w:p w14:paraId="18C0635F" w14:textId="77777777" w:rsidR="00F555A7" w:rsidRPr="00F555A7" w:rsidRDefault="00F555A7" w:rsidP="00F555A7">
      <w:pPr>
        <w:ind w:firstLine="709"/>
        <w:jc w:val="both"/>
        <w:rPr>
          <w:sz w:val="28"/>
          <w:szCs w:val="28"/>
        </w:rPr>
      </w:pPr>
      <w:r w:rsidRPr="00F555A7">
        <w:rPr>
          <w:sz w:val="28"/>
          <w:szCs w:val="28"/>
        </w:rPr>
        <w:t xml:space="preserve">Основными видами деятельности организации являются: производство машин и оборудования для добычи полезных ископаемых и строительства, производство изделий из бетона для использования в строительстве, забор и </w:t>
      </w:r>
      <w:r w:rsidRPr="00F555A7">
        <w:rPr>
          <w:sz w:val="28"/>
          <w:szCs w:val="28"/>
        </w:rPr>
        <w:lastRenderedPageBreak/>
        <w:t>очистка воды для питьевых и промышленных нужд, распределение воды для питьевых и промышленных нужд и пр.</w:t>
      </w:r>
    </w:p>
    <w:p w14:paraId="27B0EF0B" w14:textId="77777777" w:rsidR="00F555A7" w:rsidRPr="00F555A7" w:rsidRDefault="00F555A7" w:rsidP="00F555A7">
      <w:pPr>
        <w:ind w:firstLine="709"/>
        <w:jc w:val="both"/>
        <w:rPr>
          <w:color w:val="000000"/>
          <w:sz w:val="28"/>
          <w:szCs w:val="28"/>
        </w:rPr>
      </w:pPr>
      <w:r w:rsidRPr="00F555A7">
        <w:rPr>
          <w:color w:val="000000"/>
          <w:sz w:val="28"/>
          <w:szCs w:val="28"/>
        </w:rPr>
        <w:t xml:space="preserve">Основные производственные мощности не являются собственностью обслуживающей организации. </w:t>
      </w:r>
    </w:p>
    <w:p w14:paraId="49CF4BAE" w14:textId="77777777" w:rsidR="00F555A7" w:rsidRPr="00F555A7" w:rsidRDefault="00F555A7" w:rsidP="00F555A7">
      <w:pPr>
        <w:ind w:firstLine="709"/>
        <w:jc w:val="both"/>
        <w:rPr>
          <w:color w:val="000000"/>
          <w:sz w:val="28"/>
          <w:szCs w:val="28"/>
        </w:rPr>
      </w:pPr>
      <w:r w:rsidRPr="00F555A7">
        <w:rPr>
          <w:color w:val="000000"/>
          <w:sz w:val="28"/>
          <w:szCs w:val="28"/>
        </w:rPr>
        <w:t>Объекты переданы организацией согласно договору аренды имущества                     № 05-23/2021г. от 07.09.2021г., в том числе: насосная станция 3-го водоподъема, насосно-фильтровальная станция, склад хранения реагентов и приготовления растворов НФС, водоводы протяженностью 6,55 км.</w:t>
      </w:r>
    </w:p>
    <w:p w14:paraId="309729C4" w14:textId="77777777" w:rsidR="00F555A7" w:rsidRPr="00F555A7" w:rsidRDefault="00F555A7" w:rsidP="00F555A7">
      <w:pPr>
        <w:ind w:firstLine="709"/>
        <w:jc w:val="both"/>
        <w:rPr>
          <w:color w:val="000000"/>
          <w:sz w:val="28"/>
          <w:szCs w:val="28"/>
        </w:rPr>
      </w:pPr>
      <w:r w:rsidRPr="00F555A7">
        <w:rPr>
          <w:color w:val="000000"/>
          <w:sz w:val="28"/>
          <w:szCs w:val="28"/>
        </w:rPr>
        <w:t xml:space="preserve">Организация занимается водоподготовкой воды, поступающей на НФС. НФС предназначена для очистки природной воды из поверхностного водоема р. Томь для целей хозяйственно-питьевого водоснабжения. </w:t>
      </w:r>
      <w:proofErr w:type="gramStart"/>
      <w:r w:rsidRPr="00F555A7">
        <w:rPr>
          <w:color w:val="000000"/>
          <w:sz w:val="28"/>
          <w:szCs w:val="28"/>
        </w:rPr>
        <w:t>Вода</w:t>
      </w:r>
      <w:proofErr w:type="gramEnd"/>
      <w:r w:rsidRPr="00F555A7">
        <w:rPr>
          <w:color w:val="000000"/>
          <w:sz w:val="28"/>
          <w:szCs w:val="28"/>
        </w:rPr>
        <w:t xml:space="preserve"> поступающая на НФС последовательно проходит несколько стадий очистки на сороудерживающих сетках, предварительное хлорирование, обработку раствором коагулянта, фильтрацию на контактных </w:t>
      </w:r>
      <w:proofErr w:type="spellStart"/>
      <w:r w:rsidRPr="00F555A7">
        <w:rPr>
          <w:color w:val="000000"/>
          <w:sz w:val="28"/>
          <w:szCs w:val="28"/>
        </w:rPr>
        <w:t>префильтрах</w:t>
      </w:r>
      <w:proofErr w:type="spellEnd"/>
      <w:r w:rsidRPr="00F555A7">
        <w:rPr>
          <w:color w:val="000000"/>
          <w:sz w:val="28"/>
          <w:szCs w:val="28"/>
        </w:rPr>
        <w:t>, обработку раствором флокулянта, обработку порошкообразным активированным углем, фильтрацию на скоростных фильтрах, окончательное хлорирование и подается в резервуары насосной станции 3-го подъема.</w:t>
      </w:r>
    </w:p>
    <w:p w14:paraId="322A1461" w14:textId="77777777" w:rsidR="00F555A7" w:rsidRPr="00F555A7" w:rsidRDefault="00F555A7" w:rsidP="00F555A7">
      <w:pPr>
        <w:ind w:firstLine="709"/>
        <w:jc w:val="both"/>
        <w:rPr>
          <w:color w:val="000000"/>
          <w:sz w:val="28"/>
          <w:szCs w:val="28"/>
        </w:rPr>
      </w:pPr>
      <w:r w:rsidRPr="00F555A7">
        <w:rPr>
          <w:color w:val="000000"/>
          <w:sz w:val="28"/>
          <w:szCs w:val="28"/>
        </w:rPr>
        <w:t>Насосная станция 3-го подъема питьевой воды предназначена для повышения давления в сетях хозпитьевого водоснабжения завода.</w:t>
      </w:r>
    </w:p>
    <w:p w14:paraId="135C8E5B" w14:textId="77777777" w:rsidR="00F555A7" w:rsidRPr="00F555A7" w:rsidRDefault="00F555A7" w:rsidP="00F555A7">
      <w:pPr>
        <w:ind w:firstLine="709"/>
        <w:jc w:val="both"/>
        <w:rPr>
          <w:color w:val="000000"/>
          <w:sz w:val="28"/>
          <w:szCs w:val="28"/>
        </w:rPr>
      </w:pPr>
      <w:r w:rsidRPr="00F555A7">
        <w:rPr>
          <w:color w:val="000000"/>
          <w:sz w:val="28"/>
          <w:szCs w:val="28"/>
        </w:rPr>
        <w:t>В комплекс насосной станции входят два резервуара ёмкостью 2000 м</w:t>
      </w:r>
      <w:r w:rsidRPr="00F555A7">
        <w:rPr>
          <w:color w:val="000000"/>
          <w:sz w:val="28"/>
          <w:szCs w:val="28"/>
          <w:vertAlign w:val="superscript"/>
        </w:rPr>
        <w:t>2</w:t>
      </w:r>
      <w:r w:rsidRPr="00F555A7">
        <w:rPr>
          <w:color w:val="000000"/>
          <w:sz w:val="28"/>
          <w:szCs w:val="28"/>
        </w:rPr>
        <w:t xml:space="preserve"> каждый, здание насосной станции с оборудованием, всасывающим и напорным коллектором. Резервуары запаса воды выполнены из монолитного ж/бетона и оборудованы поплавковым клапаном, переливом и сигнализатором уровня воды. Сигналы: верхнего, среднего и пожарного уровня выведены на ПДУ (пульт дистанционного управления). Из резервуаров вода поступает через всасывающий коллектор на </w:t>
      </w:r>
      <w:proofErr w:type="spellStart"/>
      <w:r w:rsidRPr="00F555A7">
        <w:rPr>
          <w:color w:val="000000"/>
          <w:sz w:val="28"/>
          <w:szCs w:val="28"/>
        </w:rPr>
        <w:t>всас</w:t>
      </w:r>
      <w:proofErr w:type="spellEnd"/>
      <w:r w:rsidRPr="00F555A7">
        <w:rPr>
          <w:color w:val="000000"/>
          <w:sz w:val="28"/>
          <w:szCs w:val="28"/>
        </w:rPr>
        <w:t xml:space="preserve"> насосов (доп. материалы </w:t>
      </w:r>
      <w:proofErr w:type="spellStart"/>
      <w:r w:rsidRPr="00F555A7">
        <w:rPr>
          <w:color w:val="000000"/>
          <w:sz w:val="28"/>
          <w:szCs w:val="28"/>
        </w:rPr>
        <w:t>вх</w:t>
      </w:r>
      <w:proofErr w:type="spellEnd"/>
      <w:r w:rsidRPr="00F555A7">
        <w:rPr>
          <w:color w:val="000000"/>
          <w:sz w:val="28"/>
          <w:szCs w:val="28"/>
        </w:rPr>
        <w:t>. от 13.10.2022 №6201 стр. 3-4).</w:t>
      </w:r>
    </w:p>
    <w:p w14:paraId="60CDE69D" w14:textId="77777777" w:rsidR="00F555A7" w:rsidRPr="00F555A7" w:rsidRDefault="00F555A7" w:rsidP="00F555A7">
      <w:pPr>
        <w:ind w:firstLine="709"/>
        <w:jc w:val="both"/>
        <w:rPr>
          <w:color w:val="000000"/>
          <w:sz w:val="28"/>
          <w:szCs w:val="28"/>
        </w:rPr>
      </w:pPr>
      <w:r w:rsidRPr="00F555A7">
        <w:rPr>
          <w:color w:val="000000"/>
          <w:sz w:val="28"/>
          <w:szCs w:val="28"/>
          <w:u w:val="single"/>
        </w:rPr>
        <w:t>Единственным потребителем услуги является ООО «</w:t>
      </w:r>
      <w:proofErr w:type="spellStart"/>
      <w:r w:rsidRPr="00F555A7">
        <w:rPr>
          <w:color w:val="000000"/>
          <w:sz w:val="28"/>
          <w:szCs w:val="28"/>
          <w:u w:val="single"/>
        </w:rPr>
        <w:t>ВодСнаб</w:t>
      </w:r>
      <w:proofErr w:type="spellEnd"/>
      <w:r w:rsidRPr="00F555A7">
        <w:rPr>
          <w:color w:val="000000"/>
          <w:sz w:val="28"/>
          <w:szCs w:val="28"/>
          <w:u w:val="single"/>
        </w:rPr>
        <w:t>»</w:t>
      </w:r>
      <w:r w:rsidRPr="00F555A7">
        <w:rPr>
          <w:color w:val="000000"/>
          <w:sz w:val="28"/>
          <w:szCs w:val="28"/>
        </w:rPr>
        <w:t xml:space="preserve"> (гарантирующая организация согласно постановлению от 13.11.2019 г. № 1152 «Об определении гарантирующей организации, осуществляющей холодное водоснабжение и водоотведение на территории Юргинского городского округа и признании утратившим силу постановления Администрации города Юрги от 11.07.2017 №798»). </w:t>
      </w:r>
    </w:p>
    <w:p w14:paraId="5614FFA8" w14:textId="77777777" w:rsidR="00F555A7" w:rsidRPr="00F555A7" w:rsidRDefault="00F555A7" w:rsidP="00F555A7">
      <w:pPr>
        <w:ind w:firstLine="709"/>
        <w:jc w:val="both"/>
        <w:rPr>
          <w:color w:val="000000"/>
          <w:sz w:val="28"/>
          <w:szCs w:val="28"/>
        </w:rPr>
      </w:pPr>
      <w:r w:rsidRPr="00F555A7">
        <w:rPr>
          <w:color w:val="000000"/>
          <w:sz w:val="28"/>
          <w:szCs w:val="28"/>
        </w:rPr>
        <w:t>На территории Юргинского городского округа утверждена схема холодного водоснабжения и водоотведения постановлением Администрации Юргинского городского округа от 13.12.2018г. № 1202 «Об утверждении схемы водоснабжения и водоотведения Юргинского городского округа».</w:t>
      </w:r>
    </w:p>
    <w:p w14:paraId="7EA0BC13" w14:textId="77777777" w:rsidR="00F555A7" w:rsidRPr="00F555A7" w:rsidRDefault="00F555A7" w:rsidP="00F555A7">
      <w:pPr>
        <w:tabs>
          <w:tab w:val="left" w:pos="284"/>
        </w:tabs>
        <w:ind w:firstLine="567"/>
        <w:jc w:val="both"/>
        <w:rPr>
          <w:color w:val="000000"/>
          <w:sz w:val="28"/>
          <w:szCs w:val="28"/>
          <w:u w:val="single"/>
        </w:rPr>
      </w:pPr>
      <w:r w:rsidRPr="00F555A7">
        <w:rPr>
          <w:color w:val="000000"/>
          <w:sz w:val="28"/>
          <w:szCs w:val="28"/>
        </w:rPr>
        <w:t>На предприятии не разработана и не утверждена программа в области энергосбережения и повышения энергетической эффективности.</w:t>
      </w:r>
    </w:p>
    <w:p w14:paraId="775C2241" w14:textId="77777777" w:rsidR="00F555A7" w:rsidRPr="00F555A7" w:rsidRDefault="00F555A7" w:rsidP="00F555A7">
      <w:pPr>
        <w:ind w:firstLine="709"/>
        <w:jc w:val="both"/>
        <w:rPr>
          <w:color w:val="000000"/>
          <w:sz w:val="28"/>
          <w:szCs w:val="28"/>
        </w:rPr>
      </w:pPr>
    </w:p>
    <w:p w14:paraId="249B1379" w14:textId="77777777" w:rsidR="00F555A7" w:rsidRPr="00F555A7" w:rsidRDefault="00F555A7" w:rsidP="00F555A7">
      <w:pPr>
        <w:ind w:firstLine="709"/>
        <w:jc w:val="center"/>
        <w:rPr>
          <w:b/>
          <w:sz w:val="32"/>
          <w:szCs w:val="32"/>
          <w:u w:val="single"/>
        </w:rPr>
      </w:pPr>
      <w:r w:rsidRPr="00F555A7">
        <w:rPr>
          <w:b/>
          <w:sz w:val="32"/>
          <w:szCs w:val="32"/>
          <w:u w:val="single"/>
        </w:rPr>
        <w:lastRenderedPageBreak/>
        <w:t xml:space="preserve">Анализ соответствия расчетов тарифов и формы представления предложений нормативно – методическим документам по вопросам регулирования тарифов </w:t>
      </w:r>
    </w:p>
    <w:p w14:paraId="6C46C62C" w14:textId="77777777" w:rsidR="00F555A7" w:rsidRPr="00F555A7" w:rsidRDefault="00F555A7" w:rsidP="00F555A7">
      <w:pPr>
        <w:ind w:firstLine="709"/>
        <w:jc w:val="both"/>
        <w:rPr>
          <w:sz w:val="28"/>
          <w:szCs w:val="28"/>
        </w:rPr>
      </w:pPr>
      <w:r w:rsidRPr="00F555A7">
        <w:rPr>
          <w:sz w:val="28"/>
          <w:szCs w:val="28"/>
        </w:rPr>
        <w:t xml:space="preserve">Организацией материалы по расчету тарифов на 2022 год подготовлены в соответствии с требованиями «Правил регулирования тарифов в сфере водоснабжения и водоотведения», утвержденных постановлением Правительства Российской Федерации от 13.05.2013 № 406 «О государственном регулировании тарифов в сфере водоснабжения и водоотведения». </w:t>
      </w:r>
    </w:p>
    <w:p w14:paraId="722D6F2E" w14:textId="77777777" w:rsidR="00F555A7" w:rsidRPr="00F555A7" w:rsidRDefault="00F555A7" w:rsidP="00F555A7">
      <w:pPr>
        <w:ind w:firstLine="709"/>
        <w:jc w:val="both"/>
        <w:rPr>
          <w:sz w:val="28"/>
          <w:szCs w:val="28"/>
        </w:rPr>
      </w:pPr>
      <w:r w:rsidRPr="00F555A7">
        <w:rPr>
          <w:sz w:val="28"/>
          <w:szCs w:val="28"/>
        </w:rPr>
        <w:t>Расчетно-обосновывающие материалы пронумерованы, заверены подписью руководителя и скреплены печатью организации.</w:t>
      </w:r>
    </w:p>
    <w:p w14:paraId="540F38D0" w14:textId="77777777" w:rsidR="00F555A7" w:rsidRPr="00F555A7" w:rsidRDefault="00F555A7" w:rsidP="00F555A7">
      <w:pPr>
        <w:ind w:firstLine="709"/>
        <w:jc w:val="both"/>
        <w:rPr>
          <w:sz w:val="28"/>
          <w:szCs w:val="28"/>
        </w:rPr>
      </w:pPr>
    </w:p>
    <w:p w14:paraId="67035C33" w14:textId="77777777" w:rsidR="00F555A7" w:rsidRPr="00F555A7" w:rsidRDefault="00F555A7" w:rsidP="00F555A7">
      <w:pPr>
        <w:ind w:firstLine="709"/>
        <w:jc w:val="center"/>
        <w:rPr>
          <w:b/>
          <w:sz w:val="32"/>
          <w:szCs w:val="32"/>
          <w:u w:val="single"/>
        </w:rPr>
      </w:pPr>
      <w:r w:rsidRPr="00F555A7">
        <w:rPr>
          <w:b/>
          <w:sz w:val="32"/>
          <w:szCs w:val="32"/>
          <w:u w:val="single"/>
        </w:rPr>
        <w:t>Оценка достоверности данных, приведенных в предложениях об установлении тарифов</w:t>
      </w:r>
    </w:p>
    <w:p w14:paraId="06F50C2A" w14:textId="77777777" w:rsidR="00F555A7" w:rsidRPr="00F555A7" w:rsidRDefault="00F555A7" w:rsidP="00F555A7">
      <w:pPr>
        <w:ind w:firstLine="709"/>
        <w:jc w:val="both"/>
        <w:rPr>
          <w:sz w:val="28"/>
          <w:szCs w:val="28"/>
        </w:rPr>
      </w:pPr>
      <w:r w:rsidRPr="00F555A7">
        <w:rPr>
          <w:sz w:val="28"/>
          <w:szCs w:val="28"/>
        </w:rPr>
        <w:t>Специалистом рассматривались и принимались во внимание все представленные документы, имеющие значение для составления доказательного экспертного заключения. При этом специалист исходил из того, что представленная организацией информация является достоверной. Ответственность за достоверность информации несет руководитель организации.</w:t>
      </w:r>
    </w:p>
    <w:p w14:paraId="01E04F80" w14:textId="77777777" w:rsidR="00F555A7" w:rsidRPr="00F555A7" w:rsidRDefault="00F555A7" w:rsidP="00F555A7">
      <w:pPr>
        <w:ind w:firstLine="709"/>
        <w:jc w:val="both"/>
        <w:rPr>
          <w:sz w:val="28"/>
          <w:szCs w:val="28"/>
        </w:rPr>
      </w:pPr>
      <w:r w:rsidRPr="00F555A7">
        <w:rPr>
          <w:sz w:val="28"/>
          <w:szCs w:val="28"/>
        </w:rPr>
        <w:t>Проделанная в процессе проведения экспертизы работа не означает проведения полной и всеобъемлющей аудиторской проверки финансово-хозяйственной деятельности организации и правильности формирования финансовых результатов за анализируемый период с целью выявления всех возможных нарушений норм действующего законодательства. Выборочная проверка бухгалтерской, статистической и иной документации осуществлялась исключительно с целью оценки достоверности представленной организацией информации для определения величины экономически обоснованных расходов по регулируемым Региональной энергетической комиссией Кузбасса видам деятельности на 2023 год.</w:t>
      </w:r>
    </w:p>
    <w:p w14:paraId="1556835F" w14:textId="77777777" w:rsidR="00F555A7" w:rsidRPr="00F555A7" w:rsidRDefault="00F555A7" w:rsidP="00F555A7">
      <w:pPr>
        <w:ind w:firstLine="709"/>
        <w:jc w:val="both"/>
        <w:rPr>
          <w:sz w:val="28"/>
          <w:szCs w:val="28"/>
        </w:rPr>
      </w:pPr>
      <w:r w:rsidRPr="00F555A7">
        <w:rPr>
          <w:sz w:val="28"/>
          <w:szCs w:val="28"/>
        </w:rPr>
        <w:t>Экспертная оценка экономической обоснованности расходов на холодное водоснабжение, принимаемых для расчета тарифов на 2023 год производилась на основе анализа общей сметы расходов организации, а также принятых материалов дела для рассмотрения тарифов.</w:t>
      </w:r>
    </w:p>
    <w:p w14:paraId="32FA8AE3" w14:textId="77777777" w:rsidR="00F555A7" w:rsidRPr="00F555A7" w:rsidRDefault="00F555A7" w:rsidP="00F555A7">
      <w:pPr>
        <w:ind w:firstLine="709"/>
        <w:jc w:val="both"/>
        <w:rPr>
          <w:rFonts w:eastAsia="Calibri"/>
          <w:sz w:val="28"/>
          <w:szCs w:val="28"/>
          <w:lang w:eastAsia="en-US"/>
        </w:rPr>
      </w:pPr>
      <w:r w:rsidRPr="00F555A7">
        <w:rPr>
          <w:rFonts w:eastAsia="Calibri"/>
          <w:sz w:val="28"/>
          <w:szCs w:val="28"/>
          <w:lang w:eastAsia="en-US"/>
        </w:rPr>
        <w:t>В тарифном деле отсутствует положение о закупках, согласно п. 17.1. Методических указаний, организация не представила данный документ.</w:t>
      </w:r>
    </w:p>
    <w:p w14:paraId="50AEF9DC" w14:textId="77777777" w:rsidR="00F555A7" w:rsidRPr="00F555A7" w:rsidRDefault="00F555A7" w:rsidP="00F555A7">
      <w:pPr>
        <w:jc w:val="center"/>
        <w:rPr>
          <w:b/>
          <w:sz w:val="32"/>
          <w:szCs w:val="32"/>
          <w:u w:val="single"/>
        </w:rPr>
      </w:pPr>
    </w:p>
    <w:p w14:paraId="63B44D21" w14:textId="77777777" w:rsidR="00F555A7" w:rsidRPr="00F555A7" w:rsidRDefault="00F555A7" w:rsidP="00F555A7">
      <w:pPr>
        <w:jc w:val="center"/>
        <w:rPr>
          <w:b/>
          <w:sz w:val="32"/>
          <w:szCs w:val="32"/>
          <w:u w:val="single"/>
        </w:rPr>
      </w:pPr>
      <w:r w:rsidRPr="00F555A7">
        <w:rPr>
          <w:b/>
          <w:sz w:val="32"/>
          <w:szCs w:val="32"/>
          <w:u w:val="single"/>
        </w:rPr>
        <w:t>Оценка финансового состояния организации</w:t>
      </w:r>
    </w:p>
    <w:p w14:paraId="16FFCD86" w14:textId="77777777" w:rsidR="00F555A7" w:rsidRPr="00F555A7" w:rsidRDefault="00F555A7" w:rsidP="00F555A7">
      <w:pPr>
        <w:ind w:firstLine="709"/>
        <w:jc w:val="both"/>
        <w:rPr>
          <w:sz w:val="28"/>
          <w:szCs w:val="28"/>
        </w:rPr>
      </w:pPr>
      <w:r w:rsidRPr="00F555A7">
        <w:rPr>
          <w:sz w:val="28"/>
          <w:szCs w:val="28"/>
        </w:rPr>
        <w:t xml:space="preserve">В сферу деятельности организации входит производство машин и оборудования для добычи полезных ископаемых и строительства, производство изделий из бетона для использования в строительстве, забор и очистка воды для </w:t>
      </w:r>
      <w:r w:rsidRPr="00F555A7">
        <w:rPr>
          <w:sz w:val="28"/>
          <w:szCs w:val="28"/>
        </w:rPr>
        <w:lastRenderedPageBreak/>
        <w:t>питьевых и промышленных нужд, распределение воды для питьевых и промышленных нужд и пр.</w:t>
      </w:r>
    </w:p>
    <w:p w14:paraId="6E7C3BAF" w14:textId="77777777" w:rsidR="00F555A7" w:rsidRPr="00F555A7" w:rsidRDefault="00F555A7" w:rsidP="00F555A7">
      <w:pPr>
        <w:ind w:firstLine="709"/>
        <w:jc w:val="both"/>
        <w:rPr>
          <w:sz w:val="28"/>
          <w:szCs w:val="28"/>
        </w:rPr>
      </w:pPr>
      <w:r w:rsidRPr="00F555A7">
        <w:rPr>
          <w:sz w:val="28"/>
          <w:szCs w:val="28"/>
        </w:rPr>
        <w:t>Организация применяет общую систему налогообложения.</w:t>
      </w:r>
    </w:p>
    <w:p w14:paraId="2F0A96A5" w14:textId="77777777" w:rsidR="00F555A7" w:rsidRPr="00F555A7" w:rsidRDefault="00F555A7" w:rsidP="00F555A7">
      <w:pPr>
        <w:ind w:firstLine="709"/>
        <w:jc w:val="both"/>
        <w:rPr>
          <w:sz w:val="28"/>
          <w:szCs w:val="28"/>
        </w:rPr>
      </w:pPr>
      <w:r w:rsidRPr="00F555A7">
        <w:rPr>
          <w:sz w:val="28"/>
          <w:szCs w:val="28"/>
        </w:rPr>
        <w:t>В связи с тем, что данная организация впервые обратилась в регулирующий орган с предложением об установлении тарифов на услугу холодного водоснабжения, провести оценку финансового состояния по данным бухгалтерского учета в части оказания услуги холодного водоснабжения не представляется возможным.</w:t>
      </w:r>
    </w:p>
    <w:p w14:paraId="44420B56" w14:textId="77777777" w:rsidR="00F555A7" w:rsidRPr="00F555A7" w:rsidRDefault="00F555A7" w:rsidP="00F555A7">
      <w:pPr>
        <w:ind w:firstLine="709"/>
        <w:jc w:val="both"/>
        <w:rPr>
          <w:sz w:val="28"/>
          <w:szCs w:val="28"/>
        </w:rPr>
      </w:pPr>
    </w:p>
    <w:p w14:paraId="34B9C273" w14:textId="77777777" w:rsidR="00F555A7" w:rsidRPr="00F555A7" w:rsidRDefault="00F555A7" w:rsidP="00F555A7">
      <w:pPr>
        <w:ind w:firstLine="709"/>
        <w:jc w:val="center"/>
        <w:rPr>
          <w:b/>
          <w:sz w:val="32"/>
          <w:szCs w:val="32"/>
          <w:u w:val="single"/>
        </w:rPr>
      </w:pPr>
      <w:r w:rsidRPr="00F555A7">
        <w:rPr>
          <w:b/>
          <w:sz w:val="32"/>
          <w:szCs w:val="32"/>
          <w:u w:val="single"/>
        </w:rPr>
        <w:t>Анализ основных технико-экономических показателей</w:t>
      </w:r>
    </w:p>
    <w:p w14:paraId="5565984F" w14:textId="77777777" w:rsidR="00F555A7" w:rsidRPr="00F555A7" w:rsidRDefault="00F555A7" w:rsidP="00F555A7">
      <w:pPr>
        <w:ind w:firstLine="709"/>
        <w:jc w:val="both"/>
        <w:rPr>
          <w:sz w:val="28"/>
          <w:szCs w:val="28"/>
        </w:rPr>
      </w:pPr>
      <w:r w:rsidRPr="00F555A7">
        <w:rPr>
          <w:sz w:val="28"/>
          <w:szCs w:val="28"/>
        </w:rPr>
        <w:t xml:space="preserve">Документы организацией на тарифное регулирование были поданы </w:t>
      </w:r>
      <w:proofErr w:type="spellStart"/>
      <w:r w:rsidRPr="00F555A7">
        <w:rPr>
          <w:sz w:val="28"/>
          <w:szCs w:val="28"/>
        </w:rPr>
        <w:t>вх</w:t>
      </w:r>
      <w:proofErr w:type="spellEnd"/>
      <w:r w:rsidRPr="00F555A7">
        <w:rPr>
          <w:sz w:val="28"/>
          <w:szCs w:val="28"/>
        </w:rPr>
        <w:t>. 04.05.2022 № 292, тарифное дело было открыто 08.11.2022 после предоставления нового заявления (</w:t>
      </w:r>
      <w:proofErr w:type="spellStart"/>
      <w:r w:rsidRPr="00F555A7">
        <w:rPr>
          <w:sz w:val="28"/>
          <w:szCs w:val="28"/>
        </w:rPr>
        <w:t>вх</w:t>
      </w:r>
      <w:proofErr w:type="spellEnd"/>
      <w:r w:rsidRPr="00F555A7">
        <w:rPr>
          <w:sz w:val="28"/>
          <w:szCs w:val="28"/>
        </w:rPr>
        <w:t>. от 14.09.2022 № 5590) и недостающих материалов (</w:t>
      </w:r>
      <w:proofErr w:type="spellStart"/>
      <w:r w:rsidRPr="00F555A7">
        <w:rPr>
          <w:sz w:val="28"/>
          <w:szCs w:val="28"/>
        </w:rPr>
        <w:t>вх</w:t>
      </w:r>
      <w:proofErr w:type="spellEnd"/>
      <w:r w:rsidRPr="00F555A7">
        <w:rPr>
          <w:sz w:val="28"/>
          <w:szCs w:val="28"/>
        </w:rPr>
        <w:t>.</w:t>
      </w:r>
      <w:r w:rsidRPr="00F555A7">
        <w:rPr>
          <w:color w:val="000000"/>
          <w:sz w:val="28"/>
          <w:szCs w:val="28"/>
        </w:rPr>
        <w:t xml:space="preserve"> </w:t>
      </w:r>
      <w:r w:rsidRPr="00F555A7">
        <w:rPr>
          <w:sz w:val="28"/>
          <w:szCs w:val="28"/>
        </w:rPr>
        <w:t>от 13.10.2022 г. № 6201, от 01.11.2022 № 6678).</w:t>
      </w:r>
    </w:p>
    <w:p w14:paraId="3590E312" w14:textId="77777777" w:rsidR="00F555A7" w:rsidRPr="00F555A7" w:rsidRDefault="00F555A7" w:rsidP="00F555A7">
      <w:pPr>
        <w:autoSpaceDE w:val="0"/>
        <w:autoSpaceDN w:val="0"/>
        <w:adjustRightInd w:val="0"/>
        <w:ind w:firstLine="720"/>
        <w:jc w:val="both"/>
        <w:rPr>
          <w:sz w:val="28"/>
          <w:szCs w:val="28"/>
        </w:rPr>
      </w:pPr>
      <w:bookmarkStart w:id="120" w:name="_Hlk27653699"/>
      <w:r w:rsidRPr="00F555A7">
        <w:rPr>
          <w:sz w:val="28"/>
          <w:szCs w:val="28"/>
        </w:rPr>
        <w:t xml:space="preserve">Согласно п. 4 Методических указаний расчетный объем отпуска воды, объем принятых сточных вод определяется, исходя из фактического объема отпуска воды (приема сточных вод) за последний отчетный год и динамики отпуска воды (приема сточных вод) за последние 3 года, в том числе с учетом подключения объектов потребителей к централизованным системам водоснабжения и (или) водоотведения и прекращения подачи воды (приема сточных вод) в отношении объектов потребителей. </w:t>
      </w:r>
    </w:p>
    <w:p w14:paraId="1263F140" w14:textId="77777777" w:rsidR="00F555A7" w:rsidRPr="00F555A7" w:rsidRDefault="00F555A7" w:rsidP="00F555A7">
      <w:pPr>
        <w:autoSpaceDE w:val="0"/>
        <w:autoSpaceDN w:val="0"/>
        <w:adjustRightInd w:val="0"/>
        <w:ind w:firstLine="720"/>
        <w:jc w:val="both"/>
        <w:rPr>
          <w:sz w:val="28"/>
          <w:szCs w:val="28"/>
        </w:rPr>
      </w:pPr>
      <w:bookmarkStart w:id="121" w:name="_Hlk118131334"/>
      <w:r w:rsidRPr="00F555A7">
        <w:rPr>
          <w:sz w:val="28"/>
          <w:szCs w:val="28"/>
        </w:rPr>
        <w:t>Организацией в сфере водоснабжения питьевой водой (водоподготовка) заявлены следующие технико-экономические показатели для расчета (Таблица 1):</w:t>
      </w:r>
    </w:p>
    <w:bookmarkEnd w:id="121"/>
    <w:p w14:paraId="1F2AD136" w14:textId="77777777" w:rsidR="00F555A7" w:rsidRPr="00F555A7" w:rsidRDefault="00F555A7" w:rsidP="00F555A7">
      <w:pPr>
        <w:ind w:firstLine="709"/>
        <w:jc w:val="right"/>
        <w:rPr>
          <w:sz w:val="28"/>
          <w:szCs w:val="28"/>
        </w:rPr>
      </w:pPr>
    </w:p>
    <w:p w14:paraId="48A8B77E" w14:textId="77777777" w:rsidR="00F555A7" w:rsidRPr="00F555A7" w:rsidRDefault="00F555A7" w:rsidP="00F555A7">
      <w:pPr>
        <w:ind w:firstLine="709"/>
        <w:jc w:val="right"/>
        <w:rPr>
          <w:sz w:val="28"/>
          <w:szCs w:val="28"/>
        </w:rPr>
      </w:pPr>
    </w:p>
    <w:p w14:paraId="0B94436E" w14:textId="77777777" w:rsidR="00F555A7" w:rsidRPr="00F555A7" w:rsidRDefault="00F555A7" w:rsidP="00F555A7">
      <w:pPr>
        <w:ind w:firstLine="709"/>
        <w:jc w:val="right"/>
        <w:rPr>
          <w:sz w:val="28"/>
          <w:szCs w:val="28"/>
        </w:rPr>
      </w:pPr>
    </w:p>
    <w:p w14:paraId="51EB8097" w14:textId="77777777" w:rsidR="00F555A7" w:rsidRPr="00F555A7" w:rsidRDefault="00F555A7" w:rsidP="00F555A7">
      <w:pPr>
        <w:ind w:firstLine="709"/>
        <w:jc w:val="right"/>
        <w:rPr>
          <w:sz w:val="28"/>
          <w:szCs w:val="28"/>
        </w:rPr>
      </w:pPr>
    </w:p>
    <w:p w14:paraId="52B11272" w14:textId="77777777" w:rsidR="00F555A7" w:rsidRPr="00F555A7" w:rsidRDefault="00F555A7" w:rsidP="00F555A7">
      <w:pPr>
        <w:ind w:firstLine="709"/>
        <w:jc w:val="right"/>
        <w:rPr>
          <w:sz w:val="28"/>
          <w:szCs w:val="28"/>
        </w:rPr>
      </w:pPr>
    </w:p>
    <w:p w14:paraId="6E1D8756" w14:textId="77777777" w:rsidR="00F555A7" w:rsidRPr="00F555A7" w:rsidRDefault="00F555A7" w:rsidP="00F555A7">
      <w:pPr>
        <w:ind w:firstLine="709"/>
        <w:jc w:val="right"/>
        <w:rPr>
          <w:sz w:val="28"/>
          <w:szCs w:val="28"/>
        </w:rPr>
      </w:pPr>
      <w:r w:rsidRPr="00F555A7">
        <w:rPr>
          <w:sz w:val="28"/>
          <w:szCs w:val="28"/>
        </w:rPr>
        <w:t>Таблица 1</w:t>
      </w:r>
    </w:p>
    <w:p w14:paraId="7DDDEBF8" w14:textId="4A5F0515" w:rsidR="00F555A7" w:rsidRPr="00F555A7" w:rsidRDefault="00F555A7" w:rsidP="00F555A7">
      <w:pPr>
        <w:jc w:val="center"/>
        <w:rPr>
          <w:sz w:val="28"/>
          <w:szCs w:val="28"/>
        </w:rPr>
      </w:pPr>
      <w:r w:rsidRPr="00F555A7">
        <w:rPr>
          <w:noProof/>
          <w:szCs w:val="20"/>
        </w:rPr>
        <w:drawing>
          <wp:inline distT="0" distB="0" distL="0" distR="0" wp14:anchorId="75A787BE" wp14:editId="4C651603">
            <wp:extent cx="4914900" cy="21907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14900" cy="2190750"/>
                    </a:xfrm>
                    <a:prstGeom prst="rect">
                      <a:avLst/>
                    </a:prstGeom>
                    <a:noFill/>
                    <a:ln>
                      <a:noFill/>
                    </a:ln>
                  </pic:spPr>
                </pic:pic>
              </a:graphicData>
            </a:graphic>
          </wp:inline>
        </w:drawing>
      </w:r>
    </w:p>
    <w:bookmarkEnd w:id="120"/>
    <w:p w14:paraId="45B28181" w14:textId="77777777" w:rsidR="00F555A7" w:rsidRPr="00F555A7" w:rsidRDefault="00F555A7" w:rsidP="00F555A7">
      <w:pPr>
        <w:ind w:firstLine="709"/>
        <w:jc w:val="both"/>
        <w:rPr>
          <w:sz w:val="28"/>
          <w:szCs w:val="28"/>
        </w:rPr>
      </w:pPr>
      <w:r w:rsidRPr="00F555A7">
        <w:rPr>
          <w:sz w:val="28"/>
          <w:szCs w:val="28"/>
        </w:rPr>
        <w:lastRenderedPageBreak/>
        <w:t xml:space="preserve">Проанализировав представленные документы, специалист полагает экономически и технологически обоснованным принять показатели по объемам, с использованием данных о фактическом объеме воды, прошедшей водоподготовку за 2022г. с марта по июль, в пересчете на год только на потребительский рынок. </w:t>
      </w:r>
    </w:p>
    <w:p w14:paraId="6C1F07CE" w14:textId="77777777" w:rsidR="00F555A7" w:rsidRPr="00F555A7" w:rsidRDefault="00F555A7" w:rsidP="00F555A7">
      <w:pPr>
        <w:ind w:firstLine="709"/>
        <w:jc w:val="both"/>
        <w:rPr>
          <w:sz w:val="28"/>
          <w:szCs w:val="28"/>
        </w:rPr>
      </w:pPr>
      <w:r w:rsidRPr="00F555A7">
        <w:rPr>
          <w:sz w:val="28"/>
          <w:szCs w:val="28"/>
        </w:rPr>
        <w:t>По расчету регулятора технико-экономические показатели в сфере холодного водоснабжения составят:</w:t>
      </w:r>
    </w:p>
    <w:p w14:paraId="7D7B50C9" w14:textId="77777777" w:rsidR="00F555A7" w:rsidRPr="00F555A7" w:rsidRDefault="00F555A7" w:rsidP="00F555A7">
      <w:pPr>
        <w:ind w:firstLine="709"/>
        <w:jc w:val="right"/>
        <w:rPr>
          <w:sz w:val="28"/>
          <w:szCs w:val="28"/>
        </w:rPr>
      </w:pPr>
      <w:r w:rsidRPr="00F555A7">
        <w:rPr>
          <w:sz w:val="28"/>
          <w:szCs w:val="28"/>
        </w:rPr>
        <w:t>Таблица 2</w:t>
      </w:r>
    </w:p>
    <w:p w14:paraId="7ED71F09" w14:textId="5DA5511D" w:rsidR="00F555A7" w:rsidRPr="00F555A7" w:rsidRDefault="00F555A7" w:rsidP="00F555A7">
      <w:pPr>
        <w:jc w:val="right"/>
        <w:rPr>
          <w:sz w:val="28"/>
          <w:szCs w:val="28"/>
        </w:rPr>
      </w:pPr>
      <w:r w:rsidRPr="00F555A7">
        <w:rPr>
          <w:noProof/>
          <w:szCs w:val="20"/>
        </w:rPr>
        <w:drawing>
          <wp:inline distT="0" distB="0" distL="0" distR="0" wp14:anchorId="370F6FC5" wp14:editId="798708AF">
            <wp:extent cx="6151880" cy="2028825"/>
            <wp:effectExtent l="0" t="0" r="127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51880" cy="2028825"/>
                    </a:xfrm>
                    <a:prstGeom prst="rect">
                      <a:avLst/>
                    </a:prstGeom>
                    <a:noFill/>
                    <a:ln>
                      <a:noFill/>
                    </a:ln>
                  </pic:spPr>
                </pic:pic>
              </a:graphicData>
            </a:graphic>
          </wp:inline>
        </w:drawing>
      </w:r>
    </w:p>
    <w:p w14:paraId="1DCE8B64" w14:textId="77777777" w:rsidR="00F555A7" w:rsidRPr="00F555A7" w:rsidRDefault="00F555A7" w:rsidP="00F555A7">
      <w:pPr>
        <w:ind w:firstLine="709"/>
        <w:jc w:val="right"/>
        <w:rPr>
          <w:sz w:val="28"/>
          <w:szCs w:val="28"/>
        </w:rPr>
      </w:pPr>
    </w:p>
    <w:p w14:paraId="17C63D31" w14:textId="77777777" w:rsidR="00F555A7" w:rsidRPr="00F555A7" w:rsidRDefault="00F555A7" w:rsidP="00F555A7">
      <w:pPr>
        <w:ind w:firstLine="709"/>
        <w:jc w:val="both"/>
        <w:rPr>
          <w:sz w:val="28"/>
          <w:szCs w:val="28"/>
        </w:rPr>
      </w:pPr>
      <w:r w:rsidRPr="00F555A7">
        <w:rPr>
          <w:sz w:val="28"/>
          <w:szCs w:val="28"/>
        </w:rPr>
        <w:t>Размер финансовых потребностей, необходимых для реализации производственной программы в сфере холодного водоснабжения, составляет:</w:t>
      </w:r>
    </w:p>
    <w:p w14:paraId="2B264DAE" w14:textId="77777777" w:rsidR="00F555A7" w:rsidRPr="00F555A7" w:rsidRDefault="00F555A7" w:rsidP="00F555A7">
      <w:pPr>
        <w:ind w:firstLine="709"/>
        <w:jc w:val="both"/>
        <w:rPr>
          <w:sz w:val="28"/>
          <w:szCs w:val="28"/>
        </w:rPr>
      </w:pPr>
      <w:r w:rsidRPr="00F555A7">
        <w:rPr>
          <w:sz w:val="28"/>
          <w:szCs w:val="28"/>
        </w:rPr>
        <w:t xml:space="preserve">- на период с 01.01.2023 по 31.12.2023 – </w:t>
      </w:r>
      <w:r w:rsidRPr="00F555A7">
        <w:rPr>
          <w:b/>
          <w:i/>
          <w:sz w:val="28"/>
          <w:szCs w:val="28"/>
        </w:rPr>
        <w:t xml:space="preserve">185,37 </w:t>
      </w:r>
      <w:r w:rsidRPr="00F555A7">
        <w:rPr>
          <w:sz w:val="28"/>
          <w:szCs w:val="28"/>
        </w:rPr>
        <w:t>тыс. руб.</w:t>
      </w:r>
    </w:p>
    <w:p w14:paraId="777ECD9F" w14:textId="77777777" w:rsidR="00F555A7" w:rsidRPr="00F555A7" w:rsidRDefault="00F555A7" w:rsidP="00F555A7">
      <w:pPr>
        <w:ind w:firstLine="709"/>
        <w:jc w:val="both"/>
        <w:rPr>
          <w:sz w:val="28"/>
          <w:szCs w:val="28"/>
        </w:rPr>
      </w:pPr>
    </w:p>
    <w:p w14:paraId="56A33C8E" w14:textId="77777777" w:rsidR="00F555A7" w:rsidRPr="00F555A7" w:rsidRDefault="00F555A7" w:rsidP="00F555A7">
      <w:pPr>
        <w:jc w:val="center"/>
        <w:rPr>
          <w:b/>
          <w:sz w:val="32"/>
          <w:szCs w:val="32"/>
          <w:u w:val="single"/>
        </w:rPr>
      </w:pPr>
      <w:r w:rsidRPr="00F555A7">
        <w:rPr>
          <w:b/>
          <w:sz w:val="32"/>
          <w:szCs w:val="32"/>
          <w:u w:val="single"/>
        </w:rPr>
        <w:t>Анализ расчета величины необходимой валовой выручки</w:t>
      </w:r>
    </w:p>
    <w:p w14:paraId="4F56EDB9" w14:textId="77777777" w:rsidR="00F555A7" w:rsidRPr="00F555A7" w:rsidRDefault="00F555A7" w:rsidP="00F555A7">
      <w:pPr>
        <w:ind w:firstLine="709"/>
        <w:jc w:val="both"/>
        <w:rPr>
          <w:sz w:val="28"/>
          <w:szCs w:val="28"/>
        </w:rPr>
      </w:pPr>
      <w:r w:rsidRPr="00F555A7">
        <w:rPr>
          <w:sz w:val="28"/>
          <w:szCs w:val="28"/>
        </w:rPr>
        <w:t>Организацией было направлено заявление об установлении тарифов на водоснабжение на период с 01.01.2022 по 31.12.2022 (</w:t>
      </w:r>
      <w:proofErr w:type="spellStart"/>
      <w:r w:rsidRPr="00F555A7">
        <w:rPr>
          <w:sz w:val="28"/>
          <w:szCs w:val="28"/>
        </w:rPr>
        <w:t>вх</w:t>
      </w:r>
      <w:proofErr w:type="spellEnd"/>
      <w:r w:rsidRPr="00F555A7">
        <w:rPr>
          <w:sz w:val="28"/>
          <w:szCs w:val="28"/>
        </w:rPr>
        <w:t>. 04.05.2022 № 2924).</w:t>
      </w:r>
    </w:p>
    <w:p w14:paraId="54EABFC0" w14:textId="77777777" w:rsidR="00F555A7" w:rsidRPr="00F555A7" w:rsidRDefault="00F555A7" w:rsidP="00F555A7">
      <w:pPr>
        <w:ind w:firstLine="709"/>
        <w:jc w:val="both"/>
        <w:rPr>
          <w:sz w:val="28"/>
          <w:szCs w:val="28"/>
        </w:rPr>
      </w:pPr>
      <w:r w:rsidRPr="00F555A7">
        <w:rPr>
          <w:sz w:val="28"/>
          <w:szCs w:val="28"/>
        </w:rPr>
        <w:t xml:space="preserve">В соответствии с п. 17 Правил регулирования тарифов в сфере водоснабжения и водоотведения, утвержденных постановлением Правительства Российской Федерации от 13.05.2013 № 406 «О государственном регулировании тарифов в сфере водоснабжения и водоотведения» (далее – Правила) организация получила отказ в открытии дела (исх. 16.05.2022 № М-10-64/1680-02), так как не был представлен полный пакет документов. </w:t>
      </w:r>
    </w:p>
    <w:p w14:paraId="4CCB1805" w14:textId="77777777" w:rsidR="00F555A7" w:rsidRPr="00F555A7" w:rsidRDefault="00F555A7" w:rsidP="00F555A7">
      <w:pPr>
        <w:ind w:firstLine="709"/>
        <w:jc w:val="both"/>
        <w:rPr>
          <w:sz w:val="28"/>
          <w:szCs w:val="28"/>
        </w:rPr>
      </w:pPr>
      <w:r w:rsidRPr="00F555A7">
        <w:rPr>
          <w:sz w:val="28"/>
          <w:szCs w:val="28"/>
        </w:rPr>
        <w:t>Позднее от организации было получено скорректированное заявление об установлении тарифов на питьевую воду (водоподготовка) на 2022г. (</w:t>
      </w:r>
      <w:proofErr w:type="spellStart"/>
      <w:r w:rsidRPr="00F555A7">
        <w:rPr>
          <w:sz w:val="28"/>
          <w:szCs w:val="28"/>
        </w:rPr>
        <w:t>вх</w:t>
      </w:r>
      <w:proofErr w:type="spellEnd"/>
      <w:r w:rsidRPr="00F555A7">
        <w:rPr>
          <w:sz w:val="28"/>
          <w:szCs w:val="28"/>
        </w:rPr>
        <w:t>. 14.09.2022 № 5590) и с учетом дополнительно представленных материалов (</w:t>
      </w:r>
      <w:proofErr w:type="spellStart"/>
      <w:r w:rsidRPr="00F555A7">
        <w:rPr>
          <w:sz w:val="28"/>
          <w:szCs w:val="28"/>
        </w:rPr>
        <w:t>вх</w:t>
      </w:r>
      <w:proofErr w:type="spellEnd"/>
      <w:r w:rsidRPr="00F555A7">
        <w:rPr>
          <w:sz w:val="28"/>
          <w:szCs w:val="28"/>
        </w:rPr>
        <w:t>. от 13.10.2022 г. № 6201, от 01.11.2022 № 6678) открыто дело «Об установлении тарифов на услугу холодного водоснабжения на 2022 -2023 гг., оказываемую ООО «ПК «Юргинский машзавод» (Юргинский городской округ) за № 90-ВС.</w:t>
      </w:r>
    </w:p>
    <w:p w14:paraId="2665478B" w14:textId="77777777" w:rsidR="00F555A7" w:rsidRPr="00F555A7" w:rsidRDefault="00F555A7" w:rsidP="00F555A7">
      <w:pPr>
        <w:ind w:firstLine="567"/>
        <w:jc w:val="both"/>
        <w:rPr>
          <w:sz w:val="28"/>
          <w:szCs w:val="28"/>
        </w:rPr>
      </w:pPr>
      <w:r w:rsidRPr="00F555A7">
        <w:rPr>
          <w:sz w:val="28"/>
          <w:szCs w:val="28"/>
        </w:rPr>
        <w:t xml:space="preserve"> Организацией заявлена необходимая валовая выручка в сфере водоснабжения: на 2022 год в размере </w:t>
      </w:r>
      <w:r w:rsidRPr="00F555A7">
        <w:rPr>
          <w:b/>
          <w:i/>
          <w:sz w:val="28"/>
          <w:szCs w:val="28"/>
        </w:rPr>
        <w:t xml:space="preserve">1 169,05 </w:t>
      </w:r>
      <w:r w:rsidRPr="00F555A7">
        <w:rPr>
          <w:sz w:val="28"/>
          <w:szCs w:val="28"/>
        </w:rPr>
        <w:t xml:space="preserve">тыс. руб., тариф – в размере </w:t>
      </w:r>
      <w:r w:rsidRPr="00F555A7">
        <w:rPr>
          <w:b/>
          <w:i/>
          <w:sz w:val="28"/>
          <w:szCs w:val="28"/>
        </w:rPr>
        <w:t>43,47</w:t>
      </w:r>
      <w:r w:rsidRPr="00F555A7">
        <w:rPr>
          <w:sz w:val="28"/>
          <w:szCs w:val="28"/>
        </w:rPr>
        <w:t xml:space="preserve"> руб.</w:t>
      </w:r>
    </w:p>
    <w:p w14:paraId="16765D2A" w14:textId="77777777" w:rsidR="00F555A7" w:rsidRPr="00F555A7" w:rsidRDefault="00F555A7" w:rsidP="00F555A7">
      <w:pPr>
        <w:ind w:firstLine="567"/>
        <w:jc w:val="both"/>
        <w:rPr>
          <w:sz w:val="28"/>
          <w:szCs w:val="28"/>
        </w:rPr>
      </w:pPr>
      <w:r w:rsidRPr="00F555A7">
        <w:rPr>
          <w:sz w:val="28"/>
          <w:szCs w:val="28"/>
        </w:rPr>
        <w:lastRenderedPageBreak/>
        <w:t xml:space="preserve">В соответствии с п. 37 постановления Правительства Российской Федерации от 13.05.2013 № 406 «О государственном регулировании тарифов в сфере водоснабжения и водоотведения», если в отношении регулируемой организации (в отношении отдельных регулируемых видов деятельности) в течение предыдущего года не осуществлялось государственное регулирование тарифов, то тарифы </w:t>
      </w:r>
      <w:r w:rsidRPr="00F555A7">
        <w:rPr>
          <w:b/>
          <w:sz w:val="28"/>
          <w:szCs w:val="28"/>
        </w:rPr>
        <w:t>устанавливаются методом экономически обоснованных расходов (затрат</w:t>
      </w:r>
      <w:r w:rsidRPr="00F555A7">
        <w:rPr>
          <w:sz w:val="28"/>
          <w:szCs w:val="28"/>
        </w:rPr>
        <w:t xml:space="preserve">). </w:t>
      </w:r>
    </w:p>
    <w:p w14:paraId="55E0DA8A" w14:textId="77777777" w:rsidR="00F555A7" w:rsidRPr="00F555A7" w:rsidRDefault="00F555A7" w:rsidP="00F555A7">
      <w:pPr>
        <w:ind w:firstLine="567"/>
        <w:jc w:val="both"/>
        <w:rPr>
          <w:sz w:val="28"/>
          <w:szCs w:val="28"/>
        </w:rPr>
      </w:pPr>
    </w:p>
    <w:p w14:paraId="2E2CC882" w14:textId="77777777" w:rsidR="00F555A7" w:rsidRPr="00F555A7" w:rsidRDefault="00F555A7" w:rsidP="00F555A7">
      <w:pPr>
        <w:widowControl w:val="0"/>
        <w:autoSpaceDE w:val="0"/>
        <w:autoSpaceDN w:val="0"/>
        <w:adjustRightInd w:val="0"/>
        <w:ind w:firstLine="567"/>
        <w:jc w:val="both"/>
        <w:rPr>
          <w:color w:val="000000"/>
          <w:sz w:val="28"/>
          <w:szCs w:val="28"/>
        </w:rPr>
      </w:pPr>
      <w:r w:rsidRPr="00F555A7">
        <w:rPr>
          <w:color w:val="000000"/>
          <w:sz w:val="28"/>
          <w:szCs w:val="28"/>
        </w:rPr>
        <w:t>В соответствии с п. 15 Методических указаний при применении метода экономически обоснованных расходов (затрат) необходимая валовая выручка регулируемой организации определяется как сумма планируемых на очередной период регулирования:</w:t>
      </w:r>
    </w:p>
    <w:p w14:paraId="0714FE0B" w14:textId="77777777" w:rsidR="00F555A7" w:rsidRPr="00F555A7" w:rsidRDefault="00F555A7" w:rsidP="00F555A7">
      <w:pPr>
        <w:widowControl w:val="0"/>
        <w:autoSpaceDE w:val="0"/>
        <w:autoSpaceDN w:val="0"/>
        <w:adjustRightInd w:val="0"/>
        <w:ind w:firstLine="567"/>
        <w:jc w:val="both"/>
        <w:rPr>
          <w:color w:val="000000"/>
          <w:sz w:val="28"/>
          <w:szCs w:val="28"/>
        </w:rPr>
      </w:pPr>
      <w:r w:rsidRPr="00F555A7">
        <w:rPr>
          <w:color w:val="000000"/>
          <w:sz w:val="28"/>
          <w:szCs w:val="28"/>
        </w:rPr>
        <w:t>1) производственных расходов;</w:t>
      </w:r>
    </w:p>
    <w:p w14:paraId="4B62A52A" w14:textId="77777777" w:rsidR="00F555A7" w:rsidRPr="00F555A7" w:rsidRDefault="00F555A7" w:rsidP="00F555A7">
      <w:pPr>
        <w:widowControl w:val="0"/>
        <w:autoSpaceDE w:val="0"/>
        <w:autoSpaceDN w:val="0"/>
        <w:adjustRightInd w:val="0"/>
        <w:ind w:firstLine="567"/>
        <w:jc w:val="both"/>
        <w:rPr>
          <w:color w:val="000000"/>
          <w:sz w:val="28"/>
          <w:szCs w:val="28"/>
        </w:rPr>
      </w:pPr>
      <w:r w:rsidRPr="00F555A7">
        <w:rPr>
          <w:color w:val="000000"/>
          <w:sz w:val="28"/>
          <w:szCs w:val="28"/>
        </w:rPr>
        <w:t>2) ремонтных расходов, включая расходы на текущий и капитальный ремонт;</w:t>
      </w:r>
    </w:p>
    <w:p w14:paraId="22672CCD" w14:textId="77777777" w:rsidR="00F555A7" w:rsidRPr="00F555A7" w:rsidRDefault="00F555A7" w:rsidP="00F555A7">
      <w:pPr>
        <w:widowControl w:val="0"/>
        <w:autoSpaceDE w:val="0"/>
        <w:autoSpaceDN w:val="0"/>
        <w:adjustRightInd w:val="0"/>
        <w:ind w:firstLine="567"/>
        <w:jc w:val="both"/>
        <w:rPr>
          <w:color w:val="000000"/>
          <w:sz w:val="28"/>
          <w:szCs w:val="28"/>
        </w:rPr>
      </w:pPr>
      <w:r w:rsidRPr="00F555A7">
        <w:rPr>
          <w:color w:val="000000"/>
          <w:sz w:val="28"/>
          <w:szCs w:val="28"/>
        </w:rPr>
        <w:t>3) административных расходов;</w:t>
      </w:r>
    </w:p>
    <w:p w14:paraId="6B2E8791" w14:textId="77777777" w:rsidR="00F555A7" w:rsidRPr="00F555A7" w:rsidRDefault="00F555A7" w:rsidP="00F555A7">
      <w:pPr>
        <w:widowControl w:val="0"/>
        <w:autoSpaceDE w:val="0"/>
        <w:autoSpaceDN w:val="0"/>
        <w:adjustRightInd w:val="0"/>
        <w:ind w:firstLine="567"/>
        <w:jc w:val="both"/>
        <w:rPr>
          <w:color w:val="000000"/>
          <w:sz w:val="28"/>
          <w:szCs w:val="28"/>
        </w:rPr>
      </w:pPr>
      <w:r w:rsidRPr="00F555A7">
        <w:rPr>
          <w:color w:val="000000"/>
          <w:sz w:val="28"/>
          <w:szCs w:val="28"/>
        </w:rPr>
        <w:t>4) сбытовых расходов гарантирующих организаций;</w:t>
      </w:r>
    </w:p>
    <w:p w14:paraId="7313B05F" w14:textId="77777777" w:rsidR="00F555A7" w:rsidRPr="00F555A7" w:rsidRDefault="00F555A7" w:rsidP="00F555A7">
      <w:pPr>
        <w:widowControl w:val="0"/>
        <w:autoSpaceDE w:val="0"/>
        <w:autoSpaceDN w:val="0"/>
        <w:adjustRightInd w:val="0"/>
        <w:ind w:firstLine="567"/>
        <w:jc w:val="both"/>
        <w:rPr>
          <w:color w:val="000000"/>
          <w:sz w:val="28"/>
          <w:szCs w:val="28"/>
        </w:rPr>
      </w:pPr>
      <w:r w:rsidRPr="00F555A7">
        <w:rPr>
          <w:color w:val="000000"/>
          <w:sz w:val="28"/>
          <w:szCs w:val="28"/>
        </w:rPr>
        <w:t>5) расходов на амортизацию основных средств и нематериальных активов;</w:t>
      </w:r>
    </w:p>
    <w:p w14:paraId="55621F87" w14:textId="77777777" w:rsidR="00F555A7" w:rsidRPr="00F555A7" w:rsidRDefault="00F555A7" w:rsidP="00F555A7">
      <w:pPr>
        <w:widowControl w:val="0"/>
        <w:autoSpaceDE w:val="0"/>
        <w:autoSpaceDN w:val="0"/>
        <w:adjustRightInd w:val="0"/>
        <w:ind w:firstLine="567"/>
        <w:jc w:val="both"/>
        <w:rPr>
          <w:color w:val="000000"/>
          <w:sz w:val="28"/>
          <w:szCs w:val="28"/>
        </w:rPr>
      </w:pPr>
      <w:r w:rsidRPr="00F555A7">
        <w:rPr>
          <w:color w:val="000000"/>
          <w:sz w:val="28"/>
          <w:szCs w:val="28"/>
        </w:rPr>
        <w:t>6) расходов на арендную плату, лизинговые платежи, концессионную плату в отношении централизованных систем водоснабжения и (или) водоотведения или их отдельных объектов, находящихся в государственной или муниципальной собственности, с учетом особенностей, предусмотренных пунктом 44 Основ ценообразования;</w:t>
      </w:r>
    </w:p>
    <w:p w14:paraId="306050FD" w14:textId="77777777" w:rsidR="00F555A7" w:rsidRPr="00F555A7" w:rsidRDefault="00F555A7" w:rsidP="00F555A7">
      <w:pPr>
        <w:widowControl w:val="0"/>
        <w:autoSpaceDE w:val="0"/>
        <w:autoSpaceDN w:val="0"/>
        <w:adjustRightInd w:val="0"/>
        <w:ind w:firstLine="567"/>
        <w:jc w:val="both"/>
        <w:rPr>
          <w:color w:val="000000"/>
          <w:sz w:val="28"/>
          <w:szCs w:val="28"/>
        </w:rPr>
      </w:pPr>
      <w:r w:rsidRPr="00F555A7">
        <w:rPr>
          <w:color w:val="000000"/>
          <w:sz w:val="28"/>
          <w:szCs w:val="28"/>
        </w:rPr>
        <w:t>7) расходов, связанных с оплатой налогов и сборов;</w:t>
      </w:r>
    </w:p>
    <w:p w14:paraId="7A0FD6AB" w14:textId="77777777" w:rsidR="00F555A7" w:rsidRPr="00F555A7" w:rsidRDefault="00F555A7" w:rsidP="00F555A7">
      <w:pPr>
        <w:widowControl w:val="0"/>
        <w:autoSpaceDE w:val="0"/>
        <w:autoSpaceDN w:val="0"/>
        <w:adjustRightInd w:val="0"/>
        <w:ind w:firstLine="567"/>
        <w:jc w:val="both"/>
        <w:rPr>
          <w:color w:val="000000"/>
          <w:sz w:val="28"/>
          <w:szCs w:val="28"/>
        </w:rPr>
      </w:pPr>
      <w:r w:rsidRPr="00F555A7">
        <w:rPr>
          <w:color w:val="000000"/>
          <w:sz w:val="28"/>
          <w:szCs w:val="28"/>
        </w:rPr>
        <w:t>8) нормативной прибыли;</w:t>
      </w:r>
    </w:p>
    <w:p w14:paraId="4CAB5961" w14:textId="77777777" w:rsidR="00F555A7" w:rsidRPr="00F555A7" w:rsidRDefault="00F555A7" w:rsidP="00F555A7">
      <w:pPr>
        <w:widowControl w:val="0"/>
        <w:autoSpaceDE w:val="0"/>
        <w:autoSpaceDN w:val="0"/>
        <w:adjustRightInd w:val="0"/>
        <w:ind w:firstLine="567"/>
        <w:jc w:val="both"/>
        <w:rPr>
          <w:color w:val="000000"/>
          <w:sz w:val="28"/>
          <w:szCs w:val="28"/>
        </w:rPr>
      </w:pPr>
      <w:r w:rsidRPr="00F555A7">
        <w:rPr>
          <w:color w:val="000000"/>
          <w:sz w:val="28"/>
          <w:szCs w:val="28"/>
        </w:rPr>
        <w:t>9) расчетной предпринимательской прибыли гарантирующей организации.</w:t>
      </w:r>
    </w:p>
    <w:p w14:paraId="6490B06F" w14:textId="77777777" w:rsidR="00F555A7" w:rsidRPr="00F555A7" w:rsidRDefault="00F555A7" w:rsidP="00F555A7">
      <w:pPr>
        <w:ind w:firstLine="567"/>
        <w:jc w:val="both"/>
        <w:rPr>
          <w:sz w:val="28"/>
          <w:szCs w:val="28"/>
        </w:rPr>
      </w:pPr>
    </w:p>
    <w:p w14:paraId="1DCD7622" w14:textId="77777777" w:rsidR="00F555A7" w:rsidRPr="00F555A7" w:rsidRDefault="00F555A7" w:rsidP="00F555A7">
      <w:pPr>
        <w:ind w:firstLine="567"/>
        <w:jc w:val="both"/>
        <w:rPr>
          <w:sz w:val="28"/>
          <w:szCs w:val="28"/>
        </w:rPr>
      </w:pPr>
      <w:r w:rsidRPr="00F555A7">
        <w:rPr>
          <w:sz w:val="28"/>
          <w:szCs w:val="28"/>
        </w:rPr>
        <w:t>Установление тарифов рассматриваемой организации осуществлялось с учетом следующей календарной разбивки:</w:t>
      </w:r>
    </w:p>
    <w:p w14:paraId="6E39A7BA" w14:textId="77777777" w:rsidR="00F555A7" w:rsidRPr="00F555A7" w:rsidRDefault="00F555A7" w:rsidP="00F555A7">
      <w:pPr>
        <w:ind w:firstLine="567"/>
        <w:jc w:val="both"/>
        <w:rPr>
          <w:sz w:val="28"/>
          <w:szCs w:val="28"/>
        </w:rPr>
      </w:pPr>
      <w:r w:rsidRPr="00F555A7">
        <w:rPr>
          <w:sz w:val="28"/>
          <w:szCs w:val="28"/>
        </w:rPr>
        <w:t>- с 01.01.2023 по 31.12.2023.</w:t>
      </w:r>
    </w:p>
    <w:p w14:paraId="34E47F4F" w14:textId="77777777" w:rsidR="00F555A7" w:rsidRPr="00F555A7" w:rsidRDefault="00F555A7" w:rsidP="00F555A7">
      <w:pPr>
        <w:widowControl w:val="0"/>
        <w:autoSpaceDE w:val="0"/>
        <w:autoSpaceDN w:val="0"/>
        <w:adjustRightInd w:val="0"/>
        <w:ind w:firstLine="709"/>
        <w:jc w:val="both"/>
        <w:rPr>
          <w:sz w:val="28"/>
          <w:szCs w:val="28"/>
        </w:rPr>
      </w:pPr>
    </w:p>
    <w:p w14:paraId="3CF4D38A" w14:textId="77777777" w:rsidR="00F555A7" w:rsidRPr="00F555A7" w:rsidRDefault="00F555A7" w:rsidP="00F555A7">
      <w:pPr>
        <w:widowControl w:val="0"/>
        <w:autoSpaceDE w:val="0"/>
        <w:autoSpaceDN w:val="0"/>
        <w:adjustRightInd w:val="0"/>
        <w:ind w:firstLine="709"/>
        <w:jc w:val="both"/>
        <w:rPr>
          <w:sz w:val="28"/>
          <w:szCs w:val="28"/>
        </w:rPr>
      </w:pPr>
      <w:r w:rsidRPr="00F555A7">
        <w:rPr>
          <w:sz w:val="28"/>
          <w:szCs w:val="28"/>
        </w:rPr>
        <w:t>При расчете статей расходов специалистом использовались:</w:t>
      </w:r>
    </w:p>
    <w:p w14:paraId="176426CF" w14:textId="77777777" w:rsidR="00F555A7" w:rsidRPr="00F555A7" w:rsidRDefault="00F555A7" w:rsidP="00F555A7">
      <w:pPr>
        <w:widowControl w:val="0"/>
        <w:autoSpaceDE w:val="0"/>
        <w:autoSpaceDN w:val="0"/>
        <w:adjustRightInd w:val="0"/>
        <w:ind w:firstLine="709"/>
        <w:jc w:val="both"/>
        <w:rPr>
          <w:sz w:val="28"/>
          <w:szCs w:val="28"/>
        </w:rPr>
      </w:pPr>
      <w:r w:rsidRPr="00F555A7">
        <w:rPr>
          <w:sz w:val="28"/>
          <w:szCs w:val="28"/>
          <w:u w:val="single"/>
        </w:rPr>
        <w:t>индекс потребительских цен</w:t>
      </w:r>
      <w:r w:rsidRPr="00F555A7">
        <w:rPr>
          <w:sz w:val="28"/>
          <w:szCs w:val="28"/>
        </w:rPr>
        <w:t xml:space="preserve"> на 2023 год -106,0% (далее – ИПЦ Минэкономразвития России); </w:t>
      </w:r>
    </w:p>
    <w:p w14:paraId="78318639" w14:textId="77777777" w:rsidR="00F555A7" w:rsidRPr="00F555A7" w:rsidRDefault="00F555A7" w:rsidP="00F555A7">
      <w:pPr>
        <w:widowControl w:val="0"/>
        <w:autoSpaceDE w:val="0"/>
        <w:autoSpaceDN w:val="0"/>
        <w:adjustRightInd w:val="0"/>
        <w:ind w:firstLine="709"/>
        <w:jc w:val="both"/>
        <w:rPr>
          <w:sz w:val="28"/>
          <w:szCs w:val="28"/>
        </w:rPr>
      </w:pPr>
      <w:r w:rsidRPr="00F555A7">
        <w:rPr>
          <w:sz w:val="28"/>
          <w:szCs w:val="28"/>
          <w:u w:val="single"/>
        </w:rPr>
        <w:t>индексы цен производителей в сфере обеспечения электрической энергией, газом, паром электрической энергии</w:t>
      </w:r>
      <w:r w:rsidRPr="00F555A7">
        <w:rPr>
          <w:sz w:val="28"/>
          <w:szCs w:val="28"/>
        </w:rPr>
        <w:t xml:space="preserve"> на 2023 год -108,0% (далее – ИЦП Минэкономразвития России).</w:t>
      </w:r>
    </w:p>
    <w:p w14:paraId="1EF72D4C" w14:textId="77777777" w:rsidR="00F555A7" w:rsidRPr="00F555A7" w:rsidRDefault="00F555A7" w:rsidP="00F555A7">
      <w:pPr>
        <w:ind w:firstLine="567"/>
        <w:jc w:val="both"/>
        <w:rPr>
          <w:sz w:val="28"/>
          <w:szCs w:val="28"/>
        </w:rPr>
      </w:pPr>
      <w:r w:rsidRPr="00F555A7">
        <w:rPr>
          <w:sz w:val="28"/>
          <w:szCs w:val="28"/>
        </w:rPr>
        <w:t xml:space="preserve">Вышеуказанные индексы приняты согласно основным параметрам прогноза социально-экономического развития Российской Федерации на 2021 - 2025 годы, определенных в базовом варианте Прогноза социально-экономического развития Российской Федерации на период до 2025 года, опубликованном 28.09.2022 года </w:t>
      </w:r>
      <w:r w:rsidRPr="00F555A7">
        <w:rPr>
          <w:sz w:val="28"/>
          <w:szCs w:val="28"/>
        </w:rPr>
        <w:lastRenderedPageBreak/>
        <w:t>на официальном сайте Министерства экономического развития Российской Федерации (далее - прогноз Минэкономразвития России).</w:t>
      </w:r>
    </w:p>
    <w:p w14:paraId="0B91885E" w14:textId="77777777" w:rsidR="00F555A7" w:rsidRPr="00F555A7" w:rsidRDefault="00F555A7" w:rsidP="00F555A7">
      <w:pPr>
        <w:ind w:firstLine="567"/>
        <w:jc w:val="both"/>
        <w:rPr>
          <w:sz w:val="28"/>
          <w:szCs w:val="28"/>
        </w:rPr>
      </w:pPr>
      <w:r w:rsidRPr="00F555A7">
        <w:rPr>
          <w:sz w:val="28"/>
          <w:szCs w:val="28"/>
        </w:rPr>
        <w:t>Необходимая валовая выручка с учетом календарной разбивки определена на следующем уровне:</w:t>
      </w:r>
    </w:p>
    <w:p w14:paraId="692923C3" w14:textId="77777777" w:rsidR="00F555A7" w:rsidRPr="00F555A7" w:rsidRDefault="00F555A7" w:rsidP="00F555A7">
      <w:pPr>
        <w:ind w:firstLine="567"/>
        <w:rPr>
          <w:sz w:val="28"/>
          <w:szCs w:val="28"/>
        </w:rPr>
      </w:pPr>
      <w:r w:rsidRPr="00F555A7">
        <w:rPr>
          <w:sz w:val="28"/>
          <w:szCs w:val="28"/>
        </w:rPr>
        <w:t xml:space="preserve">- на период с 01.01.2023 по 31.12.2023 – </w:t>
      </w:r>
      <w:r w:rsidRPr="00F555A7">
        <w:rPr>
          <w:b/>
          <w:bCs/>
          <w:i/>
          <w:iCs/>
          <w:sz w:val="28"/>
          <w:szCs w:val="28"/>
        </w:rPr>
        <w:t>185,37</w:t>
      </w:r>
      <w:r w:rsidRPr="00F555A7">
        <w:rPr>
          <w:sz w:val="28"/>
          <w:szCs w:val="28"/>
        </w:rPr>
        <w:t xml:space="preserve"> тыс. руб.</w:t>
      </w:r>
    </w:p>
    <w:p w14:paraId="6A4DD0B8" w14:textId="77777777" w:rsidR="00F555A7" w:rsidRPr="00F555A7" w:rsidRDefault="00F555A7" w:rsidP="00F555A7">
      <w:pPr>
        <w:ind w:firstLine="567"/>
        <w:jc w:val="both"/>
        <w:rPr>
          <w:sz w:val="28"/>
          <w:szCs w:val="28"/>
        </w:rPr>
      </w:pPr>
      <w:r w:rsidRPr="00F555A7">
        <w:rPr>
          <w:sz w:val="28"/>
          <w:szCs w:val="28"/>
        </w:rPr>
        <w:t>На основании проведенного анализа расчетно-обосновывающих материалов, представленных организацией для определения величины необходимой валовой выручки, специалист считает экономически обоснованным принять расходы по статьям затрат на следующем уровне.</w:t>
      </w:r>
    </w:p>
    <w:p w14:paraId="464D1DBA" w14:textId="77777777" w:rsidR="00F555A7" w:rsidRPr="00F555A7" w:rsidRDefault="00F555A7" w:rsidP="00F555A7">
      <w:pPr>
        <w:ind w:firstLine="567"/>
        <w:jc w:val="both"/>
        <w:rPr>
          <w:sz w:val="28"/>
          <w:szCs w:val="28"/>
        </w:rPr>
      </w:pPr>
    </w:p>
    <w:p w14:paraId="177A3E37" w14:textId="77777777" w:rsidR="00F555A7" w:rsidRPr="00F555A7" w:rsidRDefault="00F555A7" w:rsidP="00F555A7">
      <w:pPr>
        <w:ind w:left="709"/>
        <w:jc w:val="center"/>
        <w:rPr>
          <w:b/>
          <w:sz w:val="32"/>
          <w:szCs w:val="32"/>
          <w:u w:val="single"/>
        </w:rPr>
      </w:pPr>
      <w:r w:rsidRPr="00F555A7">
        <w:rPr>
          <w:b/>
          <w:sz w:val="32"/>
          <w:szCs w:val="32"/>
          <w:u w:val="single"/>
        </w:rPr>
        <w:t>Производственные расходы</w:t>
      </w:r>
    </w:p>
    <w:p w14:paraId="47B18F0F" w14:textId="77777777" w:rsidR="00F555A7" w:rsidRPr="00F555A7" w:rsidRDefault="00F555A7" w:rsidP="00F555A7">
      <w:pPr>
        <w:ind w:firstLine="567"/>
        <w:jc w:val="both"/>
        <w:rPr>
          <w:color w:val="000000"/>
          <w:sz w:val="28"/>
          <w:szCs w:val="28"/>
        </w:rPr>
      </w:pPr>
      <w:r w:rsidRPr="00F555A7">
        <w:rPr>
          <w:color w:val="000000"/>
          <w:sz w:val="28"/>
          <w:szCs w:val="28"/>
        </w:rPr>
        <w:t>Согласно п. 18 Методических указаний в составе производственных расходов учитываются:</w:t>
      </w:r>
    </w:p>
    <w:p w14:paraId="01CA0C71" w14:textId="77777777" w:rsidR="00F555A7" w:rsidRPr="00F555A7" w:rsidRDefault="00F555A7" w:rsidP="00F555A7">
      <w:pPr>
        <w:ind w:firstLine="567"/>
        <w:jc w:val="both"/>
        <w:rPr>
          <w:color w:val="000000"/>
          <w:sz w:val="28"/>
          <w:szCs w:val="28"/>
        </w:rPr>
      </w:pPr>
      <w:r w:rsidRPr="00F555A7">
        <w:rPr>
          <w:color w:val="000000"/>
          <w:sz w:val="28"/>
          <w:szCs w:val="28"/>
        </w:rPr>
        <w:t>1) расходы на приобретение сырья и материалов и их хранение;</w:t>
      </w:r>
    </w:p>
    <w:p w14:paraId="3F4C044C" w14:textId="77777777" w:rsidR="00F555A7" w:rsidRPr="00F555A7" w:rsidRDefault="00F555A7" w:rsidP="00F555A7">
      <w:pPr>
        <w:ind w:firstLine="567"/>
        <w:jc w:val="both"/>
        <w:rPr>
          <w:color w:val="000000"/>
          <w:sz w:val="28"/>
          <w:szCs w:val="28"/>
        </w:rPr>
      </w:pPr>
      <w:r w:rsidRPr="00F555A7">
        <w:rPr>
          <w:color w:val="000000"/>
          <w:sz w:val="28"/>
          <w:szCs w:val="28"/>
        </w:rPr>
        <w:t>2) расходы на приобретаемые электрическую энергию (мощность), тепловую энергию, другие виды энергетических ресурсов и холодную воду;</w:t>
      </w:r>
    </w:p>
    <w:p w14:paraId="624DA8C2" w14:textId="77777777" w:rsidR="00F555A7" w:rsidRPr="00F555A7" w:rsidRDefault="00F555A7" w:rsidP="00F555A7">
      <w:pPr>
        <w:ind w:firstLine="567"/>
        <w:jc w:val="both"/>
        <w:rPr>
          <w:color w:val="000000"/>
          <w:sz w:val="28"/>
          <w:szCs w:val="28"/>
        </w:rPr>
      </w:pPr>
      <w:r w:rsidRPr="00F555A7">
        <w:rPr>
          <w:color w:val="000000"/>
          <w:sz w:val="28"/>
          <w:szCs w:val="28"/>
        </w:rPr>
        <w:t>3) расходы на оплату регулируемыми организациями выполняемых сторонними организациями работ и (или) услуг, связанных с эксплуатацией централизованных систем водоснабжения и (или) водоотведения либо объектов, входящих в состав таких систем;</w:t>
      </w:r>
    </w:p>
    <w:p w14:paraId="58500074" w14:textId="77777777" w:rsidR="00F555A7" w:rsidRPr="00F555A7" w:rsidRDefault="00F555A7" w:rsidP="00F555A7">
      <w:pPr>
        <w:ind w:firstLine="567"/>
        <w:jc w:val="both"/>
        <w:rPr>
          <w:color w:val="000000"/>
          <w:sz w:val="28"/>
          <w:szCs w:val="28"/>
        </w:rPr>
      </w:pPr>
      <w:r w:rsidRPr="00F555A7">
        <w:rPr>
          <w:color w:val="000000"/>
          <w:sz w:val="28"/>
          <w:szCs w:val="28"/>
        </w:rPr>
        <w:t>4) расходы на оплату труда и отчисления на социальные нужды основного производственного персонала, в том числе налоги и сборы с фонда оплаты труда;</w:t>
      </w:r>
    </w:p>
    <w:p w14:paraId="102E4426" w14:textId="77777777" w:rsidR="00F555A7" w:rsidRPr="00F555A7" w:rsidRDefault="00F555A7" w:rsidP="00F555A7">
      <w:pPr>
        <w:ind w:firstLine="567"/>
        <w:jc w:val="both"/>
        <w:rPr>
          <w:color w:val="000000"/>
          <w:sz w:val="28"/>
          <w:szCs w:val="28"/>
        </w:rPr>
      </w:pPr>
      <w:r w:rsidRPr="00F555A7">
        <w:rPr>
          <w:color w:val="000000"/>
          <w:sz w:val="28"/>
          <w:szCs w:val="28"/>
        </w:rPr>
        <w:t>5) расходы на уплату процентов по займам и кредитам, не учитываемые при определении налогооблагаемой базы налога на прибыль;</w:t>
      </w:r>
    </w:p>
    <w:p w14:paraId="59F92FC2" w14:textId="77777777" w:rsidR="00F555A7" w:rsidRPr="00F555A7" w:rsidRDefault="00F555A7" w:rsidP="00F555A7">
      <w:pPr>
        <w:ind w:firstLine="567"/>
        <w:jc w:val="both"/>
        <w:rPr>
          <w:color w:val="000000"/>
          <w:sz w:val="28"/>
          <w:szCs w:val="28"/>
        </w:rPr>
      </w:pPr>
      <w:r w:rsidRPr="00F555A7">
        <w:rPr>
          <w:color w:val="000000"/>
          <w:sz w:val="28"/>
          <w:szCs w:val="28"/>
        </w:rPr>
        <w:t>6) общехозяйственные расходы;</w:t>
      </w:r>
    </w:p>
    <w:p w14:paraId="47AA0A08" w14:textId="77777777" w:rsidR="00F555A7" w:rsidRPr="00F555A7" w:rsidRDefault="00F555A7" w:rsidP="00F555A7">
      <w:pPr>
        <w:ind w:firstLine="567"/>
        <w:jc w:val="both"/>
        <w:rPr>
          <w:color w:val="000000"/>
          <w:sz w:val="28"/>
          <w:szCs w:val="28"/>
        </w:rPr>
      </w:pPr>
      <w:r w:rsidRPr="00F555A7">
        <w:rPr>
          <w:color w:val="000000"/>
          <w:sz w:val="28"/>
          <w:szCs w:val="28"/>
        </w:rPr>
        <w:t>7) прочие производственные расходы, непосредственно связанные с содержанием и эксплуатацией объектов централизованных систем водоснабжения и водоотведения, не учитываемые в составе ремонтных расходов, включая расходы на амортизацию автотранспорта, используемого регулируемой организацией. Производственные расходы должны покрывать расходы на осуществление производственной программы регулируемой организации в полном объеме, в том числе расходы, связанные с выполнением регулируемой организацией функций, предусмотренных законодательством Российской Федерации.</w:t>
      </w:r>
    </w:p>
    <w:p w14:paraId="614FA59A" w14:textId="77777777" w:rsidR="00F555A7" w:rsidRPr="00F555A7" w:rsidRDefault="00F555A7" w:rsidP="00F555A7">
      <w:pPr>
        <w:autoSpaceDE w:val="0"/>
        <w:autoSpaceDN w:val="0"/>
        <w:adjustRightInd w:val="0"/>
        <w:ind w:firstLine="539"/>
        <w:jc w:val="both"/>
        <w:rPr>
          <w:b/>
          <w:bCs/>
          <w:sz w:val="28"/>
          <w:szCs w:val="28"/>
        </w:rPr>
      </w:pPr>
      <w:r w:rsidRPr="00F555A7">
        <w:rPr>
          <w:sz w:val="28"/>
          <w:szCs w:val="28"/>
        </w:rPr>
        <w:t xml:space="preserve">В соответствии с пунктом 16 Методических указаний при определении расчетных значений расходов, учитываемых при установлении тарифов, орган регулирования тарифов использует </w:t>
      </w:r>
      <w:r w:rsidRPr="00F555A7">
        <w:rPr>
          <w:b/>
          <w:bCs/>
          <w:sz w:val="28"/>
          <w:szCs w:val="28"/>
        </w:rPr>
        <w:t>экономически обоснованные объемы потребления сырья, материалов, выполненных работ (услуг) и цены (тарифы) на них, сведения о которых получены из следующих источников информации (в приоритетном порядке):</w:t>
      </w:r>
    </w:p>
    <w:p w14:paraId="4790F6D6" w14:textId="77777777" w:rsidR="00F555A7" w:rsidRPr="00F555A7" w:rsidRDefault="00F555A7" w:rsidP="00F555A7">
      <w:pPr>
        <w:autoSpaceDE w:val="0"/>
        <w:autoSpaceDN w:val="0"/>
        <w:adjustRightInd w:val="0"/>
        <w:ind w:firstLine="539"/>
        <w:jc w:val="both"/>
        <w:rPr>
          <w:sz w:val="28"/>
          <w:szCs w:val="28"/>
        </w:rPr>
      </w:pPr>
      <w:r w:rsidRPr="00F555A7">
        <w:rPr>
          <w:sz w:val="28"/>
          <w:szCs w:val="28"/>
        </w:rPr>
        <w:lastRenderedPageBreak/>
        <w:t>а) цены (тарифы) на потребляемые регулируемой организацией товары (работы, услуги), установленные органом регулирования тарифов, - в случае, если цены (тарифы) на такие товары (работы, услуги) подлежат государственному регулированию;</w:t>
      </w:r>
    </w:p>
    <w:p w14:paraId="1F5A4D2E" w14:textId="77777777" w:rsidR="00F555A7" w:rsidRPr="00F555A7" w:rsidRDefault="00F555A7" w:rsidP="00F555A7">
      <w:pPr>
        <w:autoSpaceDE w:val="0"/>
        <w:autoSpaceDN w:val="0"/>
        <w:adjustRightInd w:val="0"/>
        <w:ind w:firstLine="539"/>
        <w:jc w:val="both"/>
        <w:rPr>
          <w:sz w:val="28"/>
          <w:szCs w:val="28"/>
        </w:rPr>
      </w:pPr>
      <w:r w:rsidRPr="00F555A7">
        <w:rPr>
          <w:sz w:val="28"/>
          <w:szCs w:val="28"/>
        </w:rPr>
        <w:t>б) цены, установленные в договорах, заключенных в результате проведения торгов;</w:t>
      </w:r>
    </w:p>
    <w:p w14:paraId="664FA497" w14:textId="77777777" w:rsidR="00F555A7" w:rsidRPr="00F555A7" w:rsidRDefault="00F555A7" w:rsidP="00F555A7">
      <w:pPr>
        <w:autoSpaceDE w:val="0"/>
        <w:autoSpaceDN w:val="0"/>
        <w:adjustRightInd w:val="0"/>
        <w:ind w:firstLine="539"/>
        <w:jc w:val="both"/>
        <w:rPr>
          <w:sz w:val="28"/>
          <w:szCs w:val="28"/>
        </w:rPr>
      </w:pPr>
      <w:r w:rsidRPr="00F555A7">
        <w:rPr>
          <w:sz w:val="28"/>
          <w:szCs w:val="28"/>
        </w:rPr>
        <w:t>в) прогнозные показатели, определенные в базовом варианте одобренных Правительством Российской Федерации сценарных условий функционирования экономики Российской Федерации и основных параметров прогноза социально-экономического развития Российской Федерации на очередной финансовый год и плановый период, или (при наличии) следующие прогнозные показатели, определенные в базовом варианте уточненного прогноза социально-экономического развития Российской Федерации на очередной финансовый год и плановый период:</w:t>
      </w:r>
    </w:p>
    <w:p w14:paraId="186A2E9E" w14:textId="77777777" w:rsidR="00F555A7" w:rsidRPr="00F555A7" w:rsidRDefault="00F555A7" w:rsidP="00F555A7">
      <w:pPr>
        <w:autoSpaceDE w:val="0"/>
        <w:autoSpaceDN w:val="0"/>
        <w:adjustRightInd w:val="0"/>
        <w:ind w:firstLine="539"/>
        <w:jc w:val="both"/>
        <w:rPr>
          <w:sz w:val="28"/>
          <w:szCs w:val="28"/>
        </w:rPr>
      </w:pPr>
      <w:r w:rsidRPr="00F555A7">
        <w:rPr>
          <w:sz w:val="28"/>
          <w:szCs w:val="28"/>
        </w:rPr>
        <w:t>прогноз индекса потребительских цен (в среднем за год к предыдущему году);</w:t>
      </w:r>
    </w:p>
    <w:p w14:paraId="3C8B1D3E" w14:textId="77777777" w:rsidR="00F555A7" w:rsidRPr="00F555A7" w:rsidRDefault="00F555A7" w:rsidP="00F555A7">
      <w:pPr>
        <w:autoSpaceDE w:val="0"/>
        <w:autoSpaceDN w:val="0"/>
        <w:adjustRightInd w:val="0"/>
        <w:ind w:firstLine="539"/>
        <w:jc w:val="both"/>
        <w:rPr>
          <w:sz w:val="28"/>
          <w:szCs w:val="28"/>
        </w:rPr>
      </w:pPr>
      <w:r w:rsidRPr="00F555A7">
        <w:rPr>
          <w:sz w:val="28"/>
          <w:szCs w:val="28"/>
        </w:rPr>
        <w:t>темпы роста цен на природный газ и другие виды топлива;</w:t>
      </w:r>
    </w:p>
    <w:p w14:paraId="3FEDB60E" w14:textId="77777777" w:rsidR="00F555A7" w:rsidRPr="00F555A7" w:rsidRDefault="00F555A7" w:rsidP="00F555A7">
      <w:pPr>
        <w:autoSpaceDE w:val="0"/>
        <w:autoSpaceDN w:val="0"/>
        <w:adjustRightInd w:val="0"/>
        <w:ind w:firstLine="539"/>
        <w:jc w:val="both"/>
        <w:rPr>
          <w:sz w:val="28"/>
          <w:szCs w:val="28"/>
        </w:rPr>
      </w:pPr>
      <w:r w:rsidRPr="00F555A7">
        <w:rPr>
          <w:sz w:val="28"/>
          <w:szCs w:val="28"/>
        </w:rPr>
        <w:t>темпы роста цен на электрическую энергию;</w:t>
      </w:r>
    </w:p>
    <w:p w14:paraId="1D6E0B75" w14:textId="77777777" w:rsidR="00F555A7" w:rsidRPr="00F555A7" w:rsidRDefault="00F555A7" w:rsidP="00F555A7">
      <w:pPr>
        <w:autoSpaceDE w:val="0"/>
        <w:autoSpaceDN w:val="0"/>
        <w:adjustRightInd w:val="0"/>
        <w:ind w:firstLine="539"/>
        <w:jc w:val="both"/>
        <w:rPr>
          <w:sz w:val="28"/>
          <w:szCs w:val="28"/>
        </w:rPr>
      </w:pPr>
      <w:r w:rsidRPr="00F555A7">
        <w:rPr>
          <w:sz w:val="28"/>
          <w:szCs w:val="28"/>
        </w:rPr>
        <w:t>темпы роста заработной платы;</w:t>
      </w:r>
    </w:p>
    <w:p w14:paraId="21BA4F36" w14:textId="77777777" w:rsidR="00F555A7" w:rsidRPr="00F555A7" w:rsidRDefault="00F555A7" w:rsidP="00F555A7">
      <w:pPr>
        <w:autoSpaceDE w:val="0"/>
        <w:autoSpaceDN w:val="0"/>
        <w:adjustRightInd w:val="0"/>
        <w:ind w:firstLine="539"/>
        <w:jc w:val="both"/>
        <w:rPr>
          <w:sz w:val="28"/>
          <w:szCs w:val="28"/>
        </w:rPr>
      </w:pPr>
      <w:r w:rsidRPr="00F555A7">
        <w:rPr>
          <w:sz w:val="28"/>
          <w:szCs w:val="28"/>
        </w:rPr>
        <w:t>г) сведения о расходах на приобретаемые товары (работы, услуги), производимых другими регулируемыми организациями, осуществляющими регулируемые виды деятельности в сфере водоснабжения и (или) водоотведения в сопоставимых условиях;</w:t>
      </w:r>
    </w:p>
    <w:p w14:paraId="037D9DF1" w14:textId="77777777" w:rsidR="00F555A7" w:rsidRPr="00F555A7" w:rsidRDefault="00F555A7" w:rsidP="00F555A7">
      <w:pPr>
        <w:autoSpaceDE w:val="0"/>
        <w:autoSpaceDN w:val="0"/>
        <w:adjustRightInd w:val="0"/>
        <w:ind w:firstLine="539"/>
        <w:jc w:val="both"/>
        <w:rPr>
          <w:sz w:val="28"/>
          <w:szCs w:val="28"/>
        </w:rPr>
      </w:pPr>
      <w:r w:rsidRPr="00F555A7">
        <w:rPr>
          <w:sz w:val="28"/>
          <w:szCs w:val="28"/>
        </w:rPr>
        <w:t>д) рыночные цены на потребляемые регулируемой организацией товары (работы, услуги), сложившиеся в соответствующем субъекте Российской Федерации, сведения о которых предоставляются независимыми специализированными информационно-аналитическими организациями, осуществляющими сбор информации о рыночных ценах, разработку и внедрение специализированных программных средств для исследования рыночных цен, подготовку периодических информационных и аналитических отчетов о рыночных ценах;</w:t>
      </w:r>
    </w:p>
    <w:p w14:paraId="0520D96E" w14:textId="77777777" w:rsidR="00F555A7" w:rsidRPr="00F555A7" w:rsidRDefault="00F555A7" w:rsidP="00F555A7">
      <w:pPr>
        <w:autoSpaceDE w:val="0"/>
        <w:autoSpaceDN w:val="0"/>
        <w:adjustRightInd w:val="0"/>
        <w:ind w:firstLine="539"/>
        <w:jc w:val="both"/>
        <w:rPr>
          <w:sz w:val="28"/>
          <w:szCs w:val="28"/>
        </w:rPr>
      </w:pPr>
      <w:r w:rsidRPr="00F555A7">
        <w:rPr>
          <w:sz w:val="28"/>
          <w:szCs w:val="28"/>
        </w:rPr>
        <w:t>е) рыночные цены на потребляемые регулируемой организацией товары (работы, услуги), сложившиеся на организованных торговых площадках, в том числе на биржах, функционирующих на территории Российской Федерации;</w:t>
      </w:r>
    </w:p>
    <w:p w14:paraId="58421140" w14:textId="77777777" w:rsidR="00F555A7" w:rsidRPr="00F555A7" w:rsidRDefault="00F555A7" w:rsidP="00F555A7">
      <w:pPr>
        <w:autoSpaceDE w:val="0"/>
        <w:autoSpaceDN w:val="0"/>
        <w:adjustRightInd w:val="0"/>
        <w:ind w:firstLine="539"/>
        <w:jc w:val="both"/>
        <w:rPr>
          <w:sz w:val="28"/>
          <w:szCs w:val="28"/>
        </w:rPr>
      </w:pPr>
      <w:r w:rsidRPr="00F555A7">
        <w:rPr>
          <w:sz w:val="28"/>
          <w:szCs w:val="28"/>
        </w:rPr>
        <w:t>ж) данные бухгалтерского учета и статистической отчетности регулируемой организации за 3 предыдущих периода регулирования, за которые у органа регулирования тарифов имеются указанные данные.</w:t>
      </w:r>
    </w:p>
    <w:p w14:paraId="799C983E" w14:textId="77777777" w:rsidR="00F555A7" w:rsidRPr="00F555A7" w:rsidRDefault="00F555A7" w:rsidP="00F555A7">
      <w:pPr>
        <w:autoSpaceDE w:val="0"/>
        <w:autoSpaceDN w:val="0"/>
        <w:adjustRightInd w:val="0"/>
        <w:ind w:firstLine="539"/>
        <w:jc w:val="both"/>
        <w:rPr>
          <w:sz w:val="28"/>
          <w:szCs w:val="28"/>
        </w:rPr>
      </w:pPr>
    </w:p>
    <w:p w14:paraId="0789741E" w14:textId="77777777" w:rsidR="00F555A7" w:rsidRPr="00F555A7" w:rsidRDefault="00F555A7" w:rsidP="00F555A7">
      <w:pPr>
        <w:jc w:val="center"/>
        <w:rPr>
          <w:b/>
          <w:sz w:val="32"/>
          <w:szCs w:val="32"/>
          <w:u w:val="single"/>
        </w:rPr>
      </w:pPr>
      <w:r w:rsidRPr="00F555A7">
        <w:rPr>
          <w:b/>
          <w:sz w:val="32"/>
          <w:szCs w:val="32"/>
          <w:u w:val="single"/>
        </w:rPr>
        <w:t>«Затраты на реагенты»</w:t>
      </w:r>
    </w:p>
    <w:p w14:paraId="3F386476" w14:textId="77777777" w:rsidR="00F555A7" w:rsidRPr="00F555A7" w:rsidRDefault="00F555A7" w:rsidP="00F555A7">
      <w:pPr>
        <w:tabs>
          <w:tab w:val="left" w:pos="1134"/>
        </w:tabs>
        <w:ind w:firstLine="709"/>
        <w:jc w:val="both"/>
        <w:rPr>
          <w:sz w:val="28"/>
          <w:szCs w:val="28"/>
        </w:rPr>
      </w:pPr>
      <w:r w:rsidRPr="00F555A7">
        <w:rPr>
          <w:sz w:val="28"/>
          <w:szCs w:val="28"/>
        </w:rPr>
        <w:t xml:space="preserve">Организацией заявлены для учета в НВВ расходы по данной статье в сумме </w:t>
      </w:r>
      <w:r w:rsidRPr="00F555A7">
        <w:rPr>
          <w:b/>
          <w:i/>
          <w:sz w:val="28"/>
          <w:szCs w:val="28"/>
        </w:rPr>
        <w:t xml:space="preserve">486,24 </w:t>
      </w:r>
      <w:r w:rsidRPr="00F555A7">
        <w:rPr>
          <w:sz w:val="28"/>
          <w:szCs w:val="28"/>
        </w:rPr>
        <w:t xml:space="preserve">тыс. руб., в том числе: поваренная соль </w:t>
      </w:r>
      <w:r w:rsidRPr="00F555A7">
        <w:rPr>
          <w:b/>
          <w:bCs/>
          <w:i/>
          <w:iCs/>
          <w:sz w:val="28"/>
          <w:szCs w:val="28"/>
        </w:rPr>
        <w:t>18,42</w:t>
      </w:r>
      <w:r w:rsidRPr="00F555A7">
        <w:rPr>
          <w:sz w:val="28"/>
          <w:szCs w:val="28"/>
        </w:rPr>
        <w:t xml:space="preserve"> </w:t>
      </w:r>
      <w:proofErr w:type="spellStart"/>
      <w:r w:rsidRPr="00F555A7">
        <w:rPr>
          <w:sz w:val="28"/>
          <w:szCs w:val="28"/>
        </w:rPr>
        <w:t>тыс.руб</w:t>
      </w:r>
      <w:proofErr w:type="spellEnd"/>
      <w:r w:rsidRPr="00F555A7">
        <w:rPr>
          <w:sz w:val="28"/>
          <w:szCs w:val="28"/>
        </w:rPr>
        <w:t xml:space="preserve">. </w:t>
      </w:r>
      <w:bookmarkStart w:id="122" w:name="_Hlk121746896"/>
      <w:r w:rsidRPr="00F555A7">
        <w:rPr>
          <w:sz w:val="28"/>
          <w:szCs w:val="28"/>
        </w:rPr>
        <w:t xml:space="preserve">(кол-во </w:t>
      </w:r>
      <w:r w:rsidRPr="00F555A7">
        <w:rPr>
          <w:b/>
          <w:bCs/>
          <w:i/>
          <w:iCs/>
          <w:sz w:val="28"/>
          <w:szCs w:val="28"/>
        </w:rPr>
        <w:t xml:space="preserve">1,25 </w:t>
      </w:r>
      <w:r w:rsidRPr="00F555A7">
        <w:rPr>
          <w:sz w:val="28"/>
          <w:szCs w:val="28"/>
        </w:rPr>
        <w:t xml:space="preserve">т, цена </w:t>
      </w:r>
      <w:r w:rsidRPr="00F555A7">
        <w:rPr>
          <w:b/>
          <w:bCs/>
          <w:i/>
          <w:iCs/>
          <w:sz w:val="28"/>
          <w:szCs w:val="28"/>
        </w:rPr>
        <w:lastRenderedPageBreak/>
        <w:t>14748</w:t>
      </w:r>
      <w:r w:rsidRPr="00F555A7">
        <w:rPr>
          <w:sz w:val="28"/>
          <w:szCs w:val="28"/>
        </w:rPr>
        <w:t xml:space="preserve"> руб./т.)</w:t>
      </w:r>
      <w:bookmarkEnd w:id="122"/>
      <w:r w:rsidRPr="00F555A7">
        <w:rPr>
          <w:sz w:val="28"/>
          <w:szCs w:val="28"/>
        </w:rPr>
        <w:t>, коагулянт (Аква-</w:t>
      </w:r>
      <w:proofErr w:type="spellStart"/>
      <w:r w:rsidRPr="00F555A7">
        <w:rPr>
          <w:sz w:val="28"/>
          <w:szCs w:val="28"/>
        </w:rPr>
        <w:t>Аурат</w:t>
      </w:r>
      <w:proofErr w:type="spellEnd"/>
      <w:r w:rsidRPr="00F555A7">
        <w:rPr>
          <w:sz w:val="28"/>
          <w:szCs w:val="28"/>
        </w:rPr>
        <w:t xml:space="preserve"> 30) </w:t>
      </w:r>
      <w:r w:rsidRPr="00F555A7">
        <w:rPr>
          <w:b/>
          <w:bCs/>
          <w:i/>
          <w:iCs/>
          <w:sz w:val="28"/>
          <w:szCs w:val="28"/>
        </w:rPr>
        <w:t>467,82</w:t>
      </w:r>
      <w:r w:rsidRPr="00F555A7">
        <w:rPr>
          <w:sz w:val="28"/>
          <w:szCs w:val="28"/>
        </w:rPr>
        <w:t xml:space="preserve"> </w:t>
      </w:r>
      <w:proofErr w:type="spellStart"/>
      <w:r w:rsidRPr="00F555A7">
        <w:rPr>
          <w:sz w:val="28"/>
          <w:szCs w:val="28"/>
        </w:rPr>
        <w:t>тыс.руб</w:t>
      </w:r>
      <w:proofErr w:type="spellEnd"/>
      <w:r w:rsidRPr="00F555A7">
        <w:rPr>
          <w:sz w:val="28"/>
          <w:szCs w:val="28"/>
        </w:rPr>
        <w:t>.</w:t>
      </w:r>
      <w:r w:rsidRPr="00F555A7">
        <w:rPr>
          <w:szCs w:val="20"/>
        </w:rPr>
        <w:t xml:space="preserve"> </w:t>
      </w:r>
      <w:r w:rsidRPr="00F555A7">
        <w:rPr>
          <w:sz w:val="28"/>
          <w:szCs w:val="28"/>
        </w:rPr>
        <w:t xml:space="preserve">(кол-во </w:t>
      </w:r>
      <w:r w:rsidRPr="00F555A7">
        <w:rPr>
          <w:b/>
          <w:bCs/>
          <w:i/>
          <w:iCs/>
          <w:sz w:val="28"/>
          <w:szCs w:val="28"/>
        </w:rPr>
        <w:t>3,04</w:t>
      </w:r>
      <w:r w:rsidRPr="00F555A7">
        <w:rPr>
          <w:sz w:val="28"/>
          <w:szCs w:val="28"/>
        </w:rPr>
        <w:t xml:space="preserve"> т, цена </w:t>
      </w:r>
      <w:r w:rsidRPr="00F555A7">
        <w:rPr>
          <w:b/>
          <w:bCs/>
          <w:i/>
          <w:iCs/>
          <w:sz w:val="28"/>
          <w:szCs w:val="28"/>
        </w:rPr>
        <w:t>153800,00</w:t>
      </w:r>
      <w:r w:rsidRPr="00F555A7">
        <w:rPr>
          <w:sz w:val="28"/>
          <w:szCs w:val="28"/>
        </w:rPr>
        <w:t xml:space="preserve"> руб./т.).</w:t>
      </w:r>
    </w:p>
    <w:p w14:paraId="7172DA3B" w14:textId="77777777" w:rsidR="00F555A7" w:rsidRPr="00F555A7" w:rsidRDefault="00F555A7" w:rsidP="00F555A7">
      <w:pPr>
        <w:tabs>
          <w:tab w:val="left" w:pos="1134"/>
        </w:tabs>
        <w:ind w:firstLine="709"/>
        <w:jc w:val="both"/>
        <w:rPr>
          <w:sz w:val="28"/>
          <w:szCs w:val="28"/>
        </w:rPr>
      </w:pPr>
      <w:r w:rsidRPr="00F555A7">
        <w:rPr>
          <w:sz w:val="28"/>
          <w:szCs w:val="28"/>
        </w:rPr>
        <w:t>В качестве обосновывающих документов представлены:</w:t>
      </w:r>
    </w:p>
    <w:p w14:paraId="5E2B01B1" w14:textId="77777777" w:rsidR="00F555A7" w:rsidRPr="00F555A7" w:rsidRDefault="00F555A7" w:rsidP="00F555A7">
      <w:pPr>
        <w:tabs>
          <w:tab w:val="left" w:pos="1134"/>
        </w:tabs>
        <w:ind w:firstLine="709"/>
        <w:jc w:val="both"/>
        <w:rPr>
          <w:sz w:val="28"/>
          <w:szCs w:val="28"/>
        </w:rPr>
      </w:pPr>
      <w:r w:rsidRPr="00F555A7">
        <w:rPr>
          <w:sz w:val="28"/>
          <w:szCs w:val="28"/>
        </w:rPr>
        <w:t>- расчет потребности в реагентах;</w:t>
      </w:r>
    </w:p>
    <w:p w14:paraId="32ECD1AC" w14:textId="77777777" w:rsidR="00F555A7" w:rsidRPr="00F555A7" w:rsidRDefault="00F555A7" w:rsidP="00F555A7">
      <w:pPr>
        <w:tabs>
          <w:tab w:val="left" w:pos="1134"/>
        </w:tabs>
        <w:ind w:firstLine="709"/>
        <w:jc w:val="both"/>
        <w:rPr>
          <w:sz w:val="28"/>
          <w:szCs w:val="28"/>
        </w:rPr>
      </w:pPr>
      <w:r w:rsidRPr="00F555A7">
        <w:rPr>
          <w:sz w:val="28"/>
          <w:szCs w:val="28"/>
        </w:rPr>
        <w:t>- акты списания реагентов за 2022г. с марта по июль;</w:t>
      </w:r>
    </w:p>
    <w:p w14:paraId="42347C51" w14:textId="77777777" w:rsidR="00F555A7" w:rsidRPr="00F555A7" w:rsidRDefault="00F555A7" w:rsidP="00F555A7">
      <w:pPr>
        <w:tabs>
          <w:tab w:val="left" w:pos="1134"/>
        </w:tabs>
        <w:ind w:firstLine="709"/>
        <w:jc w:val="both"/>
        <w:rPr>
          <w:sz w:val="28"/>
          <w:szCs w:val="28"/>
        </w:rPr>
      </w:pPr>
      <w:r w:rsidRPr="00F555A7">
        <w:rPr>
          <w:sz w:val="28"/>
          <w:szCs w:val="28"/>
        </w:rPr>
        <w:t>- договор №428/2022 на поставку реагента от 11.04.2022 с ООО «</w:t>
      </w:r>
      <w:proofErr w:type="spellStart"/>
      <w:r w:rsidRPr="00F555A7">
        <w:rPr>
          <w:sz w:val="28"/>
          <w:szCs w:val="28"/>
        </w:rPr>
        <w:t>Сиб-Аурат</w:t>
      </w:r>
      <w:proofErr w:type="spellEnd"/>
      <w:r w:rsidRPr="00F555A7">
        <w:rPr>
          <w:sz w:val="28"/>
          <w:szCs w:val="28"/>
        </w:rPr>
        <w:t>»;</w:t>
      </w:r>
    </w:p>
    <w:p w14:paraId="7291F82E" w14:textId="77777777" w:rsidR="00F555A7" w:rsidRPr="00F555A7" w:rsidRDefault="00F555A7" w:rsidP="00F555A7">
      <w:pPr>
        <w:tabs>
          <w:tab w:val="left" w:pos="1134"/>
        </w:tabs>
        <w:ind w:firstLine="709"/>
        <w:jc w:val="both"/>
        <w:rPr>
          <w:sz w:val="28"/>
          <w:szCs w:val="28"/>
        </w:rPr>
      </w:pPr>
      <w:r w:rsidRPr="00F555A7">
        <w:rPr>
          <w:sz w:val="28"/>
          <w:szCs w:val="28"/>
        </w:rPr>
        <w:t>- договор №ПК45/2022 от 16.03.2022 с ООО «Торговый дом «</w:t>
      </w:r>
      <w:proofErr w:type="spellStart"/>
      <w:r w:rsidRPr="00F555A7">
        <w:rPr>
          <w:sz w:val="28"/>
          <w:szCs w:val="28"/>
        </w:rPr>
        <w:t>Лемис</w:t>
      </w:r>
      <w:proofErr w:type="spellEnd"/>
      <w:r w:rsidRPr="00F555A7">
        <w:rPr>
          <w:sz w:val="28"/>
          <w:szCs w:val="28"/>
        </w:rPr>
        <w:t>».</w:t>
      </w:r>
    </w:p>
    <w:p w14:paraId="64EAE4DC" w14:textId="77777777" w:rsidR="00F555A7" w:rsidRPr="00F555A7" w:rsidRDefault="00F555A7" w:rsidP="00F555A7">
      <w:pPr>
        <w:tabs>
          <w:tab w:val="left" w:pos="1134"/>
        </w:tabs>
        <w:ind w:firstLine="709"/>
        <w:jc w:val="both"/>
        <w:rPr>
          <w:sz w:val="28"/>
          <w:szCs w:val="28"/>
        </w:rPr>
      </w:pPr>
      <w:r w:rsidRPr="00F555A7">
        <w:rPr>
          <w:sz w:val="28"/>
          <w:szCs w:val="28"/>
        </w:rPr>
        <w:t>-счета- фактуры за 2022г. с марта по июль.</w:t>
      </w:r>
    </w:p>
    <w:p w14:paraId="225AB858" w14:textId="77777777" w:rsidR="00F555A7" w:rsidRPr="00F555A7" w:rsidRDefault="00F555A7" w:rsidP="00F555A7">
      <w:pPr>
        <w:tabs>
          <w:tab w:val="left" w:pos="1134"/>
        </w:tabs>
        <w:ind w:firstLine="709"/>
        <w:jc w:val="both"/>
        <w:rPr>
          <w:sz w:val="28"/>
          <w:szCs w:val="28"/>
        </w:rPr>
      </w:pPr>
    </w:p>
    <w:p w14:paraId="0D5EDB71" w14:textId="77777777" w:rsidR="00F555A7" w:rsidRPr="00F555A7" w:rsidRDefault="00F555A7" w:rsidP="00F555A7">
      <w:pPr>
        <w:tabs>
          <w:tab w:val="left" w:pos="1134"/>
        </w:tabs>
        <w:ind w:firstLine="709"/>
        <w:jc w:val="both"/>
        <w:rPr>
          <w:color w:val="000000"/>
          <w:sz w:val="28"/>
          <w:szCs w:val="28"/>
        </w:rPr>
      </w:pPr>
      <w:r w:rsidRPr="00F555A7">
        <w:rPr>
          <w:sz w:val="28"/>
          <w:szCs w:val="28"/>
        </w:rPr>
        <w:t xml:space="preserve">Расходы на период с </w:t>
      </w:r>
      <w:r w:rsidRPr="00F555A7">
        <w:rPr>
          <w:b/>
          <w:sz w:val="28"/>
          <w:szCs w:val="28"/>
        </w:rPr>
        <w:t xml:space="preserve">01.01.2023 по 31.12.2023 </w:t>
      </w:r>
      <w:r w:rsidRPr="00F555A7">
        <w:rPr>
          <w:sz w:val="28"/>
          <w:szCs w:val="28"/>
        </w:rPr>
        <w:t xml:space="preserve">приняты в размере </w:t>
      </w:r>
      <w:r w:rsidRPr="00F555A7">
        <w:rPr>
          <w:b/>
          <w:i/>
          <w:sz w:val="28"/>
          <w:szCs w:val="28"/>
        </w:rPr>
        <w:t xml:space="preserve">25,96 </w:t>
      </w:r>
      <w:r w:rsidRPr="00F555A7">
        <w:rPr>
          <w:sz w:val="28"/>
          <w:szCs w:val="28"/>
        </w:rPr>
        <w:t xml:space="preserve">тыс. руб. </w:t>
      </w:r>
      <w:r w:rsidRPr="00F555A7">
        <w:rPr>
          <w:color w:val="000000"/>
          <w:sz w:val="28"/>
          <w:szCs w:val="28"/>
        </w:rPr>
        <w:t>Поваренная соль (экстра соль весовая) учтена на сумму 12,65</w:t>
      </w:r>
      <w:r w:rsidRPr="00F555A7">
        <w:rPr>
          <w:b/>
          <w:i/>
          <w:color w:val="000000"/>
          <w:sz w:val="28"/>
          <w:szCs w:val="28"/>
        </w:rPr>
        <w:t xml:space="preserve"> </w:t>
      </w:r>
      <w:r w:rsidRPr="00F555A7">
        <w:rPr>
          <w:color w:val="000000"/>
          <w:sz w:val="28"/>
          <w:szCs w:val="28"/>
        </w:rPr>
        <w:t>тыс. руб. Количество принято по факту 2022 г. с марта по июль (акты списания) в пересчете на год в доле объема воды на потребительский рынок (1,35%) (Таблица 3) в размере 0,63 т ( 2850+9850+1600+1100+2500+1400)/5*12/1000*1,35%):</w:t>
      </w:r>
    </w:p>
    <w:p w14:paraId="0B153EDE" w14:textId="77777777" w:rsidR="00F555A7" w:rsidRPr="00F555A7" w:rsidRDefault="00F555A7" w:rsidP="00F555A7">
      <w:pPr>
        <w:tabs>
          <w:tab w:val="left" w:pos="1134"/>
        </w:tabs>
        <w:ind w:firstLine="709"/>
        <w:jc w:val="right"/>
        <w:rPr>
          <w:color w:val="000000"/>
          <w:sz w:val="28"/>
          <w:szCs w:val="28"/>
        </w:rPr>
      </w:pPr>
      <w:r w:rsidRPr="00F555A7">
        <w:rPr>
          <w:color w:val="000000"/>
          <w:sz w:val="28"/>
          <w:szCs w:val="28"/>
        </w:rPr>
        <w:t>Таблица 3</w:t>
      </w:r>
    </w:p>
    <w:p w14:paraId="491982B2" w14:textId="50B3EF63" w:rsidR="00F555A7" w:rsidRPr="00F555A7" w:rsidRDefault="00F555A7" w:rsidP="00F555A7">
      <w:pPr>
        <w:tabs>
          <w:tab w:val="left" w:pos="1134"/>
        </w:tabs>
        <w:jc w:val="center"/>
        <w:rPr>
          <w:color w:val="000000"/>
          <w:sz w:val="28"/>
          <w:szCs w:val="28"/>
        </w:rPr>
      </w:pPr>
      <w:r w:rsidRPr="00F555A7">
        <w:rPr>
          <w:noProof/>
          <w:szCs w:val="20"/>
        </w:rPr>
        <w:drawing>
          <wp:inline distT="0" distB="0" distL="0" distR="0" wp14:anchorId="663FBA32" wp14:editId="1E417861">
            <wp:extent cx="5343525" cy="21336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43525" cy="2133600"/>
                    </a:xfrm>
                    <a:prstGeom prst="rect">
                      <a:avLst/>
                    </a:prstGeom>
                    <a:noFill/>
                    <a:ln>
                      <a:noFill/>
                    </a:ln>
                  </pic:spPr>
                </pic:pic>
              </a:graphicData>
            </a:graphic>
          </wp:inline>
        </w:drawing>
      </w:r>
    </w:p>
    <w:p w14:paraId="72B7BB68" w14:textId="77777777" w:rsidR="00F555A7" w:rsidRPr="00F555A7" w:rsidRDefault="00F555A7" w:rsidP="00F555A7">
      <w:pPr>
        <w:tabs>
          <w:tab w:val="left" w:pos="1134"/>
        </w:tabs>
        <w:ind w:firstLine="709"/>
        <w:jc w:val="right"/>
        <w:rPr>
          <w:color w:val="000000"/>
          <w:sz w:val="28"/>
          <w:szCs w:val="28"/>
        </w:rPr>
      </w:pPr>
    </w:p>
    <w:p w14:paraId="0D9D6F55" w14:textId="77777777" w:rsidR="00F555A7" w:rsidRPr="00F555A7" w:rsidRDefault="00F555A7" w:rsidP="00F555A7">
      <w:pPr>
        <w:tabs>
          <w:tab w:val="left" w:pos="1134"/>
        </w:tabs>
        <w:ind w:firstLine="709"/>
        <w:jc w:val="both"/>
        <w:rPr>
          <w:color w:val="000000"/>
          <w:sz w:val="28"/>
          <w:szCs w:val="28"/>
        </w:rPr>
      </w:pPr>
      <w:r w:rsidRPr="00F555A7">
        <w:rPr>
          <w:color w:val="000000"/>
          <w:sz w:val="28"/>
          <w:szCs w:val="28"/>
        </w:rPr>
        <w:t>Цена специалистом принята в размере 20235,40 руб./т. (19090*106,0%) согласно представленного договора ООО «Торговый дом «</w:t>
      </w:r>
      <w:proofErr w:type="spellStart"/>
      <w:r w:rsidRPr="00F555A7">
        <w:rPr>
          <w:color w:val="000000"/>
          <w:sz w:val="28"/>
          <w:szCs w:val="28"/>
        </w:rPr>
        <w:t>Лемис</w:t>
      </w:r>
      <w:proofErr w:type="spellEnd"/>
      <w:r w:rsidRPr="00F555A7">
        <w:rPr>
          <w:color w:val="000000"/>
          <w:sz w:val="28"/>
          <w:szCs w:val="28"/>
        </w:rPr>
        <w:t xml:space="preserve">» №ПК45/2022 от 16.03.2022 по счет фактуре от 29.04.2022г. с учетом ИПЦ на 106,0% на 2023г. </w:t>
      </w:r>
    </w:p>
    <w:p w14:paraId="6BC4CEBE" w14:textId="77777777" w:rsidR="00F555A7" w:rsidRPr="00F555A7" w:rsidRDefault="00F555A7" w:rsidP="00F555A7">
      <w:pPr>
        <w:tabs>
          <w:tab w:val="left" w:pos="1134"/>
        </w:tabs>
        <w:ind w:firstLine="709"/>
        <w:jc w:val="both"/>
        <w:rPr>
          <w:color w:val="000000"/>
          <w:sz w:val="28"/>
          <w:szCs w:val="28"/>
        </w:rPr>
      </w:pPr>
      <w:r w:rsidRPr="00F555A7">
        <w:rPr>
          <w:color w:val="000000"/>
          <w:sz w:val="28"/>
          <w:szCs w:val="28"/>
        </w:rPr>
        <w:t>Коагулянт(Аква-</w:t>
      </w:r>
      <w:proofErr w:type="spellStart"/>
      <w:r w:rsidRPr="00F555A7">
        <w:rPr>
          <w:color w:val="000000"/>
          <w:sz w:val="28"/>
          <w:szCs w:val="28"/>
        </w:rPr>
        <w:t>Аурат</w:t>
      </w:r>
      <w:proofErr w:type="spellEnd"/>
      <w:r w:rsidRPr="00F555A7">
        <w:rPr>
          <w:color w:val="000000"/>
          <w:sz w:val="28"/>
          <w:szCs w:val="28"/>
        </w:rPr>
        <w:t xml:space="preserve"> 30) учтен на сумму 13,31 тыс. руб. Количество принято по факту 2022 г. с марта по июль (акты списания) в пересчете на год в доле объема воды на потребительский рынок (1,35%) (Таблица 3) в размере 0,08 т (800+700+775+225)/5*12/1000*1,35%). Цена специалистом принята в размере                       164300,00 руб./т. (155000*106,0%) согласно представленного договора №428/2022 на поставку реагента от 11.04.2022 с ООО «</w:t>
      </w:r>
      <w:proofErr w:type="spellStart"/>
      <w:r w:rsidRPr="00F555A7">
        <w:rPr>
          <w:color w:val="000000"/>
          <w:sz w:val="28"/>
          <w:szCs w:val="28"/>
        </w:rPr>
        <w:t>Сиб-Аурат</w:t>
      </w:r>
      <w:proofErr w:type="spellEnd"/>
      <w:r w:rsidRPr="00F555A7">
        <w:rPr>
          <w:color w:val="000000"/>
          <w:sz w:val="28"/>
          <w:szCs w:val="28"/>
        </w:rPr>
        <w:t>» по счет фактуре от 06.06.2022г. с учетом ИПЦ на 106,0% на 2023г.</w:t>
      </w:r>
    </w:p>
    <w:p w14:paraId="783C3812" w14:textId="77777777" w:rsidR="00F555A7" w:rsidRPr="00F555A7" w:rsidRDefault="00F555A7" w:rsidP="00F555A7">
      <w:pPr>
        <w:tabs>
          <w:tab w:val="left" w:pos="1134"/>
        </w:tabs>
        <w:ind w:firstLine="709"/>
        <w:jc w:val="both"/>
        <w:rPr>
          <w:color w:val="FF0000"/>
          <w:sz w:val="28"/>
          <w:szCs w:val="28"/>
        </w:rPr>
      </w:pPr>
    </w:p>
    <w:p w14:paraId="393FFDDB" w14:textId="77777777" w:rsidR="00F555A7" w:rsidRPr="00F555A7" w:rsidRDefault="00F555A7" w:rsidP="00F555A7">
      <w:pPr>
        <w:jc w:val="center"/>
        <w:rPr>
          <w:b/>
          <w:sz w:val="32"/>
          <w:szCs w:val="32"/>
          <w:u w:val="single"/>
        </w:rPr>
      </w:pPr>
      <w:r w:rsidRPr="00F555A7">
        <w:rPr>
          <w:b/>
          <w:sz w:val="32"/>
          <w:szCs w:val="32"/>
          <w:u w:val="single"/>
        </w:rPr>
        <w:t>«Затраты на материалы и запасные части»</w:t>
      </w:r>
    </w:p>
    <w:p w14:paraId="66FA8303" w14:textId="77777777" w:rsidR="00F555A7" w:rsidRPr="00F555A7" w:rsidRDefault="00F555A7" w:rsidP="00F555A7">
      <w:pPr>
        <w:tabs>
          <w:tab w:val="left" w:pos="1134"/>
        </w:tabs>
        <w:ind w:firstLine="709"/>
        <w:jc w:val="both"/>
        <w:rPr>
          <w:sz w:val="28"/>
          <w:szCs w:val="28"/>
        </w:rPr>
      </w:pPr>
      <w:r w:rsidRPr="00F555A7">
        <w:rPr>
          <w:sz w:val="28"/>
          <w:szCs w:val="28"/>
        </w:rPr>
        <w:lastRenderedPageBreak/>
        <w:t xml:space="preserve">Организацией заявлены для учета в НВВ расходы по данной статье в сумме </w:t>
      </w:r>
      <w:r w:rsidRPr="00F555A7">
        <w:rPr>
          <w:b/>
          <w:i/>
          <w:sz w:val="28"/>
          <w:szCs w:val="28"/>
        </w:rPr>
        <w:t xml:space="preserve">35,74 </w:t>
      </w:r>
      <w:r w:rsidRPr="00F555A7">
        <w:rPr>
          <w:sz w:val="28"/>
          <w:szCs w:val="28"/>
        </w:rPr>
        <w:t xml:space="preserve">тыс. руб., в том числе: затвор чугунный, диск чугунный ДУ 300 РУ 16 с редуктором </w:t>
      </w:r>
      <w:r w:rsidRPr="00F555A7">
        <w:rPr>
          <w:b/>
          <w:bCs/>
          <w:i/>
          <w:iCs/>
          <w:sz w:val="28"/>
          <w:szCs w:val="28"/>
        </w:rPr>
        <w:t>16,74</w:t>
      </w:r>
      <w:r w:rsidRPr="00F555A7">
        <w:rPr>
          <w:sz w:val="28"/>
          <w:szCs w:val="28"/>
        </w:rPr>
        <w:t xml:space="preserve"> </w:t>
      </w:r>
      <w:proofErr w:type="spellStart"/>
      <w:r w:rsidRPr="00F555A7">
        <w:rPr>
          <w:sz w:val="28"/>
          <w:szCs w:val="28"/>
        </w:rPr>
        <w:t>тыс.руб</w:t>
      </w:r>
      <w:proofErr w:type="spellEnd"/>
      <w:r w:rsidRPr="00F555A7">
        <w:rPr>
          <w:sz w:val="28"/>
          <w:szCs w:val="28"/>
        </w:rPr>
        <w:t xml:space="preserve">., агрегат насосный ГНОМ 10/10Д </w:t>
      </w:r>
      <w:r w:rsidRPr="00F555A7">
        <w:rPr>
          <w:b/>
          <w:bCs/>
          <w:i/>
          <w:iCs/>
          <w:sz w:val="28"/>
          <w:szCs w:val="28"/>
        </w:rPr>
        <w:t>19,00</w:t>
      </w:r>
      <w:r w:rsidRPr="00F555A7">
        <w:rPr>
          <w:sz w:val="28"/>
          <w:szCs w:val="28"/>
        </w:rPr>
        <w:t xml:space="preserve"> </w:t>
      </w:r>
      <w:proofErr w:type="spellStart"/>
      <w:r w:rsidRPr="00F555A7">
        <w:rPr>
          <w:sz w:val="28"/>
          <w:szCs w:val="28"/>
        </w:rPr>
        <w:t>тыс.руб</w:t>
      </w:r>
      <w:proofErr w:type="spellEnd"/>
      <w:r w:rsidRPr="00F555A7">
        <w:rPr>
          <w:sz w:val="28"/>
          <w:szCs w:val="28"/>
        </w:rPr>
        <w:t>.</w:t>
      </w:r>
    </w:p>
    <w:p w14:paraId="3380FCBB" w14:textId="77777777" w:rsidR="00F555A7" w:rsidRPr="00F555A7" w:rsidRDefault="00F555A7" w:rsidP="00F555A7">
      <w:pPr>
        <w:tabs>
          <w:tab w:val="left" w:pos="1134"/>
        </w:tabs>
        <w:ind w:firstLine="709"/>
        <w:jc w:val="both"/>
        <w:rPr>
          <w:sz w:val="28"/>
          <w:szCs w:val="28"/>
        </w:rPr>
      </w:pPr>
      <w:r w:rsidRPr="00F555A7">
        <w:rPr>
          <w:sz w:val="28"/>
          <w:szCs w:val="28"/>
        </w:rPr>
        <w:t>В качестве обосновывающих документов представлены:</w:t>
      </w:r>
    </w:p>
    <w:p w14:paraId="766C6853" w14:textId="77777777" w:rsidR="00F555A7" w:rsidRPr="00F555A7" w:rsidRDefault="00F555A7" w:rsidP="00F555A7">
      <w:pPr>
        <w:tabs>
          <w:tab w:val="left" w:pos="1134"/>
        </w:tabs>
        <w:ind w:firstLine="709"/>
        <w:jc w:val="both"/>
        <w:rPr>
          <w:sz w:val="28"/>
          <w:szCs w:val="28"/>
        </w:rPr>
      </w:pPr>
      <w:r w:rsidRPr="00F555A7">
        <w:rPr>
          <w:sz w:val="28"/>
          <w:szCs w:val="28"/>
        </w:rPr>
        <w:t>- расчет расходов на сырье и материалы;</w:t>
      </w:r>
    </w:p>
    <w:p w14:paraId="37EB228D" w14:textId="77777777" w:rsidR="00F555A7" w:rsidRPr="00F555A7" w:rsidRDefault="00F555A7" w:rsidP="00F555A7">
      <w:pPr>
        <w:tabs>
          <w:tab w:val="left" w:pos="1134"/>
        </w:tabs>
        <w:ind w:firstLine="709"/>
        <w:jc w:val="both"/>
        <w:rPr>
          <w:sz w:val="28"/>
          <w:szCs w:val="28"/>
        </w:rPr>
      </w:pPr>
      <w:r w:rsidRPr="00F555A7">
        <w:rPr>
          <w:sz w:val="28"/>
          <w:szCs w:val="28"/>
        </w:rPr>
        <w:t>- счета- фактуры за 2022 г. покупки материалов;</w:t>
      </w:r>
    </w:p>
    <w:p w14:paraId="5299525D" w14:textId="77777777" w:rsidR="00F555A7" w:rsidRPr="00F555A7" w:rsidRDefault="00F555A7" w:rsidP="00F555A7">
      <w:pPr>
        <w:tabs>
          <w:tab w:val="left" w:pos="1134"/>
        </w:tabs>
        <w:ind w:firstLine="709"/>
        <w:jc w:val="both"/>
        <w:rPr>
          <w:sz w:val="28"/>
          <w:szCs w:val="28"/>
        </w:rPr>
      </w:pPr>
      <w:r w:rsidRPr="00F555A7">
        <w:rPr>
          <w:sz w:val="28"/>
          <w:szCs w:val="28"/>
        </w:rPr>
        <w:t>- договора на поставку материалов.</w:t>
      </w:r>
    </w:p>
    <w:p w14:paraId="5EF99D23" w14:textId="77777777" w:rsidR="00F555A7" w:rsidRPr="00F555A7" w:rsidRDefault="00F555A7" w:rsidP="00F555A7">
      <w:pPr>
        <w:tabs>
          <w:tab w:val="left" w:pos="1134"/>
        </w:tabs>
        <w:ind w:firstLine="709"/>
        <w:jc w:val="both"/>
        <w:rPr>
          <w:b/>
          <w:i/>
          <w:sz w:val="28"/>
          <w:szCs w:val="28"/>
        </w:rPr>
      </w:pPr>
      <w:r w:rsidRPr="00F555A7">
        <w:rPr>
          <w:sz w:val="28"/>
          <w:szCs w:val="28"/>
        </w:rPr>
        <w:t xml:space="preserve">Расходы на период с </w:t>
      </w:r>
      <w:r w:rsidRPr="00F555A7">
        <w:rPr>
          <w:b/>
          <w:sz w:val="28"/>
          <w:szCs w:val="28"/>
        </w:rPr>
        <w:t xml:space="preserve">01.01.2023 по 31.12.2023 </w:t>
      </w:r>
      <w:r w:rsidRPr="00F555A7">
        <w:rPr>
          <w:sz w:val="28"/>
          <w:szCs w:val="28"/>
        </w:rPr>
        <w:t xml:space="preserve">приняты в размере </w:t>
      </w:r>
      <w:r w:rsidRPr="00F555A7">
        <w:rPr>
          <w:b/>
          <w:i/>
          <w:sz w:val="28"/>
          <w:szCs w:val="28"/>
        </w:rPr>
        <w:t xml:space="preserve">0,51 </w:t>
      </w:r>
      <w:proofErr w:type="spellStart"/>
      <w:r w:rsidRPr="00F555A7">
        <w:rPr>
          <w:bCs/>
          <w:iCs/>
          <w:sz w:val="28"/>
          <w:szCs w:val="28"/>
        </w:rPr>
        <w:t>тыс.руб</w:t>
      </w:r>
      <w:proofErr w:type="spellEnd"/>
      <w:r w:rsidRPr="00F555A7">
        <w:rPr>
          <w:bCs/>
          <w:iCs/>
          <w:sz w:val="28"/>
          <w:szCs w:val="28"/>
        </w:rPr>
        <w:t>. (35,74*1,35%*106,0%), учтены регулятором по предложению в доле объема воды на потребительский рынок (1,35%) с учетом ИПЦ на 2023г. 106,0%.</w:t>
      </w:r>
    </w:p>
    <w:p w14:paraId="290E4260" w14:textId="77777777" w:rsidR="00F555A7" w:rsidRPr="00F555A7" w:rsidRDefault="00F555A7" w:rsidP="00F555A7">
      <w:pPr>
        <w:jc w:val="center"/>
        <w:rPr>
          <w:b/>
          <w:sz w:val="32"/>
          <w:szCs w:val="32"/>
          <w:u w:val="single"/>
        </w:rPr>
      </w:pPr>
    </w:p>
    <w:p w14:paraId="23151D9D" w14:textId="77777777" w:rsidR="00F555A7" w:rsidRPr="00F555A7" w:rsidRDefault="00F555A7" w:rsidP="00F555A7">
      <w:pPr>
        <w:jc w:val="center"/>
        <w:rPr>
          <w:b/>
          <w:sz w:val="32"/>
          <w:szCs w:val="32"/>
          <w:u w:val="single"/>
        </w:rPr>
      </w:pPr>
      <w:r w:rsidRPr="00F555A7">
        <w:rPr>
          <w:b/>
          <w:sz w:val="32"/>
          <w:szCs w:val="32"/>
          <w:u w:val="single"/>
        </w:rPr>
        <w:t xml:space="preserve"> «Затраты на покупную электрическую энергию»</w:t>
      </w:r>
    </w:p>
    <w:p w14:paraId="7C1DE779" w14:textId="77777777" w:rsidR="00F555A7" w:rsidRPr="00F555A7" w:rsidRDefault="00F555A7" w:rsidP="00F555A7">
      <w:pPr>
        <w:autoSpaceDE w:val="0"/>
        <w:autoSpaceDN w:val="0"/>
        <w:adjustRightInd w:val="0"/>
        <w:ind w:firstLine="720"/>
        <w:jc w:val="both"/>
        <w:rPr>
          <w:sz w:val="28"/>
          <w:szCs w:val="28"/>
        </w:rPr>
      </w:pPr>
      <w:r w:rsidRPr="00F555A7">
        <w:rPr>
          <w:sz w:val="28"/>
          <w:szCs w:val="28"/>
        </w:rPr>
        <w:t>В соответствии с п. 20 Методических указаний расходы регулируемой организации на приобретаемые электрическую энергию (мощность), тепловую энергию (мощность), другие виды энергетических ресурсов, холодную воду, теплоноситель определяются как сумма произведений расчетных экономически (технологически, технически) обоснованных объемов приобретаемых электрической энергии (мощности), тепловой энергии (мощности), других видов энергетических ресурсов холодной воды на соответственно плановые (расчетные) цены (тарифы) на электрическую энергию (мощность), тепловую энергию (мощность), другие виды энергетических ресурсов, холодную воду. Объемы приобретаемой электрической энергии (мощности), тепловой энергии (мощности) определяются с учетом показателей надежности, качества, энергетической эффективности в сфере водоснабжения и (или) водоотведения, определенных в установленном порядке.</w:t>
      </w:r>
    </w:p>
    <w:p w14:paraId="22460C30" w14:textId="77777777" w:rsidR="00F555A7" w:rsidRPr="00F555A7" w:rsidRDefault="00F555A7" w:rsidP="00F555A7">
      <w:pPr>
        <w:tabs>
          <w:tab w:val="left" w:pos="1134"/>
          <w:tab w:val="left" w:pos="9356"/>
          <w:tab w:val="left" w:pos="9781"/>
          <w:tab w:val="left" w:pos="9923"/>
        </w:tabs>
        <w:ind w:firstLine="709"/>
        <w:jc w:val="both"/>
        <w:rPr>
          <w:sz w:val="28"/>
          <w:szCs w:val="28"/>
        </w:rPr>
      </w:pPr>
      <w:r w:rsidRPr="00F555A7">
        <w:rPr>
          <w:color w:val="000000"/>
          <w:sz w:val="28"/>
          <w:szCs w:val="28"/>
        </w:rPr>
        <w:t>Оборудование организации потребляет электроэнергию по уровню напряжения</w:t>
      </w:r>
      <w:r w:rsidRPr="00F555A7">
        <w:rPr>
          <w:szCs w:val="20"/>
        </w:rPr>
        <w:t xml:space="preserve"> </w:t>
      </w:r>
      <w:r w:rsidRPr="00F555A7">
        <w:rPr>
          <w:color w:val="000000"/>
          <w:sz w:val="28"/>
          <w:szCs w:val="28"/>
        </w:rPr>
        <w:t>ВН. Организацией представлен договор №585635 от 22.02.2022г.  ПАО «</w:t>
      </w:r>
      <w:proofErr w:type="spellStart"/>
      <w:r w:rsidRPr="00F555A7">
        <w:rPr>
          <w:color w:val="000000"/>
          <w:sz w:val="28"/>
          <w:szCs w:val="28"/>
        </w:rPr>
        <w:t>Кузбассэнергосбыт</w:t>
      </w:r>
      <w:proofErr w:type="spellEnd"/>
      <w:r w:rsidRPr="00F555A7">
        <w:rPr>
          <w:color w:val="000000"/>
          <w:sz w:val="28"/>
          <w:szCs w:val="28"/>
        </w:rPr>
        <w:t xml:space="preserve">». </w:t>
      </w:r>
      <w:r w:rsidRPr="00F555A7">
        <w:rPr>
          <w:sz w:val="28"/>
          <w:szCs w:val="28"/>
        </w:rPr>
        <w:t>В качестве обосновывающих документов представлены: расчет расходов на электроэнергию, договор энергоснабжения, отчет объемов потребляемой энергии за 2022 г. с марта по июль, счета- фактуры за 2022 г. с марта по июль.</w:t>
      </w:r>
    </w:p>
    <w:p w14:paraId="744E5165" w14:textId="77777777" w:rsidR="00F555A7" w:rsidRPr="00F555A7" w:rsidRDefault="00F555A7" w:rsidP="00F555A7">
      <w:pPr>
        <w:tabs>
          <w:tab w:val="left" w:pos="1134"/>
          <w:tab w:val="left" w:pos="9356"/>
          <w:tab w:val="left" w:pos="9781"/>
          <w:tab w:val="left" w:pos="9923"/>
        </w:tabs>
        <w:ind w:firstLine="709"/>
        <w:jc w:val="both"/>
        <w:rPr>
          <w:sz w:val="28"/>
          <w:szCs w:val="28"/>
        </w:rPr>
      </w:pPr>
      <w:r w:rsidRPr="00F555A7">
        <w:rPr>
          <w:sz w:val="28"/>
          <w:szCs w:val="28"/>
        </w:rPr>
        <w:t>Расчет энергопотребления участка НФС и насосной станции 3-го водоподъема (нагрузка, потребление электрической энергии) рассчитан организацией по данным факта 2022г.  с марта по июль с учетом технических характеристик объектов подключения.</w:t>
      </w:r>
    </w:p>
    <w:p w14:paraId="7B95863A" w14:textId="77777777" w:rsidR="00F555A7" w:rsidRPr="00F555A7" w:rsidRDefault="00F555A7" w:rsidP="00F555A7">
      <w:pPr>
        <w:tabs>
          <w:tab w:val="left" w:pos="1134"/>
        </w:tabs>
        <w:ind w:firstLine="709"/>
        <w:jc w:val="both"/>
        <w:rPr>
          <w:sz w:val="28"/>
          <w:szCs w:val="28"/>
        </w:rPr>
      </w:pPr>
      <w:r w:rsidRPr="00F555A7">
        <w:rPr>
          <w:sz w:val="28"/>
          <w:szCs w:val="28"/>
        </w:rPr>
        <w:t>Организацией заявлены для учета в необходимой валовой выручке расходы по данной статье:</w:t>
      </w:r>
    </w:p>
    <w:p w14:paraId="324B46B3" w14:textId="77777777" w:rsidR="00F555A7" w:rsidRPr="00F555A7" w:rsidRDefault="00F555A7" w:rsidP="00F555A7">
      <w:pPr>
        <w:tabs>
          <w:tab w:val="left" w:pos="1134"/>
        </w:tabs>
        <w:ind w:firstLine="709"/>
        <w:jc w:val="both"/>
        <w:rPr>
          <w:sz w:val="28"/>
          <w:szCs w:val="28"/>
        </w:rPr>
      </w:pPr>
      <w:r w:rsidRPr="00F555A7">
        <w:rPr>
          <w:sz w:val="28"/>
          <w:szCs w:val="28"/>
        </w:rPr>
        <w:t xml:space="preserve">- на 2022 год в размере 133,81 тыс. руб., в том числе энергия ВН 102,47 </w:t>
      </w:r>
      <w:proofErr w:type="spellStart"/>
      <w:r w:rsidRPr="00F555A7">
        <w:rPr>
          <w:sz w:val="28"/>
          <w:szCs w:val="28"/>
        </w:rPr>
        <w:t>тыс.руб</w:t>
      </w:r>
      <w:proofErr w:type="spellEnd"/>
      <w:r w:rsidRPr="00F555A7">
        <w:rPr>
          <w:sz w:val="28"/>
          <w:szCs w:val="28"/>
        </w:rPr>
        <w:t xml:space="preserve">.  (объем электрической энергии – 35,63 тыс. кВт*ч, цена – 2,88 руб./кВт*ч), мощность ВН 31,35 </w:t>
      </w:r>
      <w:proofErr w:type="spellStart"/>
      <w:r w:rsidRPr="00F555A7">
        <w:rPr>
          <w:sz w:val="28"/>
          <w:szCs w:val="28"/>
        </w:rPr>
        <w:t>тыс.руб</w:t>
      </w:r>
      <w:proofErr w:type="spellEnd"/>
      <w:r w:rsidRPr="00F555A7">
        <w:rPr>
          <w:sz w:val="28"/>
          <w:szCs w:val="28"/>
        </w:rPr>
        <w:t>.</w:t>
      </w:r>
      <w:r w:rsidRPr="00F555A7">
        <w:rPr>
          <w:szCs w:val="20"/>
        </w:rPr>
        <w:t xml:space="preserve"> </w:t>
      </w:r>
      <w:r w:rsidRPr="00F555A7">
        <w:rPr>
          <w:sz w:val="28"/>
          <w:szCs w:val="28"/>
        </w:rPr>
        <w:t xml:space="preserve">(объем электрической мощности – 0,04 МВт, цена – 785,36 </w:t>
      </w:r>
      <w:proofErr w:type="spellStart"/>
      <w:r w:rsidRPr="00F555A7">
        <w:rPr>
          <w:sz w:val="28"/>
          <w:szCs w:val="28"/>
        </w:rPr>
        <w:t>руб</w:t>
      </w:r>
      <w:proofErr w:type="spellEnd"/>
      <w:r w:rsidRPr="00F555A7">
        <w:rPr>
          <w:sz w:val="28"/>
          <w:szCs w:val="28"/>
        </w:rPr>
        <w:t>/</w:t>
      </w:r>
      <w:proofErr w:type="spellStart"/>
      <w:r w:rsidRPr="00F555A7">
        <w:rPr>
          <w:sz w:val="28"/>
          <w:szCs w:val="28"/>
        </w:rPr>
        <w:t>кВт.мес</w:t>
      </w:r>
      <w:proofErr w:type="spellEnd"/>
      <w:r w:rsidRPr="00F555A7">
        <w:rPr>
          <w:sz w:val="28"/>
          <w:szCs w:val="28"/>
        </w:rPr>
        <w:t>).</w:t>
      </w:r>
    </w:p>
    <w:p w14:paraId="0CE3FC99" w14:textId="77777777" w:rsidR="00F555A7" w:rsidRPr="00F555A7" w:rsidRDefault="00F555A7" w:rsidP="00F555A7">
      <w:pPr>
        <w:tabs>
          <w:tab w:val="left" w:pos="1134"/>
        </w:tabs>
        <w:ind w:firstLine="709"/>
        <w:jc w:val="both"/>
        <w:rPr>
          <w:sz w:val="28"/>
          <w:szCs w:val="28"/>
        </w:rPr>
      </w:pPr>
      <w:r w:rsidRPr="00F555A7">
        <w:rPr>
          <w:sz w:val="28"/>
          <w:szCs w:val="28"/>
        </w:rPr>
        <w:lastRenderedPageBreak/>
        <w:t xml:space="preserve">Расходы регулятором приняты на период с 01.01.2023 по 31.12.2023 на основе материалов тарифного дела на уровне </w:t>
      </w:r>
      <w:r w:rsidRPr="00F555A7">
        <w:rPr>
          <w:b/>
          <w:bCs/>
          <w:sz w:val="28"/>
          <w:szCs w:val="28"/>
        </w:rPr>
        <w:t>54,24</w:t>
      </w:r>
      <w:r w:rsidRPr="00F555A7">
        <w:rPr>
          <w:sz w:val="28"/>
          <w:szCs w:val="28"/>
        </w:rPr>
        <w:t xml:space="preserve"> тыс. руб., в том числе:</w:t>
      </w:r>
    </w:p>
    <w:p w14:paraId="215E3C92" w14:textId="77777777" w:rsidR="00F555A7" w:rsidRPr="00F555A7" w:rsidRDefault="00F555A7" w:rsidP="00F555A7">
      <w:pPr>
        <w:tabs>
          <w:tab w:val="left" w:pos="1134"/>
        </w:tabs>
        <w:ind w:firstLine="709"/>
        <w:jc w:val="both"/>
        <w:rPr>
          <w:sz w:val="28"/>
          <w:szCs w:val="28"/>
        </w:rPr>
      </w:pPr>
      <w:r w:rsidRPr="00F555A7">
        <w:rPr>
          <w:sz w:val="28"/>
          <w:szCs w:val="28"/>
        </w:rPr>
        <w:t xml:space="preserve">Объем электроэнергии принят по предложению организации, с учетом доли отпущенных объемов воды на потребительский рынок (Таблица 3) – </w:t>
      </w:r>
      <w:r w:rsidRPr="00F555A7">
        <w:rPr>
          <w:b/>
          <w:i/>
          <w:sz w:val="28"/>
          <w:szCs w:val="28"/>
        </w:rPr>
        <w:t xml:space="preserve">13,37 </w:t>
      </w:r>
      <w:r w:rsidRPr="00F555A7">
        <w:rPr>
          <w:sz w:val="28"/>
          <w:szCs w:val="28"/>
        </w:rPr>
        <w:t xml:space="preserve">тыс. кВт*ч. Средняя цена 1 кВт*ч электроэнергии принята в размере </w:t>
      </w:r>
      <w:r w:rsidRPr="00F555A7">
        <w:rPr>
          <w:b/>
          <w:i/>
          <w:sz w:val="28"/>
          <w:szCs w:val="28"/>
        </w:rPr>
        <w:t>3,11</w:t>
      </w:r>
      <w:r w:rsidRPr="00F555A7">
        <w:rPr>
          <w:sz w:val="28"/>
          <w:szCs w:val="28"/>
        </w:rPr>
        <w:t xml:space="preserve"> руб./кВт*ч. </w:t>
      </w:r>
    </w:p>
    <w:p w14:paraId="37466F5A" w14:textId="77777777" w:rsidR="00F555A7" w:rsidRPr="00F555A7" w:rsidRDefault="00F555A7" w:rsidP="00F555A7">
      <w:pPr>
        <w:tabs>
          <w:tab w:val="left" w:pos="1134"/>
        </w:tabs>
        <w:ind w:firstLine="709"/>
        <w:jc w:val="both"/>
        <w:rPr>
          <w:sz w:val="28"/>
          <w:szCs w:val="28"/>
        </w:rPr>
      </w:pPr>
      <w:r w:rsidRPr="00F555A7">
        <w:rPr>
          <w:sz w:val="28"/>
          <w:szCs w:val="28"/>
        </w:rPr>
        <w:t>В том числе:</w:t>
      </w:r>
    </w:p>
    <w:p w14:paraId="242AA005" w14:textId="77777777" w:rsidR="00F555A7" w:rsidRPr="00F555A7" w:rsidRDefault="00F555A7" w:rsidP="00F555A7">
      <w:pPr>
        <w:tabs>
          <w:tab w:val="left" w:pos="1134"/>
        </w:tabs>
        <w:ind w:firstLine="709"/>
        <w:jc w:val="both"/>
        <w:rPr>
          <w:sz w:val="28"/>
          <w:szCs w:val="28"/>
        </w:rPr>
      </w:pPr>
      <w:r w:rsidRPr="00F555A7">
        <w:rPr>
          <w:sz w:val="28"/>
          <w:szCs w:val="28"/>
          <w:u w:val="single"/>
        </w:rPr>
        <w:t>электроэнергия ВН</w:t>
      </w:r>
      <w:r w:rsidRPr="00F555A7">
        <w:rPr>
          <w:sz w:val="28"/>
          <w:szCs w:val="28"/>
        </w:rPr>
        <w:t xml:space="preserve"> в размере </w:t>
      </w:r>
      <w:r w:rsidRPr="00F555A7">
        <w:rPr>
          <w:b/>
          <w:bCs/>
          <w:i/>
          <w:iCs/>
          <w:sz w:val="28"/>
          <w:szCs w:val="28"/>
        </w:rPr>
        <w:t xml:space="preserve">41,54 </w:t>
      </w:r>
      <w:r w:rsidRPr="00F555A7">
        <w:rPr>
          <w:sz w:val="28"/>
          <w:szCs w:val="28"/>
        </w:rPr>
        <w:t>тыс. руб. объем – 13,37 тыс. кВт, тариф – 3,11 руб./кВт*час. Объем электроэнергии принят по предложению организации, с учетом доли отпущенных объемов воды на потребительский рынок 1,35% (Таблица 3). Цена учтена по предложению с учетом индекса Минэкономразвития РФ на 2023г. 108,0%.</w:t>
      </w:r>
    </w:p>
    <w:p w14:paraId="1249AEDE" w14:textId="77777777" w:rsidR="00F555A7" w:rsidRPr="00F555A7" w:rsidRDefault="00F555A7" w:rsidP="00F555A7">
      <w:pPr>
        <w:tabs>
          <w:tab w:val="left" w:pos="1134"/>
        </w:tabs>
        <w:ind w:firstLine="709"/>
        <w:jc w:val="both"/>
        <w:rPr>
          <w:sz w:val="28"/>
          <w:szCs w:val="28"/>
        </w:rPr>
      </w:pPr>
      <w:r w:rsidRPr="00F555A7">
        <w:rPr>
          <w:sz w:val="28"/>
          <w:szCs w:val="28"/>
          <w:u w:val="single"/>
        </w:rPr>
        <w:t>мощность ВН</w:t>
      </w:r>
      <w:r w:rsidRPr="00F555A7">
        <w:rPr>
          <w:sz w:val="28"/>
          <w:szCs w:val="28"/>
        </w:rPr>
        <w:t xml:space="preserve"> в размере </w:t>
      </w:r>
      <w:r w:rsidRPr="00F555A7">
        <w:rPr>
          <w:b/>
          <w:bCs/>
          <w:i/>
          <w:iCs/>
          <w:sz w:val="28"/>
          <w:szCs w:val="28"/>
        </w:rPr>
        <w:t>12,71</w:t>
      </w:r>
      <w:r w:rsidRPr="00F555A7">
        <w:rPr>
          <w:sz w:val="28"/>
          <w:szCs w:val="28"/>
        </w:rPr>
        <w:t xml:space="preserve"> тыс. руб. объем – 0,015 МВт, тариф – 848,19 </w:t>
      </w:r>
      <w:proofErr w:type="spellStart"/>
      <w:r w:rsidRPr="00F555A7">
        <w:rPr>
          <w:sz w:val="28"/>
          <w:szCs w:val="28"/>
        </w:rPr>
        <w:t>руб</w:t>
      </w:r>
      <w:proofErr w:type="spellEnd"/>
      <w:r w:rsidRPr="00F555A7">
        <w:rPr>
          <w:sz w:val="28"/>
          <w:szCs w:val="28"/>
        </w:rPr>
        <w:t>/</w:t>
      </w:r>
      <w:proofErr w:type="spellStart"/>
      <w:r w:rsidRPr="00F555A7">
        <w:rPr>
          <w:sz w:val="28"/>
          <w:szCs w:val="28"/>
        </w:rPr>
        <w:t>кВт.мес</w:t>
      </w:r>
      <w:proofErr w:type="spellEnd"/>
      <w:r w:rsidRPr="00F555A7">
        <w:rPr>
          <w:sz w:val="28"/>
          <w:szCs w:val="28"/>
        </w:rPr>
        <w:t>. Объем мощности принят по предложению организации, с учетом доли отпущенных объемов воды на потребительский рынок 1,35% (Таблица 3). Цена учтена по предложению с учетом индекса Минэкономразвития РФ на 2023г. 108,0%.</w:t>
      </w:r>
    </w:p>
    <w:p w14:paraId="2FC64654" w14:textId="77777777" w:rsidR="00F555A7" w:rsidRPr="00F555A7" w:rsidRDefault="00F555A7" w:rsidP="00F555A7">
      <w:pPr>
        <w:ind w:firstLine="709"/>
        <w:jc w:val="center"/>
        <w:rPr>
          <w:b/>
          <w:color w:val="000000"/>
          <w:sz w:val="32"/>
          <w:szCs w:val="32"/>
        </w:rPr>
      </w:pPr>
    </w:p>
    <w:p w14:paraId="6484C986" w14:textId="77777777" w:rsidR="00F555A7" w:rsidRPr="00F555A7" w:rsidRDefault="00F555A7" w:rsidP="00F555A7">
      <w:pPr>
        <w:ind w:firstLine="709"/>
        <w:jc w:val="center"/>
        <w:rPr>
          <w:b/>
          <w:color w:val="000000"/>
          <w:sz w:val="32"/>
          <w:szCs w:val="32"/>
        </w:rPr>
      </w:pPr>
      <w:r w:rsidRPr="00F555A7">
        <w:rPr>
          <w:b/>
          <w:color w:val="000000"/>
          <w:sz w:val="32"/>
          <w:szCs w:val="32"/>
        </w:rPr>
        <w:t xml:space="preserve"> «Затраты на покупную тепловую энергию»</w:t>
      </w:r>
    </w:p>
    <w:p w14:paraId="5533FEAF" w14:textId="77777777" w:rsidR="00F555A7" w:rsidRPr="00F555A7" w:rsidRDefault="00F555A7" w:rsidP="00F555A7">
      <w:pPr>
        <w:tabs>
          <w:tab w:val="left" w:pos="1134"/>
        </w:tabs>
        <w:ind w:firstLine="709"/>
        <w:jc w:val="both"/>
        <w:rPr>
          <w:sz w:val="28"/>
          <w:szCs w:val="28"/>
        </w:rPr>
      </w:pPr>
      <w:r w:rsidRPr="00F555A7">
        <w:rPr>
          <w:color w:val="000000"/>
          <w:sz w:val="28"/>
          <w:szCs w:val="28"/>
        </w:rPr>
        <w:t xml:space="preserve">Организацией заявлены для учета в НВВ (в расчете на год) расходы по данной статье в размере </w:t>
      </w:r>
      <w:r w:rsidRPr="00F555A7">
        <w:rPr>
          <w:b/>
          <w:i/>
          <w:sz w:val="28"/>
          <w:szCs w:val="28"/>
        </w:rPr>
        <w:t xml:space="preserve">220,27 </w:t>
      </w:r>
      <w:r w:rsidRPr="00F555A7">
        <w:rPr>
          <w:sz w:val="28"/>
          <w:szCs w:val="28"/>
        </w:rPr>
        <w:t>тыс. руб.</w:t>
      </w:r>
    </w:p>
    <w:p w14:paraId="46BE53B8" w14:textId="77777777" w:rsidR="00F555A7" w:rsidRPr="00F555A7" w:rsidRDefault="00F555A7" w:rsidP="00F555A7">
      <w:pPr>
        <w:tabs>
          <w:tab w:val="left" w:pos="1134"/>
        </w:tabs>
        <w:ind w:firstLine="709"/>
        <w:jc w:val="both"/>
        <w:rPr>
          <w:sz w:val="28"/>
          <w:szCs w:val="28"/>
        </w:rPr>
      </w:pPr>
      <w:r w:rsidRPr="00F555A7">
        <w:rPr>
          <w:sz w:val="28"/>
          <w:szCs w:val="28"/>
        </w:rPr>
        <w:t>В качестве обосновывающих документов представлены:</w:t>
      </w:r>
    </w:p>
    <w:p w14:paraId="0E9E9303" w14:textId="77777777" w:rsidR="00F555A7" w:rsidRPr="00F555A7" w:rsidRDefault="00F555A7" w:rsidP="00F555A7">
      <w:pPr>
        <w:tabs>
          <w:tab w:val="left" w:pos="1134"/>
        </w:tabs>
        <w:ind w:firstLine="709"/>
        <w:jc w:val="both"/>
        <w:rPr>
          <w:sz w:val="28"/>
          <w:szCs w:val="28"/>
        </w:rPr>
      </w:pPr>
      <w:r w:rsidRPr="00F555A7">
        <w:rPr>
          <w:sz w:val="28"/>
          <w:szCs w:val="28"/>
        </w:rPr>
        <w:t>-расчет расходов на тепловую энергию;</w:t>
      </w:r>
    </w:p>
    <w:p w14:paraId="747A9368" w14:textId="77777777" w:rsidR="00F555A7" w:rsidRPr="00F555A7" w:rsidRDefault="00F555A7" w:rsidP="00F555A7">
      <w:pPr>
        <w:tabs>
          <w:tab w:val="left" w:pos="1134"/>
        </w:tabs>
        <w:ind w:firstLine="709"/>
        <w:jc w:val="both"/>
        <w:rPr>
          <w:sz w:val="28"/>
          <w:szCs w:val="28"/>
        </w:rPr>
      </w:pPr>
      <w:r w:rsidRPr="00F555A7">
        <w:rPr>
          <w:sz w:val="28"/>
          <w:szCs w:val="28"/>
        </w:rPr>
        <w:t>- договор поставки тепловой энергии № ЮОП-981 от 24.02.2022 с ООО «Интеграл».</w:t>
      </w:r>
    </w:p>
    <w:p w14:paraId="1D75FB43" w14:textId="77777777" w:rsidR="00F555A7" w:rsidRPr="00F555A7" w:rsidRDefault="00F555A7" w:rsidP="00F555A7">
      <w:pPr>
        <w:tabs>
          <w:tab w:val="left" w:pos="1134"/>
        </w:tabs>
        <w:ind w:firstLine="709"/>
        <w:jc w:val="both"/>
        <w:rPr>
          <w:color w:val="000000"/>
          <w:sz w:val="28"/>
          <w:szCs w:val="28"/>
        </w:rPr>
      </w:pPr>
      <w:r w:rsidRPr="00F555A7">
        <w:rPr>
          <w:color w:val="000000"/>
          <w:sz w:val="28"/>
          <w:szCs w:val="28"/>
        </w:rPr>
        <w:t xml:space="preserve">Проанализировав представленные материалы, регулятором принято решение </w:t>
      </w:r>
      <w:r w:rsidRPr="00F555A7">
        <w:rPr>
          <w:color w:val="000000"/>
          <w:sz w:val="28"/>
          <w:szCs w:val="28"/>
          <w:u w:val="single"/>
        </w:rPr>
        <w:t>не учитывать</w:t>
      </w:r>
      <w:r w:rsidRPr="00F555A7">
        <w:rPr>
          <w:color w:val="000000"/>
          <w:sz w:val="28"/>
          <w:szCs w:val="28"/>
        </w:rPr>
        <w:t xml:space="preserve"> предложенные затраты, так как предложение организации экономически не обосновано (нет подтверждения несения фактических затрат за 2022 г. с марта по июль, также в представленном договоре на теплоснабжение не указан объект НФС для потребления теплоэнергии, доп. соглашение о включении  НФС в договор теплоснабжения не подписан).</w:t>
      </w:r>
    </w:p>
    <w:p w14:paraId="52350431" w14:textId="77777777" w:rsidR="00F555A7" w:rsidRPr="00F555A7" w:rsidRDefault="00F555A7" w:rsidP="00F555A7">
      <w:pPr>
        <w:tabs>
          <w:tab w:val="left" w:pos="1134"/>
        </w:tabs>
        <w:ind w:firstLine="709"/>
        <w:jc w:val="both"/>
        <w:rPr>
          <w:color w:val="000000"/>
          <w:sz w:val="28"/>
          <w:szCs w:val="28"/>
        </w:rPr>
      </w:pPr>
    </w:p>
    <w:p w14:paraId="56EEB73F" w14:textId="77777777" w:rsidR="00F555A7" w:rsidRPr="00F555A7" w:rsidRDefault="00F555A7" w:rsidP="00F555A7">
      <w:pPr>
        <w:jc w:val="center"/>
        <w:rPr>
          <w:b/>
          <w:sz w:val="32"/>
          <w:szCs w:val="32"/>
          <w:u w:val="single"/>
        </w:rPr>
      </w:pPr>
      <w:r w:rsidRPr="00F555A7">
        <w:rPr>
          <w:b/>
          <w:sz w:val="32"/>
          <w:szCs w:val="32"/>
          <w:u w:val="single"/>
        </w:rPr>
        <w:t>«Расходы на оплату труда основного производственного персонала»</w:t>
      </w:r>
    </w:p>
    <w:p w14:paraId="1EF8D7DC" w14:textId="77777777" w:rsidR="00F555A7" w:rsidRPr="00F555A7" w:rsidRDefault="00F555A7" w:rsidP="00F555A7">
      <w:pPr>
        <w:autoSpaceDE w:val="0"/>
        <w:autoSpaceDN w:val="0"/>
        <w:adjustRightInd w:val="0"/>
        <w:ind w:firstLine="709"/>
        <w:jc w:val="both"/>
        <w:rPr>
          <w:sz w:val="28"/>
          <w:szCs w:val="28"/>
        </w:rPr>
      </w:pPr>
      <w:bookmarkStart w:id="123" w:name="_Hlk91606329"/>
      <w:r w:rsidRPr="00F555A7">
        <w:rPr>
          <w:sz w:val="28"/>
          <w:szCs w:val="28"/>
        </w:rPr>
        <w:t>В соответствии с п. 17 Методических указаний при определении расходов на оплату труда в порядке приоритетности используются следующие сведения:</w:t>
      </w:r>
    </w:p>
    <w:p w14:paraId="4B7DE2F2" w14:textId="77777777" w:rsidR="00F555A7" w:rsidRPr="00F555A7" w:rsidRDefault="00F555A7" w:rsidP="00F555A7">
      <w:pPr>
        <w:autoSpaceDE w:val="0"/>
        <w:autoSpaceDN w:val="0"/>
        <w:adjustRightInd w:val="0"/>
        <w:ind w:firstLine="709"/>
        <w:jc w:val="both"/>
        <w:rPr>
          <w:sz w:val="28"/>
          <w:szCs w:val="28"/>
        </w:rPr>
      </w:pPr>
      <w:r w:rsidRPr="00F555A7">
        <w:rPr>
          <w:sz w:val="28"/>
          <w:szCs w:val="28"/>
        </w:rPr>
        <w:t>параметры отраслевого тарифного соглашения;</w:t>
      </w:r>
    </w:p>
    <w:p w14:paraId="37783774" w14:textId="77777777" w:rsidR="00F555A7" w:rsidRPr="00F555A7" w:rsidRDefault="00F555A7" w:rsidP="00F555A7">
      <w:pPr>
        <w:autoSpaceDE w:val="0"/>
        <w:autoSpaceDN w:val="0"/>
        <w:adjustRightInd w:val="0"/>
        <w:ind w:firstLine="709"/>
        <w:jc w:val="both"/>
        <w:rPr>
          <w:sz w:val="28"/>
          <w:szCs w:val="28"/>
        </w:rPr>
      </w:pPr>
      <w:r w:rsidRPr="00F555A7">
        <w:rPr>
          <w:sz w:val="28"/>
          <w:szCs w:val="28"/>
        </w:rPr>
        <w:t>параметры трехстороннего соглашения, заключенного представителями работников, работодателей и органов исполнительной власти субъектов Российской Федерации или местного самоуправления (региональное отраслевое соглашение);</w:t>
      </w:r>
    </w:p>
    <w:p w14:paraId="19F4394E" w14:textId="77777777" w:rsidR="00F555A7" w:rsidRPr="00F555A7" w:rsidRDefault="00F555A7" w:rsidP="00F555A7">
      <w:pPr>
        <w:autoSpaceDE w:val="0"/>
        <w:autoSpaceDN w:val="0"/>
        <w:adjustRightInd w:val="0"/>
        <w:ind w:firstLine="709"/>
        <w:jc w:val="both"/>
        <w:rPr>
          <w:sz w:val="28"/>
          <w:szCs w:val="28"/>
        </w:rPr>
      </w:pPr>
      <w:r w:rsidRPr="00F555A7">
        <w:rPr>
          <w:sz w:val="28"/>
          <w:szCs w:val="28"/>
        </w:rPr>
        <w:lastRenderedPageBreak/>
        <w:t>размер фонда оплаты труда в последнем расчетном периоде регулирования и фондов оплаты труда в других регулируемых организациях, осуществляющих аналогичные регулируемые виды деятельности в сопоставимых условиях, плановое значение индекса потребительских цен;</w:t>
      </w:r>
    </w:p>
    <w:p w14:paraId="494728D9" w14:textId="77777777" w:rsidR="00F555A7" w:rsidRPr="00F555A7" w:rsidRDefault="00F555A7" w:rsidP="00F555A7">
      <w:pPr>
        <w:autoSpaceDE w:val="0"/>
        <w:autoSpaceDN w:val="0"/>
        <w:adjustRightInd w:val="0"/>
        <w:ind w:firstLine="709"/>
        <w:jc w:val="both"/>
        <w:rPr>
          <w:sz w:val="28"/>
          <w:szCs w:val="28"/>
        </w:rPr>
      </w:pPr>
      <w:r w:rsidRPr="00F555A7">
        <w:rPr>
          <w:sz w:val="28"/>
          <w:szCs w:val="28"/>
        </w:rPr>
        <w:t>условия коллективного договора;</w:t>
      </w:r>
    </w:p>
    <w:p w14:paraId="49F6D98F" w14:textId="77777777" w:rsidR="00F555A7" w:rsidRPr="00F555A7" w:rsidRDefault="00F555A7" w:rsidP="00F555A7">
      <w:pPr>
        <w:autoSpaceDE w:val="0"/>
        <w:autoSpaceDN w:val="0"/>
        <w:adjustRightInd w:val="0"/>
        <w:ind w:firstLine="709"/>
        <w:jc w:val="both"/>
        <w:rPr>
          <w:sz w:val="28"/>
          <w:szCs w:val="28"/>
        </w:rPr>
      </w:pPr>
      <w:r w:rsidRPr="00F555A7">
        <w:rPr>
          <w:sz w:val="28"/>
          <w:szCs w:val="28"/>
        </w:rPr>
        <w:t>прогнозный индекс потребительских цен.</w:t>
      </w:r>
    </w:p>
    <w:p w14:paraId="1E051CCA" w14:textId="77777777" w:rsidR="00F555A7" w:rsidRPr="00F555A7" w:rsidRDefault="00F555A7" w:rsidP="00F555A7">
      <w:pPr>
        <w:tabs>
          <w:tab w:val="left" w:pos="1134"/>
        </w:tabs>
        <w:ind w:firstLine="709"/>
        <w:jc w:val="both"/>
        <w:rPr>
          <w:sz w:val="28"/>
          <w:szCs w:val="28"/>
        </w:rPr>
      </w:pPr>
    </w:p>
    <w:p w14:paraId="452E430E" w14:textId="77777777" w:rsidR="00F555A7" w:rsidRPr="00F555A7" w:rsidRDefault="00F555A7" w:rsidP="00F555A7">
      <w:pPr>
        <w:tabs>
          <w:tab w:val="left" w:pos="1134"/>
        </w:tabs>
        <w:ind w:firstLine="709"/>
        <w:jc w:val="both"/>
        <w:rPr>
          <w:sz w:val="28"/>
          <w:szCs w:val="28"/>
        </w:rPr>
      </w:pPr>
      <w:r w:rsidRPr="00F555A7">
        <w:rPr>
          <w:sz w:val="28"/>
          <w:szCs w:val="28"/>
        </w:rPr>
        <w:t xml:space="preserve">Организацией заявлены для учета в необходимой валовой выручке расходы по данной статье на 2022 год в сумме </w:t>
      </w:r>
      <w:r w:rsidRPr="00F555A7">
        <w:rPr>
          <w:b/>
          <w:i/>
          <w:sz w:val="28"/>
          <w:szCs w:val="28"/>
        </w:rPr>
        <w:t xml:space="preserve">100,20 </w:t>
      </w:r>
      <w:r w:rsidRPr="00F555A7">
        <w:rPr>
          <w:sz w:val="28"/>
          <w:szCs w:val="28"/>
        </w:rPr>
        <w:t>тыс. руб. (численность и среднемесячная заработная плата не указана).</w:t>
      </w:r>
    </w:p>
    <w:p w14:paraId="1ACF497A" w14:textId="77777777" w:rsidR="00F555A7" w:rsidRPr="00F555A7" w:rsidRDefault="00F555A7" w:rsidP="00F555A7">
      <w:pPr>
        <w:tabs>
          <w:tab w:val="left" w:pos="1134"/>
        </w:tabs>
        <w:ind w:firstLine="709"/>
        <w:jc w:val="both"/>
        <w:rPr>
          <w:sz w:val="28"/>
          <w:szCs w:val="28"/>
        </w:rPr>
      </w:pPr>
      <w:r w:rsidRPr="00F555A7">
        <w:rPr>
          <w:sz w:val="28"/>
          <w:szCs w:val="28"/>
        </w:rPr>
        <w:t>В качестве обосновывающих документов в материалах тарифного дела организацией представлены:</w:t>
      </w:r>
    </w:p>
    <w:p w14:paraId="1D429B8C" w14:textId="77777777" w:rsidR="00F555A7" w:rsidRPr="00F555A7" w:rsidRDefault="00F555A7" w:rsidP="00F555A7">
      <w:pPr>
        <w:tabs>
          <w:tab w:val="left" w:pos="1134"/>
        </w:tabs>
        <w:ind w:firstLine="709"/>
        <w:jc w:val="both"/>
        <w:rPr>
          <w:sz w:val="28"/>
          <w:szCs w:val="28"/>
        </w:rPr>
      </w:pPr>
      <w:r w:rsidRPr="00F555A7">
        <w:rPr>
          <w:sz w:val="28"/>
          <w:szCs w:val="28"/>
        </w:rPr>
        <w:t>- расчет расходов на оплату труда по регулируемым видам деятельности в соответствии с Методическими указаниями;</w:t>
      </w:r>
    </w:p>
    <w:p w14:paraId="1F56159D" w14:textId="77777777" w:rsidR="00F555A7" w:rsidRPr="00F555A7" w:rsidRDefault="00F555A7" w:rsidP="00F555A7">
      <w:pPr>
        <w:tabs>
          <w:tab w:val="left" w:pos="1134"/>
        </w:tabs>
        <w:ind w:firstLine="709"/>
        <w:jc w:val="both"/>
        <w:rPr>
          <w:sz w:val="28"/>
          <w:szCs w:val="28"/>
        </w:rPr>
      </w:pPr>
      <w:r w:rsidRPr="00F555A7">
        <w:rPr>
          <w:sz w:val="28"/>
          <w:szCs w:val="28"/>
        </w:rPr>
        <w:t>- расчет фонда оплаты труда на 2022 год в целом и категориям персонала;</w:t>
      </w:r>
    </w:p>
    <w:p w14:paraId="4487F403" w14:textId="77777777" w:rsidR="00F555A7" w:rsidRPr="00F555A7" w:rsidRDefault="00F555A7" w:rsidP="00F555A7">
      <w:pPr>
        <w:tabs>
          <w:tab w:val="left" w:pos="1134"/>
        </w:tabs>
        <w:ind w:firstLine="709"/>
        <w:jc w:val="both"/>
        <w:rPr>
          <w:sz w:val="28"/>
          <w:szCs w:val="28"/>
        </w:rPr>
      </w:pPr>
      <w:r w:rsidRPr="00F555A7">
        <w:rPr>
          <w:sz w:val="28"/>
          <w:szCs w:val="28"/>
        </w:rPr>
        <w:t>- штатное расписание работников НФС на 30.12.2021;</w:t>
      </w:r>
    </w:p>
    <w:p w14:paraId="2EA8F7F9" w14:textId="77777777" w:rsidR="00F555A7" w:rsidRPr="00F555A7" w:rsidRDefault="00F555A7" w:rsidP="00F555A7">
      <w:pPr>
        <w:tabs>
          <w:tab w:val="left" w:pos="1134"/>
        </w:tabs>
        <w:ind w:firstLine="709"/>
        <w:jc w:val="both"/>
        <w:rPr>
          <w:sz w:val="28"/>
          <w:szCs w:val="28"/>
        </w:rPr>
      </w:pPr>
      <w:r w:rsidRPr="00F555A7">
        <w:rPr>
          <w:sz w:val="28"/>
          <w:szCs w:val="28"/>
        </w:rPr>
        <w:t>- фактические затраты на оплату труда за 2022г. с марта по июль;</w:t>
      </w:r>
    </w:p>
    <w:p w14:paraId="233DDFFA" w14:textId="77777777" w:rsidR="00F555A7" w:rsidRPr="00F555A7" w:rsidRDefault="00F555A7" w:rsidP="00F555A7">
      <w:pPr>
        <w:tabs>
          <w:tab w:val="left" w:pos="1134"/>
        </w:tabs>
        <w:ind w:firstLine="709"/>
        <w:jc w:val="both"/>
        <w:rPr>
          <w:sz w:val="28"/>
          <w:szCs w:val="28"/>
        </w:rPr>
      </w:pPr>
      <w:r w:rsidRPr="00F555A7">
        <w:rPr>
          <w:sz w:val="28"/>
          <w:szCs w:val="28"/>
        </w:rPr>
        <w:t>- статистические формы 4-ФСС, П-4 за отчетный период 2022г.;</w:t>
      </w:r>
    </w:p>
    <w:p w14:paraId="17C64F77" w14:textId="77777777" w:rsidR="00F555A7" w:rsidRPr="00F555A7" w:rsidRDefault="00F555A7" w:rsidP="00F555A7">
      <w:pPr>
        <w:tabs>
          <w:tab w:val="left" w:pos="1134"/>
        </w:tabs>
        <w:ind w:firstLine="709"/>
        <w:jc w:val="both"/>
        <w:rPr>
          <w:sz w:val="28"/>
          <w:szCs w:val="28"/>
        </w:rPr>
      </w:pPr>
      <w:r w:rsidRPr="00F555A7">
        <w:rPr>
          <w:sz w:val="28"/>
          <w:szCs w:val="28"/>
        </w:rPr>
        <w:t>- положения об оплате труда и др.</w:t>
      </w:r>
    </w:p>
    <w:p w14:paraId="2DE3534F" w14:textId="77777777" w:rsidR="00F555A7" w:rsidRPr="00F555A7" w:rsidRDefault="00F555A7" w:rsidP="00F555A7">
      <w:pPr>
        <w:widowControl w:val="0"/>
        <w:autoSpaceDE w:val="0"/>
        <w:autoSpaceDN w:val="0"/>
        <w:adjustRightInd w:val="0"/>
        <w:ind w:firstLine="540"/>
        <w:jc w:val="both"/>
        <w:rPr>
          <w:sz w:val="28"/>
          <w:szCs w:val="28"/>
        </w:rPr>
      </w:pPr>
      <w:r w:rsidRPr="00F555A7">
        <w:rPr>
          <w:sz w:val="28"/>
          <w:szCs w:val="28"/>
        </w:rPr>
        <w:tab/>
        <w:t xml:space="preserve">  </w:t>
      </w:r>
      <w:bookmarkStart w:id="124" w:name="_Hlk4602978"/>
    </w:p>
    <w:bookmarkEnd w:id="124"/>
    <w:p w14:paraId="04FFD7B1" w14:textId="77777777" w:rsidR="00F555A7" w:rsidRPr="00F555A7" w:rsidRDefault="00F555A7" w:rsidP="00F555A7">
      <w:pPr>
        <w:tabs>
          <w:tab w:val="left" w:pos="1134"/>
        </w:tabs>
        <w:ind w:firstLine="709"/>
        <w:jc w:val="both"/>
        <w:rPr>
          <w:color w:val="000000"/>
          <w:sz w:val="28"/>
          <w:szCs w:val="28"/>
        </w:rPr>
      </w:pPr>
      <w:r w:rsidRPr="00F555A7">
        <w:rPr>
          <w:sz w:val="28"/>
          <w:szCs w:val="28"/>
        </w:rPr>
        <w:t xml:space="preserve">На фонд оплаты труда основного производственного персонала </w:t>
      </w:r>
      <w:r w:rsidRPr="00F555A7">
        <w:rPr>
          <w:color w:val="000000"/>
          <w:sz w:val="28"/>
          <w:szCs w:val="28"/>
        </w:rPr>
        <w:t>принят регулятором по фактической численности организации и среднемесячной заработной плате 2022 года с марта по июль с учетом ИПЦ на 2023г. 106,0% в пересчете на год.</w:t>
      </w:r>
    </w:p>
    <w:p w14:paraId="66025A8B" w14:textId="77777777" w:rsidR="00F555A7" w:rsidRPr="00F555A7" w:rsidRDefault="00F555A7" w:rsidP="00F555A7">
      <w:pPr>
        <w:tabs>
          <w:tab w:val="left" w:pos="1134"/>
        </w:tabs>
        <w:ind w:firstLine="709"/>
        <w:jc w:val="both"/>
        <w:rPr>
          <w:sz w:val="28"/>
          <w:szCs w:val="28"/>
        </w:rPr>
      </w:pPr>
      <w:r w:rsidRPr="00F555A7">
        <w:rPr>
          <w:sz w:val="28"/>
          <w:szCs w:val="28"/>
        </w:rPr>
        <w:t xml:space="preserve">Затраты по данной статье составят в сумме </w:t>
      </w:r>
      <w:r w:rsidRPr="00F555A7">
        <w:rPr>
          <w:b/>
          <w:i/>
          <w:sz w:val="28"/>
          <w:szCs w:val="28"/>
        </w:rPr>
        <w:t xml:space="preserve">74,00 </w:t>
      </w:r>
      <w:r w:rsidRPr="00F555A7">
        <w:rPr>
          <w:sz w:val="28"/>
          <w:szCs w:val="28"/>
        </w:rPr>
        <w:t xml:space="preserve">тыс. руб. Средняя заработная плата основного производственного персонала составила </w:t>
      </w:r>
      <w:r w:rsidRPr="00F555A7">
        <w:rPr>
          <w:b/>
          <w:i/>
          <w:sz w:val="28"/>
          <w:szCs w:val="28"/>
        </w:rPr>
        <w:t xml:space="preserve">28 024,73 </w:t>
      </w:r>
      <w:r w:rsidRPr="00F555A7">
        <w:rPr>
          <w:sz w:val="28"/>
          <w:szCs w:val="28"/>
        </w:rPr>
        <w:t xml:space="preserve">руб./чел./мес. (средняя заработная плата по факту 2022г. с марта по июль с учетом ИПЦ на 2023г. 106,0%). Численность принята по фактической численности 2022 года организации, на уровне </w:t>
      </w:r>
      <w:r w:rsidRPr="00F555A7">
        <w:rPr>
          <w:b/>
          <w:bCs/>
          <w:sz w:val="28"/>
          <w:szCs w:val="28"/>
        </w:rPr>
        <w:t>0,22</w:t>
      </w:r>
      <w:r w:rsidRPr="00F555A7">
        <w:rPr>
          <w:sz w:val="28"/>
          <w:szCs w:val="28"/>
        </w:rPr>
        <w:t xml:space="preserve"> чел. (16,3*1,35%). Расчет произведен согласно данным статистической формы отчетности П-4 м за январь по март 2022г.</w:t>
      </w:r>
      <w:r w:rsidRPr="00F555A7">
        <w:rPr>
          <w:szCs w:val="20"/>
        </w:rPr>
        <w:t xml:space="preserve"> </w:t>
      </w:r>
      <w:r w:rsidRPr="00F555A7">
        <w:rPr>
          <w:sz w:val="28"/>
          <w:szCs w:val="28"/>
        </w:rPr>
        <w:t>(доп. материалы стр.153) 16,3 человека (доп. материалы стр.153) с учетом доли отпущенных объемов воды на потребительский рынок 1,35% (Таблица 3).</w:t>
      </w:r>
    </w:p>
    <w:bookmarkEnd w:id="123"/>
    <w:p w14:paraId="03587E03" w14:textId="77777777" w:rsidR="00F555A7" w:rsidRPr="00F555A7" w:rsidRDefault="00F555A7" w:rsidP="00F555A7">
      <w:pPr>
        <w:tabs>
          <w:tab w:val="left" w:pos="1134"/>
        </w:tabs>
        <w:ind w:left="1069"/>
        <w:jc w:val="center"/>
        <w:rPr>
          <w:b/>
          <w:sz w:val="32"/>
          <w:szCs w:val="32"/>
          <w:u w:val="single"/>
        </w:rPr>
      </w:pPr>
    </w:p>
    <w:p w14:paraId="74E6E1B3" w14:textId="77777777" w:rsidR="00F555A7" w:rsidRPr="00F555A7" w:rsidRDefault="00F555A7" w:rsidP="00F555A7">
      <w:pPr>
        <w:jc w:val="center"/>
        <w:rPr>
          <w:b/>
          <w:sz w:val="32"/>
          <w:szCs w:val="32"/>
          <w:u w:val="single"/>
        </w:rPr>
      </w:pPr>
      <w:r w:rsidRPr="00F555A7">
        <w:rPr>
          <w:b/>
          <w:sz w:val="32"/>
          <w:szCs w:val="32"/>
          <w:u w:val="single"/>
        </w:rPr>
        <w:t>«Отчисления на социальные нужды от расходов на оплату труда основного производственного персонала»</w:t>
      </w:r>
    </w:p>
    <w:p w14:paraId="586D7B19" w14:textId="77777777" w:rsidR="00F555A7" w:rsidRPr="00F555A7" w:rsidRDefault="00F555A7" w:rsidP="00F555A7">
      <w:pPr>
        <w:ind w:firstLine="709"/>
        <w:jc w:val="both"/>
        <w:rPr>
          <w:sz w:val="28"/>
          <w:szCs w:val="28"/>
        </w:rPr>
      </w:pPr>
      <w:r w:rsidRPr="00F555A7">
        <w:rPr>
          <w:sz w:val="28"/>
          <w:szCs w:val="28"/>
        </w:rPr>
        <w:t xml:space="preserve">Организацией заявлены для учета в необходимой валовой выручке расходы по данной статье </w:t>
      </w:r>
      <w:r w:rsidRPr="00F555A7">
        <w:rPr>
          <w:b/>
          <w:bCs/>
          <w:sz w:val="28"/>
          <w:szCs w:val="28"/>
        </w:rPr>
        <w:t>на 2022 г.</w:t>
      </w:r>
      <w:r w:rsidRPr="00F555A7">
        <w:rPr>
          <w:sz w:val="28"/>
          <w:szCs w:val="28"/>
        </w:rPr>
        <w:t xml:space="preserve"> в сумме </w:t>
      </w:r>
      <w:r w:rsidRPr="00F555A7">
        <w:rPr>
          <w:b/>
          <w:i/>
          <w:sz w:val="28"/>
          <w:szCs w:val="28"/>
        </w:rPr>
        <w:t xml:space="preserve">30,66 </w:t>
      </w:r>
      <w:r w:rsidRPr="00F555A7">
        <w:rPr>
          <w:sz w:val="28"/>
          <w:szCs w:val="28"/>
        </w:rPr>
        <w:t xml:space="preserve">тыс. руб. </w:t>
      </w:r>
    </w:p>
    <w:p w14:paraId="7B185DA6" w14:textId="77777777" w:rsidR="00F555A7" w:rsidRPr="00F555A7" w:rsidRDefault="00F555A7" w:rsidP="00F555A7">
      <w:pPr>
        <w:tabs>
          <w:tab w:val="left" w:pos="1134"/>
        </w:tabs>
        <w:ind w:firstLine="709"/>
        <w:jc w:val="both"/>
        <w:rPr>
          <w:bCs/>
          <w:color w:val="000000"/>
          <w:sz w:val="28"/>
          <w:szCs w:val="28"/>
        </w:rPr>
      </w:pPr>
      <w:r w:rsidRPr="00F555A7">
        <w:rPr>
          <w:bCs/>
          <w:sz w:val="28"/>
          <w:szCs w:val="28"/>
          <w:u w:val="single"/>
        </w:rPr>
        <w:t xml:space="preserve">Отчисления на социальные нужды от расходов на оплату труда основного производственного персонала </w:t>
      </w:r>
      <w:r w:rsidRPr="00F555A7">
        <w:rPr>
          <w:bCs/>
          <w:sz w:val="28"/>
          <w:szCs w:val="28"/>
        </w:rPr>
        <w:t>учтены согласно</w:t>
      </w:r>
      <w:r w:rsidRPr="00F555A7">
        <w:rPr>
          <w:bCs/>
          <w:sz w:val="28"/>
          <w:szCs w:val="28"/>
          <w:u w:val="single"/>
        </w:rPr>
        <w:t xml:space="preserve"> </w:t>
      </w:r>
      <w:r w:rsidRPr="00F555A7">
        <w:rPr>
          <w:bCs/>
          <w:color w:val="000000"/>
          <w:sz w:val="28"/>
          <w:szCs w:val="28"/>
        </w:rPr>
        <w:t>Ст. 425 Налогового кодекса РФ (часть вторая) от 05.08.2000 № 117 – ФЗ (далее – НК РФ) установлены размеры тарифов страховых взносов 30%, в том числе:</w:t>
      </w:r>
    </w:p>
    <w:p w14:paraId="70CD94E6" w14:textId="77777777" w:rsidR="00F555A7" w:rsidRPr="00F555A7" w:rsidRDefault="00F555A7" w:rsidP="00F555A7">
      <w:pPr>
        <w:widowControl w:val="0"/>
        <w:tabs>
          <w:tab w:val="left" w:pos="1134"/>
        </w:tabs>
        <w:autoSpaceDE w:val="0"/>
        <w:autoSpaceDN w:val="0"/>
        <w:adjustRightInd w:val="0"/>
        <w:ind w:firstLine="709"/>
        <w:jc w:val="both"/>
        <w:rPr>
          <w:bCs/>
          <w:color w:val="000000"/>
          <w:sz w:val="28"/>
          <w:szCs w:val="28"/>
        </w:rPr>
      </w:pPr>
      <w:r w:rsidRPr="00F555A7">
        <w:rPr>
          <w:bCs/>
          <w:color w:val="000000"/>
          <w:sz w:val="28"/>
          <w:szCs w:val="28"/>
        </w:rPr>
        <w:lastRenderedPageBreak/>
        <w:t>- на обязательное пенсионное страхование 22 %;</w:t>
      </w:r>
    </w:p>
    <w:p w14:paraId="19D63577" w14:textId="77777777" w:rsidR="00F555A7" w:rsidRPr="00F555A7" w:rsidRDefault="00F555A7" w:rsidP="00F555A7">
      <w:pPr>
        <w:widowControl w:val="0"/>
        <w:tabs>
          <w:tab w:val="left" w:pos="1134"/>
        </w:tabs>
        <w:autoSpaceDE w:val="0"/>
        <w:autoSpaceDN w:val="0"/>
        <w:adjustRightInd w:val="0"/>
        <w:ind w:firstLine="709"/>
        <w:jc w:val="both"/>
        <w:rPr>
          <w:bCs/>
          <w:color w:val="000000"/>
          <w:sz w:val="28"/>
          <w:szCs w:val="28"/>
        </w:rPr>
      </w:pPr>
      <w:r w:rsidRPr="00F555A7">
        <w:rPr>
          <w:bCs/>
          <w:color w:val="000000"/>
          <w:sz w:val="28"/>
          <w:szCs w:val="28"/>
        </w:rPr>
        <w:t>- на обязательное социальное страхование на случай временной нетрудоспособности 2,9 %;</w:t>
      </w:r>
    </w:p>
    <w:p w14:paraId="49CDDE16" w14:textId="77777777" w:rsidR="00F555A7" w:rsidRPr="00F555A7" w:rsidRDefault="00F555A7" w:rsidP="00F555A7">
      <w:pPr>
        <w:widowControl w:val="0"/>
        <w:tabs>
          <w:tab w:val="left" w:pos="1134"/>
        </w:tabs>
        <w:autoSpaceDE w:val="0"/>
        <w:autoSpaceDN w:val="0"/>
        <w:adjustRightInd w:val="0"/>
        <w:ind w:firstLine="709"/>
        <w:jc w:val="both"/>
        <w:rPr>
          <w:bCs/>
          <w:color w:val="000000"/>
          <w:sz w:val="28"/>
          <w:szCs w:val="28"/>
        </w:rPr>
      </w:pPr>
      <w:r w:rsidRPr="00F555A7">
        <w:rPr>
          <w:bCs/>
          <w:color w:val="000000"/>
          <w:sz w:val="28"/>
          <w:szCs w:val="28"/>
        </w:rPr>
        <w:t xml:space="preserve">- на обязательное медицинское страхование 5,1 %. </w:t>
      </w:r>
    </w:p>
    <w:p w14:paraId="79CDD33F" w14:textId="77777777" w:rsidR="00F555A7" w:rsidRPr="00F555A7" w:rsidRDefault="00F555A7" w:rsidP="00F555A7">
      <w:pPr>
        <w:widowControl w:val="0"/>
        <w:tabs>
          <w:tab w:val="left" w:pos="1134"/>
        </w:tabs>
        <w:autoSpaceDE w:val="0"/>
        <w:autoSpaceDN w:val="0"/>
        <w:adjustRightInd w:val="0"/>
        <w:ind w:firstLine="709"/>
        <w:jc w:val="both"/>
        <w:rPr>
          <w:color w:val="000000"/>
          <w:sz w:val="28"/>
          <w:szCs w:val="28"/>
        </w:rPr>
      </w:pPr>
      <w:r w:rsidRPr="00F555A7">
        <w:rPr>
          <w:sz w:val="28"/>
          <w:szCs w:val="28"/>
        </w:rPr>
        <w:t xml:space="preserve">Расходы по данной статье рассчитаны на основании вышеуказанных положений НК РФ. </w:t>
      </w:r>
      <w:r w:rsidRPr="00F555A7">
        <w:rPr>
          <w:color w:val="000000"/>
          <w:sz w:val="28"/>
          <w:szCs w:val="28"/>
        </w:rPr>
        <w:t>Дополнительно учтено страхование от несчастных случаев на производстве и профессиональных заболеваний в соответствии с Федеральным законом от 24.07.1998 № 125-ФЗ «Об обязательном социальном страховании от несчастных случаев на производстве и профессиональных заболеваний» в соответствии с представленным уведомлением (0,60 %).</w:t>
      </w:r>
    </w:p>
    <w:p w14:paraId="682E0F3F" w14:textId="77777777" w:rsidR="00F555A7" w:rsidRPr="00F555A7" w:rsidRDefault="00F555A7" w:rsidP="00F555A7">
      <w:pPr>
        <w:widowControl w:val="0"/>
        <w:tabs>
          <w:tab w:val="left" w:pos="1134"/>
        </w:tabs>
        <w:autoSpaceDE w:val="0"/>
        <w:autoSpaceDN w:val="0"/>
        <w:adjustRightInd w:val="0"/>
        <w:ind w:firstLine="709"/>
        <w:jc w:val="both"/>
        <w:rPr>
          <w:color w:val="000000"/>
          <w:sz w:val="28"/>
          <w:szCs w:val="28"/>
        </w:rPr>
      </w:pPr>
      <w:r w:rsidRPr="00F555A7">
        <w:rPr>
          <w:color w:val="000000"/>
          <w:sz w:val="28"/>
          <w:szCs w:val="28"/>
          <w:u w:val="single"/>
        </w:rPr>
        <w:t>Страховые взносы со ставкой 30,6%</w:t>
      </w:r>
      <w:r w:rsidRPr="00F555A7">
        <w:rPr>
          <w:color w:val="000000"/>
          <w:sz w:val="28"/>
          <w:szCs w:val="28"/>
        </w:rPr>
        <w:t>: 30,6% * 74,00=</w:t>
      </w:r>
      <w:r w:rsidRPr="00F555A7">
        <w:rPr>
          <w:b/>
          <w:bCs/>
          <w:i/>
          <w:iCs/>
          <w:color w:val="000000"/>
          <w:sz w:val="28"/>
          <w:szCs w:val="28"/>
        </w:rPr>
        <w:t>22,64</w:t>
      </w:r>
      <w:r w:rsidRPr="00F555A7">
        <w:rPr>
          <w:color w:val="000000"/>
          <w:sz w:val="28"/>
          <w:szCs w:val="28"/>
        </w:rPr>
        <w:t xml:space="preserve"> </w:t>
      </w:r>
      <w:proofErr w:type="spellStart"/>
      <w:r w:rsidRPr="00F555A7">
        <w:rPr>
          <w:color w:val="000000"/>
          <w:sz w:val="28"/>
          <w:szCs w:val="28"/>
        </w:rPr>
        <w:t>тыс.руб</w:t>
      </w:r>
      <w:proofErr w:type="spellEnd"/>
      <w:r w:rsidRPr="00F555A7">
        <w:rPr>
          <w:color w:val="000000"/>
          <w:sz w:val="28"/>
          <w:szCs w:val="28"/>
        </w:rPr>
        <w:t>.</w:t>
      </w:r>
    </w:p>
    <w:p w14:paraId="4A0BCB5D" w14:textId="77777777" w:rsidR="00F555A7" w:rsidRPr="00F555A7" w:rsidRDefault="00F555A7" w:rsidP="00F555A7">
      <w:pPr>
        <w:widowControl w:val="0"/>
        <w:autoSpaceDE w:val="0"/>
        <w:autoSpaceDN w:val="0"/>
        <w:adjustRightInd w:val="0"/>
        <w:jc w:val="both"/>
        <w:rPr>
          <w:sz w:val="28"/>
          <w:szCs w:val="28"/>
        </w:rPr>
      </w:pPr>
      <w:r w:rsidRPr="00F555A7">
        <w:rPr>
          <w:color w:val="000000"/>
          <w:sz w:val="28"/>
          <w:szCs w:val="28"/>
        </w:rPr>
        <w:tab/>
      </w:r>
    </w:p>
    <w:p w14:paraId="418582B4" w14:textId="77777777" w:rsidR="00F555A7" w:rsidRPr="00F555A7" w:rsidRDefault="00F555A7" w:rsidP="00F555A7">
      <w:pPr>
        <w:tabs>
          <w:tab w:val="left" w:pos="1134"/>
        </w:tabs>
        <w:jc w:val="center"/>
        <w:rPr>
          <w:b/>
          <w:sz w:val="32"/>
          <w:szCs w:val="32"/>
          <w:u w:val="single"/>
        </w:rPr>
      </w:pPr>
      <w:r w:rsidRPr="00F555A7">
        <w:rPr>
          <w:b/>
          <w:sz w:val="32"/>
          <w:szCs w:val="32"/>
          <w:u w:val="single"/>
        </w:rPr>
        <w:t xml:space="preserve"> «Амортизация основных средств»</w:t>
      </w:r>
    </w:p>
    <w:p w14:paraId="39F41E04" w14:textId="77777777" w:rsidR="00F555A7" w:rsidRPr="00F555A7" w:rsidRDefault="00F555A7" w:rsidP="00F555A7">
      <w:pPr>
        <w:ind w:firstLine="709"/>
        <w:jc w:val="both"/>
        <w:rPr>
          <w:rFonts w:eastAsia="Calibri"/>
          <w:sz w:val="28"/>
          <w:szCs w:val="28"/>
          <w:lang w:eastAsia="en-US"/>
        </w:rPr>
      </w:pPr>
      <w:r w:rsidRPr="00F555A7">
        <w:rPr>
          <w:rFonts w:eastAsia="Calibri"/>
          <w:sz w:val="28"/>
          <w:szCs w:val="28"/>
          <w:lang w:eastAsia="en-US"/>
        </w:rPr>
        <w:t>В соответствии с пунктом 28 приказа ФСТ России от 27.12.2013                           № 1746-э «Об утверждении Методических указаний по расчету регулируемых тарифов в сфере водоснабжения и водоотведения» расходы на амортизацию основных средств и нематериальных активов, относимые к объектам централизованной системы водоснабжения и (или) водоотведения, учитываются при установлении тарифов в сфере водоснабжения и (или) водоотведения на очередной период регулирования в размере, определенном в соответствии с законодательством Российской Федерации о бухгалтерском учете.</w:t>
      </w:r>
    </w:p>
    <w:p w14:paraId="65304522" w14:textId="77777777" w:rsidR="00F555A7" w:rsidRPr="00F555A7" w:rsidRDefault="00F555A7" w:rsidP="00F555A7">
      <w:pPr>
        <w:ind w:firstLine="709"/>
        <w:jc w:val="both"/>
        <w:rPr>
          <w:rFonts w:eastAsia="Calibri"/>
          <w:sz w:val="28"/>
          <w:szCs w:val="28"/>
          <w:lang w:eastAsia="en-US"/>
        </w:rPr>
      </w:pPr>
      <w:r w:rsidRPr="00F555A7">
        <w:rPr>
          <w:rFonts w:eastAsia="Calibri"/>
          <w:sz w:val="28"/>
          <w:szCs w:val="28"/>
          <w:lang w:eastAsia="en-US"/>
        </w:rPr>
        <w:t xml:space="preserve">Организацией для учета в составе необходимой валовой выручки </w:t>
      </w:r>
      <w:r w:rsidRPr="00F555A7">
        <w:rPr>
          <w:rFonts w:eastAsia="Calibri"/>
          <w:b/>
          <w:bCs/>
          <w:sz w:val="28"/>
          <w:szCs w:val="28"/>
          <w:lang w:eastAsia="en-US"/>
        </w:rPr>
        <w:t>расходы не заявлены</w:t>
      </w:r>
      <w:r w:rsidRPr="00F555A7">
        <w:rPr>
          <w:rFonts w:eastAsia="Calibri"/>
          <w:sz w:val="28"/>
          <w:szCs w:val="28"/>
          <w:lang w:eastAsia="en-US"/>
        </w:rPr>
        <w:t>, регулятором не рассчитывались.</w:t>
      </w:r>
    </w:p>
    <w:p w14:paraId="07D926B6" w14:textId="77777777" w:rsidR="00F555A7" w:rsidRPr="00F555A7" w:rsidRDefault="00F555A7" w:rsidP="00F555A7">
      <w:pPr>
        <w:tabs>
          <w:tab w:val="left" w:pos="1134"/>
        </w:tabs>
        <w:jc w:val="center"/>
        <w:rPr>
          <w:b/>
          <w:sz w:val="32"/>
          <w:szCs w:val="32"/>
          <w:u w:val="single"/>
        </w:rPr>
      </w:pPr>
      <w:r w:rsidRPr="00F555A7">
        <w:rPr>
          <w:b/>
          <w:sz w:val="32"/>
          <w:szCs w:val="32"/>
          <w:u w:val="single"/>
        </w:rPr>
        <w:t>«Расходы на арендную плату»</w:t>
      </w:r>
    </w:p>
    <w:p w14:paraId="30AEC32C" w14:textId="77777777" w:rsidR="00F555A7" w:rsidRPr="00F555A7" w:rsidRDefault="00F555A7" w:rsidP="00F555A7">
      <w:pPr>
        <w:ind w:firstLine="709"/>
        <w:jc w:val="both"/>
        <w:rPr>
          <w:sz w:val="28"/>
          <w:szCs w:val="28"/>
        </w:rPr>
      </w:pPr>
      <w:r w:rsidRPr="00F555A7">
        <w:rPr>
          <w:sz w:val="28"/>
          <w:szCs w:val="28"/>
        </w:rPr>
        <w:t xml:space="preserve">Организацией заявлены для учета в необходимой валовой выручке расходы по данной статье </w:t>
      </w:r>
      <w:r w:rsidRPr="00F555A7">
        <w:rPr>
          <w:b/>
          <w:bCs/>
          <w:sz w:val="28"/>
          <w:szCs w:val="28"/>
        </w:rPr>
        <w:t>на 2022 г.</w:t>
      </w:r>
      <w:r w:rsidRPr="00F555A7">
        <w:rPr>
          <w:sz w:val="28"/>
          <w:szCs w:val="28"/>
        </w:rPr>
        <w:t xml:space="preserve"> в сумме </w:t>
      </w:r>
      <w:r w:rsidRPr="00F555A7">
        <w:rPr>
          <w:b/>
          <w:i/>
          <w:sz w:val="28"/>
          <w:szCs w:val="28"/>
        </w:rPr>
        <w:t xml:space="preserve">123,39 </w:t>
      </w:r>
      <w:r w:rsidRPr="00F555A7">
        <w:rPr>
          <w:sz w:val="28"/>
          <w:szCs w:val="28"/>
        </w:rPr>
        <w:t xml:space="preserve">тыс. руб. </w:t>
      </w:r>
    </w:p>
    <w:p w14:paraId="3B824B85" w14:textId="77777777" w:rsidR="00F555A7" w:rsidRPr="00F555A7" w:rsidRDefault="00F555A7" w:rsidP="00F555A7">
      <w:pPr>
        <w:tabs>
          <w:tab w:val="left" w:pos="1134"/>
        </w:tabs>
        <w:ind w:firstLine="709"/>
        <w:jc w:val="both"/>
        <w:rPr>
          <w:sz w:val="28"/>
          <w:szCs w:val="28"/>
        </w:rPr>
      </w:pPr>
      <w:r w:rsidRPr="00F555A7">
        <w:rPr>
          <w:sz w:val="28"/>
          <w:szCs w:val="28"/>
        </w:rPr>
        <w:t>В качестве обосновывающих документов в материалах тарифного дела организацией представлены:</w:t>
      </w:r>
    </w:p>
    <w:p w14:paraId="109813AC" w14:textId="77777777" w:rsidR="00F555A7" w:rsidRPr="00F555A7" w:rsidRDefault="00F555A7" w:rsidP="00F555A7">
      <w:pPr>
        <w:tabs>
          <w:tab w:val="left" w:pos="1134"/>
        </w:tabs>
        <w:ind w:firstLine="709"/>
        <w:jc w:val="both"/>
        <w:rPr>
          <w:sz w:val="28"/>
          <w:szCs w:val="28"/>
        </w:rPr>
      </w:pPr>
      <w:r w:rsidRPr="00F555A7">
        <w:rPr>
          <w:sz w:val="28"/>
          <w:szCs w:val="28"/>
        </w:rPr>
        <w:t>- расчет расходов арендной платы;</w:t>
      </w:r>
    </w:p>
    <w:p w14:paraId="3537659B" w14:textId="77777777" w:rsidR="00F555A7" w:rsidRPr="00F555A7" w:rsidRDefault="00F555A7" w:rsidP="00F555A7">
      <w:pPr>
        <w:tabs>
          <w:tab w:val="left" w:pos="1134"/>
        </w:tabs>
        <w:ind w:firstLine="709"/>
        <w:jc w:val="both"/>
        <w:rPr>
          <w:sz w:val="28"/>
          <w:szCs w:val="28"/>
        </w:rPr>
      </w:pPr>
      <w:r w:rsidRPr="00F555A7">
        <w:rPr>
          <w:sz w:val="28"/>
          <w:szCs w:val="28"/>
        </w:rPr>
        <w:t>- договор арендной платы № 05-23/2021 г. от 07.09.2021г.</w:t>
      </w:r>
    </w:p>
    <w:p w14:paraId="2941C706" w14:textId="77777777" w:rsidR="00F555A7" w:rsidRPr="00F555A7" w:rsidRDefault="00F555A7" w:rsidP="00F555A7">
      <w:pPr>
        <w:ind w:firstLine="709"/>
        <w:jc w:val="both"/>
        <w:rPr>
          <w:sz w:val="28"/>
          <w:szCs w:val="28"/>
        </w:rPr>
      </w:pPr>
      <w:r w:rsidRPr="00F555A7">
        <w:rPr>
          <w:sz w:val="28"/>
          <w:szCs w:val="28"/>
        </w:rPr>
        <w:t>В соответствии с п. 29 Методических указаний расходы на арендную плату и лизинговые платежи в отношении централизованных систем водоснабжения и (или) водоотведения либо объектов, входящих в состав таких систем, определяются органом регулирования тарифов в размере, не превышающем экономически обоснованный размер такой платы, с учетом особенностей, предусмотренных настоящим пунктом.</w:t>
      </w:r>
    </w:p>
    <w:p w14:paraId="5B7CF13E" w14:textId="77777777" w:rsidR="00F555A7" w:rsidRPr="00F555A7" w:rsidRDefault="00F555A7" w:rsidP="00F555A7">
      <w:pPr>
        <w:tabs>
          <w:tab w:val="left" w:pos="1134"/>
        </w:tabs>
        <w:ind w:firstLine="709"/>
        <w:jc w:val="both"/>
        <w:rPr>
          <w:sz w:val="28"/>
          <w:szCs w:val="28"/>
        </w:rPr>
      </w:pPr>
      <w:r w:rsidRPr="00F555A7">
        <w:rPr>
          <w:sz w:val="28"/>
          <w:szCs w:val="28"/>
        </w:rPr>
        <w:t xml:space="preserve">Экономически обоснованный размер арендной платы или лизингового платежа определяется исходя из принципа возмещения арендодателю (лизингодателю) амортизации, налогов на имущество, в том числе на землю, и других обязательных платежей собственника, передаваемого в аренду (лизинг) имущества, связанных с владением указанным имуществом. Экономически </w:t>
      </w:r>
      <w:r w:rsidRPr="00F555A7">
        <w:rPr>
          <w:sz w:val="28"/>
          <w:szCs w:val="28"/>
        </w:rPr>
        <w:lastRenderedPageBreak/>
        <w:t>обоснованный уровень размера арендной платы или лизингового платежа не может превышать размер, установленный в конкурсной документации или документации об аукционе, если арендная плата (лизинговый платеж) являлись критерием конкурса или аукциона на заключение соответствующего договора.</w:t>
      </w:r>
    </w:p>
    <w:p w14:paraId="633FBCF9" w14:textId="77777777" w:rsidR="00F555A7" w:rsidRPr="00F555A7" w:rsidRDefault="00F555A7" w:rsidP="00F555A7">
      <w:pPr>
        <w:tabs>
          <w:tab w:val="left" w:pos="1134"/>
        </w:tabs>
        <w:ind w:firstLine="709"/>
        <w:jc w:val="both"/>
        <w:rPr>
          <w:sz w:val="28"/>
          <w:szCs w:val="28"/>
        </w:rPr>
      </w:pPr>
      <w:r w:rsidRPr="00F555A7">
        <w:rPr>
          <w:sz w:val="28"/>
          <w:szCs w:val="28"/>
        </w:rPr>
        <w:t>Для подтверждения экономического обоснованного размера арендной платы регулирующим органом был направлен запрос в ООО «ПК «Юргинский машзавод» (исх. 26.10.2022 №1094/01-05). В ответ на запрос организацией был представлен скорректированный расчет арендной платы в размере 612,248 тыс. руб., организация предлагает учесть арендную плату по объектам: насосно-фильтровальная станция, склад хранения реагентов и приготовления растворов НФС.</w:t>
      </w:r>
    </w:p>
    <w:p w14:paraId="1F419A6A" w14:textId="77777777" w:rsidR="00F555A7" w:rsidRPr="00F555A7" w:rsidRDefault="00F555A7" w:rsidP="00F555A7">
      <w:pPr>
        <w:tabs>
          <w:tab w:val="left" w:pos="1134"/>
        </w:tabs>
        <w:ind w:firstLine="709"/>
        <w:jc w:val="both"/>
        <w:rPr>
          <w:sz w:val="28"/>
          <w:szCs w:val="28"/>
        </w:rPr>
      </w:pPr>
      <w:r w:rsidRPr="00F555A7">
        <w:rPr>
          <w:sz w:val="28"/>
          <w:szCs w:val="28"/>
        </w:rPr>
        <w:t xml:space="preserve">Регулирующим органом был проведен анализ представленных документов, рассчитан размер арендной платы согласно п. 29 Методических указаний в размере </w:t>
      </w:r>
      <w:r w:rsidRPr="00F555A7">
        <w:rPr>
          <w:b/>
          <w:bCs/>
          <w:i/>
          <w:iCs/>
          <w:sz w:val="28"/>
          <w:szCs w:val="28"/>
        </w:rPr>
        <w:t>8,01</w:t>
      </w:r>
      <w:r w:rsidRPr="00F555A7">
        <w:rPr>
          <w:sz w:val="28"/>
          <w:szCs w:val="28"/>
        </w:rPr>
        <w:t xml:space="preserve"> </w:t>
      </w:r>
      <w:proofErr w:type="spellStart"/>
      <w:r w:rsidRPr="00F555A7">
        <w:rPr>
          <w:sz w:val="28"/>
          <w:szCs w:val="28"/>
        </w:rPr>
        <w:t>тыс.руб</w:t>
      </w:r>
      <w:proofErr w:type="spellEnd"/>
      <w:r w:rsidRPr="00F555A7">
        <w:rPr>
          <w:sz w:val="28"/>
          <w:szCs w:val="28"/>
        </w:rPr>
        <w:t xml:space="preserve">. в доле отпущенных объемов воды на потребительский рынок 1,35% (593,296 </w:t>
      </w:r>
      <w:proofErr w:type="spellStart"/>
      <w:r w:rsidRPr="00F555A7">
        <w:rPr>
          <w:sz w:val="28"/>
          <w:szCs w:val="28"/>
        </w:rPr>
        <w:t>тыс.руб</w:t>
      </w:r>
      <w:proofErr w:type="spellEnd"/>
      <w:r w:rsidRPr="00F555A7">
        <w:rPr>
          <w:sz w:val="28"/>
          <w:szCs w:val="28"/>
        </w:rPr>
        <w:t>.*1,35%). Расчет арендной платы представлен в Таблице 4.</w:t>
      </w:r>
    </w:p>
    <w:p w14:paraId="32CD94F3" w14:textId="77777777" w:rsidR="00F555A7" w:rsidRPr="00F555A7" w:rsidRDefault="00F555A7" w:rsidP="00F555A7">
      <w:pPr>
        <w:tabs>
          <w:tab w:val="left" w:pos="1134"/>
        </w:tabs>
        <w:ind w:firstLine="709"/>
        <w:jc w:val="right"/>
        <w:rPr>
          <w:sz w:val="28"/>
          <w:szCs w:val="28"/>
        </w:rPr>
      </w:pPr>
      <w:r w:rsidRPr="00F555A7">
        <w:rPr>
          <w:sz w:val="28"/>
          <w:szCs w:val="28"/>
        </w:rPr>
        <w:t>Таблица 4</w:t>
      </w:r>
    </w:p>
    <w:p w14:paraId="13D7E9D9" w14:textId="2DAD36BF" w:rsidR="00F555A7" w:rsidRPr="00F555A7" w:rsidRDefault="00F555A7" w:rsidP="00F555A7">
      <w:pPr>
        <w:tabs>
          <w:tab w:val="left" w:pos="1134"/>
        </w:tabs>
        <w:jc w:val="right"/>
        <w:rPr>
          <w:sz w:val="28"/>
          <w:szCs w:val="28"/>
        </w:rPr>
      </w:pPr>
      <w:r w:rsidRPr="00F555A7">
        <w:rPr>
          <w:noProof/>
          <w:szCs w:val="20"/>
        </w:rPr>
        <w:drawing>
          <wp:inline distT="0" distB="0" distL="0" distR="0" wp14:anchorId="35D70401" wp14:editId="1CB6D8F0">
            <wp:extent cx="6151880" cy="1675130"/>
            <wp:effectExtent l="0" t="0" r="127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51880" cy="1675130"/>
                    </a:xfrm>
                    <a:prstGeom prst="rect">
                      <a:avLst/>
                    </a:prstGeom>
                    <a:noFill/>
                    <a:ln>
                      <a:noFill/>
                    </a:ln>
                  </pic:spPr>
                </pic:pic>
              </a:graphicData>
            </a:graphic>
          </wp:inline>
        </w:drawing>
      </w:r>
    </w:p>
    <w:p w14:paraId="5D32ECD1" w14:textId="77777777" w:rsidR="00F555A7" w:rsidRPr="00F555A7" w:rsidRDefault="00F555A7" w:rsidP="00F555A7">
      <w:pPr>
        <w:tabs>
          <w:tab w:val="left" w:pos="1134"/>
        </w:tabs>
        <w:ind w:firstLine="709"/>
        <w:jc w:val="right"/>
        <w:rPr>
          <w:sz w:val="28"/>
          <w:szCs w:val="28"/>
        </w:rPr>
      </w:pPr>
    </w:p>
    <w:p w14:paraId="05B3F69B" w14:textId="77777777" w:rsidR="00F555A7" w:rsidRPr="00F555A7" w:rsidRDefault="00F555A7" w:rsidP="00F555A7">
      <w:pPr>
        <w:tabs>
          <w:tab w:val="left" w:pos="1134"/>
        </w:tabs>
        <w:jc w:val="center"/>
        <w:rPr>
          <w:b/>
          <w:sz w:val="32"/>
          <w:szCs w:val="32"/>
          <w:u w:val="single"/>
        </w:rPr>
      </w:pPr>
      <w:r w:rsidRPr="00F555A7">
        <w:rPr>
          <w:b/>
          <w:sz w:val="32"/>
          <w:szCs w:val="32"/>
          <w:u w:val="single"/>
        </w:rPr>
        <w:t>«Расходы, связанные с оплатой налогов и сборов»</w:t>
      </w:r>
    </w:p>
    <w:p w14:paraId="64084244" w14:textId="77777777" w:rsidR="00F555A7" w:rsidRPr="00F555A7" w:rsidRDefault="00F555A7" w:rsidP="00F555A7">
      <w:pPr>
        <w:ind w:firstLine="709"/>
        <w:jc w:val="both"/>
        <w:rPr>
          <w:sz w:val="28"/>
          <w:szCs w:val="28"/>
        </w:rPr>
      </w:pPr>
      <w:r w:rsidRPr="00F555A7">
        <w:rPr>
          <w:sz w:val="28"/>
          <w:szCs w:val="28"/>
        </w:rPr>
        <w:t>В соответствии с п. 30 Методических указаний при определении размера расходов, связанных с уплатой налогов и сборов, учитываются:</w:t>
      </w:r>
    </w:p>
    <w:p w14:paraId="2BE3201E" w14:textId="77777777" w:rsidR="00F555A7" w:rsidRPr="00F555A7" w:rsidRDefault="00F555A7" w:rsidP="00F555A7">
      <w:pPr>
        <w:ind w:firstLine="709"/>
        <w:jc w:val="both"/>
        <w:rPr>
          <w:sz w:val="28"/>
          <w:szCs w:val="28"/>
        </w:rPr>
      </w:pPr>
      <w:r w:rsidRPr="00F555A7">
        <w:rPr>
          <w:sz w:val="28"/>
          <w:szCs w:val="28"/>
        </w:rPr>
        <w:t>налог на прибыль;</w:t>
      </w:r>
    </w:p>
    <w:p w14:paraId="4353EA93" w14:textId="77777777" w:rsidR="00F555A7" w:rsidRPr="00F555A7" w:rsidRDefault="00F555A7" w:rsidP="00F555A7">
      <w:pPr>
        <w:ind w:firstLine="709"/>
        <w:jc w:val="both"/>
        <w:rPr>
          <w:sz w:val="28"/>
          <w:szCs w:val="28"/>
        </w:rPr>
      </w:pPr>
      <w:r w:rsidRPr="00F555A7">
        <w:rPr>
          <w:sz w:val="28"/>
          <w:szCs w:val="28"/>
        </w:rPr>
        <w:t>налог на имущество организаций;</w:t>
      </w:r>
    </w:p>
    <w:p w14:paraId="055AF4C7" w14:textId="77777777" w:rsidR="00F555A7" w:rsidRPr="00F555A7" w:rsidRDefault="00F555A7" w:rsidP="00F555A7">
      <w:pPr>
        <w:ind w:firstLine="709"/>
        <w:jc w:val="both"/>
        <w:rPr>
          <w:sz w:val="28"/>
          <w:szCs w:val="28"/>
        </w:rPr>
      </w:pPr>
      <w:r w:rsidRPr="00F555A7">
        <w:rPr>
          <w:sz w:val="28"/>
          <w:szCs w:val="28"/>
        </w:rPr>
        <w:t>земельный налог;</w:t>
      </w:r>
    </w:p>
    <w:p w14:paraId="0D6D34F0" w14:textId="77777777" w:rsidR="00F555A7" w:rsidRPr="00F555A7" w:rsidRDefault="00F555A7" w:rsidP="00F555A7">
      <w:pPr>
        <w:ind w:firstLine="709"/>
        <w:jc w:val="both"/>
        <w:rPr>
          <w:sz w:val="28"/>
          <w:szCs w:val="28"/>
        </w:rPr>
      </w:pPr>
      <w:r w:rsidRPr="00F555A7">
        <w:rPr>
          <w:sz w:val="28"/>
          <w:szCs w:val="28"/>
        </w:rPr>
        <w:t>водный налог и плата за пользование водным объектом;</w:t>
      </w:r>
    </w:p>
    <w:p w14:paraId="319488F8" w14:textId="77777777" w:rsidR="00F555A7" w:rsidRPr="00F555A7" w:rsidRDefault="00F555A7" w:rsidP="00F555A7">
      <w:pPr>
        <w:ind w:firstLine="709"/>
        <w:jc w:val="both"/>
        <w:rPr>
          <w:sz w:val="28"/>
          <w:szCs w:val="28"/>
        </w:rPr>
      </w:pPr>
      <w:r w:rsidRPr="00F555A7">
        <w:rPr>
          <w:sz w:val="28"/>
          <w:szCs w:val="28"/>
        </w:rPr>
        <w:t>транспортный налог;</w:t>
      </w:r>
    </w:p>
    <w:p w14:paraId="2A576B43" w14:textId="77777777" w:rsidR="00F555A7" w:rsidRPr="00F555A7" w:rsidRDefault="00F555A7" w:rsidP="00F555A7">
      <w:pPr>
        <w:ind w:firstLine="709"/>
        <w:jc w:val="both"/>
        <w:rPr>
          <w:sz w:val="28"/>
          <w:szCs w:val="28"/>
        </w:rPr>
      </w:pPr>
      <w:r w:rsidRPr="00F555A7">
        <w:rPr>
          <w:sz w:val="28"/>
          <w:szCs w:val="28"/>
        </w:rPr>
        <w:t>прочие налоги и сборы, за исключением налогов и сборов с фонда оплаты труда, учитываемых в составе производственных, ремонтных и административных расходов;</w:t>
      </w:r>
    </w:p>
    <w:p w14:paraId="76BAA2A8" w14:textId="77777777" w:rsidR="00F555A7" w:rsidRPr="00F555A7" w:rsidRDefault="00F555A7" w:rsidP="00F555A7">
      <w:pPr>
        <w:ind w:firstLine="709"/>
        <w:jc w:val="both"/>
        <w:rPr>
          <w:sz w:val="28"/>
          <w:szCs w:val="28"/>
        </w:rPr>
      </w:pPr>
      <w:r w:rsidRPr="00F555A7">
        <w:rPr>
          <w:sz w:val="28"/>
          <w:szCs w:val="28"/>
        </w:rPr>
        <w:t xml:space="preserve">плата за негативное воздействие на окружающую среду, размещение отходов и другие виды негативного воздействия на окружающую среду, размер которой определяется исходя из того, что указанные выбросы (сбросы) и </w:t>
      </w:r>
      <w:r w:rsidRPr="00F555A7">
        <w:rPr>
          <w:sz w:val="28"/>
          <w:szCs w:val="28"/>
        </w:rPr>
        <w:lastRenderedPageBreak/>
        <w:t>размещение осуществляются в пределах установленных нормативов и (или) лимитов, в том числе в соответствии с планами снижения сбросов.</w:t>
      </w:r>
    </w:p>
    <w:p w14:paraId="70FF0582" w14:textId="77777777" w:rsidR="00F555A7" w:rsidRPr="00F555A7" w:rsidRDefault="00F555A7" w:rsidP="00F555A7">
      <w:pPr>
        <w:tabs>
          <w:tab w:val="left" w:pos="1134"/>
        </w:tabs>
        <w:ind w:firstLine="709"/>
        <w:jc w:val="both"/>
        <w:rPr>
          <w:rFonts w:eastAsia="Calibri"/>
          <w:sz w:val="28"/>
          <w:szCs w:val="28"/>
          <w:lang w:eastAsia="en-US"/>
        </w:rPr>
      </w:pPr>
      <w:r w:rsidRPr="00F555A7">
        <w:rPr>
          <w:rFonts w:eastAsia="Calibri"/>
          <w:sz w:val="28"/>
          <w:szCs w:val="28"/>
          <w:lang w:eastAsia="en-US"/>
        </w:rPr>
        <w:t xml:space="preserve">Организацией заявлены для учета в необходимой валовой выручке расходы по данной статье в сумме </w:t>
      </w:r>
      <w:r w:rsidRPr="00F555A7">
        <w:rPr>
          <w:rFonts w:eastAsia="Calibri"/>
          <w:b/>
          <w:bCs/>
          <w:i/>
          <w:iCs/>
          <w:sz w:val="28"/>
          <w:szCs w:val="28"/>
          <w:lang w:eastAsia="en-US"/>
        </w:rPr>
        <w:t>31,24</w:t>
      </w:r>
      <w:r w:rsidRPr="00F555A7">
        <w:rPr>
          <w:rFonts w:eastAsia="Calibri"/>
          <w:sz w:val="28"/>
          <w:szCs w:val="28"/>
          <w:lang w:eastAsia="en-US"/>
        </w:rPr>
        <w:t xml:space="preserve"> тыс. руб., в том числе водный налог 31,24 </w:t>
      </w:r>
      <w:proofErr w:type="spellStart"/>
      <w:r w:rsidRPr="00F555A7">
        <w:rPr>
          <w:rFonts w:eastAsia="Calibri"/>
          <w:sz w:val="28"/>
          <w:szCs w:val="28"/>
          <w:lang w:eastAsia="en-US"/>
        </w:rPr>
        <w:t>тыс.руб</w:t>
      </w:r>
      <w:proofErr w:type="spellEnd"/>
      <w:r w:rsidRPr="00F555A7">
        <w:rPr>
          <w:rFonts w:eastAsia="Calibri"/>
          <w:sz w:val="28"/>
          <w:szCs w:val="28"/>
          <w:lang w:eastAsia="en-US"/>
        </w:rPr>
        <w:t>.</w:t>
      </w:r>
    </w:p>
    <w:p w14:paraId="02833D73" w14:textId="77777777" w:rsidR="00F555A7" w:rsidRPr="00F555A7" w:rsidRDefault="00F555A7" w:rsidP="00F555A7">
      <w:pPr>
        <w:tabs>
          <w:tab w:val="left" w:pos="1134"/>
        </w:tabs>
        <w:ind w:firstLine="709"/>
        <w:jc w:val="both"/>
        <w:rPr>
          <w:rFonts w:eastAsia="Calibri"/>
          <w:sz w:val="28"/>
          <w:szCs w:val="28"/>
          <w:lang w:eastAsia="en-US"/>
        </w:rPr>
      </w:pPr>
      <w:r w:rsidRPr="00F555A7">
        <w:rPr>
          <w:rFonts w:eastAsia="Calibri"/>
          <w:sz w:val="28"/>
          <w:szCs w:val="28"/>
          <w:lang w:eastAsia="en-US"/>
        </w:rPr>
        <w:t>В качестве обосновывающих документов в материалах тарифного дела организацией представлены:</w:t>
      </w:r>
    </w:p>
    <w:p w14:paraId="7FD90392" w14:textId="77777777" w:rsidR="00F555A7" w:rsidRPr="00F555A7" w:rsidRDefault="00F555A7" w:rsidP="00F555A7">
      <w:pPr>
        <w:tabs>
          <w:tab w:val="left" w:pos="1134"/>
        </w:tabs>
        <w:ind w:firstLine="709"/>
        <w:jc w:val="both"/>
        <w:rPr>
          <w:rFonts w:eastAsia="Calibri"/>
          <w:sz w:val="28"/>
          <w:szCs w:val="28"/>
          <w:lang w:eastAsia="en-US"/>
        </w:rPr>
      </w:pPr>
      <w:r w:rsidRPr="00F555A7">
        <w:rPr>
          <w:rFonts w:eastAsia="Calibri"/>
          <w:sz w:val="28"/>
          <w:szCs w:val="28"/>
          <w:lang w:eastAsia="en-US"/>
        </w:rPr>
        <w:t>- договор на поставку технической воды №02-02/2022 от 25.02.2022 с ООО «Юргинский машзавод».</w:t>
      </w:r>
    </w:p>
    <w:p w14:paraId="436AEAFB" w14:textId="77777777" w:rsidR="00F555A7" w:rsidRPr="00F555A7" w:rsidRDefault="00F555A7" w:rsidP="00F555A7">
      <w:pPr>
        <w:tabs>
          <w:tab w:val="left" w:pos="1134"/>
        </w:tabs>
        <w:ind w:firstLine="709"/>
        <w:jc w:val="both"/>
        <w:rPr>
          <w:color w:val="FF0000"/>
          <w:sz w:val="28"/>
          <w:szCs w:val="28"/>
        </w:rPr>
      </w:pPr>
      <w:r w:rsidRPr="00F555A7">
        <w:rPr>
          <w:rFonts w:eastAsia="Calibri"/>
          <w:sz w:val="28"/>
          <w:szCs w:val="28"/>
          <w:lang w:eastAsia="en-US"/>
        </w:rPr>
        <w:t xml:space="preserve">Организация </w:t>
      </w:r>
      <w:proofErr w:type="spellStart"/>
      <w:r w:rsidRPr="00F555A7">
        <w:rPr>
          <w:rFonts w:eastAsia="Calibri"/>
          <w:sz w:val="28"/>
          <w:szCs w:val="28"/>
          <w:lang w:eastAsia="en-US"/>
        </w:rPr>
        <w:t>прелагает</w:t>
      </w:r>
      <w:proofErr w:type="spellEnd"/>
      <w:r w:rsidRPr="00F555A7">
        <w:rPr>
          <w:rFonts w:eastAsia="Calibri"/>
          <w:sz w:val="28"/>
          <w:szCs w:val="28"/>
          <w:lang w:eastAsia="en-US"/>
        </w:rPr>
        <w:t xml:space="preserve"> учесть затраты по покупке технической воды </w:t>
      </w:r>
      <w:proofErr w:type="gramStart"/>
      <w:r w:rsidRPr="00F555A7">
        <w:rPr>
          <w:rFonts w:eastAsia="Calibri"/>
          <w:sz w:val="28"/>
          <w:szCs w:val="28"/>
          <w:lang w:eastAsia="en-US"/>
        </w:rPr>
        <w:t>у  ООО</w:t>
      </w:r>
      <w:proofErr w:type="gramEnd"/>
      <w:r w:rsidRPr="00F555A7">
        <w:rPr>
          <w:rFonts w:eastAsia="Calibri"/>
          <w:sz w:val="28"/>
          <w:szCs w:val="28"/>
          <w:lang w:eastAsia="en-US"/>
        </w:rPr>
        <w:t xml:space="preserve"> «Юргинский машзавод». Организацией не представлены документы по заключению договора водопользования. Предложение организации, включить в расчет тарифа затраты по покупке технической воды ООО «ЮМЗ», не обосновано. Тарифы для ООО «ЮМЗ» на продажу технической воды не утверждены регулирующим органом. В следствии чего, предлагаемые затраты регулятором не учтены.</w:t>
      </w:r>
    </w:p>
    <w:p w14:paraId="77C58229" w14:textId="77777777" w:rsidR="00F555A7" w:rsidRPr="00F555A7" w:rsidRDefault="00F555A7" w:rsidP="00F555A7">
      <w:pPr>
        <w:tabs>
          <w:tab w:val="left" w:pos="1134"/>
        </w:tabs>
        <w:ind w:firstLine="709"/>
        <w:jc w:val="center"/>
        <w:rPr>
          <w:b/>
          <w:sz w:val="32"/>
          <w:szCs w:val="28"/>
          <w:u w:val="single"/>
        </w:rPr>
      </w:pPr>
    </w:p>
    <w:p w14:paraId="6F1F5D12" w14:textId="77777777" w:rsidR="00F555A7" w:rsidRPr="00F555A7" w:rsidRDefault="00F555A7" w:rsidP="00F555A7">
      <w:pPr>
        <w:tabs>
          <w:tab w:val="left" w:pos="1134"/>
        </w:tabs>
        <w:ind w:firstLine="709"/>
        <w:jc w:val="center"/>
        <w:rPr>
          <w:b/>
          <w:sz w:val="28"/>
          <w:szCs w:val="28"/>
          <w:u w:val="single"/>
        </w:rPr>
      </w:pPr>
      <w:r w:rsidRPr="00F555A7">
        <w:rPr>
          <w:b/>
          <w:sz w:val="32"/>
          <w:szCs w:val="28"/>
          <w:u w:val="single"/>
        </w:rPr>
        <w:t>«Нормативная прибыль»</w:t>
      </w:r>
    </w:p>
    <w:p w14:paraId="2142773F" w14:textId="77777777" w:rsidR="00F555A7" w:rsidRPr="00F555A7" w:rsidRDefault="00F555A7" w:rsidP="00F555A7">
      <w:pPr>
        <w:autoSpaceDE w:val="0"/>
        <w:autoSpaceDN w:val="0"/>
        <w:adjustRightInd w:val="0"/>
        <w:ind w:firstLine="539"/>
        <w:jc w:val="both"/>
        <w:rPr>
          <w:sz w:val="28"/>
          <w:szCs w:val="28"/>
        </w:rPr>
      </w:pPr>
      <w:r w:rsidRPr="00F555A7">
        <w:rPr>
          <w:sz w:val="28"/>
          <w:szCs w:val="28"/>
        </w:rPr>
        <w:t>В соответствии с п. 31 Методических указаний учитываемая при определении необходимой валовой выручки нормативная прибыль включает в себя:</w:t>
      </w:r>
    </w:p>
    <w:p w14:paraId="0DE58188" w14:textId="77777777" w:rsidR="00F555A7" w:rsidRPr="00F555A7" w:rsidRDefault="00F555A7" w:rsidP="00F555A7">
      <w:pPr>
        <w:autoSpaceDE w:val="0"/>
        <w:autoSpaceDN w:val="0"/>
        <w:adjustRightInd w:val="0"/>
        <w:ind w:firstLine="539"/>
        <w:jc w:val="both"/>
        <w:rPr>
          <w:sz w:val="28"/>
          <w:szCs w:val="28"/>
        </w:rPr>
      </w:pPr>
      <w:r w:rsidRPr="00F555A7">
        <w:rPr>
          <w:sz w:val="28"/>
          <w:szCs w:val="28"/>
        </w:rPr>
        <w:t xml:space="preserve">1) средства на возврат займов и кредитов, проценты по займам и кредитам, привлекаемым на реализацию инвестиционной программы и пополнение оборотных средств, с учетом предусмотренных </w:t>
      </w:r>
      <w:r w:rsidRPr="00F555A7">
        <w:rPr>
          <w:color w:val="000000"/>
          <w:sz w:val="28"/>
          <w:szCs w:val="28"/>
        </w:rPr>
        <w:t xml:space="preserve">Налоговым </w:t>
      </w:r>
      <w:hyperlink r:id="rId61" w:history="1">
        <w:r w:rsidRPr="00F555A7">
          <w:rPr>
            <w:color w:val="000000"/>
            <w:sz w:val="28"/>
            <w:szCs w:val="28"/>
          </w:rPr>
          <w:t>кодексом</w:t>
        </w:r>
      </w:hyperlink>
      <w:r w:rsidRPr="00F555A7">
        <w:rPr>
          <w:color w:val="000000"/>
          <w:sz w:val="28"/>
          <w:szCs w:val="28"/>
        </w:rPr>
        <w:t xml:space="preserve"> Российской</w:t>
      </w:r>
      <w:r w:rsidRPr="00F555A7">
        <w:rPr>
          <w:sz w:val="28"/>
          <w:szCs w:val="28"/>
        </w:rPr>
        <w:t xml:space="preserve"> Федерации особенностей отнесения к расходам процентов по долговым обязательствам;</w:t>
      </w:r>
    </w:p>
    <w:p w14:paraId="38A7097C" w14:textId="77777777" w:rsidR="00F555A7" w:rsidRPr="00F555A7" w:rsidRDefault="00F555A7" w:rsidP="00F555A7">
      <w:pPr>
        <w:autoSpaceDE w:val="0"/>
        <w:autoSpaceDN w:val="0"/>
        <w:adjustRightInd w:val="0"/>
        <w:ind w:firstLine="539"/>
        <w:jc w:val="both"/>
        <w:rPr>
          <w:sz w:val="28"/>
          <w:szCs w:val="28"/>
        </w:rPr>
      </w:pPr>
      <w:r w:rsidRPr="00F555A7">
        <w:rPr>
          <w:sz w:val="28"/>
          <w:szCs w:val="28"/>
        </w:rPr>
        <w:t>2) расходы на капитальные вложения (инвестиции) на период регулирования, определяемые на основе утвержденных инвестиционных программ, за исключением процентов по займам и кредитам, привлекаемым на реализацию мероприятий инвестиционной программы, учтенных в стоимости таких мероприятий;</w:t>
      </w:r>
    </w:p>
    <w:p w14:paraId="7B23B408" w14:textId="77777777" w:rsidR="00F555A7" w:rsidRPr="00F555A7" w:rsidRDefault="00F555A7" w:rsidP="00F555A7">
      <w:pPr>
        <w:autoSpaceDE w:val="0"/>
        <w:autoSpaceDN w:val="0"/>
        <w:adjustRightInd w:val="0"/>
        <w:ind w:firstLine="539"/>
        <w:jc w:val="both"/>
        <w:rPr>
          <w:sz w:val="28"/>
          <w:szCs w:val="28"/>
        </w:rPr>
      </w:pPr>
      <w:r w:rsidRPr="00F555A7">
        <w:rPr>
          <w:sz w:val="28"/>
          <w:szCs w:val="28"/>
        </w:rPr>
        <w:t>3) расходы на социальные нужды, предусмотренные коллективными договорами;</w:t>
      </w:r>
    </w:p>
    <w:p w14:paraId="23BE9CE1" w14:textId="77777777" w:rsidR="00F555A7" w:rsidRPr="00F555A7" w:rsidRDefault="00F555A7" w:rsidP="00F555A7">
      <w:pPr>
        <w:autoSpaceDE w:val="0"/>
        <w:autoSpaceDN w:val="0"/>
        <w:adjustRightInd w:val="0"/>
        <w:ind w:firstLine="540"/>
        <w:jc w:val="both"/>
        <w:rPr>
          <w:color w:val="000000"/>
          <w:sz w:val="28"/>
          <w:szCs w:val="28"/>
        </w:rPr>
      </w:pPr>
      <w:r w:rsidRPr="00F555A7">
        <w:rPr>
          <w:sz w:val="28"/>
          <w:szCs w:val="28"/>
        </w:rPr>
        <w:t xml:space="preserve">В соответствии с п. 32 Методических указаний величина нормативной прибыли при расчете необходимой валовой выручки с применением метода экономически обоснованных расходов (затрат) не может превышать 7 процентов от суммы </w:t>
      </w:r>
      <w:r w:rsidRPr="00F555A7">
        <w:rPr>
          <w:color w:val="000000"/>
          <w:sz w:val="28"/>
          <w:szCs w:val="28"/>
        </w:rPr>
        <w:t xml:space="preserve">включаемых в необходимую валовую выручку расходов, указанных в </w:t>
      </w:r>
      <w:hyperlink r:id="rId62" w:history="1">
        <w:r w:rsidRPr="00F555A7">
          <w:rPr>
            <w:color w:val="000000"/>
            <w:sz w:val="28"/>
            <w:szCs w:val="28"/>
          </w:rPr>
          <w:t>подпунктах 1</w:t>
        </w:r>
      </w:hyperlink>
      <w:r w:rsidRPr="00F555A7">
        <w:rPr>
          <w:color w:val="000000"/>
          <w:sz w:val="28"/>
          <w:szCs w:val="28"/>
        </w:rPr>
        <w:t xml:space="preserve"> - </w:t>
      </w:r>
      <w:hyperlink r:id="rId63" w:history="1">
        <w:r w:rsidRPr="00F555A7">
          <w:rPr>
            <w:color w:val="000000"/>
            <w:sz w:val="28"/>
            <w:szCs w:val="28"/>
          </w:rPr>
          <w:t>7 пункта 15</w:t>
        </w:r>
      </w:hyperlink>
      <w:r w:rsidRPr="00F555A7">
        <w:rPr>
          <w:color w:val="000000"/>
          <w:sz w:val="28"/>
          <w:szCs w:val="28"/>
        </w:rPr>
        <w:t xml:space="preserve"> настоящих Методических указаний.</w:t>
      </w:r>
    </w:p>
    <w:p w14:paraId="629534E2" w14:textId="77777777" w:rsidR="00F555A7" w:rsidRPr="00F555A7" w:rsidRDefault="00F555A7" w:rsidP="00F555A7">
      <w:pPr>
        <w:ind w:firstLine="709"/>
        <w:jc w:val="both"/>
        <w:rPr>
          <w:rFonts w:eastAsia="Calibri"/>
          <w:sz w:val="28"/>
          <w:szCs w:val="28"/>
          <w:lang w:eastAsia="en-US"/>
        </w:rPr>
      </w:pPr>
      <w:r w:rsidRPr="00F555A7">
        <w:rPr>
          <w:rFonts w:eastAsia="Calibri"/>
          <w:sz w:val="28"/>
          <w:szCs w:val="28"/>
          <w:lang w:eastAsia="en-US"/>
        </w:rPr>
        <w:t xml:space="preserve">Организацией для учета в составе необходимой валовой выручки </w:t>
      </w:r>
      <w:r w:rsidRPr="00F555A7">
        <w:rPr>
          <w:rFonts w:eastAsia="Calibri"/>
          <w:b/>
          <w:bCs/>
          <w:sz w:val="28"/>
          <w:szCs w:val="28"/>
          <w:lang w:eastAsia="en-US"/>
        </w:rPr>
        <w:t>расходы не заявлены</w:t>
      </w:r>
      <w:r w:rsidRPr="00F555A7">
        <w:rPr>
          <w:rFonts w:eastAsia="Calibri"/>
          <w:sz w:val="28"/>
          <w:szCs w:val="28"/>
          <w:lang w:eastAsia="en-US"/>
        </w:rPr>
        <w:t>, регулятором не рассчитывались.</w:t>
      </w:r>
    </w:p>
    <w:p w14:paraId="111AB771" w14:textId="77777777" w:rsidR="00F555A7" w:rsidRPr="00F555A7" w:rsidRDefault="00F555A7" w:rsidP="00F555A7">
      <w:pPr>
        <w:tabs>
          <w:tab w:val="left" w:pos="1134"/>
        </w:tabs>
        <w:ind w:firstLine="709"/>
        <w:jc w:val="both"/>
        <w:rPr>
          <w:color w:val="000000"/>
          <w:sz w:val="28"/>
          <w:szCs w:val="28"/>
        </w:rPr>
      </w:pPr>
    </w:p>
    <w:p w14:paraId="48FC2EC3" w14:textId="77777777" w:rsidR="00F555A7" w:rsidRPr="00F555A7" w:rsidRDefault="00F555A7" w:rsidP="00F555A7">
      <w:pPr>
        <w:tabs>
          <w:tab w:val="left" w:pos="1134"/>
        </w:tabs>
        <w:ind w:firstLine="709"/>
        <w:jc w:val="both"/>
        <w:rPr>
          <w:color w:val="000000"/>
          <w:sz w:val="28"/>
          <w:szCs w:val="28"/>
        </w:rPr>
      </w:pPr>
    </w:p>
    <w:p w14:paraId="0D9AB7F9" w14:textId="77777777" w:rsidR="00F555A7" w:rsidRPr="00F555A7" w:rsidRDefault="00F555A7" w:rsidP="00F555A7">
      <w:pPr>
        <w:tabs>
          <w:tab w:val="left" w:pos="1134"/>
        </w:tabs>
        <w:jc w:val="center"/>
        <w:rPr>
          <w:b/>
          <w:color w:val="000000"/>
          <w:sz w:val="32"/>
          <w:szCs w:val="28"/>
          <w:u w:val="single"/>
        </w:rPr>
      </w:pPr>
      <w:r w:rsidRPr="00F555A7">
        <w:rPr>
          <w:b/>
          <w:color w:val="000000"/>
          <w:sz w:val="32"/>
          <w:szCs w:val="28"/>
          <w:u w:val="single"/>
        </w:rPr>
        <w:lastRenderedPageBreak/>
        <w:t>«Расчетная предпринимательская прибыль»</w:t>
      </w:r>
    </w:p>
    <w:p w14:paraId="039089BA" w14:textId="77777777" w:rsidR="00F555A7" w:rsidRPr="00F555A7" w:rsidRDefault="00F555A7" w:rsidP="00F555A7">
      <w:pPr>
        <w:autoSpaceDE w:val="0"/>
        <w:autoSpaceDN w:val="0"/>
        <w:adjustRightInd w:val="0"/>
        <w:ind w:firstLine="709"/>
        <w:jc w:val="both"/>
        <w:rPr>
          <w:color w:val="000000"/>
          <w:sz w:val="28"/>
          <w:szCs w:val="28"/>
        </w:rPr>
      </w:pPr>
      <w:r w:rsidRPr="00F555A7">
        <w:rPr>
          <w:color w:val="000000"/>
          <w:sz w:val="28"/>
          <w:szCs w:val="28"/>
        </w:rPr>
        <w:t xml:space="preserve">Согласно п. 32(1) Методических указаний, расчетная предпринимательская прибыль гарантирующей организации определяется в размере 5 процентов включаемых в необходимую валовую выручку на очередной период регулирования расходов, указанных в </w:t>
      </w:r>
      <w:hyperlink r:id="rId64" w:history="1">
        <w:r w:rsidRPr="00F555A7">
          <w:rPr>
            <w:color w:val="000000"/>
            <w:sz w:val="28"/>
            <w:szCs w:val="28"/>
          </w:rPr>
          <w:t>подпунктах 1</w:t>
        </w:r>
      </w:hyperlink>
      <w:r w:rsidRPr="00F555A7">
        <w:rPr>
          <w:color w:val="000000"/>
          <w:sz w:val="28"/>
          <w:szCs w:val="28"/>
        </w:rPr>
        <w:t xml:space="preserve"> - </w:t>
      </w:r>
      <w:hyperlink r:id="rId65" w:history="1">
        <w:r w:rsidRPr="00F555A7">
          <w:rPr>
            <w:color w:val="000000"/>
            <w:sz w:val="28"/>
            <w:szCs w:val="28"/>
          </w:rPr>
          <w:t>7 пункта 15</w:t>
        </w:r>
      </w:hyperlink>
      <w:r w:rsidRPr="00F555A7">
        <w:rPr>
          <w:color w:val="000000"/>
          <w:sz w:val="28"/>
          <w:szCs w:val="28"/>
        </w:rPr>
        <w:t xml:space="preserve"> настоящих Методических указаний, с учетом особенностей, предусмотренных </w:t>
      </w:r>
      <w:hyperlink r:id="rId66" w:history="1">
        <w:r w:rsidRPr="00F555A7">
          <w:rPr>
            <w:color w:val="000000"/>
            <w:sz w:val="28"/>
            <w:szCs w:val="28"/>
          </w:rPr>
          <w:t>пунктом 47(2)</w:t>
        </w:r>
      </w:hyperlink>
      <w:r w:rsidRPr="00F555A7">
        <w:rPr>
          <w:color w:val="000000"/>
          <w:sz w:val="28"/>
          <w:szCs w:val="28"/>
        </w:rPr>
        <w:t xml:space="preserve"> Основ ценообразования.</w:t>
      </w:r>
    </w:p>
    <w:p w14:paraId="5B0055DF" w14:textId="77777777" w:rsidR="00F555A7" w:rsidRPr="00F555A7" w:rsidRDefault="00F555A7" w:rsidP="00F555A7">
      <w:pPr>
        <w:autoSpaceDE w:val="0"/>
        <w:autoSpaceDN w:val="0"/>
        <w:adjustRightInd w:val="0"/>
        <w:ind w:firstLine="709"/>
        <w:jc w:val="both"/>
        <w:rPr>
          <w:color w:val="000000"/>
          <w:sz w:val="28"/>
          <w:szCs w:val="28"/>
        </w:rPr>
      </w:pPr>
      <w:r w:rsidRPr="00F555A7">
        <w:rPr>
          <w:color w:val="000000"/>
          <w:sz w:val="28"/>
          <w:szCs w:val="28"/>
        </w:rPr>
        <w:t>Организация не является гарантирующей организацией на территории Юргинского городского округа.</w:t>
      </w:r>
    </w:p>
    <w:p w14:paraId="36EB39C8" w14:textId="77777777" w:rsidR="00F555A7" w:rsidRPr="00F555A7" w:rsidRDefault="00F555A7" w:rsidP="00F555A7">
      <w:pPr>
        <w:ind w:firstLine="709"/>
        <w:jc w:val="both"/>
        <w:rPr>
          <w:rFonts w:eastAsia="Calibri"/>
          <w:sz w:val="28"/>
          <w:szCs w:val="28"/>
          <w:lang w:eastAsia="en-US"/>
        </w:rPr>
      </w:pPr>
      <w:r w:rsidRPr="00F555A7">
        <w:rPr>
          <w:rFonts w:eastAsia="Calibri"/>
          <w:sz w:val="28"/>
          <w:szCs w:val="28"/>
          <w:lang w:eastAsia="en-US"/>
        </w:rPr>
        <w:t xml:space="preserve">Организацией для учета в составе необходимой валовой выручки </w:t>
      </w:r>
      <w:r w:rsidRPr="00F555A7">
        <w:rPr>
          <w:rFonts w:eastAsia="Calibri"/>
          <w:b/>
          <w:bCs/>
          <w:sz w:val="28"/>
          <w:szCs w:val="28"/>
          <w:lang w:eastAsia="en-US"/>
        </w:rPr>
        <w:t>расходы не заявлены</w:t>
      </w:r>
      <w:r w:rsidRPr="00F555A7">
        <w:rPr>
          <w:rFonts w:eastAsia="Calibri"/>
          <w:sz w:val="28"/>
          <w:szCs w:val="28"/>
          <w:lang w:eastAsia="en-US"/>
        </w:rPr>
        <w:t>, регулятором не рассчитывались.</w:t>
      </w:r>
    </w:p>
    <w:p w14:paraId="79148B77" w14:textId="77777777" w:rsidR="00F555A7" w:rsidRPr="00F555A7" w:rsidRDefault="00F555A7" w:rsidP="00F555A7">
      <w:pPr>
        <w:tabs>
          <w:tab w:val="left" w:pos="1134"/>
        </w:tabs>
        <w:ind w:firstLine="709"/>
        <w:jc w:val="both"/>
        <w:rPr>
          <w:color w:val="000000"/>
          <w:sz w:val="28"/>
          <w:szCs w:val="28"/>
        </w:rPr>
      </w:pPr>
    </w:p>
    <w:p w14:paraId="24373DF5" w14:textId="77777777" w:rsidR="00F555A7" w:rsidRPr="00F555A7" w:rsidRDefault="00F555A7" w:rsidP="00F555A7">
      <w:pPr>
        <w:jc w:val="center"/>
        <w:rPr>
          <w:b/>
          <w:sz w:val="32"/>
          <w:szCs w:val="32"/>
          <w:u w:val="single"/>
        </w:rPr>
      </w:pPr>
      <w:r w:rsidRPr="00F555A7">
        <w:rPr>
          <w:b/>
          <w:sz w:val="32"/>
          <w:szCs w:val="32"/>
          <w:u w:val="single"/>
        </w:rPr>
        <w:t>Тарифы на питьевую воду (водоподготовка)</w:t>
      </w:r>
    </w:p>
    <w:p w14:paraId="76509EDE" w14:textId="77777777" w:rsidR="00F555A7" w:rsidRPr="00F555A7" w:rsidRDefault="00F555A7" w:rsidP="00F555A7">
      <w:pPr>
        <w:ind w:firstLine="540"/>
        <w:jc w:val="both"/>
        <w:rPr>
          <w:sz w:val="28"/>
          <w:szCs w:val="28"/>
        </w:rPr>
      </w:pPr>
      <w:bookmarkStart w:id="125" w:name="_Hlk525130962"/>
      <w:r w:rsidRPr="00F555A7">
        <w:rPr>
          <w:sz w:val="28"/>
          <w:szCs w:val="28"/>
        </w:rPr>
        <w:t xml:space="preserve">Тарифы регулируемых организаций на питьевую воду (водоподготовка) без дифференциации в виде </w:t>
      </w:r>
      <w:proofErr w:type="spellStart"/>
      <w:r w:rsidRPr="00F555A7">
        <w:rPr>
          <w:sz w:val="28"/>
          <w:szCs w:val="28"/>
        </w:rPr>
        <w:t>одноставочных</w:t>
      </w:r>
      <w:proofErr w:type="spellEnd"/>
      <w:r w:rsidRPr="00F555A7">
        <w:rPr>
          <w:sz w:val="28"/>
          <w:szCs w:val="28"/>
        </w:rPr>
        <w:t xml:space="preserve"> тарифов рассчитываются в соответствии с формулой:</w:t>
      </w:r>
    </w:p>
    <w:p w14:paraId="0DEB93B4" w14:textId="56B2E0D1" w:rsidR="00F555A7" w:rsidRPr="00F555A7" w:rsidRDefault="00F555A7" w:rsidP="00F555A7">
      <w:pPr>
        <w:jc w:val="center"/>
        <w:rPr>
          <w:sz w:val="28"/>
          <w:szCs w:val="28"/>
        </w:rPr>
      </w:pPr>
      <w:r w:rsidRPr="00F555A7">
        <w:rPr>
          <w:noProof/>
          <w:position w:val="-30"/>
          <w:sz w:val="28"/>
          <w:szCs w:val="28"/>
        </w:rPr>
        <w:drawing>
          <wp:inline distT="0" distB="0" distL="0" distR="0" wp14:anchorId="14C16D29" wp14:editId="203CC734">
            <wp:extent cx="752475" cy="457200"/>
            <wp:effectExtent l="0" t="0" r="0" b="0"/>
            <wp:docPr id="23" name="Рисунок 23" descr="base_1_278584_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base_1_278584_524"/>
                    <pic:cNvPicPr>
                      <a:picLocks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52475" cy="457200"/>
                    </a:xfrm>
                    <a:prstGeom prst="rect">
                      <a:avLst/>
                    </a:prstGeom>
                    <a:noFill/>
                    <a:ln>
                      <a:noFill/>
                    </a:ln>
                  </pic:spPr>
                </pic:pic>
              </a:graphicData>
            </a:graphic>
          </wp:inline>
        </w:drawing>
      </w:r>
      <w:r w:rsidRPr="00F555A7">
        <w:rPr>
          <w:sz w:val="28"/>
          <w:szCs w:val="28"/>
        </w:rPr>
        <w:t xml:space="preserve">, </w:t>
      </w:r>
    </w:p>
    <w:p w14:paraId="218E06FB" w14:textId="77777777" w:rsidR="00F555A7" w:rsidRPr="00F555A7" w:rsidRDefault="00F555A7" w:rsidP="00F555A7">
      <w:pPr>
        <w:ind w:firstLine="540"/>
        <w:jc w:val="both"/>
        <w:rPr>
          <w:sz w:val="28"/>
          <w:szCs w:val="28"/>
        </w:rPr>
      </w:pPr>
      <w:r w:rsidRPr="00F555A7">
        <w:rPr>
          <w:sz w:val="28"/>
          <w:szCs w:val="28"/>
        </w:rPr>
        <w:t>где:</w:t>
      </w:r>
    </w:p>
    <w:p w14:paraId="60AE9390" w14:textId="051BCA79" w:rsidR="00F555A7" w:rsidRPr="00F555A7" w:rsidRDefault="00F555A7" w:rsidP="00F555A7">
      <w:pPr>
        <w:spacing w:before="220"/>
        <w:ind w:firstLine="540"/>
        <w:jc w:val="both"/>
        <w:rPr>
          <w:sz w:val="28"/>
          <w:szCs w:val="28"/>
        </w:rPr>
      </w:pPr>
      <w:r w:rsidRPr="00F555A7">
        <w:rPr>
          <w:noProof/>
          <w:position w:val="-12"/>
          <w:sz w:val="28"/>
          <w:szCs w:val="28"/>
        </w:rPr>
        <w:drawing>
          <wp:inline distT="0" distB="0" distL="0" distR="0" wp14:anchorId="5B858CB8" wp14:editId="03E8629D">
            <wp:extent cx="200025" cy="247650"/>
            <wp:effectExtent l="0" t="0" r="9525" b="0"/>
            <wp:docPr id="22" name="Рисунок 22" descr="base_1_278584_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descr="base_1_278584_525"/>
                    <pic:cNvPicPr>
                      <a:picLocks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0025" cy="247650"/>
                    </a:xfrm>
                    <a:prstGeom prst="rect">
                      <a:avLst/>
                    </a:prstGeom>
                    <a:noFill/>
                    <a:ln>
                      <a:noFill/>
                    </a:ln>
                  </pic:spPr>
                </pic:pic>
              </a:graphicData>
            </a:graphic>
          </wp:inline>
        </w:drawing>
      </w:r>
      <w:r w:rsidRPr="00F555A7">
        <w:rPr>
          <w:sz w:val="28"/>
          <w:szCs w:val="28"/>
        </w:rPr>
        <w:t xml:space="preserve"> - тариф регулируемой организации, устанавливаемый на i-</w:t>
      </w:r>
      <w:proofErr w:type="spellStart"/>
      <w:r w:rsidRPr="00F555A7">
        <w:rPr>
          <w:sz w:val="28"/>
          <w:szCs w:val="28"/>
        </w:rPr>
        <w:t>ый</w:t>
      </w:r>
      <w:proofErr w:type="spellEnd"/>
      <w:r w:rsidRPr="00F555A7">
        <w:rPr>
          <w:sz w:val="28"/>
          <w:szCs w:val="28"/>
        </w:rPr>
        <w:t xml:space="preserve"> год, руб./куб. м;</w:t>
      </w:r>
    </w:p>
    <w:p w14:paraId="245FE6FD" w14:textId="2BF95D30" w:rsidR="00F555A7" w:rsidRPr="00F555A7" w:rsidRDefault="00F555A7" w:rsidP="00F555A7">
      <w:pPr>
        <w:spacing w:before="220"/>
        <w:ind w:firstLine="540"/>
        <w:jc w:val="both"/>
        <w:rPr>
          <w:sz w:val="28"/>
          <w:szCs w:val="28"/>
        </w:rPr>
      </w:pPr>
      <w:r w:rsidRPr="00F555A7">
        <w:rPr>
          <w:noProof/>
          <w:position w:val="-12"/>
          <w:sz w:val="28"/>
          <w:szCs w:val="28"/>
        </w:rPr>
        <w:drawing>
          <wp:inline distT="0" distB="0" distL="0" distR="0" wp14:anchorId="2D744BFB" wp14:editId="7DDD4051">
            <wp:extent cx="457200" cy="247650"/>
            <wp:effectExtent l="0" t="0" r="0" b="0"/>
            <wp:docPr id="21" name="Рисунок 21" descr="base_1_278584_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descr="base_1_278584_526"/>
                    <pic:cNvPicPr>
                      <a:picLocks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247650"/>
                    </a:xfrm>
                    <a:prstGeom prst="rect">
                      <a:avLst/>
                    </a:prstGeom>
                    <a:noFill/>
                    <a:ln>
                      <a:noFill/>
                    </a:ln>
                  </pic:spPr>
                </pic:pic>
              </a:graphicData>
            </a:graphic>
          </wp:inline>
        </w:drawing>
      </w:r>
      <w:r w:rsidRPr="00F555A7">
        <w:rPr>
          <w:sz w:val="28"/>
          <w:szCs w:val="28"/>
        </w:rPr>
        <w:t xml:space="preserve"> - необходимая валовая выручка регулируемой организации, относящаяся на соответствующий регулируемый вид деятельности, рассчитанная на i-</w:t>
      </w:r>
      <w:proofErr w:type="spellStart"/>
      <w:r w:rsidRPr="00F555A7">
        <w:rPr>
          <w:sz w:val="28"/>
          <w:szCs w:val="28"/>
        </w:rPr>
        <w:t>ый</w:t>
      </w:r>
      <w:proofErr w:type="spellEnd"/>
      <w:r w:rsidRPr="00F555A7">
        <w:rPr>
          <w:sz w:val="28"/>
          <w:szCs w:val="28"/>
        </w:rPr>
        <w:t xml:space="preserve"> год, руб.;</w:t>
      </w:r>
    </w:p>
    <w:p w14:paraId="0E2D2C10" w14:textId="38B830F9" w:rsidR="00F555A7" w:rsidRPr="00F555A7" w:rsidRDefault="00F555A7" w:rsidP="00F555A7">
      <w:pPr>
        <w:spacing w:before="220"/>
        <w:ind w:firstLine="540"/>
        <w:jc w:val="both"/>
        <w:rPr>
          <w:sz w:val="28"/>
          <w:szCs w:val="28"/>
        </w:rPr>
      </w:pPr>
      <w:r w:rsidRPr="00F555A7">
        <w:rPr>
          <w:noProof/>
          <w:position w:val="-12"/>
          <w:sz w:val="28"/>
          <w:szCs w:val="28"/>
        </w:rPr>
        <w:drawing>
          <wp:inline distT="0" distB="0" distL="0" distR="0" wp14:anchorId="6193AD8E" wp14:editId="0FDD52A5">
            <wp:extent cx="209550" cy="247650"/>
            <wp:effectExtent l="0" t="0" r="0" b="0"/>
            <wp:docPr id="20" name="Рисунок 20" descr="base_1_278584_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base_1_278584_527"/>
                    <pic:cNvPicPr>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Pr="00F555A7">
        <w:rPr>
          <w:sz w:val="28"/>
          <w:szCs w:val="28"/>
        </w:rPr>
        <w:t xml:space="preserve"> - объем отпускаемой i-той регулируемой организацией воды абонентам и другим регулируемым организациям, куб. м.</w:t>
      </w:r>
    </w:p>
    <w:bookmarkEnd w:id="125"/>
    <w:p w14:paraId="76002578" w14:textId="77777777" w:rsidR="00F555A7" w:rsidRPr="00F555A7" w:rsidRDefault="00F555A7" w:rsidP="00F555A7">
      <w:pPr>
        <w:ind w:firstLine="709"/>
        <w:jc w:val="both"/>
        <w:rPr>
          <w:sz w:val="28"/>
          <w:szCs w:val="28"/>
        </w:rPr>
      </w:pPr>
      <w:r w:rsidRPr="00F555A7">
        <w:rPr>
          <w:sz w:val="28"/>
          <w:szCs w:val="28"/>
        </w:rPr>
        <w:t>Учитывая результаты анализа и экономические интересы производителя и потребителей холодного водоснабжения, рекомендую Региональной энергетической комиссии Кузбасса установить для организации тарифы на питьевую воду (водоподготовка) на период с 01.01.2023 по 31.12.2023 в Таблице 5.</w:t>
      </w:r>
    </w:p>
    <w:p w14:paraId="7EAA6D9E" w14:textId="77777777" w:rsidR="00F555A7" w:rsidRPr="00F555A7" w:rsidRDefault="00F555A7" w:rsidP="00F555A7">
      <w:pPr>
        <w:ind w:firstLine="709"/>
        <w:jc w:val="right"/>
        <w:rPr>
          <w:sz w:val="28"/>
          <w:szCs w:val="28"/>
        </w:rPr>
      </w:pPr>
      <w:r w:rsidRPr="00F555A7">
        <w:rPr>
          <w:sz w:val="28"/>
          <w:szCs w:val="28"/>
        </w:rPr>
        <w:t>Таблица 5</w:t>
      </w:r>
    </w:p>
    <w:p w14:paraId="6B3C3E82" w14:textId="77777777" w:rsidR="00F555A7" w:rsidRPr="00F555A7" w:rsidRDefault="00F555A7" w:rsidP="00F555A7">
      <w:pPr>
        <w:jc w:val="center"/>
        <w:rPr>
          <w:sz w:val="28"/>
          <w:szCs w:val="28"/>
        </w:rPr>
      </w:pPr>
      <w:r w:rsidRPr="00F555A7">
        <w:rPr>
          <w:sz w:val="28"/>
          <w:szCs w:val="28"/>
        </w:rPr>
        <w:t xml:space="preserve">Тарифы на питьевую воду (водоподготовка), реализуемую </w:t>
      </w:r>
    </w:p>
    <w:p w14:paraId="0136E1AA" w14:textId="77777777" w:rsidR="00F555A7" w:rsidRPr="00F555A7" w:rsidRDefault="00F555A7" w:rsidP="00F555A7">
      <w:pPr>
        <w:jc w:val="center"/>
        <w:rPr>
          <w:b/>
          <w:color w:val="000000"/>
          <w:sz w:val="28"/>
          <w:szCs w:val="28"/>
        </w:rPr>
      </w:pPr>
      <w:r w:rsidRPr="00F555A7">
        <w:rPr>
          <w:b/>
          <w:color w:val="000000"/>
          <w:sz w:val="28"/>
          <w:szCs w:val="28"/>
        </w:rPr>
        <w:t xml:space="preserve">ООО «ПК «Юргинский машзавод» </w:t>
      </w:r>
    </w:p>
    <w:p w14:paraId="317BE18B" w14:textId="77777777" w:rsidR="00F555A7" w:rsidRPr="00F555A7" w:rsidRDefault="00F555A7" w:rsidP="00F555A7">
      <w:pPr>
        <w:jc w:val="center"/>
        <w:rPr>
          <w:color w:val="000000"/>
          <w:sz w:val="28"/>
          <w:szCs w:val="28"/>
        </w:rPr>
      </w:pPr>
      <w:r w:rsidRPr="00F555A7">
        <w:rPr>
          <w:b/>
          <w:color w:val="000000"/>
          <w:sz w:val="28"/>
          <w:szCs w:val="28"/>
        </w:rPr>
        <w:t xml:space="preserve">(Юргинский городской округ), </w:t>
      </w:r>
    </w:p>
    <w:p w14:paraId="78886078" w14:textId="77777777" w:rsidR="00F555A7" w:rsidRPr="00F555A7" w:rsidRDefault="00F555A7" w:rsidP="00F555A7">
      <w:pPr>
        <w:jc w:val="center"/>
        <w:rPr>
          <w:b/>
          <w:sz w:val="28"/>
          <w:szCs w:val="28"/>
        </w:rPr>
      </w:pPr>
      <w:r w:rsidRPr="00F555A7">
        <w:rPr>
          <w:sz w:val="28"/>
          <w:szCs w:val="28"/>
        </w:rPr>
        <w:t xml:space="preserve">на потребительском рынке </w:t>
      </w:r>
      <w:r w:rsidRPr="00F555A7">
        <w:rPr>
          <w:b/>
          <w:sz w:val="28"/>
          <w:szCs w:val="28"/>
        </w:rPr>
        <w:t>с 01.01.2023 по 31.12.2023</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5"/>
        <w:gridCol w:w="1830"/>
        <w:gridCol w:w="1267"/>
        <w:gridCol w:w="3042"/>
      </w:tblGrid>
      <w:tr w:rsidR="00F555A7" w:rsidRPr="00F555A7" w14:paraId="296631A2" w14:textId="77777777" w:rsidTr="004569B3">
        <w:trPr>
          <w:trHeight w:val="554"/>
        </w:trPr>
        <w:tc>
          <w:tcPr>
            <w:tcW w:w="3828" w:type="dxa"/>
            <w:shd w:val="clear" w:color="auto" w:fill="auto"/>
            <w:vAlign w:val="center"/>
          </w:tcPr>
          <w:p w14:paraId="22E9D22B" w14:textId="77777777" w:rsidR="00F555A7" w:rsidRPr="00F555A7" w:rsidRDefault="00F555A7" w:rsidP="00F555A7">
            <w:pPr>
              <w:jc w:val="center"/>
              <w:rPr>
                <w:color w:val="FF0000"/>
              </w:rPr>
            </w:pPr>
            <w:r w:rsidRPr="00F555A7">
              <w:t>Предприятие</w:t>
            </w:r>
          </w:p>
        </w:tc>
        <w:tc>
          <w:tcPr>
            <w:tcW w:w="1846" w:type="dxa"/>
            <w:shd w:val="clear" w:color="auto" w:fill="auto"/>
            <w:vAlign w:val="center"/>
          </w:tcPr>
          <w:p w14:paraId="7F309382" w14:textId="77777777" w:rsidR="00F555A7" w:rsidRPr="00F555A7" w:rsidRDefault="00F555A7" w:rsidP="00F555A7">
            <w:pPr>
              <w:jc w:val="center"/>
            </w:pPr>
            <w:r w:rsidRPr="00F555A7">
              <w:t>Календарная разбивка</w:t>
            </w:r>
          </w:p>
        </w:tc>
        <w:tc>
          <w:tcPr>
            <w:tcW w:w="1276" w:type="dxa"/>
            <w:shd w:val="clear" w:color="auto" w:fill="auto"/>
            <w:vAlign w:val="center"/>
          </w:tcPr>
          <w:p w14:paraId="0597E4E8" w14:textId="77777777" w:rsidR="00F555A7" w:rsidRPr="00F555A7" w:rsidRDefault="00F555A7" w:rsidP="00F555A7">
            <w:pPr>
              <w:jc w:val="center"/>
            </w:pPr>
            <w:r w:rsidRPr="00F555A7">
              <w:t>Тарифы, руб./м</w:t>
            </w:r>
            <w:r w:rsidRPr="00F555A7">
              <w:rPr>
                <w:vertAlign w:val="superscript"/>
              </w:rPr>
              <w:t>3</w:t>
            </w:r>
          </w:p>
        </w:tc>
        <w:tc>
          <w:tcPr>
            <w:tcW w:w="3115" w:type="dxa"/>
            <w:shd w:val="clear" w:color="auto" w:fill="auto"/>
            <w:vAlign w:val="center"/>
          </w:tcPr>
          <w:p w14:paraId="2F35435E" w14:textId="77777777" w:rsidR="00F555A7" w:rsidRPr="00F555A7" w:rsidRDefault="00F555A7" w:rsidP="00F555A7">
            <w:pPr>
              <w:jc w:val="center"/>
            </w:pPr>
            <w:r w:rsidRPr="00F555A7">
              <w:t>Рост к предыдущему тарифу</w:t>
            </w:r>
            <w:r w:rsidRPr="00F555A7">
              <w:rPr>
                <w:color w:val="000000"/>
              </w:rPr>
              <w:t xml:space="preserve"> о</w:t>
            </w:r>
            <w:r w:rsidRPr="00F555A7">
              <w:t>рганизации, %</w:t>
            </w:r>
          </w:p>
        </w:tc>
      </w:tr>
      <w:tr w:rsidR="00F555A7" w:rsidRPr="00F555A7" w14:paraId="304DDCC3" w14:textId="77777777" w:rsidTr="004569B3">
        <w:trPr>
          <w:trHeight w:val="317"/>
        </w:trPr>
        <w:tc>
          <w:tcPr>
            <w:tcW w:w="3828" w:type="dxa"/>
            <w:shd w:val="clear" w:color="auto" w:fill="auto"/>
          </w:tcPr>
          <w:p w14:paraId="508AEE70" w14:textId="77777777" w:rsidR="00F555A7" w:rsidRPr="00F555A7" w:rsidRDefault="00F555A7" w:rsidP="00F555A7">
            <w:pPr>
              <w:jc w:val="center"/>
            </w:pPr>
            <w:r w:rsidRPr="00F555A7">
              <w:lastRenderedPageBreak/>
              <w:t>1</w:t>
            </w:r>
          </w:p>
        </w:tc>
        <w:tc>
          <w:tcPr>
            <w:tcW w:w="1846" w:type="dxa"/>
            <w:shd w:val="clear" w:color="auto" w:fill="auto"/>
          </w:tcPr>
          <w:p w14:paraId="7CEA2FAD" w14:textId="77777777" w:rsidR="00F555A7" w:rsidRPr="00F555A7" w:rsidRDefault="00F555A7" w:rsidP="00F555A7">
            <w:pPr>
              <w:jc w:val="center"/>
            </w:pPr>
            <w:r w:rsidRPr="00F555A7">
              <w:t>2</w:t>
            </w:r>
          </w:p>
        </w:tc>
        <w:tc>
          <w:tcPr>
            <w:tcW w:w="1276" w:type="dxa"/>
            <w:shd w:val="clear" w:color="auto" w:fill="auto"/>
          </w:tcPr>
          <w:p w14:paraId="3F33FCC1" w14:textId="77777777" w:rsidR="00F555A7" w:rsidRPr="00F555A7" w:rsidRDefault="00F555A7" w:rsidP="00F555A7">
            <w:pPr>
              <w:jc w:val="center"/>
            </w:pPr>
            <w:r w:rsidRPr="00F555A7">
              <w:t>3</w:t>
            </w:r>
          </w:p>
        </w:tc>
        <w:tc>
          <w:tcPr>
            <w:tcW w:w="3115" w:type="dxa"/>
            <w:shd w:val="clear" w:color="auto" w:fill="auto"/>
          </w:tcPr>
          <w:p w14:paraId="48744A29" w14:textId="77777777" w:rsidR="00F555A7" w:rsidRPr="00F555A7" w:rsidRDefault="00F555A7" w:rsidP="00F555A7">
            <w:pPr>
              <w:jc w:val="center"/>
            </w:pPr>
            <w:r w:rsidRPr="00F555A7">
              <w:t>4</w:t>
            </w:r>
          </w:p>
        </w:tc>
      </w:tr>
      <w:tr w:rsidR="00F555A7" w:rsidRPr="00F555A7" w14:paraId="406CB229" w14:textId="77777777" w:rsidTr="004569B3">
        <w:trPr>
          <w:trHeight w:val="650"/>
        </w:trPr>
        <w:tc>
          <w:tcPr>
            <w:tcW w:w="3828" w:type="dxa"/>
            <w:shd w:val="clear" w:color="auto" w:fill="auto"/>
            <w:vAlign w:val="center"/>
          </w:tcPr>
          <w:p w14:paraId="361B04D3" w14:textId="77777777" w:rsidR="00F555A7" w:rsidRPr="00F555A7" w:rsidRDefault="00F555A7" w:rsidP="00F555A7">
            <w:pPr>
              <w:jc w:val="center"/>
            </w:pPr>
            <w:r w:rsidRPr="00F555A7">
              <w:t>ООО «ПК «Юргинский машзавод»</w:t>
            </w:r>
          </w:p>
        </w:tc>
        <w:tc>
          <w:tcPr>
            <w:tcW w:w="1846" w:type="dxa"/>
            <w:shd w:val="clear" w:color="auto" w:fill="auto"/>
          </w:tcPr>
          <w:p w14:paraId="4594E047" w14:textId="77777777" w:rsidR="00F555A7" w:rsidRPr="00F555A7" w:rsidRDefault="00F555A7" w:rsidP="00F555A7">
            <w:pPr>
              <w:jc w:val="center"/>
            </w:pPr>
            <w:r w:rsidRPr="00F555A7">
              <w:t xml:space="preserve">с 01.01.2023 </w:t>
            </w:r>
          </w:p>
          <w:p w14:paraId="7B6CE486" w14:textId="77777777" w:rsidR="00F555A7" w:rsidRPr="00F555A7" w:rsidRDefault="00F555A7" w:rsidP="00F555A7">
            <w:pPr>
              <w:jc w:val="center"/>
            </w:pPr>
            <w:r w:rsidRPr="00F555A7">
              <w:t>по 31.12.2023</w:t>
            </w:r>
          </w:p>
        </w:tc>
        <w:tc>
          <w:tcPr>
            <w:tcW w:w="1276" w:type="dxa"/>
            <w:shd w:val="clear" w:color="auto" w:fill="auto"/>
            <w:vAlign w:val="center"/>
          </w:tcPr>
          <w:p w14:paraId="1B87D5A1" w14:textId="77777777" w:rsidR="00F555A7" w:rsidRPr="00F555A7" w:rsidRDefault="00F555A7" w:rsidP="00F555A7">
            <w:pPr>
              <w:jc w:val="center"/>
            </w:pPr>
            <w:r w:rsidRPr="00F555A7">
              <w:t>18,36</w:t>
            </w:r>
          </w:p>
        </w:tc>
        <w:tc>
          <w:tcPr>
            <w:tcW w:w="3115" w:type="dxa"/>
            <w:shd w:val="clear" w:color="auto" w:fill="auto"/>
            <w:vAlign w:val="center"/>
          </w:tcPr>
          <w:p w14:paraId="451B3929" w14:textId="77777777" w:rsidR="00F555A7" w:rsidRPr="00F555A7" w:rsidRDefault="00F555A7" w:rsidP="00F555A7">
            <w:pPr>
              <w:jc w:val="center"/>
            </w:pPr>
            <w:r w:rsidRPr="00F555A7">
              <w:t>-</w:t>
            </w:r>
          </w:p>
        </w:tc>
      </w:tr>
    </w:tbl>
    <w:p w14:paraId="24FBA7B0" w14:textId="77777777" w:rsidR="00F555A7" w:rsidRPr="00F555A7" w:rsidRDefault="00F555A7" w:rsidP="00F555A7">
      <w:pPr>
        <w:rPr>
          <w:sz w:val="28"/>
          <w:szCs w:val="28"/>
        </w:rPr>
      </w:pPr>
    </w:p>
    <w:p w14:paraId="1C988618" w14:textId="77777777" w:rsidR="00F555A7" w:rsidRDefault="00F555A7" w:rsidP="00460CFF">
      <w:pPr>
        <w:tabs>
          <w:tab w:val="left" w:pos="5580"/>
          <w:tab w:val="left" w:pos="9498"/>
        </w:tabs>
        <w:sectPr w:rsidR="00F555A7" w:rsidSect="006F6EEF">
          <w:pgSz w:w="12240" w:h="15840"/>
          <w:pgMar w:top="992" w:right="851" w:bottom="1134" w:left="1701" w:header="708" w:footer="708" w:gutter="0"/>
          <w:cols w:space="708"/>
          <w:docGrid w:linePitch="360"/>
        </w:sectPr>
      </w:pPr>
    </w:p>
    <w:p w14:paraId="225D0489" w14:textId="3C485E75" w:rsidR="00F555A7" w:rsidRPr="008A2C6E" w:rsidRDefault="00F555A7" w:rsidP="00F555A7">
      <w:pPr>
        <w:tabs>
          <w:tab w:val="left" w:pos="5580"/>
          <w:tab w:val="left" w:pos="9498"/>
        </w:tabs>
        <w:ind w:left="5812" w:right="-569"/>
      </w:pPr>
      <w:r w:rsidRPr="008A2C6E">
        <w:lastRenderedPageBreak/>
        <w:t>Приложение №</w:t>
      </w:r>
      <w:r>
        <w:t xml:space="preserve"> 15 </w:t>
      </w:r>
      <w:r w:rsidRPr="008A2C6E">
        <w:t>к протокол</w:t>
      </w:r>
      <w:r>
        <w:t>у</w:t>
      </w:r>
      <w:r w:rsidRPr="008A2C6E">
        <w:t xml:space="preserve"> № </w:t>
      </w:r>
      <w:r>
        <w:t>98</w:t>
      </w:r>
    </w:p>
    <w:p w14:paraId="6583CFFD" w14:textId="77777777" w:rsidR="00F555A7" w:rsidRPr="008A2C6E" w:rsidRDefault="00F555A7" w:rsidP="00F555A7">
      <w:pPr>
        <w:tabs>
          <w:tab w:val="left" w:pos="5580"/>
          <w:tab w:val="left" w:pos="9498"/>
        </w:tabs>
        <w:ind w:left="5812" w:right="-569"/>
      </w:pPr>
      <w:r w:rsidRPr="008A2C6E">
        <w:t>заседания правления Региональной</w:t>
      </w:r>
    </w:p>
    <w:p w14:paraId="0CCEFD0C" w14:textId="77777777" w:rsidR="00F555A7" w:rsidRPr="008A2C6E" w:rsidRDefault="00F555A7" w:rsidP="00F555A7">
      <w:pPr>
        <w:tabs>
          <w:tab w:val="left" w:pos="5580"/>
          <w:tab w:val="left" w:pos="9498"/>
        </w:tabs>
        <w:ind w:left="5812" w:right="-569"/>
      </w:pPr>
      <w:r w:rsidRPr="008A2C6E">
        <w:t>энергетической комиссии</w:t>
      </w:r>
    </w:p>
    <w:p w14:paraId="7BCE6A8E" w14:textId="7E3D9AB7" w:rsidR="00F555A7" w:rsidRDefault="00F555A7" w:rsidP="00F555A7">
      <w:pPr>
        <w:tabs>
          <w:tab w:val="left" w:pos="5580"/>
          <w:tab w:val="left" w:pos="9498"/>
        </w:tabs>
        <w:ind w:left="5812"/>
      </w:pPr>
      <w:r w:rsidRPr="008A2C6E">
        <w:t xml:space="preserve">Кузбасса от </w:t>
      </w:r>
      <w:r>
        <w:t>29.12</w:t>
      </w:r>
      <w:r w:rsidRPr="008A2C6E">
        <w:t>.2022</w:t>
      </w:r>
    </w:p>
    <w:p w14:paraId="1C6559AA" w14:textId="77777777" w:rsidR="00F555A7" w:rsidRDefault="00F555A7" w:rsidP="00F555A7">
      <w:pPr>
        <w:tabs>
          <w:tab w:val="left" w:pos="5580"/>
          <w:tab w:val="left" w:pos="9498"/>
        </w:tabs>
        <w:ind w:left="5812"/>
      </w:pPr>
    </w:p>
    <w:p w14:paraId="2B97B23F" w14:textId="77777777" w:rsidR="00F555A7" w:rsidRPr="00F555A7" w:rsidRDefault="00F555A7" w:rsidP="00F555A7">
      <w:pPr>
        <w:tabs>
          <w:tab w:val="left" w:pos="3052"/>
        </w:tabs>
        <w:jc w:val="center"/>
        <w:rPr>
          <w:b/>
          <w:bCs/>
          <w:color w:val="000000"/>
          <w:sz w:val="28"/>
          <w:szCs w:val="28"/>
        </w:rPr>
      </w:pPr>
      <w:r w:rsidRPr="00F555A7">
        <w:rPr>
          <w:b/>
          <w:bCs/>
          <w:color w:val="000000"/>
          <w:sz w:val="28"/>
          <w:szCs w:val="28"/>
        </w:rPr>
        <w:t xml:space="preserve">Производственная программа </w:t>
      </w:r>
    </w:p>
    <w:p w14:paraId="759DECA1" w14:textId="77777777" w:rsidR="00F555A7" w:rsidRPr="00F555A7" w:rsidRDefault="00F555A7" w:rsidP="00F555A7">
      <w:pPr>
        <w:tabs>
          <w:tab w:val="left" w:pos="3052"/>
        </w:tabs>
        <w:jc w:val="center"/>
        <w:rPr>
          <w:b/>
          <w:color w:val="000000"/>
          <w:sz w:val="28"/>
          <w:szCs w:val="28"/>
          <w:lang w:eastAsia="en-US"/>
        </w:rPr>
      </w:pPr>
      <w:r w:rsidRPr="00F555A7">
        <w:rPr>
          <w:b/>
          <w:color w:val="000000"/>
          <w:sz w:val="28"/>
          <w:szCs w:val="28"/>
          <w:lang w:eastAsia="en-US"/>
        </w:rPr>
        <w:t xml:space="preserve">ООО «ПК «Юргинский машзавод» (Юргинский городской округ) </w:t>
      </w:r>
    </w:p>
    <w:p w14:paraId="468BE336" w14:textId="77777777" w:rsidR="00F555A7" w:rsidRPr="00F555A7" w:rsidRDefault="00F555A7" w:rsidP="00F555A7">
      <w:pPr>
        <w:tabs>
          <w:tab w:val="left" w:pos="3052"/>
        </w:tabs>
        <w:jc w:val="center"/>
        <w:rPr>
          <w:b/>
          <w:lang w:eastAsia="en-US"/>
        </w:rPr>
      </w:pPr>
      <w:r w:rsidRPr="00F555A7">
        <w:rPr>
          <w:b/>
          <w:bCs/>
          <w:color w:val="000000"/>
          <w:sz w:val="28"/>
          <w:szCs w:val="28"/>
        </w:rPr>
        <w:t xml:space="preserve">в сфере холодного водоснабжения на </w:t>
      </w:r>
      <w:r w:rsidRPr="00F555A7">
        <w:rPr>
          <w:b/>
          <w:bCs/>
          <w:sz w:val="28"/>
          <w:szCs w:val="28"/>
        </w:rPr>
        <w:t>период с 01.01.2023 по 31.12.2023</w:t>
      </w:r>
    </w:p>
    <w:p w14:paraId="7F9858DE" w14:textId="77777777" w:rsidR="00F555A7" w:rsidRPr="00F555A7" w:rsidRDefault="00F555A7" w:rsidP="00F555A7">
      <w:pPr>
        <w:rPr>
          <w:b/>
          <w:lang w:eastAsia="en-US"/>
        </w:rPr>
      </w:pPr>
    </w:p>
    <w:p w14:paraId="12963D14" w14:textId="77777777" w:rsidR="00F555A7" w:rsidRPr="00F555A7" w:rsidRDefault="00F555A7" w:rsidP="00F555A7">
      <w:pPr>
        <w:rPr>
          <w:lang w:eastAsia="en-US"/>
        </w:rPr>
      </w:pPr>
    </w:p>
    <w:p w14:paraId="28B1E8A1" w14:textId="77777777" w:rsidR="00F555A7" w:rsidRPr="00F555A7" w:rsidRDefault="00F555A7" w:rsidP="00F555A7">
      <w:pPr>
        <w:jc w:val="center"/>
        <w:rPr>
          <w:sz w:val="28"/>
          <w:szCs w:val="28"/>
        </w:rPr>
      </w:pPr>
      <w:r w:rsidRPr="00F555A7">
        <w:rPr>
          <w:sz w:val="28"/>
          <w:szCs w:val="28"/>
        </w:rPr>
        <w:t>Раздел 1. Паспорт производственной программы</w:t>
      </w:r>
    </w:p>
    <w:p w14:paraId="4C364373" w14:textId="77777777" w:rsidR="00F555A7" w:rsidRPr="00F555A7" w:rsidRDefault="00F555A7" w:rsidP="00F555A7">
      <w:pPr>
        <w:jc w:val="center"/>
        <w:rPr>
          <w:sz w:val="28"/>
          <w:szCs w:val="28"/>
        </w:rPr>
      </w:pPr>
    </w:p>
    <w:tbl>
      <w:tblPr>
        <w:tblStyle w:val="ae"/>
        <w:tblW w:w="10207" w:type="dxa"/>
        <w:tblInd w:w="-431" w:type="dxa"/>
        <w:tblLook w:val="04A0" w:firstRow="1" w:lastRow="0" w:firstColumn="1" w:lastColumn="0" w:noHBand="0" w:noVBand="1"/>
      </w:tblPr>
      <w:tblGrid>
        <w:gridCol w:w="5103"/>
        <w:gridCol w:w="5104"/>
      </w:tblGrid>
      <w:tr w:rsidR="00F555A7" w:rsidRPr="00F555A7" w14:paraId="03C2DA49" w14:textId="77777777" w:rsidTr="004569B3">
        <w:trPr>
          <w:trHeight w:val="1221"/>
        </w:trPr>
        <w:tc>
          <w:tcPr>
            <w:tcW w:w="5103" w:type="dxa"/>
            <w:vAlign w:val="center"/>
          </w:tcPr>
          <w:p w14:paraId="58C6803F" w14:textId="77777777" w:rsidR="00F555A7" w:rsidRPr="00F555A7" w:rsidRDefault="00F555A7" w:rsidP="00F555A7">
            <w:pPr>
              <w:rPr>
                <w:sz w:val="28"/>
                <w:szCs w:val="28"/>
                <w:lang w:eastAsia="en-US"/>
              </w:rPr>
            </w:pPr>
            <w:r w:rsidRPr="00F555A7">
              <w:rPr>
                <w:sz w:val="28"/>
                <w:szCs w:val="28"/>
                <w:lang w:eastAsia="en-US"/>
              </w:rPr>
              <w:t>Наименование организации</w:t>
            </w:r>
          </w:p>
        </w:tc>
        <w:tc>
          <w:tcPr>
            <w:tcW w:w="5104" w:type="dxa"/>
            <w:vAlign w:val="center"/>
          </w:tcPr>
          <w:p w14:paraId="5232D930" w14:textId="77777777" w:rsidR="00F555A7" w:rsidRPr="00F555A7" w:rsidRDefault="00F555A7" w:rsidP="00F555A7">
            <w:pPr>
              <w:jc w:val="center"/>
              <w:rPr>
                <w:sz w:val="28"/>
                <w:szCs w:val="28"/>
                <w:lang w:eastAsia="en-US"/>
              </w:rPr>
            </w:pPr>
            <w:r w:rsidRPr="00F555A7">
              <w:rPr>
                <w:sz w:val="28"/>
                <w:szCs w:val="28"/>
                <w:lang w:eastAsia="en-US"/>
              </w:rPr>
              <w:t>ООО «ПК «Юргинский машзавод»</w:t>
            </w:r>
          </w:p>
        </w:tc>
      </w:tr>
      <w:tr w:rsidR="00F555A7" w:rsidRPr="00F555A7" w14:paraId="5CC6AC24" w14:textId="77777777" w:rsidTr="004569B3">
        <w:trPr>
          <w:trHeight w:val="1109"/>
        </w:trPr>
        <w:tc>
          <w:tcPr>
            <w:tcW w:w="5103" w:type="dxa"/>
            <w:vAlign w:val="center"/>
          </w:tcPr>
          <w:p w14:paraId="653CDFCF" w14:textId="77777777" w:rsidR="00F555A7" w:rsidRPr="00F555A7" w:rsidRDefault="00F555A7" w:rsidP="00F555A7">
            <w:pPr>
              <w:rPr>
                <w:sz w:val="28"/>
                <w:szCs w:val="28"/>
                <w:lang w:eastAsia="en-US"/>
              </w:rPr>
            </w:pPr>
            <w:r w:rsidRPr="00F555A7">
              <w:rPr>
                <w:sz w:val="28"/>
                <w:szCs w:val="28"/>
                <w:lang w:eastAsia="en-US"/>
              </w:rPr>
              <w:t>Юридический адрес, почтовый адрес</w:t>
            </w:r>
          </w:p>
        </w:tc>
        <w:tc>
          <w:tcPr>
            <w:tcW w:w="5104" w:type="dxa"/>
            <w:vAlign w:val="center"/>
          </w:tcPr>
          <w:p w14:paraId="6B62F85D" w14:textId="77777777" w:rsidR="00F555A7" w:rsidRPr="00F555A7" w:rsidRDefault="00F555A7" w:rsidP="00F555A7">
            <w:pPr>
              <w:jc w:val="center"/>
              <w:rPr>
                <w:sz w:val="28"/>
                <w:szCs w:val="28"/>
                <w:lang w:eastAsia="en-US"/>
              </w:rPr>
            </w:pPr>
            <w:r w:rsidRPr="00F555A7">
              <w:rPr>
                <w:sz w:val="28"/>
                <w:szCs w:val="28"/>
                <w:lang w:eastAsia="en-US"/>
              </w:rPr>
              <w:t>652050, Кемеровская область,</w:t>
            </w:r>
          </w:p>
          <w:p w14:paraId="4EDF04C4" w14:textId="77777777" w:rsidR="00F555A7" w:rsidRPr="00F555A7" w:rsidRDefault="00F555A7" w:rsidP="00F555A7">
            <w:pPr>
              <w:jc w:val="center"/>
              <w:rPr>
                <w:sz w:val="28"/>
                <w:szCs w:val="28"/>
                <w:lang w:eastAsia="en-US"/>
              </w:rPr>
            </w:pPr>
            <w:r w:rsidRPr="00F555A7">
              <w:rPr>
                <w:sz w:val="28"/>
                <w:szCs w:val="28"/>
                <w:lang w:eastAsia="en-US"/>
              </w:rPr>
              <w:t>г. Юрга, ул. Шоссейная, д.3, каб.220</w:t>
            </w:r>
          </w:p>
        </w:tc>
      </w:tr>
      <w:tr w:rsidR="00F555A7" w:rsidRPr="00F555A7" w14:paraId="59BC7261" w14:textId="77777777" w:rsidTr="004569B3">
        <w:trPr>
          <w:trHeight w:val="1152"/>
        </w:trPr>
        <w:tc>
          <w:tcPr>
            <w:tcW w:w="5103" w:type="dxa"/>
            <w:vAlign w:val="center"/>
          </w:tcPr>
          <w:p w14:paraId="4CC6D238" w14:textId="77777777" w:rsidR="00F555A7" w:rsidRPr="00F555A7" w:rsidRDefault="00F555A7" w:rsidP="00F555A7">
            <w:pPr>
              <w:rPr>
                <w:sz w:val="28"/>
                <w:szCs w:val="28"/>
                <w:lang w:eastAsia="en-US"/>
              </w:rPr>
            </w:pPr>
            <w:r w:rsidRPr="00F555A7">
              <w:rPr>
                <w:sz w:val="28"/>
                <w:szCs w:val="28"/>
                <w:lang w:eastAsia="en-US"/>
              </w:rPr>
              <w:t>Наименование уполномоченного органа, утвердившего производственную программу</w:t>
            </w:r>
          </w:p>
        </w:tc>
        <w:tc>
          <w:tcPr>
            <w:tcW w:w="5104" w:type="dxa"/>
            <w:vAlign w:val="center"/>
          </w:tcPr>
          <w:p w14:paraId="027B92D4" w14:textId="77777777" w:rsidR="00F555A7" w:rsidRPr="00F555A7" w:rsidRDefault="00F555A7" w:rsidP="00F555A7">
            <w:pPr>
              <w:jc w:val="center"/>
              <w:rPr>
                <w:sz w:val="28"/>
                <w:szCs w:val="28"/>
                <w:lang w:eastAsia="en-US"/>
              </w:rPr>
            </w:pPr>
            <w:r w:rsidRPr="00F555A7">
              <w:rPr>
                <w:sz w:val="28"/>
                <w:szCs w:val="28"/>
                <w:lang w:eastAsia="en-US"/>
              </w:rPr>
              <w:t>Региональная энергетическая комиссия Кузбасса</w:t>
            </w:r>
          </w:p>
        </w:tc>
      </w:tr>
      <w:tr w:rsidR="00F555A7" w:rsidRPr="00F555A7" w14:paraId="47D7A5AA" w14:textId="77777777" w:rsidTr="004569B3">
        <w:trPr>
          <w:trHeight w:val="1138"/>
        </w:trPr>
        <w:tc>
          <w:tcPr>
            <w:tcW w:w="5103" w:type="dxa"/>
            <w:vAlign w:val="center"/>
          </w:tcPr>
          <w:p w14:paraId="2D7CE941" w14:textId="77777777" w:rsidR="00F555A7" w:rsidRPr="00F555A7" w:rsidRDefault="00F555A7" w:rsidP="00F555A7">
            <w:pPr>
              <w:rPr>
                <w:sz w:val="28"/>
                <w:szCs w:val="28"/>
                <w:lang w:eastAsia="en-US"/>
              </w:rPr>
            </w:pPr>
            <w:r w:rsidRPr="00F555A7">
              <w:rPr>
                <w:sz w:val="28"/>
                <w:szCs w:val="28"/>
                <w:lang w:eastAsia="en-US"/>
              </w:rPr>
              <w:t>Юридический адрес, почтовый адрес уполномоченного органа, утвердившего программу</w:t>
            </w:r>
          </w:p>
        </w:tc>
        <w:tc>
          <w:tcPr>
            <w:tcW w:w="5104" w:type="dxa"/>
            <w:vAlign w:val="center"/>
          </w:tcPr>
          <w:p w14:paraId="2C0D3051" w14:textId="77777777" w:rsidR="00F555A7" w:rsidRPr="00F555A7" w:rsidRDefault="00F555A7" w:rsidP="00F555A7">
            <w:pPr>
              <w:jc w:val="center"/>
              <w:rPr>
                <w:sz w:val="28"/>
                <w:szCs w:val="28"/>
                <w:lang w:eastAsia="en-US"/>
              </w:rPr>
            </w:pPr>
            <w:r w:rsidRPr="00F555A7">
              <w:rPr>
                <w:sz w:val="28"/>
                <w:szCs w:val="28"/>
                <w:lang w:eastAsia="en-US"/>
              </w:rPr>
              <w:t>650000, г. Кемерово,</w:t>
            </w:r>
          </w:p>
          <w:p w14:paraId="110354C4" w14:textId="77777777" w:rsidR="00F555A7" w:rsidRPr="00F555A7" w:rsidRDefault="00F555A7" w:rsidP="00F555A7">
            <w:pPr>
              <w:jc w:val="center"/>
              <w:rPr>
                <w:sz w:val="28"/>
                <w:szCs w:val="28"/>
                <w:lang w:eastAsia="en-US"/>
              </w:rPr>
            </w:pPr>
            <w:r w:rsidRPr="00F555A7">
              <w:rPr>
                <w:sz w:val="28"/>
                <w:szCs w:val="28"/>
                <w:lang w:eastAsia="en-US"/>
              </w:rPr>
              <w:t xml:space="preserve"> ул. Н. Островского, д. 32</w:t>
            </w:r>
          </w:p>
        </w:tc>
      </w:tr>
    </w:tbl>
    <w:p w14:paraId="36FB4905" w14:textId="77777777" w:rsidR="00F555A7" w:rsidRPr="00F555A7" w:rsidRDefault="00F555A7" w:rsidP="00F555A7">
      <w:pPr>
        <w:jc w:val="center"/>
        <w:rPr>
          <w:sz w:val="28"/>
          <w:szCs w:val="28"/>
        </w:rPr>
      </w:pPr>
    </w:p>
    <w:p w14:paraId="612D0B9F" w14:textId="77777777" w:rsidR="00F555A7" w:rsidRPr="00F555A7" w:rsidRDefault="00F555A7" w:rsidP="00F555A7">
      <w:pPr>
        <w:jc w:val="center"/>
        <w:rPr>
          <w:sz w:val="28"/>
          <w:szCs w:val="28"/>
        </w:rPr>
      </w:pPr>
    </w:p>
    <w:p w14:paraId="1823C58E" w14:textId="77777777" w:rsidR="00F555A7" w:rsidRPr="00F555A7" w:rsidRDefault="00F555A7" w:rsidP="00F555A7">
      <w:pPr>
        <w:jc w:val="center"/>
        <w:rPr>
          <w:sz w:val="28"/>
          <w:szCs w:val="28"/>
        </w:rPr>
      </w:pPr>
    </w:p>
    <w:p w14:paraId="2F5E968E" w14:textId="77777777" w:rsidR="00F555A7" w:rsidRPr="00F555A7" w:rsidRDefault="00F555A7" w:rsidP="00F555A7">
      <w:pPr>
        <w:jc w:val="center"/>
        <w:rPr>
          <w:sz w:val="28"/>
          <w:szCs w:val="28"/>
        </w:rPr>
      </w:pPr>
    </w:p>
    <w:p w14:paraId="5AC28161" w14:textId="77777777" w:rsidR="00F555A7" w:rsidRPr="00F555A7" w:rsidRDefault="00F555A7" w:rsidP="00F555A7">
      <w:pPr>
        <w:jc w:val="center"/>
        <w:rPr>
          <w:sz w:val="28"/>
          <w:szCs w:val="28"/>
        </w:rPr>
      </w:pPr>
    </w:p>
    <w:p w14:paraId="72EA3E20" w14:textId="77777777" w:rsidR="00F555A7" w:rsidRPr="00F555A7" w:rsidRDefault="00F555A7" w:rsidP="00F555A7">
      <w:pPr>
        <w:jc w:val="center"/>
        <w:rPr>
          <w:sz w:val="28"/>
          <w:szCs w:val="28"/>
        </w:rPr>
      </w:pPr>
    </w:p>
    <w:p w14:paraId="1F5E544D" w14:textId="77777777" w:rsidR="00F555A7" w:rsidRPr="00F555A7" w:rsidRDefault="00F555A7" w:rsidP="00F555A7">
      <w:pPr>
        <w:jc w:val="center"/>
        <w:rPr>
          <w:sz w:val="28"/>
          <w:szCs w:val="28"/>
        </w:rPr>
      </w:pPr>
    </w:p>
    <w:p w14:paraId="00D4DF6D" w14:textId="77777777" w:rsidR="00F555A7" w:rsidRPr="00F555A7" w:rsidRDefault="00F555A7" w:rsidP="00F555A7">
      <w:pPr>
        <w:jc w:val="center"/>
        <w:rPr>
          <w:sz w:val="28"/>
          <w:szCs w:val="28"/>
        </w:rPr>
      </w:pPr>
    </w:p>
    <w:p w14:paraId="018BF6B9" w14:textId="77777777" w:rsidR="00F555A7" w:rsidRPr="00F555A7" w:rsidRDefault="00F555A7" w:rsidP="00F555A7">
      <w:pPr>
        <w:jc w:val="center"/>
        <w:rPr>
          <w:sz w:val="28"/>
          <w:szCs w:val="28"/>
        </w:rPr>
      </w:pPr>
    </w:p>
    <w:p w14:paraId="7184CB6E" w14:textId="77777777" w:rsidR="00F555A7" w:rsidRPr="00F555A7" w:rsidRDefault="00F555A7" w:rsidP="00F555A7">
      <w:pPr>
        <w:jc w:val="center"/>
        <w:rPr>
          <w:sz w:val="28"/>
          <w:szCs w:val="28"/>
        </w:rPr>
      </w:pPr>
    </w:p>
    <w:p w14:paraId="0E7D3775" w14:textId="77777777" w:rsidR="00F555A7" w:rsidRPr="00F555A7" w:rsidRDefault="00F555A7" w:rsidP="00F555A7">
      <w:pPr>
        <w:jc w:val="center"/>
        <w:rPr>
          <w:sz w:val="28"/>
          <w:szCs w:val="28"/>
        </w:rPr>
      </w:pPr>
    </w:p>
    <w:p w14:paraId="74C52B70" w14:textId="77777777" w:rsidR="00F555A7" w:rsidRPr="00F555A7" w:rsidRDefault="00F555A7" w:rsidP="00F555A7">
      <w:pPr>
        <w:jc w:val="center"/>
        <w:rPr>
          <w:sz w:val="28"/>
          <w:szCs w:val="28"/>
        </w:rPr>
      </w:pPr>
    </w:p>
    <w:p w14:paraId="4B2060C5" w14:textId="77777777" w:rsidR="00F555A7" w:rsidRPr="00F555A7" w:rsidRDefault="00F555A7" w:rsidP="00F555A7">
      <w:pPr>
        <w:jc w:val="center"/>
        <w:rPr>
          <w:sz w:val="28"/>
          <w:szCs w:val="28"/>
        </w:rPr>
      </w:pPr>
    </w:p>
    <w:p w14:paraId="342D53C9" w14:textId="77777777" w:rsidR="00F555A7" w:rsidRPr="00F555A7" w:rsidRDefault="00F555A7" w:rsidP="00F555A7">
      <w:pPr>
        <w:jc w:val="center"/>
        <w:rPr>
          <w:sz w:val="28"/>
          <w:szCs w:val="28"/>
        </w:rPr>
      </w:pPr>
    </w:p>
    <w:p w14:paraId="49F42747" w14:textId="77777777" w:rsidR="00F555A7" w:rsidRPr="00F555A7" w:rsidRDefault="00F555A7" w:rsidP="00F555A7">
      <w:pPr>
        <w:jc w:val="center"/>
        <w:rPr>
          <w:sz w:val="28"/>
          <w:szCs w:val="28"/>
        </w:rPr>
      </w:pPr>
    </w:p>
    <w:p w14:paraId="36939FCB" w14:textId="77777777" w:rsidR="00F555A7" w:rsidRPr="00F555A7" w:rsidRDefault="00F555A7" w:rsidP="00F555A7">
      <w:pPr>
        <w:jc w:val="center"/>
        <w:rPr>
          <w:sz w:val="28"/>
          <w:szCs w:val="28"/>
        </w:rPr>
      </w:pPr>
    </w:p>
    <w:p w14:paraId="34DF3406" w14:textId="77777777" w:rsidR="00F555A7" w:rsidRPr="00F555A7" w:rsidRDefault="00F555A7" w:rsidP="00F555A7">
      <w:pPr>
        <w:jc w:val="center"/>
        <w:rPr>
          <w:color w:val="000000"/>
          <w:sz w:val="28"/>
          <w:szCs w:val="28"/>
        </w:rPr>
      </w:pPr>
      <w:r w:rsidRPr="00F555A7">
        <w:rPr>
          <w:color w:val="000000"/>
          <w:sz w:val="28"/>
          <w:szCs w:val="28"/>
        </w:rPr>
        <w:lastRenderedPageBreak/>
        <w:t xml:space="preserve">Раздел 2. Перечень плановых мероприятий по ремонту объектов централизованных систем холодного водоснабжения </w:t>
      </w:r>
    </w:p>
    <w:p w14:paraId="71DB8DD6" w14:textId="77777777" w:rsidR="00F555A7" w:rsidRPr="00F555A7" w:rsidRDefault="00F555A7" w:rsidP="00F555A7">
      <w:pPr>
        <w:jc w:val="center"/>
        <w:rPr>
          <w:color w:val="000000"/>
          <w:sz w:val="28"/>
          <w:szCs w:val="28"/>
        </w:rPr>
      </w:pPr>
    </w:p>
    <w:tbl>
      <w:tblPr>
        <w:tblStyle w:val="ae"/>
        <w:tblW w:w="8818" w:type="dxa"/>
        <w:tblInd w:w="-5" w:type="dxa"/>
        <w:tblLook w:val="04A0" w:firstRow="1" w:lastRow="0" w:firstColumn="1" w:lastColumn="0" w:noHBand="0" w:noVBand="1"/>
      </w:tblPr>
      <w:tblGrid>
        <w:gridCol w:w="1978"/>
        <w:gridCol w:w="1579"/>
        <w:gridCol w:w="1812"/>
        <w:gridCol w:w="2169"/>
        <w:gridCol w:w="735"/>
        <w:gridCol w:w="545"/>
      </w:tblGrid>
      <w:tr w:rsidR="00F555A7" w:rsidRPr="00F555A7" w14:paraId="22E7BDBC" w14:textId="77777777" w:rsidTr="004569B3">
        <w:trPr>
          <w:trHeight w:val="375"/>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0EDD4BC6" w14:textId="77777777" w:rsidR="00F555A7" w:rsidRPr="00F555A7" w:rsidRDefault="00F555A7" w:rsidP="00F555A7">
            <w:pPr>
              <w:jc w:val="center"/>
              <w:rPr>
                <w:color w:val="000000"/>
                <w:sz w:val="28"/>
                <w:szCs w:val="28"/>
                <w:lang w:eastAsia="en-US"/>
              </w:rPr>
            </w:pPr>
            <w:bookmarkStart w:id="126" w:name="_Hlk121818121"/>
            <w:r w:rsidRPr="00F555A7">
              <w:rPr>
                <w:color w:val="000000"/>
                <w:sz w:val="28"/>
                <w:szCs w:val="28"/>
                <w:lang w:eastAsia="en-US"/>
              </w:rPr>
              <w:t>Наименование мероприятия</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5AB09650" w14:textId="77777777" w:rsidR="00F555A7" w:rsidRPr="00F555A7" w:rsidRDefault="00F555A7" w:rsidP="00F555A7">
            <w:pPr>
              <w:jc w:val="center"/>
              <w:rPr>
                <w:color w:val="000000"/>
                <w:sz w:val="28"/>
                <w:szCs w:val="28"/>
                <w:lang w:eastAsia="en-US"/>
              </w:rPr>
            </w:pPr>
            <w:r w:rsidRPr="00F555A7">
              <w:rPr>
                <w:color w:val="000000"/>
                <w:sz w:val="28"/>
                <w:szCs w:val="28"/>
                <w:lang w:eastAsia="en-US"/>
              </w:rPr>
              <w:t>Срок реализации</w:t>
            </w:r>
          </w:p>
        </w:tc>
        <w:tc>
          <w:tcPr>
            <w:tcW w:w="1821" w:type="dxa"/>
            <w:vMerge w:val="restart"/>
            <w:tcBorders>
              <w:top w:val="single" w:sz="4" w:space="0" w:color="auto"/>
              <w:left w:val="single" w:sz="4" w:space="0" w:color="auto"/>
              <w:bottom w:val="single" w:sz="4" w:space="0" w:color="auto"/>
              <w:right w:val="single" w:sz="4" w:space="0" w:color="auto"/>
            </w:tcBorders>
            <w:vAlign w:val="center"/>
            <w:hideMark/>
          </w:tcPr>
          <w:p w14:paraId="43835B6C" w14:textId="77777777" w:rsidR="00F555A7" w:rsidRPr="00F555A7" w:rsidRDefault="00F555A7" w:rsidP="00F555A7">
            <w:pPr>
              <w:jc w:val="center"/>
              <w:rPr>
                <w:color w:val="000000"/>
                <w:sz w:val="28"/>
                <w:szCs w:val="28"/>
                <w:lang w:eastAsia="en-US"/>
              </w:rPr>
            </w:pPr>
            <w:r w:rsidRPr="00F555A7">
              <w:rPr>
                <w:color w:val="000000"/>
                <w:sz w:val="28"/>
                <w:szCs w:val="28"/>
                <w:lang w:eastAsia="en-US"/>
              </w:rPr>
              <w:t>Финансовые потребности, тыс. руб. (без НДС)</w:t>
            </w:r>
          </w:p>
        </w:tc>
        <w:tc>
          <w:tcPr>
            <w:tcW w:w="3595" w:type="dxa"/>
            <w:gridSpan w:val="3"/>
            <w:tcBorders>
              <w:top w:val="single" w:sz="4" w:space="0" w:color="auto"/>
              <w:left w:val="single" w:sz="4" w:space="0" w:color="auto"/>
              <w:bottom w:val="single" w:sz="4" w:space="0" w:color="auto"/>
              <w:right w:val="single" w:sz="4" w:space="0" w:color="auto"/>
            </w:tcBorders>
            <w:hideMark/>
          </w:tcPr>
          <w:p w14:paraId="21570857" w14:textId="77777777" w:rsidR="00F555A7" w:rsidRPr="00F555A7" w:rsidRDefault="00F555A7" w:rsidP="00F555A7">
            <w:pPr>
              <w:jc w:val="center"/>
              <w:rPr>
                <w:color w:val="000000"/>
                <w:sz w:val="28"/>
                <w:szCs w:val="28"/>
                <w:lang w:eastAsia="en-US"/>
              </w:rPr>
            </w:pPr>
            <w:r w:rsidRPr="00F555A7">
              <w:rPr>
                <w:color w:val="000000"/>
                <w:sz w:val="28"/>
                <w:szCs w:val="28"/>
                <w:lang w:eastAsia="en-US"/>
              </w:rPr>
              <w:t>Ожидаемый эффект</w:t>
            </w:r>
          </w:p>
        </w:tc>
      </w:tr>
      <w:tr w:rsidR="00F555A7" w:rsidRPr="00F555A7" w14:paraId="118A4EB4" w14:textId="77777777" w:rsidTr="004569B3">
        <w:tc>
          <w:tcPr>
            <w:tcW w:w="1985" w:type="dxa"/>
            <w:vMerge/>
            <w:tcBorders>
              <w:top w:val="single" w:sz="4" w:space="0" w:color="auto"/>
              <w:left w:val="single" w:sz="4" w:space="0" w:color="auto"/>
              <w:bottom w:val="single" w:sz="4" w:space="0" w:color="auto"/>
              <w:right w:val="single" w:sz="4" w:space="0" w:color="auto"/>
            </w:tcBorders>
            <w:vAlign w:val="center"/>
            <w:hideMark/>
          </w:tcPr>
          <w:p w14:paraId="2F669DC1" w14:textId="77777777" w:rsidR="00F555A7" w:rsidRPr="00F555A7" w:rsidRDefault="00F555A7" w:rsidP="00F555A7">
            <w:pPr>
              <w:jc w:val="center"/>
              <w:rPr>
                <w:color w:val="000000"/>
                <w:sz w:val="28"/>
                <w:szCs w:val="28"/>
                <w:lang w:eastAsia="en-US"/>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0EBEC165" w14:textId="77777777" w:rsidR="00F555A7" w:rsidRPr="00F555A7" w:rsidRDefault="00F555A7" w:rsidP="00F555A7">
            <w:pPr>
              <w:jc w:val="center"/>
              <w:rPr>
                <w:color w:val="000000"/>
                <w:sz w:val="28"/>
                <w:szCs w:val="28"/>
                <w:lang w:eastAsia="en-US"/>
              </w:rPr>
            </w:pPr>
          </w:p>
        </w:tc>
        <w:tc>
          <w:tcPr>
            <w:tcW w:w="1821" w:type="dxa"/>
            <w:vMerge/>
            <w:tcBorders>
              <w:top w:val="single" w:sz="4" w:space="0" w:color="auto"/>
              <w:left w:val="single" w:sz="4" w:space="0" w:color="auto"/>
              <w:bottom w:val="single" w:sz="4" w:space="0" w:color="auto"/>
              <w:right w:val="single" w:sz="4" w:space="0" w:color="auto"/>
            </w:tcBorders>
            <w:vAlign w:val="center"/>
            <w:hideMark/>
          </w:tcPr>
          <w:p w14:paraId="470DEFB8" w14:textId="77777777" w:rsidR="00F555A7" w:rsidRPr="00F555A7" w:rsidRDefault="00F555A7" w:rsidP="00F555A7">
            <w:pPr>
              <w:jc w:val="center"/>
              <w:rPr>
                <w:color w:val="000000"/>
                <w:sz w:val="28"/>
                <w:szCs w:val="28"/>
                <w:lang w:eastAsia="en-US"/>
              </w:rPr>
            </w:pPr>
          </w:p>
        </w:tc>
        <w:tc>
          <w:tcPr>
            <w:tcW w:w="2264" w:type="dxa"/>
            <w:tcBorders>
              <w:top w:val="single" w:sz="4" w:space="0" w:color="auto"/>
              <w:left w:val="single" w:sz="4" w:space="0" w:color="auto"/>
              <w:bottom w:val="single" w:sz="4" w:space="0" w:color="auto"/>
              <w:right w:val="single" w:sz="4" w:space="0" w:color="auto"/>
            </w:tcBorders>
            <w:vAlign w:val="center"/>
            <w:hideMark/>
          </w:tcPr>
          <w:p w14:paraId="7CB2503D" w14:textId="77777777" w:rsidR="00F555A7" w:rsidRPr="00F555A7" w:rsidRDefault="00F555A7" w:rsidP="00F555A7">
            <w:pPr>
              <w:jc w:val="center"/>
              <w:rPr>
                <w:color w:val="000000"/>
                <w:sz w:val="28"/>
                <w:szCs w:val="28"/>
                <w:lang w:eastAsia="en-US"/>
              </w:rPr>
            </w:pPr>
            <w:r w:rsidRPr="00F555A7">
              <w:rPr>
                <w:color w:val="000000"/>
                <w:sz w:val="28"/>
                <w:szCs w:val="28"/>
                <w:lang w:eastAsia="en-US"/>
              </w:rPr>
              <w:t>Наименование показателей</w:t>
            </w:r>
          </w:p>
        </w:tc>
        <w:tc>
          <w:tcPr>
            <w:tcW w:w="741" w:type="dxa"/>
            <w:tcBorders>
              <w:top w:val="single" w:sz="4" w:space="0" w:color="auto"/>
              <w:left w:val="single" w:sz="4" w:space="0" w:color="auto"/>
              <w:bottom w:val="single" w:sz="4" w:space="0" w:color="auto"/>
              <w:right w:val="single" w:sz="4" w:space="0" w:color="auto"/>
            </w:tcBorders>
            <w:vAlign w:val="center"/>
            <w:hideMark/>
          </w:tcPr>
          <w:p w14:paraId="5FBD31AA" w14:textId="77777777" w:rsidR="00F555A7" w:rsidRPr="00F555A7" w:rsidRDefault="00F555A7" w:rsidP="00F555A7">
            <w:pPr>
              <w:jc w:val="center"/>
              <w:rPr>
                <w:color w:val="000000"/>
                <w:sz w:val="28"/>
                <w:szCs w:val="28"/>
                <w:lang w:eastAsia="en-US"/>
              </w:rPr>
            </w:pPr>
            <w:r w:rsidRPr="00F555A7">
              <w:rPr>
                <w:color w:val="000000"/>
                <w:sz w:val="28"/>
                <w:szCs w:val="28"/>
                <w:lang w:eastAsia="en-US"/>
              </w:rPr>
              <w:t>тыс. руб.</w:t>
            </w:r>
          </w:p>
        </w:tc>
        <w:tc>
          <w:tcPr>
            <w:tcW w:w="590" w:type="dxa"/>
            <w:tcBorders>
              <w:top w:val="single" w:sz="4" w:space="0" w:color="auto"/>
              <w:left w:val="single" w:sz="4" w:space="0" w:color="auto"/>
              <w:bottom w:val="single" w:sz="4" w:space="0" w:color="auto"/>
              <w:right w:val="single" w:sz="4" w:space="0" w:color="auto"/>
            </w:tcBorders>
            <w:vAlign w:val="center"/>
            <w:hideMark/>
          </w:tcPr>
          <w:p w14:paraId="78272A2F"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r>
      <w:tr w:rsidR="00F555A7" w:rsidRPr="00F555A7" w14:paraId="70B14048" w14:textId="77777777" w:rsidTr="004569B3">
        <w:tc>
          <w:tcPr>
            <w:tcW w:w="8818" w:type="dxa"/>
            <w:gridSpan w:val="6"/>
            <w:tcBorders>
              <w:top w:val="single" w:sz="4" w:space="0" w:color="auto"/>
              <w:left w:val="single" w:sz="4" w:space="0" w:color="auto"/>
              <w:bottom w:val="single" w:sz="4" w:space="0" w:color="auto"/>
              <w:right w:val="single" w:sz="4" w:space="0" w:color="auto"/>
            </w:tcBorders>
          </w:tcPr>
          <w:p w14:paraId="01FA0C29" w14:textId="77777777" w:rsidR="00F555A7" w:rsidRPr="00F555A7" w:rsidRDefault="00F555A7" w:rsidP="00F555A7">
            <w:pPr>
              <w:ind w:left="720"/>
              <w:contextualSpacing/>
              <w:jc w:val="center"/>
              <w:rPr>
                <w:color w:val="000000"/>
                <w:sz w:val="28"/>
                <w:szCs w:val="28"/>
                <w:lang w:eastAsia="en-US"/>
              </w:rPr>
            </w:pPr>
            <w:r w:rsidRPr="00F555A7">
              <w:rPr>
                <w:color w:val="000000"/>
                <w:sz w:val="28"/>
                <w:szCs w:val="28"/>
                <w:lang w:eastAsia="en-US"/>
              </w:rPr>
              <w:t>Холодное водоснабжение питьевой водой</w:t>
            </w:r>
          </w:p>
        </w:tc>
      </w:tr>
      <w:tr w:rsidR="00F555A7" w:rsidRPr="00F555A7" w14:paraId="1F816D54" w14:textId="77777777" w:rsidTr="004569B3">
        <w:tc>
          <w:tcPr>
            <w:tcW w:w="1985" w:type="dxa"/>
            <w:tcBorders>
              <w:top w:val="single" w:sz="4" w:space="0" w:color="auto"/>
              <w:left w:val="single" w:sz="4" w:space="0" w:color="auto"/>
              <w:bottom w:val="single" w:sz="4" w:space="0" w:color="auto"/>
              <w:right w:val="single" w:sz="4" w:space="0" w:color="auto"/>
            </w:tcBorders>
            <w:hideMark/>
          </w:tcPr>
          <w:p w14:paraId="5AFBFD9F"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c>
          <w:tcPr>
            <w:tcW w:w="1417" w:type="dxa"/>
            <w:tcBorders>
              <w:top w:val="single" w:sz="4" w:space="0" w:color="auto"/>
              <w:left w:val="single" w:sz="4" w:space="0" w:color="auto"/>
              <w:bottom w:val="single" w:sz="4" w:space="0" w:color="auto"/>
              <w:right w:val="single" w:sz="4" w:space="0" w:color="auto"/>
            </w:tcBorders>
            <w:hideMark/>
          </w:tcPr>
          <w:p w14:paraId="103DAA16"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c>
          <w:tcPr>
            <w:tcW w:w="1821" w:type="dxa"/>
            <w:tcBorders>
              <w:top w:val="single" w:sz="4" w:space="0" w:color="auto"/>
              <w:left w:val="single" w:sz="4" w:space="0" w:color="auto"/>
              <w:bottom w:val="single" w:sz="4" w:space="0" w:color="auto"/>
              <w:right w:val="single" w:sz="4" w:space="0" w:color="auto"/>
            </w:tcBorders>
            <w:hideMark/>
          </w:tcPr>
          <w:p w14:paraId="28B2C1FF"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c>
          <w:tcPr>
            <w:tcW w:w="2264" w:type="dxa"/>
            <w:tcBorders>
              <w:top w:val="single" w:sz="4" w:space="0" w:color="auto"/>
              <w:left w:val="single" w:sz="4" w:space="0" w:color="auto"/>
              <w:bottom w:val="single" w:sz="4" w:space="0" w:color="auto"/>
              <w:right w:val="single" w:sz="4" w:space="0" w:color="auto"/>
            </w:tcBorders>
            <w:hideMark/>
          </w:tcPr>
          <w:p w14:paraId="6CC9095C"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c>
          <w:tcPr>
            <w:tcW w:w="741" w:type="dxa"/>
            <w:tcBorders>
              <w:top w:val="single" w:sz="4" w:space="0" w:color="auto"/>
              <w:left w:val="single" w:sz="4" w:space="0" w:color="auto"/>
              <w:bottom w:val="single" w:sz="4" w:space="0" w:color="auto"/>
              <w:right w:val="single" w:sz="4" w:space="0" w:color="auto"/>
            </w:tcBorders>
            <w:hideMark/>
          </w:tcPr>
          <w:p w14:paraId="7778F153"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c>
          <w:tcPr>
            <w:tcW w:w="590" w:type="dxa"/>
            <w:tcBorders>
              <w:top w:val="single" w:sz="4" w:space="0" w:color="auto"/>
              <w:left w:val="single" w:sz="4" w:space="0" w:color="auto"/>
              <w:bottom w:val="single" w:sz="4" w:space="0" w:color="auto"/>
              <w:right w:val="single" w:sz="4" w:space="0" w:color="auto"/>
            </w:tcBorders>
            <w:hideMark/>
          </w:tcPr>
          <w:p w14:paraId="75CEF45C"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r>
      <w:bookmarkEnd w:id="126"/>
    </w:tbl>
    <w:p w14:paraId="434BE564" w14:textId="77777777" w:rsidR="00F555A7" w:rsidRPr="00F555A7" w:rsidRDefault="00F555A7" w:rsidP="00F555A7">
      <w:pPr>
        <w:jc w:val="center"/>
        <w:rPr>
          <w:color w:val="000000"/>
          <w:sz w:val="28"/>
          <w:szCs w:val="28"/>
        </w:rPr>
      </w:pPr>
    </w:p>
    <w:p w14:paraId="51ABF7CE" w14:textId="77777777" w:rsidR="00F555A7" w:rsidRPr="00F555A7" w:rsidRDefault="00F555A7" w:rsidP="00F555A7">
      <w:pPr>
        <w:jc w:val="center"/>
        <w:rPr>
          <w:color w:val="000000"/>
          <w:sz w:val="28"/>
          <w:szCs w:val="28"/>
        </w:rPr>
      </w:pPr>
    </w:p>
    <w:p w14:paraId="4D4E88CE" w14:textId="77777777" w:rsidR="00F555A7" w:rsidRPr="00F555A7" w:rsidRDefault="00F555A7" w:rsidP="00F555A7">
      <w:pPr>
        <w:jc w:val="center"/>
        <w:rPr>
          <w:color w:val="000000"/>
          <w:sz w:val="28"/>
          <w:szCs w:val="28"/>
        </w:rPr>
      </w:pPr>
    </w:p>
    <w:p w14:paraId="58E3210C" w14:textId="77777777" w:rsidR="00F555A7" w:rsidRPr="00F555A7" w:rsidRDefault="00F555A7" w:rsidP="00F555A7">
      <w:pPr>
        <w:jc w:val="center"/>
        <w:rPr>
          <w:sz w:val="28"/>
          <w:szCs w:val="28"/>
        </w:rPr>
      </w:pPr>
    </w:p>
    <w:p w14:paraId="1C77BDE0" w14:textId="77777777" w:rsidR="00F555A7" w:rsidRPr="00F555A7" w:rsidRDefault="00F555A7" w:rsidP="00F555A7">
      <w:pPr>
        <w:jc w:val="center"/>
        <w:rPr>
          <w:sz w:val="28"/>
          <w:szCs w:val="28"/>
        </w:rPr>
      </w:pPr>
    </w:p>
    <w:p w14:paraId="38BBFF29" w14:textId="77777777" w:rsidR="00F555A7" w:rsidRPr="00F555A7" w:rsidRDefault="00F555A7" w:rsidP="00F555A7">
      <w:pPr>
        <w:jc w:val="center"/>
        <w:rPr>
          <w:sz w:val="28"/>
          <w:szCs w:val="28"/>
        </w:rPr>
      </w:pPr>
    </w:p>
    <w:p w14:paraId="1F3897FF" w14:textId="77777777" w:rsidR="00F555A7" w:rsidRPr="00F555A7" w:rsidRDefault="00F555A7" w:rsidP="00F555A7">
      <w:pPr>
        <w:jc w:val="center"/>
        <w:rPr>
          <w:sz w:val="28"/>
          <w:szCs w:val="28"/>
        </w:rPr>
      </w:pPr>
    </w:p>
    <w:p w14:paraId="592BCBC8" w14:textId="77777777" w:rsidR="00F555A7" w:rsidRPr="00F555A7" w:rsidRDefault="00F555A7" w:rsidP="00F555A7">
      <w:pPr>
        <w:jc w:val="center"/>
        <w:rPr>
          <w:sz w:val="28"/>
          <w:szCs w:val="28"/>
        </w:rPr>
      </w:pPr>
    </w:p>
    <w:p w14:paraId="00358FB4" w14:textId="77777777" w:rsidR="00F555A7" w:rsidRPr="00F555A7" w:rsidRDefault="00F555A7" w:rsidP="00F555A7">
      <w:pPr>
        <w:jc w:val="center"/>
        <w:rPr>
          <w:sz w:val="28"/>
          <w:szCs w:val="28"/>
        </w:rPr>
      </w:pPr>
    </w:p>
    <w:p w14:paraId="21D689EA" w14:textId="77777777" w:rsidR="00F555A7" w:rsidRPr="00F555A7" w:rsidRDefault="00F555A7" w:rsidP="00F555A7">
      <w:pPr>
        <w:jc w:val="center"/>
        <w:rPr>
          <w:sz w:val="28"/>
          <w:szCs w:val="28"/>
        </w:rPr>
      </w:pPr>
    </w:p>
    <w:p w14:paraId="3E759F37" w14:textId="77777777" w:rsidR="00F555A7" w:rsidRPr="00F555A7" w:rsidRDefault="00F555A7" w:rsidP="00F555A7">
      <w:pPr>
        <w:jc w:val="center"/>
        <w:rPr>
          <w:sz w:val="28"/>
          <w:szCs w:val="28"/>
        </w:rPr>
      </w:pPr>
    </w:p>
    <w:p w14:paraId="4169D49A" w14:textId="77777777" w:rsidR="00F555A7" w:rsidRPr="00F555A7" w:rsidRDefault="00F555A7" w:rsidP="00F555A7">
      <w:pPr>
        <w:jc w:val="center"/>
        <w:rPr>
          <w:sz w:val="28"/>
          <w:szCs w:val="28"/>
        </w:rPr>
      </w:pPr>
    </w:p>
    <w:p w14:paraId="140DE6B3" w14:textId="77777777" w:rsidR="00F555A7" w:rsidRPr="00F555A7" w:rsidRDefault="00F555A7" w:rsidP="00F555A7">
      <w:pPr>
        <w:jc w:val="center"/>
        <w:rPr>
          <w:sz w:val="28"/>
          <w:szCs w:val="28"/>
        </w:rPr>
      </w:pPr>
    </w:p>
    <w:p w14:paraId="745810D4" w14:textId="77777777" w:rsidR="00F555A7" w:rsidRPr="00F555A7" w:rsidRDefault="00F555A7" w:rsidP="00F555A7">
      <w:pPr>
        <w:jc w:val="center"/>
        <w:rPr>
          <w:sz w:val="28"/>
          <w:szCs w:val="28"/>
        </w:rPr>
      </w:pPr>
    </w:p>
    <w:p w14:paraId="718A90DF" w14:textId="77777777" w:rsidR="00F555A7" w:rsidRPr="00F555A7" w:rsidRDefault="00F555A7" w:rsidP="00F555A7">
      <w:pPr>
        <w:jc w:val="center"/>
        <w:rPr>
          <w:sz w:val="28"/>
          <w:szCs w:val="28"/>
        </w:rPr>
      </w:pPr>
    </w:p>
    <w:p w14:paraId="6BE49E97" w14:textId="77777777" w:rsidR="00F555A7" w:rsidRPr="00F555A7" w:rsidRDefault="00F555A7" w:rsidP="00F555A7">
      <w:pPr>
        <w:jc w:val="center"/>
        <w:rPr>
          <w:sz w:val="28"/>
          <w:szCs w:val="28"/>
        </w:rPr>
      </w:pPr>
    </w:p>
    <w:p w14:paraId="3CA4F021" w14:textId="77777777" w:rsidR="00F555A7" w:rsidRPr="00F555A7" w:rsidRDefault="00F555A7" w:rsidP="00F555A7">
      <w:pPr>
        <w:jc w:val="center"/>
        <w:rPr>
          <w:sz w:val="28"/>
          <w:szCs w:val="28"/>
        </w:rPr>
      </w:pPr>
    </w:p>
    <w:p w14:paraId="1E9D03C6" w14:textId="77777777" w:rsidR="00F555A7" w:rsidRPr="00F555A7" w:rsidRDefault="00F555A7" w:rsidP="00F555A7">
      <w:pPr>
        <w:jc w:val="center"/>
        <w:rPr>
          <w:sz w:val="28"/>
          <w:szCs w:val="28"/>
        </w:rPr>
      </w:pPr>
    </w:p>
    <w:p w14:paraId="08A677FC" w14:textId="77777777" w:rsidR="00F555A7" w:rsidRPr="00F555A7" w:rsidRDefault="00F555A7" w:rsidP="00F555A7">
      <w:pPr>
        <w:jc w:val="center"/>
        <w:rPr>
          <w:sz w:val="28"/>
          <w:szCs w:val="28"/>
        </w:rPr>
      </w:pPr>
    </w:p>
    <w:p w14:paraId="7555A2BC" w14:textId="77777777" w:rsidR="00F555A7" w:rsidRPr="00F555A7" w:rsidRDefault="00F555A7" w:rsidP="00F555A7">
      <w:pPr>
        <w:jc w:val="center"/>
        <w:rPr>
          <w:sz w:val="28"/>
          <w:szCs w:val="28"/>
        </w:rPr>
      </w:pPr>
    </w:p>
    <w:p w14:paraId="7150FC3B" w14:textId="77777777" w:rsidR="00F555A7" w:rsidRPr="00F555A7" w:rsidRDefault="00F555A7" w:rsidP="00F555A7">
      <w:pPr>
        <w:jc w:val="center"/>
        <w:rPr>
          <w:sz w:val="28"/>
          <w:szCs w:val="28"/>
        </w:rPr>
      </w:pPr>
    </w:p>
    <w:p w14:paraId="4AE9600A" w14:textId="77777777" w:rsidR="00F555A7" w:rsidRPr="00F555A7" w:rsidRDefault="00F555A7" w:rsidP="00F555A7">
      <w:pPr>
        <w:jc w:val="center"/>
        <w:rPr>
          <w:sz w:val="28"/>
          <w:szCs w:val="28"/>
        </w:rPr>
      </w:pPr>
    </w:p>
    <w:p w14:paraId="76163C2B" w14:textId="77777777" w:rsidR="00F555A7" w:rsidRPr="00F555A7" w:rsidRDefault="00F555A7" w:rsidP="00F555A7">
      <w:pPr>
        <w:jc w:val="center"/>
        <w:rPr>
          <w:sz w:val="28"/>
          <w:szCs w:val="28"/>
        </w:rPr>
      </w:pPr>
    </w:p>
    <w:p w14:paraId="4E0F23F9" w14:textId="77777777" w:rsidR="00F555A7" w:rsidRPr="00F555A7" w:rsidRDefault="00F555A7" w:rsidP="00F555A7">
      <w:pPr>
        <w:jc w:val="center"/>
        <w:rPr>
          <w:sz w:val="28"/>
          <w:szCs w:val="28"/>
        </w:rPr>
      </w:pPr>
    </w:p>
    <w:p w14:paraId="35E3E618" w14:textId="77777777" w:rsidR="00F555A7" w:rsidRPr="00F555A7" w:rsidRDefault="00F555A7" w:rsidP="00F555A7">
      <w:pPr>
        <w:spacing w:after="200" w:line="276" w:lineRule="auto"/>
        <w:rPr>
          <w:color w:val="000000"/>
          <w:sz w:val="28"/>
          <w:szCs w:val="28"/>
        </w:rPr>
      </w:pPr>
      <w:r w:rsidRPr="00F555A7">
        <w:rPr>
          <w:color w:val="000000"/>
          <w:sz w:val="28"/>
          <w:szCs w:val="28"/>
        </w:rPr>
        <w:br w:type="page"/>
      </w:r>
    </w:p>
    <w:p w14:paraId="02FEEA02" w14:textId="77777777" w:rsidR="00F555A7" w:rsidRPr="00F555A7" w:rsidRDefault="00F555A7" w:rsidP="00F555A7">
      <w:pPr>
        <w:jc w:val="center"/>
        <w:rPr>
          <w:color w:val="000000"/>
          <w:sz w:val="28"/>
          <w:szCs w:val="28"/>
        </w:rPr>
      </w:pPr>
      <w:r w:rsidRPr="00F555A7">
        <w:rPr>
          <w:color w:val="000000"/>
          <w:sz w:val="28"/>
          <w:szCs w:val="28"/>
        </w:rPr>
        <w:lastRenderedPageBreak/>
        <w:t>Раздел 3. Перечень плановых мероприятий, направленных на улучшение качества питьевой воды</w:t>
      </w:r>
    </w:p>
    <w:p w14:paraId="0864068D" w14:textId="77777777" w:rsidR="00F555A7" w:rsidRPr="00F555A7" w:rsidRDefault="00F555A7" w:rsidP="00F555A7">
      <w:pPr>
        <w:jc w:val="center"/>
        <w:rPr>
          <w:color w:val="000000"/>
          <w:sz w:val="28"/>
          <w:szCs w:val="28"/>
        </w:rPr>
      </w:pPr>
      <w:r w:rsidRPr="00F555A7">
        <w:rPr>
          <w:color w:val="000000"/>
          <w:sz w:val="28"/>
          <w:szCs w:val="28"/>
        </w:rPr>
        <w:t xml:space="preserve"> </w:t>
      </w:r>
    </w:p>
    <w:tbl>
      <w:tblPr>
        <w:tblStyle w:val="ae"/>
        <w:tblW w:w="8818" w:type="dxa"/>
        <w:tblInd w:w="-5" w:type="dxa"/>
        <w:tblLook w:val="04A0" w:firstRow="1" w:lastRow="0" w:firstColumn="1" w:lastColumn="0" w:noHBand="0" w:noVBand="1"/>
      </w:tblPr>
      <w:tblGrid>
        <w:gridCol w:w="1978"/>
        <w:gridCol w:w="1579"/>
        <w:gridCol w:w="1812"/>
        <w:gridCol w:w="2169"/>
        <w:gridCol w:w="735"/>
        <w:gridCol w:w="545"/>
      </w:tblGrid>
      <w:tr w:rsidR="00F555A7" w:rsidRPr="00F555A7" w14:paraId="54563F18" w14:textId="77777777" w:rsidTr="004569B3">
        <w:trPr>
          <w:trHeight w:val="375"/>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005C0F11" w14:textId="77777777" w:rsidR="00F555A7" w:rsidRPr="00F555A7" w:rsidRDefault="00F555A7" w:rsidP="00F555A7">
            <w:pPr>
              <w:jc w:val="center"/>
              <w:rPr>
                <w:color w:val="000000"/>
                <w:sz w:val="28"/>
                <w:szCs w:val="28"/>
                <w:lang w:eastAsia="en-US"/>
              </w:rPr>
            </w:pPr>
            <w:r w:rsidRPr="00F555A7">
              <w:rPr>
                <w:color w:val="000000"/>
                <w:sz w:val="28"/>
                <w:szCs w:val="28"/>
                <w:lang w:eastAsia="en-US"/>
              </w:rPr>
              <w:t>Наименование мероприятия</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66BAC05A" w14:textId="77777777" w:rsidR="00F555A7" w:rsidRPr="00F555A7" w:rsidRDefault="00F555A7" w:rsidP="00F555A7">
            <w:pPr>
              <w:jc w:val="center"/>
              <w:rPr>
                <w:color w:val="000000"/>
                <w:sz w:val="28"/>
                <w:szCs w:val="28"/>
                <w:lang w:eastAsia="en-US"/>
              </w:rPr>
            </w:pPr>
            <w:r w:rsidRPr="00F555A7">
              <w:rPr>
                <w:color w:val="000000"/>
                <w:sz w:val="28"/>
                <w:szCs w:val="28"/>
                <w:lang w:eastAsia="en-US"/>
              </w:rPr>
              <w:t>Срок реализации</w:t>
            </w:r>
          </w:p>
        </w:tc>
        <w:tc>
          <w:tcPr>
            <w:tcW w:w="1821" w:type="dxa"/>
            <w:vMerge w:val="restart"/>
            <w:tcBorders>
              <w:top w:val="single" w:sz="4" w:space="0" w:color="auto"/>
              <w:left w:val="single" w:sz="4" w:space="0" w:color="auto"/>
              <w:bottom w:val="single" w:sz="4" w:space="0" w:color="auto"/>
              <w:right w:val="single" w:sz="4" w:space="0" w:color="auto"/>
            </w:tcBorders>
            <w:vAlign w:val="center"/>
            <w:hideMark/>
          </w:tcPr>
          <w:p w14:paraId="25722EB1" w14:textId="77777777" w:rsidR="00F555A7" w:rsidRPr="00F555A7" w:rsidRDefault="00F555A7" w:rsidP="00F555A7">
            <w:pPr>
              <w:jc w:val="center"/>
              <w:rPr>
                <w:color w:val="000000"/>
                <w:sz w:val="28"/>
                <w:szCs w:val="28"/>
                <w:lang w:eastAsia="en-US"/>
              </w:rPr>
            </w:pPr>
            <w:r w:rsidRPr="00F555A7">
              <w:rPr>
                <w:color w:val="000000"/>
                <w:sz w:val="28"/>
                <w:szCs w:val="28"/>
                <w:lang w:eastAsia="en-US"/>
              </w:rPr>
              <w:t>Финансовые потребности, тыс. руб. (без НДС)</w:t>
            </w:r>
          </w:p>
        </w:tc>
        <w:tc>
          <w:tcPr>
            <w:tcW w:w="3595" w:type="dxa"/>
            <w:gridSpan w:val="3"/>
            <w:tcBorders>
              <w:top w:val="single" w:sz="4" w:space="0" w:color="auto"/>
              <w:left w:val="single" w:sz="4" w:space="0" w:color="auto"/>
              <w:bottom w:val="single" w:sz="4" w:space="0" w:color="auto"/>
              <w:right w:val="single" w:sz="4" w:space="0" w:color="auto"/>
            </w:tcBorders>
            <w:hideMark/>
          </w:tcPr>
          <w:p w14:paraId="28761026" w14:textId="77777777" w:rsidR="00F555A7" w:rsidRPr="00F555A7" w:rsidRDefault="00F555A7" w:rsidP="00F555A7">
            <w:pPr>
              <w:jc w:val="center"/>
              <w:rPr>
                <w:color w:val="000000"/>
                <w:sz w:val="28"/>
                <w:szCs w:val="28"/>
                <w:lang w:eastAsia="en-US"/>
              </w:rPr>
            </w:pPr>
            <w:r w:rsidRPr="00F555A7">
              <w:rPr>
                <w:color w:val="000000"/>
                <w:sz w:val="28"/>
                <w:szCs w:val="28"/>
                <w:lang w:eastAsia="en-US"/>
              </w:rPr>
              <w:t>Ожидаемый эффект</w:t>
            </w:r>
          </w:p>
        </w:tc>
      </w:tr>
      <w:tr w:rsidR="00F555A7" w:rsidRPr="00F555A7" w14:paraId="7479413C" w14:textId="77777777" w:rsidTr="004569B3">
        <w:tc>
          <w:tcPr>
            <w:tcW w:w="1985" w:type="dxa"/>
            <w:vMerge/>
            <w:tcBorders>
              <w:top w:val="single" w:sz="4" w:space="0" w:color="auto"/>
              <w:left w:val="single" w:sz="4" w:space="0" w:color="auto"/>
              <w:bottom w:val="single" w:sz="4" w:space="0" w:color="auto"/>
              <w:right w:val="single" w:sz="4" w:space="0" w:color="auto"/>
            </w:tcBorders>
            <w:vAlign w:val="center"/>
            <w:hideMark/>
          </w:tcPr>
          <w:p w14:paraId="0BBF6BE4" w14:textId="77777777" w:rsidR="00F555A7" w:rsidRPr="00F555A7" w:rsidRDefault="00F555A7" w:rsidP="00F555A7">
            <w:pPr>
              <w:jc w:val="center"/>
              <w:rPr>
                <w:color w:val="000000"/>
                <w:sz w:val="28"/>
                <w:szCs w:val="28"/>
                <w:lang w:eastAsia="en-US"/>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99ABA15" w14:textId="77777777" w:rsidR="00F555A7" w:rsidRPr="00F555A7" w:rsidRDefault="00F555A7" w:rsidP="00F555A7">
            <w:pPr>
              <w:jc w:val="center"/>
              <w:rPr>
                <w:color w:val="000000"/>
                <w:sz w:val="28"/>
                <w:szCs w:val="28"/>
                <w:lang w:eastAsia="en-US"/>
              </w:rPr>
            </w:pPr>
          </w:p>
        </w:tc>
        <w:tc>
          <w:tcPr>
            <w:tcW w:w="1821" w:type="dxa"/>
            <w:vMerge/>
            <w:tcBorders>
              <w:top w:val="single" w:sz="4" w:space="0" w:color="auto"/>
              <w:left w:val="single" w:sz="4" w:space="0" w:color="auto"/>
              <w:bottom w:val="single" w:sz="4" w:space="0" w:color="auto"/>
              <w:right w:val="single" w:sz="4" w:space="0" w:color="auto"/>
            </w:tcBorders>
            <w:vAlign w:val="center"/>
            <w:hideMark/>
          </w:tcPr>
          <w:p w14:paraId="4FE19091" w14:textId="77777777" w:rsidR="00F555A7" w:rsidRPr="00F555A7" w:rsidRDefault="00F555A7" w:rsidP="00F555A7">
            <w:pPr>
              <w:jc w:val="center"/>
              <w:rPr>
                <w:color w:val="000000"/>
                <w:sz w:val="28"/>
                <w:szCs w:val="28"/>
                <w:lang w:eastAsia="en-US"/>
              </w:rPr>
            </w:pPr>
          </w:p>
        </w:tc>
        <w:tc>
          <w:tcPr>
            <w:tcW w:w="2264" w:type="dxa"/>
            <w:tcBorders>
              <w:top w:val="single" w:sz="4" w:space="0" w:color="auto"/>
              <w:left w:val="single" w:sz="4" w:space="0" w:color="auto"/>
              <w:bottom w:val="single" w:sz="4" w:space="0" w:color="auto"/>
              <w:right w:val="single" w:sz="4" w:space="0" w:color="auto"/>
            </w:tcBorders>
            <w:vAlign w:val="center"/>
            <w:hideMark/>
          </w:tcPr>
          <w:p w14:paraId="1B73FBD2" w14:textId="77777777" w:rsidR="00F555A7" w:rsidRPr="00F555A7" w:rsidRDefault="00F555A7" w:rsidP="00F555A7">
            <w:pPr>
              <w:jc w:val="center"/>
              <w:rPr>
                <w:color w:val="000000"/>
                <w:sz w:val="28"/>
                <w:szCs w:val="28"/>
                <w:lang w:eastAsia="en-US"/>
              </w:rPr>
            </w:pPr>
            <w:r w:rsidRPr="00F555A7">
              <w:rPr>
                <w:color w:val="000000"/>
                <w:sz w:val="28"/>
                <w:szCs w:val="28"/>
                <w:lang w:eastAsia="en-US"/>
              </w:rPr>
              <w:t>Наименование показателей</w:t>
            </w:r>
          </w:p>
        </w:tc>
        <w:tc>
          <w:tcPr>
            <w:tcW w:w="741" w:type="dxa"/>
            <w:tcBorders>
              <w:top w:val="single" w:sz="4" w:space="0" w:color="auto"/>
              <w:left w:val="single" w:sz="4" w:space="0" w:color="auto"/>
              <w:bottom w:val="single" w:sz="4" w:space="0" w:color="auto"/>
              <w:right w:val="single" w:sz="4" w:space="0" w:color="auto"/>
            </w:tcBorders>
            <w:vAlign w:val="center"/>
            <w:hideMark/>
          </w:tcPr>
          <w:p w14:paraId="4B906567" w14:textId="77777777" w:rsidR="00F555A7" w:rsidRPr="00F555A7" w:rsidRDefault="00F555A7" w:rsidP="00F555A7">
            <w:pPr>
              <w:jc w:val="center"/>
              <w:rPr>
                <w:color w:val="000000"/>
                <w:sz w:val="28"/>
                <w:szCs w:val="28"/>
                <w:lang w:eastAsia="en-US"/>
              </w:rPr>
            </w:pPr>
            <w:r w:rsidRPr="00F555A7">
              <w:rPr>
                <w:color w:val="000000"/>
                <w:sz w:val="28"/>
                <w:szCs w:val="28"/>
                <w:lang w:eastAsia="en-US"/>
              </w:rPr>
              <w:t>тыс. руб.</w:t>
            </w:r>
          </w:p>
        </w:tc>
        <w:tc>
          <w:tcPr>
            <w:tcW w:w="590" w:type="dxa"/>
            <w:tcBorders>
              <w:top w:val="single" w:sz="4" w:space="0" w:color="auto"/>
              <w:left w:val="single" w:sz="4" w:space="0" w:color="auto"/>
              <w:bottom w:val="single" w:sz="4" w:space="0" w:color="auto"/>
              <w:right w:val="single" w:sz="4" w:space="0" w:color="auto"/>
            </w:tcBorders>
            <w:vAlign w:val="center"/>
            <w:hideMark/>
          </w:tcPr>
          <w:p w14:paraId="7D8F1082"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r>
      <w:tr w:rsidR="00F555A7" w:rsidRPr="00F555A7" w14:paraId="2D6D9B0F" w14:textId="77777777" w:rsidTr="004569B3">
        <w:tc>
          <w:tcPr>
            <w:tcW w:w="8818" w:type="dxa"/>
            <w:gridSpan w:val="6"/>
            <w:tcBorders>
              <w:top w:val="single" w:sz="4" w:space="0" w:color="auto"/>
              <w:left w:val="single" w:sz="4" w:space="0" w:color="auto"/>
              <w:bottom w:val="single" w:sz="4" w:space="0" w:color="auto"/>
              <w:right w:val="single" w:sz="4" w:space="0" w:color="auto"/>
            </w:tcBorders>
          </w:tcPr>
          <w:p w14:paraId="6AC89E4B" w14:textId="77777777" w:rsidR="00F555A7" w:rsidRPr="00F555A7" w:rsidRDefault="00F555A7" w:rsidP="00F555A7">
            <w:pPr>
              <w:ind w:left="720"/>
              <w:contextualSpacing/>
              <w:jc w:val="center"/>
              <w:rPr>
                <w:color w:val="000000"/>
                <w:sz w:val="28"/>
                <w:szCs w:val="28"/>
                <w:lang w:eastAsia="en-US"/>
              </w:rPr>
            </w:pPr>
            <w:r w:rsidRPr="00F555A7">
              <w:rPr>
                <w:color w:val="000000"/>
                <w:sz w:val="28"/>
                <w:szCs w:val="28"/>
                <w:lang w:eastAsia="en-US"/>
              </w:rPr>
              <w:t>Холодное водоснабжение питьевой водой</w:t>
            </w:r>
          </w:p>
        </w:tc>
      </w:tr>
      <w:tr w:rsidR="00F555A7" w:rsidRPr="00F555A7" w14:paraId="32182B9C" w14:textId="77777777" w:rsidTr="004569B3">
        <w:tc>
          <w:tcPr>
            <w:tcW w:w="1985" w:type="dxa"/>
            <w:tcBorders>
              <w:top w:val="single" w:sz="4" w:space="0" w:color="auto"/>
              <w:left w:val="single" w:sz="4" w:space="0" w:color="auto"/>
              <w:bottom w:val="single" w:sz="4" w:space="0" w:color="auto"/>
              <w:right w:val="single" w:sz="4" w:space="0" w:color="auto"/>
            </w:tcBorders>
            <w:hideMark/>
          </w:tcPr>
          <w:p w14:paraId="60E25302"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c>
          <w:tcPr>
            <w:tcW w:w="1417" w:type="dxa"/>
            <w:tcBorders>
              <w:top w:val="single" w:sz="4" w:space="0" w:color="auto"/>
              <w:left w:val="single" w:sz="4" w:space="0" w:color="auto"/>
              <w:bottom w:val="single" w:sz="4" w:space="0" w:color="auto"/>
              <w:right w:val="single" w:sz="4" w:space="0" w:color="auto"/>
            </w:tcBorders>
            <w:hideMark/>
          </w:tcPr>
          <w:p w14:paraId="65975548"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c>
          <w:tcPr>
            <w:tcW w:w="1821" w:type="dxa"/>
            <w:tcBorders>
              <w:top w:val="single" w:sz="4" w:space="0" w:color="auto"/>
              <w:left w:val="single" w:sz="4" w:space="0" w:color="auto"/>
              <w:bottom w:val="single" w:sz="4" w:space="0" w:color="auto"/>
              <w:right w:val="single" w:sz="4" w:space="0" w:color="auto"/>
            </w:tcBorders>
            <w:hideMark/>
          </w:tcPr>
          <w:p w14:paraId="79AF9806"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c>
          <w:tcPr>
            <w:tcW w:w="2264" w:type="dxa"/>
            <w:tcBorders>
              <w:top w:val="single" w:sz="4" w:space="0" w:color="auto"/>
              <w:left w:val="single" w:sz="4" w:space="0" w:color="auto"/>
              <w:bottom w:val="single" w:sz="4" w:space="0" w:color="auto"/>
              <w:right w:val="single" w:sz="4" w:space="0" w:color="auto"/>
            </w:tcBorders>
            <w:hideMark/>
          </w:tcPr>
          <w:p w14:paraId="60681B75"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c>
          <w:tcPr>
            <w:tcW w:w="741" w:type="dxa"/>
            <w:tcBorders>
              <w:top w:val="single" w:sz="4" w:space="0" w:color="auto"/>
              <w:left w:val="single" w:sz="4" w:space="0" w:color="auto"/>
              <w:bottom w:val="single" w:sz="4" w:space="0" w:color="auto"/>
              <w:right w:val="single" w:sz="4" w:space="0" w:color="auto"/>
            </w:tcBorders>
            <w:hideMark/>
          </w:tcPr>
          <w:p w14:paraId="14F24C52"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c>
          <w:tcPr>
            <w:tcW w:w="590" w:type="dxa"/>
            <w:tcBorders>
              <w:top w:val="single" w:sz="4" w:space="0" w:color="auto"/>
              <w:left w:val="single" w:sz="4" w:space="0" w:color="auto"/>
              <w:bottom w:val="single" w:sz="4" w:space="0" w:color="auto"/>
              <w:right w:val="single" w:sz="4" w:space="0" w:color="auto"/>
            </w:tcBorders>
            <w:hideMark/>
          </w:tcPr>
          <w:p w14:paraId="2E66A016"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r>
    </w:tbl>
    <w:p w14:paraId="644DBB50" w14:textId="77777777" w:rsidR="00F555A7" w:rsidRPr="00F555A7" w:rsidRDefault="00F555A7" w:rsidP="00F555A7">
      <w:pPr>
        <w:jc w:val="center"/>
        <w:rPr>
          <w:sz w:val="28"/>
          <w:szCs w:val="28"/>
        </w:rPr>
      </w:pPr>
    </w:p>
    <w:p w14:paraId="1517DC62" w14:textId="77777777" w:rsidR="00F555A7" w:rsidRPr="00F555A7" w:rsidRDefault="00F555A7" w:rsidP="00F555A7">
      <w:pPr>
        <w:jc w:val="center"/>
        <w:rPr>
          <w:sz w:val="28"/>
          <w:szCs w:val="28"/>
        </w:rPr>
      </w:pPr>
    </w:p>
    <w:p w14:paraId="4F6E59CB" w14:textId="77777777" w:rsidR="00F555A7" w:rsidRPr="00F555A7" w:rsidRDefault="00F555A7" w:rsidP="00F555A7">
      <w:pPr>
        <w:jc w:val="center"/>
        <w:rPr>
          <w:sz w:val="28"/>
          <w:szCs w:val="28"/>
        </w:rPr>
      </w:pPr>
    </w:p>
    <w:p w14:paraId="57779171" w14:textId="77777777" w:rsidR="00F555A7" w:rsidRPr="00F555A7" w:rsidRDefault="00F555A7" w:rsidP="00F555A7">
      <w:pPr>
        <w:jc w:val="center"/>
        <w:rPr>
          <w:sz w:val="28"/>
          <w:szCs w:val="28"/>
        </w:rPr>
      </w:pPr>
    </w:p>
    <w:p w14:paraId="21138DF2" w14:textId="77777777" w:rsidR="00F555A7" w:rsidRPr="00F555A7" w:rsidRDefault="00F555A7" w:rsidP="00F555A7">
      <w:pPr>
        <w:jc w:val="center"/>
        <w:rPr>
          <w:sz w:val="28"/>
          <w:szCs w:val="28"/>
        </w:rPr>
      </w:pPr>
    </w:p>
    <w:p w14:paraId="063933FD" w14:textId="77777777" w:rsidR="00F555A7" w:rsidRPr="00F555A7" w:rsidRDefault="00F555A7" w:rsidP="00F555A7">
      <w:pPr>
        <w:jc w:val="center"/>
        <w:rPr>
          <w:sz w:val="28"/>
          <w:szCs w:val="28"/>
        </w:rPr>
      </w:pPr>
    </w:p>
    <w:p w14:paraId="5B8C37CA" w14:textId="77777777" w:rsidR="00F555A7" w:rsidRPr="00F555A7" w:rsidRDefault="00F555A7" w:rsidP="00F555A7">
      <w:pPr>
        <w:jc w:val="center"/>
        <w:rPr>
          <w:sz w:val="28"/>
          <w:szCs w:val="28"/>
        </w:rPr>
      </w:pPr>
    </w:p>
    <w:p w14:paraId="2D453A25" w14:textId="77777777" w:rsidR="00F555A7" w:rsidRPr="00F555A7" w:rsidRDefault="00F555A7" w:rsidP="00F555A7">
      <w:pPr>
        <w:jc w:val="center"/>
        <w:rPr>
          <w:sz w:val="28"/>
          <w:szCs w:val="28"/>
        </w:rPr>
      </w:pPr>
    </w:p>
    <w:p w14:paraId="53D45749" w14:textId="77777777" w:rsidR="00F555A7" w:rsidRPr="00F555A7" w:rsidRDefault="00F555A7" w:rsidP="00F555A7">
      <w:pPr>
        <w:jc w:val="center"/>
        <w:rPr>
          <w:sz w:val="28"/>
          <w:szCs w:val="28"/>
        </w:rPr>
      </w:pPr>
    </w:p>
    <w:p w14:paraId="14256E0E" w14:textId="77777777" w:rsidR="00F555A7" w:rsidRPr="00F555A7" w:rsidRDefault="00F555A7" w:rsidP="00F555A7">
      <w:pPr>
        <w:jc w:val="center"/>
        <w:rPr>
          <w:sz w:val="28"/>
          <w:szCs w:val="28"/>
        </w:rPr>
      </w:pPr>
    </w:p>
    <w:p w14:paraId="7AFBBD17" w14:textId="77777777" w:rsidR="00F555A7" w:rsidRPr="00F555A7" w:rsidRDefault="00F555A7" w:rsidP="00F555A7">
      <w:pPr>
        <w:jc w:val="center"/>
        <w:rPr>
          <w:sz w:val="28"/>
          <w:szCs w:val="28"/>
        </w:rPr>
      </w:pPr>
    </w:p>
    <w:p w14:paraId="2692096D" w14:textId="77777777" w:rsidR="00F555A7" w:rsidRPr="00F555A7" w:rsidRDefault="00F555A7" w:rsidP="00F555A7">
      <w:pPr>
        <w:jc w:val="center"/>
        <w:rPr>
          <w:sz w:val="28"/>
          <w:szCs w:val="28"/>
        </w:rPr>
      </w:pPr>
    </w:p>
    <w:p w14:paraId="4B806DFE" w14:textId="77777777" w:rsidR="00F555A7" w:rsidRPr="00F555A7" w:rsidRDefault="00F555A7" w:rsidP="00F555A7">
      <w:pPr>
        <w:jc w:val="center"/>
        <w:rPr>
          <w:sz w:val="28"/>
          <w:szCs w:val="28"/>
        </w:rPr>
      </w:pPr>
    </w:p>
    <w:p w14:paraId="1908897C" w14:textId="77777777" w:rsidR="00F555A7" w:rsidRPr="00F555A7" w:rsidRDefault="00F555A7" w:rsidP="00F555A7">
      <w:pPr>
        <w:jc w:val="center"/>
        <w:rPr>
          <w:sz w:val="28"/>
          <w:szCs w:val="28"/>
        </w:rPr>
      </w:pPr>
    </w:p>
    <w:p w14:paraId="778F1636" w14:textId="77777777" w:rsidR="00F555A7" w:rsidRPr="00F555A7" w:rsidRDefault="00F555A7" w:rsidP="00F555A7">
      <w:pPr>
        <w:jc w:val="center"/>
        <w:rPr>
          <w:sz w:val="28"/>
          <w:szCs w:val="28"/>
        </w:rPr>
      </w:pPr>
    </w:p>
    <w:p w14:paraId="4754105A" w14:textId="77777777" w:rsidR="00F555A7" w:rsidRPr="00F555A7" w:rsidRDefault="00F555A7" w:rsidP="00F555A7">
      <w:pPr>
        <w:jc w:val="center"/>
        <w:rPr>
          <w:sz w:val="28"/>
          <w:szCs w:val="28"/>
        </w:rPr>
      </w:pPr>
    </w:p>
    <w:p w14:paraId="7F04148C" w14:textId="77777777" w:rsidR="00F555A7" w:rsidRPr="00F555A7" w:rsidRDefault="00F555A7" w:rsidP="00F555A7">
      <w:pPr>
        <w:jc w:val="center"/>
        <w:rPr>
          <w:sz w:val="28"/>
          <w:szCs w:val="28"/>
        </w:rPr>
      </w:pPr>
    </w:p>
    <w:p w14:paraId="5A95467A" w14:textId="77777777" w:rsidR="00F555A7" w:rsidRPr="00F555A7" w:rsidRDefault="00F555A7" w:rsidP="00F555A7">
      <w:pPr>
        <w:jc w:val="center"/>
        <w:rPr>
          <w:sz w:val="28"/>
          <w:szCs w:val="28"/>
        </w:rPr>
      </w:pPr>
    </w:p>
    <w:p w14:paraId="2BBDADD5" w14:textId="77777777" w:rsidR="00F555A7" w:rsidRPr="00F555A7" w:rsidRDefault="00F555A7" w:rsidP="00F555A7">
      <w:pPr>
        <w:jc w:val="center"/>
        <w:rPr>
          <w:sz w:val="28"/>
          <w:szCs w:val="28"/>
        </w:rPr>
      </w:pPr>
    </w:p>
    <w:p w14:paraId="26C2935B" w14:textId="77777777" w:rsidR="00F555A7" w:rsidRPr="00F555A7" w:rsidRDefault="00F555A7" w:rsidP="00F555A7">
      <w:pPr>
        <w:jc w:val="center"/>
        <w:rPr>
          <w:sz w:val="28"/>
          <w:szCs w:val="28"/>
        </w:rPr>
      </w:pPr>
    </w:p>
    <w:p w14:paraId="119BCEC5" w14:textId="77777777" w:rsidR="00F555A7" w:rsidRPr="00F555A7" w:rsidRDefault="00F555A7" w:rsidP="00F555A7">
      <w:pPr>
        <w:jc w:val="center"/>
        <w:rPr>
          <w:sz w:val="28"/>
          <w:szCs w:val="28"/>
        </w:rPr>
      </w:pPr>
    </w:p>
    <w:p w14:paraId="215824B3" w14:textId="77777777" w:rsidR="00F555A7" w:rsidRPr="00F555A7" w:rsidRDefault="00F555A7" w:rsidP="00F555A7">
      <w:pPr>
        <w:jc w:val="center"/>
        <w:rPr>
          <w:sz w:val="28"/>
          <w:szCs w:val="28"/>
        </w:rPr>
      </w:pPr>
    </w:p>
    <w:p w14:paraId="4D84A54B" w14:textId="77777777" w:rsidR="00F555A7" w:rsidRPr="00F555A7" w:rsidRDefault="00F555A7" w:rsidP="00F555A7">
      <w:pPr>
        <w:jc w:val="center"/>
        <w:rPr>
          <w:sz w:val="28"/>
          <w:szCs w:val="28"/>
        </w:rPr>
      </w:pPr>
    </w:p>
    <w:p w14:paraId="74C605E9" w14:textId="77777777" w:rsidR="00F555A7" w:rsidRPr="00F555A7" w:rsidRDefault="00F555A7" w:rsidP="00F555A7">
      <w:pPr>
        <w:jc w:val="center"/>
        <w:rPr>
          <w:sz w:val="28"/>
          <w:szCs w:val="28"/>
        </w:rPr>
      </w:pPr>
    </w:p>
    <w:p w14:paraId="6BDDA96A" w14:textId="77777777" w:rsidR="00F555A7" w:rsidRPr="00F555A7" w:rsidRDefault="00F555A7" w:rsidP="00F555A7">
      <w:pPr>
        <w:jc w:val="center"/>
        <w:rPr>
          <w:sz w:val="28"/>
          <w:szCs w:val="28"/>
        </w:rPr>
      </w:pPr>
    </w:p>
    <w:p w14:paraId="31B92565" w14:textId="77777777" w:rsidR="00F555A7" w:rsidRPr="00F555A7" w:rsidRDefault="00F555A7" w:rsidP="00F555A7">
      <w:pPr>
        <w:jc w:val="center"/>
        <w:rPr>
          <w:sz w:val="28"/>
          <w:szCs w:val="28"/>
        </w:rPr>
      </w:pPr>
    </w:p>
    <w:p w14:paraId="26DC5E19" w14:textId="77777777" w:rsidR="00F555A7" w:rsidRPr="00F555A7" w:rsidRDefault="00F555A7" w:rsidP="00F555A7">
      <w:pPr>
        <w:spacing w:after="200" w:line="276" w:lineRule="auto"/>
        <w:rPr>
          <w:sz w:val="28"/>
          <w:szCs w:val="28"/>
        </w:rPr>
      </w:pPr>
      <w:r w:rsidRPr="00F555A7">
        <w:rPr>
          <w:sz w:val="28"/>
          <w:szCs w:val="28"/>
        </w:rPr>
        <w:br w:type="page"/>
      </w:r>
    </w:p>
    <w:p w14:paraId="6F12A6B7" w14:textId="77777777" w:rsidR="00F555A7" w:rsidRPr="00F555A7" w:rsidRDefault="00F555A7" w:rsidP="00F555A7">
      <w:pPr>
        <w:jc w:val="center"/>
        <w:rPr>
          <w:color w:val="000000"/>
          <w:sz w:val="28"/>
          <w:szCs w:val="28"/>
        </w:rPr>
      </w:pPr>
      <w:r w:rsidRPr="00F555A7">
        <w:rPr>
          <w:color w:val="000000"/>
          <w:sz w:val="28"/>
          <w:szCs w:val="28"/>
        </w:rPr>
        <w:lastRenderedPageBreak/>
        <w:t xml:space="preserve">Раздел 4. Перечень плановых мероприятий по энергосбережению и повышению энергетической эффективности холодного водоснабжения (в том числе по снижению потерь воды при транспортировке) </w:t>
      </w:r>
    </w:p>
    <w:p w14:paraId="3992BF2E" w14:textId="77777777" w:rsidR="00F555A7" w:rsidRPr="00F555A7" w:rsidRDefault="00F555A7" w:rsidP="00F555A7">
      <w:pPr>
        <w:jc w:val="center"/>
        <w:rPr>
          <w:color w:val="000000"/>
          <w:sz w:val="28"/>
          <w:szCs w:val="28"/>
        </w:rPr>
      </w:pPr>
    </w:p>
    <w:tbl>
      <w:tblPr>
        <w:tblStyle w:val="ae"/>
        <w:tblW w:w="8818" w:type="dxa"/>
        <w:tblInd w:w="-5" w:type="dxa"/>
        <w:tblLook w:val="04A0" w:firstRow="1" w:lastRow="0" w:firstColumn="1" w:lastColumn="0" w:noHBand="0" w:noVBand="1"/>
      </w:tblPr>
      <w:tblGrid>
        <w:gridCol w:w="1978"/>
        <w:gridCol w:w="1579"/>
        <w:gridCol w:w="1812"/>
        <w:gridCol w:w="2169"/>
        <w:gridCol w:w="735"/>
        <w:gridCol w:w="545"/>
      </w:tblGrid>
      <w:tr w:rsidR="00F555A7" w:rsidRPr="00F555A7" w14:paraId="3BD5D2C6" w14:textId="77777777" w:rsidTr="004569B3">
        <w:trPr>
          <w:trHeight w:val="375"/>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4DBD1590" w14:textId="77777777" w:rsidR="00F555A7" w:rsidRPr="00F555A7" w:rsidRDefault="00F555A7" w:rsidP="00F555A7">
            <w:pPr>
              <w:jc w:val="center"/>
              <w:rPr>
                <w:color w:val="000000"/>
                <w:sz w:val="28"/>
                <w:szCs w:val="28"/>
                <w:lang w:eastAsia="en-US"/>
              </w:rPr>
            </w:pPr>
            <w:r w:rsidRPr="00F555A7">
              <w:rPr>
                <w:color w:val="000000"/>
                <w:sz w:val="28"/>
                <w:szCs w:val="28"/>
                <w:lang w:eastAsia="en-US"/>
              </w:rPr>
              <w:t>Наименование мероприятия</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69F10496" w14:textId="77777777" w:rsidR="00F555A7" w:rsidRPr="00F555A7" w:rsidRDefault="00F555A7" w:rsidP="00F555A7">
            <w:pPr>
              <w:jc w:val="center"/>
              <w:rPr>
                <w:color w:val="000000"/>
                <w:sz w:val="28"/>
                <w:szCs w:val="28"/>
                <w:lang w:eastAsia="en-US"/>
              </w:rPr>
            </w:pPr>
            <w:r w:rsidRPr="00F555A7">
              <w:rPr>
                <w:color w:val="000000"/>
                <w:sz w:val="28"/>
                <w:szCs w:val="28"/>
                <w:lang w:eastAsia="en-US"/>
              </w:rPr>
              <w:t>Срок реализации</w:t>
            </w:r>
          </w:p>
        </w:tc>
        <w:tc>
          <w:tcPr>
            <w:tcW w:w="1821" w:type="dxa"/>
            <w:vMerge w:val="restart"/>
            <w:tcBorders>
              <w:top w:val="single" w:sz="4" w:space="0" w:color="auto"/>
              <w:left w:val="single" w:sz="4" w:space="0" w:color="auto"/>
              <w:bottom w:val="single" w:sz="4" w:space="0" w:color="auto"/>
              <w:right w:val="single" w:sz="4" w:space="0" w:color="auto"/>
            </w:tcBorders>
            <w:vAlign w:val="center"/>
            <w:hideMark/>
          </w:tcPr>
          <w:p w14:paraId="5E49CF13" w14:textId="77777777" w:rsidR="00F555A7" w:rsidRPr="00F555A7" w:rsidRDefault="00F555A7" w:rsidP="00F555A7">
            <w:pPr>
              <w:jc w:val="center"/>
              <w:rPr>
                <w:color w:val="000000"/>
                <w:sz w:val="28"/>
                <w:szCs w:val="28"/>
                <w:lang w:eastAsia="en-US"/>
              </w:rPr>
            </w:pPr>
            <w:r w:rsidRPr="00F555A7">
              <w:rPr>
                <w:color w:val="000000"/>
                <w:sz w:val="28"/>
                <w:szCs w:val="28"/>
                <w:lang w:eastAsia="en-US"/>
              </w:rPr>
              <w:t>Финансовые потребности, тыс. руб. (без НДС)</w:t>
            </w:r>
          </w:p>
        </w:tc>
        <w:tc>
          <w:tcPr>
            <w:tcW w:w="3595" w:type="dxa"/>
            <w:gridSpan w:val="3"/>
            <w:tcBorders>
              <w:top w:val="single" w:sz="4" w:space="0" w:color="auto"/>
              <w:left w:val="single" w:sz="4" w:space="0" w:color="auto"/>
              <w:bottom w:val="single" w:sz="4" w:space="0" w:color="auto"/>
              <w:right w:val="single" w:sz="4" w:space="0" w:color="auto"/>
            </w:tcBorders>
            <w:hideMark/>
          </w:tcPr>
          <w:p w14:paraId="5099EAE9" w14:textId="77777777" w:rsidR="00F555A7" w:rsidRPr="00F555A7" w:rsidRDefault="00F555A7" w:rsidP="00F555A7">
            <w:pPr>
              <w:jc w:val="center"/>
              <w:rPr>
                <w:color w:val="000000"/>
                <w:sz w:val="28"/>
                <w:szCs w:val="28"/>
                <w:lang w:eastAsia="en-US"/>
              </w:rPr>
            </w:pPr>
            <w:r w:rsidRPr="00F555A7">
              <w:rPr>
                <w:color w:val="000000"/>
                <w:sz w:val="28"/>
                <w:szCs w:val="28"/>
                <w:lang w:eastAsia="en-US"/>
              </w:rPr>
              <w:t>Ожидаемый эффект</w:t>
            </w:r>
          </w:p>
        </w:tc>
      </w:tr>
      <w:tr w:rsidR="00F555A7" w:rsidRPr="00F555A7" w14:paraId="6AC480F7" w14:textId="77777777" w:rsidTr="004569B3">
        <w:tc>
          <w:tcPr>
            <w:tcW w:w="1985" w:type="dxa"/>
            <w:vMerge/>
            <w:tcBorders>
              <w:top w:val="single" w:sz="4" w:space="0" w:color="auto"/>
              <w:left w:val="single" w:sz="4" w:space="0" w:color="auto"/>
              <w:bottom w:val="single" w:sz="4" w:space="0" w:color="auto"/>
              <w:right w:val="single" w:sz="4" w:space="0" w:color="auto"/>
            </w:tcBorders>
            <w:vAlign w:val="center"/>
            <w:hideMark/>
          </w:tcPr>
          <w:p w14:paraId="1503BF83" w14:textId="77777777" w:rsidR="00F555A7" w:rsidRPr="00F555A7" w:rsidRDefault="00F555A7" w:rsidP="00F555A7">
            <w:pPr>
              <w:jc w:val="center"/>
              <w:rPr>
                <w:color w:val="000000"/>
                <w:sz w:val="28"/>
                <w:szCs w:val="28"/>
                <w:lang w:eastAsia="en-US"/>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BD6C64D" w14:textId="77777777" w:rsidR="00F555A7" w:rsidRPr="00F555A7" w:rsidRDefault="00F555A7" w:rsidP="00F555A7">
            <w:pPr>
              <w:jc w:val="center"/>
              <w:rPr>
                <w:color w:val="000000"/>
                <w:sz w:val="28"/>
                <w:szCs w:val="28"/>
                <w:lang w:eastAsia="en-US"/>
              </w:rPr>
            </w:pPr>
          </w:p>
        </w:tc>
        <w:tc>
          <w:tcPr>
            <w:tcW w:w="1821" w:type="dxa"/>
            <w:vMerge/>
            <w:tcBorders>
              <w:top w:val="single" w:sz="4" w:space="0" w:color="auto"/>
              <w:left w:val="single" w:sz="4" w:space="0" w:color="auto"/>
              <w:bottom w:val="single" w:sz="4" w:space="0" w:color="auto"/>
              <w:right w:val="single" w:sz="4" w:space="0" w:color="auto"/>
            </w:tcBorders>
            <w:vAlign w:val="center"/>
            <w:hideMark/>
          </w:tcPr>
          <w:p w14:paraId="09825D48" w14:textId="77777777" w:rsidR="00F555A7" w:rsidRPr="00F555A7" w:rsidRDefault="00F555A7" w:rsidP="00F555A7">
            <w:pPr>
              <w:jc w:val="center"/>
              <w:rPr>
                <w:color w:val="000000"/>
                <w:sz w:val="28"/>
                <w:szCs w:val="28"/>
                <w:lang w:eastAsia="en-US"/>
              </w:rPr>
            </w:pPr>
          </w:p>
        </w:tc>
        <w:tc>
          <w:tcPr>
            <w:tcW w:w="2264" w:type="dxa"/>
            <w:tcBorders>
              <w:top w:val="single" w:sz="4" w:space="0" w:color="auto"/>
              <w:left w:val="single" w:sz="4" w:space="0" w:color="auto"/>
              <w:bottom w:val="single" w:sz="4" w:space="0" w:color="auto"/>
              <w:right w:val="single" w:sz="4" w:space="0" w:color="auto"/>
            </w:tcBorders>
            <w:vAlign w:val="center"/>
            <w:hideMark/>
          </w:tcPr>
          <w:p w14:paraId="69413672" w14:textId="77777777" w:rsidR="00F555A7" w:rsidRPr="00F555A7" w:rsidRDefault="00F555A7" w:rsidP="00F555A7">
            <w:pPr>
              <w:jc w:val="center"/>
              <w:rPr>
                <w:color w:val="000000"/>
                <w:sz w:val="28"/>
                <w:szCs w:val="28"/>
                <w:lang w:eastAsia="en-US"/>
              </w:rPr>
            </w:pPr>
            <w:r w:rsidRPr="00F555A7">
              <w:rPr>
                <w:color w:val="000000"/>
                <w:sz w:val="28"/>
                <w:szCs w:val="28"/>
                <w:lang w:eastAsia="en-US"/>
              </w:rPr>
              <w:t>Наименование показателей</w:t>
            </w:r>
          </w:p>
        </w:tc>
        <w:tc>
          <w:tcPr>
            <w:tcW w:w="741" w:type="dxa"/>
            <w:tcBorders>
              <w:top w:val="single" w:sz="4" w:space="0" w:color="auto"/>
              <w:left w:val="single" w:sz="4" w:space="0" w:color="auto"/>
              <w:bottom w:val="single" w:sz="4" w:space="0" w:color="auto"/>
              <w:right w:val="single" w:sz="4" w:space="0" w:color="auto"/>
            </w:tcBorders>
            <w:vAlign w:val="center"/>
            <w:hideMark/>
          </w:tcPr>
          <w:p w14:paraId="05D2A276" w14:textId="77777777" w:rsidR="00F555A7" w:rsidRPr="00F555A7" w:rsidRDefault="00F555A7" w:rsidP="00F555A7">
            <w:pPr>
              <w:jc w:val="center"/>
              <w:rPr>
                <w:color w:val="000000"/>
                <w:sz w:val="28"/>
                <w:szCs w:val="28"/>
                <w:lang w:eastAsia="en-US"/>
              </w:rPr>
            </w:pPr>
            <w:r w:rsidRPr="00F555A7">
              <w:rPr>
                <w:color w:val="000000"/>
                <w:sz w:val="28"/>
                <w:szCs w:val="28"/>
                <w:lang w:eastAsia="en-US"/>
              </w:rPr>
              <w:t>тыс. руб.</w:t>
            </w:r>
          </w:p>
        </w:tc>
        <w:tc>
          <w:tcPr>
            <w:tcW w:w="590" w:type="dxa"/>
            <w:tcBorders>
              <w:top w:val="single" w:sz="4" w:space="0" w:color="auto"/>
              <w:left w:val="single" w:sz="4" w:space="0" w:color="auto"/>
              <w:bottom w:val="single" w:sz="4" w:space="0" w:color="auto"/>
              <w:right w:val="single" w:sz="4" w:space="0" w:color="auto"/>
            </w:tcBorders>
            <w:vAlign w:val="center"/>
            <w:hideMark/>
          </w:tcPr>
          <w:p w14:paraId="7CAF43AF"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r>
      <w:tr w:rsidR="00F555A7" w:rsidRPr="00F555A7" w14:paraId="4C7CDD44" w14:textId="77777777" w:rsidTr="004569B3">
        <w:tc>
          <w:tcPr>
            <w:tcW w:w="8818" w:type="dxa"/>
            <w:gridSpan w:val="6"/>
            <w:tcBorders>
              <w:top w:val="single" w:sz="4" w:space="0" w:color="auto"/>
              <w:left w:val="single" w:sz="4" w:space="0" w:color="auto"/>
              <w:bottom w:val="single" w:sz="4" w:space="0" w:color="auto"/>
              <w:right w:val="single" w:sz="4" w:space="0" w:color="auto"/>
            </w:tcBorders>
          </w:tcPr>
          <w:p w14:paraId="0F946F41" w14:textId="77777777" w:rsidR="00F555A7" w:rsidRPr="00F555A7" w:rsidRDefault="00F555A7" w:rsidP="00F555A7">
            <w:pPr>
              <w:ind w:left="720"/>
              <w:contextualSpacing/>
              <w:jc w:val="center"/>
              <w:rPr>
                <w:color w:val="000000"/>
                <w:sz w:val="28"/>
                <w:szCs w:val="28"/>
                <w:lang w:eastAsia="en-US"/>
              </w:rPr>
            </w:pPr>
            <w:r w:rsidRPr="00F555A7">
              <w:rPr>
                <w:color w:val="000000"/>
                <w:sz w:val="28"/>
                <w:szCs w:val="28"/>
                <w:lang w:eastAsia="en-US"/>
              </w:rPr>
              <w:t>Холодное водоснабжение питьевой водой</w:t>
            </w:r>
          </w:p>
        </w:tc>
      </w:tr>
      <w:tr w:rsidR="00F555A7" w:rsidRPr="00F555A7" w14:paraId="69AF7A06" w14:textId="77777777" w:rsidTr="004569B3">
        <w:tc>
          <w:tcPr>
            <w:tcW w:w="1985" w:type="dxa"/>
            <w:tcBorders>
              <w:top w:val="single" w:sz="4" w:space="0" w:color="auto"/>
              <w:left w:val="single" w:sz="4" w:space="0" w:color="auto"/>
              <w:bottom w:val="single" w:sz="4" w:space="0" w:color="auto"/>
              <w:right w:val="single" w:sz="4" w:space="0" w:color="auto"/>
            </w:tcBorders>
            <w:hideMark/>
          </w:tcPr>
          <w:p w14:paraId="6D414C92"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c>
          <w:tcPr>
            <w:tcW w:w="1417" w:type="dxa"/>
            <w:tcBorders>
              <w:top w:val="single" w:sz="4" w:space="0" w:color="auto"/>
              <w:left w:val="single" w:sz="4" w:space="0" w:color="auto"/>
              <w:bottom w:val="single" w:sz="4" w:space="0" w:color="auto"/>
              <w:right w:val="single" w:sz="4" w:space="0" w:color="auto"/>
            </w:tcBorders>
            <w:hideMark/>
          </w:tcPr>
          <w:p w14:paraId="7D237931"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c>
          <w:tcPr>
            <w:tcW w:w="1821" w:type="dxa"/>
            <w:tcBorders>
              <w:top w:val="single" w:sz="4" w:space="0" w:color="auto"/>
              <w:left w:val="single" w:sz="4" w:space="0" w:color="auto"/>
              <w:bottom w:val="single" w:sz="4" w:space="0" w:color="auto"/>
              <w:right w:val="single" w:sz="4" w:space="0" w:color="auto"/>
            </w:tcBorders>
            <w:hideMark/>
          </w:tcPr>
          <w:p w14:paraId="54ED4C41"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c>
          <w:tcPr>
            <w:tcW w:w="2264" w:type="dxa"/>
            <w:tcBorders>
              <w:top w:val="single" w:sz="4" w:space="0" w:color="auto"/>
              <w:left w:val="single" w:sz="4" w:space="0" w:color="auto"/>
              <w:bottom w:val="single" w:sz="4" w:space="0" w:color="auto"/>
              <w:right w:val="single" w:sz="4" w:space="0" w:color="auto"/>
            </w:tcBorders>
            <w:hideMark/>
          </w:tcPr>
          <w:p w14:paraId="2E933268"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c>
          <w:tcPr>
            <w:tcW w:w="741" w:type="dxa"/>
            <w:tcBorders>
              <w:top w:val="single" w:sz="4" w:space="0" w:color="auto"/>
              <w:left w:val="single" w:sz="4" w:space="0" w:color="auto"/>
              <w:bottom w:val="single" w:sz="4" w:space="0" w:color="auto"/>
              <w:right w:val="single" w:sz="4" w:space="0" w:color="auto"/>
            </w:tcBorders>
            <w:hideMark/>
          </w:tcPr>
          <w:p w14:paraId="60017C9F"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c>
          <w:tcPr>
            <w:tcW w:w="590" w:type="dxa"/>
            <w:tcBorders>
              <w:top w:val="single" w:sz="4" w:space="0" w:color="auto"/>
              <w:left w:val="single" w:sz="4" w:space="0" w:color="auto"/>
              <w:bottom w:val="single" w:sz="4" w:space="0" w:color="auto"/>
              <w:right w:val="single" w:sz="4" w:space="0" w:color="auto"/>
            </w:tcBorders>
            <w:hideMark/>
          </w:tcPr>
          <w:p w14:paraId="3416CC7C" w14:textId="77777777" w:rsidR="00F555A7" w:rsidRPr="00F555A7" w:rsidRDefault="00F555A7" w:rsidP="00F555A7">
            <w:pPr>
              <w:jc w:val="center"/>
              <w:rPr>
                <w:color w:val="000000"/>
                <w:sz w:val="28"/>
                <w:szCs w:val="28"/>
                <w:lang w:eastAsia="en-US"/>
              </w:rPr>
            </w:pPr>
            <w:r w:rsidRPr="00F555A7">
              <w:rPr>
                <w:color w:val="000000"/>
                <w:sz w:val="28"/>
                <w:szCs w:val="28"/>
                <w:lang w:eastAsia="en-US"/>
              </w:rPr>
              <w:t>-</w:t>
            </w:r>
          </w:p>
        </w:tc>
      </w:tr>
    </w:tbl>
    <w:p w14:paraId="0BE9353D" w14:textId="77777777" w:rsidR="00F555A7" w:rsidRPr="00F555A7" w:rsidRDefault="00F555A7" w:rsidP="00F555A7">
      <w:pPr>
        <w:jc w:val="center"/>
        <w:rPr>
          <w:color w:val="000000"/>
          <w:sz w:val="28"/>
          <w:szCs w:val="28"/>
        </w:rPr>
      </w:pPr>
    </w:p>
    <w:p w14:paraId="0CAC1EB5" w14:textId="77777777" w:rsidR="00F555A7" w:rsidRPr="00F555A7" w:rsidRDefault="00F555A7" w:rsidP="00F555A7">
      <w:pPr>
        <w:jc w:val="center"/>
        <w:rPr>
          <w:color w:val="000000"/>
          <w:sz w:val="28"/>
          <w:szCs w:val="28"/>
        </w:rPr>
      </w:pPr>
    </w:p>
    <w:p w14:paraId="4222CC69" w14:textId="77777777" w:rsidR="00F555A7" w:rsidRPr="00F555A7" w:rsidRDefault="00F555A7" w:rsidP="00F555A7">
      <w:pPr>
        <w:jc w:val="center"/>
        <w:rPr>
          <w:color w:val="000000"/>
          <w:sz w:val="28"/>
          <w:szCs w:val="28"/>
        </w:rPr>
      </w:pPr>
    </w:p>
    <w:p w14:paraId="4C08BCFF" w14:textId="77777777" w:rsidR="00F555A7" w:rsidRPr="00F555A7" w:rsidRDefault="00F555A7" w:rsidP="00F555A7">
      <w:pPr>
        <w:jc w:val="center"/>
        <w:rPr>
          <w:color w:val="000000"/>
          <w:sz w:val="28"/>
          <w:szCs w:val="28"/>
        </w:rPr>
      </w:pPr>
    </w:p>
    <w:p w14:paraId="06476F36" w14:textId="77777777" w:rsidR="00F555A7" w:rsidRPr="00F555A7" w:rsidRDefault="00F555A7" w:rsidP="00F555A7">
      <w:pPr>
        <w:jc w:val="center"/>
        <w:rPr>
          <w:color w:val="000000"/>
          <w:sz w:val="28"/>
          <w:szCs w:val="28"/>
        </w:rPr>
      </w:pPr>
    </w:p>
    <w:p w14:paraId="7D8225A8" w14:textId="77777777" w:rsidR="00F555A7" w:rsidRPr="00F555A7" w:rsidRDefault="00F555A7" w:rsidP="00F555A7">
      <w:pPr>
        <w:jc w:val="center"/>
        <w:rPr>
          <w:color w:val="000000"/>
          <w:sz w:val="28"/>
          <w:szCs w:val="28"/>
        </w:rPr>
      </w:pPr>
    </w:p>
    <w:p w14:paraId="04EBA355" w14:textId="77777777" w:rsidR="00F555A7" w:rsidRPr="00F555A7" w:rsidRDefault="00F555A7" w:rsidP="00F555A7">
      <w:pPr>
        <w:jc w:val="center"/>
        <w:rPr>
          <w:sz w:val="28"/>
          <w:szCs w:val="28"/>
        </w:rPr>
      </w:pPr>
    </w:p>
    <w:p w14:paraId="5EE5ACBF" w14:textId="77777777" w:rsidR="00F555A7" w:rsidRPr="00F555A7" w:rsidRDefault="00F555A7" w:rsidP="00F555A7">
      <w:pPr>
        <w:jc w:val="center"/>
        <w:rPr>
          <w:sz w:val="28"/>
          <w:szCs w:val="28"/>
        </w:rPr>
      </w:pPr>
    </w:p>
    <w:p w14:paraId="2C21166C" w14:textId="77777777" w:rsidR="00F555A7" w:rsidRPr="00F555A7" w:rsidRDefault="00F555A7" w:rsidP="00F555A7">
      <w:pPr>
        <w:jc w:val="center"/>
        <w:rPr>
          <w:sz w:val="28"/>
          <w:szCs w:val="28"/>
        </w:rPr>
      </w:pPr>
    </w:p>
    <w:p w14:paraId="0C65EA74" w14:textId="77777777" w:rsidR="00F555A7" w:rsidRPr="00F555A7" w:rsidRDefault="00F555A7" w:rsidP="00F555A7">
      <w:pPr>
        <w:jc w:val="center"/>
        <w:rPr>
          <w:sz w:val="28"/>
          <w:szCs w:val="28"/>
        </w:rPr>
      </w:pPr>
    </w:p>
    <w:p w14:paraId="3CE026FA" w14:textId="77777777" w:rsidR="00F555A7" w:rsidRPr="00F555A7" w:rsidRDefault="00F555A7" w:rsidP="00F555A7">
      <w:pPr>
        <w:jc w:val="center"/>
        <w:rPr>
          <w:sz w:val="28"/>
          <w:szCs w:val="28"/>
        </w:rPr>
      </w:pPr>
    </w:p>
    <w:p w14:paraId="7E441F8E" w14:textId="77777777" w:rsidR="00F555A7" w:rsidRPr="00F555A7" w:rsidRDefault="00F555A7" w:rsidP="00F555A7">
      <w:pPr>
        <w:jc w:val="center"/>
        <w:rPr>
          <w:sz w:val="28"/>
          <w:szCs w:val="28"/>
        </w:rPr>
      </w:pPr>
    </w:p>
    <w:p w14:paraId="167B8984" w14:textId="77777777" w:rsidR="00F555A7" w:rsidRPr="00F555A7" w:rsidRDefault="00F555A7" w:rsidP="00F555A7">
      <w:pPr>
        <w:jc w:val="center"/>
        <w:rPr>
          <w:sz w:val="28"/>
          <w:szCs w:val="28"/>
        </w:rPr>
      </w:pPr>
    </w:p>
    <w:p w14:paraId="1C575B68" w14:textId="77777777" w:rsidR="00F555A7" w:rsidRPr="00F555A7" w:rsidRDefault="00F555A7" w:rsidP="00F555A7">
      <w:pPr>
        <w:jc w:val="center"/>
        <w:rPr>
          <w:sz w:val="28"/>
          <w:szCs w:val="28"/>
        </w:rPr>
      </w:pPr>
    </w:p>
    <w:p w14:paraId="5E5A5F13" w14:textId="77777777" w:rsidR="00F555A7" w:rsidRPr="00F555A7" w:rsidRDefault="00F555A7" w:rsidP="00F555A7">
      <w:pPr>
        <w:jc w:val="center"/>
        <w:rPr>
          <w:sz w:val="28"/>
          <w:szCs w:val="28"/>
        </w:rPr>
      </w:pPr>
    </w:p>
    <w:p w14:paraId="4BFE41E1" w14:textId="77777777" w:rsidR="00F555A7" w:rsidRPr="00F555A7" w:rsidRDefault="00F555A7" w:rsidP="00F555A7">
      <w:pPr>
        <w:jc w:val="center"/>
        <w:rPr>
          <w:sz w:val="28"/>
          <w:szCs w:val="28"/>
        </w:rPr>
      </w:pPr>
    </w:p>
    <w:p w14:paraId="743236BE" w14:textId="77777777" w:rsidR="00F555A7" w:rsidRPr="00F555A7" w:rsidRDefault="00F555A7" w:rsidP="00F555A7">
      <w:pPr>
        <w:jc w:val="center"/>
        <w:rPr>
          <w:sz w:val="28"/>
          <w:szCs w:val="28"/>
        </w:rPr>
      </w:pPr>
    </w:p>
    <w:p w14:paraId="456B0757" w14:textId="77777777" w:rsidR="00F555A7" w:rsidRPr="00F555A7" w:rsidRDefault="00F555A7" w:rsidP="00F555A7">
      <w:pPr>
        <w:jc w:val="center"/>
        <w:rPr>
          <w:sz w:val="28"/>
          <w:szCs w:val="28"/>
        </w:rPr>
      </w:pPr>
    </w:p>
    <w:p w14:paraId="3605793C" w14:textId="77777777" w:rsidR="00F555A7" w:rsidRPr="00F555A7" w:rsidRDefault="00F555A7" w:rsidP="00F555A7">
      <w:pPr>
        <w:jc w:val="center"/>
        <w:rPr>
          <w:sz w:val="28"/>
          <w:szCs w:val="28"/>
        </w:rPr>
      </w:pPr>
    </w:p>
    <w:p w14:paraId="0B08CA77" w14:textId="77777777" w:rsidR="00F555A7" w:rsidRPr="00F555A7" w:rsidRDefault="00F555A7" w:rsidP="00F555A7">
      <w:pPr>
        <w:jc w:val="center"/>
        <w:rPr>
          <w:sz w:val="28"/>
          <w:szCs w:val="28"/>
        </w:rPr>
      </w:pPr>
    </w:p>
    <w:p w14:paraId="6B4BFEA3" w14:textId="77777777" w:rsidR="00F555A7" w:rsidRPr="00F555A7" w:rsidRDefault="00F555A7" w:rsidP="00F555A7">
      <w:pPr>
        <w:jc w:val="center"/>
        <w:rPr>
          <w:sz w:val="28"/>
          <w:szCs w:val="28"/>
        </w:rPr>
      </w:pPr>
    </w:p>
    <w:p w14:paraId="5D749106" w14:textId="77777777" w:rsidR="00F555A7" w:rsidRPr="00F555A7" w:rsidRDefault="00F555A7" w:rsidP="00F555A7">
      <w:pPr>
        <w:jc w:val="center"/>
        <w:rPr>
          <w:sz w:val="28"/>
          <w:szCs w:val="28"/>
        </w:rPr>
      </w:pPr>
    </w:p>
    <w:p w14:paraId="5BEC7CE7" w14:textId="77777777" w:rsidR="00F555A7" w:rsidRPr="00F555A7" w:rsidRDefault="00F555A7" w:rsidP="00F555A7">
      <w:pPr>
        <w:jc w:val="center"/>
        <w:rPr>
          <w:sz w:val="28"/>
          <w:szCs w:val="28"/>
        </w:rPr>
      </w:pPr>
    </w:p>
    <w:p w14:paraId="1A808F13" w14:textId="77777777" w:rsidR="00F555A7" w:rsidRPr="00F555A7" w:rsidRDefault="00F555A7" w:rsidP="00F555A7">
      <w:pPr>
        <w:jc w:val="center"/>
        <w:rPr>
          <w:sz w:val="28"/>
          <w:szCs w:val="28"/>
        </w:rPr>
      </w:pPr>
    </w:p>
    <w:p w14:paraId="50FD879F" w14:textId="77777777" w:rsidR="00F555A7" w:rsidRPr="00F555A7" w:rsidRDefault="00F555A7" w:rsidP="00F555A7">
      <w:pPr>
        <w:jc w:val="center"/>
        <w:rPr>
          <w:sz w:val="28"/>
          <w:szCs w:val="28"/>
        </w:rPr>
      </w:pPr>
    </w:p>
    <w:p w14:paraId="2948AFB0" w14:textId="77777777" w:rsidR="00F555A7" w:rsidRPr="00F555A7" w:rsidRDefault="00F555A7" w:rsidP="00F555A7">
      <w:pPr>
        <w:jc w:val="center"/>
        <w:rPr>
          <w:sz w:val="28"/>
          <w:szCs w:val="28"/>
        </w:rPr>
      </w:pPr>
    </w:p>
    <w:p w14:paraId="6488AD01" w14:textId="77777777" w:rsidR="00F555A7" w:rsidRPr="00F555A7" w:rsidRDefault="00F555A7" w:rsidP="00F555A7">
      <w:pPr>
        <w:jc w:val="center"/>
        <w:rPr>
          <w:sz w:val="28"/>
          <w:szCs w:val="28"/>
        </w:rPr>
      </w:pPr>
    </w:p>
    <w:p w14:paraId="6A61F6CC" w14:textId="77777777" w:rsidR="00F555A7" w:rsidRPr="00F555A7" w:rsidRDefault="00F555A7" w:rsidP="00F555A7">
      <w:pPr>
        <w:jc w:val="center"/>
        <w:rPr>
          <w:sz w:val="28"/>
          <w:szCs w:val="28"/>
        </w:rPr>
      </w:pPr>
    </w:p>
    <w:p w14:paraId="4B45DE7A" w14:textId="77777777" w:rsidR="00F555A7" w:rsidRPr="00F555A7" w:rsidRDefault="00F555A7" w:rsidP="00F555A7">
      <w:pPr>
        <w:jc w:val="center"/>
        <w:rPr>
          <w:sz w:val="28"/>
          <w:szCs w:val="28"/>
        </w:rPr>
      </w:pPr>
    </w:p>
    <w:p w14:paraId="5274DD83" w14:textId="77777777" w:rsidR="00F555A7" w:rsidRPr="00F555A7" w:rsidRDefault="00F555A7" w:rsidP="00F555A7">
      <w:pPr>
        <w:jc w:val="center"/>
        <w:rPr>
          <w:sz w:val="28"/>
          <w:szCs w:val="28"/>
        </w:rPr>
      </w:pPr>
    </w:p>
    <w:p w14:paraId="6862D9B5" w14:textId="77777777" w:rsidR="00F555A7" w:rsidRPr="00F555A7" w:rsidRDefault="00F555A7" w:rsidP="00F555A7">
      <w:pPr>
        <w:jc w:val="center"/>
        <w:rPr>
          <w:sz w:val="28"/>
          <w:szCs w:val="28"/>
        </w:rPr>
      </w:pPr>
    </w:p>
    <w:p w14:paraId="7F0C1296" w14:textId="77777777" w:rsidR="00F555A7" w:rsidRPr="00F555A7" w:rsidRDefault="00F555A7" w:rsidP="00F555A7">
      <w:pPr>
        <w:jc w:val="center"/>
        <w:rPr>
          <w:sz w:val="28"/>
          <w:szCs w:val="28"/>
        </w:rPr>
      </w:pPr>
      <w:r w:rsidRPr="00F555A7">
        <w:rPr>
          <w:sz w:val="28"/>
          <w:szCs w:val="28"/>
        </w:rPr>
        <w:lastRenderedPageBreak/>
        <w:t>Раздел 5. Планируемые объемы подачи питьевой воды</w:t>
      </w:r>
    </w:p>
    <w:p w14:paraId="0D320C31" w14:textId="77777777" w:rsidR="00F555A7" w:rsidRPr="00F555A7" w:rsidRDefault="00F555A7" w:rsidP="00F555A7">
      <w:pPr>
        <w:jc w:val="center"/>
        <w:rPr>
          <w:sz w:val="28"/>
          <w:szCs w:val="28"/>
        </w:rPr>
      </w:pPr>
    </w:p>
    <w:tbl>
      <w:tblPr>
        <w:tblStyle w:val="ae"/>
        <w:tblW w:w="9209" w:type="dxa"/>
        <w:jc w:val="center"/>
        <w:tblLayout w:type="fixed"/>
        <w:tblLook w:val="04A0" w:firstRow="1" w:lastRow="0" w:firstColumn="1" w:lastColumn="0" w:noHBand="0" w:noVBand="1"/>
      </w:tblPr>
      <w:tblGrid>
        <w:gridCol w:w="988"/>
        <w:gridCol w:w="5103"/>
        <w:gridCol w:w="1134"/>
        <w:gridCol w:w="1984"/>
      </w:tblGrid>
      <w:tr w:rsidR="00F555A7" w:rsidRPr="00F555A7" w14:paraId="3E816FFB" w14:textId="77777777" w:rsidTr="004569B3">
        <w:trPr>
          <w:trHeight w:val="347"/>
          <w:jc w:val="center"/>
        </w:trPr>
        <w:tc>
          <w:tcPr>
            <w:tcW w:w="988" w:type="dxa"/>
            <w:vAlign w:val="center"/>
          </w:tcPr>
          <w:p w14:paraId="540A657A" w14:textId="77777777" w:rsidR="00F555A7" w:rsidRPr="00F555A7" w:rsidRDefault="00F555A7" w:rsidP="00F555A7">
            <w:pPr>
              <w:jc w:val="center"/>
              <w:rPr>
                <w:lang w:eastAsia="en-US"/>
              </w:rPr>
            </w:pPr>
            <w:r w:rsidRPr="00F555A7">
              <w:rPr>
                <w:lang w:eastAsia="en-US"/>
              </w:rPr>
              <w:t>№</w:t>
            </w:r>
          </w:p>
          <w:p w14:paraId="2DE3E392" w14:textId="77777777" w:rsidR="00F555A7" w:rsidRPr="00F555A7" w:rsidRDefault="00F555A7" w:rsidP="00F555A7">
            <w:pPr>
              <w:jc w:val="center"/>
              <w:rPr>
                <w:lang w:eastAsia="en-US"/>
              </w:rPr>
            </w:pPr>
            <w:r w:rsidRPr="00F555A7">
              <w:rPr>
                <w:lang w:eastAsia="en-US"/>
              </w:rPr>
              <w:t>п/п</w:t>
            </w:r>
          </w:p>
        </w:tc>
        <w:tc>
          <w:tcPr>
            <w:tcW w:w="5103" w:type="dxa"/>
            <w:vAlign w:val="center"/>
          </w:tcPr>
          <w:p w14:paraId="1A9E213F" w14:textId="77777777" w:rsidR="00F555A7" w:rsidRPr="00F555A7" w:rsidRDefault="00F555A7" w:rsidP="00F555A7">
            <w:pPr>
              <w:jc w:val="center"/>
              <w:rPr>
                <w:lang w:eastAsia="en-US"/>
              </w:rPr>
            </w:pPr>
            <w:r w:rsidRPr="00F555A7">
              <w:rPr>
                <w:lang w:eastAsia="en-US"/>
              </w:rPr>
              <w:t>Наименование показателя</w:t>
            </w:r>
          </w:p>
        </w:tc>
        <w:tc>
          <w:tcPr>
            <w:tcW w:w="1134" w:type="dxa"/>
            <w:vAlign w:val="center"/>
          </w:tcPr>
          <w:p w14:paraId="3F6E331F" w14:textId="77777777" w:rsidR="00F555A7" w:rsidRPr="00F555A7" w:rsidRDefault="00F555A7" w:rsidP="00F555A7">
            <w:pPr>
              <w:jc w:val="center"/>
              <w:rPr>
                <w:lang w:eastAsia="en-US"/>
              </w:rPr>
            </w:pPr>
            <w:r w:rsidRPr="00F555A7">
              <w:rPr>
                <w:lang w:eastAsia="en-US"/>
              </w:rPr>
              <w:t>Ед. изм.</w:t>
            </w:r>
          </w:p>
        </w:tc>
        <w:tc>
          <w:tcPr>
            <w:tcW w:w="1984" w:type="dxa"/>
            <w:vAlign w:val="center"/>
          </w:tcPr>
          <w:p w14:paraId="01ABFFD0" w14:textId="77777777" w:rsidR="00F555A7" w:rsidRPr="00F555A7" w:rsidRDefault="00F555A7" w:rsidP="00F555A7">
            <w:pPr>
              <w:jc w:val="center"/>
              <w:rPr>
                <w:lang w:eastAsia="en-US"/>
              </w:rPr>
            </w:pPr>
            <w:r w:rsidRPr="00F555A7">
              <w:rPr>
                <w:lang w:eastAsia="en-US"/>
              </w:rPr>
              <w:t>2023 год</w:t>
            </w:r>
          </w:p>
        </w:tc>
      </w:tr>
      <w:tr w:rsidR="00F555A7" w:rsidRPr="00F555A7" w14:paraId="0FD1A1CE" w14:textId="77777777" w:rsidTr="004569B3">
        <w:trPr>
          <w:trHeight w:val="253"/>
          <w:jc w:val="center"/>
        </w:trPr>
        <w:tc>
          <w:tcPr>
            <w:tcW w:w="988" w:type="dxa"/>
          </w:tcPr>
          <w:p w14:paraId="06B1CA7A" w14:textId="77777777" w:rsidR="00F555A7" w:rsidRPr="00F555A7" w:rsidRDefault="00F555A7" w:rsidP="00F555A7">
            <w:pPr>
              <w:jc w:val="center"/>
              <w:rPr>
                <w:lang w:eastAsia="en-US"/>
              </w:rPr>
            </w:pPr>
            <w:r w:rsidRPr="00F555A7">
              <w:rPr>
                <w:lang w:eastAsia="en-US"/>
              </w:rPr>
              <w:t>1</w:t>
            </w:r>
          </w:p>
        </w:tc>
        <w:tc>
          <w:tcPr>
            <w:tcW w:w="5103" w:type="dxa"/>
          </w:tcPr>
          <w:p w14:paraId="6DB17013" w14:textId="77777777" w:rsidR="00F555A7" w:rsidRPr="00F555A7" w:rsidRDefault="00F555A7" w:rsidP="00F555A7">
            <w:pPr>
              <w:jc w:val="center"/>
              <w:rPr>
                <w:lang w:eastAsia="en-US"/>
              </w:rPr>
            </w:pPr>
            <w:r w:rsidRPr="00F555A7">
              <w:rPr>
                <w:lang w:eastAsia="en-US"/>
              </w:rPr>
              <w:t>2</w:t>
            </w:r>
          </w:p>
        </w:tc>
        <w:tc>
          <w:tcPr>
            <w:tcW w:w="1134" w:type="dxa"/>
          </w:tcPr>
          <w:p w14:paraId="4B258D3A" w14:textId="77777777" w:rsidR="00F555A7" w:rsidRPr="00F555A7" w:rsidRDefault="00F555A7" w:rsidP="00F555A7">
            <w:pPr>
              <w:jc w:val="center"/>
              <w:rPr>
                <w:lang w:eastAsia="en-US"/>
              </w:rPr>
            </w:pPr>
            <w:r w:rsidRPr="00F555A7">
              <w:rPr>
                <w:lang w:eastAsia="en-US"/>
              </w:rPr>
              <w:t>3</w:t>
            </w:r>
          </w:p>
        </w:tc>
        <w:tc>
          <w:tcPr>
            <w:tcW w:w="1984" w:type="dxa"/>
          </w:tcPr>
          <w:p w14:paraId="7AA7BB84" w14:textId="77777777" w:rsidR="00F555A7" w:rsidRPr="00F555A7" w:rsidRDefault="00F555A7" w:rsidP="00F555A7">
            <w:pPr>
              <w:jc w:val="center"/>
              <w:rPr>
                <w:lang w:eastAsia="en-US"/>
              </w:rPr>
            </w:pPr>
            <w:r w:rsidRPr="00F555A7">
              <w:rPr>
                <w:lang w:eastAsia="en-US"/>
              </w:rPr>
              <w:t>4</w:t>
            </w:r>
          </w:p>
        </w:tc>
      </w:tr>
      <w:tr w:rsidR="00F555A7" w:rsidRPr="00F555A7" w14:paraId="402FC02F" w14:textId="77777777" w:rsidTr="004569B3">
        <w:trPr>
          <w:trHeight w:val="275"/>
          <w:jc w:val="center"/>
        </w:trPr>
        <w:tc>
          <w:tcPr>
            <w:tcW w:w="9209" w:type="dxa"/>
            <w:gridSpan w:val="4"/>
            <w:vAlign w:val="center"/>
          </w:tcPr>
          <w:p w14:paraId="78391035" w14:textId="77777777" w:rsidR="00F555A7" w:rsidRPr="00F555A7" w:rsidRDefault="00F555A7" w:rsidP="00F555A7">
            <w:pPr>
              <w:jc w:val="center"/>
              <w:rPr>
                <w:lang w:eastAsia="en-US"/>
              </w:rPr>
            </w:pPr>
            <w:r w:rsidRPr="00F555A7">
              <w:rPr>
                <w:lang w:eastAsia="en-US"/>
              </w:rPr>
              <w:tab/>
              <w:t>Холодное водоснабжение питьевой водой</w:t>
            </w:r>
          </w:p>
        </w:tc>
      </w:tr>
      <w:tr w:rsidR="00F555A7" w:rsidRPr="00F555A7" w14:paraId="5013B005" w14:textId="77777777" w:rsidTr="004569B3">
        <w:trPr>
          <w:trHeight w:val="275"/>
          <w:jc w:val="center"/>
        </w:trPr>
        <w:tc>
          <w:tcPr>
            <w:tcW w:w="988" w:type="dxa"/>
            <w:vAlign w:val="center"/>
          </w:tcPr>
          <w:p w14:paraId="02EC9987" w14:textId="77777777" w:rsidR="00F555A7" w:rsidRPr="00F555A7" w:rsidRDefault="00F555A7" w:rsidP="00F555A7">
            <w:pPr>
              <w:jc w:val="center"/>
              <w:rPr>
                <w:lang w:eastAsia="en-US"/>
              </w:rPr>
            </w:pPr>
            <w:r w:rsidRPr="00F555A7">
              <w:rPr>
                <w:color w:val="000000"/>
                <w:lang w:eastAsia="en-US"/>
              </w:rPr>
              <w:t>1.</w:t>
            </w:r>
          </w:p>
        </w:tc>
        <w:tc>
          <w:tcPr>
            <w:tcW w:w="5103" w:type="dxa"/>
            <w:vAlign w:val="center"/>
          </w:tcPr>
          <w:p w14:paraId="49CA8A56" w14:textId="77777777" w:rsidR="00F555A7" w:rsidRPr="00F555A7" w:rsidRDefault="00F555A7" w:rsidP="00F555A7">
            <w:pPr>
              <w:rPr>
                <w:lang w:eastAsia="en-US"/>
              </w:rPr>
            </w:pPr>
            <w:r w:rsidRPr="00F555A7">
              <w:rPr>
                <w:color w:val="000000"/>
                <w:lang w:eastAsia="en-US"/>
              </w:rPr>
              <w:t>Поднято воды</w:t>
            </w:r>
          </w:p>
        </w:tc>
        <w:tc>
          <w:tcPr>
            <w:tcW w:w="1134" w:type="dxa"/>
            <w:vAlign w:val="center"/>
          </w:tcPr>
          <w:p w14:paraId="7A29EB38" w14:textId="77777777" w:rsidR="00F555A7" w:rsidRPr="00F555A7" w:rsidRDefault="00F555A7" w:rsidP="00F555A7">
            <w:pPr>
              <w:jc w:val="center"/>
              <w:rPr>
                <w:lang w:eastAsia="en-US"/>
              </w:rPr>
            </w:pPr>
            <w:r w:rsidRPr="00F555A7">
              <w:rPr>
                <w:lang w:eastAsia="en-US"/>
              </w:rPr>
              <w:t>м</w:t>
            </w:r>
            <w:r w:rsidRPr="00F555A7">
              <w:rPr>
                <w:vertAlign w:val="superscript"/>
                <w:lang w:eastAsia="en-US"/>
              </w:rPr>
              <w:t>3</w:t>
            </w:r>
          </w:p>
        </w:tc>
        <w:tc>
          <w:tcPr>
            <w:tcW w:w="1984" w:type="dxa"/>
            <w:vAlign w:val="center"/>
          </w:tcPr>
          <w:p w14:paraId="3531BC5B" w14:textId="77777777" w:rsidR="00F555A7" w:rsidRPr="00F555A7" w:rsidRDefault="00F555A7" w:rsidP="00F555A7">
            <w:pPr>
              <w:jc w:val="center"/>
              <w:rPr>
                <w:lang w:eastAsia="en-US"/>
              </w:rPr>
            </w:pPr>
            <w:r w:rsidRPr="00F555A7">
              <w:rPr>
                <w:lang w:eastAsia="en-US"/>
              </w:rPr>
              <w:t>-</w:t>
            </w:r>
          </w:p>
        </w:tc>
      </w:tr>
      <w:tr w:rsidR="00F555A7" w:rsidRPr="00F555A7" w14:paraId="14EB1513" w14:textId="77777777" w:rsidTr="004569B3">
        <w:trPr>
          <w:trHeight w:val="257"/>
          <w:jc w:val="center"/>
        </w:trPr>
        <w:tc>
          <w:tcPr>
            <w:tcW w:w="988" w:type="dxa"/>
            <w:vAlign w:val="center"/>
          </w:tcPr>
          <w:p w14:paraId="1E549C2A" w14:textId="77777777" w:rsidR="00F555A7" w:rsidRPr="00F555A7" w:rsidRDefault="00F555A7" w:rsidP="00F555A7">
            <w:pPr>
              <w:jc w:val="center"/>
              <w:rPr>
                <w:lang w:eastAsia="en-US"/>
              </w:rPr>
            </w:pPr>
            <w:r w:rsidRPr="00F555A7">
              <w:rPr>
                <w:color w:val="000000"/>
                <w:lang w:eastAsia="en-US"/>
              </w:rPr>
              <w:t>2.</w:t>
            </w:r>
          </w:p>
        </w:tc>
        <w:tc>
          <w:tcPr>
            <w:tcW w:w="5103" w:type="dxa"/>
            <w:vAlign w:val="center"/>
          </w:tcPr>
          <w:p w14:paraId="2EF7C3C3" w14:textId="77777777" w:rsidR="00F555A7" w:rsidRPr="00F555A7" w:rsidRDefault="00F555A7" w:rsidP="00F555A7">
            <w:pPr>
              <w:rPr>
                <w:lang w:eastAsia="en-US"/>
              </w:rPr>
            </w:pPr>
            <w:r w:rsidRPr="00F555A7">
              <w:rPr>
                <w:color w:val="000000"/>
                <w:lang w:eastAsia="en-US"/>
              </w:rPr>
              <w:t>Получено со стороны</w:t>
            </w:r>
          </w:p>
        </w:tc>
        <w:tc>
          <w:tcPr>
            <w:tcW w:w="1134" w:type="dxa"/>
            <w:vAlign w:val="center"/>
          </w:tcPr>
          <w:p w14:paraId="721DD4C5" w14:textId="77777777" w:rsidR="00F555A7" w:rsidRPr="00F555A7" w:rsidRDefault="00F555A7" w:rsidP="00F555A7">
            <w:pPr>
              <w:jc w:val="center"/>
              <w:rPr>
                <w:lang w:eastAsia="en-US"/>
              </w:rPr>
            </w:pPr>
            <w:r w:rsidRPr="00F555A7">
              <w:rPr>
                <w:lang w:eastAsia="en-US"/>
              </w:rPr>
              <w:t>м</w:t>
            </w:r>
            <w:r w:rsidRPr="00F555A7">
              <w:rPr>
                <w:vertAlign w:val="superscript"/>
                <w:lang w:eastAsia="en-US"/>
              </w:rPr>
              <w:t>3</w:t>
            </w:r>
          </w:p>
        </w:tc>
        <w:tc>
          <w:tcPr>
            <w:tcW w:w="1984" w:type="dxa"/>
            <w:vAlign w:val="center"/>
          </w:tcPr>
          <w:p w14:paraId="7D788DF6" w14:textId="77777777" w:rsidR="00F555A7" w:rsidRPr="00F555A7" w:rsidRDefault="00F555A7" w:rsidP="00F555A7">
            <w:pPr>
              <w:jc w:val="center"/>
              <w:rPr>
                <w:color w:val="000000"/>
                <w:lang w:eastAsia="en-US"/>
              </w:rPr>
            </w:pPr>
            <w:r w:rsidRPr="00F555A7">
              <w:rPr>
                <w:color w:val="000000"/>
                <w:lang w:eastAsia="en-US"/>
              </w:rPr>
              <w:t>10 095,00</w:t>
            </w:r>
          </w:p>
        </w:tc>
      </w:tr>
      <w:tr w:rsidR="00F555A7" w:rsidRPr="00F555A7" w14:paraId="2772AF69" w14:textId="77777777" w:rsidTr="004569B3">
        <w:trPr>
          <w:trHeight w:val="275"/>
          <w:jc w:val="center"/>
        </w:trPr>
        <w:tc>
          <w:tcPr>
            <w:tcW w:w="988" w:type="dxa"/>
            <w:vAlign w:val="center"/>
          </w:tcPr>
          <w:p w14:paraId="19943360" w14:textId="77777777" w:rsidR="00F555A7" w:rsidRPr="00F555A7" w:rsidRDefault="00F555A7" w:rsidP="00F555A7">
            <w:pPr>
              <w:jc w:val="center"/>
              <w:rPr>
                <w:lang w:eastAsia="en-US"/>
              </w:rPr>
            </w:pPr>
            <w:r w:rsidRPr="00F555A7">
              <w:rPr>
                <w:color w:val="000000"/>
                <w:lang w:eastAsia="en-US"/>
              </w:rPr>
              <w:t>3.</w:t>
            </w:r>
          </w:p>
        </w:tc>
        <w:tc>
          <w:tcPr>
            <w:tcW w:w="5103" w:type="dxa"/>
            <w:vAlign w:val="center"/>
          </w:tcPr>
          <w:p w14:paraId="6583A990" w14:textId="77777777" w:rsidR="00F555A7" w:rsidRPr="00F555A7" w:rsidRDefault="00F555A7" w:rsidP="00F555A7">
            <w:pPr>
              <w:rPr>
                <w:lang w:eastAsia="en-US"/>
              </w:rPr>
            </w:pPr>
            <w:r w:rsidRPr="00F555A7">
              <w:rPr>
                <w:color w:val="000000"/>
                <w:lang w:eastAsia="en-US"/>
              </w:rPr>
              <w:t>Расход воды на коммунально-бытовые нужды</w:t>
            </w:r>
          </w:p>
        </w:tc>
        <w:tc>
          <w:tcPr>
            <w:tcW w:w="1134" w:type="dxa"/>
            <w:vAlign w:val="center"/>
          </w:tcPr>
          <w:p w14:paraId="070CE24A" w14:textId="77777777" w:rsidR="00F555A7" w:rsidRPr="00F555A7" w:rsidRDefault="00F555A7" w:rsidP="00F555A7">
            <w:pPr>
              <w:jc w:val="center"/>
              <w:rPr>
                <w:lang w:eastAsia="en-US"/>
              </w:rPr>
            </w:pPr>
            <w:r w:rsidRPr="00F555A7">
              <w:rPr>
                <w:lang w:eastAsia="en-US"/>
              </w:rPr>
              <w:t>м</w:t>
            </w:r>
            <w:r w:rsidRPr="00F555A7">
              <w:rPr>
                <w:vertAlign w:val="superscript"/>
                <w:lang w:eastAsia="en-US"/>
              </w:rPr>
              <w:t>3</w:t>
            </w:r>
          </w:p>
        </w:tc>
        <w:tc>
          <w:tcPr>
            <w:tcW w:w="1984" w:type="dxa"/>
            <w:vAlign w:val="center"/>
          </w:tcPr>
          <w:p w14:paraId="1451F6B8" w14:textId="77777777" w:rsidR="00F555A7" w:rsidRPr="00F555A7" w:rsidRDefault="00F555A7" w:rsidP="00F555A7">
            <w:pPr>
              <w:jc w:val="center"/>
              <w:rPr>
                <w:color w:val="000000"/>
                <w:lang w:eastAsia="en-US"/>
              </w:rPr>
            </w:pPr>
            <w:r w:rsidRPr="00F555A7">
              <w:rPr>
                <w:color w:val="000000"/>
                <w:lang w:eastAsia="en-US"/>
              </w:rPr>
              <w:t>-</w:t>
            </w:r>
          </w:p>
        </w:tc>
      </w:tr>
      <w:tr w:rsidR="00F555A7" w:rsidRPr="00F555A7" w14:paraId="5E4B64F6" w14:textId="77777777" w:rsidTr="004569B3">
        <w:trPr>
          <w:trHeight w:val="275"/>
          <w:jc w:val="center"/>
        </w:trPr>
        <w:tc>
          <w:tcPr>
            <w:tcW w:w="988" w:type="dxa"/>
            <w:vAlign w:val="center"/>
          </w:tcPr>
          <w:p w14:paraId="75C01C51" w14:textId="77777777" w:rsidR="00F555A7" w:rsidRPr="00F555A7" w:rsidRDefault="00F555A7" w:rsidP="00F555A7">
            <w:pPr>
              <w:jc w:val="center"/>
              <w:rPr>
                <w:lang w:eastAsia="en-US"/>
              </w:rPr>
            </w:pPr>
            <w:r w:rsidRPr="00F555A7">
              <w:rPr>
                <w:color w:val="000000"/>
                <w:lang w:eastAsia="en-US"/>
              </w:rPr>
              <w:t>4.</w:t>
            </w:r>
          </w:p>
        </w:tc>
        <w:tc>
          <w:tcPr>
            <w:tcW w:w="5103" w:type="dxa"/>
            <w:vAlign w:val="center"/>
          </w:tcPr>
          <w:p w14:paraId="660B5313" w14:textId="77777777" w:rsidR="00F555A7" w:rsidRPr="00F555A7" w:rsidRDefault="00F555A7" w:rsidP="00F555A7">
            <w:pPr>
              <w:rPr>
                <w:lang w:eastAsia="en-US"/>
              </w:rPr>
            </w:pPr>
            <w:r w:rsidRPr="00F555A7">
              <w:rPr>
                <w:color w:val="000000"/>
                <w:lang w:eastAsia="en-US"/>
              </w:rPr>
              <w:t>Расход воды на нужды предприятия:</w:t>
            </w:r>
          </w:p>
        </w:tc>
        <w:tc>
          <w:tcPr>
            <w:tcW w:w="1134" w:type="dxa"/>
            <w:vAlign w:val="center"/>
          </w:tcPr>
          <w:p w14:paraId="5B7EDF49" w14:textId="77777777" w:rsidR="00F555A7" w:rsidRPr="00F555A7" w:rsidRDefault="00F555A7" w:rsidP="00F555A7">
            <w:pPr>
              <w:jc w:val="center"/>
              <w:rPr>
                <w:lang w:eastAsia="en-US"/>
              </w:rPr>
            </w:pPr>
            <w:r w:rsidRPr="00F555A7">
              <w:rPr>
                <w:lang w:eastAsia="en-US"/>
              </w:rPr>
              <w:t>м</w:t>
            </w:r>
            <w:r w:rsidRPr="00F555A7">
              <w:rPr>
                <w:vertAlign w:val="superscript"/>
                <w:lang w:eastAsia="en-US"/>
              </w:rPr>
              <w:t>3</w:t>
            </w:r>
          </w:p>
        </w:tc>
        <w:tc>
          <w:tcPr>
            <w:tcW w:w="1984" w:type="dxa"/>
            <w:vAlign w:val="center"/>
          </w:tcPr>
          <w:p w14:paraId="2D48D620" w14:textId="77777777" w:rsidR="00F555A7" w:rsidRPr="00F555A7" w:rsidRDefault="00F555A7" w:rsidP="00F555A7">
            <w:pPr>
              <w:jc w:val="center"/>
              <w:rPr>
                <w:color w:val="000000"/>
                <w:lang w:eastAsia="en-US"/>
              </w:rPr>
            </w:pPr>
            <w:r w:rsidRPr="00F555A7">
              <w:rPr>
                <w:color w:val="000000"/>
                <w:lang w:eastAsia="en-US"/>
              </w:rPr>
              <w:t>-</w:t>
            </w:r>
          </w:p>
        </w:tc>
      </w:tr>
      <w:tr w:rsidR="00F555A7" w:rsidRPr="00F555A7" w14:paraId="0011A84E" w14:textId="77777777" w:rsidTr="004569B3">
        <w:trPr>
          <w:trHeight w:val="275"/>
          <w:jc w:val="center"/>
        </w:trPr>
        <w:tc>
          <w:tcPr>
            <w:tcW w:w="988" w:type="dxa"/>
            <w:vAlign w:val="center"/>
          </w:tcPr>
          <w:p w14:paraId="0D6D1B52" w14:textId="77777777" w:rsidR="00F555A7" w:rsidRPr="00F555A7" w:rsidRDefault="00F555A7" w:rsidP="00F555A7">
            <w:pPr>
              <w:jc w:val="center"/>
              <w:rPr>
                <w:lang w:eastAsia="en-US"/>
              </w:rPr>
            </w:pPr>
            <w:r w:rsidRPr="00F555A7">
              <w:rPr>
                <w:color w:val="000000"/>
                <w:lang w:eastAsia="en-US"/>
              </w:rPr>
              <w:t>4.1.</w:t>
            </w:r>
          </w:p>
        </w:tc>
        <w:tc>
          <w:tcPr>
            <w:tcW w:w="5103" w:type="dxa"/>
            <w:vAlign w:val="center"/>
          </w:tcPr>
          <w:p w14:paraId="2DBDC61F" w14:textId="77777777" w:rsidR="00F555A7" w:rsidRPr="00F555A7" w:rsidRDefault="00F555A7" w:rsidP="00F555A7">
            <w:pPr>
              <w:rPr>
                <w:lang w:eastAsia="en-US"/>
              </w:rPr>
            </w:pPr>
            <w:r w:rsidRPr="00F555A7">
              <w:rPr>
                <w:color w:val="000000"/>
                <w:lang w:eastAsia="en-US"/>
              </w:rPr>
              <w:t>- на очистные сооружения</w:t>
            </w:r>
          </w:p>
        </w:tc>
        <w:tc>
          <w:tcPr>
            <w:tcW w:w="1134" w:type="dxa"/>
            <w:vAlign w:val="center"/>
          </w:tcPr>
          <w:p w14:paraId="646668FA" w14:textId="77777777" w:rsidR="00F555A7" w:rsidRPr="00F555A7" w:rsidRDefault="00F555A7" w:rsidP="00F555A7">
            <w:pPr>
              <w:jc w:val="center"/>
              <w:rPr>
                <w:lang w:eastAsia="en-US"/>
              </w:rPr>
            </w:pPr>
            <w:r w:rsidRPr="00F555A7">
              <w:rPr>
                <w:lang w:eastAsia="en-US"/>
              </w:rPr>
              <w:t>м</w:t>
            </w:r>
            <w:r w:rsidRPr="00F555A7">
              <w:rPr>
                <w:vertAlign w:val="superscript"/>
                <w:lang w:eastAsia="en-US"/>
              </w:rPr>
              <w:t>3</w:t>
            </w:r>
          </w:p>
        </w:tc>
        <w:tc>
          <w:tcPr>
            <w:tcW w:w="1984" w:type="dxa"/>
            <w:vAlign w:val="center"/>
          </w:tcPr>
          <w:p w14:paraId="47D6373B" w14:textId="77777777" w:rsidR="00F555A7" w:rsidRPr="00F555A7" w:rsidRDefault="00F555A7" w:rsidP="00F555A7">
            <w:pPr>
              <w:jc w:val="center"/>
              <w:rPr>
                <w:color w:val="000000"/>
                <w:lang w:eastAsia="en-US"/>
              </w:rPr>
            </w:pPr>
            <w:r w:rsidRPr="00F555A7">
              <w:rPr>
                <w:color w:val="000000"/>
                <w:lang w:eastAsia="en-US"/>
              </w:rPr>
              <w:t>-</w:t>
            </w:r>
          </w:p>
        </w:tc>
      </w:tr>
      <w:tr w:rsidR="00F555A7" w:rsidRPr="00F555A7" w14:paraId="2EB35356" w14:textId="77777777" w:rsidTr="004569B3">
        <w:trPr>
          <w:trHeight w:val="275"/>
          <w:jc w:val="center"/>
        </w:trPr>
        <w:tc>
          <w:tcPr>
            <w:tcW w:w="988" w:type="dxa"/>
            <w:vAlign w:val="center"/>
          </w:tcPr>
          <w:p w14:paraId="407271F5" w14:textId="77777777" w:rsidR="00F555A7" w:rsidRPr="00F555A7" w:rsidRDefault="00F555A7" w:rsidP="00F555A7">
            <w:pPr>
              <w:jc w:val="center"/>
              <w:rPr>
                <w:lang w:eastAsia="en-US"/>
              </w:rPr>
            </w:pPr>
            <w:r w:rsidRPr="00F555A7">
              <w:rPr>
                <w:color w:val="000000"/>
                <w:lang w:eastAsia="en-US"/>
              </w:rPr>
              <w:t>4.2.</w:t>
            </w:r>
          </w:p>
        </w:tc>
        <w:tc>
          <w:tcPr>
            <w:tcW w:w="5103" w:type="dxa"/>
            <w:vAlign w:val="center"/>
          </w:tcPr>
          <w:p w14:paraId="018A91A3" w14:textId="77777777" w:rsidR="00F555A7" w:rsidRPr="00F555A7" w:rsidRDefault="00F555A7" w:rsidP="00F555A7">
            <w:pPr>
              <w:rPr>
                <w:lang w:eastAsia="en-US"/>
              </w:rPr>
            </w:pPr>
            <w:r w:rsidRPr="00F555A7">
              <w:rPr>
                <w:color w:val="000000"/>
                <w:lang w:eastAsia="en-US"/>
              </w:rPr>
              <w:t>- на промывку сетей</w:t>
            </w:r>
          </w:p>
        </w:tc>
        <w:tc>
          <w:tcPr>
            <w:tcW w:w="1134" w:type="dxa"/>
            <w:vAlign w:val="center"/>
          </w:tcPr>
          <w:p w14:paraId="3C01BBDC" w14:textId="77777777" w:rsidR="00F555A7" w:rsidRPr="00F555A7" w:rsidRDefault="00F555A7" w:rsidP="00F555A7">
            <w:pPr>
              <w:jc w:val="center"/>
              <w:rPr>
                <w:lang w:eastAsia="en-US"/>
              </w:rPr>
            </w:pPr>
            <w:r w:rsidRPr="00F555A7">
              <w:rPr>
                <w:lang w:eastAsia="en-US"/>
              </w:rPr>
              <w:t>м</w:t>
            </w:r>
            <w:r w:rsidRPr="00F555A7">
              <w:rPr>
                <w:vertAlign w:val="superscript"/>
                <w:lang w:eastAsia="en-US"/>
              </w:rPr>
              <w:t>3</w:t>
            </w:r>
          </w:p>
        </w:tc>
        <w:tc>
          <w:tcPr>
            <w:tcW w:w="1984" w:type="dxa"/>
            <w:vAlign w:val="center"/>
          </w:tcPr>
          <w:p w14:paraId="2990AFC1" w14:textId="77777777" w:rsidR="00F555A7" w:rsidRPr="00F555A7" w:rsidRDefault="00F555A7" w:rsidP="00F555A7">
            <w:pPr>
              <w:jc w:val="center"/>
              <w:rPr>
                <w:color w:val="000000"/>
                <w:lang w:eastAsia="en-US"/>
              </w:rPr>
            </w:pPr>
            <w:r w:rsidRPr="00F555A7">
              <w:rPr>
                <w:color w:val="000000"/>
                <w:lang w:eastAsia="en-US"/>
              </w:rPr>
              <w:t>-</w:t>
            </w:r>
          </w:p>
        </w:tc>
      </w:tr>
      <w:tr w:rsidR="00F555A7" w:rsidRPr="00F555A7" w14:paraId="029AE4EB" w14:textId="77777777" w:rsidTr="004569B3">
        <w:trPr>
          <w:trHeight w:val="275"/>
          <w:jc w:val="center"/>
        </w:trPr>
        <w:tc>
          <w:tcPr>
            <w:tcW w:w="988" w:type="dxa"/>
            <w:vAlign w:val="center"/>
          </w:tcPr>
          <w:p w14:paraId="3090C403" w14:textId="77777777" w:rsidR="00F555A7" w:rsidRPr="00F555A7" w:rsidRDefault="00F555A7" w:rsidP="00F555A7">
            <w:pPr>
              <w:jc w:val="center"/>
              <w:rPr>
                <w:lang w:eastAsia="en-US"/>
              </w:rPr>
            </w:pPr>
            <w:r w:rsidRPr="00F555A7">
              <w:rPr>
                <w:color w:val="000000"/>
                <w:lang w:eastAsia="en-US"/>
              </w:rPr>
              <w:t>4.3.</w:t>
            </w:r>
          </w:p>
        </w:tc>
        <w:tc>
          <w:tcPr>
            <w:tcW w:w="5103" w:type="dxa"/>
            <w:vAlign w:val="center"/>
          </w:tcPr>
          <w:p w14:paraId="3CBC82A7" w14:textId="77777777" w:rsidR="00F555A7" w:rsidRPr="00F555A7" w:rsidRDefault="00F555A7" w:rsidP="00F555A7">
            <w:pPr>
              <w:rPr>
                <w:lang w:eastAsia="en-US"/>
              </w:rPr>
            </w:pPr>
            <w:r w:rsidRPr="00F555A7">
              <w:rPr>
                <w:color w:val="000000"/>
                <w:lang w:eastAsia="en-US"/>
              </w:rPr>
              <w:t>- прочие</w:t>
            </w:r>
          </w:p>
        </w:tc>
        <w:tc>
          <w:tcPr>
            <w:tcW w:w="1134" w:type="dxa"/>
            <w:vAlign w:val="center"/>
          </w:tcPr>
          <w:p w14:paraId="26ED1929" w14:textId="77777777" w:rsidR="00F555A7" w:rsidRPr="00F555A7" w:rsidRDefault="00F555A7" w:rsidP="00F555A7">
            <w:pPr>
              <w:jc w:val="center"/>
              <w:rPr>
                <w:lang w:eastAsia="en-US"/>
              </w:rPr>
            </w:pPr>
            <w:r w:rsidRPr="00F555A7">
              <w:rPr>
                <w:lang w:eastAsia="en-US"/>
              </w:rPr>
              <w:t>м</w:t>
            </w:r>
            <w:r w:rsidRPr="00F555A7">
              <w:rPr>
                <w:vertAlign w:val="superscript"/>
                <w:lang w:eastAsia="en-US"/>
              </w:rPr>
              <w:t>3</w:t>
            </w:r>
          </w:p>
        </w:tc>
        <w:tc>
          <w:tcPr>
            <w:tcW w:w="1984" w:type="dxa"/>
            <w:vAlign w:val="center"/>
          </w:tcPr>
          <w:p w14:paraId="70EB0139" w14:textId="77777777" w:rsidR="00F555A7" w:rsidRPr="00F555A7" w:rsidRDefault="00F555A7" w:rsidP="00F555A7">
            <w:pPr>
              <w:jc w:val="center"/>
              <w:rPr>
                <w:color w:val="000000"/>
                <w:lang w:eastAsia="en-US"/>
              </w:rPr>
            </w:pPr>
            <w:r w:rsidRPr="00F555A7">
              <w:rPr>
                <w:color w:val="000000"/>
                <w:lang w:eastAsia="en-US"/>
              </w:rPr>
              <w:t>-</w:t>
            </w:r>
          </w:p>
        </w:tc>
      </w:tr>
      <w:tr w:rsidR="00F555A7" w:rsidRPr="00F555A7" w14:paraId="39C0B1F8" w14:textId="77777777" w:rsidTr="004569B3">
        <w:trPr>
          <w:trHeight w:val="275"/>
          <w:jc w:val="center"/>
        </w:trPr>
        <w:tc>
          <w:tcPr>
            <w:tcW w:w="988" w:type="dxa"/>
            <w:vAlign w:val="center"/>
          </w:tcPr>
          <w:p w14:paraId="0B4CAC91" w14:textId="77777777" w:rsidR="00F555A7" w:rsidRPr="00F555A7" w:rsidRDefault="00F555A7" w:rsidP="00F555A7">
            <w:pPr>
              <w:jc w:val="center"/>
              <w:rPr>
                <w:lang w:eastAsia="en-US"/>
              </w:rPr>
            </w:pPr>
            <w:r w:rsidRPr="00F555A7">
              <w:rPr>
                <w:color w:val="000000"/>
                <w:lang w:eastAsia="en-US"/>
              </w:rPr>
              <w:t>5.</w:t>
            </w:r>
          </w:p>
        </w:tc>
        <w:tc>
          <w:tcPr>
            <w:tcW w:w="5103" w:type="dxa"/>
            <w:vAlign w:val="center"/>
          </w:tcPr>
          <w:p w14:paraId="1784FC11" w14:textId="77777777" w:rsidR="00F555A7" w:rsidRPr="00F555A7" w:rsidRDefault="00F555A7" w:rsidP="00F555A7">
            <w:pPr>
              <w:rPr>
                <w:lang w:eastAsia="en-US"/>
              </w:rPr>
            </w:pPr>
            <w:r w:rsidRPr="00F555A7">
              <w:rPr>
                <w:color w:val="000000"/>
                <w:lang w:eastAsia="en-US"/>
              </w:rPr>
              <w:t>Объем пропущенной воды через очистные сооружения</w:t>
            </w:r>
          </w:p>
        </w:tc>
        <w:tc>
          <w:tcPr>
            <w:tcW w:w="1134" w:type="dxa"/>
            <w:vAlign w:val="center"/>
          </w:tcPr>
          <w:p w14:paraId="63C6C3EC" w14:textId="77777777" w:rsidR="00F555A7" w:rsidRPr="00F555A7" w:rsidRDefault="00F555A7" w:rsidP="00F555A7">
            <w:pPr>
              <w:jc w:val="center"/>
              <w:rPr>
                <w:lang w:eastAsia="en-US"/>
              </w:rPr>
            </w:pPr>
            <w:r w:rsidRPr="00F555A7">
              <w:rPr>
                <w:lang w:eastAsia="en-US"/>
              </w:rPr>
              <w:t>м</w:t>
            </w:r>
            <w:r w:rsidRPr="00F555A7">
              <w:rPr>
                <w:vertAlign w:val="superscript"/>
                <w:lang w:eastAsia="en-US"/>
              </w:rPr>
              <w:t>3</w:t>
            </w:r>
          </w:p>
        </w:tc>
        <w:tc>
          <w:tcPr>
            <w:tcW w:w="1984" w:type="dxa"/>
            <w:vAlign w:val="center"/>
          </w:tcPr>
          <w:p w14:paraId="5B5728AF" w14:textId="77777777" w:rsidR="00F555A7" w:rsidRPr="00F555A7" w:rsidRDefault="00F555A7" w:rsidP="00F555A7">
            <w:pPr>
              <w:jc w:val="center"/>
              <w:rPr>
                <w:color w:val="000000"/>
                <w:lang w:eastAsia="en-US"/>
              </w:rPr>
            </w:pPr>
            <w:r w:rsidRPr="00F555A7">
              <w:rPr>
                <w:color w:val="000000"/>
                <w:lang w:eastAsia="en-US"/>
              </w:rPr>
              <w:t>-</w:t>
            </w:r>
          </w:p>
        </w:tc>
      </w:tr>
      <w:tr w:rsidR="00F555A7" w:rsidRPr="00F555A7" w14:paraId="731658F9" w14:textId="77777777" w:rsidTr="004569B3">
        <w:trPr>
          <w:trHeight w:val="275"/>
          <w:jc w:val="center"/>
        </w:trPr>
        <w:tc>
          <w:tcPr>
            <w:tcW w:w="988" w:type="dxa"/>
            <w:vAlign w:val="center"/>
          </w:tcPr>
          <w:p w14:paraId="30783C41" w14:textId="77777777" w:rsidR="00F555A7" w:rsidRPr="00F555A7" w:rsidRDefault="00F555A7" w:rsidP="00F555A7">
            <w:pPr>
              <w:jc w:val="center"/>
              <w:rPr>
                <w:lang w:eastAsia="en-US"/>
              </w:rPr>
            </w:pPr>
            <w:r w:rsidRPr="00F555A7">
              <w:rPr>
                <w:color w:val="000000"/>
                <w:lang w:eastAsia="en-US"/>
              </w:rPr>
              <w:t>6.</w:t>
            </w:r>
          </w:p>
        </w:tc>
        <w:tc>
          <w:tcPr>
            <w:tcW w:w="5103" w:type="dxa"/>
            <w:vAlign w:val="center"/>
          </w:tcPr>
          <w:p w14:paraId="0FAC5631" w14:textId="77777777" w:rsidR="00F555A7" w:rsidRPr="00F555A7" w:rsidRDefault="00F555A7" w:rsidP="00F555A7">
            <w:pPr>
              <w:rPr>
                <w:lang w:eastAsia="en-US"/>
              </w:rPr>
            </w:pPr>
            <w:r w:rsidRPr="00F555A7">
              <w:rPr>
                <w:color w:val="000000"/>
                <w:lang w:eastAsia="en-US"/>
              </w:rPr>
              <w:t>Подано воды в сеть</w:t>
            </w:r>
          </w:p>
        </w:tc>
        <w:tc>
          <w:tcPr>
            <w:tcW w:w="1134" w:type="dxa"/>
            <w:vAlign w:val="center"/>
          </w:tcPr>
          <w:p w14:paraId="617361B4" w14:textId="77777777" w:rsidR="00F555A7" w:rsidRPr="00F555A7" w:rsidRDefault="00F555A7" w:rsidP="00F555A7">
            <w:pPr>
              <w:jc w:val="center"/>
              <w:rPr>
                <w:lang w:eastAsia="en-US"/>
              </w:rPr>
            </w:pPr>
            <w:r w:rsidRPr="00F555A7">
              <w:rPr>
                <w:color w:val="000000"/>
                <w:lang w:eastAsia="en-US"/>
              </w:rPr>
              <w:t>м</w:t>
            </w:r>
            <w:r w:rsidRPr="00F555A7">
              <w:rPr>
                <w:color w:val="000000"/>
                <w:vertAlign w:val="superscript"/>
                <w:lang w:eastAsia="en-US"/>
              </w:rPr>
              <w:t>3</w:t>
            </w:r>
          </w:p>
        </w:tc>
        <w:tc>
          <w:tcPr>
            <w:tcW w:w="1984" w:type="dxa"/>
            <w:vAlign w:val="center"/>
          </w:tcPr>
          <w:p w14:paraId="2278104F" w14:textId="77777777" w:rsidR="00F555A7" w:rsidRPr="00F555A7" w:rsidRDefault="00F555A7" w:rsidP="00F555A7">
            <w:pPr>
              <w:jc w:val="center"/>
              <w:rPr>
                <w:color w:val="000000"/>
                <w:lang w:eastAsia="en-US"/>
              </w:rPr>
            </w:pPr>
            <w:r w:rsidRPr="00F555A7">
              <w:rPr>
                <w:color w:val="000000"/>
                <w:lang w:eastAsia="en-US"/>
              </w:rPr>
              <w:t>10 095,00</w:t>
            </w:r>
          </w:p>
        </w:tc>
      </w:tr>
      <w:tr w:rsidR="00F555A7" w:rsidRPr="00F555A7" w14:paraId="0B16AE50" w14:textId="77777777" w:rsidTr="004569B3">
        <w:trPr>
          <w:trHeight w:val="275"/>
          <w:jc w:val="center"/>
        </w:trPr>
        <w:tc>
          <w:tcPr>
            <w:tcW w:w="988" w:type="dxa"/>
            <w:vAlign w:val="center"/>
          </w:tcPr>
          <w:p w14:paraId="3B604417" w14:textId="77777777" w:rsidR="00F555A7" w:rsidRPr="00F555A7" w:rsidRDefault="00F555A7" w:rsidP="00F555A7">
            <w:pPr>
              <w:jc w:val="center"/>
              <w:rPr>
                <w:lang w:eastAsia="en-US"/>
              </w:rPr>
            </w:pPr>
            <w:r w:rsidRPr="00F555A7">
              <w:rPr>
                <w:color w:val="000000"/>
                <w:lang w:eastAsia="en-US"/>
              </w:rPr>
              <w:t>7.</w:t>
            </w:r>
          </w:p>
        </w:tc>
        <w:tc>
          <w:tcPr>
            <w:tcW w:w="5103" w:type="dxa"/>
            <w:vAlign w:val="center"/>
          </w:tcPr>
          <w:p w14:paraId="7720F51A" w14:textId="77777777" w:rsidR="00F555A7" w:rsidRPr="00F555A7" w:rsidRDefault="00F555A7" w:rsidP="00F555A7">
            <w:pPr>
              <w:rPr>
                <w:lang w:eastAsia="en-US"/>
              </w:rPr>
            </w:pPr>
            <w:r w:rsidRPr="00F555A7">
              <w:rPr>
                <w:color w:val="000000"/>
                <w:lang w:eastAsia="en-US"/>
              </w:rPr>
              <w:t>Потери воды</w:t>
            </w:r>
          </w:p>
        </w:tc>
        <w:tc>
          <w:tcPr>
            <w:tcW w:w="1134" w:type="dxa"/>
            <w:vAlign w:val="center"/>
          </w:tcPr>
          <w:p w14:paraId="4667E2FA" w14:textId="77777777" w:rsidR="00F555A7" w:rsidRPr="00F555A7" w:rsidRDefault="00F555A7" w:rsidP="00F555A7">
            <w:pPr>
              <w:jc w:val="center"/>
              <w:rPr>
                <w:lang w:eastAsia="en-US"/>
              </w:rPr>
            </w:pPr>
            <w:r w:rsidRPr="00F555A7">
              <w:rPr>
                <w:color w:val="000000"/>
                <w:lang w:eastAsia="en-US"/>
              </w:rPr>
              <w:t>м</w:t>
            </w:r>
            <w:r w:rsidRPr="00F555A7">
              <w:rPr>
                <w:color w:val="000000"/>
                <w:vertAlign w:val="superscript"/>
                <w:lang w:eastAsia="en-US"/>
              </w:rPr>
              <w:t>3</w:t>
            </w:r>
          </w:p>
        </w:tc>
        <w:tc>
          <w:tcPr>
            <w:tcW w:w="1984" w:type="dxa"/>
            <w:vAlign w:val="center"/>
          </w:tcPr>
          <w:p w14:paraId="1A7B6677" w14:textId="77777777" w:rsidR="00F555A7" w:rsidRPr="00F555A7" w:rsidRDefault="00F555A7" w:rsidP="00F555A7">
            <w:pPr>
              <w:jc w:val="center"/>
              <w:rPr>
                <w:color w:val="000000"/>
                <w:lang w:eastAsia="en-US"/>
              </w:rPr>
            </w:pPr>
            <w:r w:rsidRPr="00F555A7">
              <w:rPr>
                <w:color w:val="000000"/>
                <w:lang w:eastAsia="en-US"/>
              </w:rPr>
              <w:t>-</w:t>
            </w:r>
          </w:p>
        </w:tc>
      </w:tr>
      <w:tr w:rsidR="00F555A7" w:rsidRPr="00F555A7" w14:paraId="33F4A16C" w14:textId="77777777" w:rsidTr="004569B3">
        <w:trPr>
          <w:trHeight w:val="275"/>
          <w:jc w:val="center"/>
        </w:trPr>
        <w:tc>
          <w:tcPr>
            <w:tcW w:w="988" w:type="dxa"/>
            <w:vAlign w:val="center"/>
          </w:tcPr>
          <w:p w14:paraId="0029E6B1" w14:textId="77777777" w:rsidR="00F555A7" w:rsidRPr="00F555A7" w:rsidRDefault="00F555A7" w:rsidP="00F555A7">
            <w:pPr>
              <w:jc w:val="center"/>
              <w:rPr>
                <w:lang w:eastAsia="en-US"/>
              </w:rPr>
            </w:pPr>
            <w:r w:rsidRPr="00F555A7">
              <w:rPr>
                <w:color w:val="000000"/>
                <w:lang w:eastAsia="en-US"/>
              </w:rPr>
              <w:t>8.</w:t>
            </w:r>
          </w:p>
        </w:tc>
        <w:tc>
          <w:tcPr>
            <w:tcW w:w="5103" w:type="dxa"/>
            <w:vAlign w:val="center"/>
          </w:tcPr>
          <w:p w14:paraId="6283CD8B" w14:textId="77777777" w:rsidR="00F555A7" w:rsidRPr="00F555A7" w:rsidRDefault="00F555A7" w:rsidP="00F555A7">
            <w:pPr>
              <w:rPr>
                <w:lang w:eastAsia="en-US"/>
              </w:rPr>
            </w:pPr>
            <w:r w:rsidRPr="00F555A7">
              <w:rPr>
                <w:color w:val="000000"/>
                <w:lang w:eastAsia="en-US"/>
              </w:rPr>
              <w:t>Уровень потерь к объему поданной воды в сеть</w:t>
            </w:r>
          </w:p>
        </w:tc>
        <w:tc>
          <w:tcPr>
            <w:tcW w:w="1134" w:type="dxa"/>
            <w:vAlign w:val="center"/>
          </w:tcPr>
          <w:p w14:paraId="75714501" w14:textId="77777777" w:rsidR="00F555A7" w:rsidRPr="00F555A7" w:rsidRDefault="00F555A7" w:rsidP="00F555A7">
            <w:pPr>
              <w:jc w:val="center"/>
              <w:rPr>
                <w:lang w:eastAsia="en-US"/>
              </w:rPr>
            </w:pPr>
            <w:r w:rsidRPr="00F555A7">
              <w:rPr>
                <w:lang w:eastAsia="en-US"/>
              </w:rPr>
              <w:t>%</w:t>
            </w:r>
          </w:p>
        </w:tc>
        <w:tc>
          <w:tcPr>
            <w:tcW w:w="1984" w:type="dxa"/>
            <w:vAlign w:val="center"/>
          </w:tcPr>
          <w:p w14:paraId="15713B17" w14:textId="77777777" w:rsidR="00F555A7" w:rsidRPr="00F555A7" w:rsidRDefault="00F555A7" w:rsidP="00F555A7">
            <w:pPr>
              <w:jc w:val="center"/>
              <w:rPr>
                <w:color w:val="000000"/>
                <w:lang w:eastAsia="en-US"/>
              </w:rPr>
            </w:pPr>
            <w:r w:rsidRPr="00F555A7">
              <w:rPr>
                <w:color w:val="000000"/>
                <w:lang w:eastAsia="en-US"/>
              </w:rPr>
              <w:t>-</w:t>
            </w:r>
          </w:p>
        </w:tc>
      </w:tr>
      <w:tr w:rsidR="00F555A7" w:rsidRPr="00F555A7" w14:paraId="54F8127A" w14:textId="77777777" w:rsidTr="004569B3">
        <w:trPr>
          <w:trHeight w:val="275"/>
          <w:jc w:val="center"/>
        </w:trPr>
        <w:tc>
          <w:tcPr>
            <w:tcW w:w="988" w:type="dxa"/>
            <w:vAlign w:val="center"/>
          </w:tcPr>
          <w:p w14:paraId="4AE16B53" w14:textId="77777777" w:rsidR="00F555A7" w:rsidRPr="00F555A7" w:rsidRDefault="00F555A7" w:rsidP="00F555A7">
            <w:pPr>
              <w:jc w:val="center"/>
              <w:rPr>
                <w:lang w:eastAsia="en-US"/>
              </w:rPr>
            </w:pPr>
            <w:r w:rsidRPr="00F555A7">
              <w:rPr>
                <w:color w:val="000000"/>
                <w:lang w:eastAsia="en-US"/>
              </w:rPr>
              <w:t>9.</w:t>
            </w:r>
          </w:p>
        </w:tc>
        <w:tc>
          <w:tcPr>
            <w:tcW w:w="5103" w:type="dxa"/>
            <w:vAlign w:val="center"/>
          </w:tcPr>
          <w:p w14:paraId="44DF26BE" w14:textId="77777777" w:rsidR="00F555A7" w:rsidRPr="00F555A7" w:rsidRDefault="00F555A7" w:rsidP="00F555A7">
            <w:pPr>
              <w:rPr>
                <w:lang w:eastAsia="en-US"/>
              </w:rPr>
            </w:pPr>
            <w:r w:rsidRPr="00F555A7">
              <w:rPr>
                <w:color w:val="000000"/>
                <w:lang w:eastAsia="en-US"/>
              </w:rPr>
              <w:t>Отпущено воды по категориям потребителей</w:t>
            </w:r>
          </w:p>
        </w:tc>
        <w:tc>
          <w:tcPr>
            <w:tcW w:w="1134" w:type="dxa"/>
            <w:vAlign w:val="center"/>
          </w:tcPr>
          <w:p w14:paraId="3FDE2DD3" w14:textId="77777777" w:rsidR="00F555A7" w:rsidRPr="00F555A7" w:rsidRDefault="00F555A7" w:rsidP="00F555A7">
            <w:pPr>
              <w:jc w:val="center"/>
              <w:rPr>
                <w:lang w:eastAsia="en-US"/>
              </w:rPr>
            </w:pPr>
            <w:r w:rsidRPr="00F555A7">
              <w:rPr>
                <w:color w:val="000000"/>
                <w:lang w:eastAsia="en-US"/>
              </w:rPr>
              <w:t>м</w:t>
            </w:r>
            <w:r w:rsidRPr="00F555A7">
              <w:rPr>
                <w:color w:val="000000"/>
                <w:vertAlign w:val="superscript"/>
                <w:lang w:eastAsia="en-US"/>
              </w:rPr>
              <w:t>3</w:t>
            </w:r>
          </w:p>
        </w:tc>
        <w:tc>
          <w:tcPr>
            <w:tcW w:w="1984" w:type="dxa"/>
            <w:vAlign w:val="center"/>
          </w:tcPr>
          <w:p w14:paraId="4990D995" w14:textId="77777777" w:rsidR="00F555A7" w:rsidRPr="00F555A7" w:rsidRDefault="00F555A7" w:rsidP="00F555A7">
            <w:pPr>
              <w:jc w:val="center"/>
              <w:rPr>
                <w:color w:val="000000"/>
                <w:lang w:eastAsia="en-US"/>
              </w:rPr>
            </w:pPr>
            <w:r w:rsidRPr="00F555A7">
              <w:rPr>
                <w:color w:val="000000"/>
                <w:lang w:eastAsia="en-US"/>
              </w:rPr>
              <w:t>10 095,00</w:t>
            </w:r>
          </w:p>
        </w:tc>
      </w:tr>
      <w:tr w:rsidR="00F555A7" w:rsidRPr="00F555A7" w14:paraId="3064EE62" w14:textId="77777777" w:rsidTr="004569B3">
        <w:trPr>
          <w:trHeight w:val="275"/>
          <w:jc w:val="center"/>
        </w:trPr>
        <w:tc>
          <w:tcPr>
            <w:tcW w:w="988" w:type="dxa"/>
            <w:vAlign w:val="center"/>
          </w:tcPr>
          <w:p w14:paraId="4BE9BAFF" w14:textId="77777777" w:rsidR="00F555A7" w:rsidRPr="00F555A7" w:rsidRDefault="00F555A7" w:rsidP="00F555A7">
            <w:pPr>
              <w:jc w:val="center"/>
              <w:rPr>
                <w:lang w:eastAsia="en-US"/>
              </w:rPr>
            </w:pPr>
            <w:r w:rsidRPr="00F555A7">
              <w:rPr>
                <w:color w:val="000000"/>
                <w:lang w:eastAsia="en-US"/>
              </w:rPr>
              <w:t>9.1.</w:t>
            </w:r>
          </w:p>
        </w:tc>
        <w:tc>
          <w:tcPr>
            <w:tcW w:w="5103" w:type="dxa"/>
            <w:vAlign w:val="center"/>
          </w:tcPr>
          <w:p w14:paraId="60B798F5" w14:textId="77777777" w:rsidR="00F555A7" w:rsidRPr="00F555A7" w:rsidRDefault="00F555A7" w:rsidP="00F555A7">
            <w:pPr>
              <w:rPr>
                <w:lang w:eastAsia="en-US"/>
              </w:rPr>
            </w:pPr>
            <w:r w:rsidRPr="00F555A7">
              <w:rPr>
                <w:color w:val="000000"/>
                <w:lang w:eastAsia="en-US"/>
              </w:rPr>
              <w:t>Потребительский рынок</w:t>
            </w:r>
          </w:p>
        </w:tc>
        <w:tc>
          <w:tcPr>
            <w:tcW w:w="1134" w:type="dxa"/>
            <w:vAlign w:val="center"/>
          </w:tcPr>
          <w:p w14:paraId="7E73E46A" w14:textId="77777777" w:rsidR="00F555A7" w:rsidRPr="00F555A7" w:rsidRDefault="00F555A7" w:rsidP="00F555A7">
            <w:pPr>
              <w:jc w:val="center"/>
              <w:rPr>
                <w:lang w:eastAsia="en-US"/>
              </w:rPr>
            </w:pPr>
            <w:r w:rsidRPr="00F555A7">
              <w:rPr>
                <w:color w:val="000000"/>
                <w:lang w:eastAsia="en-US"/>
              </w:rPr>
              <w:t>м</w:t>
            </w:r>
            <w:r w:rsidRPr="00F555A7">
              <w:rPr>
                <w:color w:val="000000"/>
                <w:vertAlign w:val="superscript"/>
                <w:lang w:eastAsia="en-US"/>
              </w:rPr>
              <w:t>3</w:t>
            </w:r>
          </w:p>
        </w:tc>
        <w:tc>
          <w:tcPr>
            <w:tcW w:w="1984" w:type="dxa"/>
            <w:vAlign w:val="center"/>
          </w:tcPr>
          <w:p w14:paraId="3F0EA88D" w14:textId="77777777" w:rsidR="00F555A7" w:rsidRPr="00F555A7" w:rsidRDefault="00F555A7" w:rsidP="00F555A7">
            <w:pPr>
              <w:jc w:val="center"/>
              <w:rPr>
                <w:lang w:eastAsia="en-US"/>
              </w:rPr>
            </w:pPr>
            <w:r w:rsidRPr="00F555A7">
              <w:rPr>
                <w:lang w:eastAsia="en-US"/>
              </w:rPr>
              <w:t>10 095,00</w:t>
            </w:r>
          </w:p>
        </w:tc>
      </w:tr>
      <w:tr w:rsidR="00F555A7" w:rsidRPr="00F555A7" w14:paraId="6FBF68A3" w14:textId="77777777" w:rsidTr="004569B3">
        <w:trPr>
          <w:trHeight w:val="275"/>
          <w:jc w:val="center"/>
        </w:trPr>
        <w:tc>
          <w:tcPr>
            <w:tcW w:w="988" w:type="dxa"/>
            <w:vAlign w:val="center"/>
          </w:tcPr>
          <w:p w14:paraId="2B19F22E" w14:textId="77777777" w:rsidR="00F555A7" w:rsidRPr="00F555A7" w:rsidRDefault="00F555A7" w:rsidP="00F555A7">
            <w:pPr>
              <w:jc w:val="center"/>
              <w:rPr>
                <w:lang w:eastAsia="en-US"/>
              </w:rPr>
            </w:pPr>
            <w:r w:rsidRPr="00F555A7">
              <w:rPr>
                <w:color w:val="000000"/>
                <w:lang w:eastAsia="en-US"/>
              </w:rPr>
              <w:t>9.1.1.</w:t>
            </w:r>
          </w:p>
        </w:tc>
        <w:tc>
          <w:tcPr>
            <w:tcW w:w="5103" w:type="dxa"/>
            <w:vAlign w:val="center"/>
          </w:tcPr>
          <w:p w14:paraId="1D6C9A9E" w14:textId="77777777" w:rsidR="00F555A7" w:rsidRPr="00F555A7" w:rsidRDefault="00F555A7" w:rsidP="00F555A7">
            <w:pPr>
              <w:rPr>
                <w:lang w:eastAsia="en-US"/>
              </w:rPr>
            </w:pPr>
            <w:r w:rsidRPr="00F555A7">
              <w:rPr>
                <w:color w:val="000000"/>
                <w:lang w:eastAsia="en-US"/>
              </w:rPr>
              <w:t>- население</w:t>
            </w:r>
          </w:p>
        </w:tc>
        <w:tc>
          <w:tcPr>
            <w:tcW w:w="1134" w:type="dxa"/>
            <w:vAlign w:val="center"/>
          </w:tcPr>
          <w:p w14:paraId="6A7452F2" w14:textId="77777777" w:rsidR="00F555A7" w:rsidRPr="00F555A7" w:rsidRDefault="00F555A7" w:rsidP="00F555A7">
            <w:pPr>
              <w:jc w:val="center"/>
              <w:rPr>
                <w:lang w:eastAsia="en-US"/>
              </w:rPr>
            </w:pPr>
            <w:r w:rsidRPr="00F555A7">
              <w:rPr>
                <w:color w:val="000000"/>
                <w:lang w:eastAsia="en-US"/>
              </w:rPr>
              <w:t>м</w:t>
            </w:r>
            <w:r w:rsidRPr="00F555A7">
              <w:rPr>
                <w:color w:val="000000"/>
                <w:vertAlign w:val="superscript"/>
                <w:lang w:eastAsia="en-US"/>
              </w:rPr>
              <w:t>3</w:t>
            </w:r>
          </w:p>
        </w:tc>
        <w:tc>
          <w:tcPr>
            <w:tcW w:w="1984" w:type="dxa"/>
            <w:vAlign w:val="center"/>
          </w:tcPr>
          <w:p w14:paraId="0B9F0CEC" w14:textId="77777777" w:rsidR="00F555A7" w:rsidRPr="00F555A7" w:rsidRDefault="00F555A7" w:rsidP="00F555A7">
            <w:pPr>
              <w:jc w:val="center"/>
              <w:rPr>
                <w:lang w:eastAsia="en-US"/>
              </w:rPr>
            </w:pPr>
            <w:r w:rsidRPr="00F555A7">
              <w:rPr>
                <w:lang w:eastAsia="en-US"/>
              </w:rPr>
              <w:t>-</w:t>
            </w:r>
          </w:p>
        </w:tc>
      </w:tr>
      <w:tr w:rsidR="00F555A7" w:rsidRPr="00F555A7" w14:paraId="196A16E9" w14:textId="77777777" w:rsidTr="004569B3">
        <w:trPr>
          <w:trHeight w:val="275"/>
          <w:jc w:val="center"/>
        </w:trPr>
        <w:tc>
          <w:tcPr>
            <w:tcW w:w="988" w:type="dxa"/>
            <w:vAlign w:val="center"/>
          </w:tcPr>
          <w:p w14:paraId="1D1E2A2E" w14:textId="77777777" w:rsidR="00F555A7" w:rsidRPr="00F555A7" w:rsidRDefault="00F555A7" w:rsidP="00F555A7">
            <w:pPr>
              <w:jc w:val="center"/>
              <w:rPr>
                <w:lang w:eastAsia="en-US"/>
              </w:rPr>
            </w:pPr>
            <w:r w:rsidRPr="00F555A7">
              <w:rPr>
                <w:color w:val="000000"/>
                <w:lang w:eastAsia="en-US"/>
              </w:rPr>
              <w:t>9.1.2.</w:t>
            </w:r>
          </w:p>
        </w:tc>
        <w:tc>
          <w:tcPr>
            <w:tcW w:w="5103" w:type="dxa"/>
            <w:vAlign w:val="center"/>
          </w:tcPr>
          <w:p w14:paraId="2944EF05" w14:textId="77777777" w:rsidR="00F555A7" w:rsidRPr="00F555A7" w:rsidRDefault="00F555A7" w:rsidP="00F555A7">
            <w:pPr>
              <w:rPr>
                <w:lang w:eastAsia="en-US"/>
              </w:rPr>
            </w:pPr>
            <w:r w:rsidRPr="00F555A7">
              <w:rPr>
                <w:color w:val="000000"/>
                <w:lang w:eastAsia="en-US"/>
              </w:rPr>
              <w:t>- прочие потребители</w:t>
            </w:r>
          </w:p>
        </w:tc>
        <w:tc>
          <w:tcPr>
            <w:tcW w:w="1134" w:type="dxa"/>
            <w:vAlign w:val="center"/>
          </w:tcPr>
          <w:p w14:paraId="54925128" w14:textId="77777777" w:rsidR="00F555A7" w:rsidRPr="00F555A7" w:rsidRDefault="00F555A7" w:rsidP="00F555A7">
            <w:pPr>
              <w:jc w:val="center"/>
              <w:rPr>
                <w:lang w:eastAsia="en-US"/>
              </w:rPr>
            </w:pPr>
            <w:r w:rsidRPr="00F555A7">
              <w:rPr>
                <w:color w:val="000000"/>
                <w:lang w:eastAsia="en-US"/>
              </w:rPr>
              <w:t>м</w:t>
            </w:r>
            <w:r w:rsidRPr="00F555A7">
              <w:rPr>
                <w:color w:val="000000"/>
                <w:vertAlign w:val="superscript"/>
                <w:lang w:eastAsia="en-US"/>
              </w:rPr>
              <w:t>3</w:t>
            </w:r>
          </w:p>
        </w:tc>
        <w:tc>
          <w:tcPr>
            <w:tcW w:w="1984" w:type="dxa"/>
            <w:vAlign w:val="center"/>
          </w:tcPr>
          <w:p w14:paraId="0C404A2B" w14:textId="77777777" w:rsidR="00F555A7" w:rsidRPr="00F555A7" w:rsidRDefault="00F555A7" w:rsidP="00F555A7">
            <w:pPr>
              <w:jc w:val="center"/>
              <w:rPr>
                <w:lang w:eastAsia="en-US"/>
              </w:rPr>
            </w:pPr>
            <w:r w:rsidRPr="00F555A7">
              <w:rPr>
                <w:lang w:eastAsia="en-US"/>
              </w:rPr>
              <w:t>10 095,00</w:t>
            </w:r>
          </w:p>
        </w:tc>
      </w:tr>
      <w:tr w:rsidR="00F555A7" w:rsidRPr="00F555A7" w14:paraId="1A020869" w14:textId="77777777" w:rsidTr="004569B3">
        <w:trPr>
          <w:trHeight w:val="275"/>
          <w:jc w:val="center"/>
        </w:trPr>
        <w:tc>
          <w:tcPr>
            <w:tcW w:w="988" w:type="dxa"/>
            <w:vAlign w:val="center"/>
          </w:tcPr>
          <w:p w14:paraId="15FDA078" w14:textId="77777777" w:rsidR="00F555A7" w:rsidRPr="00F555A7" w:rsidRDefault="00F555A7" w:rsidP="00F555A7">
            <w:pPr>
              <w:jc w:val="center"/>
              <w:rPr>
                <w:lang w:eastAsia="en-US"/>
              </w:rPr>
            </w:pPr>
            <w:r w:rsidRPr="00F555A7">
              <w:rPr>
                <w:color w:val="000000"/>
                <w:lang w:eastAsia="en-US"/>
              </w:rPr>
              <w:t>9.2.</w:t>
            </w:r>
          </w:p>
        </w:tc>
        <w:tc>
          <w:tcPr>
            <w:tcW w:w="5103" w:type="dxa"/>
            <w:vAlign w:val="center"/>
          </w:tcPr>
          <w:p w14:paraId="3E01DB6F" w14:textId="77777777" w:rsidR="00F555A7" w:rsidRPr="00F555A7" w:rsidRDefault="00F555A7" w:rsidP="00F555A7">
            <w:pPr>
              <w:rPr>
                <w:lang w:eastAsia="en-US"/>
              </w:rPr>
            </w:pPr>
            <w:r w:rsidRPr="00F555A7">
              <w:rPr>
                <w:color w:val="000000"/>
                <w:lang w:eastAsia="en-US"/>
              </w:rPr>
              <w:t>Собственные нужды производства</w:t>
            </w:r>
          </w:p>
        </w:tc>
        <w:tc>
          <w:tcPr>
            <w:tcW w:w="1134" w:type="dxa"/>
            <w:vAlign w:val="center"/>
          </w:tcPr>
          <w:p w14:paraId="684C01DF" w14:textId="77777777" w:rsidR="00F555A7" w:rsidRPr="00F555A7" w:rsidRDefault="00F555A7" w:rsidP="00F555A7">
            <w:pPr>
              <w:jc w:val="center"/>
              <w:rPr>
                <w:lang w:eastAsia="en-US"/>
              </w:rPr>
            </w:pPr>
            <w:r w:rsidRPr="00F555A7">
              <w:rPr>
                <w:color w:val="000000"/>
                <w:lang w:eastAsia="en-US"/>
              </w:rPr>
              <w:t>м</w:t>
            </w:r>
            <w:r w:rsidRPr="00F555A7">
              <w:rPr>
                <w:color w:val="000000"/>
                <w:vertAlign w:val="superscript"/>
                <w:lang w:eastAsia="en-US"/>
              </w:rPr>
              <w:t>3</w:t>
            </w:r>
          </w:p>
        </w:tc>
        <w:tc>
          <w:tcPr>
            <w:tcW w:w="1984" w:type="dxa"/>
            <w:vAlign w:val="center"/>
          </w:tcPr>
          <w:p w14:paraId="46F0ABF7" w14:textId="77777777" w:rsidR="00F555A7" w:rsidRPr="00F555A7" w:rsidRDefault="00F555A7" w:rsidP="00F555A7">
            <w:pPr>
              <w:jc w:val="center"/>
              <w:rPr>
                <w:lang w:eastAsia="en-US"/>
              </w:rPr>
            </w:pPr>
            <w:r w:rsidRPr="00F555A7">
              <w:rPr>
                <w:lang w:eastAsia="en-US"/>
              </w:rPr>
              <w:t>-</w:t>
            </w:r>
          </w:p>
        </w:tc>
      </w:tr>
    </w:tbl>
    <w:p w14:paraId="5B096A47" w14:textId="77777777" w:rsidR="00F555A7" w:rsidRPr="00F555A7" w:rsidRDefault="00F555A7" w:rsidP="00F555A7">
      <w:pPr>
        <w:spacing w:after="200" w:line="276" w:lineRule="auto"/>
        <w:rPr>
          <w:sz w:val="28"/>
          <w:szCs w:val="28"/>
          <w:lang w:eastAsia="en-US"/>
        </w:rPr>
      </w:pPr>
      <w:r w:rsidRPr="00F555A7">
        <w:rPr>
          <w:sz w:val="28"/>
          <w:szCs w:val="28"/>
          <w:lang w:eastAsia="en-US"/>
        </w:rPr>
        <w:br w:type="page"/>
      </w:r>
    </w:p>
    <w:p w14:paraId="133F003C" w14:textId="77777777" w:rsidR="00F555A7" w:rsidRPr="00F555A7" w:rsidRDefault="00F555A7" w:rsidP="00F555A7">
      <w:pPr>
        <w:ind w:left="-567"/>
        <w:jc w:val="center"/>
        <w:rPr>
          <w:bCs/>
          <w:color w:val="000000"/>
          <w:sz w:val="28"/>
          <w:szCs w:val="28"/>
        </w:rPr>
      </w:pPr>
      <w:r w:rsidRPr="00F555A7">
        <w:rPr>
          <w:bCs/>
          <w:color w:val="000000"/>
          <w:sz w:val="28"/>
          <w:szCs w:val="28"/>
        </w:rPr>
        <w:lastRenderedPageBreak/>
        <w:t>Раздел 6. Объем финансовых потребностей, необходимых для реализации производственной программы</w:t>
      </w:r>
    </w:p>
    <w:p w14:paraId="72F8BA7C" w14:textId="77777777" w:rsidR="00F555A7" w:rsidRPr="00F555A7" w:rsidRDefault="00F555A7" w:rsidP="00F555A7">
      <w:pPr>
        <w:ind w:left="-567"/>
        <w:jc w:val="center"/>
        <w:rPr>
          <w:bCs/>
          <w:color w:val="000000"/>
          <w:sz w:val="28"/>
          <w:szCs w:val="28"/>
        </w:rPr>
      </w:pPr>
    </w:p>
    <w:tbl>
      <w:tblPr>
        <w:tblStyle w:val="ae"/>
        <w:tblW w:w="9356" w:type="dxa"/>
        <w:jc w:val="center"/>
        <w:tblLook w:val="04A0" w:firstRow="1" w:lastRow="0" w:firstColumn="1" w:lastColumn="0" w:noHBand="0" w:noVBand="1"/>
      </w:tblPr>
      <w:tblGrid>
        <w:gridCol w:w="8081"/>
        <w:gridCol w:w="1275"/>
      </w:tblGrid>
      <w:tr w:rsidR="00F555A7" w:rsidRPr="00F555A7" w14:paraId="59E6CAC7" w14:textId="77777777" w:rsidTr="004569B3">
        <w:trPr>
          <w:trHeight w:val="554"/>
          <w:jc w:val="center"/>
        </w:trPr>
        <w:tc>
          <w:tcPr>
            <w:tcW w:w="8081" w:type="dxa"/>
            <w:vAlign w:val="center"/>
          </w:tcPr>
          <w:p w14:paraId="4B172C32"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Наименование показателя</w:t>
            </w:r>
          </w:p>
        </w:tc>
        <w:tc>
          <w:tcPr>
            <w:tcW w:w="1275" w:type="dxa"/>
            <w:vAlign w:val="center"/>
          </w:tcPr>
          <w:p w14:paraId="53074B76" w14:textId="77777777" w:rsidR="00F555A7" w:rsidRPr="00F555A7" w:rsidRDefault="00F555A7" w:rsidP="00F555A7">
            <w:pPr>
              <w:jc w:val="center"/>
              <w:rPr>
                <w:lang w:eastAsia="en-US"/>
              </w:rPr>
            </w:pPr>
            <w:r w:rsidRPr="00F555A7">
              <w:rPr>
                <w:lang w:eastAsia="en-US"/>
              </w:rPr>
              <w:t>2023 год</w:t>
            </w:r>
          </w:p>
        </w:tc>
      </w:tr>
      <w:tr w:rsidR="00F555A7" w:rsidRPr="00F555A7" w14:paraId="011C6274" w14:textId="77777777" w:rsidTr="004569B3">
        <w:trPr>
          <w:jc w:val="center"/>
        </w:trPr>
        <w:tc>
          <w:tcPr>
            <w:tcW w:w="8081" w:type="dxa"/>
          </w:tcPr>
          <w:p w14:paraId="05FE1721" w14:textId="77777777" w:rsidR="00F555A7" w:rsidRPr="00F555A7" w:rsidRDefault="00F555A7" w:rsidP="00F555A7">
            <w:pPr>
              <w:jc w:val="center"/>
              <w:rPr>
                <w:bCs/>
                <w:color w:val="000000"/>
                <w:sz w:val="28"/>
                <w:szCs w:val="28"/>
                <w:lang w:eastAsia="en-US"/>
              </w:rPr>
            </w:pPr>
            <w:bookmarkStart w:id="127" w:name="_Hlk90371673"/>
            <w:r w:rsidRPr="00F555A7">
              <w:rPr>
                <w:bCs/>
                <w:color w:val="000000"/>
                <w:sz w:val="28"/>
                <w:szCs w:val="28"/>
                <w:lang w:eastAsia="en-US"/>
              </w:rPr>
              <w:t>1</w:t>
            </w:r>
          </w:p>
        </w:tc>
        <w:tc>
          <w:tcPr>
            <w:tcW w:w="1275" w:type="dxa"/>
          </w:tcPr>
          <w:p w14:paraId="7FC9F080"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2</w:t>
            </w:r>
          </w:p>
        </w:tc>
      </w:tr>
      <w:tr w:rsidR="00F555A7" w:rsidRPr="00F555A7" w14:paraId="1741D49D" w14:textId="77777777" w:rsidTr="004569B3">
        <w:trPr>
          <w:trHeight w:val="1138"/>
          <w:jc w:val="center"/>
        </w:trPr>
        <w:tc>
          <w:tcPr>
            <w:tcW w:w="8081" w:type="dxa"/>
            <w:vAlign w:val="center"/>
          </w:tcPr>
          <w:p w14:paraId="38F9AAAC" w14:textId="77777777" w:rsidR="00F555A7" w:rsidRPr="00F555A7" w:rsidRDefault="00F555A7" w:rsidP="00F555A7">
            <w:pPr>
              <w:rPr>
                <w:bCs/>
                <w:color w:val="000000"/>
                <w:sz w:val="28"/>
                <w:szCs w:val="28"/>
                <w:lang w:eastAsia="en-US"/>
              </w:rPr>
            </w:pPr>
            <w:r w:rsidRPr="00F555A7">
              <w:rPr>
                <w:bCs/>
                <w:color w:val="000000"/>
                <w:sz w:val="28"/>
                <w:szCs w:val="28"/>
                <w:lang w:eastAsia="en-US"/>
              </w:rPr>
              <w:t>Финансовые потребности, необходимые для реализации производственной программы в сфере холодного водоснабжения, тыс. руб.</w:t>
            </w:r>
          </w:p>
        </w:tc>
        <w:tc>
          <w:tcPr>
            <w:tcW w:w="1275" w:type="dxa"/>
            <w:vAlign w:val="center"/>
          </w:tcPr>
          <w:p w14:paraId="5D155A9B"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185,37</w:t>
            </w:r>
          </w:p>
        </w:tc>
      </w:tr>
      <w:bookmarkEnd w:id="127"/>
    </w:tbl>
    <w:p w14:paraId="53863884" w14:textId="77777777" w:rsidR="00F555A7" w:rsidRPr="00F555A7" w:rsidRDefault="00F555A7" w:rsidP="00F555A7">
      <w:pPr>
        <w:ind w:left="-567"/>
        <w:jc w:val="center"/>
        <w:rPr>
          <w:bCs/>
          <w:color w:val="000000"/>
          <w:sz w:val="28"/>
          <w:szCs w:val="28"/>
        </w:rPr>
      </w:pPr>
    </w:p>
    <w:p w14:paraId="5F33039B" w14:textId="77777777" w:rsidR="00F555A7" w:rsidRPr="00F555A7" w:rsidRDefault="00F555A7" w:rsidP="00F555A7">
      <w:pPr>
        <w:ind w:left="-567"/>
        <w:jc w:val="center"/>
        <w:rPr>
          <w:bCs/>
          <w:color w:val="000000"/>
          <w:sz w:val="28"/>
          <w:szCs w:val="28"/>
        </w:rPr>
      </w:pPr>
    </w:p>
    <w:p w14:paraId="431E417A" w14:textId="77777777" w:rsidR="00F555A7" w:rsidRPr="00F555A7" w:rsidRDefault="00F555A7" w:rsidP="00F555A7">
      <w:pPr>
        <w:ind w:left="-567"/>
        <w:jc w:val="center"/>
        <w:rPr>
          <w:bCs/>
          <w:color w:val="000000"/>
          <w:sz w:val="28"/>
          <w:szCs w:val="28"/>
        </w:rPr>
      </w:pPr>
    </w:p>
    <w:p w14:paraId="7AC2BBEF" w14:textId="77777777" w:rsidR="00F555A7" w:rsidRPr="00F555A7" w:rsidRDefault="00F555A7" w:rsidP="00F555A7">
      <w:pPr>
        <w:ind w:left="-567"/>
        <w:jc w:val="center"/>
        <w:rPr>
          <w:bCs/>
          <w:color w:val="000000"/>
          <w:sz w:val="28"/>
          <w:szCs w:val="28"/>
        </w:rPr>
      </w:pPr>
    </w:p>
    <w:p w14:paraId="1BB0BF21" w14:textId="77777777" w:rsidR="00F555A7" w:rsidRPr="00F555A7" w:rsidRDefault="00F555A7" w:rsidP="00F555A7">
      <w:pPr>
        <w:ind w:left="-567"/>
        <w:jc w:val="center"/>
        <w:rPr>
          <w:bCs/>
          <w:color w:val="000000"/>
          <w:sz w:val="28"/>
          <w:szCs w:val="28"/>
        </w:rPr>
      </w:pPr>
    </w:p>
    <w:p w14:paraId="66A11FD7" w14:textId="77777777" w:rsidR="00F555A7" w:rsidRPr="00F555A7" w:rsidRDefault="00F555A7" w:rsidP="00F555A7">
      <w:pPr>
        <w:ind w:left="-567"/>
        <w:jc w:val="center"/>
        <w:rPr>
          <w:bCs/>
          <w:color w:val="000000"/>
          <w:sz w:val="28"/>
          <w:szCs w:val="28"/>
        </w:rPr>
      </w:pPr>
    </w:p>
    <w:p w14:paraId="4E4F668D" w14:textId="77777777" w:rsidR="00F555A7" w:rsidRPr="00F555A7" w:rsidRDefault="00F555A7" w:rsidP="00F555A7">
      <w:pPr>
        <w:ind w:left="-567"/>
        <w:jc w:val="center"/>
        <w:rPr>
          <w:bCs/>
          <w:color w:val="000000"/>
          <w:sz w:val="28"/>
          <w:szCs w:val="28"/>
        </w:rPr>
      </w:pPr>
    </w:p>
    <w:p w14:paraId="571E1B31" w14:textId="77777777" w:rsidR="00F555A7" w:rsidRPr="00F555A7" w:rsidRDefault="00F555A7" w:rsidP="00F555A7">
      <w:pPr>
        <w:ind w:left="-567"/>
        <w:jc w:val="center"/>
        <w:rPr>
          <w:bCs/>
          <w:color w:val="000000"/>
          <w:sz w:val="28"/>
          <w:szCs w:val="28"/>
        </w:rPr>
      </w:pPr>
    </w:p>
    <w:p w14:paraId="39061D30" w14:textId="77777777" w:rsidR="00F555A7" w:rsidRPr="00F555A7" w:rsidRDefault="00F555A7" w:rsidP="00F555A7">
      <w:pPr>
        <w:ind w:left="-567"/>
        <w:jc w:val="center"/>
        <w:rPr>
          <w:bCs/>
          <w:color w:val="000000"/>
          <w:sz w:val="28"/>
          <w:szCs w:val="28"/>
        </w:rPr>
      </w:pPr>
    </w:p>
    <w:p w14:paraId="3A9A93FA" w14:textId="77777777" w:rsidR="00F555A7" w:rsidRPr="00F555A7" w:rsidRDefault="00F555A7" w:rsidP="00F555A7">
      <w:pPr>
        <w:ind w:left="-567"/>
        <w:jc w:val="center"/>
        <w:rPr>
          <w:bCs/>
          <w:color w:val="000000"/>
          <w:sz w:val="28"/>
          <w:szCs w:val="28"/>
        </w:rPr>
      </w:pPr>
    </w:p>
    <w:p w14:paraId="572BB9FB" w14:textId="77777777" w:rsidR="00F555A7" w:rsidRPr="00F555A7" w:rsidRDefault="00F555A7" w:rsidP="00F555A7">
      <w:pPr>
        <w:ind w:left="-567"/>
        <w:jc w:val="center"/>
        <w:rPr>
          <w:bCs/>
          <w:color w:val="000000"/>
          <w:sz w:val="28"/>
          <w:szCs w:val="28"/>
        </w:rPr>
      </w:pPr>
    </w:p>
    <w:p w14:paraId="438ABC0F" w14:textId="77777777" w:rsidR="00F555A7" w:rsidRPr="00F555A7" w:rsidRDefault="00F555A7" w:rsidP="00F555A7">
      <w:pPr>
        <w:ind w:left="-567"/>
        <w:jc w:val="center"/>
        <w:rPr>
          <w:bCs/>
          <w:color w:val="000000"/>
          <w:sz w:val="28"/>
          <w:szCs w:val="28"/>
        </w:rPr>
      </w:pPr>
    </w:p>
    <w:p w14:paraId="3C5D582D" w14:textId="77777777" w:rsidR="00F555A7" w:rsidRPr="00F555A7" w:rsidRDefault="00F555A7" w:rsidP="00F555A7">
      <w:pPr>
        <w:ind w:left="-567"/>
        <w:jc w:val="center"/>
        <w:rPr>
          <w:bCs/>
          <w:color w:val="000000"/>
          <w:sz w:val="28"/>
          <w:szCs w:val="28"/>
        </w:rPr>
      </w:pPr>
    </w:p>
    <w:p w14:paraId="640C902F" w14:textId="77777777" w:rsidR="00F555A7" w:rsidRPr="00F555A7" w:rsidRDefault="00F555A7" w:rsidP="00F555A7">
      <w:pPr>
        <w:ind w:left="-567"/>
        <w:jc w:val="center"/>
        <w:rPr>
          <w:bCs/>
          <w:color w:val="000000"/>
          <w:sz w:val="28"/>
          <w:szCs w:val="28"/>
        </w:rPr>
      </w:pPr>
    </w:p>
    <w:p w14:paraId="5104531C" w14:textId="77777777" w:rsidR="00F555A7" w:rsidRPr="00F555A7" w:rsidRDefault="00F555A7" w:rsidP="00F555A7">
      <w:pPr>
        <w:ind w:left="-567"/>
        <w:jc w:val="center"/>
        <w:rPr>
          <w:bCs/>
          <w:color w:val="000000"/>
          <w:sz w:val="28"/>
          <w:szCs w:val="28"/>
        </w:rPr>
      </w:pPr>
    </w:p>
    <w:p w14:paraId="2DF53290" w14:textId="77777777" w:rsidR="00F555A7" w:rsidRPr="00F555A7" w:rsidRDefault="00F555A7" w:rsidP="00F555A7">
      <w:pPr>
        <w:ind w:left="-567"/>
        <w:jc w:val="center"/>
        <w:rPr>
          <w:bCs/>
          <w:color w:val="000000"/>
          <w:sz w:val="28"/>
          <w:szCs w:val="28"/>
        </w:rPr>
      </w:pPr>
    </w:p>
    <w:p w14:paraId="32A18C8A" w14:textId="77777777" w:rsidR="00F555A7" w:rsidRPr="00F555A7" w:rsidRDefault="00F555A7" w:rsidP="00F555A7">
      <w:pPr>
        <w:ind w:left="-567"/>
        <w:jc w:val="center"/>
        <w:rPr>
          <w:bCs/>
          <w:color w:val="000000"/>
          <w:sz w:val="28"/>
          <w:szCs w:val="28"/>
        </w:rPr>
      </w:pPr>
    </w:p>
    <w:p w14:paraId="7A9955E2" w14:textId="77777777" w:rsidR="00F555A7" w:rsidRPr="00F555A7" w:rsidRDefault="00F555A7" w:rsidP="00F555A7">
      <w:pPr>
        <w:ind w:left="-567"/>
        <w:jc w:val="center"/>
        <w:rPr>
          <w:bCs/>
          <w:color w:val="000000"/>
          <w:sz w:val="28"/>
          <w:szCs w:val="28"/>
        </w:rPr>
      </w:pPr>
    </w:p>
    <w:p w14:paraId="6780B171" w14:textId="77777777" w:rsidR="00F555A7" w:rsidRPr="00F555A7" w:rsidRDefault="00F555A7" w:rsidP="00F555A7">
      <w:pPr>
        <w:ind w:left="-567"/>
        <w:jc w:val="center"/>
        <w:rPr>
          <w:bCs/>
          <w:color w:val="000000"/>
          <w:sz w:val="28"/>
          <w:szCs w:val="28"/>
        </w:rPr>
      </w:pPr>
    </w:p>
    <w:p w14:paraId="4F241D15" w14:textId="77777777" w:rsidR="00F555A7" w:rsidRPr="00F555A7" w:rsidRDefault="00F555A7" w:rsidP="00F555A7">
      <w:pPr>
        <w:ind w:left="-567"/>
        <w:jc w:val="center"/>
        <w:rPr>
          <w:bCs/>
          <w:color w:val="000000"/>
          <w:sz w:val="28"/>
          <w:szCs w:val="28"/>
        </w:rPr>
      </w:pPr>
    </w:p>
    <w:p w14:paraId="377C9116" w14:textId="77777777" w:rsidR="00F555A7" w:rsidRPr="00F555A7" w:rsidRDefault="00F555A7" w:rsidP="00F555A7">
      <w:pPr>
        <w:ind w:left="-567"/>
        <w:jc w:val="center"/>
        <w:rPr>
          <w:bCs/>
          <w:color w:val="000000"/>
          <w:sz w:val="28"/>
          <w:szCs w:val="28"/>
        </w:rPr>
      </w:pPr>
    </w:p>
    <w:p w14:paraId="40D6C665" w14:textId="77777777" w:rsidR="00F555A7" w:rsidRPr="00F555A7" w:rsidRDefault="00F555A7" w:rsidP="00F555A7">
      <w:pPr>
        <w:ind w:left="-567"/>
        <w:jc w:val="center"/>
        <w:rPr>
          <w:bCs/>
          <w:color w:val="000000"/>
          <w:sz w:val="28"/>
          <w:szCs w:val="28"/>
        </w:rPr>
      </w:pPr>
    </w:p>
    <w:p w14:paraId="0A85DC86" w14:textId="77777777" w:rsidR="00F555A7" w:rsidRPr="00F555A7" w:rsidRDefault="00F555A7" w:rsidP="00F555A7">
      <w:pPr>
        <w:spacing w:after="200" w:line="276" w:lineRule="auto"/>
        <w:rPr>
          <w:bCs/>
          <w:color w:val="000000"/>
          <w:sz w:val="28"/>
          <w:szCs w:val="28"/>
        </w:rPr>
      </w:pPr>
      <w:r w:rsidRPr="00F555A7">
        <w:rPr>
          <w:bCs/>
          <w:color w:val="000000"/>
          <w:sz w:val="28"/>
          <w:szCs w:val="28"/>
        </w:rPr>
        <w:br w:type="page"/>
      </w:r>
    </w:p>
    <w:p w14:paraId="4C69AD43" w14:textId="77777777" w:rsidR="00F555A7" w:rsidRPr="00F555A7" w:rsidRDefault="00F555A7" w:rsidP="00F555A7">
      <w:pPr>
        <w:ind w:left="-567"/>
        <w:jc w:val="center"/>
        <w:rPr>
          <w:bCs/>
          <w:color w:val="000000"/>
          <w:sz w:val="28"/>
          <w:szCs w:val="28"/>
        </w:rPr>
      </w:pPr>
    </w:p>
    <w:p w14:paraId="0D28C01B" w14:textId="77777777" w:rsidR="00F555A7" w:rsidRPr="00F555A7" w:rsidRDefault="00F555A7" w:rsidP="00F555A7">
      <w:pPr>
        <w:ind w:left="-567"/>
        <w:jc w:val="center"/>
        <w:rPr>
          <w:bCs/>
          <w:color w:val="000000"/>
          <w:sz w:val="28"/>
          <w:szCs w:val="28"/>
        </w:rPr>
      </w:pPr>
      <w:r w:rsidRPr="00F555A7">
        <w:rPr>
          <w:bCs/>
          <w:color w:val="000000"/>
          <w:sz w:val="28"/>
          <w:szCs w:val="28"/>
        </w:rPr>
        <w:t>Раздел 7. График реализации мероприятий производственной программы</w:t>
      </w:r>
    </w:p>
    <w:p w14:paraId="6F5E7A56" w14:textId="77777777" w:rsidR="00F555A7" w:rsidRPr="00F555A7" w:rsidRDefault="00F555A7" w:rsidP="00F555A7">
      <w:pPr>
        <w:ind w:left="-567"/>
        <w:jc w:val="center"/>
        <w:rPr>
          <w:bCs/>
          <w:color w:val="000000"/>
          <w:sz w:val="28"/>
          <w:szCs w:val="28"/>
        </w:rPr>
      </w:pPr>
    </w:p>
    <w:tbl>
      <w:tblPr>
        <w:tblStyle w:val="ae"/>
        <w:tblW w:w="10060" w:type="dxa"/>
        <w:tblInd w:w="-567" w:type="dxa"/>
        <w:tblLook w:val="04A0" w:firstRow="1" w:lastRow="0" w:firstColumn="1" w:lastColumn="0" w:noHBand="0" w:noVBand="1"/>
      </w:tblPr>
      <w:tblGrid>
        <w:gridCol w:w="3539"/>
        <w:gridCol w:w="3260"/>
        <w:gridCol w:w="3261"/>
      </w:tblGrid>
      <w:tr w:rsidR="00F555A7" w:rsidRPr="00F555A7" w14:paraId="41D911F1" w14:textId="77777777" w:rsidTr="004569B3">
        <w:trPr>
          <w:trHeight w:val="914"/>
        </w:trPr>
        <w:tc>
          <w:tcPr>
            <w:tcW w:w="3539" w:type="dxa"/>
            <w:vAlign w:val="center"/>
          </w:tcPr>
          <w:p w14:paraId="16882DBB"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Наименование мероприятия</w:t>
            </w:r>
          </w:p>
        </w:tc>
        <w:tc>
          <w:tcPr>
            <w:tcW w:w="3260" w:type="dxa"/>
            <w:vAlign w:val="center"/>
          </w:tcPr>
          <w:p w14:paraId="014F1569"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Дата начала    реализации мероприятий</w:t>
            </w:r>
          </w:p>
        </w:tc>
        <w:tc>
          <w:tcPr>
            <w:tcW w:w="3261" w:type="dxa"/>
            <w:vAlign w:val="center"/>
          </w:tcPr>
          <w:p w14:paraId="51F512A4"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Дата окончания реализации мероприятий</w:t>
            </w:r>
          </w:p>
        </w:tc>
      </w:tr>
      <w:tr w:rsidR="00F555A7" w:rsidRPr="00F555A7" w14:paraId="7BE819B3" w14:textId="77777777" w:rsidTr="004569B3">
        <w:trPr>
          <w:trHeight w:val="1409"/>
        </w:trPr>
        <w:tc>
          <w:tcPr>
            <w:tcW w:w="3539" w:type="dxa"/>
            <w:vAlign w:val="center"/>
          </w:tcPr>
          <w:p w14:paraId="3F92333A"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Бесперебойное холодное водоснабжение</w:t>
            </w:r>
          </w:p>
        </w:tc>
        <w:tc>
          <w:tcPr>
            <w:tcW w:w="3260" w:type="dxa"/>
            <w:vAlign w:val="center"/>
          </w:tcPr>
          <w:p w14:paraId="66C40864"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01.01.2023</w:t>
            </w:r>
          </w:p>
        </w:tc>
        <w:tc>
          <w:tcPr>
            <w:tcW w:w="3261" w:type="dxa"/>
            <w:vAlign w:val="center"/>
          </w:tcPr>
          <w:p w14:paraId="0982D9BF"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31.12.2023</w:t>
            </w:r>
          </w:p>
        </w:tc>
      </w:tr>
    </w:tbl>
    <w:p w14:paraId="122ED367" w14:textId="77777777" w:rsidR="00F555A7" w:rsidRPr="00F555A7" w:rsidRDefault="00F555A7" w:rsidP="00F555A7">
      <w:pPr>
        <w:ind w:left="-567"/>
        <w:jc w:val="center"/>
        <w:rPr>
          <w:bCs/>
          <w:color w:val="000000"/>
          <w:sz w:val="28"/>
          <w:szCs w:val="28"/>
        </w:rPr>
      </w:pPr>
    </w:p>
    <w:p w14:paraId="2970D522" w14:textId="77777777" w:rsidR="00F555A7" w:rsidRPr="00F555A7" w:rsidRDefault="00F555A7" w:rsidP="00F555A7">
      <w:pPr>
        <w:ind w:left="-567"/>
        <w:jc w:val="center"/>
        <w:rPr>
          <w:bCs/>
          <w:color w:val="000000"/>
          <w:sz w:val="28"/>
          <w:szCs w:val="28"/>
        </w:rPr>
      </w:pPr>
    </w:p>
    <w:p w14:paraId="68AD5476" w14:textId="77777777" w:rsidR="00F555A7" w:rsidRPr="00F555A7" w:rsidRDefault="00F555A7" w:rsidP="00F555A7">
      <w:pPr>
        <w:ind w:left="-567"/>
        <w:jc w:val="center"/>
        <w:rPr>
          <w:bCs/>
          <w:color w:val="000000"/>
          <w:sz w:val="28"/>
          <w:szCs w:val="28"/>
        </w:rPr>
      </w:pPr>
    </w:p>
    <w:p w14:paraId="5C8E2E46" w14:textId="77777777" w:rsidR="00F555A7" w:rsidRPr="00F555A7" w:rsidRDefault="00F555A7" w:rsidP="00F555A7">
      <w:pPr>
        <w:ind w:left="-567"/>
        <w:jc w:val="center"/>
        <w:rPr>
          <w:bCs/>
          <w:color w:val="000000"/>
          <w:sz w:val="28"/>
          <w:szCs w:val="28"/>
        </w:rPr>
      </w:pPr>
    </w:p>
    <w:p w14:paraId="5592137D" w14:textId="77777777" w:rsidR="00F555A7" w:rsidRPr="00F555A7" w:rsidRDefault="00F555A7" w:rsidP="00F555A7">
      <w:pPr>
        <w:ind w:left="-567"/>
        <w:jc w:val="center"/>
        <w:rPr>
          <w:bCs/>
          <w:color w:val="000000"/>
          <w:sz w:val="28"/>
          <w:szCs w:val="28"/>
        </w:rPr>
      </w:pPr>
    </w:p>
    <w:p w14:paraId="60027701" w14:textId="77777777" w:rsidR="00F555A7" w:rsidRPr="00F555A7" w:rsidRDefault="00F555A7" w:rsidP="00F555A7">
      <w:pPr>
        <w:ind w:left="-567"/>
        <w:jc w:val="center"/>
        <w:rPr>
          <w:bCs/>
          <w:color w:val="000000"/>
          <w:sz w:val="28"/>
          <w:szCs w:val="28"/>
        </w:rPr>
      </w:pPr>
    </w:p>
    <w:p w14:paraId="599C3DF9" w14:textId="77777777" w:rsidR="00F555A7" w:rsidRPr="00F555A7" w:rsidRDefault="00F555A7" w:rsidP="00F555A7">
      <w:pPr>
        <w:ind w:left="-567"/>
        <w:jc w:val="center"/>
        <w:rPr>
          <w:bCs/>
          <w:color w:val="000000"/>
          <w:sz w:val="28"/>
          <w:szCs w:val="28"/>
        </w:rPr>
      </w:pPr>
    </w:p>
    <w:p w14:paraId="5A0266C7" w14:textId="77777777" w:rsidR="00F555A7" w:rsidRPr="00F555A7" w:rsidRDefault="00F555A7" w:rsidP="00F555A7">
      <w:pPr>
        <w:ind w:left="-567"/>
        <w:jc w:val="center"/>
        <w:rPr>
          <w:bCs/>
          <w:color w:val="000000"/>
          <w:sz w:val="28"/>
          <w:szCs w:val="28"/>
        </w:rPr>
      </w:pPr>
    </w:p>
    <w:p w14:paraId="292DBAA9" w14:textId="77777777" w:rsidR="00F555A7" w:rsidRPr="00F555A7" w:rsidRDefault="00F555A7" w:rsidP="00F555A7">
      <w:pPr>
        <w:ind w:left="-567"/>
        <w:jc w:val="center"/>
        <w:rPr>
          <w:bCs/>
          <w:color w:val="000000"/>
          <w:sz w:val="28"/>
          <w:szCs w:val="28"/>
        </w:rPr>
      </w:pPr>
    </w:p>
    <w:p w14:paraId="5A5E9B1E" w14:textId="77777777" w:rsidR="00F555A7" w:rsidRPr="00F555A7" w:rsidRDefault="00F555A7" w:rsidP="00F555A7">
      <w:pPr>
        <w:ind w:left="-567"/>
        <w:jc w:val="center"/>
        <w:rPr>
          <w:bCs/>
          <w:color w:val="000000"/>
          <w:sz w:val="28"/>
          <w:szCs w:val="28"/>
        </w:rPr>
      </w:pPr>
    </w:p>
    <w:p w14:paraId="7A71B0CD" w14:textId="77777777" w:rsidR="00F555A7" w:rsidRPr="00F555A7" w:rsidRDefault="00F555A7" w:rsidP="00F555A7">
      <w:pPr>
        <w:ind w:left="-567"/>
        <w:jc w:val="center"/>
        <w:rPr>
          <w:bCs/>
          <w:color w:val="000000"/>
          <w:sz w:val="28"/>
          <w:szCs w:val="28"/>
        </w:rPr>
      </w:pPr>
    </w:p>
    <w:p w14:paraId="76989FAE" w14:textId="77777777" w:rsidR="00F555A7" w:rsidRPr="00F555A7" w:rsidRDefault="00F555A7" w:rsidP="00F555A7">
      <w:pPr>
        <w:ind w:left="-567"/>
        <w:jc w:val="center"/>
        <w:rPr>
          <w:bCs/>
          <w:color w:val="000000"/>
          <w:sz w:val="28"/>
          <w:szCs w:val="28"/>
        </w:rPr>
      </w:pPr>
    </w:p>
    <w:p w14:paraId="5832D61D" w14:textId="77777777" w:rsidR="00F555A7" w:rsidRPr="00F555A7" w:rsidRDefault="00F555A7" w:rsidP="00F555A7">
      <w:pPr>
        <w:ind w:left="-567"/>
        <w:jc w:val="center"/>
        <w:rPr>
          <w:bCs/>
          <w:color w:val="000000"/>
          <w:sz w:val="28"/>
          <w:szCs w:val="28"/>
        </w:rPr>
      </w:pPr>
    </w:p>
    <w:p w14:paraId="314CF2C6" w14:textId="77777777" w:rsidR="00F555A7" w:rsidRPr="00F555A7" w:rsidRDefault="00F555A7" w:rsidP="00F555A7">
      <w:pPr>
        <w:ind w:left="-567"/>
        <w:jc w:val="center"/>
        <w:rPr>
          <w:bCs/>
          <w:color w:val="000000"/>
          <w:sz w:val="28"/>
          <w:szCs w:val="28"/>
        </w:rPr>
      </w:pPr>
    </w:p>
    <w:p w14:paraId="700A6068" w14:textId="77777777" w:rsidR="00F555A7" w:rsidRPr="00F555A7" w:rsidRDefault="00F555A7" w:rsidP="00F555A7">
      <w:pPr>
        <w:ind w:left="-567"/>
        <w:jc w:val="center"/>
        <w:rPr>
          <w:bCs/>
          <w:color w:val="000000"/>
          <w:sz w:val="28"/>
          <w:szCs w:val="28"/>
        </w:rPr>
      </w:pPr>
    </w:p>
    <w:p w14:paraId="592164C0" w14:textId="77777777" w:rsidR="00F555A7" w:rsidRPr="00F555A7" w:rsidRDefault="00F555A7" w:rsidP="00F555A7">
      <w:pPr>
        <w:ind w:left="-567"/>
        <w:jc w:val="center"/>
        <w:rPr>
          <w:bCs/>
          <w:color w:val="000000"/>
          <w:sz w:val="28"/>
          <w:szCs w:val="28"/>
        </w:rPr>
      </w:pPr>
    </w:p>
    <w:p w14:paraId="7122F409" w14:textId="77777777" w:rsidR="00F555A7" w:rsidRPr="00F555A7" w:rsidRDefault="00F555A7" w:rsidP="00F555A7">
      <w:pPr>
        <w:ind w:left="-567"/>
        <w:jc w:val="center"/>
        <w:rPr>
          <w:bCs/>
          <w:color w:val="000000"/>
          <w:sz w:val="28"/>
          <w:szCs w:val="28"/>
        </w:rPr>
      </w:pPr>
    </w:p>
    <w:p w14:paraId="64F8F8C0" w14:textId="77777777" w:rsidR="00F555A7" w:rsidRPr="00F555A7" w:rsidRDefault="00F555A7" w:rsidP="00F555A7">
      <w:pPr>
        <w:ind w:left="-567"/>
        <w:jc w:val="center"/>
        <w:rPr>
          <w:bCs/>
          <w:color w:val="000000"/>
          <w:sz w:val="28"/>
          <w:szCs w:val="28"/>
        </w:rPr>
      </w:pPr>
    </w:p>
    <w:p w14:paraId="78923513" w14:textId="77777777" w:rsidR="00F555A7" w:rsidRPr="00F555A7" w:rsidRDefault="00F555A7" w:rsidP="00F555A7">
      <w:pPr>
        <w:ind w:left="-567"/>
        <w:jc w:val="center"/>
        <w:rPr>
          <w:bCs/>
          <w:color w:val="000000"/>
          <w:sz w:val="28"/>
          <w:szCs w:val="28"/>
        </w:rPr>
      </w:pPr>
    </w:p>
    <w:p w14:paraId="1C0B1E01" w14:textId="77777777" w:rsidR="00F555A7" w:rsidRPr="00F555A7" w:rsidRDefault="00F555A7" w:rsidP="00F555A7">
      <w:pPr>
        <w:ind w:left="-567"/>
        <w:jc w:val="center"/>
        <w:rPr>
          <w:bCs/>
          <w:color w:val="000000"/>
          <w:sz w:val="28"/>
          <w:szCs w:val="28"/>
        </w:rPr>
      </w:pPr>
    </w:p>
    <w:p w14:paraId="718AC8D4" w14:textId="77777777" w:rsidR="00F555A7" w:rsidRPr="00F555A7" w:rsidRDefault="00F555A7" w:rsidP="00F555A7">
      <w:pPr>
        <w:ind w:left="-567"/>
        <w:jc w:val="center"/>
        <w:rPr>
          <w:bCs/>
          <w:color w:val="000000"/>
          <w:sz w:val="28"/>
          <w:szCs w:val="28"/>
        </w:rPr>
      </w:pPr>
    </w:p>
    <w:p w14:paraId="74475D41" w14:textId="77777777" w:rsidR="00F555A7" w:rsidRPr="00F555A7" w:rsidRDefault="00F555A7" w:rsidP="00F555A7">
      <w:pPr>
        <w:ind w:left="-567"/>
        <w:jc w:val="center"/>
        <w:rPr>
          <w:bCs/>
          <w:color w:val="000000"/>
          <w:sz w:val="28"/>
          <w:szCs w:val="28"/>
        </w:rPr>
      </w:pPr>
    </w:p>
    <w:p w14:paraId="70D18AB6" w14:textId="77777777" w:rsidR="00F555A7" w:rsidRPr="00F555A7" w:rsidRDefault="00F555A7" w:rsidP="00F555A7">
      <w:pPr>
        <w:ind w:left="-567"/>
        <w:jc w:val="center"/>
        <w:rPr>
          <w:bCs/>
          <w:color w:val="000000"/>
          <w:sz w:val="28"/>
          <w:szCs w:val="28"/>
        </w:rPr>
      </w:pPr>
    </w:p>
    <w:p w14:paraId="31C34AF3" w14:textId="77777777" w:rsidR="00F555A7" w:rsidRPr="00F555A7" w:rsidRDefault="00F555A7" w:rsidP="00F555A7">
      <w:pPr>
        <w:ind w:left="-567"/>
        <w:jc w:val="center"/>
        <w:rPr>
          <w:bCs/>
          <w:color w:val="000000"/>
          <w:sz w:val="28"/>
          <w:szCs w:val="28"/>
        </w:rPr>
      </w:pPr>
    </w:p>
    <w:p w14:paraId="2C1F163C" w14:textId="77777777" w:rsidR="00F555A7" w:rsidRPr="00F555A7" w:rsidRDefault="00F555A7" w:rsidP="00F555A7">
      <w:pPr>
        <w:ind w:left="-567"/>
        <w:jc w:val="center"/>
        <w:rPr>
          <w:bCs/>
          <w:color w:val="000000"/>
          <w:sz w:val="28"/>
          <w:szCs w:val="28"/>
        </w:rPr>
      </w:pPr>
    </w:p>
    <w:p w14:paraId="3FA4B9FD" w14:textId="77777777" w:rsidR="00F555A7" w:rsidRPr="00F555A7" w:rsidRDefault="00F555A7" w:rsidP="00F555A7">
      <w:pPr>
        <w:ind w:left="-567"/>
        <w:jc w:val="center"/>
        <w:rPr>
          <w:bCs/>
          <w:color w:val="000000"/>
          <w:sz w:val="28"/>
          <w:szCs w:val="28"/>
        </w:rPr>
      </w:pPr>
    </w:p>
    <w:p w14:paraId="2D7FEF9C" w14:textId="77777777" w:rsidR="00F555A7" w:rsidRPr="00F555A7" w:rsidRDefault="00F555A7" w:rsidP="00F555A7">
      <w:pPr>
        <w:ind w:left="-567"/>
        <w:jc w:val="center"/>
        <w:rPr>
          <w:bCs/>
          <w:color w:val="000000"/>
          <w:sz w:val="28"/>
          <w:szCs w:val="28"/>
        </w:rPr>
      </w:pPr>
    </w:p>
    <w:p w14:paraId="2017FF34" w14:textId="77777777" w:rsidR="00F555A7" w:rsidRPr="00F555A7" w:rsidRDefault="00F555A7" w:rsidP="00F555A7">
      <w:pPr>
        <w:spacing w:after="200" w:line="276" w:lineRule="auto"/>
        <w:rPr>
          <w:bCs/>
          <w:color w:val="000000"/>
          <w:sz w:val="28"/>
          <w:szCs w:val="28"/>
        </w:rPr>
      </w:pPr>
      <w:r w:rsidRPr="00F555A7">
        <w:rPr>
          <w:bCs/>
          <w:color w:val="000000"/>
          <w:sz w:val="28"/>
          <w:szCs w:val="28"/>
        </w:rPr>
        <w:br w:type="page"/>
      </w:r>
    </w:p>
    <w:p w14:paraId="53A624F6" w14:textId="77777777" w:rsidR="00F555A7" w:rsidRPr="00F555A7" w:rsidRDefault="00F555A7" w:rsidP="00F555A7">
      <w:pPr>
        <w:ind w:left="-567"/>
        <w:jc w:val="center"/>
        <w:rPr>
          <w:bCs/>
          <w:color w:val="000000"/>
          <w:sz w:val="28"/>
          <w:szCs w:val="28"/>
        </w:rPr>
      </w:pPr>
      <w:r w:rsidRPr="00F555A7">
        <w:rPr>
          <w:bCs/>
          <w:color w:val="000000"/>
          <w:sz w:val="28"/>
          <w:szCs w:val="28"/>
        </w:rPr>
        <w:lastRenderedPageBreak/>
        <w:t xml:space="preserve">Раздел 8. Показатели надежности, качества, энергетической эффективности объектов централизованных систем холодного водоснабжения </w:t>
      </w:r>
    </w:p>
    <w:p w14:paraId="27E4DE9D" w14:textId="77777777" w:rsidR="00F555A7" w:rsidRPr="00F555A7" w:rsidRDefault="00F555A7" w:rsidP="00F555A7">
      <w:pPr>
        <w:ind w:left="-567"/>
        <w:jc w:val="center"/>
        <w:rPr>
          <w:bCs/>
          <w:color w:val="000000"/>
          <w:sz w:val="28"/>
          <w:szCs w:val="28"/>
        </w:rPr>
      </w:pPr>
    </w:p>
    <w:tbl>
      <w:tblPr>
        <w:tblStyle w:val="ae"/>
        <w:tblW w:w="10207" w:type="dxa"/>
        <w:jc w:val="center"/>
        <w:tblLayout w:type="fixed"/>
        <w:tblLook w:val="04A0" w:firstRow="1" w:lastRow="0" w:firstColumn="1" w:lastColumn="0" w:noHBand="0" w:noVBand="1"/>
      </w:tblPr>
      <w:tblGrid>
        <w:gridCol w:w="704"/>
        <w:gridCol w:w="7660"/>
        <w:gridCol w:w="851"/>
        <w:gridCol w:w="992"/>
      </w:tblGrid>
      <w:tr w:rsidR="00F555A7" w:rsidRPr="00F555A7" w14:paraId="23E2B1D7" w14:textId="77777777" w:rsidTr="004569B3">
        <w:trPr>
          <w:trHeight w:val="889"/>
          <w:jc w:val="center"/>
        </w:trPr>
        <w:tc>
          <w:tcPr>
            <w:tcW w:w="704" w:type="dxa"/>
            <w:vAlign w:val="center"/>
          </w:tcPr>
          <w:p w14:paraId="123D006F"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 п/п</w:t>
            </w:r>
          </w:p>
        </w:tc>
        <w:tc>
          <w:tcPr>
            <w:tcW w:w="7660" w:type="dxa"/>
            <w:vAlign w:val="center"/>
          </w:tcPr>
          <w:p w14:paraId="49465C2B"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Наименование показателя</w:t>
            </w:r>
          </w:p>
        </w:tc>
        <w:tc>
          <w:tcPr>
            <w:tcW w:w="851" w:type="dxa"/>
            <w:vAlign w:val="center"/>
          </w:tcPr>
          <w:p w14:paraId="2B4AC027"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План 2023 год</w:t>
            </w:r>
          </w:p>
        </w:tc>
        <w:tc>
          <w:tcPr>
            <w:tcW w:w="992" w:type="dxa"/>
            <w:vAlign w:val="center"/>
          </w:tcPr>
          <w:p w14:paraId="6DBA6C89"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План 2024 год</w:t>
            </w:r>
          </w:p>
        </w:tc>
      </w:tr>
      <w:tr w:rsidR="00F555A7" w:rsidRPr="00F555A7" w14:paraId="2069D689" w14:textId="77777777" w:rsidTr="004569B3">
        <w:trPr>
          <w:trHeight w:val="263"/>
          <w:jc w:val="center"/>
        </w:trPr>
        <w:tc>
          <w:tcPr>
            <w:tcW w:w="704" w:type="dxa"/>
          </w:tcPr>
          <w:p w14:paraId="4ACD5880"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1</w:t>
            </w:r>
          </w:p>
        </w:tc>
        <w:tc>
          <w:tcPr>
            <w:tcW w:w="7660" w:type="dxa"/>
          </w:tcPr>
          <w:p w14:paraId="42C906B5"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2</w:t>
            </w:r>
          </w:p>
        </w:tc>
        <w:tc>
          <w:tcPr>
            <w:tcW w:w="851" w:type="dxa"/>
          </w:tcPr>
          <w:p w14:paraId="35133049"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3</w:t>
            </w:r>
          </w:p>
        </w:tc>
        <w:tc>
          <w:tcPr>
            <w:tcW w:w="992" w:type="dxa"/>
          </w:tcPr>
          <w:p w14:paraId="3C3034E4"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4</w:t>
            </w:r>
          </w:p>
        </w:tc>
      </w:tr>
      <w:tr w:rsidR="00F555A7" w:rsidRPr="00F555A7" w14:paraId="29C76099" w14:textId="77777777" w:rsidTr="004569B3">
        <w:trPr>
          <w:trHeight w:val="381"/>
          <w:jc w:val="center"/>
        </w:trPr>
        <w:tc>
          <w:tcPr>
            <w:tcW w:w="10207" w:type="dxa"/>
            <w:gridSpan w:val="4"/>
            <w:vAlign w:val="center"/>
          </w:tcPr>
          <w:p w14:paraId="17581918" w14:textId="77777777" w:rsidR="00F555A7" w:rsidRPr="00F555A7" w:rsidRDefault="00F555A7" w:rsidP="00F555A7">
            <w:pPr>
              <w:jc w:val="center"/>
              <w:rPr>
                <w:bCs/>
                <w:sz w:val="28"/>
                <w:szCs w:val="28"/>
                <w:lang w:eastAsia="en-US"/>
              </w:rPr>
            </w:pPr>
            <w:r w:rsidRPr="00F555A7">
              <w:rPr>
                <w:bCs/>
                <w:color w:val="000000"/>
                <w:sz w:val="28"/>
                <w:szCs w:val="28"/>
                <w:lang w:eastAsia="en-US"/>
              </w:rPr>
              <w:t>1. Показатели качества воды</w:t>
            </w:r>
          </w:p>
        </w:tc>
      </w:tr>
      <w:tr w:rsidR="00F555A7" w:rsidRPr="00F555A7" w14:paraId="751B910A" w14:textId="77777777" w:rsidTr="004569B3">
        <w:trPr>
          <w:trHeight w:val="1039"/>
          <w:jc w:val="center"/>
        </w:trPr>
        <w:tc>
          <w:tcPr>
            <w:tcW w:w="704" w:type="dxa"/>
            <w:vAlign w:val="center"/>
          </w:tcPr>
          <w:p w14:paraId="60D18DDE"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1.1.</w:t>
            </w:r>
          </w:p>
        </w:tc>
        <w:tc>
          <w:tcPr>
            <w:tcW w:w="7660" w:type="dxa"/>
            <w:vAlign w:val="center"/>
          </w:tcPr>
          <w:p w14:paraId="623C7801" w14:textId="77777777" w:rsidR="00F555A7" w:rsidRPr="00F555A7" w:rsidRDefault="00F555A7" w:rsidP="00F555A7">
            <w:pPr>
              <w:rPr>
                <w:color w:val="000000"/>
                <w:lang w:eastAsia="en-US"/>
              </w:rPr>
            </w:pPr>
            <w:r w:rsidRPr="00F555A7">
              <w:rPr>
                <w:color w:val="000000"/>
                <w:lang w:eastAsia="en-US"/>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851" w:type="dxa"/>
            <w:vAlign w:val="center"/>
          </w:tcPr>
          <w:p w14:paraId="44D4AFF4" w14:textId="77777777" w:rsidR="00F555A7" w:rsidRPr="00F555A7" w:rsidRDefault="00F555A7" w:rsidP="00F555A7">
            <w:pPr>
              <w:jc w:val="center"/>
              <w:rPr>
                <w:bCs/>
                <w:sz w:val="28"/>
                <w:szCs w:val="28"/>
                <w:lang w:eastAsia="en-US"/>
              </w:rPr>
            </w:pPr>
            <w:r w:rsidRPr="00F555A7">
              <w:rPr>
                <w:bCs/>
                <w:sz w:val="28"/>
                <w:szCs w:val="28"/>
                <w:lang w:eastAsia="en-US"/>
              </w:rPr>
              <w:t>0,00</w:t>
            </w:r>
          </w:p>
        </w:tc>
        <w:tc>
          <w:tcPr>
            <w:tcW w:w="992" w:type="dxa"/>
            <w:vAlign w:val="center"/>
          </w:tcPr>
          <w:p w14:paraId="2E6F0B91" w14:textId="77777777" w:rsidR="00F555A7" w:rsidRPr="00F555A7" w:rsidRDefault="00F555A7" w:rsidP="00F555A7">
            <w:pPr>
              <w:jc w:val="center"/>
              <w:rPr>
                <w:bCs/>
                <w:sz w:val="28"/>
                <w:szCs w:val="28"/>
                <w:lang w:eastAsia="en-US"/>
              </w:rPr>
            </w:pPr>
            <w:r w:rsidRPr="00F555A7">
              <w:rPr>
                <w:bCs/>
                <w:sz w:val="28"/>
                <w:szCs w:val="28"/>
                <w:lang w:eastAsia="en-US"/>
              </w:rPr>
              <w:t>0,00</w:t>
            </w:r>
          </w:p>
        </w:tc>
      </w:tr>
      <w:tr w:rsidR="00F555A7" w:rsidRPr="00F555A7" w14:paraId="7E0E267F" w14:textId="77777777" w:rsidTr="004569B3">
        <w:trPr>
          <w:trHeight w:val="842"/>
          <w:jc w:val="center"/>
        </w:trPr>
        <w:tc>
          <w:tcPr>
            <w:tcW w:w="704" w:type="dxa"/>
            <w:vAlign w:val="center"/>
          </w:tcPr>
          <w:p w14:paraId="3D9824E5"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1.2.</w:t>
            </w:r>
          </w:p>
        </w:tc>
        <w:tc>
          <w:tcPr>
            <w:tcW w:w="7660" w:type="dxa"/>
            <w:vAlign w:val="center"/>
          </w:tcPr>
          <w:p w14:paraId="10CC2D33" w14:textId="77777777" w:rsidR="00F555A7" w:rsidRPr="00F555A7" w:rsidRDefault="00F555A7" w:rsidP="00F555A7">
            <w:pPr>
              <w:rPr>
                <w:bCs/>
                <w:color w:val="000000"/>
                <w:lang w:eastAsia="en-US"/>
              </w:rPr>
            </w:pPr>
            <w:r w:rsidRPr="00F555A7">
              <w:rPr>
                <w:color w:val="000000"/>
                <w:lang w:eastAsia="en-US"/>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851" w:type="dxa"/>
            <w:vAlign w:val="center"/>
          </w:tcPr>
          <w:p w14:paraId="03EEC65D" w14:textId="77777777" w:rsidR="00F555A7" w:rsidRPr="00F555A7" w:rsidRDefault="00F555A7" w:rsidP="00F555A7">
            <w:pPr>
              <w:jc w:val="center"/>
              <w:rPr>
                <w:bCs/>
                <w:sz w:val="28"/>
                <w:szCs w:val="28"/>
                <w:lang w:eastAsia="en-US"/>
              </w:rPr>
            </w:pPr>
            <w:r w:rsidRPr="00F555A7">
              <w:rPr>
                <w:bCs/>
                <w:sz w:val="28"/>
                <w:szCs w:val="28"/>
                <w:lang w:eastAsia="en-US"/>
              </w:rPr>
              <w:t>-</w:t>
            </w:r>
          </w:p>
        </w:tc>
        <w:tc>
          <w:tcPr>
            <w:tcW w:w="992" w:type="dxa"/>
            <w:vAlign w:val="center"/>
          </w:tcPr>
          <w:p w14:paraId="7A3C802D" w14:textId="77777777" w:rsidR="00F555A7" w:rsidRPr="00F555A7" w:rsidRDefault="00F555A7" w:rsidP="00F555A7">
            <w:pPr>
              <w:jc w:val="center"/>
              <w:rPr>
                <w:bCs/>
                <w:sz w:val="28"/>
                <w:szCs w:val="28"/>
                <w:lang w:eastAsia="en-US"/>
              </w:rPr>
            </w:pPr>
            <w:r w:rsidRPr="00F555A7">
              <w:rPr>
                <w:bCs/>
                <w:sz w:val="28"/>
                <w:szCs w:val="28"/>
                <w:lang w:eastAsia="en-US"/>
              </w:rPr>
              <w:t>-</w:t>
            </w:r>
          </w:p>
        </w:tc>
      </w:tr>
      <w:tr w:rsidR="00F555A7" w:rsidRPr="00F555A7" w14:paraId="791FBB7E" w14:textId="77777777" w:rsidTr="004569B3">
        <w:trPr>
          <w:trHeight w:val="356"/>
          <w:jc w:val="center"/>
        </w:trPr>
        <w:tc>
          <w:tcPr>
            <w:tcW w:w="10207" w:type="dxa"/>
            <w:gridSpan w:val="4"/>
            <w:vAlign w:val="center"/>
          </w:tcPr>
          <w:p w14:paraId="7FE7C28E" w14:textId="77777777" w:rsidR="00F555A7" w:rsidRPr="00F555A7" w:rsidRDefault="00F555A7" w:rsidP="00F555A7">
            <w:pPr>
              <w:jc w:val="center"/>
              <w:rPr>
                <w:bCs/>
                <w:sz w:val="28"/>
                <w:szCs w:val="28"/>
                <w:lang w:eastAsia="en-US"/>
              </w:rPr>
            </w:pPr>
            <w:r w:rsidRPr="00F555A7">
              <w:rPr>
                <w:bCs/>
                <w:sz w:val="28"/>
                <w:szCs w:val="28"/>
                <w:lang w:eastAsia="en-US"/>
              </w:rPr>
              <w:t>2. Показатели надежности и бесперебойности водоснабжения</w:t>
            </w:r>
          </w:p>
        </w:tc>
      </w:tr>
      <w:tr w:rsidR="00F555A7" w:rsidRPr="00F555A7" w14:paraId="1BBDE872" w14:textId="77777777" w:rsidTr="004569B3">
        <w:trPr>
          <w:trHeight w:val="1299"/>
          <w:jc w:val="center"/>
        </w:trPr>
        <w:tc>
          <w:tcPr>
            <w:tcW w:w="704" w:type="dxa"/>
            <w:vAlign w:val="center"/>
          </w:tcPr>
          <w:p w14:paraId="5168BEFE"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2.1.</w:t>
            </w:r>
          </w:p>
        </w:tc>
        <w:tc>
          <w:tcPr>
            <w:tcW w:w="7660" w:type="dxa"/>
          </w:tcPr>
          <w:p w14:paraId="3A73F79B" w14:textId="77777777" w:rsidR="00F555A7" w:rsidRPr="00F555A7" w:rsidRDefault="00F555A7" w:rsidP="00F555A7">
            <w:pPr>
              <w:rPr>
                <w:bCs/>
                <w:color w:val="000000"/>
                <w:lang w:eastAsia="en-US"/>
              </w:rPr>
            </w:pPr>
            <w:r w:rsidRPr="00F555A7">
              <w:rPr>
                <w:color w:val="000000"/>
                <w:lang w:eastAsia="en-US"/>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(ед./км)</w:t>
            </w:r>
          </w:p>
        </w:tc>
        <w:tc>
          <w:tcPr>
            <w:tcW w:w="851" w:type="dxa"/>
            <w:vAlign w:val="center"/>
          </w:tcPr>
          <w:p w14:paraId="0DEECD47" w14:textId="77777777" w:rsidR="00F555A7" w:rsidRPr="00F555A7" w:rsidRDefault="00F555A7" w:rsidP="00F555A7">
            <w:pPr>
              <w:jc w:val="center"/>
              <w:rPr>
                <w:bCs/>
                <w:sz w:val="28"/>
                <w:szCs w:val="28"/>
                <w:lang w:eastAsia="en-US"/>
              </w:rPr>
            </w:pPr>
            <w:r w:rsidRPr="00F555A7">
              <w:rPr>
                <w:bCs/>
                <w:sz w:val="28"/>
                <w:szCs w:val="28"/>
                <w:lang w:eastAsia="en-US"/>
              </w:rPr>
              <w:t>-</w:t>
            </w:r>
          </w:p>
        </w:tc>
        <w:tc>
          <w:tcPr>
            <w:tcW w:w="992" w:type="dxa"/>
            <w:vAlign w:val="center"/>
          </w:tcPr>
          <w:p w14:paraId="1D45D9B6" w14:textId="77777777" w:rsidR="00F555A7" w:rsidRPr="00F555A7" w:rsidRDefault="00F555A7" w:rsidP="00F555A7">
            <w:pPr>
              <w:jc w:val="center"/>
              <w:rPr>
                <w:bCs/>
                <w:sz w:val="28"/>
                <w:szCs w:val="28"/>
                <w:lang w:eastAsia="en-US"/>
              </w:rPr>
            </w:pPr>
            <w:r w:rsidRPr="00F555A7">
              <w:rPr>
                <w:bCs/>
                <w:sz w:val="28"/>
                <w:szCs w:val="28"/>
                <w:lang w:eastAsia="en-US"/>
              </w:rPr>
              <w:t>-</w:t>
            </w:r>
          </w:p>
        </w:tc>
      </w:tr>
      <w:tr w:rsidR="00F555A7" w:rsidRPr="00F555A7" w14:paraId="77AEAE7E" w14:textId="77777777" w:rsidTr="004569B3">
        <w:trPr>
          <w:trHeight w:val="382"/>
          <w:jc w:val="center"/>
        </w:trPr>
        <w:tc>
          <w:tcPr>
            <w:tcW w:w="10207" w:type="dxa"/>
            <w:gridSpan w:val="4"/>
            <w:vAlign w:val="center"/>
          </w:tcPr>
          <w:p w14:paraId="5F8B2246" w14:textId="77777777" w:rsidR="00F555A7" w:rsidRPr="00F555A7" w:rsidRDefault="00F555A7" w:rsidP="00F555A7">
            <w:pPr>
              <w:jc w:val="center"/>
              <w:rPr>
                <w:bCs/>
                <w:sz w:val="28"/>
                <w:szCs w:val="28"/>
                <w:lang w:eastAsia="en-US"/>
              </w:rPr>
            </w:pPr>
            <w:r w:rsidRPr="00F555A7">
              <w:rPr>
                <w:bCs/>
                <w:sz w:val="28"/>
                <w:szCs w:val="28"/>
                <w:lang w:eastAsia="en-US"/>
              </w:rPr>
              <w:t>3. Показатели энергетической эффективности использования ресурсов, в том числе уровень потерь воды</w:t>
            </w:r>
          </w:p>
        </w:tc>
      </w:tr>
      <w:tr w:rsidR="00F555A7" w:rsidRPr="00F555A7" w14:paraId="02AF628D" w14:textId="77777777" w:rsidTr="004569B3">
        <w:trPr>
          <w:trHeight w:val="488"/>
          <w:jc w:val="center"/>
        </w:trPr>
        <w:tc>
          <w:tcPr>
            <w:tcW w:w="704" w:type="dxa"/>
            <w:vAlign w:val="center"/>
          </w:tcPr>
          <w:p w14:paraId="03691A87"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3.1.</w:t>
            </w:r>
          </w:p>
        </w:tc>
        <w:tc>
          <w:tcPr>
            <w:tcW w:w="7660" w:type="dxa"/>
            <w:vAlign w:val="center"/>
          </w:tcPr>
          <w:p w14:paraId="722B5F2B" w14:textId="77777777" w:rsidR="00F555A7" w:rsidRPr="00F555A7" w:rsidRDefault="00F555A7" w:rsidP="00F555A7">
            <w:pPr>
              <w:rPr>
                <w:bCs/>
                <w:color w:val="000000"/>
                <w:lang w:eastAsia="en-US"/>
              </w:rPr>
            </w:pPr>
            <w:r w:rsidRPr="00F555A7">
              <w:rPr>
                <w:color w:val="000000"/>
                <w:lang w:eastAsia="en-US"/>
              </w:rPr>
              <w:t>Доля потерь воды в централизованных системах водоснабжения при транспортировке в общем объеме воды, поданной в водопроводную сеть (в процентах)</w:t>
            </w:r>
          </w:p>
        </w:tc>
        <w:tc>
          <w:tcPr>
            <w:tcW w:w="851" w:type="dxa"/>
            <w:vAlign w:val="center"/>
          </w:tcPr>
          <w:p w14:paraId="04EEE252" w14:textId="77777777" w:rsidR="00F555A7" w:rsidRPr="00F555A7" w:rsidRDefault="00F555A7" w:rsidP="00F555A7">
            <w:pPr>
              <w:jc w:val="center"/>
              <w:rPr>
                <w:bCs/>
                <w:sz w:val="28"/>
                <w:szCs w:val="28"/>
                <w:lang w:eastAsia="en-US"/>
              </w:rPr>
            </w:pPr>
            <w:r w:rsidRPr="00F555A7">
              <w:rPr>
                <w:bCs/>
                <w:sz w:val="28"/>
                <w:szCs w:val="28"/>
                <w:lang w:eastAsia="en-US"/>
              </w:rPr>
              <w:t>-</w:t>
            </w:r>
          </w:p>
        </w:tc>
        <w:tc>
          <w:tcPr>
            <w:tcW w:w="992" w:type="dxa"/>
            <w:vAlign w:val="center"/>
          </w:tcPr>
          <w:p w14:paraId="5B6D1444" w14:textId="77777777" w:rsidR="00F555A7" w:rsidRPr="00F555A7" w:rsidRDefault="00F555A7" w:rsidP="00F555A7">
            <w:pPr>
              <w:jc w:val="center"/>
              <w:rPr>
                <w:bCs/>
                <w:sz w:val="28"/>
                <w:szCs w:val="28"/>
                <w:lang w:eastAsia="en-US"/>
              </w:rPr>
            </w:pPr>
            <w:r w:rsidRPr="00F555A7">
              <w:rPr>
                <w:bCs/>
                <w:sz w:val="28"/>
                <w:szCs w:val="28"/>
                <w:lang w:eastAsia="en-US"/>
              </w:rPr>
              <w:t>-</w:t>
            </w:r>
          </w:p>
        </w:tc>
      </w:tr>
      <w:tr w:rsidR="00F555A7" w:rsidRPr="00F555A7" w14:paraId="05E88425" w14:textId="77777777" w:rsidTr="004569B3">
        <w:trPr>
          <w:trHeight w:val="776"/>
          <w:jc w:val="center"/>
        </w:trPr>
        <w:tc>
          <w:tcPr>
            <w:tcW w:w="704" w:type="dxa"/>
            <w:vAlign w:val="center"/>
          </w:tcPr>
          <w:p w14:paraId="1D6479A4"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3.2.</w:t>
            </w:r>
          </w:p>
        </w:tc>
        <w:tc>
          <w:tcPr>
            <w:tcW w:w="7660" w:type="dxa"/>
            <w:vAlign w:val="center"/>
          </w:tcPr>
          <w:p w14:paraId="329B47D2" w14:textId="77777777" w:rsidR="00F555A7" w:rsidRPr="00F555A7" w:rsidRDefault="00F555A7" w:rsidP="00F555A7">
            <w:pPr>
              <w:rPr>
                <w:bCs/>
                <w:color w:val="000000"/>
                <w:lang w:eastAsia="en-US"/>
              </w:rPr>
            </w:pPr>
            <w:r w:rsidRPr="00F555A7">
              <w:rPr>
                <w:color w:val="000000"/>
                <w:lang w:eastAsia="en-US"/>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(кВт*ч/</w:t>
            </w:r>
            <w:r w:rsidRPr="00F555A7">
              <w:rPr>
                <w:lang w:eastAsia="en-US"/>
              </w:rPr>
              <w:t>м</w:t>
            </w:r>
            <w:r w:rsidRPr="00F555A7">
              <w:rPr>
                <w:vertAlign w:val="superscript"/>
                <w:lang w:eastAsia="en-US"/>
              </w:rPr>
              <w:t>3</w:t>
            </w:r>
            <w:r w:rsidRPr="00F555A7">
              <w:rPr>
                <w:color w:val="000000"/>
                <w:lang w:eastAsia="en-US"/>
              </w:rPr>
              <w:t xml:space="preserve">) – </w:t>
            </w:r>
            <w:r w:rsidRPr="00F555A7">
              <w:rPr>
                <w:color w:val="000000"/>
                <w:u w:val="single"/>
                <w:lang w:eastAsia="en-US"/>
              </w:rPr>
              <w:t>для организаций, оказывающих услуги по водоподготовке</w:t>
            </w:r>
          </w:p>
        </w:tc>
        <w:tc>
          <w:tcPr>
            <w:tcW w:w="851" w:type="dxa"/>
            <w:vAlign w:val="center"/>
          </w:tcPr>
          <w:p w14:paraId="0A1F1976"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1,32</w:t>
            </w:r>
          </w:p>
        </w:tc>
        <w:tc>
          <w:tcPr>
            <w:tcW w:w="992" w:type="dxa"/>
            <w:vAlign w:val="center"/>
          </w:tcPr>
          <w:p w14:paraId="662072FF"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1,32</w:t>
            </w:r>
          </w:p>
        </w:tc>
      </w:tr>
      <w:tr w:rsidR="00F555A7" w:rsidRPr="00F555A7" w14:paraId="43FD86C0" w14:textId="77777777" w:rsidTr="004569B3">
        <w:trPr>
          <w:trHeight w:val="842"/>
          <w:jc w:val="center"/>
        </w:trPr>
        <w:tc>
          <w:tcPr>
            <w:tcW w:w="704" w:type="dxa"/>
            <w:vAlign w:val="center"/>
          </w:tcPr>
          <w:p w14:paraId="44223B4F"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3.3.</w:t>
            </w:r>
          </w:p>
        </w:tc>
        <w:tc>
          <w:tcPr>
            <w:tcW w:w="7660" w:type="dxa"/>
            <w:vAlign w:val="center"/>
          </w:tcPr>
          <w:p w14:paraId="704A248E" w14:textId="77777777" w:rsidR="00F555A7" w:rsidRPr="00F555A7" w:rsidRDefault="00F555A7" w:rsidP="00F555A7">
            <w:pPr>
              <w:rPr>
                <w:color w:val="000000"/>
                <w:lang w:eastAsia="en-US"/>
              </w:rPr>
            </w:pPr>
            <w:r w:rsidRPr="00F555A7">
              <w:rPr>
                <w:color w:val="000000"/>
                <w:lang w:eastAsia="en-US"/>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(кВт*ч/</w:t>
            </w:r>
            <w:r w:rsidRPr="00F555A7">
              <w:rPr>
                <w:lang w:eastAsia="en-US"/>
              </w:rPr>
              <w:t>м</w:t>
            </w:r>
            <w:r w:rsidRPr="00F555A7">
              <w:rPr>
                <w:vertAlign w:val="superscript"/>
                <w:lang w:eastAsia="en-US"/>
              </w:rPr>
              <w:t>3</w:t>
            </w:r>
            <w:r w:rsidRPr="00F555A7">
              <w:rPr>
                <w:color w:val="000000"/>
                <w:lang w:eastAsia="en-US"/>
              </w:rPr>
              <w:t xml:space="preserve">) – </w:t>
            </w:r>
            <w:r w:rsidRPr="00F555A7">
              <w:rPr>
                <w:color w:val="000000"/>
                <w:u w:val="single"/>
                <w:lang w:eastAsia="en-US"/>
              </w:rPr>
              <w:t>для организаций, оказывающих услуги по транспортировке</w:t>
            </w:r>
          </w:p>
        </w:tc>
        <w:tc>
          <w:tcPr>
            <w:tcW w:w="851" w:type="dxa"/>
            <w:vAlign w:val="center"/>
          </w:tcPr>
          <w:p w14:paraId="67695A23" w14:textId="77777777" w:rsidR="00F555A7" w:rsidRPr="00F555A7" w:rsidRDefault="00F555A7" w:rsidP="00F555A7">
            <w:pPr>
              <w:jc w:val="center"/>
              <w:rPr>
                <w:bCs/>
                <w:sz w:val="28"/>
                <w:szCs w:val="28"/>
                <w:lang w:eastAsia="en-US"/>
              </w:rPr>
            </w:pPr>
            <w:r w:rsidRPr="00F555A7">
              <w:rPr>
                <w:bCs/>
                <w:sz w:val="28"/>
                <w:szCs w:val="28"/>
                <w:lang w:eastAsia="en-US"/>
              </w:rPr>
              <w:t>-</w:t>
            </w:r>
          </w:p>
        </w:tc>
        <w:tc>
          <w:tcPr>
            <w:tcW w:w="992" w:type="dxa"/>
            <w:vAlign w:val="center"/>
          </w:tcPr>
          <w:p w14:paraId="4FB3E8F9" w14:textId="77777777" w:rsidR="00F555A7" w:rsidRPr="00F555A7" w:rsidRDefault="00F555A7" w:rsidP="00F555A7">
            <w:pPr>
              <w:jc w:val="center"/>
              <w:rPr>
                <w:bCs/>
                <w:sz w:val="28"/>
                <w:szCs w:val="28"/>
                <w:lang w:eastAsia="en-US"/>
              </w:rPr>
            </w:pPr>
            <w:r w:rsidRPr="00F555A7">
              <w:rPr>
                <w:bCs/>
                <w:sz w:val="28"/>
                <w:szCs w:val="28"/>
                <w:lang w:eastAsia="en-US"/>
              </w:rPr>
              <w:t>-</w:t>
            </w:r>
          </w:p>
        </w:tc>
      </w:tr>
      <w:tr w:rsidR="00F555A7" w:rsidRPr="00F555A7" w14:paraId="7C30C2C0" w14:textId="77777777" w:rsidTr="004569B3">
        <w:trPr>
          <w:trHeight w:val="760"/>
          <w:jc w:val="center"/>
        </w:trPr>
        <w:tc>
          <w:tcPr>
            <w:tcW w:w="704" w:type="dxa"/>
            <w:vAlign w:val="center"/>
          </w:tcPr>
          <w:p w14:paraId="70275BF9"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3.4.</w:t>
            </w:r>
          </w:p>
        </w:tc>
        <w:tc>
          <w:tcPr>
            <w:tcW w:w="7660" w:type="dxa"/>
          </w:tcPr>
          <w:p w14:paraId="310052B3" w14:textId="77777777" w:rsidR="00F555A7" w:rsidRPr="00F555A7" w:rsidRDefault="00F555A7" w:rsidP="00F555A7">
            <w:pPr>
              <w:rPr>
                <w:bCs/>
                <w:color w:val="000000"/>
                <w:lang w:eastAsia="en-US"/>
              </w:rPr>
            </w:pPr>
            <w:r w:rsidRPr="00F555A7">
              <w:rPr>
                <w:color w:val="000000"/>
                <w:lang w:eastAsia="en-US"/>
              </w:rPr>
              <w:t>Удельный расход электрической энергии, потребляемой в технологическом процессе водоподготовки и транспортировки питьевой воды, на единицу объема, отпускаемой в сеть (кВт*ч/</w:t>
            </w:r>
            <w:r w:rsidRPr="00F555A7">
              <w:rPr>
                <w:lang w:eastAsia="en-US"/>
              </w:rPr>
              <w:t>м</w:t>
            </w:r>
            <w:r w:rsidRPr="00F555A7">
              <w:rPr>
                <w:vertAlign w:val="superscript"/>
                <w:lang w:eastAsia="en-US"/>
              </w:rPr>
              <w:t>3</w:t>
            </w:r>
            <w:r w:rsidRPr="00F555A7">
              <w:rPr>
                <w:color w:val="000000"/>
                <w:lang w:eastAsia="en-US"/>
              </w:rPr>
              <w:t xml:space="preserve">) – </w:t>
            </w:r>
            <w:r w:rsidRPr="00F555A7">
              <w:rPr>
                <w:color w:val="000000"/>
                <w:u w:val="single"/>
                <w:lang w:eastAsia="en-US"/>
              </w:rPr>
              <w:t>для организаций, оказывающих услуги водоснабжения (полный цикл)</w:t>
            </w:r>
          </w:p>
        </w:tc>
        <w:tc>
          <w:tcPr>
            <w:tcW w:w="851" w:type="dxa"/>
            <w:vAlign w:val="center"/>
          </w:tcPr>
          <w:p w14:paraId="74715E96" w14:textId="77777777" w:rsidR="00F555A7" w:rsidRPr="00F555A7" w:rsidRDefault="00F555A7" w:rsidP="00F555A7">
            <w:pPr>
              <w:jc w:val="center"/>
              <w:rPr>
                <w:bCs/>
                <w:sz w:val="28"/>
                <w:szCs w:val="28"/>
                <w:lang w:eastAsia="en-US"/>
              </w:rPr>
            </w:pPr>
            <w:r w:rsidRPr="00F555A7">
              <w:rPr>
                <w:bCs/>
                <w:sz w:val="28"/>
                <w:szCs w:val="28"/>
                <w:lang w:eastAsia="en-US"/>
              </w:rPr>
              <w:t>-</w:t>
            </w:r>
          </w:p>
        </w:tc>
        <w:tc>
          <w:tcPr>
            <w:tcW w:w="992" w:type="dxa"/>
            <w:vAlign w:val="center"/>
          </w:tcPr>
          <w:p w14:paraId="3C469E39" w14:textId="77777777" w:rsidR="00F555A7" w:rsidRPr="00F555A7" w:rsidRDefault="00F555A7" w:rsidP="00F555A7">
            <w:pPr>
              <w:jc w:val="center"/>
              <w:rPr>
                <w:bCs/>
                <w:sz w:val="28"/>
                <w:szCs w:val="28"/>
                <w:lang w:eastAsia="en-US"/>
              </w:rPr>
            </w:pPr>
            <w:r w:rsidRPr="00F555A7">
              <w:rPr>
                <w:bCs/>
                <w:sz w:val="28"/>
                <w:szCs w:val="28"/>
                <w:lang w:eastAsia="en-US"/>
              </w:rPr>
              <w:t>-</w:t>
            </w:r>
          </w:p>
        </w:tc>
      </w:tr>
    </w:tbl>
    <w:p w14:paraId="75AC3BFA" w14:textId="77777777" w:rsidR="00F555A7" w:rsidRPr="00F555A7" w:rsidRDefault="00F555A7" w:rsidP="00F555A7">
      <w:pPr>
        <w:ind w:left="-567"/>
        <w:jc w:val="center"/>
        <w:rPr>
          <w:bCs/>
          <w:color w:val="000000"/>
          <w:sz w:val="28"/>
          <w:szCs w:val="28"/>
        </w:rPr>
      </w:pPr>
    </w:p>
    <w:p w14:paraId="6B85EC50" w14:textId="77777777" w:rsidR="00F555A7" w:rsidRPr="00F555A7" w:rsidRDefault="00F555A7" w:rsidP="00F555A7">
      <w:pPr>
        <w:spacing w:after="200" w:line="276" w:lineRule="auto"/>
        <w:rPr>
          <w:bCs/>
          <w:color w:val="000000"/>
          <w:sz w:val="28"/>
          <w:szCs w:val="28"/>
        </w:rPr>
      </w:pPr>
      <w:r w:rsidRPr="00F555A7">
        <w:rPr>
          <w:bCs/>
          <w:color w:val="000000"/>
          <w:sz w:val="28"/>
          <w:szCs w:val="28"/>
        </w:rPr>
        <w:br w:type="page"/>
      </w:r>
    </w:p>
    <w:p w14:paraId="0BC7BB11" w14:textId="77777777" w:rsidR="00F555A7" w:rsidRPr="00F555A7" w:rsidRDefault="00F555A7" w:rsidP="00F555A7">
      <w:pPr>
        <w:ind w:left="-567"/>
        <w:jc w:val="center"/>
        <w:rPr>
          <w:bCs/>
          <w:color w:val="000000"/>
          <w:sz w:val="28"/>
          <w:szCs w:val="28"/>
        </w:rPr>
      </w:pPr>
      <w:r w:rsidRPr="00F555A7">
        <w:rPr>
          <w:bCs/>
          <w:color w:val="000000"/>
          <w:sz w:val="28"/>
          <w:szCs w:val="28"/>
        </w:rPr>
        <w:lastRenderedPageBreak/>
        <w:t>Раздел 9. Расчет эффективности производственной программы</w:t>
      </w:r>
    </w:p>
    <w:p w14:paraId="0860345A" w14:textId="77777777" w:rsidR="00F555A7" w:rsidRPr="00F555A7" w:rsidRDefault="00F555A7" w:rsidP="00F555A7">
      <w:pPr>
        <w:ind w:left="-567"/>
        <w:jc w:val="center"/>
        <w:rPr>
          <w:bCs/>
          <w:color w:val="000000"/>
          <w:sz w:val="28"/>
          <w:szCs w:val="28"/>
        </w:rPr>
      </w:pPr>
    </w:p>
    <w:tbl>
      <w:tblPr>
        <w:tblStyle w:val="ae"/>
        <w:tblW w:w="10630" w:type="dxa"/>
        <w:tblInd w:w="-856" w:type="dxa"/>
        <w:tblLayout w:type="fixed"/>
        <w:tblLook w:val="04A0" w:firstRow="1" w:lastRow="0" w:firstColumn="1" w:lastColumn="0" w:noHBand="0" w:noVBand="1"/>
      </w:tblPr>
      <w:tblGrid>
        <w:gridCol w:w="736"/>
        <w:gridCol w:w="3659"/>
        <w:gridCol w:w="1559"/>
        <w:gridCol w:w="2551"/>
        <w:gridCol w:w="2125"/>
      </w:tblGrid>
      <w:tr w:rsidR="00F555A7" w:rsidRPr="00F555A7" w14:paraId="0157A293" w14:textId="77777777" w:rsidTr="004569B3">
        <w:trPr>
          <w:trHeight w:val="2615"/>
        </w:trPr>
        <w:tc>
          <w:tcPr>
            <w:tcW w:w="736" w:type="dxa"/>
            <w:vAlign w:val="center"/>
          </w:tcPr>
          <w:p w14:paraId="6DC50482"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 п/п</w:t>
            </w:r>
          </w:p>
        </w:tc>
        <w:tc>
          <w:tcPr>
            <w:tcW w:w="3659" w:type="dxa"/>
            <w:vAlign w:val="center"/>
          </w:tcPr>
          <w:p w14:paraId="3A4AE8B0"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Наименование показателя</w:t>
            </w:r>
          </w:p>
        </w:tc>
        <w:tc>
          <w:tcPr>
            <w:tcW w:w="1559" w:type="dxa"/>
            <w:vAlign w:val="center"/>
          </w:tcPr>
          <w:p w14:paraId="66CD6C58"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Значение показателя в базовом периоде    2023 год</w:t>
            </w:r>
          </w:p>
        </w:tc>
        <w:tc>
          <w:tcPr>
            <w:tcW w:w="2551" w:type="dxa"/>
            <w:vAlign w:val="center"/>
          </w:tcPr>
          <w:p w14:paraId="71C265F3"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Планируемое значение показателя по итогам реализации производственной программы                  2024 год</w:t>
            </w:r>
          </w:p>
        </w:tc>
        <w:tc>
          <w:tcPr>
            <w:tcW w:w="2125" w:type="dxa"/>
            <w:vAlign w:val="center"/>
          </w:tcPr>
          <w:p w14:paraId="49CE1064"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 xml:space="preserve">Эффективность </w:t>
            </w:r>
            <w:proofErr w:type="spellStart"/>
            <w:proofErr w:type="gramStart"/>
            <w:r w:rsidRPr="00F555A7">
              <w:rPr>
                <w:bCs/>
                <w:color w:val="000000"/>
                <w:sz w:val="28"/>
                <w:szCs w:val="28"/>
                <w:lang w:eastAsia="en-US"/>
              </w:rPr>
              <w:t>производствен</w:t>
            </w:r>
            <w:proofErr w:type="spellEnd"/>
            <w:r w:rsidRPr="00F555A7">
              <w:rPr>
                <w:bCs/>
                <w:color w:val="000000"/>
                <w:sz w:val="28"/>
                <w:szCs w:val="28"/>
                <w:lang w:eastAsia="en-US"/>
              </w:rPr>
              <w:t>-ной</w:t>
            </w:r>
            <w:proofErr w:type="gramEnd"/>
            <w:r w:rsidRPr="00F555A7">
              <w:rPr>
                <w:bCs/>
                <w:color w:val="000000"/>
                <w:sz w:val="28"/>
                <w:szCs w:val="28"/>
                <w:lang w:eastAsia="en-US"/>
              </w:rPr>
              <w:t xml:space="preserve"> программы, тыс. руб.</w:t>
            </w:r>
          </w:p>
        </w:tc>
      </w:tr>
      <w:tr w:rsidR="00F555A7" w:rsidRPr="00F555A7" w14:paraId="0BF70D37" w14:textId="77777777" w:rsidTr="004569B3">
        <w:trPr>
          <w:trHeight w:val="467"/>
        </w:trPr>
        <w:tc>
          <w:tcPr>
            <w:tcW w:w="736" w:type="dxa"/>
            <w:vAlign w:val="center"/>
          </w:tcPr>
          <w:p w14:paraId="1A049781"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1</w:t>
            </w:r>
          </w:p>
        </w:tc>
        <w:tc>
          <w:tcPr>
            <w:tcW w:w="3659" w:type="dxa"/>
            <w:vAlign w:val="center"/>
          </w:tcPr>
          <w:p w14:paraId="3D34E8E3"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2</w:t>
            </w:r>
          </w:p>
        </w:tc>
        <w:tc>
          <w:tcPr>
            <w:tcW w:w="1559" w:type="dxa"/>
            <w:vAlign w:val="center"/>
          </w:tcPr>
          <w:p w14:paraId="31D71436"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3</w:t>
            </w:r>
          </w:p>
        </w:tc>
        <w:tc>
          <w:tcPr>
            <w:tcW w:w="2551" w:type="dxa"/>
            <w:vAlign w:val="center"/>
          </w:tcPr>
          <w:p w14:paraId="232F1F34"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4</w:t>
            </w:r>
          </w:p>
        </w:tc>
        <w:tc>
          <w:tcPr>
            <w:tcW w:w="2125" w:type="dxa"/>
            <w:vAlign w:val="center"/>
          </w:tcPr>
          <w:p w14:paraId="61CCE195"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5</w:t>
            </w:r>
          </w:p>
        </w:tc>
      </w:tr>
      <w:tr w:rsidR="00F555A7" w:rsidRPr="00F555A7" w14:paraId="08E729A1" w14:textId="77777777" w:rsidTr="004569B3">
        <w:trPr>
          <w:trHeight w:val="538"/>
        </w:trPr>
        <w:tc>
          <w:tcPr>
            <w:tcW w:w="10630" w:type="dxa"/>
            <w:gridSpan w:val="5"/>
            <w:vAlign w:val="center"/>
          </w:tcPr>
          <w:p w14:paraId="1FC2A2AA" w14:textId="77777777" w:rsidR="00F555A7" w:rsidRPr="00F555A7" w:rsidRDefault="00F555A7" w:rsidP="00942B6C">
            <w:pPr>
              <w:numPr>
                <w:ilvl w:val="0"/>
                <w:numId w:val="9"/>
              </w:numPr>
              <w:contextualSpacing/>
              <w:jc w:val="center"/>
              <w:rPr>
                <w:bCs/>
                <w:color w:val="000000"/>
                <w:sz w:val="28"/>
                <w:szCs w:val="28"/>
                <w:lang w:eastAsia="en-US"/>
              </w:rPr>
            </w:pPr>
            <w:r w:rsidRPr="00F555A7">
              <w:rPr>
                <w:bCs/>
                <w:color w:val="000000"/>
                <w:sz w:val="28"/>
                <w:szCs w:val="28"/>
                <w:lang w:eastAsia="en-US"/>
              </w:rPr>
              <w:t>Показатели качества воды</w:t>
            </w:r>
          </w:p>
        </w:tc>
      </w:tr>
      <w:tr w:rsidR="00F555A7" w:rsidRPr="00F555A7" w14:paraId="00A40401" w14:textId="77777777" w:rsidTr="004569B3">
        <w:trPr>
          <w:trHeight w:val="3565"/>
        </w:trPr>
        <w:tc>
          <w:tcPr>
            <w:tcW w:w="736" w:type="dxa"/>
            <w:vAlign w:val="center"/>
          </w:tcPr>
          <w:p w14:paraId="2734BF1C" w14:textId="77777777" w:rsidR="00F555A7" w:rsidRPr="00F555A7" w:rsidRDefault="00F555A7" w:rsidP="00F555A7">
            <w:pPr>
              <w:jc w:val="center"/>
              <w:rPr>
                <w:bCs/>
                <w:color w:val="000000"/>
                <w:sz w:val="28"/>
                <w:szCs w:val="28"/>
                <w:lang w:eastAsia="en-US"/>
              </w:rPr>
            </w:pPr>
            <w:bookmarkStart w:id="128" w:name="_Hlk101787875"/>
            <w:r w:rsidRPr="00F555A7">
              <w:rPr>
                <w:bCs/>
                <w:color w:val="000000"/>
                <w:sz w:val="28"/>
                <w:szCs w:val="28"/>
                <w:lang w:eastAsia="en-US"/>
              </w:rPr>
              <w:t>1.1.</w:t>
            </w:r>
          </w:p>
        </w:tc>
        <w:tc>
          <w:tcPr>
            <w:tcW w:w="3659" w:type="dxa"/>
            <w:vAlign w:val="center"/>
          </w:tcPr>
          <w:p w14:paraId="2D9462CD" w14:textId="77777777" w:rsidR="00F555A7" w:rsidRPr="00F555A7" w:rsidRDefault="00F555A7" w:rsidP="00F555A7">
            <w:pPr>
              <w:rPr>
                <w:color w:val="000000"/>
                <w:sz w:val="22"/>
                <w:szCs w:val="22"/>
                <w:lang w:eastAsia="en-US"/>
              </w:rPr>
            </w:pPr>
            <w:r w:rsidRPr="00F555A7">
              <w:rPr>
                <w:color w:val="000000"/>
                <w:sz w:val="22"/>
                <w:szCs w:val="22"/>
                <w:lang w:eastAsia="en-US"/>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1559" w:type="dxa"/>
            <w:vAlign w:val="center"/>
          </w:tcPr>
          <w:p w14:paraId="309F0CD8"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0,00</w:t>
            </w:r>
          </w:p>
        </w:tc>
        <w:tc>
          <w:tcPr>
            <w:tcW w:w="2551" w:type="dxa"/>
            <w:vAlign w:val="center"/>
          </w:tcPr>
          <w:p w14:paraId="60BC810D"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0,00</w:t>
            </w:r>
          </w:p>
        </w:tc>
        <w:tc>
          <w:tcPr>
            <w:tcW w:w="2125" w:type="dxa"/>
            <w:vAlign w:val="center"/>
          </w:tcPr>
          <w:p w14:paraId="3AAFAD9C" w14:textId="77777777" w:rsidR="00F555A7" w:rsidRPr="00F555A7" w:rsidRDefault="00F555A7" w:rsidP="00F555A7">
            <w:pPr>
              <w:jc w:val="center"/>
              <w:rPr>
                <w:bCs/>
                <w:sz w:val="28"/>
                <w:szCs w:val="28"/>
                <w:lang w:eastAsia="en-US"/>
              </w:rPr>
            </w:pPr>
            <w:r w:rsidRPr="00F555A7">
              <w:rPr>
                <w:bCs/>
                <w:sz w:val="28"/>
                <w:szCs w:val="28"/>
                <w:lang w:eastAsia="en-US"/>
              </w:rPr>
              <w:t>-</w:t>
            </w:r>
          </w:p>
        </w:tc>
      </w:tr>
      <w:bookmarkEnd w:id="128"/>
      <w:tr w:rsidR="00F555A7" w:rsidRPr="00F555A7" w14:paraId="6CA6B606" w14:textId="77777777" w:rsidTr="004569B3">
        <w:trPr>
          <w:trHeight w:val="2387"/>
        </w:trPr>
        <w:tc>
          <w:tcPr>
            <w:tcW w:w="736" w:type="dxa"/>
            <w:vAlign w:val="center"/>
          </w:tcPr>
          <w:p w14:paraId="2F3A5509"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1.2.</w:t>
            </w:r>
          </w:p>
        </w:tc>
        <w:tc>
          <w:tcPr>
            <w:tcW w:w="3659" w:type="dxa"/>
            <w:vAlign w:val="center"/>
          </w:tcPr>
          <w:p w14:paraId="6BDCF65C" w14:textId="77777777" w:rsidR="00F555A7" w:rsidRPr="00F555A7" w:rsidRDefault="00F555A7" w:rsidP="00F555A7">
            <w:pPr>
              <w:rPr>
                <w:bCs/>
                <w:color w:val="000000"/>
                <w:sz w:val="28"/>
                <w:szCs w:val="28"/>
                <w:lang w:eastAsia="en-US"/>
              </w:rPr>
            </w:pPr>
            <w:r w:rsidRPr="00F555A7">
              <w:rPr>
                <w:color w:val="000000"/>
                <w:sz w:val="22"/>
                <w:szCs w:val="22"/>
                <w:lang w:eastAsia="en-US"/>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1559" w:type="dxa"/>
            <w:vAlign w:val="center"/>
          </w:tcPr>
          <w:p w14:paraId="16E426B1" w14:textId="77777777" w:rsidR="00F555A7" w:rsidRPr="00F555A7" w:rsidRDefault="00F555A7" w:rsidP="00F555A7">
            <w:pPr>
              <w:jc w:val="center"/>
              <w:rPr>
                <w:bCs/>
                <w:sz w:val="28"/>
                <w:szCs w:val="28"/>
                <w:lang w:eastAsia="en-US"/>
              </w:rPr>
            </w:pPr>
            <w:r w:rsidRPr="00F555A7">
              <w:rPr>
                <w:bCs/>
                <w:sz w:val="28"/>
                <w:szCs w:val="28"/>
                <w:lang w:eastAsia="en-US"/>
              </w:rPr>
              <w:t>-</w:t>
            </w:r>
          </w:p>
        </w:tc>
        <w:tc>
          <w:tcPr>
            <w:tcW w:w="2551" w:type="dxa"/>
            <w:vAlign w:val="center"/>
          </w:tcPr>
          <w:p w14:paraId="49AD0887" w14:textId="77777777" w:rsidR="00F555A7" w:rsidRPr="00F555A7" w:rsidRDefault="00F555A7" w:rsidP="00F555A7">
            <w:pPr>
              <w:jc w:val="center"/>
              <w:rPr>
                <w:bCs/>
                <w:sz w:val="28"/>
                <w:szCs w:val="28"/>
                <w:lang w:eastAsia="en-US"/>
              </w:rPr>
            </w:pPr>
            <w:r w:rsidRPr="00F555A7">
              <w:rPr>
                <w:bCs/>
                <w:sz w:val="28"/>
                <w:szCs w:val="28"/>
                <w:lang w:eastAsia="en-US"/>
              </w:rPr>
              <w:t>-</w:t>
            </w:r>
          </w:p>
        </w:tc>
        <w:tc>
          <w:tcPr>
            <w:tcW w:w="2125" w:type="dxa"/>
            <w:vAlign w:val="center"/>
          </w:tcPr>
          <w:p w14:paraId="0E2CEDAD" w14:textId="77777777" w:rsidR="00F555A7" w:rsidRPr="00F555A7" w:rsidRDefault="00F555A7" w:rsidP="00F555A7">
            <w:pPr>
              <w:jc w:val="center"/>
              <w:rPr>
                <w:bCs/>
                <w:sz w:val="28"/>
                <w:szCs w:val="28"/>
                <w:lang w:eastAsia="en-US"/>
              </w:rPr>
            </w:pPr>
            <w:r w:rsidRPr="00F555A7">
              <w:rPr>
                <w:bCs/>
                <w:sz w:val="28"/>
                <w:szCs w:val="28"/>
                <w:lang w:eastAsia="en-US"/>
              </w:rPr>
              <w:t>-</w:t>
            </w:r>
          </w:p>
        </w:tc>
      </w:tr>
      <w:tr w:rsidR="00F555A7" w:rsidRPr="00F555A7" w14:paraId="2B612301" w14:textId="77777777" w:rsidTr="004569B3">
        <w:trPr>
          <w:trHeight w:val="704"/>
        </w:trPr>
        <w:tc>
          <w:tcPr>
            <w:tcW w:w="10630" w:type="dxa"/>
            <w:gridSpan w:val="5"/>
            <w:vAlign w:val="center"/>
          </w:tcPr>
          <w:p w14:paraId="52A1FC84" w14:textId="77777777" w:rsidR="00F555A7" w:rsidRPr="00F555A7" w:rsidRDefault="00F555A7" w:rsidP="00942B6C">
            <w:pPr>
              <w:numPr>
                <w:ilvl w:val="0"/>
                <w:numId w:val="9"/>
              </w:numPr>
              <w:contextualSpacing/>
              <w:jc w:val="center"/>
              <w:rPr>
                <w:bCs/>
                <w:color w:val="000000"/>
                <w:sz w:val="28"/>
                <w:szCs w:val="28"/>
                <w:lang w:eastAsia="en-US"/>
              </w:rPr>
            </w:pPr>
            <w:r w:rsidRPr="00F555A7">
              <w:rPr>
                <w:bCs/>
                <w:color w:val="000000"/>
                <w:sz w:val="28"/>
                <w:szCs w:val="28"/>
                <w:lang w:eastAsia="en-US"/>
              </w:rPr>
              <w:t xml:space="preserve">Показатели надежности и бесперебойности водоснабжения </w:t>
            </w:r>
          </w:p>
        </w:tc>
      </w:tr>
      <w:tr w:rsidR="00F555A7" w:rsidRPr="00F555A7" w14:paraId="305071D5" w14:textId="77777777" w:rsidTr="00F555A7">
        <w:trPr>
          <w:trHeight w:val="1426"/>
        </w:trPr>
        <w:tc>
          <w:tcPr>
            <w:tcW w:w="736" w:type="dxa"/>
            <w:vAlign w:val="center"/>
          </w:tcPr>
          <w:p w14:paraId="4888A90A"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2.1.</w:t>
            </w:r>
          </w:p>
        </w:tc>
        <w:tc>
          <w:tcPr>
            <w:tcW w:w="3659" w:type="dxa"/>
            <w:vAlign w:val="center"/>
          </w:tcPr>
          <w:p w14:paraId="3DC9D001" w14:textId="77777777" w:rsidR="00F555A7" w:rsidRPr="00F555A7" w:rsidRDefault="00F555A7" w:rsidP="00F555A7">
            <w:pPr>
              <w:rPr>
                <w:bCs/>
                <w:color w:val="000000"/>
                <w:sz w:val="28"/>
                <w:szCs w:val="28"/>
                <w:lang w:eastAsia="en-US"/>
              </w:rPr>
            </w:pPr>
            <w:r w:rsidRPr="00F555A7">
              <w:rPr>
                <w:color w:val="000000"/>
                <w:sz w:val="22"/>
                <w:szCs w:val="22"/>
                <w:lang w:eastAsia="en-US"/>
              </w:rPr>
              <w:t xml:space="preserve">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w:t>
            </w:r>
            <w:r w:rsidRPr="00F555A7">
              <w:rPr>
                <w:color w:val="000000"/>
                <w:sz w:val="22"/>
                <w:szCs w:val="22"/>
                <w:lang w:eastAsia="en-US"/>
              </w:rPr>
              <w:lastRenderedPageBreak/>
              <w:t>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(ед./км)</w:t>
            </w:r>
          </w:p>
        </w:tc>
        <w:tc>
          <w:tcPr>
            <w:tcW w:w="1559" w:type="dxa"/>
            <w:vAlign w:val="center"/>
          </w:tcPr>
          <w:p w14:paraId="023D9B5F" w14:textId="77777777" w:rsidR="00F555A7" w:rsidRPr="00F555A7" w:rsidRDefault="00F555A7" w:rsidP="00F555A7">
            <w:pPr>
              <w:jc w:val="center"/>
              <w:rPr>
                <w:bCs/>
                <w:sz w:val="28"/>
                <w:szCs w:val="28"/>
                <w:lang w:eastAsia="en-US"/>
              </w:rPr>
            </w:pPr>
            <w:r w:rsidRPr="00F555A7">
              <w:rPr>
                <w:bCs/>
                <w:sz w:val="28"/>
                <w:szCs w:val="28"/>
                <w:lang w:eastAsia="en-US"/>
              </w:rPr>
              <w:lastRenderedPageBreak/>
              <w:t>-</w:t>
            </w:r>
          </w:p>
        </w:tc>
        <w:tc>
          <w:tcPr>
            <w:tcW w:w="2551" w:type="dxa"/>
            <w:vAlign w:val="center"/>
          </w:tcPr>
          <w:p w14:paraId="107E394C" w14:textId="77777777" w:rsidR="00F555A7" w:rsidRPr="00F555A7" w:rsidRDefault="00F555A7" w:rsidP="00F555A7">
            <w:pPr>
              <w:jc w:val="center"/>
              <w:rPr>
                <w:bCs/>
                <w:sz w:val="28"/>
                <w:szCs w:val="28"/>
                <w:lang w:eastAsia="en-US"/>
              </w:rPr>
            </w:pPr>
            <w:r w:rsidRPr="00F555A7">
              <w:rPr>
                <w:bCs/>
                <w:sz w:val="28"/>
                <w:szCs w:val="28"/>
                <w:lang w:eastAsia="en-US"/>
              </w:rPr>
              <w:t>-</w:t>
            </w:r>
          </w:p>
        </w:tc>
        <w:tc>
          <w:tcPr>
            <w:tcW w:w="2125" w:type="dxa"/>
            <w:vAlign w:val="center"/>
          </w:tcPr>
          <w:p w14:paraId="5568CB6A" w14:textId="77777777" w:rsidR="00F555A7" w:rsidRPr="00F555A7" w:rsidRDefault="00F555A7" w:rsidP="00F555A7">
            <w:pPr>
              <w:jc w:val="center"/>
              <w:rPr>
                <w:bCs/>
                <w:color w:val="FF0000"/>
                <w:sz w:val="28"/>
                <w:szCs w:val="28"/>
                <w:lang w:eastAsia="en-US"/>
              </w:rPr>
            </w:pPr>
            <w:r w:rsidRPr="00F555A7">
              <w:rPr>
                <w:bCs/>
                <w:sz w:val="28"/>
                <w:szCs w:val="28"/>
                <w:lang w:eastAsia="en-US"/>
              </w:rPr>
              <w:t>-</w:t>
            </w:r>
          </w:p>
        </w:tc>
      </w:tr>
      <w:tr w:rsidR="00F555A7" w:rsidRPr="00F555A7" w14:paraId="39D91052" w14:textId="77777777" w:rsidTr="004569B3">
        <w:tc>
          <w:tcPr>
            <w:tcW w:w="736" w:type="dxa"/>
          </w:tcPr>
          <w:p w14:paraId="192BC76E"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1</w:t>
            </w:r>
          </w:p>
        </w:tc>
        <w:tc>
          <w:tcPr>
            <w:tcW w:w="3659" w:type="dxa"/>
          </w:tcPr>
          <w:p w14:paraId="3F8E92A4"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2</w:t>
            </w:r>
          </w:p>
        </w:tc>
        <w:tc>
          <w:tcPr>
            <w:tcW w:w="1559" w:type="dxa"/>
          </w:tcPr>
          <w:p w14:paraId="5B9C6296"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3</w:t>
            </w:r>
          </w:p>
        </w:tc>
        <w:tc>
          <w:tcPr>
            <w:tcW w:w="2551" w:type="dxa"/>
          </w:tcPr>
          <w:p w14:paraId="197EF980"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4</w:t>
            </w:r>
          </w:p>
        </w:tc>
        <w:tc>
          <w:tcPr>
            <w:tcW w:w="2125" w:type="dxa"/>
          </w:tcPr>
          <w:p w14:paraId="37365148"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5</w:t>
            </w:r>
          </w:p>
        </w:tc>
      </w:tr>
      <w:tr w:rsidR="00F555A7" w:rsidRPr="00F555A7" w14:paraId="4B966F13" w14:textId="77777777" w:rsidTr="004569B3">
        <w:trPr>
          <w:trHeight w:val="982"/>
        </w:trPr>
        <w:tc>
          <w:tcPr>
            <w:tcW w:w="10630" w:type="dxa"/>
            <w:gridSpan w:val="5"/>
            <w:vAlign w:val="center"/>
          </w:tcPr>
          <w:p w14:paraId="5753F979" w14:textId="77777777" w:rsidR="00F555A7" w:rsidRPr="00F555A7" w:rsidRDefault="00F555A7" w:rsidP="00942B6C">
            <w:pPr>
              <w:numPr>
                <w:ilvl w:val="0"/>
                <w:numId w:val="9"/>
              </w:numPr>
              <w:contextualSpacing/>
              <w:jc w:val="center"/>
              <w:rPr>
                <w:bCs/>
                <w:color w:val="000000"/>
                <w:sz w:val="28"/>
                <w:szCs w:val="28"/>
                <w:lang w:eastAsia="en-US"/>
              </w:rPr>
            </w:pPr>
            <w:r w:rsidRPr="00F555A7">
              <w:rPr>
                <w:bCs/>
                <w:color w:val="000000"/>
                <w:sz w:val="28"/>
                <w:szCs w:val="28"/>
                <w:lang w:eastAsia="en-US"/>
              </w:rPr>
              <w:t>Показатели энергетической эффективности использования ресурсов, в том числе уровень потерь воды</w:t>
            </w:r>
          </w:p>
        </w:tc>
      </w:tr>
      <w:tr w:rsidR="00F555A7" w:rsidRPr="00F555A7" w14:paraId="528EF281" w14:textId="77777777" w:rsidTr="004569B3">
        <w:trPr>
          <w:trHeight w:val="1519"/>
        </w:trPr>
        <w:tc>
          <w:tcPr>
            <w:tcW w:w="736" w:type="dxa"/>
            <w:vAlign w:val="center"/>
          </w:tcPr>
          <w:p w14:paraId="652FF6C1"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3.1.</w:t>
            </w:r>
          </w:p>
        </w:tc>
        <w:tc>
          <w:tcPr>
            <w:tcW w:w="3659" w:type="dxa"/>
            <w:vAlign w:val="center"/>
          </w:tcPr>
          <w:p w14:paraId="7C1A358F" w14:textId="77777777" w:rsidR="00F555A7" w:rsidRPr="00F555A7" w:rsidRDefault="00F555A7" w:rsidP="00F555A7">
            <w:pPr>
              <w:rPr>
                <w:bCs/>
                <w:color w:val="000000"/>
                <w:sz w:val="28"/>
                <w:szCs w:val="28"/>
                <w:lang w:eastAsia="en-US"/>
              </w:rPr>
            </w:pPr>
            <w:r w:rsidRPr="00F555A7">
              <w:rPr>
                <w:color w:val="000000"/>
                <w:sz w:val="22"/>
                <w:szCs w:val="22"/>
                <w:lang w:eastAsia="en-US"/>
              </w:rPr>
              <w:t>Доля потерь воды в централизованных системах водоснабжения при транспортировке в общем объеме воды, поданной в водопроводную сеть (в процентах)</w:t>
            </w:r>
          </w:p>
        </w:tc>
        <w:tc>
          <w:tcPr>
            <w:tcW w:w="1559" w:type="dxa"/>
            <w:vAlign w:val="center"/>
          </w:tcPr>
          <w:p w14:paraId="14859AED" w14:textId="77777777" w:rsidR="00F555A7" w:rsidRPr="00F555A7" w:rsidRDefault="00F555A7" w:rsidP="00F555A7">
            <w:pPr>
              <w:jc w:val="center"/>
              <w:rPr>
                <w:bCs/>
                <w:sz w:val="28"/>
                <w:szCs w:val="28"/>
                <w:lang w:eastAsia="en-US"/>
              </w:rPr>
            </w:pPr>
            <w:r w:rsidRPr="00F555A7">
              <w:rPr>
                <w:bCs/>
                <w:sz w:val="28"/>
                <w:szCs w:val="28"/>
                <w:lang w:eastAsia="en-US"/>
              </w:rPr>
              <w:t>-</w:t>
            </w:r>
          </w:p>
        </w:tc>
        <w:tc>
          <w:tcPr>
            <w:tcW w:w="2551" w:type="dxa"/>
            <w:vAlign w:val="center"/>
          </w:tcPr>
          <w:p w14:paraId="64951FD5" w14:textId="77777777" w:rsidR="00F555A7" w:rsidRPr="00F555A7" w:rsidRDefault="00F555A7" w:rsidP="00F555A7">
            <w:pPr>
              <w:jc w:val="center"/>
              <w:rPr>
                <w:bCs/>
                <w:sz w:val="28"/>
                <w:szCs w:val="28"/>
                <w:lang w:eastAsia="en-US"/>
              </w:rPr>
            </w:pPr>
            <w:r w:rsidRPr="00F555A7">
              <w:rPr>
                <w:bCs/>
                <w:sz w:val="28"/>
                <w:szCs w:val="28"/>
                <w:lang w:eastAsia="en-US"/>
              </w:rPr>
              <w:t>-</w:t>
            </w:r>
          </w:p>
        </w:tc>
        <w:tc>
          <w:tcPr>
            <w:tcW w:w="2125" w:type="dxa"/>
            <w:vAlign w:val="center"/>
          </w:tcPr>
          <w:p w14:paraId="47F30EE3" w14:textId="77777777" w:rsidR="00F555A7" w:rsidRPr="00F555A7" w:rsidRDefault="00F555A7" w:rsidP="00F555A7">
            <w:pPr>
              <w:jc w:val="center"/>
              <w:rPr>
                <w:bCs/>
                <w:color w:val="FF0000"/>
                <w:sz w:val="28"/>
                <w:szCs w:val="28"/>
                <w:lang w:eastAsia="en-US"/>
              </w:rPr>
            </w:pPr>
            <w:r w:rsidRPr="00F555A7">
              <w:rPr>
                <w:bCs/>
                <w:sz w:val="28"/>
                <w:szCs w:val="28"/>
                <w:lang w:eastAsia="en-US"/>
              </w:rPr>
              <w:t>-</w:t>
            </w:r>
          </w:p>
        </w:tc>
      </w:tr>
      <w:tr w:rsidR="00F555A7" w:rsidRPr="00F555A7" w14:paraId="6CDC404E" w14:textId="77777777" w:rsidTr="004569B3">
        <w:trPr>
          <w:trHeight w:val="2122"/>
        </w:trPr>
        <w:tc>
          <w:tcPr>
            <w:tcW w:w="736" w:type="dxa"/>
            <w:vAlign w:val="center"/>
          </w:tcPr>
          <w:p w14:paraId="50FA291C"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3.2.</w:t>
            </w:r>
          </w:p>
        </w:tc>
        <w:tc>
          <w:tcPr>
            <w:tcW w:w="3659" w:type="dxa"/>
            <w:vAlign w:val="center"/>
          </w:tcPr>
          <w:p w14:paraId="280806BE" w14:textId="77777777" w:rsidR="00F555A7" w:rsidRPr="00F555A7" w:rsidRDefault="00F555A7" w:rsidP="00F555A7">
            <w:pPr>
              <w:rPr>
                <w:bCs/>
                <w:color w:val="000000"/>
                <w:sz w:val="28"/>
                <w:szCs w:val="28"/>
                <w:lang w:eastAsia="en-US"/>
              </w:rPr>
            </w:pPr>
            <w:r w:rsidRPr="00F555A7">
              <w:rPr>
                <w:color w:val="000000"/>
                <w:sz w:val="22"/>
                <w:szCs w:val="22"/>
                <w:lang w:eastAsia="en-US"/>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(кВт*ч/</w:t>
            </w:r>
            <w:r w:rsidRPr="00F555A7">
              <w:rPr>
                <w:sz w:val="22"/>
                <w:szCs w:val="22"/>
                <w:lang w:eastAsia="en-US"/>
              </w:rPr>
              <w:t>м</w:t>
            </w:r>
            <w:r w:rsidRPr="00F555A7">
              <w:rPr>
                <w:sz w:val="22"/>
                <w:szCs w:val="22"/>
                <w:vertAlign w:val="superscript"/>
                <w:lang w:eastAsia="en-US"/>
              </w:rPr>
              <w:t>3</w:t>
            </w:r>
            <w:r w:rsidRPr="00F555A7">
              <w:rPr>
                <w:color w:val="000000"/>
                <w:sz w:val="22"/>
                <w:szCs w:val="22"/>
                <w:lang w:eastAsia="en-US"/>
              </w:rPr>
              <w:t xml:space="preserve">) – </w:t>
            </w:r>
            <w:r w:rsidRPr="00F555A7">
              <w:rPr>
                <w:color w:val="000000"/>
                <w:sz w:val="22"/>
                <w:szCs w:val="22"/>
                <w:u w:val="single"/>
                <w:lang w:eastAsia="en-US"/>
              </w:rPr>
              <w:t>для организаций, оказывающих услуги по водоподготовке</w:t>
            </w:r>
          </w:p>
        </w:tc>
        <w:tc>
          <w:tcPr>
            <w:tcW w:w="1559" w:type="dxa"/>
            <w:vAlign w:val="center"/>
          </w:tcPr>
          <w:p w14:paraId="56F76C42"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1,32</w:t>
            </w:r>
          </w:p>
        </w:tc>
        <w:tc>
          <w:tcPr>
            <w:tcW w:w="2551" w:type="dxa"/>
            <w:vAlign w:val="center"/>
          </w:tcPr>
          <w:p w14:paraId="6D00F385"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1,32</w:t>
            </w:r>
          </w:p>
        </w:tc>
        <w:tc>
          <w:tcPr>
            <w:tcW w:w="2125" w:type="dxa"/>
            <w:vAlign w:val="center"/>
          </w:tcPr>
          <w:p w14:paraId="588B2376" w14:textId="77777777" w:rsidR="00F555A7" w:rsidRPr="00F555A7" w:rsidRDefault="00F555A7" w:rsidP="00F555A7">
            <w:pPr>
              <w:jc w:val="center"/>
              <w:rPr>
                <w:bCs/>
                <w:color w:val="FF0000"/>
                <w:sz w:val="28"/>
                <w:szCs w:val="28"/>
                <w:lang w:eastAsia="en-US"/>
              </w:rPr>
            </w:pPr>
            <w:r w:rsidRPr="00F555A7">
              <w:rPr>
                <w:bCs/>
                <w:sz w:val="28"/>
                <w:szCs w:val="28"/>
                <w:lang w:eastAsia="en-US"/>
              </w:rPr>
              <w:t>-</w:t>
            </w:r>
          </w:p>
        </w:tc>
      </w:tr>
      <w:tr w:rsidR="00F555A7" w:rsidRPr="00F555A7" w14:paraId="5895D4D3" w14:textId="77777777" w:rsidTr="004569B3">
        <w:trPr>
          <w:trHeight w:val="2228"/>
        </w:trPr>
        <w:tc>
          <w:tcPr>
            <w:tcW w:w="736" w:type="dxa"/>
            <w:vAlign w:val="center"/>
          </w:tcPr>
          <w:p w14:paraId="589BD364"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3.3.</w:t>
            </w:r>
          </w:p>
        </w:tc>
        <w:tc>
          <w:tcPr>
            <w:tcW w:w="3659" w:type="dxa"/>
            <w:vAlign w:val="center"/>
          </w:tcPr>
          <w:p w14:paraId="6D098243" w14:textId="77777777" w:rsidR="00F555A7" w:rsidRPr="00F555A7" w:rsidRDefault="00F555A7" w:rsidP="00F555A7">
            <w:pPr>
              <w:rPr>
                <w:color w:val="000000"/>
                <w:sz w:val="22"/>
                <w:szCs w:val="22"/>
                <w:lang w:eastAsia="en-US"/>
              </w:rPr>
            </w:pPr>
            <w:r w:rsidRPr="00F555A7">
              <w:rPr>
                <w:color w:val="000000"/>
                <w:sz w:val="22"/>
                <w:szCs w:val="22"/>
                <w:lang w:eastAsia="en-US"/>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(кВт*ч/</w:t>
            </w:r>
            <w:r w:rsidRPr="00F555A7">
              <w:rPr>
                <w:sz w:val="22"/>
                <w:szCs w:val="22"/>
                <w:lang w:eastAsia="en-US"/>
              </w:rPr>
              <w:t>м</w:t>
            </w:r>
            <w:r w:rsidRPr="00F555A7">
              <w:rPr>
                <w:sz w:val="22"/>
                <w:szCs w:val="22"/>
                <w:vertAlign w:val="superscript"/>
                <w:lang w:eastAsia="en-US"/>
              </w:rPr>
              <w:t>3</w:t>
            </w:r>
            <w:r w:rsidRPr="00F555A7">
              <w:rPr>
                <w:color w:val="000000"/>
                <w:sz w:val="22"/>
                <w:szCs w:val="22"/>
                <w:lang w:eastAsia="en-US"/>
              </w:rPr>
              <w:t xml:space="preserve">) – </w:t>
            </w:r>
            <w:r w:rsidRPr="00F555A7">
              <w:rPr>
                <w:color w:val="000000"/>
                <w:sz w:val="22"/>
                <w:szCs w:val="22"/>
                <w:u w:val="single"/>
                <w:lang w:eastAsia="en-US"/>
              </w:rPr>
              <w:t>для организаций, оказывающих услуги по транспортировке</w:t>
            </w:r>
          </w:p>
        </w:tc>
        <w:tc>
          <w:tcPr>
            <w:tcW w:w="1559" w:type="dxa"/>
            <w:vAlign w:val="center"/>
          </w:tcPr>
          <w:p w14:paraId="20D72380" w14:textId="77777777" w:rsidR="00F555A7" w:rsidRPr="00F555A7" w:rsidRDefault="00F555A7" w:rsidP="00F555A7">
            <w:pPr>
              <w:jc w:val="center"/>
              <w:rPr>
                <w:bCs/>
                <w:sz w:val="28"/>
                <w:szCs w:val="28"/>
                <w:lang w:eastAsia="en-US"/>
              </w:rPr>
            </w:pPr>
            <w:r w:rsidRPr="00F555A7">
              <w:rPr>
                <w:bCs/>
                <w:sz w:val="28"/>
                <w:szCs w:val="28"/>
                <w:lang w:eastAsia="en-US"/>
              </w:rPr>
              <w:t>-</w:t>
            </w:r>
          </w:p>
        </w:tc>
        <w:tc>
          <w:tcPr>
            <w:tcW w:w="2551" w:type="dxa"/>
            <w:vAlign w:val="center"/>
          </w:tcPr>
          <w:p w14:paraId="7879B359" w14:textId="77777777" w:rsidR="00F555A7" w:rsidRPr="00F555A7" w:rsidRDefault="00F555A7" w:rsidP="00F555A7">
            <w:pPr>
              <w:jc w:val="center"/>
              <w:rPr>
                <w:bCs/>
                <w:sz w:val="28"/>
                <w:szCs w:val="28"/>
                <w:lang w:eastAsia="en-US"/>
              </w:rPr>
            </w:pPr>
            <w:r w:rsidRPr="00F555A7">
              <w:rPr>
                <w:bCs/>
                <w:sz w:val="28"/>
                <w:szCs w:val="28"/>
                <w:lang w:eastAsia="en-US"/>
              </w:rPr>
              <w:t>-</w:t>
            </w:r>
          </w:p>
        </w:tc>
        <w:tc>
          <w:tcPr>
            <w:tcW w:w="2125" w:type="dxa"/>
            <w:vAlign w:val="center"/>
          </w:tcPr>
          <w:p w14:paraId="6FE252F8" w14:textId="77777777" w:rsidR="00F555A7" w:rsidRPr="00F555A7" w:rsidRDefault="00F555A7" w:rsidP="00F555A7">
            <w:pPr>
              <w:jc w:val="center"/>
              <w:rPr>
                <w:bCs/>
                <w:sz w:val="28"/>
                <w:szCs w:val="28"/>
                <w:lang w:eastAsia="en-US"/>
              </w:rPr>
            </w:pPr>
            <w:r w:rsidRPr="00F555A7">
              <w:rPr>
                <w:bCs/>
                <w:sz w:val="28"/>
                <w:szCs w:val="28"/>
                <w:lang w:eastAsia="en-US"/>
              </w:rPr>
              <w:t>-</w:t>
            </w:r>
          </w:p>
        </w:tc>
      </w:tr>
      <w:tr w:rsidR="00F555A7" w:rsidRPr="00F555A7" w14:paraId="6D130F97" w14:textId="77777777" w:rsidTr="004569B3">
        <w:trPr>
          <w:trHeight w:val="2259"/>
        </w:trPr>
        <w:tc>
          <w:tcPr>
            <w:tcW w:w="736" w:type="dxa"/>
            <w:vAlign w:val="center"/>
          </w:tcPr>
          <w:p w14:paraId="07128FAD"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3.4.</w:t>
            </w:r>
          </w:p>
        </w:tc>
        <w:tc>
          <w:tcPr>
            <w:tcW w:w="3659" w:type="dxa"/>
            <w:vAlign w:val="center"/>
          </w:tcPr>
          <w:p w14:paraId="6E1E9E56" w14:textId="77777777" w:rsidR="00F555A7" w:rsidRPr="00F555A7" w:rsidRDefault="00F555A7" w:rsidP="00F555A7">
            <w:pPr>
              <w:rPr>
                <w:bCs/>
                <w:color w:val="000000"/>
                <w:sz w:val="28"/>
                <w:szCs w:val="28"/>
                <w:lang w:eastAsia="en-US"/>
              </w:rPr>
            </w:pPr>
            <w:r w:rsidRPr="00F555A7">
              <w:rPr>
                <w:color w:val="000000"/>
                <w:sz w:val="22"/>
                <w:szCs w:val="22"/>
                <w:lang w:eastAsia="en-US"/>
              </w:rPr>
              <w:t>Удельный расход электрической энергии, потребляемой в технологическом процессе водоподготовки и транспортировки питьевой воды, на единицу объема, отпускаемой в сеть (кВт*ч/</w:t>
            </w:r>
            <w:r w:rsidRPr="00F555A7">
              <w:rPr>
                <w:sz w:val="22"/>
                <w:szCs w:val="22"/>
                <w:lang w:eastAsia="en-US"/>
              </w:rPr>
              <w:t>м</w:t>
            </w:r>
            <w:r w:rsidRPr="00F555A7">
              <w:rPr>
                <w:sz w:val="22"/>
                <w:szCs w:val="22"/>
                <w:vertAlign w:val="superscript"/>
                <w:lang w:eastAsia="en-US"/>
              </w:rPr>
              <w:t>3</w:t>
            </w:r>
            <w:r w:rsidRPr="00F555A7">
              <w:rPr>
                <w:color w:val="000000"/>
                <w:sz w:val="22"/>
                <w:szCs w:val="22"/>
                <w:lang w:eastAsia="en-US"/>
              </w:rPr>
              <w:t xml:space="preserve">) – </w:t>
            </w:r>
            <w:r w:rsidRPr="00F555A7">
              <w:rPr>
                <w:color w:val="000000"/>
                <w:sz w:val="22"/>
                <w:szCs w:val="22"/>
                <w:u w:val="single"/>
                <w:lang w:eastAsia="en-US"/>
              </w:rPr>
              <w:t>для организаций, оказывающих услуги водоснабжения (полный цикл)</w:t>
            </w:r>
          </w:p>
        </w:tc>
        <w:tc>
          <w:tcPr>
            <w:tcW w:w="1559" w:type="dxa"/>
            <w:vAlign w:val="center"/>
          </w:tcPr>
          <w:p w14:paraId="27AD35D1" w14:textId="77777777" w:rsidR="00F555A7" w:rsidRPr="00F555A7" w:rsidRDefault="00F555A7" w:rsidP="00F555A7">
            <w:pPr>
              <w:jc w:val="center"/>
              <w:rPr>
                <w:bCs/>
                <w:sz w:val="28"/>
                <w:szCs w:val="28"/>
                <w:lang w:eastAsia="en-US"/>
              </w:rPr>
            </w:pPr>
            <w:r w:rsidRPr="00F555A7">
              <w:rPr>
                <w:bCs/>
                <w:sz w:val="28"/>
                <w:szCs w:val="28"/>
                <w:lang w:eastAsia="en-US"/>
              </w:rPr>
              <w:t>-</w:t>
            </w:r>
          </w:p>
        </w:tc>
        <w:tc>
          <w:tcPr>
            <w:tcW w:w="2551" w:type="dxa"/>
            <w:vAlign w:val="center"/>
          </w:tcPr>
          <w:p w14:paraId="3AF64E0B" w14:textId="77777777" w:rsidR="00F555A7" w:rsidRPr="00F555A7" w:rsidRDefault="00F555A7" w:rsidP="00F555A7">
            <w:pPr>
              <w:jc w:val="center"/>
              <w:rPr>
                <w:bCs/>
                <w:sz w:val="28"/>
                <w:szCs w:val="28"/>
                <w:lang w:eastAsia="en-US"/>
              </w:rPr>
            </w:pPr>
            <w:r w:rsidRPr="00F555A7">
              <w:rPr>
                <w:bCs/>
                <w:sz w:val="28"/>
                <w:szCs w:val="28"/>
                <w:lang w:eastAsia="en-US"/>
              </w:rPr>
              <w:t>-</w:t>
            </w:r>
          </w:p>
        </w:tc>
        <w:tc>
          <w:tcPr>
            <w:tcW w:w="2125" w:type="dxa"/>
            <w:vAlign w:val="center"/>
          </w:tcPr>
          <w:p w14:paraId="161CE1E7" w14:textId="77777777" w:rsidR="00F555A7" w:rsidRPr="00F555A7" w:rsidRDefault="00F555A7" w:rsidP="00F555A7">
            <w:pPr>
              <w:jc w:val="center"/>
              <w:rPr>
                <w:bCs/>
                <w:sz w:val="28"/>
                <w:szCs w:val="28"/>
                <w:lang w:eastAsia="en-US"/>
              </w:rPr>
            </w:pPr>
            <w:r w:rsidRPr="00F555A7">
              <w:rPr>
                <w:bCs/>
                <w:sz w:val="28"/>
                <w:szCs w:val="28"/>
                <w:lang w:eastAsia="en-US"/>
              </w:rPr>
              <w:t>-</w:t>
            </w:r>
          </w:p>
        </w:tc>
      </w:tr>
    </w:tbl>
    <w:p w14:paraId="0F4A084C" w14:textId="77777777" w:rsidR="00F555A7" w:rsidRPr="00F555A7" w:rsidRDefault="00F555A7" w:rsidP="00F555A7">
      <w:pPr>
        <w:ind w:left="-567"/>
        <w:jc w:val="center"/>
        <w:rPr>
          <w:bCs/>
          <w:color w:val="000000"/>
          <w:sz w:val="28"/>
          <w:szCs w:val="28"/>
        </w:rPr>
      </w:pPr>
    </w:p>
    <w:p w14:paraId="262D0994" w14:textId="77777777" w:rsidR="00F555A7" w:rsidRPr="00F555A7" w:rsidRDefault="00F555A7" w:rsidP="00F555A7">
      <w:pPr>
        <w:ind w:left="-567"/>
        <w:jc w:val="center"/>
        <w:rPr>
          <w:bCs/>
          <w:color w:val="000000"/>
          <w:sz w:val="28"/>
          <w:szCs w:val="28"/>
        </w:rPr>
      </w:pPr>
    </w:p>
    <w:p w14:paraId="28D52E8F" w14:textId="77777777" w:rsidR="00F555A7" w:rsidRPr="00F555A7" w:rsidRDefault="00F555A7" w:rsidP="00F555A7">
      <w:pPr>
        <w:spacing w:after="200" w:line="276" w:lineRule="auto"/>
        <w:rPr>
          <w:bCs/>
          <w:color w:val="000000"/>
          <w:sz w:val="28"/>
          <w:szCs w:val="28"/>
        </w:rPr>
      </w:pPr>
      <w:r w:rsidRPr="00F555A7">
        <w:rPr>
          <w:bCs/>
          <w:color w:val="000000"/>
          <w:sz w:val="28"/>
          <w:szCs w:val="28"/>
        </w:rPr>
        <w:br w:type="page"/>
      </w:r>
    </w:p>
    <w:p w14:paraId="1567FBD8" w14:textId="77777777" w:rsidR="00F555A7" w:rsidRPr="00F555A7" w:rsidRDefault="00F555A7" w:rsidP="00F555A7">
      <w:pPr>
        <w:ind w:left="-567"/>
        <w:jc w:val="center"/>
        <w:rPr>
          <w:bCs/>
          <w:color w:val="000000"/>
          <w:sz w:val="28"/>
          <w:szCs w:val="28"/>
        </w:rPr>
      </w:pPr>
      <w:r w:rsidRPr="00F555A7">
        <w:rPr>
          <w:bCs/>
          <w:color w:val="000000"/>
          <w:sz w:val="28"/>
          <w:szCs w:val="28"/>
        </w:rPr>
        <w:lastRenderedPageBreak/>
        <w:t>Раздел 10. Отчет об исполнении производственной программы за 2021 год</w:t>
      </w:r>
    </w:p>
    <w:p w14:paraId="5135436B" w14:textId="77777777" w:rsidR="00F555A7" w:rsidRPr="00F555A7" w:rsidRDefault="00F555A7" w:rsidP="00F555A7">
      <w:pPr>
        <w:ind w:left="-567"/>
        <w:jc w:val="center"/>
        <w:rPr>
          <w:bCs/>
          <w:color w:val="000000"/>
          <w:sz w:val="28"/>
          <w:szCs w:val="28"/>
        </w:rPr>
      </w:pPr>
    </w:p>
    <w:tbl>
      <w:tblPr>
        <w:tblStyle w:val="ae"/>
        <w:tblW w:w="9924" w:type="dxa"/>
        <w:jc w:val="center"/>
        <w:tblLook w:val="04A0" w:firstRow="1" w:lastRow="0" w:firstColumn="1" w:lastColumn="0" w:noHBand="0" w:noVBand="1"/>
      </w:tblPr>
      <w:tblGrid>
        <w:gridCol w:w="6380"/>
        <w:gridCol w:w="3544"/>
      </w:tblGrid>
      <w:tr w:rsidR="00F555A7" w:rsidRPr="00F555A7" w14:paraId="5340E704" w14:textId="77777777" w:rsidTr="004569B3">
        <w:trPr>
          <w:jc w:val="center"/>
        </w:trPr>
        <w:tc>
          <w:tcPr>
            <w:tcW w:w="6380" w:type="dxa"/>
            <w:tcBorders>
              <w:top w:val="single" w:sz="4" w:space="0" w:color="auto"/>
              <w:left w:val="single" w:sz="4" w:space="0" w:color="auto"/>
              <w:bottom w:val="single" w:sz="4" w:space="0" w:color="auto"/>
              <w:right w:val="single" w:sz="4" w:space="0" w:color="auto"/>
            </w:tcBorders>
            <w:vAlign w:val="center"/>
            <w:hideMark/>
          </w:tcPr>
          <w:p w14:paraId="03683152" w14:textId="77777777" w:rsidR="00F555A7" w:rsidRPr="00F555A7" w:rsidRDefault="00F555A7" w:rsidP="00F555A7">
            <w:pPr>
              <w:ind w:left="-567"/>
              <w:jc w:val="center"/>
              <w:rPr>
                <w:bCs/>
                <w:color w:val="000000"/>
                <w:sz w:val="28"/>
                <w:szCs w:val="28"/>
                <w:lang w:eastAsia="en-US"/>
              </w:rPr>
            </w:pPr>
            <w:r w:rsidRPr="00F555A7">
              <w:rPr>
                <w:bCs/>
                <w:color w:val="000000"/>
                <w:sz w:val="28"/>
                <w:szCs w:val="28"/>
                <w:lang w:eastAsia="en-US"/>
              </w:rPr>
              <w:t>Наименование показателя</w:t>
            </w:r>
          </w:p>
        </w:tc>
        <w:tc>
          <w:tcPr>
            <w:tcW w:w="3544" w:type="dxa"/>
            <w:tcBorders>
              <w:top w:val="single" w:sz="4" w:space="0" w:color="auto"/>
              <w:left w:val="single" w:sz="4" w:space="0" w:color="auto"/>
              <w:bottom w:val="single" w:sz="4" w:space="0" w:color="auto"/>
              <w:right w:val="single" w:sz="4" w:space="0" w:color="auto"/>
            </w:tcBorders>
            <w:vAlign w:val="center"/>
            <w:hideMark/>
          </w:tcPr>
          <w:p w14:paraId="4F38DB46" w14:textId="77777777" w:rsidR="00F555A7" w:rsidRPr="00F555A7" w:rsidRDefault="00F555A7" w:rsidP="00F555A7">
            <w:pPr>
              <w:ind w:hanging="567"/>
              <w:jc w:val="center"/>
              <w:rPr>
                <w:bCs/>
                <w:color w:val="000000"/>
                <w:sz w:val="28"/>
                <w:szCs w:val="28"/>
                <w:lang w:eastAsia="en-US"/>
              </w:rPr>
            </w:pPr>
            <w:r w:rsidRPr="00F555A7">
              <w:rPr>
                <w:bCs/>
                <w:color w:val="000000"/>
                <w:sz w:val="28"/>
                <w:szCs w:val="28"/>
                <w:lang w:eastAsia="en-US"/>
              </w:rPr>
              <w:t xml:space="preserve">       Фактическое значение                                                                                                                                                                                   показателя, тыс. руб.</w:t>
            </w:r>
          </w:p>
        </w:tc>
      </w:tr>
      <w:tr w:rsidR="00F555A7" w:rsidRPr="00F555A7" w14:paraId="13056CF6" w14:textId="77777777" w:rsidTr="004569B3">
        <w:trPr>
          <w:jc w:val="center"/>
        </w:trPr>
        <w:tc>
          <w:tcPr>
            <w:tcW w:w="9924" w:type="dxa"/>
            <w:gridSpan w:val="2"/>
            <w:tcBorders>
              <w:top w:val="single" w:sz="4" w:space="0" w:color="auto"/>
              <w:left w:val="single" w:sz="4" w:space="0" w:color="auto"/>
              <w:bottom w:val="single" w:sz="4" w:space="0" w:color="auto"/>
              <w:right w:val="single" w:sz="4" w:space="0" w:color="auto"/>
            </w:tcBorders>
            <w:hideMark/>
          </w:tcPr>
          <w:p w14:paraId="7BEB7571" w14:textId="77777777" w:rsidR="00F555A7" w:rsidRPr="00F555A7" w:rsidRDefault="00F555A7" w:rsidP="00F555A7">
            <w:pPr>
              <w:ind w:left="-207"/>
              <w:contextualSpacing/>
              <w:jc w:val="center"/>
              <w:rPr>
                <w:bCs/>
                <w:color w:val="000000"/>
                <w:sz w:val="28"/>
                <w:szCs w:val="28"/>
                <w:lang w:eastAsia="en-US"/>
              </w:rPr>
            </w:pPr>
            <w:r w:rsidRPr="00F555A7">
              <w:rPr>
                <w:bCs/>
                <w:color w:val="000000"/>
                <w:sz w:val="28"/>
                <w:szCs w:val="28"/>
                <w:lang w:eastAsia="en-US"/>
              </w:rPr>
              <w:t xml:space="preserve">Холодное водоснабжение </w:t>
            </w:r>
          </w:p>
        </w:tc>
      </w:tr>
      <w:tr w:rsidR="00F555A7" w:rsidRPr="00F555A7" w14:paraId="63B6D5D6" w14:textId="77777777" w:rsidTr="004569B3">
        <w:trPr>
          <w:jc w:val="center"/>
        </w:trPr>
        <w:tc>
          <w:tcPr>
            <w:tcW w:w="6380" w:type="dxa"/>
            <w:tcBorders>
              <w:top w:val="single" w:sz="4" w:space="0" w:color="auto"/>
              <w:left w:val="single" w:sz="4" w:space="0" w:color="auto"/>
              <w:bottom w:val="single" w:sz="4" w:space="0" w:color="auto"/>
              <w:right w:val="single" w:sz="4" w:space="0" w:color="auto"/>
            </w:tcBorders>
            <w:hideMark/>
          </w:tcPr>
          <w:p w14:paraId="5231C50D" w14:textId="77777777" w:rsidR="00F555A7" w:rsidRPr="00F555A7" w:rsidRDefault="00F555A7" w:rsidP="00F555A7">
            <w:pPr>
              <w:ind w:left="-567"/>
              <w:jc w:val="center"/>
              <w:rPr>
                <w:bCs/>
                <w:color w:val="000000"/>
                <w:sz w:val="28"/>
                <w:szCs w:val="28"/>
                <w:lang w:eastAsia="en-US"/>
              </w:rPr>
            </w:pPr>
            <w:r w:rsidRPr="00F555A7">
              <w:rPr>
                <w:bCs/>
                <w:color w:val="000000"/>
                <w:sz w:val="28"/>
                <w:szCs w:val="28"/>
                <w:lang w:eastAsia="en-US"/>
              </w:rPr>
              <w:t>-</w:t>
            </w:r>
          </w:p>
        </w:tc>
        <w:tc>
          <w:tcPr>
            <w:tcW w:w="3544" w:type="dxa"/>
            <w:tcBorders>
              <w:top w:val="single" w:sz="4" w:space="0" w:color="auto"/>
              <w:left w:val="single" w:sz="4" w:space="0" w:color="auto"/>
              <w:bottom w:val="single" w:sz="4" w:space="0" w:color="auto"/>
              <w:right w:val="single" w:sz="4" w:space="0" w:color="auto"/>
            </w:tcBorders>
            <w:hideMark/>
          </w:tcPr>
          <w:p w14:paraId="5A615997" w14:textId="77777777" w:rsidR="00F555A7" w:rsidRPr="00F555A7" w:rsidRDefault="00F555A7" w:rsidP="00F555A7">
            <w:pPr>
              <w:ind w:left="-567"/>
              <w:jc w:val="center"/>
              <w:rPr>
                <w:bCs/>
                <w:color w:val="000000"/>
                <w:sz w:val="28"/>
                <w:szCs w:val="28"/>
                <w:lang w:eastAsia="en-US"/>
              </w:rPr>
            </w:pPr>
            <w:r w:rsidRPr="00F555A7">
              <w:rPr>
                <w:bCs/>
                <w:color w:val="000000"/>
                <w:sz w:val="28"/>
                <w:szCs w:val="28"/>
                <w:lang w:eastAsia="en-US"/>
              </w:rPr>
              <w:t>-</w:t>
            </w:r>
          </w:p>
        </w:tc>
      </w:tr>
    </w:tbl>
    <w:p w14:paraId="783666BA" w14:textId="77777777" w:rsidR="00F555A7" w:rsidRPr="00F555A7" w:rsidRDefault="00F555A7" w:rsidP="00F555A7">
      <w:pPr>
        <w:ind w:left="-567"/>
        <w:jc w:val="center"/>
        <w:rPr>
          <w:bCs/>
          <w:color w:val="000000"/>
          <w:sz w:val="28"/>
          <w:szCs w:val="28"/>
        </w:rPr>
      </w:pPr>
    </w:p>
    <w:p w14:paraId="5A0FF4AA" w14:textId="77777777" w:rsidR="00F555A7" w:rsidRPr="00F555A7" w:rsidRDefault="00F555A7" w:rsidP="00F555A7">
      <w:pPr>
        <w:ind w:left="-567"/>
        <w:jc w:val="center"/>
        <w:rPr>
          <w:bCs/>
          <w:color w:val="000000"/>
          <w:sz w:val="28"/>
          <w:szCs w:val="28"/>
        </w:rPr>
      </w:pPr>
    </w:p>
    <w:p w14:paraId="312A0AC8" w14:textId="77777777" w:rsidR="00F555A7" w:rsidRPr="00F555A7" w:rsidRDefault="00F555A7" w:rsidP="00F555A7">
      <w:pPr>
        <w:jc w:val="both"/>
        <w:rPr>
          <w:sz w:val="28"/>
          <w:szCs w:val="28"/>
          <w:lang w:eastAsia="en-US"/>
        </w:rPr>
      </w:pPr>
    </w:p>
    <w:p w14:paraId="34EC5926" w14:textId="77777777" w:rsidR="00F555A7" w:rsidRPr="00F555A7" w:rsidRDefault="00F555A7" w:rsidP="00F555A7">
      <w:pPr>
        <w:jc w:val="both"/>
        <w:rPr>
          <w:sz w:val="28"/>
          <w:szCs w:val="28"/>
          <w:lang w:eastAsia="en-US"/>
        </w:rPr>
      </w:pPr>
    </w:p>
    <w:p w14:paraId="6A24CD03" w14:textId="77777777" w:rsidR="00F555A7" w:rsidRPr="00F555A7" w:rsidRDefault="00F555A7" w:rsidP="00F555A7">
      <w:pPr>
        <w:jc w:val="both"/>
        <w:rPr>
          <w:sz w:val="28"/>
          <w:szCs w:val="28"/>
          <w:lang w:eastAsia="en-US"/>
        </w:rPr>
      </w:pPr>
    </w:p>
    <w:p w14:paraId="20D9CD80" w14:textId="77777777" w:rsidR="00F555A7" w:rsidRPr="00F555A7" w:rsidRDefault="00F555A7" w:rsidP="00F555A7">
      <w:pPr>
        <w:jc w:val="both"/>
        <w:rPr>
          <w:sz w:val="28"/>
          <w:szCs w:val="28"/>
          <w:lang w:eastAsia="en-US"/>
        </w:rPr>
      </w:pPr>
    </w:p>
    <w:p w14:paraId="5EAD6012" w14:textId="77777777" w:rsidR="00F555A7" w:rsidRPr="00F555A7" w:rsidRDefault="00F555A7" w:rsidP="00F555A7">
      <w:pPr>
        <w:jc w:val="both"/>
        <w:rPr>
          <w:sz w:val="28"/>
          <w:szCs w:val="28"/>
          <w:lang w:eastAsia="en-US"/>
        </w:rPr>
      </w:pPr>
    </w:p>
    <w:p w14:paraId="3C4B71B3" w14:textId="77777777" w:rsidR="00F555A7" w:rsidRPr="00F555A7" w:rsidRDefault="00F555A7" w:rsidP="00F555A7">
      <w:pPr>
        <w:jc w:val="both"/>
        <w:rPr>
          <w:sz w:val="28"/>
          <w:szCs w:val="28"/>
          <w:lang w:eastAsia="en-US"/>
        </w:rPr>
      </w:pPr>
    </w:p>
    <w:p w14:paraId="3555ADBB" w14:textId="77777777" w:rsidR="00F555A7" w:rsidRPr="00F555A7" w:rsidRDefault="00F555A7" w:rsidP="00F555A7">
      <w:pPr>
        <w:jc w:val="both"/>
        <w:rPr>
          <w:sz w:val="28"/>
          <w:szCs w:val="28"/>
          <w:lang w:eastAsia="en-US"/>
        </w:rPr>
      </w:pPr>
    </w:p>
    <w:p w14:paraId="32F6A046" w14:textId="77777777" w:rsidR="00F555A7" w:rsidRPr="00F555A7" w:rsidRDefault="00F555A7" w:rsidP="00F555A7">
      <w:pPr>
        <w:jc w:val="both"/>
        <w:rPr>
          <w:sz w:val="28"/>
          <w:szCs w:val="28"/>
          <w:lang w:eastAsia="en-US"/>
        </w:rPr>
      </w:pPr>
    </w:p>
    <w:p w14:paraId="3A6F5FE4" w14:textId="77777777" w:rsidR="00F555A7" w:rsidRPr="00F555A7" w:rsidRDefault="00F555A7" w:rsidP="00F555A7">
      <w:pPr>
        <w:jc w:val="both"/>
        <w:rPr>
          <w:sz w:val="28"/>
          <w:szCs w:val="28"/>
          <w:lang w:eastAsia="en-US"/>
        </w:rPr>
      </w:pPr>
    </w:p>
    <w:p w14:paraId="5DBE8C16" w14:textId="77777777" w:rsidR="00F555A7" w:rsidRPr="00F555A7" w:rsidRDefault="00F555A7" w:rsidP="00F555A7">
      <w:pPr>
        <w:jc w:val="both"/>
        <w:rPr>
          <w:sz w:val="28"/>
          <w:szCs w:val="28"/>
          <w:lang w:eastAsia="en-US"/>
        </w:rPr>
      </w:pPr>
    </w:p>
    <w:p w14:paraId="72111529" w14:textId="77777777" w:rsidR="00F555A7" w:rsidRPr="00F555A7" w:rsidRDefault="00F555A7" w:rsidP="00F555A7">
      <w:pPr>
        <w:jc w:val="both"/>
        <w:rPr>
          <w:sz w:val="28"/>
          <w:szCs w:val="28"/>
          <w:lang w:eastAsia="en-US"/>
        </w:rPr>
      </w:pPr>
    </w:p>
    <w:p w14:paraId="1465B8B0" w14:textId="77777777" w:rsidR="00F555A7" w:rsidRPr="00F555A7" w:rsidRDefault="00F555A7" w:rsidP="00F555A7">
      <w:pPr>
        <w:jc w:val="both"/>
        <w:rPr>
          <w:sz w:val="28"/>
          <w:szCs w:val="28"/>
          <w:lang w:eastAsia="en-US"/>
        </w:rPr>
      </w:pPr>
    </w:p>
    <w:p w14:paraId="1D6AF5E8" w14:textId="77777777" w:rsidR="00F555A7" w:rsidRPr="00F555A7" w:rsidRDefault="00F555A7" w:rsidP="00F555A7">
      <w:pPr>
        <w:jc w:val="both"/>
        <w:rPr>
          <w:sz w:val="28"/>
          <w:szCs w:val="28"/>
          <w:lang w:eastAsia="en-US"/>
        </w:rPr>
      </w:pPr>
    </w:p>
    <w:p w14:paraId="2B688113" w14:textId="77777777" w:rsidR="00F555A7" w:rsidRPr="00F555A7" w:rsidRDefault="00F555A7" w:rsidP="00F555A7">
      <w:pPr>
        <w:jc w:val="both"/>
        <w:rPr>
          <w:sz w:val="28"/>
          <w:szCs w:val="28"/>
          <w:lang w:eastAsia="en-US"/>
        </w:rPr>
      </w:pPr>
    </w:p>
    <w:p w14:paraId="632C8DCB" w14:textId="77777777" w:rsidR="00F555A7" w:rsidRPr="00F555A7" w:rsidRDefault="00F555A7" w:rsidP="00F555A7">
      <w:pPr>
        <w:jc w:val="both"/>
        <w:rPr>
          <w:sz w:val="28"/>
          <w:szCs w:val="28"/>
          <w:lang w:eastAsia="en-US"/>
        </w:rPr>
      </w:pPr>
    </w:p>
    <w:p w14:paraId="3F48810F" w14:textId="77777777" w:rsidR="00F555A7" w:rsidRPr="00F555A7" w:rsidRDefault="00F555A7" w:rsidP="00F555A7">
      <w:pPr>
        <w:jc w:val="both"/>
        <w:rPr>
          <w:sz w:val="28"/>
          <w:szCs w:val="28"/>
          <w:lang w:eastAsia="en-US"/>
        </w:rPr>
      </w:pPr>
    </w:p>
    <w:p w14:paraId="5B8BEDE5" w14:textId="77777777" w:rsidR="00F555A7" w:rsidRPr="00F555A7" w:rsidRDefault="00F555A7" w:rsidP="00F555A7">
      <w:pPr>
        <w:jc w:val="both"/>
        <w:rPr>
          <w:sz w:val="28"/>
          <w:szCs w:val="28"/>
          <w:lang w:eastAsia="en-US"/>
        </w:rPr>
      </w:pPr>
    </w:p>
    <w:p w14:paraId="2232550B" w14:textId="77777777" w:rsidR="00F555A7" w:rsidRPr="00F555A7" w:rsidRDefault="00F555A7" w:rsidP="00F555A7">
      <w:pPr>
        <w:jc w:val="both"/>
        <w:rPr>
          <w:sz w:val="28"/>
          <w:szCs w:val="28"/>
          <w:lang w:eastAsia="en-US"/>
        </w:rPr>
      </w:pPr>
    </w:p>
    <w:p w14:paraId="7FF53B38" w14:textId="77777777" w:rsidR="00F555A7" w:rsidRPr="00F555A7" w:rsidRDefault="00F555A7" w:rsidP="00F555A7">
      <w:pPr>
        <w:jc w:val="both"/>
        <w:rPr>
          <w:sz w:val="28"/>
          <w:szCs w:val="28"/>
          <w:lang w:eastAsia="en-US"/>
        </w:rPr>
      </w:pPr>
    </w:p>
    <w:p w14:paraId="7DEDC455" w14:textId="77777777" w:rsidR="00F555A7" w:rsidRPr="00F555A7" w:rsidRDefault="00F555A7" w:rsidP="00F555A7">
      <w:pPr>
        <w:jc w:val="both"/>
        <w:rPr>
          <w:sz w:val="28"/>
          <w:szCs w:val="28"/>
          <w:lang w:eastAsia="en-US"/>
        </w:rPr>
      </w:pPr>
    </w:p>
    <w:p w14:paraId="2591EDC9" w14:textId="77777777" w:rsidR="00F555A7" w:rsidRPr="00F555A7" w:rsidRDefault="00F555A7" w:rsidP="00F555A7">
      <w:pPr>
        <w:jc w:val="both"/>
        <w:rPr>
          <w:sz w:val="28"/>
          <w:szCs w:val="28"/>
          <w:lang w:eastAsia="en-US"/>
        </w:rPr>
      </w:pPr>
    </w:p>
    <w:p w14:paraId="6A5C0A10" w14:textId="77777777" w:rsidR="00F555A7" w:rsidRPr="00F555A7" w:rsidRDefault="00F555A7" w:rsidP="00F555A7">
      <w:pPr>
        <w:jc w:val="both"/>
        <w:rPr>
          <w:sz w:val="28"/>
          <w:szCs w:val="28"/>
          <w:lang w:eastAsia="en-US"/>
        </w:rPr>
      </w:pPr>
    </w:p>
    <w:p w14:paraId="67FB040B" w14:textId="77777777" w:rsidR="00F555A7" w:rsidRPr="00F555A7" w:rsidRDefault="00F555A7" w:rsidP="00F555A7">
      <w:pPr>
        <w:jc w:val="both"/>
        <w:rPr>
          <w:sz w:val="28"/>
          <w:szCs w:val="28"/>
          <w:lang w:eastAsia="en-US"/>
        </w:rPr>
      </w:pPr>
    </w:p>
    <w:p w14:paraId="23D6F9FB" w14:textId="77777777" w:rsidR="00F555A7" w:rsidRPr="00F555A7" w:rsidRDefault="00F555A7" w:rsidP="00F555A7">
      <w:pPr>
        <w:jc w:val="both"/>
        <w:rPr>
          <w:sz w:val="28"/>
          <w:szCs w:val="28"/>
          <w:lang w:eastAsia="en-US"/>
        </w:rPr>
      </w:pPr>
    </w:p>
    <w:p w14:paraId="0940DFD0" w14:textId="77777777" w:rsidR="00F555A7" w:rsidRPr="00F555A7" w:rsidRDefault="00F555A7" w:rsidP="00F555A7">
      <w:pPr>
        <w:jc w:val="both"/>
        <w:rPr>
          <w:sz w:val="28"/>
          <w:szCs w:val="28"/>
          <w:lang w:eastAsia="en-US"/>
        </w:rPr>
      </w:pPr>
    </w:p>
    <w:p w14:paraId="18D6E8EF" w14:textId="77777777" w:rsidR="00F555A7" w:rsidRPr="00F555A7" w:rsidRDefault="00F555A7" w:rsidP="00F555A7">
      <w:pPr>
        <w:jc w:val="both"/>
        <w:rPr>
          <w:sz w:val="28"/>
          <w:szCs w:val="28"/>
          <w:lang w:eastAsia="en-US"/>
        </w:rPr>
      </w:pPr>
    </w:p>
    <w:p w14:paraId="07B2DF69" w14:textId="77777777" w:rsidR="00F555A7" w:rsidRPr="00F555A7" w:rsidRDefault="00F555A7" w:rsidP="00F555A7">
      <w:pPr>
        <w:jc w:val="both"/>
        <w:rPr>
          <w:sz w:val="28"/>
          <w:szCs w:val="28"/>
          <w:lang w:eastAsia="en-US"/>
        </w:rPr>
      </w:pPr>
    </w:p>
    <w:p w14:paraId="743176AA" w14:textId="77777777" w:rsidR="00F555A7" w:rsidRPr="00F555A7" w:rsidRDefault="00F555A7" w:rsidP="00F555A7">
      <w:pPr>
        <w:jc w:val="both"/>
        <w:rPr>
          <w:sz w:val="28"/>
          <w:szCs w:val="28"/>
          <w:lang w:eastAsia="en-US"/>
        </w:rPr>
      </w:pPr>
    </w:p>
    <w:p w14:paraId="28A24874" w14:textId="77777777" w:rsidR="00F555A7" w:rsidRPr="00F555A7" w:rsidRDefault="00F555A7" w:rsidP="00F555A7">
      <w:pPr>
        <w:jc w:val="both"/>
        <w:rPr>
          <w:sz w:val="28"/>
          <w:szCs w:val="28"/>
          <w:lang w:eastAsia="en-US"/>
        </w:rPr>
      </w:pPr>
    </w:p>
    <w:p w14:paraId="74C244CE" w14:textId="77777777" w:rsidR="00F555A7" w:rsidRPr="00F555A7" w:rsidRDefault="00F555A7" w:rsidP="00F555A7">
      <w:pPr>
        <w:jc w:val="both"/>
        <w:rPr>
          <w:sz w:val="28"/>
          <w:szCs w:val="28"/>
          <w:lang w:eastAsia="en-US"/>
        </w:rPr>
      </w:pPr>
    </w:p>
    <w:p w14:paraId="5BD69BA7" w14:textId="77777777" w:rsidR="00F555A7" w:rsidRPr="00F555A7" w:rsidRDefault="00F555A7" w:rsidP="00F555A7">
      <w:pPr>
        <w:spacing w:after="200" w:line="276" w:lineRule="auto"/>
        <w:rPr>
          <w:bCs/>
          <w:color w:val="000000"/>
          <w:sz w:val="28"/>
          <w:szCs w:val="28"/>
        </w:rPr>
      </w:pPr>
      <w:r w:rsidRPr="00F555A7">
        <w:rPr>
          <w:bCs/>
          <w:color w:val="000000"/>
          <w:sz w:val="28"/>
          <w:szCs w:val="28"/>
        </w:rPr>
        <w:br w:type="page"/>
      </w:r>
    </w:p>
    <w:p w14:paraId="531E4995" w14:textId="77777777" w:rsidR="00F555A7" w:rsidRPr="00F555A7" w:rsidRDefault="00F555A7" w:rsidP="00F555A7">
      <w:pPr>
        <w:ind w:left="-567"/>
        <w:jc w:val="center"/>
        <w:rPr>
          <w:bCs/>
          <w:color w:val="000000"/>
          <w:sz w:val="28"/>
          <w:szCs w:val="28"/>
        </w:rPr>
      </w:pPr>
      <w:r w:rsidRPr="00F555A7">
        <w:rPr>
          <w:bCs/>
          <w:color w:val="000000"/>
          <w:sz w:val="28"/>
          <w:szCs w:val="28"/>
        </w:rPr>
        <w:lastRenderedPageBreak/>
        <w:t xml:space="preserve">   Раздел 11. Мероприятия, направленные на повышение качества обслуживания абонентов</w:t>
      </w:r>
    </w:p>
    <w:p w14:paraId="4BF9B2E5" w14:textId="77777777" w:rsidR="00F555A7" w:rsidRPr="00F555A7" w:rsidRDefault="00F555A7" w:rsidP="00F555A7">
      <w:pPr>
        <w:ind w:left="-567"/>
        <w:jc w:val="center"/>
        <w:rPr>
          <w:bCs/>
          <w:color w:val="000000"/>
          <w:sz w:val="28"/>
          <w:szCs w:val="28"/>
        </w:rPr>
      </w:pPr>
    </w:p>
    <w:tbl>
      <w:tblPr>
        <w:tblStyle w:val="ae"/>
        <w:tblW w:w="9467" w:type="dxa"/>
        <w:tblInd w:w="-431" w:type="dxa"/>
        <w:tblLook w:val="04A0" w:firstRow="1" w:lastRow="0" w:firstColumn="1" w:lastColumn="0" w:noHBand="0" w:noVBand="1"/>
      </w:tblPr>
      <w:tblGrid>
        <w:gridCol w:w="5935"/>
        <w:gridCol w:w="3532"/>
      </w:tblGrid>
      <w:tr w:rsidR="00F555A7" w:rsidRPr="00F555A7" w14:paraId="04FB2A3F" w14:textId="77777777" w:rsidTr="004569B3">
        <w:trPr>
          <w:trHeight w:val="748"/>
        </w:trPr>
        <w:tc>
          <w:tcPr>
            <w:tcW w:w="5935" w:type="dxa"/>
            <w:vAlign w:val="center"/>
          </w:tcPr>
          <w:p w14:paraId="4550C5E5"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Наименование мероприятия</w:t>
            </w:r>
          </w:p>
        </w:tc>
        <w:tc>
          <w:tcPr>
            <w:tcW w:w="3532" w:type="dxa"/>
            <w:vAlign w:val="center"/>
          </w:tcPr>
          <w:p w14:paraId="46C4BFB4" w14:textId="77777777" w:rsidR="00F555A7" w:rsidRPr="00F555A7" w:rsidRDefault="00F555A7" w:rsidP="00F555A7">
            <w:pPr>
              <w:jc w:val="center"/>
              <w:rPr>
                <w:bCs/>
                <w:color w:val="000000"/>
                <w:sz w:val="28"/>
                <w:szCs w:val="28"/>
                <w:lang w:eastAsia="en-US"/>
              </w:rPr>
            </w:pPr>
            <w:r w:rsidRPr="00F555A7">
              <w:rPr>
                <w:bCs/>
                <w:color w:val="000000"/>
                <w:sz w:val="28"/>
                <w:szCs w:val="28"/>
                <w:lang w:eastAsia="en-US"/>
              </w:rPr>
              <w:t>Период проведения мероприятий</w:t>
            </w:r>
          </w:p>
        </w:tc>
      </w:tr>
      <w:tr w:rsidR="00F555A7" w:rsidRPr="00F555A7" w14:paraId="18624250" w14:textId="77777777" w:rsidTr="004569B3">
        <w:trPr>
          <w:trHeight w:val="517"/>
        </w:trPr>
        <w:tc>
          <w:tcPr>
            <w:tcW w:w="5935" w:type="dxa"/>
            <w:vAlign w:val="center"/>
          </w:tcPr>
          <w:p w14:paraId="32905BCC" w14:textId="77777777" w:rsidR="00F555A7" w:rsidRPr="00F555A7" w:rsidRDefault="00F555A7" w:rsidP="00F555A7">
            <w:pPr>
              <w:jc w:val="center"/>
              <w:rPr>
                <w:bCs/>
                <w:sz w:val="28"/>
                <w:szCs w:val="28"/>
                <w:lang w:eastAsia="en-US"/>
              </w:rPr>
            </w:pPr>
            <w:r w:rsidRPr="00F555A7">
              <w:rPr>
                <w:bCs/>
                <w:sz w:val="28"/>
                <w:szCs w:val="28"/>
                <w:lang w:eastAsia="en-US"/>
              </w:rPr>
              <w:t>-</w:t>
            </w:r>
          </w:p>
        </w:tc>
        <w:tc>
          <w:tcPr>
            <w:tcW w:w="3532" w:type="dxa"/>
            <w:vAlign w:val="center"/>
          </w:tcPr>
          <w:p w14:paraId="671E81B1" w14:textId="77777777" w:rsidR="00F555A7" w:rsidRPr="00F555A7" w:rsidRDefault="00F555A7" w:rsidP="00F555A7">
            <w:pPr>
              <w:jc w:val="center"/>
              <w:rPr>
                <w:bCs/>
                <w:sz w:val="28"/>
                <w:szCs w:val="28"/>
                <w:lang w:eastAsia="en-US"/>
              </w:rPr>
            </w:pPr>
            <w:r w:rsidRPr="00F555A7">
              <w:rPr>
                <w:bCs/>
                <w:sz w:val="28"/>
                <w:szCs w:val="28"/>
                <w:lang w:eastAsia="en-US"/>
              </w:rPr>
              <w:t>-</w:t>
            </w:r>
          </w:p>
        </w:tc>
      </w:tr>
    </w:tbl>
    <w:p w14:paraId="0C96B6D4" w14:textId="77777777" w:rsidR="00F555A7" w:rsidRPr="00F555A7" w:rsidRDefault="00F555A7" w:rsidP="00F555A7">
      <w:pPr>
        <w:jc w:val="both"/>
        <w:rPr>
          <w:sz w:val="28"/>
          <w:szCs w:val="28"/>
          <w:lang w:eastAsia="en-US"/>
        </w:rPr>
      </w:pPr>
    </w:p>
    <w:p w14:paraId="0CF0AC99" w14:textId="77777777" w:rsidR="00F555A7" w:rsidRPr="00F555A7" w:rsidRDefault="00F555A7" w:rsidP="00F555A7">
      <w:pPr>
        <w:jc w:val="both"/>
        <w:rPr>
          <w:sz w:val="28"/>
          <w:szCs w:val="28"/>
          <w:lang w:eastAsia="en-US"/>
        </w:rPr>
      </w:pPr>
    </w:p>
    <w:p w14:paraId="081A2B4C" w14:textId="77777777" w:rsidR="00F555A7" w:rsidRPr="00F555A7" w:rsidRDefault="00F555A7" w:rsidP="00F555A7">
      <w:pPr>
        <w:jc w:val="both"/>
        <w:rPr>
          <w:sz w:val="28"/>
          <w:szCs w:val="28"/>
          <w:lang w:eastAsia="en-US"/>
        </w:rPr>
      </w:pPr>
    </w:p>
    <w:p w14:paraId="6EFBC18C" w14:textId="77777777" w:rsidR="00F555A7" w:rsidRPr="00F555A7" w:rsidRDefault="00F555A7" w:rsidP="00F555A7">
      <w:pPr>
        <w:jc w:val="both"/>
        <w:rPr>
          <w:sz w:val="28"/>
          <w:szCs w:val="28"/>
          <w:lang w:eastAsia="en-US"/>
        </w:rPr>
      </w:pPr>
    </w:p>
    <w:p w14:paraId="4B3D07E0" w14:textId="77777777" w:rsidR="00F555A7" w:rsidRPr="00F555A7" w:rsidRDefault="00F555A7" w:rsidP="00F555A7">
      <w:pPr>
        <w:jc w:val="both"/>
        <w:rPr>
          <w:sz w:val="28"/>
          <w:szCs w:val="28"/>
          <w:lang w:eastAsia="en-US"/>
        </w:rPr>
      </w:pPr>
    </w:p>
    <w:p w14:paraId="7F640B7D" w14:textId="77777777" w:rsidR="00F555A7" w:rsidRPr="00F555A7" w:rsidRDefault="00F555A7" w:rsidP="00F555A7">
      <w:pPr>
        <w:jc w:val="both"/>
        <w:rPr>
          <w:sz w:val="28"/>
          <w:szCs w:val="28"/>
          <w:lang w:eastAsia="en-US"/>
        </w:rPr>
      </w:pPr>
    </w:p>
    <w:p w14:paraId="3C19C8ED" w14:textId="77777777" w:rsidR="00F555A7" w:rsidRPr="00F555A7" w:rsidRDefault="00F555A7" w:rsidP="00F555A7">
      <w:pPr>
        <w:jc w:val="both"/>
        <w:rPr>
          <w:sz w:val="28"/>
          <w:szCs w:val="28"/>
          <w:lang w:eastAsia="en-US"/>
        </w:rPr>
      </w:pPr>
    </w:p>
    <w:p w14:paraId="443DF228" w14:textId="77777777" w:rsidR="00F555A7" w:rsidRPr="00F555A7" w:rsidRDefault="00F555A7" w:rsidP="00F555A7">
      <w:pPr>
        <w:jc w:val="both"/>
        <w:rPr>
          <w:sz w:val="28"/>
          <w:szCs w:val="28"/>
          <w:lang w:eastAsia="en-US"/>
        </w:rPr>
      </w:pPr>
    </w:p>
    <w:p w14:paraId="177FBC01" w14:textId="77777777" w:rsidR="00F555A7" w:rsidRPr="00F555A7" w:rsidRDefault="00F555A7" w:rsidP="00F555A7">
      <w:pPr>
        <w:jc w:val="both"/>
        <w:rPr>
          <w:sz w:val="28"/>
          <w:szCs w:val="28"/>
          <w:lang w:eastAsia="en-US"/>
        </w:rPr>
      </w:pPr>
    </w:p>
    <w:p w14:paraId="1A5C332E" w14:textId="77777777" w:rsidR="00F555A7" w:rsidRPr="00F555A7" w:rsidRDefault="00F555A7" w:rsidP="00F555A7">
      <w:pPr>
        <w:jc w:val="both"/>
        <w:rPr>
          <w:sz w:val="28"/>
          <w:szCs w:val="28"/>
          <w:lang w:eastAsia="en-US"/>
        </w:rPr>
      </w:pPr>
    </w:p>
    <w:p w14:paraId="5E2423C1" w14:textId="77777777" w:rsidR="00F555A7" w:rsidRPr="00F555A7" w:rsidRDefault="00F555A7" w:rsidP="00F555A7">
      <w:pPr>
        <w:jc w:val="both"/>
        <w:rPr>
          <w:sz w:val="28"/>
          <w:szCs w:val="28"/>
          <w:lang w:eastAsia="en-US"/>
        </w:rPr>
      </w:pPr>
    </w:p>
    <w:p w14:paraId="2B7C9E39" w14:textId="77777777" w:rsidR="00F555A7" w:rsidRPr="00F555A7" w:rsidRDefault="00F555A7" w:rsidP="00F555A7">
      <w:pPr>
        <w:jc w:val="both"/>
        <w:rPr>
          <w:sz w:val="28"/>
          <w:szCs w:val="28"/>
          <w:lang w:eastAsia="en-US"/>
        </w:rPr>
      </w:pPr>
    </w:p>
    <w:p w14:paraId="66CEB4E4" w14:textId="77777777" w:rsidR="00F555A7" w:rsidRPr="00F555A7" w:rsidRDefault="00F555A7" w:rsidP="00F555A7">
      <w:pPr>
        <w:jc w:val="both"/>
        <w:rPr>
          <w:sz w:val="28"/>
          <w:szCs w:val="28"/>
          <w:lang w:eastAsia="en-US"/>
        </w:rPr>
      </w:pPr>
    </w:p>
    <w:p w14:paraId="22FE73E9" w14:textId="77777777" w:rsidR="00F555A7" w:rsidRPr="00F555A7" w:rsidRDefault="00F555A7" w:rsidP="00F555A7">
      <w:pPr>
        <w:jc w:val="both"/>
        <w:rPr>
          <w:sz w:val="28"/>
          <w:szCs w:val="28"/>
          <w:lang w:eastAsia="en-US"/>
        </w:rPr>
      </w:pPr>
    </w:p>
    <w:p w14:paraId="16B16666" w14:textId="77777777" w:rsidR="00F555A7" w:rsidRPr="00F555A7" w:rsidRDefault="00F555A7" w:rsidP="00F555A7">
      <w:pPr>
        <w:jc w:val="both"/>
        <w:rPr>
          <w:sz w:val="28"/>
          <w:szCs w:val="28"/>
          <w:lang w:eastAsia="en-US"/>
        </w:rPr>
      </w:pPr>
    </w:p>
    <w:p w14:paraId="2EB205BD" w14:textId="77777777" w:rsidR="00F555A7" w:rsidRPr="00F555A7" w:rsidRDefault="00F555A7" w:rsidP="00F555A7">
      <w:pPr>
        <w:jc w:val="both"/>
        <w:rPr>
          <w:sz w:val="28"/>
          <w:szCs w:val="28"/>
          <w:lang w:eastAsia="en-US"/>
        </w:rPr>
      </w:pPr>
    </w:p>
    <w:p w14:paraId="7E92DD5A" w14:textId="77777777" w:rsidR="00F555A7" w:rsidRPr="00F555A7" w:rsidRDefault="00F555A7" w:rsidP="00F555A7">
      <w:pPr>
        <w:jc w:val="both"/>
        <w:rPr>
          <w:sz w:val="28"/>
          <w:szCs w:val="28"/>
          <w:lang w:eastAsia="en-US"/>
        </w:rPr>
      </w:pPr>
    </w:p>
    <w:p w14:paraId="6342C0A7" w14:textId="77777777" w:rsidR="00F555A7" w:rsidRPr="00F555A7" w:rsidRDefault="00F555A7" w:rsidP="00F555A7">
      <w:pPr>
        <w:jc w:val="both"/>
        <w:rPr>
          <w:sz w:val="28"/>
          <w:szCs w:val="28"/>
          <w:lang w:eastAsia="en-US"/>
        </w:rPr>
      </w:pPr>
    </w:p>
    <w:p w14:paraId="12E5A35B" w14:textId="77777777" w:rsidR="00F555A7" w:rsidRPr="00F555A7" w:rsidRDefault="00F555A7" w:rsidP="00F555A7">
      <w:pPr>
        <w:jc w:val="both"/>
        <w:rPr>
          <w:sz w:val="28"/>
          <w:szCs w:val="28"/>
          <w:lang w:eastAsia="en-US"/>
        </w:rPr>
      </w:pPr>
    </w:p>
    <w:p w14:paraId="0EB8A7FD" w14:textId="77777777" w:rsidR="00F555A7" w:rsidRPr="00F555A7" w:rsidRDefault="00F555A7" w:rsidP="00F555A7">
      <w:pPr>
        <w:jc w:val="both"/>
        <w:rPr>
          <w:sz w:val="28"/>
          <w:szCs w:val="28"/>
          <w:lang w:eastAsia="en-US"/>
        </w:rPr>
      </w:pPr>
    </w:p>
    <w:p w14:paraId="5D1144CA" w14:textId="77777777" w:rsidR="00F555A7" w:rsidRPr="00F555A7" w:rsidRDefault="00F555A7" w:rsidP="00F555A7">
      <w:pPr>
        <w:jc w:val="both"/>
        <w:rPr>
          <w:sz w:val="28"/>
          <w:szCs w:val="28"/>
          <w:lang w:eastAsia="en-US"/>
        </w:rPr>
      </w:pPr>
    </w:p>
    <w:p w14:paraId="7A88D5D7" w14:textId="77777777" w:rsidR="00F555A7" w:rsidRPr="00F555A7" w:rsidRDefault="00F555A7" w:rsidP="00F555A7">
      <w:pPr>
        <w:jc w:val="both"/>
        <w:rPr>
          <w:sz w:val="28"/>
          <w:szCs w:val="28"/>
          <w:lang w:eastAsia="en-US"/>
        </w:rPr>
      </w:pPr>
    </w:p>
    <w:p w14:paraId="6E809EDA" w14:textId="77777777" w:rsidR="00F555A7" w:rsidRPr="00F555A7" w:rsidRDefault="00F555A7" w:rsidP="00F555A7">
      <w:pPr>
        <w:jc w:val="both"/>
        <w:rPr>
          <w:sz w:val="28"/>
          <w:szCs w:val="28"/>
          <w:lang w:eastAsia="en-US"/>
        </w:rPr>
      </w:pPr>
    </w:p>
    <w:p w14:paraId="575AF3E0" w14:textId="77777777" w:rsidR="00F555A7" w:rsidRPr="00F555A7" w:rsidRDefault="00F555A7" w:rsidP="00F555A7">
      <w:pPr>
        <w:jc w:val="both"/>
        <w:rPr>
          <w:sz w:val="28"/>
          <w:szCs w:val="28"/>
          <w:lang w:eastAsia="en-US"/>
        </w:rPr>
      </w:pPr>
    </w:p>
    <w:p w14:paraId="574ABAC1" w14:textId="77777777" w:rsidR="00F555A7" w:rsidRPr="00F555A7" w:rsidRDefault="00F555A7" w:rsidP="00F555A7">
      <w:pPr>
        <w:jc w:val="both"/>
        <w:rPr>
          <w:sz w:val="28"/>
          <w:szCs w:val="28"/>
          <w:lang w:eastAsia="en-US"/>
        </w:rPr>
      </w:pPr>
    </w:p>
    <w:p w14:paraId="68EB6AE8" w14:textId="77777777" w:rsidR="00F555A7" w:rsidRPr="00F555A7" w:rsidRDefault="00F555A7" w:rsidP="00F555A7">
      <w:pPr>
        <w:jc w:val="both"/>
        <w:rPr>
          <w:sz w:val="28"/>
          <w:szCs w:val="28"/>
          <w:lang w:eastAsia="en-US"/>
        </w:rPr>
      </w:pPr>
    </w:p>
    <w:p w14:paraId="2A713C98" w14:textId="77777777" w:rsidR="00F555A7" w:rsidRPr="00F555A7" w:rsidRDefault="00F555A7" w:rsidP="00F555A7">
      <w:pPr>
        <w:jc w:val="both"/>
        <w:rPr>
          <w:sz w:val="28"/>
          <w:szCs w:val="28"/>
          <w:lang w:eastAsia="en-US"/>
        </w:rPr>
      </w:pPr>
    </w:p>
    <w:p w14:paraId="552E65CA" w14:textId="77777777" w:rsidR="00F555A7" w:rsidRPr="00F555A7" w:rsidRDefault="00F555A7" w:rsidP="00F555A7">
      <w:pPr>
        <w:jc w:val="both"/>
        <w:rPr>
          <w:sz w:val="28"/>
          <w:szCs w:val="28"/>
          <w:lang w:eastAsia="en-US"/>
        </w:rPr>
      </w:pPr>
    </w:p>
    <w:p w14:paraId="7003D6AA" w14:textId="77777777" w:rsidR="00F555A7" w:rsidRPr="00F555A7" w:rsidRDefault="00F555A7" w:rsidP="00F555A7">
      <w:pPr>
        <w:jc w:val="both"/>
        <w:rPr>
          <w:sz w:val="28"/>
          <w:szCs w:val="28"/>
          <w:lang w:eastAsia="en-US"/>
        </w:rPr>
      </w:pPr>
    </w:p>
    <w:p w14:paraId="5E4F2141" w14:textId="77777777" w:rsidR="00F555A7" w:rsidRPr="00F555A7" w:rsidRDefault="00F555A7" w:rsidP="00F555A7">
      <w:pPr>
        <w:jc w:val="both"/>
        <w:rPr>
          <w:sz w:val="28"/>
          <w:szCs w:val="28"/>
          <w:lang w:eastAsia="en-US"/>
        </w:rPr>
      </w:pPr>
    </w:p>
    <w:p w14:paraId="1CBBB13A" w14:textId="77777777" w:rsidR="00F555A7" w:rsidRPr="00F555A7" w:rsidRDefault="00F555A7" w:rsidP="00F555A7">
      <w:pPr>
        <w:jc w:val="both"/>
        <w:rPr>
          <w:sz w:val="28"/>
          <w:szCs w:val="28"/>
          <w:lang w:eastAsia="en-US"/>
        </w:rPr>
      </w:pPr>
    </w:p>
    <w:p w14:paraId="678AC626" w14:textId="77777777" w:rsidR="00F555A7" w:rsidRPr="00F555A7" w:rsidRDefault="00F555A7" w:rsidP="00F555A7">
      <w:pPr>
        <w:jc w:val="both"/>
        <w:rPr>
          <w:sz w:val="28"/>
          <w:szCs w:val="28"/>
          <w:lang w:eastAsia="en-US"/>
        </w:rPr>
      </w:pPr>
    </w:p>
    <w:p w14:paraId="51E095F7" w14:textId="77777777" w:rsidR="00F555A7" w:rsidRPr="00F555A7" w:rsidRDefault="00F555A7" w:rsidP="00F555A7">
      <w:pPr>
        <w:jc w:val="both"/>
        <w:rPr>
          <w:sz w:val="28"/>
          <w:szCs w:val="28"/>
          <w:lang w:eastAsia="en-US"/>
        </w:rPr>
      </w:pPr>
    </w:p>
    <w:p w14:paraId="3367E619" w14:textId="77777777" w:rsidR="00F555A7" w:rsidRDefault="00F555A7" w:rsidP="00F555A7">
      <w:pPr>
        <w:jc w:val="both"/>
        <w:rPr>
          <w:sz w:val="28"/>
          <w:szCs w:val="28"/>
          <w:lang w:eastAsia="en-US"/>
        </w:rPr>
        <w:sectPr w:rsidR="00F555A7" w:rsidSect="006F6EEF">
          <w:pgSz w:w="12240" w:h="15840"/>
          <w:pgMar w:top="992" w:right="851" w:bottom="1134" w:left="1701" w:header="708" w:footer="708" w:gutter="0"/>
          <w:cols w:space="708"/>
          <w:docGrid w:linePitch="360"/>
        </w:sectPr>
      </w:pPr>
    </w:p>
    <w:p w14:paraId="19BB1222" w14:textId="7F33EA2A" w:rsidR="00F555A7" w:rsidRPr="008A2C6E" w:rsidRDefault="00F555A7" w:rsidP="00F555A7">
      <w:pPr>
        <w:tabs>
          <w:tab w:val="left" w:pos="5580"/>
          <w:tab w:val="left" w:pos="9498"/>
        </w:tabs>
        <w:ind w:left="5812" w:right="-569" w:firstLine="4253"/>
      </w:pPr>
      <w:r w:rsidRPr="008A2C6E">
        <w:lastRenderedPageBreak/>
        <w:t>Приложение №</w:t>
      </w:r>
      <w:r>
        <w:t xml:space="preserve"> 16 </w:t>
      </w:r>
      <w:r w:rsidRPr="008A2C6E">
        <w:t>к протокол</w:t>
      </w:r>
      <w:r>
        <w:t>у</w:t>
      </w:r>
      <w:r w:rsidRPr="008A2C6E">
        <w:t xml:space="preserve"> № </w:t>
      </w:r>
      <w:r>
        <w:t>98</w:t>
      </w:r>
    </w:p>
    <w:p w14:paraId="38B35CCC" w14:textId="77777777" w:rsidR="00F555A7" w:rsidRPr="008A2C6E" w:rsidRDefault="00F555A7" w:rsidP="00F555A7">
      <w:pPr>
        <w:tabs>
          <w:tab w:val="left" w:pos="5580"/>
          <w:tab w:val="left" w:pos="9498"/>
        </w:tabs>
        <w:ind w:left="5812" w:right="-569" w:firstLine="4253"/>
      </w:pPr>
      <w:r w:rsidRPr="008A2C6E">
        <w:t>заседания правления Региональной</w:t>
      </w:r>
    </w:p>
    <w:p w14:paraId="53FBCBA9" w14:textId="77777777" w:rsidR="00F555A7" w:rsidRPr="008A2C6E" w:rsidRDefault="00F555A7" w:rsidP="00F555A7">
      <w:pPr>
        <w:tabs>
          <w:tab w:val="left" w:pos="5580"/>
          <w:tab w:val="left" w:pos="9498"/>
        </w:tabs>
        <w:ind w:left="5812" w:right="-569" w:firstLine="4253"/>
      </w:pPr>
      <w:r w:rsidRPr="008A2C6E">
        <w:t>энергетической комиссии</w:t>
      </w:r>
    </w:p>
    <w:p w14:paraId="7DC0EC28" w14:textId="77777777" w:rsidR="00F555A7" w:rsidRDefault="00F555A7" w:rsidP="00F555A7">
      <w:pPr>
        <w:tabs>
          <w:tab w:val="left" w:pos="5580"/>
          <w:tab w:val="left" w:pos="9498"/>
        </w:tabs>
        <w:ind w:left="5812" w:firstLine="4253"/>
      </w:pPr>
      <w:r w:rsidRPr="008A2C6E">
        <w:t xml:space="preserve">Кузбасса от </w:t>
      </w:r>
      <w:r>
        <w:t>29.12</w:t>
      </w:r>
      <w:r w:rsidRPr="008A2C6E">
        <w:t>.2022</w:t>
      </w:r>
    </w:p>
    <w:tbl>
      <w:tblPr>
        <w:tblW w:w="5000" w:type="pct"/>
        <w:jc w:val="center"/>
        <w:shd w:val="clear" w:color="auto" w:fill="FFFFFF" w:themeFill="background1"/>
        <w:tblLook w:val="04A0" w:firstRow="1" w:lastRow="0" w:firstColumn="1" w:lastColumn="0" w:noHBand="0" w:noVBand="1"/>
      </w:tblPr>
      <w:tblGrid>
        <w:gridCol w:w="373"/>
        <w:gridCol w:w="904"/>
        <w:gridCol w:w="5050"/>
        <w:gridCol w:w="1007"/>
        <w:gridCol w:w="1436"/>
        <w:gridCol w:w="1590"/>
        <w:gridCol w:w="3354"/>
      </w:tblGrid>
      <w:tr w:rsidR="00F555A7" w:rsidRPr="00F555A7" w14:paraId="3485C7CA" w14:textId="77777777" w:rsidTr="009870E0">
        <w:trPr>
          <w:trHeight w:val="450"/>
          <w:jc w:val="center"/>
        </w:trPr>
        <w:tc>
          <w:tcPr>
            <w:tcW w:w="400" w:type="dxa"/>
            <w:tcBorders>
              <w:top w:val="nil"/>
              <w:left w:val="nil"/>
              <w:bottom w:val="nil"/>
              <w:right w:val="nil"/>
            </w:tcBorders>
            <w:shd w:val="clear" w:color="auto" w:fill="FFFFFF" w:themeFill="background1"/>
            <w:noWrap/>
            <w:vAlign w:val="bottom"/>
            <w:hideMark/>
          </w:tcPr>
          <w:p w14:paraId="40ECCC18" w14:textId="77777777" w:rsidR="00F555A7" w:rsidRPr="00F555A7" w:rsidRDefault="00F555A7">
            <w:pPr>
              <w:rPr>
                <w:sz w:val="12"/>
                <w:szCs w:val="12"/>
              </w:rPr>
            </w:pPr>
          </w:p>
        </w:tc>
        <w:tc>
          <w:tcPr>
            <w:tcW w:w="8020" w:type="dxa"/>
            <w:gridSpan w:val="3"/>
            <w:tcBorders>
              <w:top w:val="single" w:sz="4" w:space="0" w:color="C0C0C0"/>
              <w:left w:val="nil"/>
              <w:bottom w:val="single" w:sz="4" w:space="0" w:color="auto"/>
              <w:right w:val="nil"/>
            </w:tcBorders>
            <w:shd w:val="clear" w:color="auto" w:fill="FFFFFF" w:themeFill="background1"/>
            <w:vAlign w:val="bottom"/>
            <w:hideMark/>
          </w:tcPr>
          <w:p w14:paraId="575E7DC6" w14:textId="77777777" w:rsidR="00F555A7" w:rsidRPr="00F555A7" w:rsidRDefault="00F555A7">
            <w:pPr>
              <w:jc w:val="center"/>
              <w:rPr>
                <w:rFonts w:ascii="Tahoma" w:hAnsi="Tahoma" w:cs="Tahoma"/>
                <w:sz w:val="12"/>
                <w:szCs w:val="12"/>
              </w:rPr>
            </w:pPr>
            <w:r w:rsidRPr="00F555A7">
              <w:rPr>
                <w:rFonts w:ascii="Tahoma" w:hAnsi="Tahoma" w:cs="Tahoma"/>
                <w:sz w:val="12"/>
                <w:szCs w:val="12"/>
              </w:rPr>
              <w:t>ООО ПК ЮГИНСКИЙ МАШЗАВОД</w:t>
            </w:r>
          </w:p>
        </w:tc>
        <w:tc>
          <w:tcPr>
            <w:tcW w:w="1640" w:type="dxa"/>
            <w:tcBorders>
              <w:top w:val="single" w:sz="4" w:space="0" w:color="C0C0C0"/>
              <w:left w:val="nil"/>
              <w:bottom w:val="nil"/>
              <w:right w:val="nil"/>
            </w:tcBorders>
            <w:shd w:val="clear" w:color="auto" w:fill="FFFFFF" w:themeFill="background1"/>
            <w:vAlign w:val="bottom"/>
            <w:hideMark/>
          </w:tcPr>
          <w:p w14:paraId="5F0BF297" w14:textId="77777777" w:rsidR="00F555A7" w:rsidRPr="00F555A7" w:rsidRDefault="00F555A7">
            <w:pPr>
              <w:rPr>
                <w:rFonts w:ascii="Tahoma" w:hAnsi="Tahoma" w:cs="Tahoma"/>
                <w:sz w:val="12"/>
                <w:szCs w:val="12"/>
              </w:rPr>
            </w:pPr>
            <w:r w:rsidRPr="00F555A7">
              <w:rPr>
                <w:rFonts w:ascii="Tahoma" w:hAnsi="Tahoma" w:cs="Tahoma"/>
                <w:sz w:val="12"/>
                <w:szCs w:val="12"/>
              </w:rPr>
              <w:t> </w:t>
            </w:r>
          </w:p>
        </w:tc>
        <w:tc>
          <w:tcPr>
            <w:tcW w:w="1820" w:type="dxa"/>
            <w:tcBorders>
              <w:top w:val="single" w:sz="4" w:space="0" w:color="C0C0C0"/>
              <w:left w:val="nil"/>
              <w:bottom w:val="nil"/>
              <w:right w:val="nil"/>
            </w:tcBorders>
            <w:shd w:val="clear" w:color="auto" w:fill="FFFFFF" w:themeFill="background1"/>
            <w:vAlign w:val="bottom"/>
            <w:hideMark/>
          </w:tcPr>
          <w:p w14:paraId="686666A4" w14:textId="77777777" w:rsidR="00F555A7" w:rsidRPr="00F555A7" w:rsidRDefault="00F555A7">
            <w:pPr>
              <w:rPr>
                <w:rFonts w:ascii="Tahoma" w:hAnsi="Tahoma" w:cs="Tahoma"/>
                <w:sz w:val="12"/>
                <w:szCs w:val="12"/>
              </w:rPr>
            </w:pPr>
            <w:r w:rsidRPr="00F555A7">
              <w:rPr>
                <w:rFonts w:ascii="Tahoma" w:hAnsi="Tahoma" w:cs="Tahoma"/>
                <w:sz w:val="12"/>
                <w:szCs w:val="12"/>
              </w:rPr>
              <w:t> </w:t>
            </w:r>
          </w:p>
        </w:tc>
        <w:tc>
          <w:tcPr>
            <w:tcW w:w="3880" w:type="dxa"/>
            <w:tcBorders>
              <w:top w:val="single" w:sz="4" w:space="0" w:color="C0C0C0"/>
              <w:left w:val="nil"/>
              <w:bottom w:val="nil"/>
              <w:right w:val="nil"/>
            </w:tcBorders>
            <w:shd w:val="clear" w:color="auto" w:fill="FFFFFF" w:themeFill="background1"/>
            <w:vAlign w:val="bottom"/>
            <w:hideMark/>
          </w:tcPr>
          <w:p w14:paraId="3B7C8EF9"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632177DF"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0B4E685A" w14:textId="77777777" w:rsidR="00F555A7" w:rsidRPr="00F555A7" w:rsidRDefault="00F555A7">
            <w:pPr>
              <w:rPr>
                <w:rFonts w:ascii="Tahoma" w:hAnsi="Tahoma" w:cs="Tahoma"/>
                <w:sz w:val="12"/>
                <w:szCs w:val="12"/>
              </w:rPr>
            </w:pPr>
          </w:p>
        </w:tc>
        <w:tc>
          <w:tcPr>
            <w:tcW w:w="1020"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5A06019C" w14:textId="77777777" w:rsidR="00F555A7" w:rsidRPr="00F555A7" w:rsidRDefault="00F555A7">
            <w:pPr>
              <w:jc w:val="center"/>
              <w:rPr>
                <w:rFonts w:ascii="Tahoma" w:hAnsi="Tahoma" w:cs="Tahoma"/>
                <w:b/>
                <w:bCs/>
                <w:color w:val="272727"/>
                <w:sz w:val="12"/>
                <w:szCs w:val="12"/>
              </w:rPr>
            </w:pPr>
            <w:r w:rsidRPr="00F555A7">
              <w:rPr>
                <w:rFonts w:ascii="Tahoma" w:hAnsi="Tahoma" w:cs="Tahoma"/>
                <w:b/>
                <w:bCs/>
                <w:color w:val="272727"/>
                <w:sz w:val="12"/>
                <w:szCs w:val="12"/>
              </w:rPr>
              <w:t>№ п/п</w:t>
            </w:r>
          </w:p>
        </w:tc>
        <w:tc>
          <w:tcPr>
            <w:tcW w:w="5860"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3378B15D" w14:textId="77777777" w:rsidR="00F555A7" w:rsidRPr="00F555A7" w:rsidRDefault="00F555A7">
            <w:pPr>
              <w:jc w:val="center"/>
              <w:rPr>
                <w:rFonts w:ascii="Tahoma" w:hAnsi="Tahoma" w:cs="Tahoma"/>
                <w:b/>
                <w:bCs/>
                <w:color w:val="272727"/>
                <w:sz w:val="12"/>
                <w:szCs w:val="12"/>
              </w:rPr>
            </w:pPr>
            <w:r w:rsidRPr="00F555A7">
              <w:rPr>
                <w:rFonts w:ascii="Tahoma" w:hAnsi="Tahoma" w:cs="Tahoma"/>
                <w:b/>
                <w:bCs/>
                <w:color w:val="272727"/>
                <w:sz w:val="12"/>
                <w:szCs w:val="12"/>
              </w:rPr>
              <w:t>Наименование показателя</w:t>
            </w:r>
          </w:p>
        </w:tc>
        <w:tc>
          <w:tcPr>
            <w:tcW w:w="1140"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383901A5" w14:textId="77777777" w:rsidR="00F555A7" w:rsidRPr="00F555A7" w:rsidRDefault="00F555A7">
            <w:pPr>
              <w:jc w:val="center"/>
              <w:rPr>
                <w:rFonts w:ascii="Tahoma" w:hAnsi="Tahoma" w:cs="Tahoma"/>
                <w:b/>
                <w:bCs/>
                <w:color w:val="272727"/>
                <w:sz w:val="12"/>
                <w:szCs w:val="12"/>
              </w:rPr>
            </w:pPr>
            <w:r w:rsidRPr="00F555A7">
              <w:rPr>
                <w:rFonts w:ascii="Tahoma" w:hAnsi="Tahoma" w:cs="Tahoma"/>
                <w:b/>
                <w:bCs/>
                <w:color w:val="272727"/>
                <w:sz w:val="12"/>
                <w:szCs w:val="12"/>
              </w:rPr>
              <w:t>Ед. изм.</w:t>
            </w:r>
          </w:p>
        </w:tc>
        <w:tc>
          <w:tcPr>
            <w:tcW w:w="1640"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7E00EE01" w14:textId="77777777" w:rsidR="00F555A7" w:rsidRPr="00F555A7" w:rsidRDefault="00F555A7">
            <w:pPr>
              <w:jc w:val="center"/>
              <w:rPr>
                <w:rFonts w:ascii="Tahoma" w:hAnsi="Tahoma" w:cs="Tahoma"/>
                <w:b/>
                <w:bCs/>
                <w:color w:val="272727"/>
                <w:sz w:val="12"/>
                <w:szCs w:val="12"/>
              </w:rPr>
            </w:pPr>
            <w:r w:rsidRPr="00F555A7">
              <w:rPr>
                <w:rFonts w:ascii="Tahoma" w:hAnsi="Tahoma" w:cs="Tahoma"/>
                <w:b/>
                <w:bCs/>
                <w:color w:val="272727"/>
                <w:sz w:val="12"/>
                <w:szCs w:val="12"/>
              </w:rPr>
              <w:t xml:space="preserve">Предложение организации на 2022г. </w:t>
            </w:r>
          </w:p>
        </w:tc>
        <w:tc>
          <w:tcPr>
            <w:tcW w:w="1820" w:type="dxa"/>
            <w:tcBorders>
              <w:top w:val="single" w:sz="4" w:space="0" w:color="auto"/>
              <w:left w:val="nil"/>
              <w:bottom w:val="single" w:sz="4" w:space="0" w:color="auto"/>
              <w:right w:val="nil"/>
            </w:tcBorders>
            <w:shd w:val="clear" w:color="auto" w:fill="FFFFFF" w:themeFill="background1"/>
            <w:vAlign w:val="center"/>
            <w:hideMark/>
          </w:tcPr>
          <w:p w14:paraId="04B79F1E" w14:textId="77777777" w:rsidR="00F555A7" w:rsidRPr="00F555A7" w:rsidRDefault="00F555A7">
            <w:pPr>
              <w:jc w:val="center"/>
              <w:rPr>
                <w:rFonts w:ascii="Tahoma" w:hAnsi="Tahoma" w:cs="Tahoma"/>
                <w:b/>
                <w:bCs/>
                <w:color w:val="272727"/>
                <w:sz w:val="12"/>
                <w:szCs w:val="12"/>
              </w:rPr>
            </w:pPr>
            <w:r w:rsidRPr="00F555A7">
              <w:rPr>
                <w:rFonts w:ascii="Tahoma" w:hAnsi="Tahoma" w:cs="Tahoma"/>
                <w:b/>
                <w:bCs/>
                <w:color w:val="272727"/>
                <w:sz w:val="12"/>
                <w:szCs w:val="12"/>
              </w:rPr>
              <w:t>2023год</w:t>
            </w:r>
          </w:p>
        </w:tc>
        <w:tc>
          <w:tcPr>
            <w:tcW w:w="388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5FF407" w14:textId="77777777" w:rsidR="00F555A7" w:rsidRPr="00F555A7" w:rsidRDefault="00F555A7">
            <w:pPr>
              <w:jc w:val="center"/>
              <w:rPr>
                <w:rFonts w:ascii="Tahoma" w:hAnsi="Tahoma" w:cs="Tahoma"/>
                <w:b/>
                <w:bCs/>
                <w:color w:val="272727"/>
                <w:sz w:val="12"/>
                <w:szCs w:val="12"/>
              </w:rPr>
            </w:pPr>
            <w:r w:rsidRPr="00F555A7">
              <w:rPr>
                <w:rFonts w:ascii="Tahoma" w:hAnsi="Tahoma" w:cs="Tahoma"/>
                <w:b/>
                <w:bCs/>
                <w:color w:val="272727"/>
                <w:sz w:val="12"/>
                <w:szCs w:val="12"/>
              </w:rPr>
              <w:t>Обоснование отклонений</w:t>
            </w:r>
          </w:p>
        </w:tc>
      </w:tr>
      <w:tr w:rsidR="00F555A7" w:rsidRPr="00F555A7" w14:paraId="0B55C3FF"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1600A338" w14:textId="77777777" w:rsidR="00F555A7" w:rsidRPr="00F555A7" w:rsidRDefault="00F555A7">
            <w:pPr>
              <w:jc w:val="center"/>
              <w:rPr>
                <w:rFonts w:ascii="Tahoma" w:hAnsi="Tahoma" w:cs="Tahoma"/>
                <w:b/>
                <w:bCs/>
                <w:color w:val="272727"/>
                <w:sz w:val="12"/>
                <w:szCs w:val="12"/>
              </w:rPr>
            </w:pPr>
          </w:p>
        </w:tc>
        <w:tc>
          <w:tcPr>
            <w:tcW w:w="1020"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318262D4" w14:textId="77777777" w:rsidR="00F555A7" w:rsidRPr="00F555A7" w:rsidRDefault="00F555A7">
            <w:pPr>
              <w:rPr>
                <w:rFonts w:ascii="Tahoma" w:hAnsi="Tahoma" w:cs="Tahoma"/>
                <w:b/>
                <w:bCs/>
                <w:color w:val="272727"/>
                <w:sz w:val="12"/>
                <w:szCs w:val="12"/>
              </w:rPr>
            </w:pPr>
          </w:p>
        </w:tc>
        <w:tc>
          <w:tcPr>
            <w:tcW w:w="5860"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72161D6E" w14:textId="77777777" w:rsidR="00F555A7" w:rsidRPr="00F555A7" w:rsidRDefault="00F555A7">
            <w:pPr>
              <w:rPr>
                <w:rFonts w:ascii="Tahoma" w:hAnsi="Tahoma" w:cs="Tahoma"/>
                <w:b/>
                <w:bCs/>
                <w:color w:val="272727"/>
                <w:sz w:val="12"/>
                <w:szCs w:val="12"/>
              </w:rPr>
            </w:pPr>
          </w:p>
        </w:tc>
        <w:tc>
          <w:tcPr>
            <w:tcW w:w="1140"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5573EA90" w14:textId="77777777" w:rsidR="00F555A7" w:rsidRPr="00F555A7" w:rsidRDefault="00F555A7">
            <w:pPr>
              <w:rPr>
                <w:rFonts w:ascii="Tahoma" w:hAnsi="Tahoma" w:cs="Tahoma"/>
                <w:b/>
                <w:bCs/>
                <w:color w:val="272727"/>
                <w:sz w:val="12"/>
                <w:szCs w:val="12"/>
              </w:rPr>
            </w:pPr>
          </w:p>
        </w:tc>
        <w:tc>
          <w:tcPr>
            <w:tcW w:w="164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5AFA7BD7" w14:textId="77777777" w:rsidR="00F555A7" w:rsidRPr="00F555A7" w:rsidRDefault="00F555A7">
            <w:pPr>
              <w:rPr>
                <w:rFonts w:ascii="Tahoma" w:hAnsi="Tahoma" w:cs="Tahoma"/>
                <w:b/>
                <w:bCs/>
                <w:color w:val="272727"/>
                <w:sz w:val="12"/>
                <w:szCs w:val="12"/>
              </w:rPr>
            </w:pPr>
          </w:p>
        </w:tc>
        <w:tc>
          <w:tcPr>
            <w:tcW w:w="1820"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566DC5AA" w14:textId="77777777" w:rsidR="00F555A7" w:rsidRPr="00F555A7" w:rsidRDefault="00F555A7">
            <w:pPr>
              <w:jc w:val="center"/>
              <w:rPr>
                <w:rFonts w:ascii="Tahoma" w:hAnsi="Tahoma" w:cs="Tahoma"/>
                <w:b/>
                <w:bCs/>
                <w:color w:val="272727"/>
                <w:sz w:val="12"/>
                <w:szCs w:val="12"/>
              </w:rPr>
            </w:pPr>
            <w:r w:rsidRPr="00F555A7">
              <w:rPr>
                <w:rFonts w:ascii="Tahoma" w:hAnsi="Tahoma" w:cs="Tahoma"/>
                <w:b/>
                <w:bCs/>
                <w:color w:val="272727"/>
                <w:sz w:val="12"/>
                <w:szCs w:val="12"/>
              </w:rPr>
              <w:t>Предложение регулирующего органа</w:t>
            </w:r>
          </w:p>
        </w:tc>
        <w:tc>
          <w:tcPr>
            <w:tcW w:w="388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44ED70" w14:textId="77777777" w:rsidR="00F555A7" w:rsidRPr="00F555A7" w:rsidRDefault="00F555A7">
            <w:pPr>
              <w:rPr>
                <w:rFonts w:ascii="Tahoma" w:hAnsi="Tahoma" w:cs="Tahoma"/>
                <w:b/>
                <w:bCs/>
                <w:color w:val="272727"/>
                <w:sz w:val="12"/>
                <w:szCs w:val="12"/>
              </w:rPr>
            </w:pPr>
          </w:p>
        </w:tc>
      </w:tr>
      <w:tr w:rsidR="00F555A7" w:rsidRPr="00F555A7" w14:paraId="41EC914B" w14:textId="77777777" w:rsidTr="009870E0">
        <w:trPr>
          <w:trHeight w:val="660"/>
          <w:jc w:val="center"/>
        </w:trPr>
        <w:tc>
          <w:tcPr>
            <w:tcW w:w="400" w:type="dxa"/>
            <w:tcBorders>
              <w:top w:val="nil"/>
              <w:left w:val="nil"/>
              <w:bottom w:val="nil"/>
              <w:right w:val="nil"/>
            </w:tcBorders>
            <w:shd w:val="clear" w:color="auto" w:fill="FFFFFF" w:themeFill="background1"/>
            <w:noWrap/>
            <w:vAlign w:val="bottom"/>
            <w:hideMark/>
          </w:tcPr>
          <w:p w14:paraId="744CCD19" w14:textId="77777777" w:rsidR="00F555A7" w:rsidRPr="00F555A7" w:rsidRDefault="00F555A7">
            <w:pPr>
              <w:jc w:val="center"/>
              <w:rPr>
                <w:rFonts w:ascii="Tahoma" w:hAnsi="Tahoma" w:cs="Tahoma"/>
                <w:b/>
                <w:bCs/>
                <w:color w:val="272727"/>
                <w:sz w:val="12"/>
                <w:szCs w:val="12"/>
              </w:rPr>
            </w:pPr>
          </w:p>
        </w:tc>
        <w:tc>
          <w:tcPr>
            <w:tcW w:w="1020"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41653284" w14:textId="77777777" w:rsidR="00F555A7" w:rsidRPr="00F555A7" w:rsidRDefault="00F555A7">
            <w:pPr>
              <w:rPr>
                <w:rFonts w:ascii="Tahoma" w:hAnsi="Tahoma" w:cs="Tahoma"/>
                <w:b/>
                <w:bCs/>
                <w:color w:val="272727"/>
                <w:sz w:val="12"/>
                <w:szCs w:val="12"/>
              </w:rPr>
            </w:pPr>
          </w:p>
        </w:tc>
        <w:tc>
          <w:tcPr>
            <w:tcW w:w="5860"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24FC44C" w14:textId="77777777" w:rsidR="00F555A7" w:rsidRPr="00F555A7" w:rsidRDefault="00F555A7">
            <w:pPr>
              <w:rPr>
                <w:rFonts w:ascii="Tahoma" w:hAnsi="Tahoma" w:cs="Tahoma"/>
                <w:b/>
                <w:bCs/>
                <w:color w:val="272727"/>
                <w:sz w:val="12"/>
                <w:szCs w:val="12"/>
              </w:rPr>
            </w:pPr>
          </w:p>
        </w:tc>
        <w:tc>
          <w:tcPr>
            <w:tcW w:w="1140"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292A895A" w14:textId="77777777" w:rsidR="00F555A7" w:rsidRPr="00F555A7" w:rsidRDefault="00F555A7">
            <w:pPr>
              <w:rPr>
                <w:rFonts w:ascii="Tahoma" w:hAnsi="Tahoma" w:cs="Tahoma"/>
                <w:b/>
                <w:bCs/>
                <w:color w:val="272727"/>
                <w:sz w:val="12"/>
                <w:szCs w:val="12"/>
              </w:rPr>
            </w:pPr>
          </w:p>
        </w:tc>
        <w:tc>
          <w:tcPr>
            <w:tcW w:w="164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5FE41131" w14:textId="77777777" w:rsidR="00F555A7" w:rsidRPr="00F555A7" w:rsidRDefault="00F555A7">
            <w:pPr>
              <w:rPr>
                <w:rFonts w:ascii="Tahoma" w:hAnsi="Tahoma" w:cs="Tahoma"/>
                <w:b/>
                <w:bCs/>
                <w:color w:val="272727"/>
                <w:sz w:val="12"/>
                <w:szCs w:val="12"/>
              </w:rPr>
            </w:pPr>
          </w:p>
        </w:tc>
        <w:tc>
          <w:tcPr>
            <w:tcW w:w="1820"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4B747A4A" w14:textId="77777777" w:rsidR="00F555A7" w:rsidRPr="00F555A7" w:rsidRDefault="00F555A7">
            <w:pPr>
              <w:rPr>
                <w:rFonts w:ascii="Tahoma" w:hAnsi="Tahoma" w:cs="Tahoma"/>
                <w:b/>
                <w:bCs/>
                <w:color w:val="272727"/>
                <w:sz w:val="12"/>
                <w:szCs w:val="12"/>
              </w:rPr>
            </w:pPr>
          </w:p>
        </w:tc>
        <w:tc>
          <w:tcPr>
            <w:tcW w:w="388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843B87" w14:textId="77777777" w:rsidR="00F555A7" w:rsidRPr="00F555A7" w:rsidRDefault="00F555A7">
            <w:pPr>
              <w:rPr>
                <w:rFonts w:ascii="Tahoma" w:hAnsi="Tahoma" w:cs="Tahoma"/>
                <w:b/>
                <w:bCs/>
                <w:color w:val="272727"/>
                <w:sz w:val="12"/>
                <w:szCs w:val="12"/>
              </w:rPr>
            </w:pPr>
          </w:p>
        </w:tc>
      </w:tr>
      <w:tr w:rsidR="00F555A7" w:rsidRPr="00F555A7" w14:paraId="1BAC5CA4" w14:textId="77777777" w:rsidTr="009870E0">
        <w:trPr>
          <w:trHeight w:val="225"/>
          <w:jc w:val="center"/>
        </w:trPr>
        <w:tc>
          <w:tcPr>
            <w:tcW w:w="400" w:type="dxa"/>
            <w:tcBorders>
              <w:top w:val="nil"/>
              <w:left w:val="nil"/>
              <w:bottom w:val="nil"/>
              <w:right w:val="nil"/>
            </w:tcBorders>
            <w:shd w:val="clear" w:color="auto" w:fill="FFFFFF" w:themeFill="background1"/>
            <w:noWrap/>
            <w:vAlign w:val="bottom"/>
            <w:hideMark/>
          </w:tcPr>
          <w:p w14:paraId="2B8ECFA0" w14:textId="77777777" w:rsidR="00F555A7" w:rsidRPr="00F555A7" w:rsidRDefault="00F555A7">
            <w:pPr>
              <w:rPr>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0BFFDC0" w14:textId="77777777" w:rsidR="00F555A7" w:rsidRPr="00F555A7" w:rsidRDefault="00F555A7">
            <w:pPr>
              <w:jc w:val="center"/>
              <w:rPr>
                <w:rFonts w:ascii="Tahoma" w:hAnsi="Tahoma" w:cs="Tahoma"/>
                <w:color w:val="C0C0C0"/>
                <w:sz w:val="12"/>
                <w:szCs w:val="12"/>
              </w:rPr>
            </w:pPr>
            <w:r w:rsidRPr="00F555A7">
              <w:rPr>
                <w:rFonts w:ascii="Tahoma" w:hAnsi="Tahoma" w:cs="Tahoma"/>
                <w:color w:val="C0C0C0"/>
                <w:sz w:val="12"/>
                <w:szCs w:val="12"/>
              </w:rPr>
              <w:t>1</w:t>
            </w:r>
          </w:p>
        </w:tc>
        <w:tc>
          <w:tcPr>
            <w:tcW w:w="5860" w:type="dxa"/>
            <w:tcBorders>
              <w:top w:val="nil"/>
              <w:left w:val="nil"/>
              <w:bottom w:val="single" w:sz="4" w:space="0" w:color="auto"/>
              <w:right w:val="single" w:sz="4" w:space="0" w:color="auto"/>
            </w:tcBorders>
            <w:shd w:val="clear" w:color="auto" w:fill="FFFFFF" w:themeFill="background1"/>
            <w:noWrap/>
            <w:vAlign w:val="center"/>
            <w:hideMark/>
          </w:tcPr>
          <w:p w14:paraId="00767350" w14:textId="77777777" w:rsidR="00F555A7" w:rsidRPr="00F555A7" w:rsidRDefault="00F555A7">
            <w:pPr>
              <w:jc w:val="center"/>
              <w:rPr>
                <w:rFonts w:ascii="Tahoma" w:hAnsi="Tahoma" w:cs="Tahoma"/>
                <w:color w:val="C0C0C0"/>
                <w:sz w:val="12"/>
                <w:szCs w:val="12"/>
              </w:rPr>
            </w:pPr>
            <w:r w:rsidRPr="00F555A7">
              <w:rPr>
                <w:rFonts w:ascii="Tahoma" w:hAnsi="Tahoma" w:cs="Tahoma"/>
                <w:color w:val="C0C0C0"/>
                <w:sz w:val="12"/>
                <w:szCs w:val="12"/>
              </w:rPr>
              <w:t>2</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5B327F41" w14:textId="77777777" w:rsidR="00F555A7" w:rsidRPr="00F555A7" w:rsidRDefault="00F555A7">
            <w:pPr>
              <w:jc w:val="center"/>
              <w:rPr>
                <w:rFonts w:ascii="Tahoma" w:hAnsi="Tahoma" w:cs="Tahoma"/>
                <w:color w:val="C0C0C0"/>
                <w:sz w:val="12"/>
                <w:szCs w:val="12"/>
              </w:rPr>
            </w:pPr>
            <w:r w:rsidRPr="00F555A7">
              <w:rPr>
                <w:rFonts w:ascii="Tahoma" w:hAnsi="Tahoma" w:cs="Tahoma"/>
                <w:color w:val="C0C0C0"/>
                <w:sz w:val="12"/>
                <w:szCs w:val="12"/>
              </w:rPr>
              <w:t>3</w:t>
            </w:r>
          </w:p>
        </w:tc>
        <w:tc>
          <w:tcPr>
            <w:tcW w:w="1640" w:type="dxa"/>
            <w:tcBorders>
              <w:top w:val="nil"/>
              <w:left w:val="nil"/>
              <w:bottom w:val="single" w:sz="4" w:space="0" w:color="auto"/>
              <w:right w:val="single" w:sz="4" w:space="0" w:color="auto"/>
            </w:tcBorders>
            <w:shd w:val="clear" w:color="auto" w:fill="FFFFFF" w:themeFill="background1"/>
            <w:noWrap/>
            <w:vAlign w:val="center"/>
            <w:hideMark/>
          </w:tcPr>
          <w:p w14:paraId="3B48CD7C" w14:textId="77777777" w:rsidR="00F555A7" w:rsidRPr="00F555A7" w:rsidRDefault="00F555A7">
            <w:pPr>
              <w:jc w:val="center"/>
              <w:rPr>
                <w:rFonts w:ascii="Tahoma" w:hAnsi="Tahoma" w:cs="Tahoma"/>
                <w:color w:val="C0C0C0"/>
                <w:sz w:val="12"/>
                <w:szCs w:val="12"/>
              </w:rPr>
            </w:pPr>
            <w:r w:rsidRPr="00F555A7">
              <w:rPr>
                <w:rFonts w:ascii="Tahoma" w:hAnsi="Tahoma" w:cs="Tahoma"/>
                <w:color w:val="C0C0C0"/>
                <w:sz w:val="12"/>
                <w:szCs w:val="12"/>
              </w:rPr>
              <w:t>11</w:t>
            </w:r>
          </w:p>
        </w:tc>
        <w:tc>
          <w:tcPr>
            <w:tcW w:w="1820" w:type="dxa"/>
            <w:tcBorders>
              <w:top w:val="nil"/>
              <w:left w:val="nil"/>
              <w:bottom w:val="single" w:sz="4" w:space="0" w:color="auto"/>
              <w:right w:val="single" w:sz="4" w:space="0" w:color="auto"/>
            </w:tcBorders>
            <w:shd w:val="clear" w:color="auto" w:fill="FFFFFF" w:themeFill="background1"/>
            <w:noWrap/>
            <w:vAlign w:val="center"/>
            <w:hideMark/>
          </w:tcPr>
          <w:p w14:paraId="72FFF06D" w14:textId="77777777" w:rsidR="00F555A7" w:rsidRPr="00F555A7" w:rsidRDefault="00F555A7">
            <w:pPr>
              <w:jc w:val="center"/>
              <w:rPr>
                <w:rFonts w:ascii="Tahoma" w:hAnsi="Tahoma" w:cs="Tahoma"/>
                <w:color w:val="C0C0C0"/>
                <w:sz w:val="12"/>
                <w:szCs w:val="12"/>
              </w:rPr>
            </w:pPr>
            <w:r w:rsidRPr="00F555A7">
              <w:rPr>
                <w:rFonts w:ascii="Tahoma" w:hAnsi="Tahoma" w:cs="Tahoma"/>
                <w:color w:val="C0C0C0"/>
                <w:sz w:val="12"/>
                <w:szCs w:val="12"/>
              </w:rPr>
              <w:t>12</w:t>
            </w:r>
          </w:p>
        </w:tc>
        <w:tc>
          <w:tcPr>
            <w:tcW w:w="3880" w:type="dxa"/>
            <w:tcBorders>
              <w:top w:val="nil"/>
              <w:left w:val="nil"/>
              <w:bottom w:val="single" w:sz="4" w:space="0" w:color="auto"/>
              <w:right w:val="single" w:sz="4" w:space="0" w:color="auto"/>
            </w:tcBorders>
            <w:shd w:val="clear" w:color="auto" w:fill="FFFFFF" w:themeFill="background1"/>
            <w:noWrap/>
            <w:vAlign w:val="center"/>
            <w:hideMark/>
          </w:tcPr>
          <w:p w14:paraId="5FB77264" w14:textId="77777777" w:rsidR="00F555A7" w:rsidRPr="00F555A7" w:rsidRDefault="00F555A7">
            <w:pPr>
              <w:jc w:val="center"/>
              <w:rPr>
                <w:rFonts w:ascii="Tahoma" w:hAnsi="Tahoma" w:cs="Tahoma"/>
                <w:color w:val="C0C0C0"/>
                <w:sz w:val="12"/>
                <w:szCs w:val="12"/>
              </w:rPr>
            </w:pPr>
            <w:r w:rsidRPr="00F555A7">
              <w:rPr>
                <w:rFonts w:ascii="Tahoma" w:hAnsi="Tahoma" w:cs="Tahoma"/>
                <w:color w:val="C0C0C0"/>
                <w:sz w:val="12"/>
                <w:szCs w:val="12"/>
              </w:rPr>
              <w:t>16</w:t>
            </w:r>
          </w:p>
        </w:tc>
      </w:tr>
      <w:tr w:rsidR="00F555A7" w:rsidRPr="00F555A7" w14:paraId="35EB364C"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3E6AD226" w14:textId="77777777" w:rsidR="00F555A7" w:rsidRPr="00F555A7" w:rsidRDefault="00F555A7">
            <w:pPr>
              <w:jc w:val="center"/>
              <w:rPr>
                <w:rFonts w:ascii="Tahoma" w:hAnsi="Tahoma" w:cs="Tahoma"/>
                <w:color w:val="C0C0C0"/>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30CDC17"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3F64217E" w14:textId="77777777" w:rsidR="00F555A7" w:rsidRPr="00F555A7" w:rsidRDefault="00F555A7">
            <w:pPr>
              <w:rPr>
                <w:rFonts w:ascii="Tahoma" w:hAnsi="Tahoma" w:cs="Tahoma"/>
                <w:b/>
                <w:bCs/>
                <w:sz w:val="12"/>
                <w:szCs w:val="12"/>
              </w:rPr>
            </w:pPr>
            <w:r w:rsidRPr="00F555A7">
              <w:rPr>
                <w:rFonts w:ascii="Tahoma" w:hAnsi="Tahoma" w:cs="Tahoma"/>
                <w:b/>
                <w:bCs/>
                <w:sz w:val="12"/>
                <w:szCs w:val="12"/>
              </w:rPr>
              <w:t>Натуральные показатели</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7F65AF05"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 </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7AF84142"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 </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20EC774A"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 </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2AA92488"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 </w:t>
            </w:r>
          </w:p>
        </w:tc>
      </w:tr>
      <w:tr w:rsidR="00F555A7" w:rsidRPr="00F555A7" w14:paraId="5EF4D85E"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1B8EC0A0" w14:textId="77777777" w:rsidR="00F555A7" w:rsidRPr="00F555A7" w:rsidRDefault="00F555A7">
            <w:pPr>
              <w:jc w:val="center"/>
              <w:rPr>
                <w:rFonts w:ascii="Tahoma" w:hAnsi="Tahoma" w:cs="Tahoma"/>
                <w:b/>
                <w:bCs/>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E808ABF" w14:textId="77777777" w:rsidR="00F555A7" w:rsidRPr="00F555A7" w:rsidRDefault="00F555A7">
            <w:pPr>
              <w:jc w:val="center"/>
              <w:rPr>
                <w:rFonts w:ascii="Tahoma" w:hAnsi="Tahoma" w:cs="Tahoma"/>
                <w:sz w:val="12"/>
                <w:szCs w:val="12"/>
              </w:rPr>
            </w:pPr>
            <w:r w:rsidRPr="00F555A7">
              <w:rPr>
                <w:rFonts w:ascii="Tahoma" w:hAnsi="Tahoma" w:cs="Tahoma"/>
                <w:sz w:val="12"/>
                <w:szCs w:val="12"/>
              </w:rPr>
              <w:t>1.1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3457AC4F" w14:textId="77777777" w:rsidR="00F555A7" w:rsidRPr="00F555A7" w:rsidRDefault="00F555A7">
            <w:pPr>
              <w:ind w:firstLineChars="100" w:firstLine="120"/>
              <w:rPr>
                <w:rFonts w:ascii="Tahoma" w:hAnsi="Tahoma" w:cs="Tahoma"/>
                <w:sz w:val="12"/>
                <w:szCs w:val="12"/>
              </w:rPr>
            </w:pPr>
            <w:r w:rsidRPr="00F555A7">
              <w:rPr>
                <w:rFonts w:ascii="Tahoma" w:hAnsi="Tahoma" w:cs="Tahoma"/>
                <w:sz w:val="12"/>
                <w:szCs w:val="12"/>
              </w:rPr>
              <w:t>Поднято воды</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227A3442" w14:textId="77777777" w:rsidR="00F555A7" w:rsidRPr="00F555A7" w:rsidRDefault="00F555A7">
            <w:pPr>
              <w:jc w:val="center"/>
              <w:rPr>
                <w:rFonts w:ascii="Tahoma" w:hAnsi="Tahoma" w:cs="Tahoma"/>
                <w:sz w:val="12"/>
                <w:szCs w:val="12"/>
              </w:rPr>
            </w:pPr>
            <w:r w:rsidRPr="00F555A7">
              <w:rPr>
                <w:rFonts w:ascii="Tahoma" w:hAnsi="Tahoma" w:cs="Tahoma"/>
                <w:sz w:val="12"/>
                <w:szCs w:val="12"/>
              </w:rPr>
              <w:t>м3</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45338E7C" w14:textId="77777777" w:rsidR="00F555A7" w:rsidRPr="00F555A7" w:rsidRDefault="00F555A7">
            <w:pPr>
              <w:jc w:val="center"/>
              <w:rPr>
                <w:rFonts w:ascii="Tahoma" w:hAnsi="Tahoma" w:cs="Tahoma"/>
                <w:sz w:val="12"/>
                <w:szCs w:val="12"/>
              </w:rPr>
            </w:pPr>
            <w:r w:rsidRPr="00F555A7">
              <w:rPr>
                <w:rFonts w:ascii="Tahoma" w:hAnsi="Tahoma" w:cs="Tahoma"/>
                <w:sz w:val="12"/>
                <w:szCs w:val="12"/>
              </w:rPr>
              <w:t> </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65EE01F6" w14:textId="77777777" w:rsidR="00F555A7" w:rsidRPr="00F555A7" w:rsidRDefault="00F555A7">
            <w:pPr>
              <w:jc w:val="center"/>
              <w:rPr>
                <w:rFonts w:ascii="Tahoma" w:hAnsi="Tahoma" w:cs="Tahoma"/>
                <w:sz w:val="12"/>
                <w:szCs w:val="12"/>
              </w:rPr>
            </w:pPr>
            <w:r w:rsidRPr="00F555A7">
              <w:rPr>
                <w:rFonts w:ascii="Tahoma" w:hAnsi="Tahoma" w:cs="Tahoma"/>
                <w:sz w:val="12"/>
                <w:szCs w:val="12"/>
              </w:rPr>
              <w:t> </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76CE2F2D"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7A6BCC99"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721D7446"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F02915F" w14:textId="77777777" w:rsidR="00F555A7" w:rsidRPr="00F555A7" w:rsidRDefault="00F555A7">
            <w:pPr>
              <w:jc w:val="center"/>
              <w:rPr>
                <w:rFonts w:ascii="Tahoma" w:hAnsi="Tahoma" w:cs="Tahoma"/>
                <w:sz w:val="12"/>
                <w:szCs w:val="12"/>
              </w:rPr>
            </w:pPr>
            <w:r w:rsidRPr="00F555A7">
              <w:rPr>
                <w:rFonts w:ascii="Tahoma" w:hAnsi="Tahoma" w:cs="Tahoma"/>
                <w:sz w:val="12"/>
                <w:szCs w:val="12"/>
              </w:rPr>
              <w:t>1.2</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508FD1BC" w14:textId="77777777" w:rsidR="00F555A7" w:rsidRPr="00F555A7" w:rsidRDefault="00F555A7">
            <w:pPr>
              <w:ind w:firstLineChars="100" w:firstLine="120"/>
              <w:rPr>
                <w:rFonts w:ascii="Tahoma" w:hAnsi="Tahoma" w:cs="Tahoma"/>
                <w:sz w:val="12"/>
                <w:szCs w:val="12"/>
              </w:rPr>
            </w:pPr>
            <w:r w:rsidRPr="00F555A7">
              <w:rPr>
                <w:rFonts w:ascii="Tahoma" w:hAnsi="Tahoma" w:cs="Tahoma"/>
                <w:sz w:val="12"/>
                <w:szCs w:val="12"/>
              </w:rPr>
              <w:t>Получено воды со стороны</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386E0C9D" w14:textId="77777777" w:rsidR="00F555A7" w:rsidRPr="00F555A7" w:rsidRDefault="00F555A7">
            <w:pPr>
              <w:jc w:val="center"/>
              <w:rPr>
                <w:rFonts w:ascii="Tahoma" w:hAnsi="Tahoma" w:cs="Tahoma"/>
                <w:sz w:val="12"/>
                <w:szCs w:val="12"/>
              </w:rPr>
            </w:pPr>
            <w:r w:rsidRPr="00F555A7">
              <w:rPr>
                <w:rFonts w:ascii="Tahoma" w:hAnsi="Tahoma" w:cs="Tahoma"/>
                <w:sz w:val="12"/>
                <w:szCs w:val="12"/>
              </w:rPr>
              <w:t>м3</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70E6AB6A" w14:textId="77777777" w:rsidR="00F555A7" w:rsidRPr="00F555A7" w:rsidRDefault="00F555A7">
            <w:pPr>
              <w:jc w:val="center"/>
              <w:rPr>
                <w:rFonts w:ascii="Tahoma" w:hAnsi="Tahoma" w:cs="Tahoma"/>
                <w:sz w:val="12"/>
                <w:szCs w:val="12"/>
              </w:rPr>
            </w:pPr>
            <w:r w:rsidRPr="00F555A7">
              <w:rPr>
                <w:rFonts w:ascii="Tahoma" w:hAnsi="Tahoma" w:cs="Tahoma"/>
                <w:sz w:val="12"/>
                <w:szCs w:val="12"/>
              </w:rPr>
              <w:t>26 896,29</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5C4AED2E" w14:textId="77777777" w:rsidR="00F555A7" w:rsidRPr="00F555A7" w:rsidRDefault="00F555A7">
            <w:pPr>
              <w:jc w:val="center"/>
              <w:rPr>
                <w:rFonts w:ascii="Tahoma" w:hAnsi="Tahoma" w:cs="Tahoma"/>
                <w:sz w:val="12"/>
                <w:szCs w:val="12"/>
              </w:rPr>
            </w:pPr>
            <w:r w:rsidRPr="00F555A7">
              <w:rPr>
                <w:rFonts w:ascii="Tahoma" w:hAnsi="Tahoma" w:cs="Tahoma"/>
                <w:sz w:val="12"/>
                <w:szCs w:val="12"/>
              </w:rPr>
              <w:t>10 095,00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4179D84D"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3212096F"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1495067E"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426BB75" w14:textId="77777777" w:rsidR="00F555A7" w:rsidRPr="00F555A7" w:rsidRDefault="00F555A7">
            <w:pPr>
              <w:jc w:val="center"/>
              <w:rPr>
                <w:rFonts w:ascii="Tahoma" w:hAnsi="Tahoma" w:cs="Tahoma"/>
                <w:sz w:val="12"/>
                <w:szCs w:val="12"/>
              </w:rPr>
            </w:pPr>
            <w:r w:rsidRPr="00F555A7">
              <w:rPr>
                <w:rFonts w:ascii="Tahoma" w:hAnsi="Tahoma" w:cs="Tahoma"/>
                <w:sz w:val="12"/>
                <w:szCs w:val="12"/>
              </w:rPr>
              <w:t>1.6</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4CF24D5F" w14:textId="77777777" w:rsidR="00F555A7" w:rsidRPr="00F555A7" w:rsidRDefault="00F555A7">
            <w:pPr>
              <w:ind w:firstLineChars="100" w:firstLine="120"/>
              <w:rPr>
                <w:rFonts w:ascii="Tahoma" w:hAnsi="Tahoma" w:cs="Tahoma"/>
                <w:sz w:val="12"/>
                <w:szCs w:val="12"/>
              </w:rPr>
            </w:pPr>
            <w:r w:rsidRPr="00F555A7">
              <w:rPr>
                <w:rFonts w:ascii="Tahoma" w:hAnsi="Tahoma" w:cs="Tahoma"/>
                <w:sz w:val="12"/>
                <w:szCs w:val="12"/>
              </w:rPr>
              <w:t>Подано воды в сеть</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068F1580" w14:textId="77777777" w:rsidR="00F555A7" w:rsidRPr="00F555A7" w:rsidRDefault="00F555A7">
            <w:pPr>
              <w:jc w:val="center"/>
              <w:rPr>
                <w:rFonts w:ascii="Tahoma" w:hAnsi="Tahoma" w:cs="Tahoma"/>
                <w:sz w:val="12"/>
                <w:szCs w:val="12"/>
              </w:rPr>
            </w:pPr>
            <w:r w:rsidRPr="00F555A7">
              <w:rPr>
                <w:rFonts w:ascii="Tahoma" w:hAnsi="Tahoma" w:cs="Tahoma"/>
                <w:sz w:val="12"/>
                <w:szCs w:val="12"/>
              </w:rPr>
              <w:t>м3</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3A3876C3" w14:textId="77777777" w:rsidR="00F555A7" w:rsidRPr="00F555A7" w:rsidRDefault="00F555A7">
            <w:pPr>
              <w:jc w:val="center"/>
              <w:rPr>
                <w:rFonts w:ascii="Tahoma" w:hAnsi="Tahoma" w:cs="Tahoma"/>
                <w:sz w:val="12"/>
                <w:szCs w:val="12"/>
              </w:rPr>
            </w:pPr>
            <w:r w:rsidRPr="00F555A7">
              <w:rPr>
                <w:rFonts w:ascii="Tahoma" w:hAnsi="Tahoma" w:cs="Tahoma"/>
                <w:sz w:val="12"/>
                <w:szCs w:val="12"/>
              </w:rPr>
              <w:t>26 896,29</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2330F793" w14:textId="77777777" w:rsidR="00F555A7" w:rsidRPr="00F555A7" w:rsidRDefault="00F555A7">
            <w:pPr>
              <w:jc w:val="center"/>
              <w:rPr>
                <w:rFonts w:ascii="Tahoma" w:hAnsi="Tahoma" w:cs="Tahoma"/>
                <w:sz w:val="12"/>
                <w:szCs w:val="12"/>
              </w:rPr>
            </w:pPr>
            <w:r w:rsidRPr="00F555A7">
              <w:rPr>
                <w:rFonts w:ascii="Tahoma" w:hAnsi="Tahoma" w:cs="Tahoma"/>
                <w:sz w:val="12"/>
                <w:szCs w:val="12"/>
              </w:rPr>
              <w:t>10 095,00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289688FD"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68556BAC"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7900B1A6"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AAC34B4" w14:textId="77777777" w:rsidR="00F555A7" w:rsidRPr="00F555A7" w:rsidRDefault="00F555A7">
            <w:pPr>
              <w:jc w:val="center"/>
              <w:rPr>
                <w:rFonts w:ascii="Tahoma" w:hAnsi="Tahoma" w:cs="Tahoma"/>
                <w:sz w:val="12"/>
                <w:szCs w:val="12"/>
              </w:rPr>
            </w:pPr>
            <w:r w:rsidRPr="00F555A7">
              <w:rPr>
                <w:rFonts w:ascii="Tahoma" w:hAnsi="Tahoma" w:cs="Tahoma"/>
                <w:sz w:val="12"/>
                <w:szCs w:val="12"/>
              </w:rPr>
              <w:t>1.7</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2B6E998F" w14:textId="77777777" w:rsidR="00F555A7" w:rsidRPr="00F555A7" w:rsidRDefault="00F555A7">
            <w:pPr>
              <w:ind w:firstLineChars="100" w:firstLine="120"/>
              <w:rPr>
                <w:rFonts w:ascii="Tahoma" w:hAnsi="Tahoma" w:cs="Tahoma"/>
                <w:sz w:val="12"/>
                <w:szCs w:val="12"/>
              </w:rPr>
            </w:pPr>
            <w:r w:rsidRPr="00F555A7">
              <w:rPr>
                <w:rFonts w:ascii="Tahoma" w:hAnsi="Tahoma" w:cs="Tahoma"/>
                <w:sz w:val="12"/>
                <w:szCs w:val="12"/>
              </w:rPr>
              <w:t>Потери воды</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4D05D751" w14:textId="77777777" w:rsidR="00F555A7" w:rsidRPr="00F555A7" w:rsidRDefault="00F555A7">
            <w:pPr>
              <w:jc w:val="center"/>
              <w:rPr>
                <w:rFonts w:ascii="Tahoma" w:hAnsi="Tahoma" w:cs="Tahoma"/>
                <w:sz w:val="12"/>
                <w:szCs w:val="12"/>
              </w:rPr>
            </w:pPr>
            <w:r w:rsidRPr="00F555A7">
              <w:rPr>
                <w:rFonts w:ascii="Tahoma" w:hAnsi="Tahoma" w:cs="Tahoma"/>
                <w:sz w:val="12"/>
                <w:szCs w:val="12"/>
              </w:rPr>
              <w:t>м3</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74222C7E" w14:textId="77777777" w:rsidR="00F555A7" w:rsidRPr="00F555A7" w:rsidRDefault="00F555A7">
            <w:pPr>
              <w:jc w:val="center"/>
              <w:rPr>
                <w:rFonts w:ascii="Tahoma" w:hAnsi="Tahoma" w:cs="Tahoma"/>
                <w:sz w:val="12"/>
                <w:szCs w:val="12"/>
              </w:rPr>
            </w:pPr>
            <w:r w:rsidRPr="00F555A7">
              <w:rPr>
                <w:rFonts w:ascii="Tahoma" w:hAnsi="Tahoma" w:cs="Tahoma"/>
                <w:sz w:val="12"/>
                <w:szCs w:val="12"/>
              </w:rPr>
              <w:t>0,00</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5E11D775" w14:textId="77777777" w:rsidR="00F555A7" w:rsidRPr="00F555A7" w:rsidRDefault="00F555A7">
            <w:pPr>
              <w:jc w:val="center"/>
              <w:rPr>
                <w:rFonts w:ascii="Tahoma" w:hAnsi="Tahoma" w:cs="Tahoma"/>
                <w:sz w:val="12"/>
                <w:szCs w:val="12"/>
              </w:rPr>
            </w:pPr>
            <w:r w:rsidRPr="00F555A7">
              <w:rPr>
                <w:rFonts w:ascii="Tahoma" w:hAnsi="Tahoma" w:cs="Tahoma"/>
                <w:sz w:val="12"/>
                <w:szCs w:val="12"/>
              </w:rPr>
              <w:t>0,00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6D837CBE"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2DC7BEB0"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30109FFE"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8D6AC71" w14:textId="77777777" w:rsidR="00F555A7" w:rsidRPr="00F555A7" w:rsidRDefault="00F555A7">
            <w:pPr>
              <w:jc w:val="center"/>
              <w:rPr>
                <w:rFonts w:ascii="Tahoma" w:hAnsi="Tahoma" w:cs="Tahoma"/>
                <w:sz w:val="12"/>
                <w:szCs w:val="12"/>
              </w:rPr>
            </w:pPr>
            <w:r w:rsidRPr="00F555A7">
              <w:rPr>
                <w:rFonts w:ascii="Tahoma" w:hAnsi="Tahoma" w:cs="Tahoma"/>
                <w:sz w:val="12"/>
                <w:szCs w:val="12"/>
              </w:rPr>
              <w:t>1.7.1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2EA2245F" w14:textId="77777777" w:rsidR="00F555A7" w:rsidRPr="00F555A7" w:rsidRDefault="00F555A7">
            <w:pPr>
              <w:ind w:firstLineChars="200" w:firstLine="240"/>
              <w:rPr>
                <w:rFonts w:ascii="Tahoma" w:hAnsi="Tahoma" w:cs="Tahoma"/>
                <w:sz w:val="12"/>
                <w:szCs w:val="12"/>
              </w:rPr>
            </w:pPr>
            <w:r w:rsidRPr="00F555A7">
              <w:rPr>
                <w:rFonts w:ascii="Tahoma" w:hAnsi="Tahoma" w:cs="Tahoma"/>
                <w:sz w:val="12"/>
                <w:szCs w:val="12"/>
              </w:rPr>
              <w:t>То же в %</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1D5A28A1" w14:textId="77777777" w:rsidR="00F555A7" w:rsidRPr="00F555A7" w:rsidRDefault="00F555A7">
            <w:pPr>
              <w:jc w:val="center"/>
              <w:rPr>
                <w:rFonts w:ascii="Tahoma" w:hAnsi="Tahoma" w:cs="Tahoma"/>
                <w:sz w:val="12"/>
                <w:szCs w:val="12"/>
              </w:rPr>
            </w:pPr>
            <w:r w:rsidRPr="00F555A7">
              <w:rPr>
                <w:rFonts w:ascii="Tahoma" w:hAnsi="Tahoma" w:cs="Tahoma"/>
                <w:sz w:val="12"/>
                <w:szCs w:val="12"/>
              </w:rPr>
              <w:t>%</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26D57358" w14:textId="77777777" w:rsidR="00F555A7" w:rsidRPr="00F555A7" w:rsidRDefault="00F555A7">
            <w:pPr>
              <w:jc w:val="center"/>
              <w:rPr>
                <w:rFonts w:ascii="Tahoma" w:hAnsi="Tahoma" w:cs="Tahoma"/>
                <w:sz w:val="12"/>
                <w:szCs w:val="12"/>
              </w:rPr>
            </w:pPr>
            <w:r w:rsidRPr="00F555A7">
              <w:rPr>
                <w:rFonts w:ascii="Tahoma" w:hAnsi="Tahoma" w:cs="Tahoma"/>
                <w:sz w:val="12"/>
                <w:szCs w:val="12"/>
              </w:rPr>
              <w:t>0,00</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65B6BC0D" w14:textId="77777777" w:rsidR="00F555A7" w:rsidRPr="00F555A7" w:rsidRDefault="00F555A7">
            <w:pPr>
              <w:jc w:val="center"/>
              <w:rPr>
                <w:rFonts w:ascii="Tahoma" w:hAnsi="Tahoma" w:cs="Tahoma"/>
                <w:sz w:val="12"/>
                <w:szCs w:val="12"/>
              </w:rPr>
            </w:pPr>
            <w:r w:rsidRPr="00F555A7">
              <w:rPr>
                <w:rFonts w:ascii="Tahoma" w:hAnsi="Tahoma" w:cs="Tahoma"/>
                <w:sz w:val="12"/>
                <w:szCs w:val="12"/>
              </w:rPr>
              <w:t>0,00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2E592AB2"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3019459C"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62EB3F7A"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5EF077B" w14:textId="77777777" w:rsidR="00F555A7" w:rsidRPr="00F555A7" w:rsidRDefault="00F555A7">
            <w:pPr>
              <w:jc w:val="center"/>
              <w:rPr>
                <w:rFonts w:ascii="Tahoma" w:hAnsi="Tahoma" w:cs="Tahoma"/>
                <w:sz w:val="12"/>
                <w:szCs w:val="12"/>
              </w:rPr>
            </w:pPr>
            <w:r w:rsidRPr="00F555A7">
              <w:rPr>
                <w:rFonts w:ascii="Tahoma" w:hAnsi="Tahoma" w:cs="Tahoma"/>
                <w:sz w:val="12"/>
                <w:szCs w:val="12"/>
              </w:rPr>
              <w:t>1.8</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6DFEE38E" w14:textId="77777777" w:rsidR="00F555A7" w:rsidRPr="00F555A7" w:rsidRDefault="00F555A7">
            <w:pPr>
              <w:ind w:firstLineChars="100" w:firstLine="120"/>
              <w:rPr>
                <w:rFonts w:ascii="Tahoma" w:hAnsi="Tahoma" w:cs="Tahoma"/>
                <w:sz w:val="12"/>
                <w:szCs w:val="12"/>
              </w:rPr>
            </w:pPr>
            <w:r w:rsidRPr="00F555A7">
              <w:rPr>
                <w:rFonts w:ascii="Tahoma" w:hAnsi="Tahoma" w:cs="Tahoma"/>
                <w:sz w:val="12"/>
                <w:szCs w:val="12"/>
              </w:rPr>
              <w:t>Отпущено воды по категориям потребителей</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666CB1C0" w14:textId="77777777" w:rsidR="00F555A7" w:rsidRPr="00F555A7" w:rsidRDefault="00F555A7">
            <w:pPr>
              <w:jc w:val="center"/>
              <w:rPr>
                <w:rFonts w:ascii="Tahoma" w:hAnsi="Tahoma" w:cs="Tahoma"/>
                <w:sz w:val="12"/>
                <w:szCs w:val="12"/>
              </w:rPr>
            </w:pPr>
            <w:r w:rsidRPr="00F555A7">
              <w:rPr>
                <w:rFonts w:ascii="Tahoma" w:hAnsi="Tahoma" w:cs="Tahoma"/>
                <w:sz w:val="12"/>
                <w:szCs w:val="12"/>
              </w:rPr>
              <w:t>м3</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72EBF3A1" w14:textId="77777777" w:rsidR="00F555A7" w:rsidRPr="00F555A7" w:rsidRDefault="00F555A7">
            <w:pPr>
              <w:jc w:val="center"/>
              <w:rPr>
                <w:rFonts w:ascii="Tahoma" w:hAnsi="Tahoma" w:cs="Tahoma"/>
                <w:sz w:val="12"/>
                <w:szCs w:val="12"/>
              </w:rPr>
            </w:pPr>
            <w:r w:rsidRPr="00F555A7">
              <w:rPr>
                <w:rFonts w:ascii="Tahoma" w:hAnsi="Tahoma" w:cs="Tahoma"/>
                <w:sz w:val="12"/>
                <w:szCs w:val="12"/>
              </w:rPr>
              <w:t>26 896,29</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60EE625E" w14:textId="77777777" w:rsidR="00F555A7" w:rsidRPr="00F555A7" w:rsidRDefault="00F555A7">
            <w:pPr>
              <w:jc w:val="center"/>
              <w:rPr>
                <w:rFonts w:ascii="Tahoma" w:hAnsi="Tahoma" w:cs="Tahoma"/>
                <w:sz w:val="12"/>
                <w:szCs w:val="12"/>
              </w:rPr>
            </w:pPr>
            <w:r w:rsidRPr="00F555A7">
              <w:rPr>
                <w:rFonts w:ascii="Tahoma" w:hAnsi="Tahoma" w:cs="Tahoma"/>
                <w:sz w:val="12"/>
                <w:szCs w:val="12"/>
              </w:rPr>
              <w:t>10 095,00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3440AC28"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23B32600"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54904BA9"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EB37201" w14:textId="77777777" w:rsidR="00F555A7" w:rsidRPr="00F555A7" w:rsidRDefault="00F555A7">
            <w:pPr>
              <w:jc w:val="center"/>
              <w:rPr>
                <w:rFonts w:ascii="Tahoma" w:hAnsi="Tahoma" w:cs="Tahoma"/>
                <w:sz w:val="12"/>
                <w:szCs w:val="12"/>
              </w:rPr>
            </w:pPr>
            <w:r w:rsidRPr="00F555A7">
              <w:rPr>
                <w:rFonts w:ascii="Tahoma" w:hAnsi="Tahoma" w:cs="Tahoma"/>
                <w:sz w:val="12"/>
                <w:szCs w:val="12"/>
              </w:rPr>
              <w:t>1.8.1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05296184" w14:textId="77777777" w:rsidR="00F555A7" w:rsidRPr="00F555A7" w:rsidRDefault="00F555A7">
            <w:pPr>
              <w:ind w:firstLineChars="200" w:firstLine="240"/>
              <w:rPr>
                <w:rFonts w:ascii="Tahoma" w:hAnsi="Tahoma" w:cs="Tahoma"/>
                <w:sz w:val="12"/>
                <w:szCs w:val="12"/>
              </w:rPr>
            </w:pPr>
            <w:r w:rsidRPr="00F555A7">
              <w:rPr>
                <w:rFonts w:ascii="Tahoma" w:hAnsi="Tahoma" w:cs="Tahoma"/>
                <w:sz w:val="12"/>
                <w:szCs w:val="12"/>
              </w:rPr>
              <w:t>На потребительский рынок</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1F8EAD91" w14:textId="77777777" w:rsidR="00F555A7" w:rsidRPr="00F555A7" w:rsidRDefault="00F555A7">
            <w:pPr>
              <w:jc w:val="center"/>
              <w:rPr>
                <w:rFonts w:ascii="Tahoma" w:hAnsi="Tahoma" w:cs="Tahoma"/>
                <w:sz w:val="12"/>
                <w:szCs w:val="12"/>
              </w:rPr>
            </w:pPr>
            <w:r w:rsidRPr="00F555A7">
              <w:rPr>
                <w:rFonts w:ascii="Tahoma" w:hAnsi="Tahoma" w:cs="Tahoma"/>
                <w:sz w:val="12"/>
                <w:szCs w:val="12"/>
              </w:rPr>
              <w:t>м3</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3FA55863" w14:textId="77777777" w:rsidR="00F555A7" w:rsidRPr="00F555A7" w:rsidRDefault="00F555A7">
            <w:pPr>
              <w:jc w:val="center"/>
              <w:rPr>
                <w:rFonts w:ascii="Tahoma" w:hAnsi="Tahoma" w:cs="Tahoma"/>
                <w:sz w:val="12"/>
                <w:szCs w:val="12"/>
              </w:rPr>
            </w:pPr>
            <w:r w:rsidRPr="00F555A7">
              <w:rPr>
                <w:rFonts w:ascii="Tahoma" w:hAnsi="Tahoma" w:cs="Tahoma"/>
                <w:sz w:val="12"/>
                <w:szCs w:val="12"/>
              </w:rPr>
              <w:t>10 997,29</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453C9718" w14:textId="77777777" w:rsidR="00F555A7" w:rsidRPr="00F555A7" w:rsidRDefault="00F555A7">
            <w:pPr>
              <w:jc w:val="center"/>
              <w:rPr>
                <w:rFonts w:ascii="Tahoma" w:hAnsi="Tahoma" w:cs="Tahoma"/>
                <w:sz w:val="12"/>
                <w:szCs w:val="12"/>
              </w:rPr>
            </w:pPr>
            <w:r w:rsidRPr="00F555A7">
              <w:rPr>
                <w:rFonts w:ascii="Tahoma" w:hAnsi="Tahoma" w:cs="Tahoma"/>
                <w:sz w:val="12"/>
                <w:szCs w:val="12"/>
              </w:rPr>
              <w:t>10 095,00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407D5859"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1B02F755" w14:textId="77777777" w:rsidTr="009870E0">
        <w:trPr>
          <w:trHeight w:val="630"/>
          <w:jc w:val="center"/>
        </w:trPr>
        <w:tc>
          <w:tcPr>
            <w:tcW w:w="400" w:type="dxa"/>
            <w:tcBorders>
              <w:top w:val="nil"/>
              <w:left w:val="nil"/>
              <w:bottom w:val="nil"/>
              <w:right w:val="nil"/>
            </w:tcBorders>
            <w:shd w:val="clear" w:color="auto" w:fill="FFFFFF" w:themeFill="background1"/>
            <w:noWrap/>
            <w:vAlign w:val="bottom"/>
            <w:hideMark/>
          </w:tcPr>
          <w:p w14:paraId="2AC59569"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9019497" w14:textId="77777777" w:rsidR="00F555A7" w:rsidRPr="00F555A7" w:rsidRDefault="00F555A7">
            <w:pPr>
              <w:jc w:val="center"/>
              <w:rPr>
                <w:rFonts w:ascii="Tahoma" w:hAnsi="Tahoma" w:cs="Tahoma"/>
                <w:sz w:val="12"/>
                <w:szCs w:val="12"/>
              </w:rPr>
            </w:pPr>
            <w:r w:rsidRPr="00F555A7">
              <w:rPr>
                <w:rFonts w:ascii="Tahoma" w:hAnsi="Tahoma" w:cs="Tahoma"/>
                <w:sz w:val="12"/>
                <w:szCs w:val="12"/>
              </w:rPr>
              <w:t>1.8.1.3</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4CAE4E94" w14:textId="77777777" w:rsidR="00F555A7" w:rsidRPr="00F555A7" w:rsidRDefault="00F555A7">
            <w:pPr>
              <w:ind w:firstLineChars="300" w:firstLine="360"/>
              <w:rPr>
                <w:rFonts w:ascii="Tahoma" w:hAnsi="Tahoma" w:cs="Tahoma"/>
                <w:sz w:val="12"/>
                <w:szCs w:val="12"/>
              </w:rPr>
            </w:pPr>
            <w:r w:rsidRPr="00F555A7">
              <w:rPr>
                <w:rFonts w:ascii="Tahoma" w:hAnsi="Tahoma" w:cs="Tahoma"/>
                <w:sz w:val="12"/>
                <w:szCs w:val="12"/>
              </w:rPr>
              <w:t>Прочим потребителям</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560968FE" w14:textId="77777777" w:rsidR="00F555A7" w:rsidRPr="00F555A7" w:rsidRDefault="00F555A7">
            <w:pPr>
              <w:jc w:val="center"/>
              <w:rPr>
                <w:rFonts w:ascii="Tahoma" w:hAnsi="Tahoma" w:cs="Tahoma"/>
                <w:sz w:val="12"/>
                <w:szCs w:val="12"/>
              </w:rPr>
            </w:pPr>
            <w:r w:rsidRPr="00F555A7">
              <w:rPr>
                <w:rFonts w:ascii="Tahoma" w:hAnsi="Tahoma" w:cs="Tahoma"/>
                <w:sz w:val="12"/>
                <w:szCs w:val="12"/>
              </w:rPr>
              <w:t>м3</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420DC153" w14:textId="77777777" w:rsidR="00F555A7" w:rsidRPr="00F555A7" w:rsidRDefault="00F555A7">
            <w:pPr>
              <w:jc w:val="center"/>
              <w:rPr>
                <w:rFonts w:ascii="Tahoma" w:hAnsi="Tahoma" w:cs="Tahoma"/>
                <w:sz w:val="12"/>
                <w:szCs w:val="12"/>
              </w:rPr>
            </w:pPr>
            <w:r w:rsidRPr="00F555A7">
              <w:rPr>
                <w:rFonts w:ascii="Tahoma" w:hAnsi="Tahoma" w:cs="Tahoma"/>
                <w:sz w:val="12"/>
                <w:szCs w:val="12"/>
              </w:rPr>
              <w:t>10 997,29</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24BE59F5" w14:textId="77777777" w:rsidR="00F555A7" w:rsidRPr="00F555A7" w:rsidRDefault="00F555A7">
            <w:pPr>
              <w:jc w:val="center"/>
              <w:rPr>
                <w:rFonts w:ascii="Tahoma" w:hAnsi="Tahoma" w:cs="Tahoma"/>
                <w:sz w:val="12"/>
                <w:szCs w:val="12"/>
              </w:rPr>
            </w:pPr>
            <w:r w:rsidRPr="00F555A7">
              <w:rPr>
                <w:rFonts w:ascii="Tahoma" w:hAnsi="Tahoma" w:cs="Tahoma"/>
                <w:sz w:val="12"/>
                <w:szCs w:val="12"/>
              </w:rPr>
              <w:t>10 095,00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358DC673" w14:textId="77777777" w:rsidR="00F555A7" w:rsidRPr="00F555A7" w:rsidRDefault="00F555A7">
            <w:pPr>
              <w:rPr>
                <w:rFonts w:ascii="Tahoma" w:hAnsi="Tahoma" w:cs="Tahoma"/>
                <w:sz w:val="12"/>
                <w:szCs w:val="12"/>
              </w:rPr>
            </w:pPr>
            <w:r w:rsidRPr="00F555A7">
              <w:rPr>
                <w:rFonts w:ascii="Tahoma" w:hAnsi="Tahoma" w:cs="Tahoma"/>
                <w:sz w:val="12"/>
                <w:szCs w:val="12"/>
              </w:rPr>
              <w:t>по факту 2022 с марта по июль в пересчете на год потребительский рынок</w:t>
            </w:r>
          </w:p>
        </w:tc>
      </w:tr>
      <w:tr w:rsidR="00F555A7" w:rsidRPr="00F555A7" w14:paraId="41B47427"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5BD72B47"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8A433DC" w14:textId="77777777" w:rsidR="00F555A7" w:rsidRPr="00F555A7" w:rsidRDefault="00F555A7">
            <w:pPr>
              <w:jc w:val="center"/>
              <w:rPr>
                <w:rFonts w:ascii="Tahoma" w:hAnsi="Tahoma" w:cs="Tahoma"/>
                <w:sz w:val="12"/>
                <w:szCs w:val="12"/>
              </w:rPr>
            </w:pPr>
            <w:r w:rsidRPr="00F555A7">
              <w:rPr>
                <w:rFonts w:ascii="Tahoma" w:hAnsi="Tahoma" w:cs="Tahoma"/>
                <w:sz w:val="12"/>
                <w:szCs w:val="12"/>
              </w:rPr>
              <w:t>1.8.1.3.1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7E665C6E" w14:textId="77777777" w:rsidR="00F555A7" w:rsidRPr="00F555A7" w:rsidRDefault="00F555A7">
            <w:pPr>
              <w:ind w:firstLineChars="400" w:firstLine="480"/>
              <w:rPr>
                <w:rFonts w:ascii="Tahoma" w:hAnsi="Tahoma" w:cs="Tahoma"/>
                <w:sz w:val="12"/>
                <w:szCs w:val="12"/>
              </w:rPr>
            </w:pPr>
            <w:r w:rsidRPr="00F555A7">
              <w:rPr>
                <w:rFonts w:ascii="Tahoma" w:hAnsi="Tahoma" w:cs="Tahoma"/>
                <w:sz w:val="12"/>
                <w:szCs w:val="12"/>
              </w:rPr>
              <w:t>В том числе другим водопроводам</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37F4DC2D" w14:textId="77777777" w:rsidR="00F555A7" w:rsidRPr="00F555A7" w:rsidRDefault="00F555A7">
            <w:pPr>
              <w:jc w:val="center"/>
              <w:rPr>
                <w:rFonts w:ascii="Tahoma" w:hAnsi="Tahoma" w:cs="Tahoma"/>
                <w:sz w:val="12"/>
                <w:szCs w:val="12"/>
              </w:rPr>
            </w:pPr>
            <w:r w:rsidRPr="00F555A7">
              <w:rPr>
                <w:rFonts w:ascii="Tahoma" w:hAnsi="Tahoma" w:cs="Tahoma"/>
                <w:sz w:val="12"/>
                <w:szCs w:val="12"/>
              </w:rPr>
              <w:t>м3</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47AF79B2" w14:textId="77777777" w:rsidR="00F555A7" w:rsidRPr="00F555A7" w:rsidRDefault="00F555A7">
            <w:pPr>
              <w:jc w:val="center"/>
              <w:rPr>
                <w:rFonts w:ascii="Tahoma" w:hAnsi="Tahoma" w:cs="Tahoma"/>
                <w:sz w:val="12"/>
                <w:szCs w:val="12"/>
              </w:rPr>
            </w:pPr>
            <w:r w:rsidRPr="00F555A7">
              <w:rPr>
                <w:rFonts w:ascii="Tahoma" w:hAnsi="Tahoma" w:cs="Tahoma"/>
                <w:sz w:val="12"/>
                <w:szCs w:val="12"/>
              </w:rPr>
              <w:t> </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31DC8937" w14:textId="77777777" w:rsidR="00F555A7" w:rsidRPr="00F555A7" w:rsidRDefault="00F555A7">
            <w:pPr>
              <w:jc w:val="center"/>
              <w:rPr>
                <w:rFonts w:ascii="Tahoma" w:hAnsi="Tahoma" w:cs="Tahoma"/>
                <w:sz w:val="12"/>
                <w:szCs w:val="12"/>
              </w:rPr>
            </w:pPr>
            <w:r w:rsidRPr="00F555A7">
              <w:rPr>
                <w:rFonts w:ascii="Tahoma" w:hAnsi="Tahoma" w:cs="Tahoma"/>
                <w:sz w:val="12"/>
                <w:szCs w:val="12"/>
              </w:rPr>
              <w:t> </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7488DDDE"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2A9A05DF"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42D8C23A"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09FFE8B" w14:textId="77777777" w:rsidR="00F555A7" w:rsidRPr="00F555A7" w:rsidRDefault="00F555A7">
            <w:pPr>
              <w:jc w:val="center"/>
              <w:rPr>
                <w:rFonts w:ascii="Tahoma" w:hAnsi="Tahoma" w:cs="Tahoma"/>
                <w:sz w:val="12"/>
                <w:szCs w:val="12"/>
              </w:rPr>
            </w:pPr>
            <w:r w:rsidRPr="00F555A7">
              <w:rPr>
                <w:rFonts w:ascii="Tahoma" w:hAnsi="Tahoma" w:cs="Tahoma"/>
                <w:sz w:val="12"/>
                <w:szCs w:val="12"/>
              </w:rPr>
              <w:t>1.8.2</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64F4DB4F" w14:textId="77777777" w:rsidR="00F555A7" w:rsidRPr="00F555A7" w:rsidRDefault="00F555A7">
            <w:pPr>
              <w:ind w:firstLineChars="200" w:firstLine="240"/>
              <w:rPr>
                <w:rFonts w:ascii="Tahoma" w:hAnsi="Tahoma" w:cs="Tahoma"/>
                <w:sz w:val="12"/>
                <w:szCs w:val="12"/>
              </w:rPr>
            </w:pPr>
            <w:r w:rsidRPr="00F555A7">
              <w:rPr>
                <w:rFonts w:ascii="Tahoma" w:hAnsi="Tahoma" w:cs="Tahoma"/>
                <w:sz w:val="12"/>
                <w:szCs w:val="12"/>
              </w:rPr>
              <w:t>На собственные нужды производства</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208E441C" w14:textId="77777777" w:rsidR="00F555A7" w:rsidRPr="00F555A7" w:rsidRDefault="00F555A7">
            <w:pPr>
              <w:jc w:val="center"/>
              <w:rPr>
                <w:rFonts w:ascii="Tahoma" w:hAnsi="Tahoma" w:cs="Tahoma"/>
                <w:sz w:val="12"/>
                <w:szCs w:val="12"/>
              </w:rPr>
            </w:pPr>
            <w:r w:rsidRPr="00F555A7">
              <w:rPr>
                <w:rFonts w:ascii="Tahoma" w:hAnsi="Tahoma" w:cs="Tahoma"/>
                <w:sz w:val="12"/>
                <w:szCs w:val="12"/>
              </w:rPr>
              <w:t>м3</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0CD7BAEB" w14:textId="77777777" w:rsidR="00F555A7" w:rsidRPr="00F555A7" w:rsidRDefault="00F555A7">
            <w:pPr>
              <w:jc w:val="center"/>
              <w:rPr>
                <w:rFonts w:ascii="Tahoma" w:hAnsi="Tahoma" w:cs="Tahoma"/>
                <w:sz w:val="12"/>
                <w:szCs w:val="12"/>
              </w:rPr>
            </w:pPr>
            <w:r w:rsidRPr="00F555A7">
              <w:rPr>
                <w:rFonts w:ascii="Tahoma" w:hAnsi="Tahoma" w:cs="Tahoma"/>
                <w:sz w:val="12"/>
                <w:szCs w:val="12"/>
              </w:rPr>
              <w:t>15 899,00</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4B2A8D8E" w14:textId="77777777" w:rsidR="00F555A7" w:rsidRPr="00F555A7" w:rsidRDefault="00F555A7">
            <w:pPr>
              <w:jc w:val="center"/>
              <w:rPr>
                <w:rFonts w:ascii="Tahoma" w:hAnsi="Tahoma" w:cs="Tahoma"/>
                <w:sz w:val="12"/>
                <w:szCs w:val="12"/>
              </w:rPr>
            </w:pPr>
            <w:r w:rsidRPr="00F555A7">
              <w:rPr>
                <w:rFonts w:ascii="Tahoma" w:hAnsi="Tahoma" w:cs="Tahoma"/>
                <w:sz w:val="12"/>
                <w:szCs w:val="12"/>
              </w:rPr>
              <w:t> </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3A8565AA"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7BF18918"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71E0110D"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BFB2625" w14:textId="77777777" w:rsidR="00F555A7" w:rsidRPr="00F555A7" w:rsidRDefault="00F555A7">
            <w:pPr>
              <w:jc w:val="center"/>
              <w:rPr>
                <w:rFonts w:ascii="Tahoma" w:hAnsi="Tahoma" w:cs="Tahoma"/>
                <w:sz w:val="12"/>
                <w:szCs w:val="12"/>
              </w:rPr>
            </w:pPr>
            <w:r w:rsidRPr="00F555A7">
              <w:rPr>
                <w:rFonts w:ascii="Tahoma" w:hAnsi="Tahoma" w:cs="Tahoma"/>
                <w:sz w:val="12"/>
                <w:szCs w:val="12"/>
              </w:rPr>
              <w:t>1.9</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2CF32E30" w14:textId="77777777" w:rsidR="00F555A7" w:rsidRPr="00F555A7" w:rsidRDefault="00F555A7">
            <w:pPr>
              <w:ind w:firstLineChars="100" w:firstLine="120"/>
              <w:rPr>
                <w:rFonts w:ascii="Tahoma" w:hAnsi="Tahoma" w:cs="Tahoma"/>
                <w:sz w:val="12"/>
                <w:szCs w:val="12"/>
              </w:rPr>
            </w:pPr>
            <w:r w:rsidRPr="00F555A7">
              <w:rPr>
                <w:rFonts w:ascii="Tahoma" w:hAnsi="Tahoma" w:cs="Tahoma"/>
                <w:sz w:val="12"/>
                <w:szCs w:val="12"/>
              </w:rPr>
              <w:t>Объем реализации воды</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083FABA0" w14:textId="77777777" w:rsidR="00F555A7" w:rsidRPr="00F555A7" w:rsidRDefault="00F555A7">
            <w:pPr>
              <w:jc w:val="center"/>
              <w:rPr>
                <w:rFonts w:ascii="Tahoma" w:hAnsi="Tahoma" w:cs="Tahoma"/>
                <w:sz w:val="12"/>
                <w:szCs w:val="12"/>
              </w:rPr>
            </w:pPr>
            <w:r w:rsidRPr="00F555A7">
              <w:rPr>
                <w:rFonts w:ascii="Tahoma" w:hAnsi="Tahoma" w:cs="Tahoma"/>
                <w:sz w:val="12"/>
                <w:szCs w:val="12"/>
              </w:rPr>
              <w:t>м3</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0DA7D7D8" w14:textId="77777777" w:rsidR="00F555A7" w:rsidRPr="00F555A7" w:rsidRDefault="00F555A7">
            <w:pPr>
              <w:jc w:val="center"/>
              <w:rPr>
                <w:rFonts w:ascii="Tahoma" w:hAnsi="Tahoma" w:cs="Tahoma"/>
                <w:sz w:val="12"/>
                <w:szCs w:val="12"/>
              </w:rPr>
            </w:pPr>
            <w:r w:rsidRPr="00F555A7">
              <w:rPr>
                <w:rFonts w:ascii="Tahoma" w:hAnsi="Tahoma" w:cs="Tahoma"/>
                <w:sz w:val="12"/>
                <w:szCs w:val="12"/>
              </w:rPr>
              <w:t>0,00</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7B102E37" w14:textId="77777777" w:rsidR="00F555A7" w:rsidRPr="00F555A7" w:rsidRDefault="00F555A7">
            <w:pPr>
              <w:jc w:val="center"/>
              <w:rPr>
                <w:rFonts w:ascii="Tahoma" w:hAnsi="Tahoma" w:cs="Tahoma"/>
                <w:sz w:val="12"/>
                <w:szCs w:val="12"/>
              </w:rPr>
            </w:pPr>
            <w:r w:rsidRPr="00F555A7">
              <w:rPr>
                <w:rFonts w:ascii="Tahoma" w:hAnsi="Tahoma" w:cs="Tahoma"/>
                <w:sz w:val="12"/>
                <w:szCs w:val="12"/>
              </w:rPr>
              <w:t>0,00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36C9EF63"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568DA29E"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7C255FA4"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0D31595" w14:textId="77777777" w:rsidR="00F555A7" w:rsidRPr="00F555A7" w:rsidRDefault="00F555A7">
            <w:pPr>
              <w:jc w:val="center"/>
              <w:rPr>
                <w:rFonts w:ascii="Tahoma" w:hAnsi="Tahoma" w:cs="Tahoma"/>
                <w:sz w:val="12"/>
                <w:szCs w:val="12"/>
              </w:rPr>
            </w:pPr>
            <w:r w:rsidRPr="00F555A7">
              <w:rPr>
                <w:rFonts w:ascii="Tahoma" w:hAnsi="Tahoma" w:cs="Tahoma"/>
                <w:sz w:val="12"/>
                <w:szCs w:val="12"/>
              </w:rPr>
              <w:t>1.9.1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7CEFCA78" w14:textId="77777777" w:rsidR="00F555A7" w:rsidRPr="00F555A7" w:rsidRDefault="00F555A7">
            <w:pPr>
              <w:ind w:firstLineChars="200" w:firstLine="240"/>
              <w:rPr>
                <w:rFonts w:ascii="Tahoma" w:hAnsi="Tahoma" w:cs="Tahoma"/>
                <w:sz w:val="12"/>
                <w:szCs w:val="12"/>
              </w:rPr>
            </w:pPr>
            <w:r w:rsidRPr="00F555A7">
              <w:rPr>
                <w:rFonts w:ascii="Tahoma" w:hAnsi="Tahoma" w:cs="Tahoma"/>
                <w:sz w:val="12"/>
                <w:szCs w:val="12"/>
              </w:rPr>
              <w:t>По приборам учета</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16375987" w14:textId="77777777" w:rsidR="00F555A7" w:rsidRPr="00F555A7" w:rsidRDefault="00F555A7">
            <w:pPr>
              <w:jc w:val="center"/>
              <w:rPr>
                <w:rFonts w:ascii="Tahoma" w:hAnsi="Tahoma" w:cs="Tahoma"/>
                <w:sz w:val="12"/>
                <w:szCs w:val="12"/>
              </w:rPr>
            </w:pPr>
            <w:r w:rsidRPr="00F555A7">
              <w:rPr>
                <w:rFonts w:ascii="Tahoma" w:hAnsi="Tahoma" w:cs="Tahoma"/>
                <w:sz w:val="12"/>
                <w:szCs w:val="12"/>
              </w:rPr>
              <w:t>м3</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6472544D" w14:textId="77777777" w:rsidR="00F555A7" w:rsidRPr="00F555A7" w:rsidRDefault="00F555A7">
            <w:pPr>
              <w:jc w:val="center"/>
              <w:rPr>
                <w:rFonts w:ascii="Tahoma" w:hAnsi="Tahoma" w:cs="Tahoma"/>
                <w:sz w:val="12"/>
                <w:szCs w:val="12"/>
              </w:rPr>
            </w:pPr>
            <w:r w:rsidRPr="00F555A7">
              <w:rPr>
                <w:rFonts w:ascii="Tahoma" w:hAnsi="Tahoma" w:cs="Tahoma"/>
                <w:sz w:val="12"/>
                <w:szCs w:val="12"/>
              </w:rPr>
              <w:t> </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1118FA06" w14:textId="77777777" w:rsidR="00F555A7" w:rsidRPr="00F555A7" w:rsidRDefault="00F555A7">
            <w:pPr>
              <w:jc w:val="center"/>
              <w:rPr>
                <w:rFonts w:ascii="Tahoma" w:hAnsi="Tahoma" w:cs="Tahoma"/>
                <w:sz w:val="12"/>
                <w:szCs w:val="12"/>
              </w:rPr>
            </w:pPr>
            <w:r w:rsidRPr="00F555A7">
              <w:rPr>
                <w:rFonts w:ascii="Tahoma" w:hAnsi="Tahoma" w:cs="Tahoma"/>
                <w:sz w:val="12"/>
                <w:szCs w:val="12"/>
              </w:rPr>
              <w:t> </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063C68D0"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0D224BA5"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12A463F0"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79AAE2D" w14:textId="77777777" w:rsidR="00F555A7" w:rsidRPr="00F555A7" w:rsidRDefault="00F555A7">
            <w:pPr>
              <w:jc w:val="center"/>
              <w:rPr>
                <w:rFonts w:ascii="Tahoma" w:hAnsi="Tahoma" w:cs="Tahoma"/>
                <w:sz w:val="12"/>
                <w:szCs w:val="12"/>
              </w:rPr>
            </w:pPr>
            <w:r w:rsidRPr="00F555A7">
              <w:rPr>
                <w:rFonts w:ascii="Tahoma" w:hAnsi="Tahoma" w:cs="Tahoma"/>
                <w:sz w:val="12"/>
                <w:szCs w:val="12"/>
              </w:rPr>
              <w:t>1.9.2</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1418D2D6" w14:textId="77777777" w:rsidR="00F555A7" w:rsidRPr="00F555A7" w:rsidRDefault="00F555A7">
            <w:pPr>
              <w:ind w:firstLineChars="200" w:firstLine="240"/>
              <w:rPr>
                <w:rFonts w:ascii="Tahoma" w:hAnsi="Tahoma" w:cs="Tahoma"/>
                <w:sz w:val="12"/>
                <w:szCs w:val="12"/>
              </w:rPr>
            </w:pPr>
            <w:r w:rsidRPr="00F555A7">
              <w:rPr>
                <w:rFonts w:ascii="Tahoma" w:hAnsi="Tahoma" w:cs="Tahoma"/>
                <w:sz w:val="12"/>
                <w:szCs w:val="12"/>
              </w:rPr>
              <w:t>По нормативам потребления</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175D1118" w14:textId="77777777" w:rsidR="00F555A7" w:rsidRPr="00F555A7" w:rsidRDefault="00F555A7">
            <w:pPr>
              <w:jc w:val="center"/>
              <w:rPr>
                <w:rFonts w:ascii="Tahoma" w:hAnsi="Tahoma" w:cs="Tahoma"/>
                <w:sz w:val="12"/>
                <w:szCs w:val="12"/>
              </w:rPr>
            </w:pPr>
            <w:r w:rsidRPr="00F555A7">
              <w:rPr>
                <w:rFonts w:ascii="Tahoma" w:hAnsi="Tahoma" w:cs="Tahoma"/>
                <w:sz w:val="12"/>
                <w:szCs w:val="12"/>
              </w:rPr>
              <w:t>м3</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686585C8" w14:textId="77777777" w:rsidR="00F555A7" w:rsidRPr="00F555A7" w:rsidRDefault="00F555A7">
            <w:pPr>
              <w:jc w:val="center"/>
              <w:rPr>
                <w:rFonts w:ascii="Tahoma" w:hAnsi="Tahoma" w:cs="Tahoma"/>
                <w:sz w:val="12"/>
                <w:szCs w:val="12"/>
              </w:rPr>
            </w:pPr>
            <w:r w:rsidRPr="00F555A7">
              <w:rPr>
                <w:rFonts w:ascii="Tahoma" w:hAnsi="Tahoma" w:cs="Tahoma"/>
                <w:sz w:val="12"/>
                <w:szCs w:val="12"/>
              </w:rPr>
              <w:t> </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19CA2F1D" w14:textId="77777777" w:rsidR="00F555A7" w:rsidRPr="00F555A7" w:rsidRDefault="00F555A7">
            <w:pPr>
              <w:jc w:val="center"/>
              <w:rPr>
                <w:rFonts w:ascii="Tahoma" w:hAnsi="Tahoma" w:cs="Tahoma"/>
                <w:sz w:val="12"/>
                <w:szCs w:val="12"/>
              </w:rPr>
            </w:pPr>
            <w:r w:rsidRPr="00F555A7">
              <w:rPr>
                <w:rFonts w:ascii="Tahoma" w:hAnsi="Tahoma" w:cs="Tahoma"/>
                <w:sz w:val="12"/>
                <w:szCs w:val="12"/>
              </w:rPr>
              <w:t> </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7C7E1CC2"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7988D0B0"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77BCB482"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D65C894"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2</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64CC983A" w14:textId="77777777" w:rsidR="00F555A7" w:rsidRPr="00F555A7" w:rsidRDefault="00F555A7">
            <w:pPr>
              <w:rPr>
                <w:rFonts w:ascii="Tahoma" w:hAnsi="Tahoma" w:cs="Tahoma"/>
                <w:b/>
                <w:bCs/>
                <w:sz w:val="12"/>
                <w:szCs w:val="12"/>
              </w:rPr>
            </w:pPr>
            <w:r w:rsidRPr="00F555A7">
              <w:rPr>
                <w:rFonts w:ascii="Tahoma" w:hAnsi="Tahoma" w:cs="Tahoma"/>
                <w:b/>
                <w:bCs/>
                <w:sz w:val="12"/>
                <w:szCs w:val="12"/>
              </w:rPr>
              <w:t>Себестоимость</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17F8C755" w14:textId="77777777" w:rsidR="00F555A7" w:rsidRPr="00F555A7" w:rsidRDefault="00F555A7">
            <w:pPr>
              <w:jc w:val="center"/>
              <w:rPr>
                <w:rFonts w:ascii="Tahoma" w:hAnsi="Tahoma" w:cs="Tahoma"/>
                <w:b/>
                <w:bCs/>
                <w:sz w:val="12"/>
                <w:szCs w:val="12"/>
              </w:rPr>
            </w:pPr>
            <w:proofErr w:type="spellStart"/>
            <w:r w:rsidRPr="00F555A7">
              <w:rPr>
                <w:rFonts w:ascii="Tahoma" w:hAnsi="Tahoma" w:cs="Tahoma"/>
                <w:b/>
                <w:bCs/>
                <w:sz w:val="12"/>
                <w:szCs w:val="12"/>
              </w:rPr>
              <w:t>тыс</w:t>
            </w:r>
            <w:proofErr w:type="spellEnd"/>
            <w:r w:rsidRPr="00F555A7">
              <w:rPr>
                <w:rFonts w:ascii="Tahoma" w:hAnsi="Tahoma" w:cs="Tahoma"/>
                <w:b/>
                <w:bCs/>
                <w:sz w:val="12"/>
                <w:szCs w:val="12"/>
              </w:rPr>
              <w:t xml:space="preserve"> </w:t>
            </w:r>
            <w:proofErr w:type="spellStart"/>
            <w:r w:rsidRPr="00F555A7">
              <w:rPr>
                <w:rFonts w:ascii="Tahoma" w:hAnsi="Tahoma" w:cs="Tahoma"/>
                <w:b/>
                <w:bCs/>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3E03CEB0"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1 169,05</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331D025E"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185,37</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7AF08E1C" w14:textId="77777777" w:rsidR="00F555A7" w:rsidRPr="00F555A7" w:rsidRDefault="00F555A7">
            <w:pPr>
              <w:rPr>
                <w:rFonts w:ascii="Tahoma" w:hAnsi="Tahoma" w:cs="Tahoma"/>
                <w:b/>
                <w:bCs/>
                <w:sz w:val="12"/>
                <w:szCs w:val="12"/>
              </w:rPr>
            </w:pPr>
            <w:r w:rsidRPr="00F555A7">
              <w:rPr>
                <w:rFonts w:ascii="Tahoma" w:hAnsi="Tahoma" w:cs="Tahoma"/>
                <w:b/>
                <w:bCs/>
                <w:sz w:val="12"/>
                <w:szCs w:val="12"/>
              </w:rPr>
              <w:t> </w:t>
            </w:r>
          </w:p>
        </w:tc>
      </w:tr>
      <w:tr w:rsidR="00F555A7" w:rsidRPr="00F555A7" w14:paraId="1ACC08E1"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10BAEE58" w14:textId="77777777" w:rsidR="00F555A7" w:rsidRPr="00F555A7" w:rsidRDefault="00F555A7">
            <w:pPr>
              <w:rPr>
                <w:rFonts w:ascii="Tahoma" w:hAnsi="Tahoma" w:cs="Tahoma"/>
                <w:b/>
                <w:bCs/>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E5669ED"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3</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042A9FA3" w14:textId="77777777" w:rsidR="00F555A7" w:rsidRPr="00F555A7" w:rsidRDefault="00F555A7">
            <w:pPr>
              <w:rPr>
                <w:rFonts w:ascii="Tahoma" w:hAnsi="Tahoma" w:cs="Tahoma"/>
                <w:b/>
                <w:bCs/>
                <w:sz w:val="12"/>
                <w:szCs w:val="12"/>
              </w:rPr>
            </w:pPr>
            <w:r w:rsidRPr="00F555A7">
              <w:rPr>
                <w:rFonts w:ascii="Tahoma" w:hAnsi="Tahoma" w:cs="Tahoma"/>
                <w:b/>
                <w:bCs/>
                <w:sz w:val="12"/>
                <w:szCs w:val="12"/>
              </w:rPr>
              <w:t>Производственные расходы</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723AF17A" w14:textId="77777777" w:rsidR="00F555A7" w:rsidRPr="00F555A7" w:rsidRDefault="00F555A7">
            <w:pPr>
              <w:jc w:val="center"/>
              <w:rPr>
                <w:rFonts w:ascii="Tahoma" w:hAnsi="Tahoma" w:cs="Tahoma"/>
                <w:b/>
                <w:bCs/>
                <w:sz w:val="12"/>
                <w:szCs w:val="12"/>
              </w:rPr>
            </w:pPr>
            <w:proofErr w:type="spellStart"/>
            <w:r w:rsidRPr="00F555A7">
              <w:rPr>
                <w:rFonts w:ascii="Tahoma" w:hAnsi="Tahoma" w:cs="Tahoma"/>
                <w:b/>
                <w:bCs/>
                <w:sz w:val="12"/>
                <w:szCs w:val="12"/>
              </w:rPr>
              <w:t>тыс</w:t>
            </w:r>
            <w:proofErr w:type="spellEnd"/>
            <w:r w:rsidRPr="00F555A7">
              <w:rPr>
                <w:rFonts w:ascii="Tahoma" w:hAnsi="Tahoma" w:cs="Tahoma"/>
                <w:b/>
                <w:bCs/>
                <w:sz w:val="12"/>
                <w:szCs w:val="12"/>
              </w:rPr>
              <w:t xml:space="preserve"> </w:t>
            </w:r>
            <w:proofErr w:type="spellStart"/>
            <w:r w:rsidRPr="00F555A7">
              <w:rPr>
                <w:rFonts w:ascii="Tahoma" w:hAnsi="Tahoma" w:cs="Tahoma"/>
                <w:b/>
                <w:bCs/>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5A4EB72D"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1 006,92</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18D61BE2"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177,36</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68F85B1B" w14:textId="77777777" w:rsidR="00F555A7" w:rsidRPr="00F555A7" w:rsidRDefault="00F555A7">
            <w:pPr>
              <w:rPr>
                <w:rFonts w:ascii="Tahoma" w:hAnsi="Tahoma" w:cs="Tahoma"/>
                <w:b/>
                <w:bCs/>
                <w:sz w:val="12"/>
                <w:szCs w:val="12"/>
              </w:rPr>
            </w:pPr>
            <w:r w:rsidRPr="00F555A7">
              <w:rPr>
                <w:rFonts w:ascii="Tahoma" w:hAnsi="Tahoma" w:cs="Tahoma"/>
                <w:b/>
                <w:bCs/>
                <w:sz w:val="12"/>
                <w:szCs w:val="12"/>
              </w:rPr>
              <w:t> </w:t>
            </w:r>
          </w:p>
        </w:tc>
      </w:tr>
      <w:tr w:rsidR="00F555A7" w:rsidRPr="00F555A7" w14:paraId="386C0E3D"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207D7310" w14:textId="77777777" w:rsidR="00F555A7" w:rsidRPr="00F555A7" w:rsidRDefault="00F555A7">
            <w:pPr>
              <w:rPr>
                <w:rFonts w:ascii="Tahoma" w:hAnsi="Tahoma" w:cs="Tahoma"/>
                <w:b/>
                <w:bCs/>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7B3DFB1"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3.1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1A994998" w14:textId="77777777" w:rsidR="00F555A7" w:rsidRPr="00F555A7" w:rsidRDefault="00F555A7">
            <w:pPr>
              <w:ind w:firstLineChars="100" w:firstLine="120"/>
              <w:rPr>
                <w:rFonts w:ascii="Tahoma" w:hAnsi="Tahoma" w:cs="Tahoma"/>
                <w:b/>
                <w:bCs/>
                <w:sz w:val="12"/>
                <w:szCs w:val="12"/>
              </w:rPr>
            </w:pPr>
            <w:r w:rsidRPr="00F555A7">
              <w:rPr>
                <w:rFonts w:ascii="Tahoma" w:hAnsi="Tahoma" w:cs="Tahoma"/>
                <w:b/>
                <w:bCs/>
                <w:sz w:val="12"/>
                <w:szCs w:val="12"/>
              </w:rPr>
              <w:t>Реагенты</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05A8F9DB" w14:textId="77777777" w:rsidR="00F555A7" w:rsidRPr="00F555A7" w:rsidRDefault="00F555A7">
            <w:pPr>
              <w:jc w:val="center"/>
              <w:rPr>
                <w:rFonts w:ascii="Tahoma" w:hAnsi="Tahoma" w:cs="Tahoma"/>
                <w:b/>
                <w:bCs/>
                <w:sz w:val="12"/>
                <w:szCs w:val="12"/>
              </w:rPr>
            </w:pPr>
            <w:proofErr w:type="spellStart"/>
            <w:r w:rsidRPr="00F555A7">
              <w:rPr>
                <w:rFonts w:ascii="Tahoma" w:hAnsi="Tahoma" w:cs="Tahoma"/>
                <w:b/>
                <w:bCs/>
                <w:sz w:val="12"/>
                <w:szCs w:val="12"/>
              </w:rPr>
              <w:t>тыс</w:t>
            </w:r>
            <w:proofErr w:type="spellEnd"/>
            <w:r w:rsidRPr="00F555A7">
              <w:rPr>
                <w:rFonts w:ascii="Tahoma" w:hAnsi="Tahoma" w:cs="Tahoma"/>
                <w:b/>
                <w:bCs/>
                <w:sz w:val="12"/>
                <w:szCs w:val="12"/>
              </w:rPr>
              <w:t xml:space="preserve"> </w:t>
            </w:r>
            <w:proofErr w:type="spellStart"/>
            <w:r w:rsidRPr="00F555A7">
              <w:rPr>
                <w:rFonts w:ascii="Tahoma" w:hAnsi="Tahoma" w:cs="Tahoma"/>
                <w:b/>
                <w:bCs/>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3E85EB6C"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486,24</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32A57629"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25,96</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10B2DA44" w14:textId="77777777" w:rsidR="00F555A7" w:rsidRPr="00F555A7" w:rsidRDefault="00F555A7">
            <w:pPr>
              <w:rPr>
                <w:rFonts w:ascii="Tahoma" w:hAnsi="Tahoma" w:cs="Tahoma"/>
                <w:b/>
                <w:bCs/>
                <w:sz w:val="12"/>
                <w:szCs w:val="12"/>
              </w:rPr>
            </w:pPr>
            <w:r w:rsidRPr="00F555A7">
              <w:rPr>
                <w:rFonts w:ascii="Tahoma" w:hAnsi="Tahoma" w:cs="Tahoma"/>
                <w:b/>
                <w:bCs/>
                <w:sz w:val="12"/>
                <w:szCs w:val="12"/>
              </w:rPr>
              <w:t> </w:t>
            </w:r>
          </w:p>
        </w:tc>
      </w:tr>
      <w:tr w:rsidR="00F555A7" w:rsidRPr="00F555A7" w14:paraId="518EB0FC" w14:textId="77777777" w:rsidTr="009870E0">
        <w:trPr>
          <w:trHeight w:val="300"/>
          <w:jc w:val="center"/>
        </w:trPr>
        <w:tc>
          <w:tcPr>
            <w:tcW w:w="400" w:type="dxa"/>
            <w:vMerge w:val="restart"/>
            <w:tcBorders>
              <w:top w:val="nil"/>
              <w:left w:val="nil"/>
              <w:bottom w:val="nil"/>
              <w:right w:val="nil"/>
            </w:tcBorders>
            <w:shd w:val="clear" w:color="auto" w:fill="FFFFFF" w:themeFill="background1"/>
            <w:vAlign w:val="center"/>
            <w:hideMark/>
          </w:tcPr>
          <w:p w14:paraId="246B0218" w14:textId="77777777" w:rsidR="00F555A7" w:rsidRPr="00F555A7" w:rsidRDefault="00F555A7">
            <w:pPr>
              <w:jc w:val="center"/>
              <w:rPr>
                <w:rFonts w:ascii="Wingdings 2" w:hAnsi="Wingdings 2" w:cs="Tahoma"/>
                <w:color w:val="5A5A5A"/>
                <w:sz w:val="12"/>
                <w:szCs w:val="12"/>
              </w:rPr>
            </w:pPr>
            <w:r w:rsidRPr="00F555A7">
              <w:rPr>
                <w:rFonts w:ascii="Wingdings 2" w:hAnsi="Wingdings 2" w:cs="Tahoma"/>
                <w:color w:val="5A5A5A"/>
                <w:sz w:val="12"/>
                <w:szCs w:val="12"/>
              </w:rPr>
              <w:t>О</w:t>
            </w: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83C1495" w14:textId="77777777" w:rsidR="00F555A7" w:rsidRPr="00F555A7" w:rsidRDefault="00F555A7">
            <w:pPr>
              <w:jc w:val="center"/>
              <w:rPr>
                <w:rFonts w:ascii="Tahoma" w:hAnsi="Tahoma" w:cs="Tahoma"/>
                <w:sz w:val="12"/>
                <w:szCs w:val="12"/>
              </w:rPr>
            </w:pPr>
            <w:r w:rsidRPr="00F555A7">
              <w:rPr>
                <w:rFonts w:ascii="Tahoma" w:hAnsi="Tahoma" w:cs="Tahoma"/>
                <w:sz w:val="12"/>
                <w:szCs w:val="12"/>
              </w:rPr>
              <w:t>3.1.1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73EE6501" w14:textId="77777777" w:rsidR="00F555A7" w:rsidRPr="00F555A7" w:rsidRDefault="00F555A7">
            <w:pPr>
              <w:ind w:firstLineChars="200" w:firstLine="240"/>
              <w:rPr>
                <w:rFonts w:ascii="Tahoma" w:hAnsi="Tahoma" w:cs="Tahoma"/>
                <w:sz w:val="12"/>
                <w:szCs w:val="12"/>
              </w:rPr>
            </w:pPr>
            <w:r w:rsidRPr="00F555A7">
              <w:rPr>
                <w:rFonts w:ascii="Tahoma" w:hAnsi="Tahoma" w:cs="Tahoma"/>
                <w:sz w:val="12"/>
                <w:szCs w:val="12"/>
              </w:rPr>
              <w:t>Поваренная соль</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1BA5BF24"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тыс</w:t>
            </w:r>
            <w:proofErr w:type="spellEnd"/>
            <w:r w:rsidRPr="00F555A7">
              <w:rPr>
                <w:rFonts w:ascii="Tahoma" w:hAnsi="Tahoma" w:cs="Tahoma"/>
                <w:sz w:val="12"/>
                <w:szCs w:val="12"/>
              </w:rPr>
              <w:t xml:space="preserve"> </w:t>
            </w:r>
            <w:proofErr w:type="spellStart"/>
            <w:r w:rsidRPr="00F555A7">
              <w:rPr>
                <w:rFonts w:ascii="Tahoma" w:hAnsi="Tahoma" w:cs="Tahoma"/>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40A29195" w14:textId="77777777" w:rsidR="00F555A7" w:rsidRPr="00F555A7" w:rsidRDefault="00F555A7">
            <w:pPr>
              <w:jc w:val="center"/>
              <w:rPr>
                <w:rFonts w:ascii="Tahoma" w:hAnsi="Tahoma" w:cs="Tahoma"/>
                <w:sz w:val="12"/>
                <w:szCs w:val="12"/>
              </w:rPr>
            </w:pPr>
            <w:r w:rsidRPr="00F555A7">
              <w:rPr>
                <w:rFonts w:ascii="Tahoma" w:hAnsi="Tahoma" w:cs="Tahoma"/>
                <w:sz w:val="12"/>
                <w:szCs w:val="12"/>
              </w:rPr>
              <w:t>18,42</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37B7E23D" w14:textId="77777777" w:rsidR="00F555A7" w:rsidRPr="00F555A7" w:rsidRDefault="00F555A7">
            <w:pPr>
              <w:jc w:val="center"/>
              <w:rPr>
                <w:rFonts w:ascii="Tahoma" w:hAnsi="Tahoma" w:cs="Tahoma"/>
                <w:sz w:val="12"/>
                <w:szCs w:val="12"/>
              </w:rPr>
            </w:pPr>
            <w:r w:rsidRPr="00F555A7">
              <w:rPr>
                <w:rFonts w:ascii="Tahoma" w:hAnsi="Tahoma" w:cs="Tahoma"/>
                <w:sz w:val="12"/>
                <w:szCs w:val="12"/>
              </w:rPr>
              <w:t>12,65</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246F0139" w14:textId="77777777" w:rsidR="00F555A7" w:rsidRPr="00F555A7" w:rsidRDefault="00F555A7">
            <w:pPr>
              <w:rPr>
                <w:rFonts w:ascii="Tahoma" w:hAnsi="Tahoma" w:cs="Tahoma"/>
                <w:b/>
                <w:bCs/>
                <w:sz w:val="12"/>
                <w:szCs w:val="12"/>
              </w:rPr>
            </w:pPr>
            <w:r w:rsidRPr="00F555A7">
              <w:rPr>
                <w:rFonts w:ascii="Tahoma" w:hAnsi="Tahoma" w:cs="Tahoma"/>
                <w:b/>
                <w:bCs/>
                <w:sz w:val="12"/>
                <w:szCs w:val="12"/>
              </w:rPr>
              <w:t> </w:t>
            </w:r>
          </w:p>
        </w:tc>
      </w:tr>
      <w:tr w:rsidR="00F555A7" w:rsidRPr="00F555A7" w14:paraId="619A3C39" w14:textId="77777777" w:rsidTr="009870E0">
        <w:trPr>
          <w:trHeight w:val="840"/>
          <w:jc w:val="center"/>
        </w:trPr>
        <w:tc>
          <w:tcPr>
            <w:tcW w:w="400" w:type="dxa"/>
            <w:vMerge/>
            <w:tcBorders>
              <w:top w:val="nil"/>
              <w:left w:val="nil"/>
              <w:bottom w:val="nil"/>
              <w:right w:val="nil"/>
            </w:tcBorders>
            <w:shd w:val="clear" w:color="auto" w:fill="FFFFFF" w:themeFill="background1"/>
            <w:vAlign w:val="center"/>
            <w:hideMark/>
          </w:tcPr>
          <w:p w14:paraId="6A28A61C" w14:textId="77777777" w:rsidR="00F555A7" w:rsidRPr="00F555A7" w:rsidRDefault="00F555A7">
            <w:pPr>
              <w:rPr>
                <w:rFonts w:ascii="Wingdings 2" w:hAnsi="Wingdings 2" w:cs="Tahoma"/>
                <w:color w:val="5A5A5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47975F6" w14:textId="77777777" w:rsidR="00F555A7" w:rsidRPr="00F555A7" w:rsidRDefault="00F555A7">
            <w:pPr>
              <w:jc w:val="center"/>
              <w:rPr>
                <w:rFonts w:ascii="Tahoma" w:hAnsi="Tahoma" w:cs="Tahoma"/>
                <w:sz w:val="12"/>
                <w:szCs w:val="12"/>
              </w:rPr>
            </w:pPr>
            <w:r w:rsidRPr="00F555A7">
              <w:rPr>
                <w:rFonts w:ascii="Tahoma" w:hAnsi="Tahoma" w:cs="Tahoma"/>
                <w:sz w:val="12"/>
                <w:szCs w:val="12"/>
              </w:rPr>
              <w:t>3.1.1.1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32AF2686" w14:textId="77777777" w:rsidR="00F555A7" w:rsidRPr="00F555A7" w:rsidRDefault="00F555A7">
            <w:pPr>
              <w:ind w:firstLineChars="300" w:firstLine="360"/>
              <w:rPr>
                <w:rFonts w:ascii="Tahoma" w:hAnsi="Tahoma" w:cs="Tahoma"/>
                <w:sz w:val="12"/>
                <w:szCs w:val="12"/>
              </w:rPr>
            </w:pPr>
            <w:r w:rsidRPr="00F555A7">
              <w:rPr>
                <w:rFonts w:ascii="Tahoma" w:hAnsi="Tahoma" w:cs="Tahoma"/>
                <w:sz w:val="12"/>
                <w:szCs w:val="12"/>
              </w:rPr>
              <w:t>Количество</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0465B973" w14:textId="77777777" w:rsidR="00F555A7" w:rsidRPr="00F555A7" w:rsidRDefault="00F555A7">
            <w:pPr>
              <w:jc w:val="center"/>
              <w:rPr>
                <w:rFonts w:ascii="Tahoma" w:hAnsi="Tahoma" w:cs="Tahoma"/>
                <w:sz w:val="12"/>
                <w:szCs w:val="12"/>
              </w:rPr>
            </w:pPr>
            <w:r w:rsidRPr="00F555A7">
              <w:rPr>
                <w:rFonts w:ascii="Tahoma" w:hAnsi="Tahoma" w:cs="Tahoma"/>
                <w:sz w:val="12"/>
                <w:szCs w:val="12"/>
              </w:rPr>
              <w:t>т</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4D88314A" w14:textId="77777777" w:rsidR="00F555A7" w:rsidRPr="00F555A7" w:rsidRDefault="00F555A7">
            <w:pPr>
              <w:jc w:val="center"/>
              <w:rPr>
                <w:rFonts w:ascii="Tahoma" w:hAnsi="Tahoma" w:cs="Tahoma"/>
                <w:sz w:val="12"/>
                <w:szCs w:val="12"/>
              </w:rPr>
            </w:pPr>
            <w:r w:rsidRPr="00F555A7">
              <w:rPr>
                <w:rFonts w:ascii="Tahoma" w:hAnsi="Tahoma" w:cs="Tahoma"/>
                <w:sz w:val="12"/>
                <w:szCs w:val="12"/>
              </w:rPr>
              <w:t>1,25</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7CD7CCC7" w14:textId="77777777" w:rsidR="00F555A7" w:rsidRPr="00F555A7" w:rsidRDefault="00F555A7">
            <w:pPr>
              <w:jc w:val="center"/>
              <w:rPr>
                <w:rFonts w:ascii="Tahoma" w:hAnsi="Tahoma" w:cs="Tahoma"/>
                <w:sz w:val="12"/>
                <w:szCs w:val="12"/>
              </w:rPr>
            </w:pPr>
            <w:r w:rsidRPr="00F555A7">
              <w:rPr>
                <w:rFonts w:ascii="Tahoma" w:hAnsi="Tahoma" w:cs="Tahoma"/>
                <w:sz w:val="12"/>
                <w:szCs w:val="12"/>
              </w:rPr>
              <w:t>0,63</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7DD7F9E2" w14:textId="77777777" w:rsidR="00F555A7" w:rsidRPr="00F555A7" w:rsidRDefault="00F555A7">
            <w:pPr>
              <w:rPr>
                <w:rFonts w:ascii="Tahoma" w:hAnsi="Tahoma" w:cs="Tahoma"/>
                <w:sz w:val="12"/>
                <w:szCs w:val="12"/>
              </w:rPr>
            </w:pPr>
            <w:r w:rsidRPr="00F555A7">
              <w:rPr>
                <w:rFonts w:ascii="Tahoma" w:hAnsi="Tahoma" w:cs="Tahoma"/>
                <w:sz w:val="12"/>
                <w:szCs w:val="12"/>
              </w:rPr>
              <w:t xml:space="preserve">по факту согласно представленных актов списания за март-июль в пересчете на год, с учетом доли на </w:t>
            </w:r>
            <w:proofErr w:type="spellStart"/>
            <w:r w:rsidRPr="00F555A7">
              <w:rPr>
                <w:rFonts w:ascii="Tahoma" w:hAnsi="Tahoma" w:cs="Tahoma"/>
                <w:sz w:val="12"/>
                <w:szCs w:val="12"/>
              </w:rPr>
              <w:t>потребитеский</w:t>
            </w:r>
            <w:proofErr w:type="spellEnd"/>
            <w:r w:rsidRPr="00F555A7">
              <w:rPr>
                <w:rFonts w:ascii="Tahoma" w:hAnsi="Tahoma" w:cs="Tahoma"/>
                <w:sz w:val="12"/>
                <w:szCs w:val="12"/>
              </w:rPr>
              <w:t xml:space="preserve"> рынок</w:t>
            </w:r>
          </w:p>
        </w:tc>
      </w:tr>
      <w:tr w:rsidR="00F555A7" w:rsidRPr="00F555A7" w14:paraId="7A98B17B" w14:textId="77777777" w:rsidTr="009870E0">
        <w:trPr>
          <w:trHeight w:val="1110"/>
          <w:jc w:val="center"/>
        </w:trPr>
        <w:tc>
          <w:tcPr>
            <w:tcW w:w="400" w:type="dxa"/>
            <w:vMerge/>
            <w:tcBorders>
              <w:top w:val="nil"/>
              <w:left w:val="nil"/>
              <w:bottom w:val="nil"/>
              <w:right w:val="nil"/>
            </w:tcBorders>
            <w:shd w:val="clear" w:color="auto" w:fill="FFFFFF" w:themeFill="background1"/>
            <w:vAlign w:val="center"/>
            <w:hideMark/>
          </w:tcPr>
          <w:p w14:paraId="750550EA" w14:textId="77777777" w:rsidR="00F555A7" w:rsidRPr="00F555A7" w:rsidRDefault="00F555A7">
            <w:pPr>
              <w:rPr>
                <w:rFonts w:ascii="Wingdings 2" w:hAnsi="Wingdings 2" w:cs="Tahoma"/>
                <w:color w:val="5A5A5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7FE04A9" w14:textId="77777777" w:rsidR="00F555A7" w:rsidRPr="00F555A7" w:rsidRDefault="00F555A7">
            <w:pPr>
              <w:jc w:val="center"/>
              <w:rPr>
                <w:rFonts w:ascii="Tahoma" w:hAnsi="Tahoma" w:cs="Tahoma"/>
                <w:sz w:val="12"/>
                <w:szCs w:val="12"/>
              </w:rPr>
            </w:pPr>
            <w:r w:rsidRPr="00F555A7">
              <w:rPr>
                <w:rFonts w:ascii="Tahoma" w:hAnsi="Tahoma" w:cs="Tahoma"/>
                <w:sz w:val="12"/>
                <w:szCs w:val="12"/>
              </w:rPr>
              <w:t>3.1.1.2</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1705B7B7" w14:textId="77777777" w:rsidR="00F555A7" w:rsidRPr="00F555A7" w:rsidRDefault="00F555A7">
            <w:pPr>
              <w:ind w:firstLineChars="300" w:firstLine="360"/>
              <w:rPr>
                <w:rFonts w:ascii="Tahoma" w:hAnsi="Tahoma" w:cs="Tahoma"/>
                <w:sz w:val="12"/>
                <w:szCs w:val="12"/>
              </w:rPr>
            </w:pPr>
            <w:r w:rsidRPr="00F555A7">
              <w:rPr>
                <w:rFonts w:ascii="Tahoma" w:hAnsi="Tahoma" w:cs="Tahoma"/>
                <w:sz w:val="12"/>
                <w:szCs w:val="12"/>
              </w:rPr>
              <w:t>Цена</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5165A5AC"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руб</w:t>
            </w:r>
            <w:proofErr w:type="spellEnd"/>
            <w:r w:rsidRPr="00F555A7">
              <w:rPr>
                <w:rFonts w:ascii="Tahoma" w:hAnsi="Tahoma" w:cs="Tahoma"/>
                <w:sz w:val="12"/>
                <w:szCs w:val="12"/>
              </w:rPr>
              <w:t>/т</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4391882F" w14:textId="77777777" w:rsidR="00F555A7" w:rsidRPr="00F555A7" w:rsidRDefault="00F555A7">
            <w:pPr>
              <w:jc w:val="center"/>
              <w:rPr>
                <w:rFonts w:ascii="Tahoma" w:hAnsi="Tahoma" w:cs="Tahoma"/>
                <w:sz w:val="12"/>
                <w:szCs w:val="12"/>
              </w:rPr>
            </w:pPr>
            <w:r w:rsidRPr="00F555A7">
              <w:rPr>
                <w:rFonts w:ascii="Tahoma" w:hAnsi="Tahoma" w:cs="Tahoma"/>
                <w:sz w:val="12"/>
                <w:szCs w:val="12"/>
              </w:rPr>
              <w:t>14 748,00</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41223E9A" w14:textId="77777777" w:rsidR="00F555A7" w:rsidRPr="00F555A7" w:rsidRDefault="00F555A7">
            <w:pPr>
              <w:jc w:val="center"/>
              <w:rPr>
                <w:rFonts w:ascii="Tahoma" w:hAnsi="Tahoma" w:cs="Tahoma"/>
                <w:sz w:val="12"/>
                <w:szCs w:val="12"/>
              </w:rPr>
            </w:pPr>
            <w:r w:rsidRPr="00F555A7">
              <w:rPr>
                <w:rFonts w:ascii="Tahoma" w:hAnsi="Tahoma" w:cs="Tahoma"/>
                <w:sz w:val="12"/>
                <w:szCs w:val="12"/>
              </w:rPr>
              <w:t>20 235,40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59C87761" w14:textId="77777777" w:rsidR="00F555A7" w:rsidRPr="00F555A7" w:rsidRDefault="00F555A7">
            <w:pPr>
              <w:rPr>
                <w:rFonts w:ascii="Tahoma" w:hAnsi="Tahoma" w:cs="Tahoma"/>
                <w:sz w:val="12"/>
                <w:szCs w:val="12"/>
              </w:rPr>
            </w:pPr>
            <w:r w:rsidRPr="00F555A7">
              <w:rPr>
                <w:rFonts w:ascii="Tahoma" w:hAnsi="Tahoma" w:cs="Tahoma"/>
                <w:sz w:val="12"/>
                <w:szCs w:val="12"/>
              </w:rPr>
              <w:t xml:space="preserve">по факту 2022г., по счет- фактуре за </w:t>
            </w:r>
            <w:proofErr w:type="gramStart"/>
            <w:r w:rsidRPr="00F555A7">
              <w:rPr>
                <w:rFonts w:ascii="Tahoma" w:hAnsi="Tahoma" w:cs="Tahoma"/>
                <w:sz w:val="12"/>
                <w:szCs w:val="12"/>
              </w:rPr>
              <w:t>июль  с</w:t>
            </w:r>
            <w:proofErr w:type="gramEnd"/>
            <w:r w:rsidRPr="00F555A7">
              <w:rPr>
                <w:rFonts w:ascii="Tahoma" w:hAnsi="Tahoma" w:cs="Tahoma"/>
                <w:sz w:val="12"/>
                <w:szCs w:val="12"/>
              </w:rPr>
              <w:t xml:space="preserve"> учетом ИПЦ на 106,0%, договор №ПК45/2022 от 16.03.2022 с </w:t>
            </w:r>
            <w:proofErr w:type="spellStart"/>
            <w:r w:rsidRPr="00F555A7">
              <w:rPr>
                <w:rFonts w:ascii="Tahoma" w:hAnsi="Tahoma" w:cs="Tahoma"/>
                <w:sz w:val="12"/>
                <w:szCs w:val="12"/>
              </w:rPr>
              <w:t>ОООТД"Лемис</w:t>
            </w:r>
            <w:proofErr w:type="spellEnd"/>
            <w:r w:rsidRPr="00F555A7">
              <w:rPr>
                <w:rFonts w:ascii="Tahoma" w:hAnsi="Tahoma" w:cs="Tahoma"/>
                <w:sz w:val="12"/>
                <w:szCs w:val="12"/>
              </w:rPr>
              <w:t>" спец №3 от 29.04.2022</w:t>
            </w:r>
          </w:p>
        </w:tc>
      </w:tr>
      <w:tr w:rsidR="00F555A7" w:rsidRPr="00F555A7" w14:paraId="2BF92094" w14:textId="77777777" w:rsidTr="009870E0">
        <w:trPr>
          <w:trHeight w:val="300"/>
          <w:jc w:val="center"/>
        </w:trPr>
        <w:tc>
          <w:tcPr>
            <w:tcW w:w="400" w:type="dxa"/>
            <w:vMerge w:val="restart"/>
            <w:tcBorders>
              <w:top w:val="nil"/>
              <w:left w:val="nil"/>
              <w:bottom w:val="nil"/>
              <w:right w:val="nil"/>
            </w:tcBorders>
            <w:shd w:val="clear" w:color="auto" w:fill="FFFFFF" w:themeFill="background1"/>
            <w:vAlign w:val="center"/>
            <w:hideMark/>
          </w:tcPr>
          <w:p w14:paraId="4EDDB571" w14:textId="77777777" w:rsidR="00F555A7" w:rsidRPr="00F555A7" w:rsidRDefault="00F555A7">
            <w:pPr>
              <w:jc w:val="center"/>
              <w:rPr>
                <w:rFonts w:ascii="Wingdings 2" w:hAnsi="Wingdings 2" w:cs="Tahoma"/>
                <w:color w:val="5A5A5A"/>
                <w:sz w:val="12"/>
                <w:szCs w:val="12"/>
              </w:rPr>
            </w:pPr>
            <w:r w:rsidRPr="00F555A7">
              <w:rPr>
                <w:rFonts w:ascii="Wingdings 2" w:hAnsi="Wingdings 2" w:cs="Tahoma"/>
                <w:color w:val="5A5A5A"/>
                <w:sz w:val="12"/>
                <w:szCs w:val="12"/>
              </w:rPr>
              <w:t>О</w:t>
            </w: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A869056" w14:textId="77777777" w:rsidR="00F555A7" w:rsidRPr="00F555A7" w:rsidRDefault="00F555A7">
            <w:pPr>
              <w:jc w:val="center"/>
              <w:rPr>
                <w:rFonts w:ascii="Tahoma" w:hAnsi="Tahoma" w:cs="Tahoma"/>
                <w:sz w:val="12"/>
                <w:szCs w:val="12"/>
              </w:rPr>
            </w:pPr>
            <w:r w:rsidRPr="00F555A7">
              <w:rPr>
                <w:rFonts w:ascii="Tahoma" w:hAnsi="Tahoma" w:cs="Tahoma"/>
                <w:sz w:val="12"/>
                <w:szCs w:val="12"/>
              </w:rPr>
              <w:t>3.1.2</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075BF662" w14:textId="77777777" w:rsidR="00F555A7" w:rsidRPr="00F555A7" w:rsidRDefault="00F555A7">
            <w:pPr>
              <w:ind w:firstLineChars="200" w:firstLine="240"/>
              <w:rPr>
                <w:rFonts w:ascii="Tahoma" w:hAnsi="Tahoma" w:cs="Tahoma"/>
                <w:sz w:val="12"/>
                <w:szCs w:val="12"/>
              </w:rPr>
            </w:pPr>
            <w:proofErr w:type="gramStart"/>
            <w:r w:rsidRPr="00F555A7">
              <w:rPr>
                <w:rFonts w:ascii="Tahoma" w:hAnsi="Tahoma" w:cs="Tahoma"/>
                <w:sz w:val="12"/>
                <w:szCs w:val="12"/>
              </w:rPr>
              <w:t>Коагулянт(</w:t>
            </w:r>
            <w:proofErr w:type="gramEnd"/>
            <w:r w:rsidRPr="00F555A7">
              <w:rPr>
                <w:rFonts w:ascii="Tahoma" w:hAnsi="Tahoma" w:cs="Tahoma"/>
                <w:sz w:val="12"/>
                <w:szCs w:val="12"/>
              </w:rPr>
              <w:t>Аква-</w:t>
            </w:r>
            <w:proofErr w:type="spellStart"/>
            <w:r w:rsidRPr="00F555A7">
              <w:rPr>
                <w:rFonts w:ascii="Tahoma" w:hAnsi="Tahoma" w:cs="Tahoma"/>
                <w:sz w:val="12"/>
                <w:szCs w:val="12"/>
              </w:rPr>
              <w:t>Аурат</w:t>
            </w:r>
            <w:proofErr w:type="spellEnd"/>
            <w:r w:rsidRPr="00F555A7">
              <w:rPr>
                <w:rFonts w:ascii="Tahoma" w:hAnsi="Tahoma" w:cs="Tahoma"/>
                <w:sz w:val="12"/>
                <w:szCs w:val="12"/>
              </w:rPr>
              <w:t xml:space="preserve"> 30)</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6E07B77C"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тыс</w:t>
            </w:r>
            <w:proofErr w:type="spellEnd"/>
            <w:r w:rsidRPr="00F555A7">
              <w:rPr>
                <w:rFonts w:ascii="Tahoma" w:hAnsi="Tahoma" w:cs="Tahoma"/>
                <w:sz w:val="12"/>
                <w:szCs w:val="12"/>
              </w:rPr>
              <w:t xml:space="preserve"> </w:t>
            </w:r>
            <w:proofErr w:type="spellStart"/>
            <w:r w:rsidRPr="00F555A7">
              <w:rPr>
                <w:rFonts w:ascii="Tahoma" w:hAnsi="Tahoma" w:cs="Tahoma"/>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3916FE7E" w14:textId="77777777" w:rsidR="00F555A7" w:rsidRPr="00F555A7" w:rsidRDefault="00F555A7">
            <w:pPr>
              <w:jc w:val="center"/>
              <w:rPr>
                <w:rFonts w:ascii="Tahoma" w:hAnsi="Tahoma" w:cs="Tahoma"/>
                <w:sz w:val="12"/>
                <w:szCs w:val="12"/>
              </w:rPr>
            </w:pPr>
            <w:r w:rsidRPr="00F555A7">
              <w:rPr>
                <w:rFonts w:ascii="Tahoma" w:hAnsi="Tahoma" w:cs="Tahoma"/>
                <w:sz w:val="12"/>
                <w:szCs w:val="12"/>
              </w:rPr>
              <w:t>467,82</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422DF7B9" w14:textId="77777777" w:rsidR="00F555A7" w:rsidRPr="00F555A7" w:rsidRDefault="00F555A7">
            <w:pPr>
              <w:jc w:val="center"/>
              <w:rPr>
                <w:rFonts w:ascii="Tahoma" w:hAnsi="Tahoma" w:cs="Tahoma"/>
                <w:sz w:val="12"/>
                <w:szCs w:val="12"/>
              </w:rPr>
            </w:pPr>
            <w:r w:rsidRPr="00F555A7">
              <w:rPr>
                <w:rFonts w:ascii="Tahoma" w:hAnsi="Tahoma" w:cs="Tahoma"/>
                <w:sz w:val="12"/>
                <w:szCs w:val="12"/>
              </w:rPr>
              <w:t>13,31</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788546C6" w14:textId="77777777" w:rsidR="00F555A7" w:rsidRPr="00F555A7" w:rsidRDefault="00F555A7">
            <w:pPr>
              <w:rPr>
                <w:rFonts w:ascii="Tahoma" w:hAnsi="Tahoma" w:cs="Tahoma"/>
                <w:b/>
                <w:bCs/>
                <w:sz w:val="12"/>
                <w:szCs w:val="12"/>
              </w:rPr>
            </w:pPr>
            <w:r w:rsidRPr="00F555A7">
              <w:rPr>
                <w:rFonts w:ascii="Tahoma" w:hAnsi="Tahoma" w:cs="Tahoma"/>
                <w:b/>
                <w:bCs/>
                <w:sz w:val="12"/>
                <w:szCs w:val="12"/>
              </w:rPr>
              <w:t> </w:t>
            </w:r>
          </w:p>
        </w:tc>
      </w:tr>
      <w:tr w:rsidR="00F555A7" w:rsidRPr="00F555A7" w14:paraId="7F376335" w14:textId="77777777" w:rsidTr="009870E0">
        <w:trPr>
          <w:trHeight w:val="855"/>
          <w:jc w:val="center"/>
        </w:trPr>
        <w:tc>
          <w:tcPr>
            <w:tcW w:w="400" w:type="dxa"/>
            <w:vMerge/>
            <w:tcBorders>
              <w:top w:val="nil"/>
              <w:left w:val="nil"/>
              <w:bottom w:val="nil"/>
              <w:right w:val="nil"/>
            </w:tcBorders>
            <w:shd w:val="clear" w:color="auto" w:fill="FFFFFF" w:themeFill="background1"/>
            <w:vAlign w:val="center"/>
            <w:hideMark/>
          </w:tcPr>
          <w:p w14:paraId="0F6390FB" w14:textId="77777777" w:rsidR="00F555A7" w:rsidRPr="00F555A7" w:rsidRDefault="00F555A7">
            <w:pPr>
              <w:rPr>
                <w:rFonts w:ascii="Wingdings 2" w:hAnsi="Wingdings 2" w:cs="Tahoma"/>
                <w:color w:val="5A5A5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9BD9E09" w14:textId="77777777" w:rsidR="00F555A7" w:rsidRPr="00F555A7" w:rsidRDefault="00F555A7">
            <w:pPr>
              <w:jc w:val="center"/>
              <w:rPr>
                <w:rFonts w:ascii="Tahoma" w:hAnsi="Tahoma" w:cs="Tahoma"/>
                <w:sz w:val="12"/>
                <w:szCs w:val="12"/>
              </w:rPr>
            </w:pPr>
            <w:r w:rsidRPr="00F555A7">
              <w:rPr>
                <w:rFonts w:ascii="Tahoma" w:hAnsi="Tahoma" w:cs="Tahoma"/>
                <w:sz w:val="12"/>
                <w:szCs w:val="12"/>
              </w:rPr>
              <w:t>3.1.2.1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7A64A997" w14:textId="77777777" w:rsidR="00F555A7" w:rsidRPr="00F555A7" w:rsidRDefault="00F555A7">
            <w:pPr>
              <w:ind w:firstLineChars="300" w:firstLine="360"/>
              <w:rPr>
                <w:rFonts w:ascii="Tahoma" w:hAnsi="Tahoma" w:cs="Tahoma"/>
                <w:sz w:val="12"/>
                <w:szCs w:val="12"/>
              </w:rPr>
            </w:pPr>
            <w:r w:rsidRPr="00F555A7">
              <w:rPr>
                <w:rFonts w:ascii="Tahoma" w:hAnsi="Tahoma" w:cs="Tahoma"/>
                <w:sz w:val="12"/>
                <w:szCs w:val="12"/>
              </w:rPr>
              <w:t>Количество</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02CAFC79" w14:textId="77777777" w:rsidR="00F555A7" w:rsidRPr="00F555A7" w:rsidRDefault="00F555A7">
            <w:pPr>
              <w:jc w:val="center"/>
              <w:rPr>
                <w:rFonts w:ascii="Tahoma" w:hAnsi="Tahoma" w:cs="Tahoma"/>
                <w:sz w:val="12"/>
                <w:szCs w:val="12"/>
              </w:rPr>
            </w:pPr>
            <w:r w:rsidRPr="00F555A7">
              <w:rPr>
                <w:rFonts w:ascii="Tahoma" w:hAnsi="Tahoma" w:cs="Tahoma"/>
                <w:sz w:val="12"/>
                <w:szCs w:val="12"/>
              </w:rPr>
              <w:t>т</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40444FC0" w14:textId="77777777" w:rsidR="00F555A7" w:rsidRPr="00F555A7" w:rsidRDefault="00F555A7">
            <w:pPr>
              <w:jc w:val="center"/>
              <w:rPr>
                <w:rFonts w:ascii="Tahoma" w:hAnsi="Tahoma" w:cs="Tahoma"/>
                <w:sz w:val="12"/>
                <w:szCs w:val="12"/>
              </w:rPr>
            </w:pPr>
            <w:r w:rsidRPr="00F555A7">
              <w:rPr>
                <w:rFonts w:ascii="Tahoma" w:hAnsi="Tahoma" w:cs="Tahoma"/>
                <w:sz w:val="12"/>
                <w:szCs w:val="12"/>
              </w:rPr>
              <w:t>3,04</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17B44F86" w14:textId="77777777" w:rsidR="00F555A7" w:rsidRPr="00F555A7" w:rsidRDefault="00F555A7">
            <w:pPr>
              <w:jc w:val="center"/>
              <w:rPr>
                <w:rFonts w:ascii="Tahoma" w:hAnsi="Tahoma" w:cs="Tahoma"/>
                <w:sz w:val="12"/>
                <w:szCs w:val="12"/>
              </w:rPr>
            </w:pPr>
            <w:r w:rsidRPr="00F555A7">
              <w:rPr>
                <w:rFonts w:ascii="Tahoma" w:hAnsi="Tahoma" w:cs="Tahoma"/>
                <w:sz w:val="12"/>
                <w:szCs w:val="12"/>
              </w:rPr>
              <w:t>0,08</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7B5B78D4" w14:textId="77777777" w:rsidR="00F555A7" w:rsidRPr="00F555A7" w:rsidRDefault="00F555A7">
            <w:pPr>
              <w:rPr>
                <w:rFonts w:ascii="Tahoma" w:hAnsi="Tahoma" w:cs="Tahoma"/>
                <w:sz w:val="12"/>
                <w:szCs w:val="12"/>
              </w:rPr>
            </w:pPr>
            <w:r w:rsidRPr="00F555A7">
              <w:rPr>
                <w:rFonts w:ascii="Tahoma" w:hAnsi="Tahoma" w:cs="Tahoma"/>
                <w:sz w:val="12"/>
                <w:szCs w:val="12"/>
              </w:rPr>
              <w:t>по факту согласно представленных актов списания за март-июль в пересчете на год, с учетом доли на потребительский рынок</w:t>
            </w:r>
          </w:p>
        </w:tc>
      </w:tr>
      <w:tr w:rsidR="00F555A7" w:rsidRPr="00F555A7" w14:paraId="3D7431C0" w14:textId="77777777" w:rsidTr="009870E0">
        <w:trPr>
          <w:trHeight w:val="1170"/>
          <w:jc w:val="center"/>
        </w:trPr>
        <w:tc>
          <w:tcPr>
            <w:tcW w:w="400" w:type="dxa"/>
            <w:vMerge/>
            <w:tcBorders>
              <w:top w:val="nil"/>
              <w:left w:val="nil"/>
              <w:bottom w:val="nil"/>
              <w:right w:val="nil"/>
            </w:tcBorders>
            <w:shd w:val="clear" w:color="auto" w:fill="FFFFFF" w:themeFill="background1"/>
            <w:vAlign w:val="center"/>
            <w:hideMark/>
          </w:tcPr>
          <w:p w14:paraId="0AE5F4BF" w14:textId="77777777" w:rsidR="00F555A7" w:rsidRPr="00F555A7" w:rsidRDefault="00F555A7">
            <w:pPr>
              <w:rPr>
                <w:rFonts w:ascii="Wingdings 2" w:hAnsi="Wingdings 2" w:cs="Tahoma"/>
                <w:color w:val="5A5A5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2EB0D0B" w14:textId="77777777" w:rsidR="00F555A7" w:rsidRPr="00F555A7" w:rsidRDefault="00F555A7">
            <w:pPr>
              <w:jc w:val="center"/>
              <w:rPr>
                <w:rFonts w:ascii="Tahoma" w:hAnsi="Tahoma" w:cs="Tahoma"/>
                <w:sz w:val="12"/>
                <w:szCs w:val="12"/>
              </w:rPr>
            </w:pPr>
            <w:r w:rsidRPr="00F555A7">
              <w:rPr>
                <w:rFonts w:ascii="Tahoma" w:hAnsi="Tahoma" w:cs="Tahoma"/>
                <w:sz w:val="12"/>
                <w:szCs w:val="12"/>
              </w:rPr>
              <w:t>3.1.2.2</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7E6027AC" w14:textId="77777777" w:rsidR="00F555A7" w:rsidRPr="00F555A7" w:rsidRDefault="00F555A7">
            <w:pPr>
              <w:ind w:firstLineChars="300" w:firstLine="360"/>
              <w:rPr>
                <w:rFonts w:ascii="Tahoma" w:hAnsi="Tahoma" w:cs="Tahoma"/>
                <w:sz w:val="12"/>
                <w:szCs w:val="12"/>
              </w:rPr>
            </w:pPr>
            <w:r w:rsidRPr="00F555A7">
              <w:rPr>
                <w:rFonts w:ascii="Tahoma" w:hAnsi="Tahoma" w:cs="Tahoma"/>
                <w:sz w:val="12"/>
                <w:szCs w:val="12"/>
              </w:rPr>
              <w:t>Цена</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49DEF908"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руб</w:t>
            </w:r>
            <w:proofErr w:type="spellEnd"/>
            <w:r w:rsidRPr="00F555A7">
              <w:rPr>
                <w:rFonts w:ascii="Tahoma" w:hAnsi="Tahoma" w:cs="Tahoma"/>
                <w:sz w:val="12"/>
                <w:szCs w:val="12"/>
              </w:rPr>
              <w:t>/т</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0A047204" w14:textId="77777777" w:rsidR="00F555A7" w:rsidRPr="00F555A7" w:rsidRDefault="00F555A7">
            <w:pPr>
              <w:jc w:val="center"/>
              <w:rPr>
                <w:rFonts w:ascii="Tahoma" w:hAnsi="Tahoma" w:cs="Tahoma"/>
                <w:sz w:val="12"/>
                <w:szCs w:val="12"/>
              </w:rPr>
            </w:pPr>
            <w:r w:rsidRPr="00F555A7">
              <w:rPr>
                <w:rFonts w:ascii="Tahoma" w:hAnsi="Tahoma" w:cs="Tahoma"/>
                <w:sz w:val="12"/>
                <w:szCs w:val="12"/>
              </w:rPr>
              <w:t>153 800,00</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6796A937" w14:textId="77777777" w:rsidR="00F555A7" w:rsidRPr="00F555A7" w:rsidRDefault="00F555A7">
            <w:pPr>
              <w:jc w:val="center"/>
              <w:rPr>
                <w:rFonts w:ascii="Tahoma" w:hAnsi="Tahoma" w:cs="Tahoma"/>
                <w:sz w:val="12"/>
                <w:szCs w:val="12"/>
              </w:rPr>
            </w:pPr>
            <w:r w:rsidRPr="00F555A7">
              <w:rPr>
                <w:rFonts w:ascii="Tahoma" w:hAnsi="Tahoma" w:cs="Tahoma"/>
                <w:sz w:val="12"/>
                <w:szCs w:val="12"/>
              </w:rPr>
              <w:t>164 300,00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19E691CD" w14:textId="77777777" w:rsidR="00F555A7" w:rsidRPr="00F555A7" w:rsidRDefault="00F555A7">
            <w:pPr>
              <w:rPr>
                <w:rFonts w:ascii="Tahoma" w:hAnsi="Tahoma" w:cs="Tahoma"/>
                <w:sz w:val="12"/>
                <w:szCs w:val="12"/>
              </w:rPr>
            </w:pPr>
            <w:r w:rsidRPr="00F555A7">
              <w:rPr>
                <w:rFonts w:ascii="Tahoma" w:hAnsi="Tahoma" w:cs="Tahoma"/>
                <w:sz w:val="12"/>
                <w:szCs w:val="12"/>
              </w:rPr>
              <w:t xml:space="preserve">по факту 2022г., по счет- фактуре за </w:t>
            </w:r>
            <w:proofErr w:type="gramStart"/>
            <w:r w:rsidRPr="00F555A7">
              <w:rPr>
                <w:rFonts w:ascii="Tahoma" w:hAnsi="Tahoma" w:cs="Tahoma"/>
                <w:sz w:val="12"/>
                <w:szCs w:val="12"/>
              </w:rPr>
              <w:t>июнь  с</w:t>
            </w:r>
            <w:proofErr w:type="gramEnd"/>
            <w:r w:rsidRPr="00F555A7">
              <w:rPr>
                <w:rFonts w:ascii="Tahoma" w:hAnsi="Tahoma" w:cs="Tahoma"/>
                <w:sz w:val="12"/>
                <w:szCs w:val="12"/>
              </w:rPr>
              <w:t xml:space="preserve"> учетом ИПЦ на 106,0%, договор №ПК45/2022 от 11.04.2022 с </w:t>
            </w:r>
            <w:proofErr w:type="spellStart"/>
            <w:r w:rsidRPr="00F555A7">
              <w:rPr>
                <w:rFonts w:ascii="Tahoma" w:hAnsi="Tahoma" w:cs="Tahoma"/>
                <w:sz w:val="12"/>
                <w:szCs w:val="12"/>
              </w:rPr>
              <w:t>ООО"Сиб</w:t>
            </w:r>
            <w:proofErr w:type="spellEnd"/>
            <w:r w:rsidRPr="00F555A7">
              <w:rPr>
                <w:rFonts w:ascii="Tahoma" w:hAnsi="Tahoma" w:cs="Tahoma"/>
                <w:sz w:val="12"/>
                <w:szCs w:val="12"/>
              </w:rPr>
              <w:t xml:space="preserve"> </w:t>
            </w:r>
            <w:proofErr w:type="spellStart"/>
            <w:r w:rsidRPr="00F555A7">
              <w:rPr>
                <w:rFonts w:ascii="Tahoma" w:hAnsi="Tahoma" w:cs="Tahoma"/>
                <w:sz w:val="12"/>
                <w:szCs w:val="12"/>
              </w:rPr>
              <w:t>Аурат</w:t>
            </w:r>
            <w:proofErr w:type="spellEnd"/>
            <w:r w:rsidRPr="00F555A7">
              <w:rPr>
                <w:rFonts w:ascii="Tahoma" w:hAnsi="Tahoma" w:cs="Tahoma"/>
                <w:sz w:val="12"/>
                <w:szCs w:val="12"/>
              </w:rPr>
              <w:t>" спец №2 от 02.06.2022</w:t>
            </w:r>
          </w:p>
        </w:tc>
      </w:tr>
      <w:tr w:rsidR="00F555A7" w:rsidRPr="00F555A7" w14:paraId="067D7F8B"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2DA56925" w14:textId="77777777" w:rsidR="00F555A7" w:rsidRPr="00F555A7" w:rsidRDefault="00F555A7">
            <w:pPr>
              <w:rPr>
                <w:rFonts w:ascii="Tahoma" w:hAnsi="Tahoma" w:cs="Tahoma"/>
                <w:sz w:val="12"/>
                <w:szCs w:val="12"/>
              </w:rPr>
            </w:pPr>
          </w:p>
        </w:tc>
        <w:tc>
          <w:tcPr>
            <w:tcW w:w="688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DBF747A" w14:textId="77777777" w:rsidR="00F555A7" w:rsidRPr="00F555A7" w:rsidRDefault="00F555A7">
            <w:pPr>
              <w:ind w:firstLineChars="100" w:firstLine="120"/>
              <w:rPr>
                <w:rFonts w:ascii="Tahoma" w:hAnsi="Tahoma" w:cs="Tahoma"/>
                <w:b/>
                <w:bCs/>
                <w:color w:val="0066CC"/>
                <w:sz w:val="12"/>
                <w:szCs w:val="12"/>
              </w:rPr>
            </w:pPr>
            <w:r w:rsidRPr="00F555A7">
              <w:rPr>
                <w:rFonts w:ascii="Tahoma" w:hAnsi="Tahoma" w:cs="Tahoma"/>
                <w:b/>
                <w:bCs/>
                <w:color w:val="0066CC"/>
                <w:sz w:val="12"/>
                <w:szCs w:val="12"/>
              </w:rPr>
              <w:t>Добавить другие реагенты</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74E44376" w14:textId="77777777" w:rsidR="00F555A7" w:rsidRPr="00F555A7" w:rsidRDefault="00F555A7">
            <w:pPr>
              <w:jc w:val="center"/>
              <w:rPr>
                <w:rFonts w:ascii="Tahoma" w:hAnsi="Tahoma" w:cs="Tahoma"/>
                <w:sz w:val="12"/>
                <w:szCs w:val="12"/>
              </w:rPr>
            </w:pPr>
            <w:r w:rsidRPr="00F555A7">
              <w:rPr>
                <w:rFonts w:ascii="Tahoma" w:hAnsi="Tahoma" w:cs="Tahoma"/>
                <w:sz w:val="12"/>
                <w:szCs w:val="12"/>
              </w:rPr>
              <w:t> </w:t>
            </w:r>
          </w:p>
        </w:tc>
        <w:tc>
          <w:tcPr>
            <w:tcW w:w="1640" w:type="dxa"/>
            <w:tcBorders>
              <w:top w:val="nil"/>
              <w:left w:val="nil"/>
              <w:bottom w:val="single" w:sz="4" w:space="0" w:color="auto"/>
              <w:right w:val="single" w:sz="4" w:space="0" w:color="auto"/>
            </w:tcBorders>
            <w:shd w:val="clear" w:color="auto" w:fill="FFFFFF" w:themeFill="background1"/>
            <w:noWrap/>
            <w:hideMark/>
          </w:tcPr>
          <w:p w14:paraId="73FCE938" w14:textId="77777777" w:rsidR="00F555A7" w:rsidRPr="00F555A7" w:rsidRDefault="00F555A7">
            <w:pPr>
              <w:rPr>
                <w:rFonts w:ascii="Tahoma" w:hAnsi="Tahoma" w:cs="Tahoma"/>
                <w:sz w:val="12"/>
                <w:szCs w:val="12"/>
              </w:rPr>
            </w:pPr>
            <w:r w:rsidRPr="00F555A7">
              <w:rPr>
                <w:rFonts w:ascii="Tahoma" w:hAnsi="Tahoma" w:cs="Tahoma"/>
                <w:sz w:val="12"/>
                <w:szCs w:val="12"/>
              </w:rPr>
              <w:t> </w:t>
            </w:r>
          </w:p>
        </w:tc>
        <w:tc>
          <w:tcPr>
            <w:tcW w:w="1820" w:type="dxa"/>
            <w:tcBorders>
              <w:top w:val="nil"/>
              <w:left w:val="nil"/>
              <w:bottom w:val="single" w:sz="4" w:space="0" w:color="auto"/>
              <w:right w:val="single" w:sz="4" w:space="0" w:color="auto"/>
            </w:tcBorders>
            <w:shd w:val="clear" w:color="auto" w:fill="FFFFFF" w:themeFill="background1"/>
            <w:noWrap/>
            <w:hideMark/>
          </w:tcPr>
          <w:p w14:paraId="488C0427" w14:textId="77777777" w:rsidR="00F555A7" w:rsidRPr="00F555A7" w:rsidRDefault="00F555A7">
            <w:pPr>
              <w:rPr>
                <w:rFonts w:ascii="Tahoma" w:hAnsi="Tahoma" w:cs="Tahoma"/>
                <w:sz w:val="12"/>
                <w:szCs w:val="12"/>
              </w:rPr>
            </w:pPr>
            <w:r w:rsidRPr="00F555A7">
              <w:rPr>
                <w:rFonts w:ascii="Tahoma" w:hAnsi="Tahoma" w:cs="Tahoma"/>
                <w:sz w:val="12"/>
                <w:szCs w:val="12"/>
              </w:rPr>
              <w:t> </w:t>
            </w:r>
          </w:p>
        </w:tc>
        <w:tc>
          <w:tcPr>
            <w:tcW w:w="3880" w:type="dxa"/>
            <w:tcBorders>
              <w:top w:val="nil"/>
              <w:left w:val="nil"/>
              <w:bottom w:val="single" w:sz="4" w:space="0" w:color="auto"/>
              <w:right w:val="single" w:sz="4" w:space="0" w:color="auto"/>
            </w:tcBorders>
            <w:shd w:val="clear" w:color="auto" w:fill="FFFFFF" w:themeFill="background1"/>
            <w:noWrap/>
            <w:hideMark/>
          </w:tcPr>
          <w:p w14:paraId="3E881AEB"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6E4EB4A8" w14:textId="77777777" w:rsidTr="009870E0">
        <w:trPr>
          <w:trHeight w:val="810"/>
          <w:jc w:val="center"/>
        </w:trPr>
        <w:tc>
          <w:tcPr>
            <w:tcW w:w="400" w:type="dxa"/>
            <w:tcBorders>
              <w:top w:val="nil"/>
              <w:left w:val="nil"/>
              <w:bottom w:val="nil"/>
              <w:right w:val="nil"/>
            </w:tcBorders>
            <w:shd w:val="clear" w:color="auto" w:fill="FFFFFF" w:themeFill="background1"/>
            <w:noWrap/>
            <w:vAlign w:val="bottom"/>
            <w:hideMark/>
          </w:tcPr>
          <w:p w14:paraId="1792A6A1"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00F2BA1"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3.2</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1109A1B9" w14:textId="77777777" w:rsidR="00F555A7" w:rsidRPr="00F555A7" w:rsidRDefault="00F555A7">
            <w:pPr>
              <w:ind w:firstLineChars="100" w:firstLine="120"/>
              <w:rPr>
                <w:rFonts w:ascii="Tahoma" w:hAnsi="Tahoma" w:cs="Tahoma"/>
                <w:b/>
                <w:bCs/>
                <w:sz w:val="12"/>
                <w:szCs w:val="12"/>
              </w:rPr>
            </w:pPr>
            <w:r w:rsidRPr="00F555A7">
              <w:rPr>
                <w:rFonts w:ascii="Tahoma" w:hAnsi="Tahoma" w:cs="Tahoma"/>
                <w:b/>
                <w:bCs/>
                <w:sz w:val="12"/>
                <w:szCs w:val="12"/>
              </w:rPr>
              <w:t>Материалы и запасные части</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398DEEC7" w14:textId="77777777" w:rsidR="00F555A7" w:rsidRPr="00F555A7" w:rsidRDefault="00F555A7">
            <w:pPr>
              <w:jc w:val="center"/>
              <w:rPr>
                <w:rFonts w:ascii="Tahoma" w:hAnsi="Tahoma" w:cs="Tahoma"/>
                <w:b/>
                <w:bCs/>
                <w:sz w:val="12"/>
                <w:szCs w:val="12"/>
              </w:rPr>
            </w:pPr>
            <w:proofErr w:type="spellStart"/>
            <w:r w:rsidRPr="00F555A7">
              <w:rPr>
                <w:rFonts w:ascii="Tahoma" w:hAnsi="Tahoma" w:cs="Tahoma"/>
                <w:b/>
                <w:bCs/>
                <w:sz w:val="12"/>
                <w:szCs w:val="12"/>
              </w:rPr>
              <w:t>тыс</w:t>
            </w:r>
            <w:proofErr w:type="spellEnd"/>
            <w:r w:rsidRPr="00F555A7">
              <w:rPr>
                <w:rFonts w:ascii="Tahoma" w:hAnsi="Tahoma" w:cs="Tahoma"/>
                <w:b/>
                <w:bCs/>
                <w:sz w:val="12"/>
                <w:szCs w:val="12"/>
              </w:rPr>
              <w:t xml:space="preserve"> </w:t>
            </w:r>
            <w:proofErr w:type="spellStart"/>
            <w:r w:rsidRPr="00F555A7">
              <w:rPr>
                <w:rFonts w:ascii="Tahoma" w:hAnsi="Tahoma" w:cs="Tahoma"/>
                <w:b/>
                <w:bCs/>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150E2774"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35,74</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5B0C5AD7"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0,51</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0405D1CF" w14:textId="77777777" w:rsidR="00F555A7" w:rsidRPr="00F555A7" w:rsidRDefault="00F555A7">
            <w:pPr>
              <w:rPr>
                <w:rFonts w:ascii="Tahoma" w:hAnsi="Tahoma" w:cs="Tahoma"/>
                <w:sz w:val="12"/>
                <w:szCs w:val="12"/>
              </w:rPr>
            </w:pPr>
            <w:r w:rsidRPr="00F555A7">
              <w:rPr>
                <w:rFonts w:ascii="Tahoma" w:hAnsi="Tahoma" w:cs="Tahoma"/>
                <w:sz w:val="12"/>
                <w:szCs w:val="12"/>
              </w:rPr>
              <w:t xml:space="preserve">по предложению </w:t>
            </w:r>
            <w:proofErr w:type="gramStart"/>
            <w:r w:rsidRPr="00F555A7">
              <w:rPr>
                <w:rFonts w:ascii="Tahoma" w:hAnsi="Tahoma" w:cs="Tahoma"/>
                <w:sz w:val="12"/>
                <w:szCs w:val="12"/>
              </w:rPr>
              <w:t>организации  35</w:t>
            </w:r>
            <w:proofErr w:type="gramEnd"/>
            <w:r w:rsidRPr="00F555A7">
              <w:rPr>
                <w:rFonts w:ascii="Tahoma" w:hAnsi="Tahoma" w:cs="Tahoma"/>
                <w:sz w:val="12"/>
                <w:szCs w:val="12"/>
              </w:rPr>
              <w:t xml:space="preserve">,74 </w:t>
            </w:r>
            <w:proofErr w:type="spellStart"/>
            <w:r w:rsidRPr="00F555A7">
              <w:rPr>
                <w:rFonts w:ascii="Tahoma" w:hAnsi="Tahoma" w:cs="Tahoma"/>
                <w:sz w:val="12"/>
                <w:szCs w:val="12"/>
              </w:rPr>
              <w:t>тыс.руб</w:t>
            </w:r>
            <w:proofErr w:type="spellEnd"/>
            <w:r w:rsidRPr="00F555A7">
              <w:rPr>
                <w:rFonts w:ascii="Tahoma" w:hAnsi="Tahoma" w:cs="Tahoma"/>
                <w:sz w:val="12"/>
                <w:szCs w:val="12"/>
              </w:rPr>
              <w:t>. с учетом ИПЦ на 2023г. в доле на потребительский рынок 1,35%.</w:t>
            </w:r>
          </w:p>
        </w:tc>
      </w:tr>
      <w:tr w:rsidR="00F555A7" w:rsidRPr="00F555A7" w14:paraId="342CF640" w14:textId="77777777" w:rsidTr="009870E0">
        <w:trPr>
          <w:trHeight w:val="450"/>
          <w:jc w:val="center"/>
        </w:trPr>
        <w:tc>
          <w:tcPr>
            <w:tcW w:w="400" w:type="dxa"/>
            <w:tcBorders>
              <w:top w:val="nil"/>
              <w:left w:val="nil"/>
              <w:bottom w:val="nil"/>
              <w:right w:val="nil"/>
            </w:tcBorders>
            <w:shd w:val="clear" w:color="auto" w:fill="FFFFFF" w:themeFill="background1"/>
            <w:noWrap/>
            <w:vAlign w:val="bottom"/>
            <w:hideMark/>
          </w:tcPr>
          <w:p w14:paraId="5C7595A7"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5FB14FE"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3.3</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2C610846" w14:textId="77777777" w:rsidR="00F555A7" w:rsidRPr="00F555A7" w:rsidRDefault="00F555A7">
            <w:pPr>
              <w:ind w:firstLineChars="100" w:firstLine="120"/>
              <w:rPr>
                <w:rFonts w:ascii="Tahoma" w:hAnsi="Tahoma" w:cs="Tahoma"/>
                <w:b/>
                <w:bCs/>
                <w:sz w:val="12"/>
                <w:szCs w:val="12"/>
              </w:rPr>
            </w:pPr>
            <w:r w:rsidRPr="00F555A7">
              <w:rPr>
                <w:rFonts w:ascii="Tahoma" w:hAnsi="Tahoma" w:cs="Tahoma"/>
                <w:b/>
                <w:bCs/>
                <w:sz w:val="12"/>
                <w:szCs w:val="12"/>
              </w:rPr>
              <w:t>Затраты на покупную электрическую энергию, по уровням напряжения:</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21874185" w14:textId="77777777" w:rsidR="00F555A7" w:rsidRPr="00F555A7" w:rsidRDefault="00F555A7">
            <w:pPr>
              <w:jc w:val="center"/>
              <w:rPr>
                <w:rFonts w:ascii="Tahoma" w:hAnsi="Tahoma" w:cs="Tahoma"/>
                <w:b/>
                <w:bCs/>
                <w:sz w:val="12"/>
                <w:szCs w:val="12"/>
              </w:rPr>
            </w:pPr>
            <w:proofErr w:type="spellStart"/>
            <w:r w:rsidRPr="00F555A7">
              <w:rPr>
                <w:rFonts w:ascii="Tahoma" w:hAnsi="Tahoma" w:cs="Tahoma"/>
                <w:b/>
                <w:bCs/>
                <w:sz w:val="12"/>
                <w:szCs w:val="12"/>
              </w:rPr>
              <w:t>тыс</w:t>
            </w:r>
            <w:proofErr w:type="spellEnd"/>
            <w:r w:rsidRPr="00F555A7">
              <w:rPr>
                <w:rFonts w:ascii="Tahoma" w:hAnsi="Tahoma" w:cs="Tahoma"/>
                <w:b/>
                <w:bCs/>
                <w:sz w:val="12"/>
                <w:szCs w:val="12"/>
              </w:rPr>
              <w:t xml:space="preserve"> </w:t>
            </w:r>
            <w:proofErr w:type="spellStart"/>
            <w:r w:rsidRPr="00F555A7">
              <w:rPr>
                <w:rFonts w:ascii="Tahoma" w:hAnsi="Tahoma" w:cs="Tahoma"/>
                <w:b/>
                <w:bCs/>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5CE947DB"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133,81</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7C7693C4"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54,24</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6C0FC607" w14:textId="77777777" w:rsidR="00F555A7" w:rsidRPr="00F555A7" w:rsidRDefault="00F555A7">
            <w:pPr>
              <w:rPr>
                <w:rFonts w:ascii="Tahoma" w:hAnsi="Tahoma" w:cs="Tahoma"/>
                <w:b/>
                <w:bCs/>
                <w:sz w:val="12"/>
                <w:szCs w:val="12"/>
              </w:rPr>
            </w:pPr>
            <w:r w:rsidRPr="00F555A7">
              <w:rPr>
                <w:rFonts w:ascii="Tahoma" w:hAnsi="Tahoma" w:cs="Tahoma"/>
                <w:b/>
                <w:bCs/>
                <w:sz w:val="12"/>
                <w:szCs w:val="12"/>
              </w:rPr>
              <w:t> </w:t>
            </w:r>
          </w:p>
        </w:tc>
      </w:tr>
      <w:tr w:rsidR="00F555A7" w:rsidRPr="00F555A7" w14:paraId="1B3746F8"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3BEFCAE5" w14:textId="77777777" w:rsidR="00F555A7" w:rsidRPr="00F555A7" w:rsidRDefault="00F555A7">
            <w:pPr>
              <w:rPr>
                <w:rFonts w:ascii="Tahoma" w:hAnsi="Tahoma" w:cs="Tahoma"/>
                <w:b/>
                <w:bCs/>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9477E44" w14:textId="77777777" w:rsidR="00F555A7" w:rsidRPr="00F555A7" w:rsidRDefault="00F555A7">
            <w:pPr>
              <w:jc w:val="center"/>
              <w:rPr>
                <w:rFonts w:ascii="Tahoma" w:hAnsi="Tahoma" w:cs="Tahoma"/>
                <w:sz w:val="12"/>
                <w:szCs w:val="12"/>
              </w:rPr>
            </w:pPr>
            <w:r w:rsidRPr="00F555A7">
              <w:rPr>
                <w:rFonts w:ascii="Tahoma" w:hAnsi="Tahoma" w:cs="Tahoma"/>
                <w:sz w:val="12"/>
                <w:szCs w:val="12"/>
              </w:rPr>
              <w:t>3.3.0.1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46C3F70E" w14:textId="77777777" w:rsidR="00F555A7" w:rsidRPr="00F555A7" w:rsidRDefault="00F555A7">
            <w:pPr>
              <w:ind w:firstLineChars="300" w:firstLine="360"/>
              <w:rPr>
                <w:rFonts w:ascii="Tahoma" w:hAnsi="Tahoma" w:cs="Tahoma"/>
                <w:sz w:val="12"/>
                <w:szCs w:val="12"/>
              </w:rPr>
            </w:pPr>
            <w:r w:rsidRPr="00F555A7">
              <w:rPr>
                <w:rFonts w:ascii="Tahoma" w:hAnsi="Tahoma" w:cs="Tahoma"/>
                <w:sz w:val="12"/>
                <w:szCs w:val="12"/>
              </w:rPr>
              <w:t>Средний тариф на энергию</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66E9B3C4"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руб</w:t>
            </w:r>
            <w:proofErr w:type="spellEnd"/>
            <w:r w:rsidRPr="00F555A7">
              <w:rPr>
                <w:rFonts w:ascii="Tahoma" w:hAnsi="Tahoma" w:cs="Tahoma"/>
                <w:sz w:val="12"/>
                <w:szCs w:val="12"/>
              </w:rPr>
              <w:t>/</w:t>
            </w:r>
            <w:proofErr w:type="spellStart"/>
            <w:r w:rsidRPr="00F555A7">
              <w:rPr>
                <w:rFonts w:ascii="Tahoma" w:hAnsi="Tahoma" w:cs="Tahoma"/>
                <w:sz w:val="12"/>
                <w:szCs w:val="12"/>
              </w:rPr>
              <w:t>кВт.ч</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2EA264AF" w14:textId="77777777" w:rsidR="00F555A7" w:rsidRPr="00F555A7" w:rsidRDefault="00F555A7">
            <w:pPr>
              <w:jc w:val="center"/>
              <w:rPr>
                <w:rFonts w:ascii="Tahoma" w:hAnsi="Tahoma" w:cs="Tahoma"/>
                <w:sz w:val="12"/>
                <w:szCs w:val="12"/>
              </w:rPr>
            </w:pPr>
            <w:r w:rsidRPr="00F555A7">
              <w:rPr>
                <w:rFonts w:ascii="Tahoma" w:hAnsi="Tahoma" w:cs="Tahoma"/>
                <w:sz w:val="12"/>
                <w:szCs w:val="12"/>
              </w:rPr>
              <w:t>2,88</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26FD586E" w14:textId="77777777" w:rsidR="00F555A7" w:rsidRPr="00F555A7" w:rsidRDefault="00F555A7">
            <w:pPr>
              <w:jc w:val="center"/>
              <w:rPr>
                <w:rFonts w:ascii="Tahoma" w:hAnsi="Tahoma" w:cs="Tahoma"/>
                <w:sz w:val="12"/>
                <w:szCs w:val="12"/>
              </w:rPr>
            </w:pPr>
            <w:r w:rsidRPr="00F555A7">
              <w:rPr>
                <w:rFonts w:ascii="Tahoma" w:hAnsi="Tahoma" w:cs="Tahoma"/>
                <w:sz w:val="12"/>
                <w:szCs w:val="12"/>
              </w:rPr>
              <w:t>3,11</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6036390B"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708ECA15"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32AA681E"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E692070" w14:textId="77777777" w:rsidR="00F555A7" w:rsidRPr="00F555A7" w:rsidRDefault="00F555A7">
            <w:pPr>
              <w:jc w:val="center"/>
              <w:rPr>
                <w:rFonts w:ascii="Tahoma" w:hAnsi="Tahoma" w:cs="Tahoma"/>
                <w:sz w:val="12"/>
                <w:szCs w:val="12"/>
              </w:rPr>
            </w:pPr>
            <w:r w:rsidRPr="00F555A7">
              <w:rPr>
                <w:rFonts w:ascii="Tahoma" w:hAnsi="Tahoma" w:cs="Tahoma"/>
                <w:sz w:val="12"/>
                <w:szCs w:val="12"/>
              </w:rPr>
              <w:t>3.3.0.2</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320E44DA" w14:textId="77777777" w:rsidR="00F555A7" w:rsidRPr="00F555A7" w:rsidRDefault="00F555A7">
            <w:pPr>
              <w:ind w:firstLineChars="300" w:firstLine="360"/>
              <w:rPr>
                <w:rFonts w:ascii="Tahoma" w:hAnsi="Tahoma" w:cs="Tahoma"/>
                <w:sz w:val="12"/>
                <w:szCs w:val="12"/>
              </w:rPr>
            </w:pPr>
            <w:r w:rsidRPr="00F555A7">
              <w:rPr>
                <w:rFonts w:ascii="Tahoma" w:hAnsi="Tahoma" w:cs="Tahoma"/>
                <w:sz w:val="12"/>
                <w:szCs w:val="12"/>
              </w:rPr>
              <w:t>Объем энергии</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687422B4"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тыс</w:t>
            </w:r>
            <w:proofErr w:type="spellEnd"/>
            <w:r w:rsidRPr="00F555A7">
              <w:rPr>
                <w:rFonts w:ascii="Tahoma" w:hAnsi="Tahoma" w:cs="Tahoma"/>
                <w:sz w:val="12"/>
                <w:szCs w:val="12"/>
              </w:rPr>
              <w:t xml:space="preserve"> </w:t>
            </w:r>
            <w:proofErr w:type="spellStart"/>
            <w:r w:rsidRPr="00F555A7">
              <w:rPr>
                <w:rFonts w:ascii="Tahoma" w:hAnsi="Tahoma" w:cs="Tahoma"/>
                <w:sz w:val="12"/>
                <w:szCs w:val="12"/>
              </w:rPr>
              <w:t>кВт.ч</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4A64467B" w14:textId="77777777" w:rsidR="00F555A7" w:rsidRPr="00F555A7" w:rsidRDefault="00F555A7">
            <w:pPr>
              <w:jc w:val="center"/>
              <w:rPr>
                <w:rFonts w:ascii="Tahoma" w:hAnsi="Tahoma" w:cs="Tahoma"/>
                <w:sz w:val="12"/>
                <w:szCs w:val="12"/>
              </w:rPr>
            </w:pPr>
            <w:r w:rsidRPr="00F555A7">
              <w:rPr>
                <w:rFonts w:ascii="Tahoma" w:hAnsi="Tahoma" w:cs="Tahoma"/>
                <w:sz w:val="12"/>
                <w:szCs w:val="12"/>
              </w:rPr>
              <w:t>35,63</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03F0B687" w14:textId="77777777" w:rsidR="00F555A7" w:rsidRPr="00F555A7" w:rsidRDefault="00F555A7">
            <w:pPr>
              <w:jc w:val="center"/>
              <w:rPr>
                <w:rFonts w:ascii="Tahoma" w:hAnsi="Tahoma" w:cs="Tahoma"/>
                <w:sz w:val="12"/>
                <w:szCs w:val="12"/>
              </w:rPr>
            </w:pPr>
            <w:r w:rsidRPr="00F555A7">
              <w:rPr>
                <w:rFonts w:ascii="Tahoma" w:hAnsi="Tahoma" w:cs="Tahoma"/>
                <w:sz w:val="12"/>
                <w:szCs w:val="12"/>
              </w:rPr>
              <w:t>13,37</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4497045A"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212F59CD"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30EB7C38"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5093C18" w14:textId="77777777" w:rsidR="00F555A7" w:rsidRPr="00F555A7" w:rsidRDefault="00F555A7">
            <w:pPr>
              <w:jc w:val="center"/>
              <w:rPr>
                <w:rFonts w:ascii="Tahoma" w:hAnsi="Tahoma" w:cs="Tahoma"/>
                <w:sz w:val="12"/>
                <w:szCs w:val="12"/>
              </w:rPr>
            </w:pPr>
            <w:r w:rsidRPr="00F555A7">
              <w:rPr>
                <w:rFonts w:ascii="Tahoma" w:hAnsi="Tahoma" w:cs="Tahoma"/>
                <w:sz w:val="12"/>
                <w:szCs w:val="12"/>
              </w:rPr>
              <w:t>3.3.0.3</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5E53570F" w14:textId="77777777" w:rsidR="00F555A7" w:rsidRPr="00F555A7" w:rsidRDefault="00F555A7">
            <w:pPr>
              <w:ind w:firstLineChars="300" w:firstLine="360"/>
              <w:rPr>
                <w:rFonts w:ascii="Tahoma" w:hAnsi="Tahoma" w:cs="Tahoma"/>
                <w:sz w:val="12"/>
                <w:szCs w:val="12"/>
              </w:rPr>
            </w:pPr>
            <w:r w:rsidRPr="00F555A7">
              <w:rPr>
                <w:rFonts w:ascii="Tahoma" w:hAnsi="Tahoma" w:cs="Tahoma"/>
                <w:sz w:val="12"/>
                <w:szCs w:val="12"/>
              </w:rPr>
              <w:t>Удельный расход энергии</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3E3FBB55"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кВт.ч</w:t>
            </w:r>
            <w:proofErr w:type="spellEnd"/>
            <w:r w:rsidRPr="00F555A7">
              <w:rPr>
                <w:rFonts w:ascii="Tahoma" w:hAnsi="Tahoma" w:cs="Tahoma"/>
                <w:sz w:val="12"/>
                <w:szCs w:val="12"/>
              </w:rPr>
              <w:t>/м3</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2E028066" w14:textId="77777777" w:rsidR="00F555A7" w:rsidRPr="00F555A7" w:rsidRDefault="00F555A7">
            <w:pPr>
              <w:jc w:val="center"/>
              <w:rPr>
                <w:rFonts w:ascii="Tahoma" w:hAnsi="Tahoma" w:cs="Tahoma"/>
                <w:sz w:val="12"/>
                <w:szCs w:val="12"/>
              </w:rPr>
            </w:pPr>
            <w:r w:rsidRPr="00F555A7">
              <w:rPr>
                <w:rFonts w:ascii="Tahoma" w:hAnsi="Tahoma" w:cs="Tahoma"/>
                <w:sz w:val="12"/>
                <w:szCs w:val="12"/>
              </w:rPr>
              <w:t>1,32</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31049EB3" w14:textId="77777777" w:rsidR="00F555A7" w:rsidRPr="00F555A7" w:rsidRDefault="00F555A7">
            <w:pPr>
              <w:jc w:val="center"/>
              <w:rPr>
                <w:rFonts w:ascii="Tahoma" w:hAnsi="Tahoma" w:cs="Tahoma"/>
                <w:sz w:val="12"/>
                <w:szCs w:val="12"/>
              </w:rPr>
            </w:pPr>
            <w:r w:rsidRPr="00F555A7">
              <w:rPr>
                <w:rFonts w:ascii="Tahoma" w:hAnsi="Tahoma" w:cs="Tahoma"/>
                <w:sz w:val="12"/>
                <w:szCs w:val="12"/>
              </w:rPr>
              <w:t>1,32</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1949041C"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35E60CEC"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3094C6B8"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69851FD"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3.3.4.1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2C8E4C40" w14:textId="77777777" w:rsidR="00F555A7" w:rsidRPr="00F555A7" w:rsidRDefault="00F555A7">
            <w:pPr>
              <w:ind w:firstLineChars="300" w:firstLine="361"/>
              <w:rPr>
                <w:rFonts w:ascii="Tahoma" w:hAnsi="Tahoma" w:cs="Tahoma"/>
                <w:b/>
                <w:bCs/>
                <w:sz w:val="12"/>
                <w:szCs w:val="12"/>
              </w:rPr>
            </w:pPr>
            <w:r w:rsidRPr="00F555A7">
              <w:rPr>
                <w:rFonts w:ascii="Tahoma" w:hAnsi="Tahoma" w:cs="Tahoma"/>
                <w:b/>
                <w:bCs/>
                <w:sz w:val="12"/>
                <w:szCs w:val="12"/>
              </w:rPr>
              <w:t xml:space="preserve">Энергия ВН (110 </w:t>
            </w:r>
            <w:proofErr w:type="spellStart"/>
            <w:r w:rsidRPr="00F555A7">
              <w:rPr>
                <w:rFonts w:ascii="Tahoma" w:hAnsi="Tahoma" w:cs="Tahoma"/>
                <w:b/>
                <w:bCs/>
                <w:sz w:val="12"/>
                <w:szCs w:val="12"/>
              </w:rPr>
              <w:t>кВ</w:t>
            </w:r>
            <w:proofErr w:type="spellEnd"/>
            <w:r w:rsidRPr="00F555A7">
              <w:rPr>
                <w:rFonts w:ascii="Tahoma" w:hAnsi="Tahoma" w:cs="Tahoma"/>
                <w:b/>
                <w:bCs/>
                <w:sz w:val="12"/>
                <w:szCs w:val="12"/>
              </w:rPr>
              <w:t xml:space="preserve"> и выше)</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6A0FF7F5" w14:textId="77777777" w:rsidR="00F555A7" w:rsidRPr="00F555A7" w:rsidRDefault="00F555A7">
            <w:pPr>
              <w:jc w:val="center"/>
              <w:rPr>
                <w:rFonts w:ascii="Tahoma" w:hAnsi="Tahoma" w:cs="Tahoma"/>
                <w:b/>
                <w:bCs/>
                <w:sz w:val="12"/>
                <w:szCs w:val="12"/>
              </w:rPr>
            </w:pPr>
            <w:proofErr w:type="spellStart"/>
            <w:r w:rsidRPr="00F555A7">
              <w:rPr>
                <w:rFonts w:ascii="Tahoma" w:hAnsi="Tahoma" w:cs="Tahoma"/>
                <w:b/>
                <w:bCs/>
                <w:sz w:val="12"/>
                <w:szCs w:val="12"/>
              </w:rPr>
              <w:t>тыс</w:t>
            </w:r>
            <w:proofErr w:type="spellEnd"/>
            <w:r w:rsidRPr="00F555A7">
              <w:rPr>
                <w:rFonts w:ascii="Tahoma" w:hAnsi="Tahoma" w:cs="Tahoma"/>
                <w:b/>
                <w:bCs/>
                <w:sz w:val="12"/>
                <w:szCs w:val="12"/>
              </w:rPr>
              <w:t xml:space="preserve"> </w:t>
            </w:r>
            <w:proofErr w:type="spellStart"/>
            <w:r w:rsidRPr="00F555A7">
              <w:rPr>
                <w:rFonts w:ascii="Tahoma" w:hAnsi="Tahoma" w:cs="Tahoma"/>
                <w:b/>
                <w:bCs/>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01A86180"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102,47</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33B129C4"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41,54</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2E9C1BDF" w14:textId="77777777" w:rsidR="00F555A7" w:rsidRPr="00F555A7" w:rsidRDefault="00F555A7">
            <w:pPr>
              <w:rPr>
                <w:rFonts w:ascii="Tahoma" w:hAnsi="Tahoma" w:cs="Tahoma"/>
                <w:b/>
                <w:bCs/>
                <w:sz w:val="12"/>
                <w:szCs w:val="12"/>
              </w:rPr>
            </w:pPr>
            <w:r w:rsidRPr="00F555A7">
              <w:rPr>
                <w:rFonts w:ascii="Tahoma" w:hAnsi="Tahoma" w:cs="Tahoma"/>
                <w:b/>
                <w:bCs/>
                <w:sz w:val="12"/>
                <w:szCs w:val="12"/>
              </w:rPr>
              <w:t> </w:t>
            </w:r>
          </w:p>
        </w:tc>
      </w:tr>
      <w:tr w:rsidR="00F555A7" w:rsidRPr="00F555A7" w14:paraId="2472320B" w14:textId="77777777" w:rsidTr="009870E0">
        <w:trPr>
          <w:trHeight w:val="450"/>
          <w:jc w:val="center"/>
        </w:trPr>
        <w:tc>
          <w:tcPr>
            <w:tcW w:w="400" w:type="dxa"/>
            <w:tcBorders>
              <w:top w:val="nil"/>
              <w:left w:val="nil"/>
              <w:bottom w:val="nil"/>
              <w:right w:val="nil"/>
            </w:tcBorders>
            <w:shd w:val="clear" w:color="auto" w:fill="FFFFFF" w:themeFill="background1"/>
            <w:noWrap/>
            <w:vAlign w:val="bottom"/>
            <w:hideMark/>
          </w:tcPr>
          <w:p w14:paraId="558A7FD4" w14:textId="77777777" w:rsidR="00F555A7" w:rsidRPr="00F555A7" w:rsidRDefault="00F555A7">
            <w:pPr>
              <w:rPr>
                <w:rFonts w:ascii="Tahoma" w:hAnsi="Tahoma" w:cs="Tahoma"/>
                <w:b/>
                <w:bCs/>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D56D21D" w14:textId="77777777" w:rsidR="00F555A7" w:rsidRPr="00F555A7" w:rsidRDefault="00F555A7">
            <w:pPr>
              <w:jc w:val="center"/>
              <w:rPr>
                <w:rFonts w:ascii="Tahoma" w:hAnsi="Tahoma" w:cs="Tahoma"/>
                <w:sz w:val="12"/>
                <w:szCs w:val="12"/>
              </w:rPr>
            </w:pPr>
            <w:r w:rsidRPr="00F555A7">
              <w:rPr>
                <w:rFonts w:ascii="Tahoma" w:hAnsi="Tahoma" w:cs="Tahoma"/>
                <w:sz w:val="12"/>
                <w:szCs w:val="12"/>
              </w:rPr>
              <w:t>3.3.4.1.1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46C7842B" w14:textId="77777777" w:rsidR="00F555A7" w:rsidRPr="00F555A7" w:rsidRDefault="00F555A7">
            <w:pPr>
              <w:ind w:firstLineChars="400" w:firstLine="480"/>
              <w:rPr>
                <w:rFonts w:ascii="Tahoma" w:hAnsi="Tahoma" w:cs="Tahoma"/>
                <w:sz w:val="12"/>
                <w:szCs w:val="12"/>
              </w:rPr>
            </w:pPr>
            <w:r w:rsidRPr="00F555A7">
              <w:rPr>
                <w:rFonts w:ascii="Tahoma" w:hAnsi="Tahoma" w:cs="Tahoma"/>
                <w:sz w:val="12"/>
                <w:szCs w:val="12"/>
              </w:rPr>
              <w:t>Тариф на энергию</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6F263318"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руб</w:t>
            </w:r>
            <w:proofErr w:type="spellEnd"/>
            <w:r w:rsidRPr="00F555A7">
              <w:rPr>
                <w:rFonts w:ascii="Tahoma" w:hAnsi="Tahoma" w:cs="Tahoma"/>
                <w:sz w:val="12"/>
                <w:szCs w:val="12"/>
              </w:rPr>
              <w:t>/</w:t>
            </w:r>
            <w:proofErr w:type="spellStart"/>
            <w:r w:rsidRPr="00F555A7">
              <w:rPr>
                <w:rFonts w:ascii="Tahoma" w:hAnsi="Tahoma" w:cs="Tahoma"/>
                <w:sz w:val="12"/>
                <w:szCs w:val="12"/>
              </w:rPr>
              <w:t>кВт.ч</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278318E1" w14:textId="77777777" w:rsidR="00F555A7" w:rsidRPr="00F555A7" w:rsidRDefault="00F555A7">
            <w:pPr>
              <w:jc w:val="center"/>
              <w:rPr>
                <w:rFonts w:ascii="Tahoma" w:hAnsi="Tahoma" w:cs="Tahoma"/>
                <w:sz w:val="12"/>
                <w:szCs w:val="12"/>
              </w:rPr>
            </w:pPr>
            <w:r w:rsidRPr="00F555A7">
              <w:rPr>
                <w:rFonts w:ascii="Tahoma" w:hAnsi="Tahoma" w:cs="Tahoma"/>
                <w:sz w:val="12"/>
                <w:szCs w:val="12"/>
              </w:rPr>
              <w:t>2,88</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6B5E3EA3" w14:textId="77777777" w:rsidR="00F555A7" w:rsidRPr="00F555A7" w:rsidRDefault="00F555A7">
            <w:pPr>
              <w:jc w:val="center"/>
              <w:rPr>
                <w:rFonts w:ascii="Tahoma" w:hAnsi="Tahoma" w:cs="Tahoma"/>
                <w:sz w:val="12"/>
                <w:szCs w:val="12"/>
              </w:rPr>
            </w:pPr>
            <w:r w:rsidRPr="00F555A7">
              <w:rPr>
                <w:rFonts w:ascii="Tahoma" w:hAnsi="Tahoma" w:cs="Tahoma"/>
                <w:sz w:val="12"/>
                <w:szCs w:val="12"/>
              </w:rPr>
              <w:t>3,11</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1995D752" w14:textId="77777777" w:rsidR="00F555A7" w:rsidRPr="00F555A7" w:rsidRDefault="00F555A7">
            <w:pPr>
              <w:rPr>
                <w:rFonts w:ascii="Tahoma" w:hAnsi="Tahoma" w:cs="Tahoma"/>
                <w:sz w:val="12"/>
                <w:szCs w:val="12"/>
              </w:rPr>
            </w:pPr>
            <w:r w:rsidRPr="00F555A7">
              <w:rPr>
                <w:rFonts w:ascii="Tahoma" w:hAnsi="Tahoma" w:cs="Tahoma"/>
                <w:sz w:val="12"/>
                <w:szCs w:val="12"/>
              </w:rPr>
              <w:t>по предложению с учетом ИПЦ на 2023г. 108,0%</w:t>
            </w:r>
          </w:p>
        </w:tc>
      </w:tr>
      <w:tr w:rsidR="00F555A7" w:rsidRPr="00F555A7" w14:paraId="06C11184" w14:textId="77777777" w:rsidTr="009870E0">
        <w:trPr>
          <w:trHeight w:val="570"/>
          <w:jc w:val="center"/>
        </w:trPr>
        <w:tc>
          <w:tcPr>
            <w:tcW w:w="400" w:type="dxa"/>
            <w:tcBorders>
              <w:top w:val="nil"/>
              <w:left w:val="nil"/>
              <w:bottom w:val="nil"/>
              <w:right w:val="nil"/>
            </w:tcBorders>
            <w:shd w:val="clear" w:color="auto" w:fill="FFFFFF" w:themeFill="background1"/>
            <w:noWrap/>
            <w:vAlign w:val="bottom"/>
            <w:hideMark/>
          </w:tcPr>
          <w:p w14:paraId="4BF68DE3"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CAE18A7" w14:textId="77777777" w:rsidR="00F555A7" w:rsidRPr="00F555A7" w:rsidRDefault="00F555A7">
            <w:pPr>
              <w:jc w:val="center"/>
              <w:rPr>
                <w:rFonts w:ascii="Tahoma" w:hAnsi="Tahoma" w:cs="Tahoma"/>
                <w:sz w:val="12"/>
                <w:szCs w:val="12"/>
              </w:rPr>
            </w:pPr>
            <w:r w:rsidRPr="00F555A7">
              <w:rPr>
                <w:rFonts w:ascii="Tahoma" w:hAnsi="Tahoma" w:cs="Tahoma"/>
                <w:sz w:val="12"/>
                <w:szCs w:val="12"/>
              </w:rPr>
              <w:t>3.3.4.1.2</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4DF49AAE" w14:textId="77777777" w:rsidR="00F555A7" w:rsidRPr="00F555A7" w:rsidRDefault="00F555A7">
            <w:pPr>
              <w:ind w:firstLineChars="400" w:firstLine="480"/>
              <w:rPr>
                <w:rFonts w:ascii="Tahoma" w:hAnsi="Tahoma" w:cs="Tahoma"/>
                <w:sz w:val="12"/>
                <w:szCs w:val="12"/>
              </w:rPr>
            </w:pPr>
            <w:r w:rsidRPr="00F555A7">
              <w:rPr>
                <w:rFonts w:ascii="Tahoma" w:hAnsi="Tahoma" w:cs="Tahoma"/>
                <w:sz w:val="12"/>
                <w:szCs w:val="12"/>
              </w:rPr>
              <w:t>Объем энергии</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3BDEE126"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тыс</w:t>
            </w:r>
            <w:proofErr w:type="spellEnd"/>
            <w:r w:rsidRPr="00F555A7">
              <w:rPr>
                <w:rFonts w:ascii="Tahoma" w:hAnsi="Tahoma" w:cs="Tahoma"/>
                <w:sz w:val="12"/>
                <w:szCs w:val="12"/>
              </w:rPr>
              <w:t xml:space="preserve"> </w:t>
            </w:r>
            <w:proofErr w:type="spellStart"/>
            <w:r w:rsidRPr="00F555A7">
              <w:rPr>
                <w:rFonts w:ascii="Tahoma" w:hAnsi="Tahoma" w:cs="Tahoma"/>
                <w:sz w:val="12"/>
                <w:szCs w:val="12"/>
              </w:rPr>
              <w:t>кВт.ч</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707043C5" w14:textId="77777777" w:rsidR="00F555A7" w:rsidRPr="00F555A7" w:rsidRDefault="00F555A7">
            <w:pPr>
              <w:jc w:val="center"/>
              <w:rPr>
                <w:rFonts w:ascii="Tahoma" w:hAnsi="Tahoma" w:cs="Tahoma"/>
                <w:sz w:val="12"/>
                <w:szCs w:val="12"/>
              </w:rPr>
            </w:pPr>
            <w:r w:rsidRPr="00F555A7">
              <w:rPr>
                <w:rFonts w:ascii="Tahoma" w:hAnsi="Tahoma" w:cs="Tahoma"/>
                <w:sz w:val="12"/>
                <w:szCs w:val="12"/>
              </w:rPr>
              <w:t>35,63</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1DE4DC06" w14:textId="77777777" w:rsidR="00F555A7" w:rsidRPr="00F555A7" w:rsidRDefault="00F555A7">
            <w:pPr>
              <w:jc w:val="center"/>
              <w:rPr>
                <w:rFonts w:ascii="Tahoma" w:hAnsi="Tahoma" w:cs="Tahoma"/>
                <w:sz w:val="12"/>
                <w:szCs w:val="12"/>
              </w:rPr>
            </w:pPr>
            <w:r w:rsidRPr="00F555A7">
              <w:rPr>
                <w:rFonts w:ascii="Tahoma" w:hAnsi="Tahoma" w:cs="Tahoma"/>
                <w:sz w:val="12"/>
                <w:szCs w:val="12"/>
              </w:rPr>
              <w:t>13,37</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6FD9849B" w14:textId="77777777" w:rsidR="00F555A7" w:rsidRPr="00F555A7" w:rsidRDefault="00F555A7">
            <w:pPr>
              <w:rPr>
                <w:rFonts w:ascii="Tahoma" w:hAnsi="Tahoma" w:cs="Tahoma"/>
                <w:sz w:val="12"/>
                <w:szCs w:val="12"/>
              </w:rPr>
            </w:pPr>
            <w:r w:rsidRPr="00F555A7">
              <w:rPr>
                <w:rFonts w:ascii="Tahoma" w:hAnsi="Tahoma" w:cs="Tahoma"/>
                <w:sz w:val="12"/>
                <w:szCs w:val="12"/>
              </w:rPr>
              <w:t>по предложению, с учетом плана на 2023г.  объема отпущенной воды</w:t>
            </w:r>
          </w:p>
        </w:tc>
      </w:tr>
      <w:tr w:rsidR="00F555A7" w:rsidRPr="00F555A7" w14:paraId="60E3290D"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37C9BB50"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123B50B"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3.3.4.2</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61E53DB0" w14:textId="77777777" w:rsidR="00F555A7" w:rsidRPr="00F555A7" w:rsidRDefault="00F555A7">
            <w:pPr>
              <w:ind w:firstLineChars="300" w:firstLine="361"/>
              <w:rPr>
                <w:rFonts w:ascii="Tahoma" w:hAnsi="Tahoma" w:cs="Tahoma"/>
                <w:b/>
                <w:bCs/>
                <w:sz w:val="12"/>
                <w:szCs w:val="12"/>
              </w:rPr>
            </w:pPr>
            <w:r w:rsidRPr="00F555A7">
              <w:rPr>
                <w:rFonts w:ascii="Tahoma" w:hAnsi="Tahoma" w:cs="Tahoma"/>
                <w:b/>
                <w:bCs/>
                <w:sz w:val="12"/>
                <w:szCs w:val="12"/>
              </w:rPr>
              <w:t xml:space="preserve">Заявленная мощность по ВН (110 </w:t>
            </w:r>
            <w:proofErr w:type="spellStart"/>
            <w:r w:rsidRPr="00F555A7">
              <w:rPr>
                <w:rFonts w:ascii="Tahoma" w:hAnsi="Tahoma" w:cs="Tahoma"/>
                <w:b/>
                <w:bCs/>
                <w:sz w:val="12"/>
                <w:szCs w:val="12"/>
              </w:rPr>
              <w:t>кВ</w:t>
            </w:r>
            <w:proofErr w:type="spellEnd"/>
            <w:r w:rsidRPr="00F555A7">
              <w:rPr>
                <w:rFonts w:ascii="Tahoma" w:hAnsi="Tahoma" w:cs="Tahoma"/>
                <w:b/>
                <w:bCs/>
                <w:sz w:val="12"/>
                <w:szCs w:val="12"/>
              </w:rPr>
              <w:t xml:space="preserve"> и выше)</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327C68D9" w14:textId="77777777" w:rsidR="00F555A7" w:rsidRPr="00F555A7" w:rsidRDefault="00F555A7">
            <w:pPr>
              <w:jc w:val="center"/>
              <w:rPr>
                <w:rFonts w:ascii="Tahoma" w:hAnsi="Tahoma" w:cs="Tahoma"/>
                <w:b/>
                <w:bCs/>
                <w:sz w:val="12"/>
                <w:szCs w:val="12"/>
              </w:rPr>
            </w:pPr>
            <w:proofErr w:type="spellStart"/>
            <w:r w:rsidRPr="00F555A7">
              <w:rPr>
                <w:rFonts w:ascii="Tahoma" w:hAnsi="Tahoma" w:cs="Tahoma"/>
                <w:b/>
                <w:bCs/>
                <w:sz w:val="12"/>
                <w:szCs w:val="12"/>
              </w:rPr>
              <w:t>тыс</w:t>
            </w:r>
            <w:proofErr w:type="spellEnd"/>
            <w:r w:rsidRPr="00F555A7">
              <w:rPr>
                <w:rFonts w:ascii="Tahoma" w:hAnsi="Tahoma" w:cs="Tahoma"/>
                <w:b/>
                <w:bCs/>
                <w:sz w:val="12"/>
                <w:szCs w:val="12"/>
              </w:rPr>
              <w:t xml:space="preserve"> </w:t>
            </w:r>
            <w:proofErr w:type="spellStart"/>
            <w:r w:rsidRPr="00F555A7">
              <w:rPr>
                <w:rFonts w:ascii="Tahoma" w:hAnsi="Tahoma" w:cs="Tahoma"/>
                <w:b/>
                <w:bCs/>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69CF137D"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31,35</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482B8743"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12,71</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48F101E9" w14:textId="77777777" w:rsidR="00F555A7" w:rsidRPr="00F555A7" w:rsidRDefault="00F555A7">
            <w:pPr>
              <w:rPr>
                <w:rFonts w:ascii="Tahoma" w:hAnsi="Tahoma" w:cs="Tahoma"/>
                <w:b/>
                <w:bCs/>
                <w:sz w:val="12"/>
                <w:szCs w:val="12"/>
              </w:rPr>
            </w:pPr>
            <w:r w:rsidRPr="00F555A7">
              <w:rPr>
                <w:rFonts w:ascii="Tahoma" w:hAnsi="Tahoma" w:cs="Tahoma"/>
                <w:b/>
                <w:bCs/>
                <w:sz w:val="12"/>
                <w:szCs w:val="12"/>
              </w:rPr>
              <w:t> </w:t>
            </w:r>
          </w:p>
        </w:tc>
      </w:tr>
      <w:tr w:rsidR="00F555A7" w:rsidRPr="00F555A7" w14:paraId="3E820C2A" w14:textId="77777777" w:rsidTr="009870E0">
        <w:trPr>
          <w:trHeight w:val="555"/>
          <w:jc w:val="center"/>
        </w:trPr>
        <w:tc>
          <w:tcPr>
            <w:tcW w:w="400" w:type="dxa"/>
            <w:tcBorders>
              <w:top w:val="nil"/>
              <w:left w:val="nil"/>
              <w:bottom w:val="nil"/>
              <w:right w:val="nil"/>
            </w:tcBorders>
            <w:shd w:val="clear" w:color="auto" w:fill="FFFFFF" w:themeFill="background1"/>
            <w:noWrap/>
            <w:vAlign w:val="bottom"/>
            <w:hideMark/>
          </w:tcPr>
          <w:p w14:paraId="05AAB6A9" w14:textId="77777777" w:rsidR="00F555A7" w:rsidRPr="00F555A7" w:rsidRDefault="00F555A7">
            <w:pPr>
              <w:rPr>
                <w:rFonts w:ascii="Tahoma" w:hAnsi="Tahoma" w:cs="Tahoma"/>
                <w:b/>
                <w:bCs/>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12E2A32" w14:textId="77777777" w:rsidR="00F555A7" w:rsidRPr="00F555A7" w:rsidRDefault="00F555A7">
            <w:pPr>
              <w:jc w:val="center"/>
              <w:rPr>
                <w:rFonts w:ascii="Tahoma" w:hAnsi="Tahoma" w:cs="Tahoma"/>
                <w:sz w:val="12"/>
                <w:szCs w:val="12"/>
              </w:rPr>
            </w:pPr>
            <w:r w:rsidRPr="00F555A7">
              <w:rPr>
                <w:rFonts w:ascii="Tahoma" w:hAnsi="Tahoma" w:cs="Tahoma"/>
                <w:sz w:val="12"/>
                <w:szCs w:val="12"/>
              </w:rPr>
              <w:t>3.3.4.2.1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63156780" w14:textId="77777777" w:rsidR="00F555A7" w:rsidRPr="00F555A7" w:rsidRDefault="00F555A7">
            <w:pPr>
              <w:ind w:firstLineChars="400" w:firstLine="480"/>
              <w:rPr>
                <w:rFonts w:ascii="Tahoma" w:hAnsi="Tahoma" w:cs="Tahoma"/>
                <w:sz w:val="12"/>
                <w:szCs w:val="12"/>
              </w:rPr>
            </w:pPr>
            <w:r w:rsidRPr="00F555A7">
              <w:rPr>
                <w:rFonts w:ascii="Tahoma" w:hAnsi="Tahoma" w:cs="Tahoma"/>
                <w:sz w:val="12"/>
                <w:szCs w:val="12"/>
              </w:rPr>
              <w:t>Тариф на заявленную мощность</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47308134"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руб</w:t>
            </w:r>
            <w:proofErr w:type="spellEnd"/>
            <w:r w:rsidRPr="00F555A7">
              <w:rPr>
                <w:rFonts w:ascii="Tahoma" w:hAnsi="Tahoma" w:cs="Tahoma"/>
                <w:sz w:val="12"/>
                <w:szCs w:val="12"/>
              </w:rPr>
              <w:t>/</w:t>
            </w:r>
            <w:proofErr w:type="spellStart"/>
            <w:r w:rsidRPr="00F555A7">
              <w:rPr>
                <w:rFonts w:ascii="Tahoma" w:hAnsi="Tahoma" w:cs="Tahoma"/>
                <w:sz w:val="12"/>
                <w:szCs w:val="12"/>
              </w:rPr>
              <w:t>кВт.мес</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2AD975D1" w14:textId="77777777" w:rsidR="00F555A7" w:rsidRPr="00F555A7" w:rsidRDefault="00F555A7">
            <w:pPr>
              <w:jc w:val="center"/>
              <w:rPr>
                <w:rFonts w:ascii="Tahoma" w:hAnsi="Tahoma" w:cs="Tahoma"/>
                <w:sz w:val="12"/>
                <w:szCs w:val="12"/>
              </w:rPr>
            </w:pPr>
            <w:r w:rsidRPr="00F555A7">
              <w:rPr>
                <w:rFonts w:ascii="Tahoma" w:hAnsi="Tahoma" w:cs="Tahoma"/>
                <w:sz w:val="12"/>
                <w:szCs w:val="12"/>
              </w:rPr>
              <w:t>785,36</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7389A92A" w14:textId="77777777" w:rsidR="00F555A7" w:rsidRPr="00F555A7" w:rsidRDefault="00F555A7">
            <w:pPr>
              <w:jc w:val="center"/>
              <w:rPr>
                <w:rFonts w:ascii="Tahoma" w:hAnsi="Tahoma" w:cs="Tahoma"/>
                <w:sz w:val="12"/>
                <w:szCs w:val="12"/>
              </w:rPr>
            </w:pPr>
            <w:r w:rsidRPr="00F555A7">
              <w:rPr>
                <w:rFonts w:ascii="Tahoma" w:hAnsi="Tahoma" w:cs="Tahoma"/>
                <w:sz w:val="12"/>
                <w:szCs w:val="12"/>
              </w:rPr>
              <w:t>848,19</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032BB316" w14:textId="77777777" w:rsidR="00F555A7" w:rsidRPr="00F555A7" w:rsidRDefault="00F555A7">
            <w:pPr>
              <w:rPr>
                <w:rFonts w:ascii="Tahoma" w:hAnsi="Tahoma" w:cs="Tahoma"/>
                <w:sz w:val="12"/>
                <w:szCs w:val="12"/>
              </w:rPr>
            </w:pPr>
            <w:r w:rsidRPr="00F555A7">
              <w:rPr>
                <w:rFonts w:ascii="Tahoma" w:hAnsi="Tahoma" w:cs="Tahoma"/>
                <w:sz w:val="12"/>
                <w:szCs w:val="12"/>
              </w:rPr>
              <w:t>по предложению с учетом ИПЦ на 2023г. 108,0%</w:t>
            </w:r>
          </w:p>
        </w:tc>
      </w:tr>
      <w:tr w:rsidR="00F555A7" w:rsidRPr="00F555A7" w14:paraId="7EBB27D5" w14:textId="77777777" w:rsidTr="009870E0">
        <w:trPr>
          <w:trHeight w:val="570"/>
          <w:jc w:val="center"/>
        </w:trPr>
        <w:tc>
          <w:tcPr>
            <w:tcW w:w="400" w:type="dxa"/>
            <w:tcBorders>
              <w:top w:val="nil"/>
              <w:left w:val="nil"/>
              <w:bottom w:val="nil"/>
              <w:right w:val="nil"/>
            </w:tcBorders>
            <w:shd w:val="clear" w:color="auto" w:fill="FFFFFF" w:themeFill="background1"/>
            <w:noWrap/>
            <w:vAlign w:val="bottom"/>
            <w:hideMark/>
          </w:tcPr>
          <w:p w14:paraId="1E197171"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121BFC9" w14:textId="77777777" w:rsidR="00F555A7" w:rsidRPr="00F555A7" w:rsidRDefault="00F555A7">
            <w:pPr>
              <w:jc w:val="center"/>
              <w:rPr>
                <w:rFonts w:ascii="Tahoma" w:hAnsi="Tahoma" w:cs="Tahoma"/>
                <w:sz w:val="12"/>
                <w:szCs w:val="12"/>
              </w:rPr>
            </w:pPr>
            <w:r w:rsidRPr="00F555A7">
              <w:rPr>
                <w:rFonts w:ascii="Tahoma" w:hAnsi="Tahoma" w:cs="Tahoma"/>
                <w:sz w:val="12"/>
                <w:szCs w:val="12"/>
              </w:rPr>
              <w:t>3.3.4.2.2</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16C763A7" w14:textId="77777777" w:rsidR="00F555A7" w:rsidRPr="00F555A7" w:rsidRDefault="00F555A7">
            <w:pPr>
              <w:ind w:firstLineChars="400" w:firstLine="480"/>
              <w:rPr>
                <w:rFonts w:ascii="Tahoma" w:hAnsi="Tahoma" w:cs="Tahoma"/>
                <w:sz w:val="12"/>
                <w:szCs w:val="12"/>
              </w:rPr>
            </w:pPr>
            <w:r w:rsidRPr="00F555A7">
              <w:rPr>
                <w:rFonts w:ascii="Tahoma" w:hAnsi="Tahoma" w:cs="Tahoma"/>
                <w:sz w:val="12"/>
                <w:szCs w:val="12"/>
              </w:rPr>
              <w:t>Годовой объем мощности</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7A46CB24" w14:textId="77777777" w:rsidR="00F555A7" w:rsidRPr="00F555A7" w:rsidRDefault="00F555A7">
            <w:pPr>
              <w:jc w:val="center"/>
              <w:rPr>
                <w:rFonts w:ascii="Tahoma" w:hAnsi="Tahoma" w:cs="Tahoma"/>
                <w:sz w:val="12"/>
                <w:szCs w:val="12"/>
              </w:rPr>
            </w:pPr>
            <w:r w:rsidRPr="00F555A7">
              <w:rPr>
                <w:rFonts w:ascii="Tahoma" w:hAnsi="Tahoma" w:cs="Tahoma"/>
                <w:sz w:val="12"/>
                <w:szCs w:val="12"/>
              </w:rPr>
              <w:t>МВт</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08EC1D3E" w14:textId="77777777" w:rsidR="00F555A7" w:rsidRPr="00F555A7" w:rsidRDefault="00F555A7">
            <w:pPr>
              <w:jc w:val="center"/>
              <w:rPr>
                <w:rFonts w:ascii="Tahoma" w:hAnsi="Tahoma" w:cs="Tahoma"/>
                <w:sz w:val="12"/>
                <w:szCs w:val="12"/>
              </w:rPr>
            </w:pPr>
            <w:r w:rsidRPr="00F555A7">
              <w:rPr>
                <w:rFonts w:ascii="Tahoma" w:hAnsi="Tahoma" w:cs="Tahoma"/>
                <w:sz w:val="12"/>
                <w:szCs w:val="12"/>
              </w:rPr>
              <w:t>0,04</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652A7C0F" w14:textId="77777777" w:rsidR="00F555A7" w:rsidRPr="00F555A7" w:rsidRDefault="00F555A7">
            <w:pPr>
              <w:jc w:val="center"/>
              <w:rPr>
                <w:rFonts w:ascii="Tahoma" w:hAnsi="Tahoma" w:cs="Tahoma"/>
                <w:sz w:val="12"/>
                <w:szCs w:val="12"/>
              </w:rPr>
            </w:pPr>
            <w:r w:rsidRPr="00F555A7">
              <w:rPr>
                <w:rFonts w:ascii="Tahoma" w:hAnsi="Tahoma" w:cs="Tahoma"/>
                <w:sz w:val="12"/>
                <w:szCs w:val="12"/>
              </w:rPr>
              <w:t>0,015</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29E62F8E" w14:textId="77777777" w:rsidR="00F555A7" w:rsidRPr="00F555A7" w:rsidRDefault="00F555A7">
            <w:pPr>
              <w:rPr>
                <w:rFonts w:ascii="Tahoma" w:hAnsi="Tahoma" w:cs="Tahoma"/>
                <w:sz w:val="12"/>
                <w:szCs w:val="12"/>
              </w:rPr>
            </w:pPr>
            <w:r w:rsidRPr="00F555A7">
              <w:rPr>
                <w:rFonts w:ascii="Tahoma" w:hAnsi="Tahoma" w:cs="Tahoma"/>
                <w:sz w:val="12"/>
                <w:szCs w:val="12"/>
              </w:rPr>
              <w:t>по предложению, с учетом плана на 2023г.  объема отпущенной воды</w:t>
            </w:r>
          </w:p>
        </w:tc>
      </w:tr>
      <w:tr w:rsidR="00F555A7" w:rsidRPr="00F555A7" w14:paraId="4B246178" w14:textId="77777777" w:rsidTr="009870E0">
        <w:trPr>
          <w:trHeight w:val="1065"/>
          <w:jc w:val="center"/>
        </w:trPr>
        <w:tc>
          <w:tcPr>
            <w:tcW w:w="400" w:type="dxa"/>
            <w:tcBorders>
              <w:top w:val="nil"/>
              <w:left w:val="nil"/>
              <w:bottom w:val="nil"/>
              <w:right w:val="nil"/>
            </w:tcBorders>
            <w:shd w:val="clear" w:color="auto" w:fill="FFFFFF" w:themeFill="background1"/>
            <w:noWrap/>
            <w:vAlign w:val="bottom"/>
            <w:hideMark/>
          </w:tcPr>
          <w:p w14:paraId="6CF420FE"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CA2B1F9"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3.4</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3892877B" w14:textId="77777777" w:rsidR="00F555A7" w:rsidRPr="00F555A7" w:rsidRDefault="00F555A7">
            <w:pPr>
              <w:ind w:firstLineChars="100" w:firstLine="120"/>
              <w:rPr>
                <w:rFonts w:ascii="Tahoma" w:hAnsi="Tahoma" w:cs="Tahoma"/>
                <w:b/>
                <w:bCs/>
                <w:sz w:val="12"/>
                <w:szCs w:val="12"/>
              </w:rPr>
            </w:pPr>
            <w:r w:rsidRPr="00F555A7">
              <w:rPr>
                <w:rFonts w:ascii="Tahoma" w:hAnsi="Tahoma" w:cs="Tahoma"/>
                <w:b/>
                <w:bCs/>
                <w:sz w:val="12"/>
                <w:szCs w:val="12"/>
              </w:rPr>
              <w:t>Затраты на покупную тепловую энергию</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6864546B" w14:textId="77777777" w:rsidR="00F555A7" w:rsidRPr="00F555A7" w:rsidRDefault="00F555A7">
            <w:pPr>
              <w:jc w:val="center"/>
              <w:rPr>
                <w:rFonts w:ascii="Tahoma" w:hAnsi="Tahoma" w:cs="Tahoma"/>
                <w:b/>
                <w:bCs/>
                <w:sz w:val="12"/>
                <w:szCs w:val="12"/>
              </w:rPr>
            </w:pPr>
            <w:proofErr w:type="spellStart"/>
            <w:r w:rsidRPr="00F555A7">
              <w:rPr>
                <w:rFonts w:ascii="Tahoma" w:hAnsi="Tahoma" w:cs="Tahoma"/>
                <w:b/>
                <w:bCs/>
                <w:sz w:val="12"/>
                <w:szCs w:val="12"/>
              </w:rPr>
              <w:t>тыс</w:t>
            </w:r>
            <w:proofErr w:type="spellEnd"/>
            <w:r w:rsidRPr="00F555A7">
              <w:rPr>
                <w:rFonts w:ascii="Tahoma" w:hAnsi="Tahoma" w:cs="Tahoma"/>
                <w:b/>
                <w:bCs/>
                <w:sz w:val="12"/>
                <w:szCs w:val="12"/>
              </w:rPr>
              <w:t xml:space="preserve"> </w:t>
            </w:r>
            <w:proofErr w:type="spellStart"/>
            <w:r w:rsidRPr="00F555A7">
              <w:rPr>
                <w:rFonts w:ascii="Tahoma" w:hAnsi="Tahoma" w:cs="Tahoma"/>
                <w:b/>
                <w:bCs/>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6C078BCC"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220,27</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788B05C5"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0,00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08694FBB" w14:textId="77777777" w:rsidR="00F555A7" w:rsidRPr="00F555A7" w:rsidRDefault="00F555A7">
            <w:pPr>
              <w:rPr>
                <w:rFonts w:ascii="Tahoma" w:hAnsi="Tahoma" w:cs="Tahoma"/>
                <w:sz w:val="12"/>
                <w:szCs w:val="12"/>
              </w:rPr>
            </w:pPr>
            <w:r w:rsidRPr="00F555A7">
              <w:rPr>
                <w:rFonts w:ascii="Tahoma" w:hAnsi="Tahoma" w:cs="Tahoma"/>
                <w:sz w:val="12"/>
                <w:szCs w:val="12"/>
              </w:rPr>
              <w:t xml:space="preserve">нет подтверждения факта учета затрат, </w:t>
            </w:r>
            <w:proofErr w:type="spellStart"/>
            <w:proofErr w:type="gramStart"/>
            <w:r w:rsidRPr="00F555A7">
              <w:rPr>
                <w:rFonts w:ascii="Tahoma" w:hAnsi="Tahoma" w:cs="Tahoma"/>
                <w:sz w:val="12"/>
                <w:szCs w:val="12"/>
              </w:rPr>
              <w:t>доп.соглашение</w:t>
            </w:r>
            <w:proofErr w:type="spellEnd"/>
            <w:proofErr w:type="gramEnd"/>
            <w:r w:rsidRPr="00F555A7">
              <w:rPr>
                <w:rFonts w:ascii="Tahoma" w:hAnsi="Tahoma" w:cs="Tahoma"/>
                <w:sz w:val="12"/>
                <w:szCs w:val="12"/>
              </w:rPr>
              <w:t xml:space="preserve"> в договору теплоснабжения не подписано ( по объекту НФС) стр. 111 </w:t>
            </w:r>
            <w:proofErr w:type="spellStart"/>
            <w:r w:rsidRPr="00F555A7">
              <w:rPr>
                <w:rFonts w:ascii="Tahoma" w:hAnsi="Tahoma" w:cs="Tahoma"/>
                <w:sz w:val="12"/>
                <w:szCs w:val="12"/>
              </w:rPr>
              <w:t>доп.материалов</w:t>
            </w:r>
            <w:proofErr w:type="spellEnd"/>
            <w:r w:rsidRPr="00F555A7">
              <w:rPr>
                <w:rFonts w:ascii="Tahoma" w:hAnsi="Tahoma" w:cs="Tahoma"/>
                <w:sz w:val="12"/>
                <w:szCs w:val="12"/>
              </w:rPr>
              <w:t xml:space="preserve"> </w:t>
            </w:r>
          </w:p>
        </w:tc>
      </w:tr>
      <w:tr w:rsidR="00F555A7" w:rsidRPr="00F555A7" w14:paraId="6DF17BF9" w14:textId="77777777" w:rsidTr="009870E0">
        <w:trPr>
          <w:trHeight w:val="900"/>
          <w:jc w:val="center"/>
        </w:trPr>
        <w:tc>
          <w:tcPr>
            <w:tcW w:w="400" w:type="dxa"/>
            <w:tcBorders>
              <w:top w:val="nil"/>
              <w:left w:val="nil"/>
              <w:bottom w:val="nil"/>
              <w:right w:val="nil"/>
            </w:tcBorders>
            <w:shd w:val="clear" w:color="auto" w:fill="FFFFFF" w:themeFill="background1"/>
            <w:noWrap/>
            <w:vAlign w:val="bottom"/>
            <w:hideMark/>
          </w:tcPr>
          <w:p w14:paraId="4DBC1CB3"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4A5CC47"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3.8</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279AA40D" w14:textId="77777777" w:rsidR="00F555A7" w:rsidRPr="00F555A7" w:rsidRDefault="00F555A7">
            <w:pPr>
              <w:ind w:firstLineChars="100" w:firstLine="120"/>
              <w:rPr>
                <w:rFonts w:ascii="Tahoma" w:hAnsi="Tahoma" w:cs="Tahoma"/>
                <w:b/>
                <w:bCs/>
                <w:sz w:val="12"/>
                <w:szCs w:val="12"/>
              </w:rPr>
            </w:pPr>
            <w:r w:rsidRPr="00F555A7">
              <w:rPr>
                <w:rFonts w:ascii="Tahoma" w:hAnsi="Tahoma" w:cs="Tahoma"/>
                <w:b/>
                <w:bCs/>
                <w:sz w:val="12"/>
                <w:szCs w:val="12"/>
              </w:rPr>
              <w:t>Расходы на оплату труда основного производственного персонала</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72943B8B" w14:textId="77777777" w:rsidR="00F555A7" w:rsidRPr="00F555A7" w:rsidRDefault="00F555A7">
            <w:pPr>
              <w:jc w:val="center"/>
              <w:rPr>
                <w:rFonts w:ascii="Tahoma" w:hAnsi="Tahoma" w:cs="Tahoma"/>
                <w:b/>
                <w:bCs/>
                <w:sz w:val="12"/>
                <w:szCs w:val="12"/>
              </w:rPr>
            </w:pPr>
            <w:proofErr w:type="spellStart"/>
            <w:r w:rsidRPr="00F555A7">
              <w:rPr>
                <w:rFonts w:ascii="Tahoma" w:hAnsi="Tahoma" w:cs="Tahoma"/>
                <w:b/>
                <w:bCs/>
                <w:sz w:val="12"/>
                <w:szCs w:val="12"/>
              </w:rPr>
              <w:t>тыс</w:t>
            </w:r>
            <w:proofErr w:type="spellEnd"/>
            <w:r w:rsidRPr="00F555A7">
              <w:rPr>
                <w:rFonts w:ascii="Tahoma" w:hAnsi="Tahoma" w:cs="Tahoma"/>
                <w:b/>
                <w:bCs/>
                <w:sz w:val="12"/>
                <w:szCs w:val="12"/>
              </w:rPr>
              <w:t xml:space="preserve"> </w:t>
            </w:r>
            <w:proofErr w:type="spellStart"/>
            <w:r w:rsidRPr="00F555A7">
              <w:rPr>
                <w:rFonts w:ascii="Tahoma" w:hAnsi="Tahoma" w:cs="Tahoma"/>
                <w:b/>
                <w:bCs/>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3BBD45DF"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100,20</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672E57F2"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74,00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77F0DA3E" w14:textId="77777777" w:rsidR="00F555A7" w:rsidRPr="00F555A7" w:rsidRDefault="00F555A7">
            <w:pPr>
              <w:rPr>
                <w:rFonts w:ascii="Tahoma" w:hAnsi="Tahoma" w:cs="Tahoma"/>
                <w:sz w:val="12"/>
                <w:szCs w:val="12"/>
              </w:rPr>
            </w:pPr>
            <w:r w:rsidRPr="00F555A7">
              <w:rPr>
                <w:rFonts w:ascii="Tahoma" w:hAnsi="Tahoma" w:cs="Tahoma"/>
                <w:sz w:val="12"/>
                <w:szCs w:val="12"/>
              </w:rPr>
              <w:t>по факту 2022 с марта по июль в пересчете на год с учетом ИПЦ на 2023г. 106,0%, в доле на потребительский рынок 1,35%</w:t>
            </w:r>
          </w:p>
        </w:tc>
      </w:tr>
      <w:tr w:rsidR="00F555A7" w:rsidRPr="00F555A7" w14:paraId="0CA0E8B5"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642DFE9C"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38D89F3" w14:textId="77777777" w:rsidR="00F555A7" w:rsidRPr="00F555A7" w:rsidRDefault="00F555A7">
            <w:pPr>
              <w:jc w:val="center"/>
              <w:rPr>
                <w:rFonts w:ascii="Tahoma" w:hAnsi="Tahoma" w:cs="Tahoma"/>
                <w:sz w:val="12"/>
                <w:szCs w:val="12"/>
              </w:rPr>
            </w:pPr>
            <w:r w:rsidRPr="00F555A7">
              <w:rPr>
                <w:rFonts w:ascii="Tahoma" w:hAnsi="Tahoma" w:cs="Tahoma"/>
                <w:sz w:val="12"/>
                <w:szCs w:val="12"/>
              </w:rPr>
              <w:t>3.8.1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77F222F7" w14:textId="77777777" w:rsidR="00F555A7" w:rsidRPr="00F555A7" w:rsidRDefault="00F555A7">
            <w:pPr>
              <w:ind w:firstLineChars="200" w:firstLine="240"/>
              <w:rPr>
                <w:rFonts w:ascii="Tahoma" w:hAnsi="Tahoma" w:cs="Tahoma"/>
                <w:sz w:val="12"/>
                <w:szCs w:val="12"/>
              </w:rPr>
            </w:pPr>
            <w:r w:rsidRPr="00F555A7">
              <w:rPr>
                <w:rFonts w:ascii="Tahoma" w:hAnsi="Tahoma" w:cs="Tahoma"/>
                <w:sz w:val="12"/>
                <w:szCs w:val="12"/>
              </w:rPr>
              <w:t>Среднемесячная оплата труда</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1F3448F5"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33DF8FC9" w14:textId="77777777" w:rsidR="00F555A7" w:rsidRPr="00F555A7" w:rsidRDefault="00F555A7">
            <w:pPr>
              <w:jc w:val="center"/>
              <w:rPr>
                <w:rFonts w:ascii="Tahoma" w:hAnsi="Tahoma" w:cs="Tahoma"/>
                <w:sz w:val="12"/>
                <w:szCs w:val="12"/>
              </w:rPr>
            </w:pPr>
            <w:r w:rsidRPr="00F555A7">
              <w:rPr>
                <w:rFonts w:ascii="Tahoma" w:hAnsi="Tahoma" w:cs="Tahoma"/>
                <w:sz w:val="12"/>
                <w:szCs w:val="12"/>
              </w:rPr>
              <w:t>0,00</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229BCF03" w14:textId="77777777" w:rsidR="00F555A7" w:rsidRPr="00F555A7" w:rsidRDefault="00F555A7">
            <w:pPr>
              <w:jc w:val="center"/>
              <w:rPr>
                <w:rFonts w:ascii="Tahoma" w:hAnsi="Tahoma" w:cs="Tahoma"/>
                <w:sz w:val="12"/>
                <w:szCs w:val="12"/>
              </w:rPr>
            </w:pPr>
            <w:r w:rsidRPr="00F555A7">
              <w:rPr>
                <w:rFonts w:ascii="Tahoma" w:hAnsi="Tahoma" w:cs="Tahoma"/>
                <w:sz w:val="12"/>
                <w:szCs w:val="12"/>
              </w:rPr>
              <w:t>28 024,73</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4E617A62" w14:textId="77777777" w:rsidR="00F555A7" w:rsidRPr="00F555A7" w:rsidRDefault="00F555A7">
            <w:pPr>
              <w:jc w:val="center"/>
              <w:rPr>
                <w:rFonts w:ascii="Tahoma" w:hAnsi="Tahoma" w:cs="Tahoma"/>
                <w:sz w:val="12"/>
                <w:szCs w:val="12"/>
              </w:rPr>
            </w:pPr>
            <w:r w:rsidRPr="00F555A7">
              <w:rPr>
                <w:rFonts w:ascii="Tahoma" w:hAnsi="Tahoma" w:cs="Tahoma"/>
                <w:sz w:val="12"/>
                <w:szCs w:val="12"/>
              </w:rPr>
              <w:t>согласно ФОТ и принятой численности</w:t>
            </w:r>
          </w:p>
        </w:tc>
      </w:tr>
      <w:tr w:rsidR="00F555A7" w:rsidRPr="00F555A7" w14:paraId="58266A99" w14:textId="77777777" w:rsidTr="009870E0">
        <w:trPr>
          <w:trHeight w:val="450"/>
          <w:jc w:val="center"/>
        </w:trPr>
        <w:tc>
          <w:tcPr>
            <w:tcW w:w="400" w:type="dxa"/>
            <w:tcBorders>
              <w:top w:val="nil"/>
              <w:left w:val="nil"/>
              <w:bottom w:val="nil"/>
              <w:right w:val="nil"/>
            </w:tcBorders>
            <w:shd w:val="clear" w:color="auto" w:fill="FFFFFF" w:themeFill="background1"/>
            <w:noWrap/>
            <w:vAlign w:val="bottom"/>
            <w:hideMark/>
          </w:tcPr>
          <w:p w14:paraId="140C18D6" w14:textId="77777777" w:rsidR="00F555A7" w:rsidRPr="00F555A7" w:rsidRDefault="00F555A7">
            <w:pPr>
              <w:jc w:val="cente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F217C3F" w14:textId="77777777" w:rsidR="00F555A7" w:rsidRPr="00F555A7" w:rsidRDefault="00F555A7">
            <w:pPr>
              <w:jc w:val="center"/>
              <w:rPr>
                <w:rFonts w:ascii="Tahoma" w:hAnsi="Tahoma" w:cs="Tahoma"/>
                <w:sz w:val="12"/>
                <w:szCs w:val="12"/>
              </w:rPr>
            </w:pPr>
            <w:r w:rsidRPr="00F555A7">
              <w:rPr>
                <w:rFonts w:ascii="Tahoma" w:hAnsi="Tahoma" w:cs="Tahoma"/>
                <w:sz w:val="12"/>
                <w:szCs w:val="12"/>
              </w:rPr>
              <w:t>3.8.2</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32A840B3" w14:textId="77777777" w:rsidR="00F555A7" w:rsidRPr="00F555A7" w:rsidRDefault="00F555A7">
            <w:pPr>
              <w:ind w:firstLineChars="200" w:firstLine="240"/>
              <w:rPr>
                <w:rFonts w:ascii="Tahoma" w:hAnsi="Tahoma" w:cs="Tahoma"/>
                <w:sz w:val="12"/>
                <w:szCs w:val="12"/>
              </w:rPr>
            </w:pPr>
            <w:r w:rsidRPr="00F555A7">
              <w:rPr>
                <w:rFonts w:ascii="Tahoma" w:hAnsi="Tahoma" w:cs="Tahoma"/>
                <w:sz w:val="12"/>
                <w:szCs w:val="12"/>
              </w:rPr>
              <w:t>Численность производственного персонала</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7BC6D543" w14:textId="77777777" w:rsidR="00F555A7" w:rsidRPr="00F555A7" w:rsidRDefault="00F555A7">
            <w:pPr>
              <w:jc w:val="center"/>
              <w:rPr>
                <w:rFonts w:ascii="Tahoma" w:hAnsi="Tahoma" w:cs="Tahoma"/>
                <w:sz w:val="12"/>
                <w:szCs w:val="12"/>
              </w:rPr>
            </w:pPr>
            <w:r w:rsidRPr="00F555A7">
              <w:rPr>
                <w:rFonts w:ascii="Tahoma" w:hAnsi="Tahoma" w:cs="Tahoma"/>
                <w:sz w:val="12"/>
                <w:szCs w:val="12"/>
              </w:rPr>
              <w:t>чел</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15F05B10" w14:textId="77777777" w:rsidR="00F555A7" w:rsidRPr="00F555A7" w:rsidRDefault="00F555A7">
            <w:pPr>
              <w:jc w:val="center"/>
              <w:rPr>
                <w:rFonts w:ascii="Tahoma" w:hAnsi="Tahoma" w:cs="Tahoma"/>
                <w:sz w:val="12"/>
                <w:szCs w:val="12"/>
              </w:rPr>
            </w:pPr>
            <w:r w:rsidRPr="00F555A7">
              <w:rPr>
                <w:rFonts w:ascii="Tahoma" w:hAnsi="Tahoma" w:cs="Tahoma"/>
                <w:sz w:val="12"/>
                <w:szCs w:val="12"/>
              </w:rPr>
              <w:t> </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40E221B2" w14:textId="77777777" w:rsidR="00F555A7" w:rsidRPr="00F555A7" w:rsidRDefault="00F555A7">
            <w:pPr>
              <w:jc w:val="center"/>
              <w:rPr>
                <w:rFonts w:ascii="Tahoma" w:hAnsi="Tahoma" w:cs="Tahoma"/>
                <w:sz w:val="12"/>
                <w:szCs w:val="12"/>
              </w:rPr>
            </w:pPr>
            <w:r w:rsidRPr="00F555A7">
              <w:rPr>
                <w:rFonts w:ascii="Tahoma" w:hAnsi="Tahoma" w:cs="Tahoma"/>
                <w:sz w:val="12"/>
                <w:szCs w:val="12"/>
              </w:rPr>
              <w:t>0,22</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3E337BF0" w14:textId="77777777" w:rsidR="00F555A7" w:rsidRPr="00F555A7" w:rsidRDefault="00F555A7">
            <w:pPr>
              <w:rPr>
                <w:rFonts w:ascii="Tahoma" w:hAnsi="Tahoma" w:cs="Tahoma"/>
                <w:sz w:val="12"/>
                <w:szCs w:val="12"/>
              </w:rPr>
            </w:pPr>
            <w:r w:rsidRPr="00F555A7">
              <w:rPr>
                <w:rFonts w:ascii="Tahoma" w:hAnsi="Tahoma" w:cs="Tahoma"/>
                <w:sz w:val="12"/>
                <w:szCs w:val="12"/>
              </w:rPr>
              <w:t xml:space="preserve">по факту </w:t>
            </w:r>
            <w:proofErr w:type="gramStart"/>
            <w:r w:rsidRPr="00F555A7">
              <w:rPr>
                <w:rFonts w:ascii="Tahoma" w:hAnsi="Tahoma" w:cs="Tahoma"/>
                <w:sz w:val="12"/>
                <w:szCs w:val="12"/>
              </w:rPr>
              <w:t>согласно  форме</w:t>
            </w:r>
            <w:proofErr w:type="gramEnd"/>
            <w:r w:rsidRPr="00F555A7">
              <w:rPr>
                <w:rFonts w:ascii="Tahoma" w:hAnsi="Tahoma" w:cs="Tahoma"/>
                <w:sz w:val="12"/>
                <w:szCs w:val="12"/>
              </w:rPr>
              <w:t xml:space="preserve"> №П-4 с января-март 2022г.</w:t>
            </w:r>
          </w:p>
        </w:tc>
      </w:tr>
      <w:tr w:rsidR="00F555A7" w:rsidRPr="00F555A7" w14:paraId="0B2F2564" w14:textId="77777777" w:rsidTr="009870E0">
        <w:trPr>
          <w:trHeight w:val="675"/>
          <w:jc w:val="center"/>
        </w:trPr>
        <w:tc>
          <w:tcPr>
            <w:tcW w:w="400" w:type="dxa"/>
            <w:tcBorders>
              <w:top w:val="nil"/>
              <w:left w:val="nil"/>
              <w:bottom w:val="nil"/>
              <w:right w:val="nil"/>
            </w:tcBorders>
            <w:shd w:val="clear" w:color="auto" w:fill="FFFFFF" w:themeFill="background1"/>
            <w:noWrap/>
            <w:vAlign w:val="bottom"/>
            <w:hideMark/>
          </w:tcPr>
          <w:p w14:paraId="54D44333"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E22F0A3"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3.9</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4D7699BF" w14:textId="77777777" w:rsidR="00F555A7" w:rsidRPr="00F555A7" w:rsidRDefault="00F555A7">
            <w:pPr>
              <w:ind w:firstLineChars="100" w:firstLine="120"/>
              <w:rPr>
                <w:rFonts w:ascii="Tahoma" w:hAnsi="Tahoma" w:cs="Tahoma"/>
                <w:b/>
                <w:bCs/>
                <w:sz w:val="12"/>
                <w:szCs w:val="12"/>
              </w:rPr>
            </w:pPr>
            <w:r w:rsidRPr="00F555A7">
              <w:rPr>
                <w:rFonts w:ascii="Tahoma" w:hAnsi="Tahoma" w:cs="Tahoma"/>
                <w:b/>
                <w:bCs/>
                <w:sz w:val="12"/>
                <w:szCs w:val="12"/>
              </w:rPr>
              <w:t>Отчисления на социальные нужды от расходов на оплату труда основного производственного персонала</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59F50A07" w14:textId="77777777" w:rsidR="00F555A7" w:rsidRPr="00F555A7" w:rsidRDefault="00F555A7">
            <w:pPr>
              <w:jc w:val="center"/>
              <w:rPr>
                <w:rFonts w:ascii="Tahoma" w:hAnsi="Tahoma" w:cs="Tahoma"/>
                <w:b/>
                <w:bCs/>
                <w:sz w:val="12"/>
                <w:szCs w:val="12"/>
              </w:rPr>
            </w:pPr>
            <w:proofErr w:type="spellStart"/>
            <w:r w:rsidRPr="00F555A7">
              <w:rPr>
                <w:rFonts w:ascii="Tahoma" w:hAnsi="Tahoma" w:cs="Tahoma"/>
                <w:b/>
                <w:bCs/>
                <w:sz w:val="12"/>
                <w:szCs w:val="12"/>
              </w:rPr>
              <w:t>тыс</w:t>
            </w:r>
            <w:proofErr w:type="spellEnd"/>
            <w:r w:rsidRPr="00F555A7">
              <w:rPr>
                <w:rFonts w:ascii="Tahoma" w:hAnsi="Tahoma" w:cs="Tahoma"/>
                <w:b/>
                <w:bCs/>
                <w:sz w:val="12"/>
                <w:szCs w:val="12"/>
              </w:rPr>
              <w:t xml:space="preserve"> </w:t>
            </w:r>
            <w:proofErr w:type="spellStart"/>
            <w:r w:rsidRPr="00F555A7">
              <w:rPr>
                <w:rFonts w:ascii="Tahoma" w:hAnsi="Tahoma" w:cs="Tahoma"/>
                <w:b/>
                <w:bCs/>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288E9FFC"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30,66</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029C608A"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22,64</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44304761" w14:textId="77777777" w:rsidR="00F555A7" w:rsidRPr="00F555A7" w:rsidRDefault="00F555A7">
            <w:pPr>
              <w:rPr>
                <w:rFonts w:ascii="Tahoma" w:hAnsi="Tahoma" w:cs="Tahoma"/>
                <w:sz w:val="12"/>
                <w:szCs w:val="12"/>
              </w:rPr>
            </w:pPr>
            <w:r w:rsidRPr="00F555A7">
              <w:rPr>
                <w:rFonts w:ascii="Tahoma" w:hAnsi="Tahoma" w:cs="Tahoma"/>
                <w:sz w:val="12"/>
                <w:szCs w:val="12"/>
              </w:rPr>
              <w:t xml:space="preserve">согласно законодательства 30%, и </w:t>
            </w:r>
            <w:proofErr w:type="spellStart"/>
            <w:proofErr w:type="gramStart"/>
            <w:r w:rsidRPr="00F555A7">
              <w:rPr>
                <w:rFonts w:ascii="Tahoma" w:hAnsi="Tahoma" w:cs="Tahoma"/>
                <w:sz w:val="12"/>
                <w:szCs w:val="12"/>
              </w:rPr>
              <w:t>страх.от</w:t>
            </w:r>
            <w:proofErr w:type="spellEnd"/>
            <w:proofErr w:type="gramEnd"/>
            <w:r w:rsidRPr="00F555A7">
              <w:rPr>
                <w:rFonts w:ascii="Tahoma" w:hAnsi="Tahoma" w:cs="Tahoma"/>
                <w:sz w:val="12"/>
                <w:szCs w:val="12"/>
              </w:rPr>
              <w:t xml:space="preserve"> несчастных случаев 0,6% стр. 145 доп. материалов</w:t>
            </w:r>
          </w:p>
        </w:tc>
      </w:tr>
      <w:tr w:rsidR="00F555A7" w:rsidRPr="00F555A7" w14:paraId="303FDDD9"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2ABA2CF2"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35AFB8F"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8</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147166E8" w14:textId="77777777" w:rsidR="00F555A7" w:rsidRPr="00F555A7" w:rsidRDefault="00F555A7">
            <w:pPr>
              <w:rPr>
                <w:rFonts w:ascii="Tahoma" w:hAnsi="Tahoma" w:cs="Tahoma"/>
                <w:b/>
                <w:bCs/>
                <w:sz w:val="12"/>
                <w:szCs w:val="12"/>
              </w:rPr>
            </w:pPr>
            <w:r w:rsidRPr="00F555A7">
              <w:rPr>
                <w:rFonts w:ascii="Tahoma" w:hAnsi="Tahoma" w:cs="Tahoma"/>
                <w:b/>
                <w:bCs/>
                <w:sz w:val="12"/>
                <w:szCs w:val="12"/>
              </w:rPr>
              <w:t>Расходы на арендную плату</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5D859078" w14:textId="77777777" w:rsidR="00F555A7" w:rsidRPr="00F555A7" w:rsidRDefault="00F555A7">
            <w:pPr>
              <w:jc w:val="center"/>
              <w:rPr>
                <w:rFonts w:ascii="Tahoma" w:hAnsi="Tahoma" w:cs="Tahoma"/>
                <w:b/>
                <w:bCs/>
                <w:sz w:val="12"/>
                <w:szCs w:val="12"/>
              </w:rPr>
            </w:pPr>
            <w:proofErr w:type="spellStart"/>
            <w:r w:rsidRPr="00F555A7">
              <w:rPr>
                <w:rFonts w:ascii="Tahoma" w:hAnsi="Tahoma" w:cs="Tahoma"/>
                <w:b/>
                <w:bCs/>
                <w:sz w:val="12"/>
                <w:szCs w:val="12"/>
              </w:rPr>
              <w:t>тыс</w:t>
            </w:r>
            <w:proofErr w:type="spellEnd"/>
            <w:r w:rsidRPr="00F555A7">
              <w:rPr>
                <w:rFonts w:ascii="Tahoma" w:hAnsi="Tahoma" w:cs="Tahoma"/>
                <w:b/>
                <w:bCs/>
                <w:sz w:val="12"/>
                <w:szCs w:val="12"/>
              </w:rPr>
              <w:t xml:space="preserve"> </w:t>
            </w:r>
            <w:proofErr w:type="spellStart"/>
            <w:r w:rsidRPr="00F555A7">
              <w:rPr>
                <w:rFonts w:ascii="Tahoma" w:hAnsi="Tahoma" w:cs="Tahoma"/>
                <w:b/>
                <w:bCs/>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680442A7"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123,39</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067DF290"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8,01</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28CF3563" w14:textId="77777777" w:rsidR="00F555A7" w:rsidRPr="00F555A7" w:rsidRDefault="00F555A7">
            <w:pPr>
              <w:rPr>
                <w:rFonts w:ascii="Tahoma" w:hAnsi="Tahoma" w:cs="Tahoma"/>
                <w:b/>
                <w:bCs/>
                <w:sz w:val="12"/>
                <w:szCs w:val="12"/>
              </w:rPr>
            </w:pPr>
            <w:r w:rsidRPr="00F555A7">
              <w:rPr>
                <w:rFonts w:ascii="Tahoma" w:hAnsi="Tahoma" w:cs="Tahoma"/>
                <w:b/>
                <w:bCs/>
                <w:sz w:val="12"/>
                <w:szCs w:val="12"/>
              </w:rPr>
              <w:t> </w:t>
            </w:r>
          </w:p>
        </w:tc>
      </w:tr>
      <w:tr w:rsidR="00F555A7" w:rsidRPr="00F555A7" w14:paraId="52B06393" w14:textId="77777777" w:rsidTr="009870E0">
        <w:trPr>
          <w:trHeight w:val="1455"/>
          <w:jc w:val="center"/>
        </w:trPr>
        <w:tc>
          <w:tcPr>
            <w:tcW w:w="400" w:type="dxa"/>
            <w:tcBorders>
              <w:top w:val="nil"/>
              <w:left w:val="nil"/>
              <w:bottom w:val="nil"/>
              <w:right w:val="nil"/>
            </w:tcBorders>
            <w:shd w:val="clear" w:color="auto" w:fill="FFFFFF" w:themeFill="background1"/>
            <w:noWrap/>
            <w:vAlign w:val="bottom"/>
            <w:hideMark/>
          </w:tcPr>
          <w:p w14:paraId="1D2EA13B" w14:textId="77777777" w:rsidR="00F555A7" w:rsidRPr="00F555A7" w:rsidRDefault="00F555A7">
            <w:pPr>
              <w:rPr>
                <w:rFonts w:ascii="Tahoma" w:hAnsi="Tahoma" w:cs="Tahoma"/>
                <w:b/>
                <w:bCs/>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0EC0E48" w14:textId="77777777" w:rsidR="00F555A7" w:rsidRPr="00F555A7" w:rsidRDefault="00F555A7">
            <w:pPr>
              <w:jc w:val="center"/>
              <w:rPr>
                <w:rFonts w:ascii="Tahoma" w:hAnsi="Tahoma" w:cs="Tahoma"/>
                <w:sz w:val="12"/>
                <w:szCs w:val="12"/>
              </w:rPr>
            </w:pPr>
            <w:r w:rsidRPr="00F555A7">
              <w:rPr>
                <w:rFonts w:ascii="Tahoma" w:hAnsi="Tahoma" w:cs="Tahoma"/>
                <w:sz w:val="12"/>
                <w:szCs w:val="12"/>
              </w:rPr>
              <w:t>8.3</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1AEC9C54" w14:textId="77777777" w:rsidR="00F555A7" w:rsidRPr="00F555A7" w:rsidRDefault="00F555A7">
            <w:pPr>
              <w:ind w:firstLineChars="100" w:firstLine="120"/>
              <w:rPr>
                <w:rFonts w:ascii="Tahoma" w:hAnsi="Tahoma" w:cs="Tahoma"/>
                <w:sz w:val="12"/>
                <w:szCs w:val="12"/>
              </w:rPr>
            </w:pPr>
            <w:r w:rsidRPr="00F555A7">
              <w:rPr>
                <w:rFonts w:ascii="Tahoma" w:hAnsi="Tahoma" w:cs="Tahoma"/>
                <w:sz w:val="12"/>
                <w:szCs w:val="12"/>
              </w:rPr>
              <w:t>Платежи по договорам аренды</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0235F087"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тыс</w:t>
            </w:r>
            <w:proofErr w:type="spellEnd"/>
            <w:r w:rsidRPr="00F555A7">
              <w:rPr>
                <w:rFonts w:ascii="Tahoma" w:hAnsi="Tahoma" w:cs="Tahoma"/>
                <w:sz w:val="12"/>
                <w:szCs w:val="12"/>
              </w:rPr>
              <w:t xml:space="preserve"> </w:t>
            </w:r>
            <w:proofErr w:type="spellStart"/>
            <w:r w:rsidRPr="00F555A7">
              <w:rPr>
                <w:rFonts w:ascii="Tahoma" w:hAnsi="Tahoma" w:cs="Tahoma"/>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6A590C62" w14:textId="77777777" w:rsidR="00F555A7" w:rsidRPr="00F555A7" w:rsidRDefault="00F555A7">
            <w:pPr>
              <w:jc w:val="center"/>
              <w:rPr>
                <w:rFonts w:ascii="Tahoma" w:hAnsi="Tahoma" w:cs="Tahoma"/>
                <w:sz w:val="12"/>
                <w:szCs w:val="12"/>
              </w:rPr>
            </w:pPr>
            <w:r w:rsidRPr="00F555A7">
              <w:rPr>
                <w:rFonts w:ascii="Tahoma" w:hAnsi="Tahoma" w:cs="Tahoma"/>
                <w:sz w:val="12"/>
                <w:szCs w:val="12"/>
              </w:rPr>
              <w:t>123,39</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753D0549" w14:textId="77777777" w:rsidR="00F555A7" w:rsidRPr="00F555A7" w:rsidRDefault="00F555A7">
            <w:pPr>
              <w:jc w:val="center"/>
              <w:rPr>
                <w:rFonts w:ascii="Tahoma" w:hAnsi="Tahoma" w:cs="Tahoma"/>
                <w:sz w:val="12"/>
                <w:szCs w:val="12"/>
              </w:rPr>
            </w:pPr>
            <w:r w:rsidRPr="00F555A7">
              <w:rPr>
                <w:rFonts w:ascii="Tahoma" w:hAnsi="Tahoma" w:cs="Tahoma"/>
                <w:sz w:val="12"/>
                <w:szCs w:val="12"/>
              </w:rPr>
              <w:t>8,01</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4100B1C3" w14:textId="77777777" w:rsidR="00F555A7" w:rsidRPr="00F555A7" w:rsidRDefault="00F555A7">
            <w:pPr>
              <w:rPr>
                <w:rFonts w:ascii="Tahoma" w:hAnsi="Tahoma" w:cs="Tahoma"/>
                <w:color w:val="000000"/>
                <w:sz w:val="12"/>
                <w:szCs w:val="12"/>
              </w:rPr>
            </w:pPr>
            <w:r w:rsidRPr="00F555A7">
              <w:rPr>
                <w:rFonts w:ascii="Tahoma" w:hAnsi="Tahoma" w:cs="Tahoma"/>
                <w:color w:val="000000"/>
                <w:sz w:val="12"/>
                <w:szCs w:val="12"/>
              </w:rPr>
              <w:t xml:space="preserve">по предложению организации учтен по объекту НФС и склад хранения реагентов и приготовления растворов НФС, согласно </w:t>
            </w:r>
            <w:proofErr w:type="spellStart"/>
            <w:proofErr w:type="gramStart"/>
            <w:r w:rsidRPr="00F555A7">
              <w:rPr>
                <w:rFonts w:ascii="Tahoma" w:hAnsi="Tahoma" w:cs="Tahoma"/>
                <w:color w:val="000000"/>
                <w:sz w:val="12"/>
                <w:szCs w:val="12"/>
              </w:rPr>
              <w:t>доп.материалов</w:t>
            </w:r>
            <w:proofErr w:type="spellEnd"/>
            <w:proofErr w:type="gramEnd"/>
            <w:r w:rsidRPr="00F555A7">
              <w:rPr>
                <w:rFonts w:ascii="Tahoma" w:hAnsi="Tahoma" w:cs="Tahoma"/>
                <w:color w:val="000000"/>
                <w:sz w:val="12"/>
                <w:szCs w:val="12"/>
              </w:rPr>
              <w:t xml:space="preserve"> арендная плата составит 593296,26руб. в доле на потребительский рынок 1,35%</w:t>
            </w:r>
          </w:p>
        </w:tc>
      </w:tr>
      <w:tr w:rsidR="00F555A7" w:rsidRPr="00F555A7" w14:paraId="0B5ABE8C"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53E8E128" w14:textId="77777777" w:rsidR="00F555A7" w:rsidRPr="00F555A7" w:rsidRDefault="00F555A7">
            <w:pPr>
              <w:rPr>
                <w:rFonts w:ascii="Tahoma" w:hAnsi="Tahoma" w:cs="Tahoma"/>
                <w:color w:val="000000"/>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812A4CF"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9</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6E49548A" w14:textId="77777777" w:rsidR="00F555A7" w:rsidRPr="00F555A7" w:rsidRDefault="00F555A7">
            <w:pPr>
              <w:rPr>
                <w:rFonts w:ascii="Tahoma" w:hAnsi="Tahoma" w:cs="Tahoma"/>
                <w:b/>
                <w:bCs/>
                <w:sz w:val="12"/>
                <w:szCs w:val="12"/>
              </w:rPr>
            </w:pPr>
            <w:r w:rsidRPr="00F555A7">
              <w:rPr>
                <w:rFonts w:ascii="Tahoma" w:hAnsi="Tahoma" w:cs="Tahoma"/>
                <w:b/>
                <w:bCs/>
                <w:sz w:val="12"/>
                <w:szCs w:val="12"/>
              </w:rPr>
              <w:t>Расходы, связанные с оплатой налогов и сборов</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0E3D2CF2" w14:textId="77777777" w:rsidR="00F555A7" w:rsidRPr="00F555A7" w:rsidRDefault="00F555A7">
            <w:pPr>
              <w:jc w:val="center"/>
              <w:rPr>
                <w:rFonts w:ascii="Tahoma" w:hAnsi="Tahoma" w:cs="Tahoma"/>
                <w:b/>
                <w:bCs/>
                <w:sz w:val="12"/>
                <w:szCs w:val="12"/>
              </w:rPr>
            </w:pPr>
            <w:proofErr w:type="spellStart"/>
            <w:r w:rsidRPr="00F555A7">
              <w:rPr>
                <w:rFonts w:ascii="Tahoma" w:hAnsi="Tahoma" w:cs="Tahoma"/>
                <w:b/>
                <w:bCs/>
                <w:sz w:val="12"/>
                <w:szCs w:val="12"/>
              </w:rPr>
              <w:t>тыс</w:t>
            </w:r>
            <w:proofErr w:type="spellEnd"/>
            <w:r w:rsidRPr="00F555A7">
              <w:rPr>
                <w:rFonts w:ascii="Tahoma" w:hAnsi="Tahoma" w:cs="Tahoma"/>
                <w:b/>
                <w:bCs/>
                <w:sz w:val="12"/>
                <w:szCs w:val="12"/>
              </w:rPr>
              <w:t xml:space="preserve"> </w:t>
            </w:r>
            <w:proofErr w:type="spellStart"/>
            <w:r w:rsidRPr="00F555A7">
              <w:rPr>
                <w:rFonts w:ascii="Tahoma" w:hAnsi="Tahoma" w:cs="Tahoma"/>
                <w:b/>
                <w:bCs/>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5BF1E84D"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31,24</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6A69A823"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0,00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72644292" w14:textId="77777777" w:rsidR="00F555A7" w:rsidRPr="00F555A7" w:rsidRDefault="00F555A7">
            <w:pPr>
              <w:rPr>
                <w:rFonts w:ascii="Tahoma" w:hAnsi="Tahoma" w:cs="Tahoma"/>
                <w:b/>
                <w:bCs/>
                <w:sz w:val="12"/>
                <w:szCs w:val="12"/>
              </w:rPr>
            </w:pPr>
            <w:r w:rsidRPr="00F555A7">
              <w:rPr>
                <w:rFonts w:ascii="Tahoma" w:hAnsi="Tahoma" w:cs="Tahoma"/>
                <w:b/>
                <w:bCs/>
                <w:sz w:val="12"/>
                <w:szCs w:val="12"/>
              </w:rPr>
              <w:t> </w:t>
            </w:r>
          </w:p>
        </w:tc>
      </w:tr>
      <w:tr w:rsidR="00F555A7" w:rsidRPr="00F555A7" w14:paraId="02BD29DA" w14:textId="77777777" w:rsidTr="009870E0">
        <w:trPr>
          <w:trHeight w:val="1515"/>
          <w:jc w:val="center"/>
        </w:trPr>
        <w:tc>
          <w:tcPr>
            <w:tcW w:w="400" w:type="dxa"/>
            <w:tcBorders>
              <w:top w:val="nil"/>
              <w:left w:val="nil"/>
              <w:bottom w:val="nil"/>
              <w:right w:val="nil"/>
            </w:tcBorders>
            <w:shd w:val="clear" w:color="auto" w:fill="FFFFFF" w:themeFill="background1"/>
            <w:noWrap/>
            <w:vAlign w:val="bottom"/>
            <w:hideMark/>
          </w:tcPr>
          <w:p w14:paraId="334CBCBA" w14:textId="77777777" w:rsidR="00F555A7" w:rsidRPr="00F555A7" w:rsidRDefault="00F555A7">
            <w:pPr>
              <w:rPr>
                <w:rFonts w:ascii="Tahoma" w:hAnsi="Tahoma" w:cs="Tahoma"/>
                <w:b/>
                <w:bCs/>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1F10A6F" w14:textId="77777777" w:rsidR="00F555A7" w:rsidRPr="00F555A7" w:rsidRDefault="00F555A7">
            <w:pPr>
              <w:jc w:val="center"/>
              <w:rPr>
                <w:rFonts w:ascii="Tahoma" w:hAnsi="Tahoma" w:cs="Tahoma"/>
                <w:sz w:val="12"/>
                <w:szCs w:val="12"/>
              </w:rPr>
            </w:pPr>
            <w:r w:rsidRPr="00F555A7">
              <w:rPr>
                <w:rFonts w:ascii="Tahoma" w:hAnsi="Tahoma" w:cs="Tahoma"/>
                <w:sz w:val="12"/>
                <w:szCs w:val="12"/>
              </w:rPr>
              <w:t>9.3</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3729F627" w14:textId="77777777" w:rsidR="00F555A7" w:rsidRPr="00F555A7" w:rsidRDefault="00F555A7">
            <w:pPr>
              <w:ind w:firstLineChars="100" w:firstLine="120"/>
              <w:rPr>
                <w:rFonts w:ascii="Tahoma" w:hAnsi="Tahoma" w:cs="Tahoma"/>
                <w:sz w:val="12"/>
                <w:szCs w:val="12"/>
              </w:rPr>
            </w:pPr>
            <w:r w:rsidRPr="00F555A7">
              <w:rPr>
                <w:rFonts w:ascii="Tahoma" w:hAnsi="Tahoma" w:cs="Tahoma"/>
                <w:sz w:val="12"/>
                <w:szCs w:val="12"/>
              </w:rPr>
              <w:t>Водный налог</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5FD507FD"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тыс</w:t>
            </w:r>
            <w:proofErr w:type="spellEnd"/>
            <w:r w:rsidRPr="00F555A7">
              <w:rPr>
                <w:rFonts w:ascii="Tahoma" w:hAnsi="Tahoma" w:cs="Tahoma"/>
                <w:sz w:val="12"/>
                <w:szCs w:val="12"/>
              </w:rPr>
              <w:t xml:space="preserve"> </w:t>
            </w:r>
            <w:proofErr w:type="spellStart"/>
            <w:r w:rsidRPr="00F555A7">
              <w:rPr>
                <w:rFonts w:ascii="Tahoma" w:hAnsi="Tahoma" w:cs="Tahoma"/>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0AA05C3D" w14:textId="77777777" w:rsidR="00F555A7" w:rsidRPr="00F555A7" w:rsidRDefault="00F555A7">
            <w:pPr>
              <w:jc w:val="center"/>
              <w:rPr>
                <w:rFonts w:ascii="Tahoma" w:hAnsi="Tahoma" w:cs="Tahoma"/>
                <w:sz w:val="12"/>
                <w:szCs w:val="12"/>
              </w:rPr>
            </w:pPr>
            <w:r w:rsidRPr="00F555A7">
              <w:rPr>
                <w:rFonts w:ascii="Tahoma" w:hAnsi="Tahoma" w:cs="Tahoma"/>
                <w:sz w:val="12"/>
                <w:szCs w:val="12"/>
              </w:rPr>
              <w:t>31,24</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44FF5625" w14:textId="77777777" w:rsidR="00F555A7" w:rsidRPr="00F555A7" w:rsidRDefault="00F555A7">
            <w:pPr>
              <w:jc w:val="center"/>
              <w:rPr>
                <w:rFonts w:ascii="Tahoma" w:hAnsi="Tahoma" w:cs="Tahoma"/>
                <w:sz w:val="12"/>
                <w:szCs w:val="12"/>
              </w:rPr>
            </w:pPr>
            <w:r w:rsidRPr="00F555A7">
              <w:rPr>
                <w:rFonts w:ascii="Tahoma" w:hAnsi="Tahoma" w:cs="Tahoma"/>
                <w:sz w:val="12"/>
                <w:szCs w:val="12"/>
              </w:rPr>
              <w:t>0,00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129895F2" w14:textId="77777777" w:rsidR="00F555A7" w:rsidRPr="00F555A7" w:rsidRDefault="00F555A7">
            <w:pPr>
              <w:rPr>
                <w:rFonts w:ascii="Tahoma" w:hAnsi="Tahoma" w:cs="Tahoma"/>
                <w:sz w:val="12"/>
                <w:szCs w:val="12"/>
              </w:rPr>
            </w:pPr>
            <w:r w:rsidRPr="00F555A7">
              <w:rPr>
                <w:rFonts w:ascii="Tahoma" w:hAnsi="Tahoma" w:cs="Tahoma"/>
                <w:sz w:val="12"/>
                <w:szCs w:val="12"/>
              </w:rPr>
              <w:t xml:space="preserve">организацией не представлены документы по заключению договора водопользования. Предложение </w:t>
            </w:r>
            <w:proofErr w:type="gramStart"/>
            <w:r w:rsidRPr="00F555A7">
              <w:rPr>
                <w:rFonts w:ascii="Tahoma" w:hAnsi="Tahoma" w:cs="Tahoma"/>
                <w:sz w:val="12"/>
                <w:szCs w:val="12"/>
              </w:rPr>
              <w:t>организации,  включить</w:t>
            </w:r>
            <w:proofErr w:type="gramEnd"/>
            <w:r w:rsidRPr="00F555A7">
              <w:rPr>
                <w:rFonts w:ascii="Tahoma" w:hAnsi="Tahoma" w:cs="Tahoma"/>
                <w:sz w:val="12"/>
                <w:szCs w:val="12"/>
              </w:rPr>
              <w:t xml:space="preserve"> в статью затраты по покупке технической воды  ООО ЮМЗ, не обосновано. Тарифы для ООО ЮМЗ на продажу технической воды не </w:t>
            </w:r>
            <w:proofErr w:type="gramStart"/>
            <w:r w:rsidRPr="00F555A7">
              <w:rPr>
                <w:rFonts w:ascii="Tahoma" w:hAnsi="Tahoma" w:cs="Tahoma"/>
                <w:sz w:val="12"/>
                <w:szCs w:val="12"/>
              </w:rPr>
              <w:t>утверждены  регулирующим</w:t>
            </w:r>
            <w:proofErr w:type="gramEnd"/>
            <w:r w:rsidRPr="00F555A7">
              <w:rPr>
                <w:rFonts w:ascii="Tahoma" w:hAnsi="Tahoma" w:cs="Tahoma"/>
                <w:sz w:val="12"/>
                <w:szCs w:val="12"/>
              </w:rPr>
              <w:t xml:space="preserve"> органом.</w:t>
            </w:r>
          </w:p>
        </w:tc>
      </w:tr>
      <w:tr w:rsidR="00F555A7" w:rsidRPr="00F555A7" w14:paraId="497EDE7C"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2DFB47DE"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C00E7EB"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15</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69CDEBCC" w14:textId="77777777" w:rsidR="00F555A7" w:rsidRPr="00F555A7" w:rsidRDefault="00F555A7">
            <w:pPr>
              <w:rPr>
                <w:rFonts w:ascii="Tahoma" w:hAnsi="Tahoma" w:cs="Tahoma"/>
                <w:b/>
                <w:bCs/>
                <w:sz w:val="12"/>
                <w:szCs w:val="12"/>
              </w:rPr>
            </w:pPr>
            <w:r w:rsidRPr="00F555A7">
              <w:rPr>
                <w:rFonts w:ascii="Tahoma" w:hAnsi="Tahoma" w:cs="Tahoma"/>
                <w:b/>
                <w:bCs/>
                <w:sz w:val="12"/>
                <w:szCs w:val="12"/>
              </w:rPr>
              <w:t>НВВ без НДС</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1BDBF19D" w14:textId="77777777" w:rsidR="00F555A7" w:rsidRPr="00F555A7" w:rsidRDefault="00F555A7">
            <w:pPr>
              <w:jc w:val="center"/>
              <w:rPr>
                <w:rFonts w:ascii="Tahoma" w:hAnsi="Tahoma" w:cs="Tahoma"/>
                <w:b/>
                <w:bCs/>
                <w:sz w:val="12"/>
                <w:szCs w:val="12"/>
              </w:rPr>
            </w:pPr>
            <w:proofErr w:type="spellStart"/>
            <w:r w:rsidRPr="00F555A7">
              <w:rPr>
                <w:rFonts w:ascii="Tahoma" w:hAnsi="Tahoma" w:cs="Tahoma"/>
                <w:b/>
                <w:bCs/>
                <w:sz w:val="12"/>
                <w:szCs w:val="12"/>
              </w:rPr>
              <w:t>тыс</w:t>
            </w:r>
            <w:proofErr w:type="spellEnd"/>
            <w:r w:rsidRPr="00F555A7">
              <w:rPr>
                <w:rFonts w:ascii="Tahoma" w:hAnsi="Tahoma" w:cs="Tahoma"/>
                <w:b/>
                <w:bCs/>
                <w:sz w:val="12"/>
                <w:szCs w:val="12"/>
              </w:rPr>
              <w:t xml:space="preserve"> </w:t>
            </w:r>
            <w:proofErr w:type="spellStart"/>
            <w:r w:rsidRPr="00F555A7">
              <w:rPr>
                <w:rFonts w:ascii="Tahoma" w:hAnsi="Tahoma" w:cs="Tahoma"/>
                <w:b/>
                <w:bCs/>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5FD0DB37"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1 169,05</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6A76BC3F"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185,37</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6820B2F9" w14:textId="77777777" w:rsidR="00F555A7" w:rsidRPr="00F555A7" w:rsidRDefault="00F555A7">
            <w:pPr>
              <w:rPr>
                <w:rFonts w:ascii="Tahoma" w:hAnsi="Tahoma" w:cs="Tahoma"/>
                <w:b/>
                <w:bCs/>
                <w:sz w:val="12"/>
                <w:szCs w:val="12"/>
              </w:rPr>
            </w:pPr>
            <w:r w:rsidRPr="00F555A7">
              <w:rPr>
                <w:rFonts w:ascii="Tahoma" w:hAnsi="Tahoma" w:cs="Tahoma"/>
                <w:b/>
                <w:bCs/>
                <w:sz w:val="12"/>
                <w:szCs w:val="12"/>
              </w:rPr>
              <w:t> </w:t>
            </w:r>
          </w:p>
        </w:tc>
      </w:tr>
      <w:tr w:rsidR="00F555A7" w:rsidRPr="00F555A7" w14:paraId="7A415081"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232A27B2" w14:textId="77777777" w:rsidR="00F555A7" w:rsidRPr="00F555A7" w:rsidRDefault="00F555A7">
            <w:pPr>
              <w:rPr>
                <w:rFonts w:ascii="Tahoma" w:hAnsi="Tahoma" w:cs="Tahoma"/>
                <w:b/>
                <w:bCs/>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34199AE" w14:textId="77777777" w:rsidR="00F555A7" w:rsidRPr="00F555A7" w:rsidRDefault="00F555A7">
            <w:pPr>
              <w:jc w:val="center"/>
              <w:rPr>
                <w:rFonts w:ascii="Tahoma" w:hAnsi="Tahoma" w:cs="Tahoma"/>
                <w:sz w:val="12"/>
                <w:szCs w:val="12"/>
              </w:rPr>
            </w:pPr>
            <w:r w:rsidRPr="00F555A7">
              <w:rPr>
                <w:rFonts w:ascii="Tahoma" w:hAnsi="Tahoma" w:cs="Tahoma"/>
                <w:sz w:val="12"/>
                <w:szCs w:val="12"/>
              </w:rPr>
              <w:t>15.1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26B15CAA" w14:textId="77777777" w:rsidR="00F555A7" w:rsidRPr="00F555A7" w:rsidRDefault="00F555A7">
            <w:pPr>
              <w:ind w:firstLineChars="100" w:firstLine="120"/>
              <w:rPr>
                <w:rFonts w:ascii="Tahoma" w:hAnsi="Tahoma" w:cs="Tahoma"/>
                <w:sz w:val="12"/>
                <w:szCs w:val="12"/>
              </w:rPr>
            </w:pPr>
            <w:r w:rsidRPr="00F555A7">
              <w:rPr>
                <w:rFonts w:ascii="Tahoma" w:hAnsi="Tahoma" w:cs="Tahoma"/>
                <w:sz w:val="12"/>
                <w:szCs w:val="12"/>
              </w:rPr>
              <w:t>На потребительский рынок</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7D3C9EED"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тыс</w:t>
            </w:r>
            <w:proofErr w:type="spellEnd"/>
            <w:r w:rsidRPr="00F555A7">
              <w:rPr>
                <w:rFonts w:ascii="Tahoma" w:hAnsi="Tahoma" w:cs="Tahoma"/>
                <w:sz w:val="12"/>
                <w:szCs w:val="12"/>
              </w:rPr>
              <w:t xml:space="preserve"> </w:t>
            </w:r>
            <w:proofErr w:type="spellStart"/>
            <w:r w:rsidRPr="00F555A7">
              <w:rPr>
                <w:rFonts w:ascii="Tahoma" w:hAnsi="Tahoma" w:cs="Tahoma"/>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19A9DAA5" w14:textId="77777777" w:rsidR="00F555A7" w:rsidRPr="00F555A7" w:rsidRDefault="00F555A7">
            <w:pPr>
              <w:jc w:val="center"/>
              <w:rPr>
                <w:rFonts w:ascii="Tahoma" w:hAnsi="Tahoma" w:cs="Tahoma"/>
                <w:sz w:val="12"/>
                <w:szCs w:val="12"/>
              </w:rPr>
            </w:pPr>
            <w:r w:rsidRPr="00F555A7">
              <w:rPr>
                <w:rFonts w:ascii="Tahoma" w:hAnsi="Tahoma" w:cs="Tahoma"/>
                <w:sz w:val="12"/>
                <w:szCs w:val="12"/>
              </w:rPr>
              <w:t>478,00</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243598D3" w14:textId="77777777" w:rsidR="00F555A7" w:rsidRPr="00F555A7" w:rsidRDefault="00F555A7">
            <w:pPr>
              <w:jc w:val="center"/>
              <w:rPr>
                <w:rFonts w:ascii="Tahoma" w:hAnsi="Tahoma" w:cs="Tahoma"/>
                <w:sz w:val="12"/>
                <w:szCs w:val="12"/>
              </w:rPr>
            </w:pPr>
            <w:r w:rsidRPr="00F555A7">
              <w:rPr>
                <w:rFonts w:ascii="Tahoma" w:hAnsi="Tahoma" w:cs="Tahoma"/>
                <w:sz w:val="12"/>
                <w:szCs w:val="12"/>
              </w:rPr>
              <w:t>185,37</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3734A8ED"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47D5A655"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36BA5ED9"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6D57995" w14:textId="77777777" w:rsidR="00F555A7" w:rsidRPr="00F555A7" w:rsidRDefault="00F555A7">
            <w:pPr>
              <w:jc w:val="center"/>
              <w:rPr>
                <w:rFonts w:ascii="Tahoma" w:hAnsi="Tahoma" w:cs="Tahoma"/>
                <w:sz w:val="12"/>
                <w:szCs w:val="12"/>
              </w:rPr>
            </w:pPr>
            <w:r w:rsidRPr="00F555A7">
              <w:rPr>
                <w:rFonts w:ascii="Tahoma" w:hAnsi="Tahoma" w:cs="Tahoma"/>
                <w:sz w:val="12"/>
                <w:szCs w:val="12"/>
              </w:rPr>
              <w:t>15.2</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66A61F4B" w14:textId="77777777" w:rsidR="00F555A7" w:rsidRPr="00F555A7" w:rsidRDefault="00F555A7">
            <w:pPr>
              <w:ind w:firstLineChars="100" w:firstLine="120"/>
              <w:rPr>
                <w:rFonts w:ascii="Tahoma" w:hAnsi="Tahoma" w:cs="Tahoma"/>
                <w:sz w:val="12"/>
                <w:szCs w:val="12"/>
              </w:rPr>
            </w:pPr>
            <w:r w:rsidRPr="00F555A7">
              <w:rPr>
                <w:rFonts w:ascii="Tahoma" w:hAnsi="Tahoma" w:cs="Tahoma"/>
                <w:sz w:val="12"/>
                <w:szCs w:val="12"/>
              </w:rPr>
              <w:t>На собственные нужды производства</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0E0B7C1B"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тыс</w:t>
            </w:r>
            <w:proofErr w:type="spellEnd"/>
            <w:r w:rsidRPr="00F555A7">
              <w:rPr>
                <w:rFonts w:ascii="Tahoma" w:hAnsi="Tahoma" w:cs="Tahoma"/>
                <w:sz w:val="12"/>
                <w:szCs w:val="12"/>
              </w:rPr>
              <w:t xml:space="preserve"> </w:t>
            </w:r>
            <w:proofErr w:type="spellStart"/>
            <w:r w:rsidRPr="00F555A7">
              <w:rPr>
                <w:rFonts w:ascii="Tahoma" w:hAnsi="Tahoma" w:cs="Tahoma"/>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69A4D4F3" w14:textId="77777777" w:rsidR="00F555A7" w:rsidRPr="00F555A7" w:rsidRDefault="00F555A7">
            <w:pPr>
              <w:jc w:val="center"/>
              <w:rPr>
                <w:rFonts w:ascii="Tahoma" w:hAnsi="Tahoma" w:cs="Tahoma"/>
                <w:sz w:val="12"/>
                <w:szCs w:val="12"/>
              </w:rPr>
            </w:pPr>
            <w:r w:rsidRPr="00F555A7">
              <w:rPr>
                <w:rFonts w:ascii="Tahoma" w:hAnsi="Tahoma" w:cs="Tahoma"/>
                <w:sz w:val="12"/>
                <w:szCs w:val="12"/>
              </w:rPr>
              <w:t>691,05</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738A5081" w14:textId="77777777" w:rsidR="00F555A7" w:rsidRPr="00F555A7" w:rsidRDefault="00F555A7">
            <w:pPr>
              <w:jc w:val="center"/>
              <w:rPr>
                <w:rFonts w:ascii="Tahoma" w:hAnsi="Tahoma" w:cs="Tahoma"/>
                <w:sz w:val="12"/>
                <w:szCs w:val="12"/>
              </w:rPr>
            </w:pPr>
            <w:r w:rsidRPr="00F555A7">
              <w:rPr>
                <w:rFonts w:ascii="Tahoma" w:hAnsi="Tahoma" w:cs="Tahoma"/>
                <w:sz w:val="12"/>
                <w:szCs w:val="12"/>
              </w:rPr>
              <w:t>0,00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1C3F6A17" w14:textId="77777777" w:rsidR="00F555A7" w:rsidRPr="00F555A7" w:rsidRDefault="00F555A7">
            <w:pPr>
              <w:rPr>
                <w:rFonts w:ascii="Tahoma" w:hAnsi="Tahoma" w:cs="Tahoma"/>
                <w:sz w:val="12"/>
                <w:szCs w:val="12"/>
              </w:rPr>
            </w:pPr>
            <w:r w:rsidRPr="00F555A7">
              <w:rPr>
                <w:rFonts w:ascii="Tahoma" w:hAnsi="Tahoma" w:cs="Tahoma"/>
                <w:sz w:val="12"/>
                <w:szCs w:val="12"/>
              </w:rPr>
              <w:t xml:space="preserve">                                                                                                                                                                                    </w:t>
            </w:r>
          </w:p>
        </w:tc>
      </w:tr>
      <w:tr w:rsidR="00F555A7" w:rsidRPr="00F555A7" w14:paraId="1DD0156D"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6A5AEAA3"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CE84E4D"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16</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3710A6B5" w14:textId="77777777" w:rsidR="00F555A7" w:rsidRPr="00F555A7" w:rsidRDefault="00F555A7">
            <w:pPr>
              <w:rPr>
                <w:rFonts w:ascii="Tahoma" w:hAnsi="Tahoma" w:cs="Tahoma"/>
                <w:b/>
                <w:bCs/>
                <w:sz w:val="12"/>
                <w:szCs w:val="12"/>
              </w:rPr>
            </w:pPr>
            <w:r w:rsidRPr="00F555A7">
              <w:rPr>
                <w:rFonts w:ascii="Tahoma" w:hAnsi="Tahoma" w:cs="Tahoma"/>
                <w:b/>
                <w:bCs/>
                <w:sz w:val="12"/>
                <w:szCs w:val="12"/>
              </w:rPr>
              <w:t>Тариф</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14D83337" w14:textId="77777777" w:rsidR="00F555A7" w:rsidRPr="00F555A7" w:rsidRDefault="00F555A7">
            <w:pPr>
              <w:jc w:val="center"/>
              <w:rPr>
                <w:rFonts w:ascii="Tahoma" w:hAnsi="Tahoma" w:cs="Tahoma"/>
                <w:b/>
                <w:bCs/>
                <w:sz w:val="12"/>
                <w:szCs w:val="12"/>
              </w:rPr>
            </w:pPr>
            <w:proofErr w:type="spellStart"/>
            <w:r w:rsidRPr="00F555A7">
              <w:rPr>
                <w:rFonts w:ascii="Tahoma" w:hAnsi="Tahoma" w:cs="Tahoma"/>
                <w:b/>
                <w:bCs/>
                <w:sz w:val="12"/>
                <w:szCs w:val="12"/>
              </w:rPr>
              <w:t>руб</w:t>
            </w:r>
            <w:proofErr w:type="spellEnd"/>
            <w:r w:rsidRPr="00F555A7">
              <w:rPr>
                <w:rFonts w:ascii="Tahoma" w:hAnsi="Tahoma" w:cs="Tahoma"/>
                <w:b/>
                <w:bCs/>
                <w:sz w:val="12"/>
                <w:szCs w:val="12"/>
              </w:rPr>
              <w:t>/м3</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45318711"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43,47</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181778F6"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18,36</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57882A6A" w14:textId="77777777" w:rsidR="00F555A7" w:rsidRPr="00F555A7" w:rsidRDefault="00F555A7">
            <w:pPr>
              <w:rPr>
                <w:rFonts w:ascii="Tahoma" w:hAnsi="Tahoma" w:cs="Tahoma"/>
                <w:b/>
                <w:bCs/>
                <w:sz w:val="12"/>
                <w:szCs w:val="12"/>
              </w:rPr>
            </w:pPr>
            <w:r w:rsidRPr="00F555A7">
              <w:rPr>
                <w:rFonts w:ascii="Tahoma" w:hAnsi="Tahoma" w:cs="Tahoma"/>
                <w:b/>
                <w:bCs/>
                <w:sz w:val="12"/>
                <w:szCs w:val="12"/>
              </w:rPr>
              <w:t> </w:t>
            </w:r>
          </w:p>
        </w:tc>
      </w:tr>
      <w:tr w:rsidR="00F555A7" w:rsidRPr="00F555A7" w14:paraId="0CB71FEA"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52D2C62C" w14:textId="77777777" w:rsidR="00F555A7" w:rsidRPr="00F555A7" w:rsidRDefault="00F555A7">
            <w:pPr>
              <w:rPr>
                <w:rFonts w:ascii="Tahoma" w:hAnsi="Tahoma" w:cs="Tahoma"/>
                <w:b/>
                <w:bCs/>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B095C13" w14:textId="77777777" w:rsidR="00F555A7" w:rsidRPr="00F555A7" w:rsidRDefault="00F555A7">
            <w:pPr>
              <w:jc w:val="center"/>
              <w:rPr>
                <w:rFonts w:ascii="Tahoma" w:hAnsi="Tahoma" w:cs="Tahoma"/>
                <w:sz w:val="12"/>
                <w:szCs w:val="12"/>
              </w:rPr>
            </w:pPr>
            <w:r w:rsidRPr="00F555A7">
              <w:rPr>
                <w:rFonts w:ascii="Tahoma" w:hAnsi="Tahoma" w:cs="Tahoma"/>
                <w:sz w:val="12"/>
                <w:szCs w:val="12"/>
              </w:rPr>
              <w:t>16.1</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311E39CB" w14:textId="77777777" w:rsidR="00F555A7" w:rsidRPr="00F555A7" w:rsidRDefault="00F555A7">
            <w:pPr>
              <w:ind w:firstLineChars="100" w:firstLine="120"/>
              <w:rPr>
                <w:rFonts w:ascii="Tahoma" w:hAnsi="Tahoma" w:cs="Tahoma"/>
                <w:sz w:val="12"/>
                <w:szCs w:val="12"/>
              </w:rPr>
            </w:pPr>
            <w:r w:rsidRPr="00F555A7">
              <w:rPr>
                <w:rFonts w:ascii="Tahoma" w:hAnsi="Tahoma" w:cs="Tahoma"/>
                <w:sz w:val="12"/>
                <w:szCs w:val="12"/>
              </w:rPr>
              <w:t>Тариф на потребительский рынок</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6F9BE202"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руб</w:t>
            </w:r>
            <w:proofErr w:type="spellEnd"/>
            <w:r w:rsidRPr="00F555A7">
              <w:rPr>
                <w:rFonts w:ascii="Tahoma" w:hAnsi="Tahoma" w:cs="Tahoma"/>
                <w:sz w:val="12"/>
                <w:szCs w:val="12"/>
              </w:rPr>
              <w:t>/м3</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4A3A4895" w14:textId="77777777" w:rsidR="00F555A7" w:rsidRPr="00F555A7" w:rsidRDefault="00F555A7">
            <w:pPr>
              <w:jc w:val="center"/>
              <w:rPr>
                <w:rFonts w:ascii="Tahoma" w:hAnsi="Tahoma" w:cs="Tahoma"/>
                <w:sz w:val="12"/>
                <w:szCs w:val="12"/>
              </w:rPr>
            </w:pPr>
            <w:r w:rsidRPr="00F555A7">
              <w:rPr>
                <w:rFonts w:ascii="Tahoma" w:hAnsi="Tahoma" w:cs="Tahoma"/>
                <w:sz w:val="12"/>
                <w:szCs w:val="12"/>
              </w:rPr>
              <w:t>43,47</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38FF5EA9" w14:textId="77777777" w:rsidR="00F555A7" w:rsidRPr="00F555A7" w:rsidRDefault="00F555A7">
            <w:pPr>
              <w:jc w:val="center"/>
              <w:rPr>
                <w:rFonts w:ascii="Tahoma" w:hAnsi="Tahoma" w:cs="Tahoma"/>
                <w:sz w:val="12"/>
                <w:szCs w:val="12"/>
              </w:rPr>
            </w:pPr>
            <w:r w:rsidRPr="00F555A7">
              <w:rPr>
                <w:rFonts w:ascii="Tahoma" w:hAnsi="Tahoma" w:cs="Tahoma"/>
                <w:sz w:val="12"/>
                <w:szCs w:val="12"/>
              </w:rPr>
              <w:t>18,36</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37DF4DC4"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327C4A45"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685000F6"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041DCF8" w14:textId="77777777" w:rsidR="00F555A7" w:rsidRPr="00F555A7" w:rsidRDefault="00F555A7">
            <w:pPr>
              <w:jc w:val="center"/>
              <w:rPr>
                <w:rFonts w:ascii="Tahoma" w:hAnsi="Tahoma" w:cs="Tahoma"/>
                <w:sz w:val="12"/>
                <w:szCs w:val="12"/>
              </w:rPr>
            </w:pPr>
            <w:r w:rsidRPr="00F555A7">
              <w:rPr>
                <w:rFonts w:ascii="Tahoma" w:hAnsi="Tahoma" w:cs="Tahoma"/>
                <w:sz w:val="12"/>
                <w:szCs w:val="12"/>
              </w:rPr>
              <w:t>16.2</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59C6FCBF" w14:textId="77777777" w:rsidR="00F555A7" w:rsidRPr="00F555A7" w:rsidRDefault="00F555A7">
            <w:pPr>
              <w:ind w:firstLineChars="100" w:firstLine="120"/>
              <w:rPr>
                <w:rFonts w:ascii="Tahoma" w:hAnsi="Tahoma" w:cs="Tahoma"/>
                <w:sz w:val="12"/>
                <w:szCs w:val="12"/>
              </w:rPr>
            </w:pPr>
            <w:r w:rsidRPr="00F555A7">
              <w:rPr>
                <w:rFonts w:ascii="Tahoma" w:hAnsi="Tahoma" w:cs="Tahoma"/>
                <w:sz w:val="12"/>
                <w:szCs w:val="12"/>
              </w:rPr>
              <w:t>Тариф на собственные нужды производства</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41DAFF62" w14:textId="77777777" w:rsidR="00F555A7" w:rsidRPr="00F555A7" w:rsidRDefault="00F555A7">
            <w:pPr>
              <w:jc w:val="center"/>
              <w:rPr>
                <w:rFonts w:ascii="Tahoma" w:hAnsi="Tahoma" w:cs="Tahoma"/>
                <w:sz w:val="12"/>
                <w:szCs w:val="12"/>
              </w:rPr>
            </w:pPr>
            <w:proofErr w:type="spellStart"/>
            <w:r w:rsidRPr="00F555A7">
              <w:rPr>
                <w:rFonts w:ascii="Tahoma" w:hAnsi="Tahoma" w:cs="Tahoma"/>
                <w:sz w:val="12"/>
                <w:szCs w:val="12"/>
              </w:rPr>
              <w:t>руб</w:t>
            </w:r>
            <w:proofErr w:type="spellEnd"/>
            <w:r w:rsidRPr="00F555A7">
              <w:rPr>
                <w:rFonts w:ascii="Tahoma" w:hAnsi="Tahoma" w:cs="Tahoma"/>
                <w:sz w:val="12"/>
                <w:szCs w:val="12"/>
              </w:rPr>
              <w:t>/м3</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09841DD5" w14:textId="77777777" w:rsidR="00F555A7" w:rsidRPr="00F555A7" w:rsidRDefault="00F555A7">
            <w:pPr>
              <w:jc w:val="center"/>
              <w:rPr>
                <w:rFonts w:ascii="Tahoma" w:hAnsi="Tahoma" w:cs="Tahoma"/>
                <w:sz w:val="12"/>
                <w:szCs w:val="12"/>
              </w:rPr>
            </w:pPr>
            <w:r w:rsidRPr="00F555A7">
              <w:rPr>
                <w:rFonts w:ascii="Tahoma" w:hAnsi="Tahoma" w:cs="Tahoma"/>
                <w:sz w:val="12"/>
                <w:szCs w:val="12"/>
              </w:rPr>
              <w:t>43,47</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2C7935F1" w14:textId="77777777" w:rsidR="00F555A7" w:rsidRPr="00F555A7" w:rsidRDefault="00F555A7">
            <w:pPr>
              <w:jc w:val="center"/>
              <w:rPr>
                <w:rFonts w:ascii="Tahoma" w:hAnsi="Tahoma" w:cs="Tahoma"/>
                <w:sz w:val="12"/>
                <w:szCs w:val="12"/>
              </w:rPr>
            </w:pPr>
            <w:r w:rsidRPr="00F555A7">
              <w:rPr>
                <w:rFonts w:ascii="Tahoma" w:hAnsi="Tahoma" w:cs="Tahoma"/>
                <w:sz w:val="12"/>
                <w:szCs w:val="12"/>
              </w:rPr>
              <w:t>0,00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411735EB" w14:textId="77777777" w:rsidR="00F555A7" w:rsidRPr="00F555A7" w:rsidRDefault="00F555A7">
            <w:pPr>
              <w:rPr>
                <w:rFonts w:ascii="Tahoma" w:hAnsi="Tahoma" w:cs="Tahoma"/>
                <w:sz w:val="12"/>
                <w:szCs w:val="12"/>
              </w:rPr>
            </w:pPr>
            <w:r w:rsidRPr="00F555A7">
              <w:rPr>
                <w:rFonts w:ascii="Tahoma" w:hAnsi="Tahoma" w:cs="Tahoma"/>
                <w:sz w:val="12"/>
                <w:szCs w:val="12"/>
              </w:rPr>
              <w:t> </w:t>
            </w:r>
          </w:p>
        </w:tc>
      </w:tr>
      <w:tr w:rsidR="00F555A7" w:rsidRPr="00F555A7" w14:paraId="2928A78F" w14:textId="77777777" w:rsidTr="009870E0">
        <w:trPr>
          <w:trHeight w:val="225"/>
          <w:jc w:val="center"/>
        </w:trPr>
        <w:tc>
          <w:tcPr>
            <w:tcW w:w="400" w:type="dxa"/>
            <w:tcBorders>
              <w:top w:val="nil"/>
              <w:left w:val="nil"/>
              <w:bottom w:val="nil"/>
              <w:right w:val="nil"/>
            </w:tcBorders>
            <w:shd w:val="clear" w:color="auto" w:fill="FFFFFF" w:themeFill="background1"/>
            <w:noWrap/>
            <w:vAlign w:val="bottom"/>
            <w:hideMark/>
          </w:tcPr>
          <w:p w14:paraId="653A00FF" w14:textId="77777777" w:rsidR="00F555A7" w:rsidRPr="00F555A7" w:rsidRDefault="00F555A7">
            <w:pPr>
              <w:rPr>
                <w:rFonts w:ascii="Tahoma" w:hAnsi="Tahoma" w:cs="Tahoma"/>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D451EDC"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17</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5FBDD129" w14:textId="77777777" w:rsidR="00F555A7" w:rsidRPr="00F555A7" w:rsidRDefault="00F555A7">
            <w:pPr>
              <w:rPr>
                <w:rFonts w:ascii="Tahoma" w:hAnsi="Tahoma" w:cs="Tahoma"/>
                <w:b/>
                <w:bCs/>
                <w:sz w:val="12"/>
                <w:szCs w:val="12"/>
              </w:rPr>
            </w:pPr>
            <w:r w:rsidRPr="00F555A7">
              <w:rPr>
                <w:rFonts w:ascii="Tahoma" w:hAnsi="Tahoma" w:cs="Tahoma"/>
                <w:b/>
                <w:bCs/>
                <w:sz w:val="12"/>
                <w:szCs w:val="12"/>
              </w:rPr>
              <w:t>ФОТ, всего</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100DF9D3" w14:textId="77777777" w:rsidR="00F555A7" w:rsidRPr="00F555A7" w:rsidRDefault="00F555A7">
            <w:pPr>
              <w:jc w:val="center"/>
              <w:rPr>
                <w:rFonts w:ascii="Tahoma" w:hAnsi="Tahoma" w:cs="Tahoma"/>
                <w:b/>
                <w:bCs/>
                <w:sz w:val="12"/>
                <w:szCs w:val="12"/>
              </w:rPr>
            </w:pPr>
            <w:proofErr w:type="spellStart"/>
            <w:r w:rsidRPr="00F555A7">
              <w:rPr>
                <w:rFonts w:ascii="Tahoma" w:hAnsi="Tahoma" w:cs="Tahoma"/>
                <w:b/>
                <w:bCs/>
                <w:sz w:val="12"/>
                <w:szCs w:val="12"/>
              </w:rPr>
              <w:t>тыс</w:t>
            </w:r>
            <w:proofErr w:type="spellEnd"/>
            <w:r w:rsidRPr="00F555A7">
              <w:rPr>
                <w:rFonts w:ascii="Tahoma" w:hAnsi="Tahoma" w:cs="Tahoma"/>
                <w:b/>
                <w:bCs/>
                <w:sz w:val="12"/>
                <w:szCs w:val="12"/>
              </w:rPr>
              <w:t xml:space="preserve"> </w:t>
            </w:r>
            <w:proofErr w:type="spellStart"/>
            <w:r w:rsidRPr="00F555A7">
              <w:rPr>
                <w:rFonts w:ascii="Tahoma" w:hAnsi="Tahoma" w:cs="Tahoma"/>
                <w:b/>
                <w:bCs/>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0335C4A9"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105,94</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40C632EE"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74,00</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0E9C9C66" w14:textId="77777777" w:rsidR="00F555A7" w:rsidRPr="00F555A7" w:rsidRDefault="00F555A7">
            <w:pPr>
              <w:rPr>
                <w:rFonts w:ascii="Tahoma" w:hAnsi="Tahoma" w:cs="Tahoma"/>
                <w:b/>
                <w:bCs/>
                <w:sz w:val="12"/>
                <w:szCs w:val="12"/>
              </w:rPr>
            </w:pPr>
            <w:r w:rsidRPr="00F555A7">
              <w:rPr>
                <w:rFonts w:ascii="Tahoma" w:hAnsi="Tahoma" w:cs="Tahoma"/>
                <w:b/>
                <w:bCs/>
                <w:sz w:val="12"/>
                <w:szCs w:val="12"/>
              </w:rPr>
              <w:t> </w:t>
            </w:r>
          </w:p>
        </w:tc>
      </w:tr>
      <w:tr w:rsidR="00F555A7" w:rsidRPr="00F555A7" w14:paraId="7800ADF3"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17B0DCC3" w14:textId="77777777" w:rsidR="00F555A7" w:rsidRPr="00F555A7" w:rsidRDefault="00F555A7">
            <w:pPr>
              <w:rPr>
                <w:rFonts w:ascii="Tahoma" w:hAnsi="Tahoma" w:cs="Tahoma"/>
                <w:b/>
                <w:bCs/>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711E713"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18</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04DAB3A0" w14:textId="77777777" w:rsidR="00F555A7" w:rsidRPr="00F555A7" w:rsidRDefault="00F555A7">
            <w:pPr>
              <w:rPr>
                <w:rFonts w:ascii="Tahoma" w:hAnsi="Tahoma" w:cs="Tahoma"/>
                <w:b/>
                <w:bCs/>
                <w:sz w:val="12"/>
                <w:szCs w:val="12"/>
              </w:rPr>
            </w:pPr>
            <w:r w:rsidRPr="00F555A7">
              <w:rPr>
                <w:rFonts w:ascii="Tahoma" w:hAnsi="Tahoma" w:cs="Tahoma"/>
                <w:b/>
                <w:bCs/>
                <w:sz w:val="12"/>
                <w:szCs w:val="12"/>
              </w:rPr>
              <w:t>Численность персонала, всего</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5529AE02"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чел</w:t>
            </w:r>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3B055500"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0,00</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569AA569"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0,22</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05C880C5" w14:textId="77777777" w:rsidR="00F555A7" w:rsidRPr="00F555A7" w:rsidRDefault="00F555A7">
            <w:pPr>
              <w:rPr>
                <w:rFonts w:ascii="Tahoma" w:hAnsi="Tahoma" w:cs="Tahoma"/>
                <w:b/>
                <w:bCs/>
                <w:sz w:val="12"/>
                <w:szCs w:val="12"/>
              </w:rPr>
            </w:pPr>
            <w:r w:rsidRPr="00F555A7">
              <w:rPr>
                <w:rFonts w:ascii="Tahoma" w:hAnsi="Tahoma" w:cs="Tahoma"/>
                <w:b/>
                <w:bCs/>
                <w:sz w:val="12"/>
                <w:szCs w:val="12"/>
              </w:rPr>
              <w:t> </w:t>
            </w:r>
          </w:p>
        </w:tc>
      </w:tr>
      <w:tr w:rsidR="00F555A7" w:rsidRPr="00F555A7" w14:paraId="0CE81293" w14:textId="77777777" w:rsidTr="009870E0">
        <w:trPr>
          <w:trHeight w:val="300"/>
          <w:jc w:val="center"/>
        </w:trPr>
        <w:tc>
          <w:tcPr>
            <w:tcW w:w="400" w:type="dxa"/>
            <w:tcBorders>
              <w:top w:val="nil"/>
              <w:left w:val="nil"/>
              <w:bottom w:val="nil"/>
              <w:right w:val="nil"/>
            </w:tcBorders>
            <w:shd w:val="clear" w:color="auto" w:fill="FFFFFF" w:themeFill="background1"/>
            <w:noWrap/>
            <w:vAlign w:val="bottom"/>
            <w:hideMark/>
          </w:tcPr>
          <w:p w14:paraId="4D1E3FCF" w14:textId="77777777" w:rsidR="00F555A7" w:rsidRPr="00F555A7" w:rsidRDefault="00F555A7">
            <w:pPr>
              <w:rPr>
                <w:rFonts w:ascii="Tahoma" w:hAnsi="Tahoma" w:cs="Tahoma"/>
                <w:b/>
                <w:bCs/>
                <w:sz w:val="12"/>
                <w:szCs w:val="12"/>
              </w:rPr>
            </w:pPr>
          </w:p>
        </w:tc>
        <w:tc>
          <w:tcPr>
            <w:tcW w:w="10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C82BDD8"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19</w:t>
            </w:r>
          </w:p>
        </w:tc>
        <w:tc>
          <w:tcPr>
            <w:tcW w:w="5860" w:type="dxa"/>
            <w:tcBorders>
              <w:top w:val="nil"/>
              <w:left w:val="nil"/>
              <w:bottom w:val="single" w:sz="4" w:space="0" w:color="auto"/>
              <w:right w:val="single" w:sz="4" w:space="0" w:color="auto"/>
            </w:tcBorders>
            <w:shd w:val="clear" w:color="auto" w:fill="FFFFFF" w:themeFill="background1"/>
            <w:vAlign w:val="center"/>
            <w:hideMark/>
          </w:tcPr>
          <w:p w14:paraId="5EB9D28C" w14:textId="77777777" w:rsidR="00F555A7" w:rsidRPr="00F555A7" w:rsidRDefault="00F555A7">
            <w:pPr>
              <w:rPr>
                <w:rFonts w:ascii="Tahoma" w:hAnsi="Tahoma" w:cs="Tahoma"/>
                <w:b/>
                <w:bCs/>
                <w:sz w:val="12"/>
                <w:szCs w:val="12"/>
              </w:rPr>
            </w:pPr>
            <w:r w:rsidRPr="00F555A7">
              <w:rPr>
                <w:rFonts w:ascii="Tahoma" w:hAnsi="Tahoma" w:cs="Tahoma"/>
                <w:b/>
                <w:bCs/>
                <w:sz w:val="12"/>
                <w:szCs w:val="12"/>
              </w:rPr>
              <w:t>Среднемесячная заработная плата</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19CF1EDA" w14:textId="77777777" w:rsidR="00F555A7" w:rsidRPr="00F555A7" w:rsidRDefault="00F555A7">
            <w:pPr>
              <w:jc w:val="center"/>
              <w:rPr>
                <w:rFonts w:ascii="Tahoma" w:hAnsi="Tahoma" w:cs="Tahoma"/>
                <w:b/>
                <w:bCs/>
                <w:sz w:val="12"/>
                <w:szCs w:val="12"/>
              </w:rPr>
            </w:pPr>
            <w:proofErr w:type="spellStart"/>
            <w:r w:rsidRPr="00F555A7">
              <w:rPr>
                <w:rFonts w:ascii="Tahoma" w:hAnsi="Tahoma" w:cs="Tahoma"/>
                <w:b/>
                <w:bCs/>
                <w:sz w:val="12"/>
                <w:szCs w:val="12"/>
              </w:rPr>
              <w:t>руб</w:t>
            </w:r>
            <w:proofErr w:type="spellEnd"/>
          </w:p>
        </w:tc>
        <w:tc>
          <w:tcPr>
            <w:tcW w:w="1640" w:type="dxa"/>
            <w:tcBorders>
              <w:top w:val="nil"/>
              <w:left w:val="nil"/>
              <w:bottom w:val="single" w:sz="4" w:space="0" w:color="auto"/>
              <w:right w:val="single" w:sz="4" w:space="0" w:color="auto"/>
            </w:tcBorders>
            <w:shd w:val="clear" w:color="auto" w:fill="FFFFFF" w:themeFill="background1"/>
            <w:vAlign w:val="center"/>
            <w:hideMark/>
          </w:tcPr>
          <w:p w14:paraId="39DF4A71"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0,00</w:t>
            </w:r>
          </w:p>
        </w:tc>
        <w:tc>
          <w:tcPr>
            <w:tcW w:w="1820" w:type="dxa"/>
            <w:tcBorders>
              <w:top w:val="nil"/>
              <w:left w:val="nil"/>
              <w:bottom w:val="single" w:sz="4" w:space="0" w:color="auto"/>
              <w:right w:val="single" w:sz="4" w:space="0" w:color="auto"/>
            </w:tcBorders>
            <w:shd w:val="clear" w:color="auto" w:fill="FFFFFF" w:themeFill="background1"/>
            <w:vAlign w:val="center"/>
            <w:hideMark/>
          </w:tcPr>
          <w:p w14:paraId="4637A233" w14:textId="77777777" w:rsidR="00F555A7" w:rsidRPr="00F555A7" w:rsidRDefault="00F555A7">
            <w:pPr>
              <w:jc w:val="center"/>
              <w:rPr>
                <w:rFonts w:ascii="Tahoma" w:hAnsi="Tahoma" w:cs="Tahoma"/>
                <w:b/>
                <w:bCs/>
                <w:sz w:val="12"/>
                <w:szCs w:val="12"/>
              </w:rPr>
            </w:pPr>
            <w:r w:rsidRPr="00F555A7">
              <w:rPr>
                <w:rFonts w:ascii="Tahoma" w:hAnsi="Tahoma" w:cs="Tahoma"/>
                <w:b/>
                <w:bCs/>
                <w:sz w:val="12"/>
                <w:szCs w:val="12"/>
              </w:rPr>
              <w:t>28 024,73</w:t>
            </w:r>
          </w:p>
        </w:tc>
        <w:tc>
          <w:tcPr>
            <w:tcW w:w="3880" w:type="dxa"/>
            <w:tcBorders>
              <w:top w:val="nil"/>
              <w:left w:val="nil"/>
              <w:bottom w:val="single" w:sz="4" w:space="0" w:color="auto"/>
              <w:right w:val="single" w:sz="4" w:space="0" w:color="auto"/>
            </w:tcBorders>
            <w:shd w:val="clear" w:color="auto" w:fill="FFFFFF" w:themeFill="background1"/>
            <w:vAlign w:val="center"/>
            <w:hideMark/>
          </w:tcPr>
          <w:p w14:paraId="5F564D80" w14:textId="77777777" w:rsidR="00F555A7" w:rsidRPr="00F555A7" w:rsidRDefault="00F555A7">
            <w:pPr>
              <w:rPr>
                <w:rFonts w:ascii="Tahoma" w:hAnsi="Tahoma" w:cs="Tahoma"/>
                <w:b/>
                <w:bCs/>
                <w:sz w:val="12"/>
                <w:szCs w:val="12"/>
              </w:rPr>
            </w:pPr>
            <w:bookmarkStart w:id="129" w:name="RANGE!V250"/>
            <w:r w:rsidRPr="00F555A7">
              <w:rPr>
                <w:rFonts w:ascii="Tahoma" w:hAnsi="Tahoma" w:cs="Tahoma"/>
                <w:b/>
                <w:bCs/>
                <w:sz w:val="12"/>
                <w:szCs w:val="12"/>
              </w:rPr>
              <w:t> </w:t>
            </w:r>
            <w:bookmarkEnd w:id="129"/>
          </w:p>
        </w:tc>
      </w:tr>
    </w:tbl>
    <w:p w14:paraId="1165ACB9" w14:textId="33F32EA4" w:rsidR="00F555A7" w:rsidRPr="00F555A7" w:rsidRDefault="00F555A7" w:rsidP="00F555A7">
      <w:pPr>
        <w:tabs>
          <w:tab w:val="left" w:pos="0"/>
          <w:tab w:val="left" w:pos="3052"/>
        </w:tabs>
        <w:rPr>
          <w:lang w:eastAsia="en-US"/>
        </w:rPr>
      </w:pPr>
    </w:p>
    <w:p w14:paraId="049FE7CA" w14:textId="77777777" w:rsidR="00F555A7" w:rsidRPr="00F555A7" w:rsidRDefault="00F555A7" w:rsidP="00F555A7">
      <w:pPr>
        <w:tabs>
          <w:tab w:val="left" w:pos="0"/>
          <w:tab w:val="left" w:pos="3052"/>
        </w:tabs>
        <w:ind w:left="3544"/>
        <w:rPr>
          <w:lang w:eastAsia="en-US"/>
        </w:rPr>
      </w:pPr>
    </w:p>
    <w:p w14:paraId="33753B12" w14:textId="77777777" w:rsidR="00F555A7" w:rsidRDefault="00F555A7" w:rsidP="00F555A7">
      <w:pPr>
        <w:tabs>
          <w:tab w:val="left" w:pos="5580"/>
          <w:tab w:val="left" w:pos="9498"/>
        </w:tabs>
        <w:ind w:left="5812" w:right="-569"/>
        <w:sectPr w:rsidR="00F555A7" w:rsidSect="00F555A7">
          <w:pgSz w:w="15840" w:h="12240" w:orient="landscape"/>
          <w:pgMar w:top="1135" w:right="992" w:bottom="851" w:left="1134" w:header="708" w:footer="708" w:gutter="0"/>
          <w:cols w:space="708"/>
          <w:docGrid w:linePitch="360"/>
        </w:sectPr>
      </w:pPr>
    </w:p>
    <w:p w14:paraId="74EDCFF4" w14:textId="0404491B" w:rsidR="00F555A7" w:rsidRPr="008A2C6E" w:rsidRDefault="00F555A7" w:rsidP="00F555A7">
      <w:pPr>
        <w:tabs>
          <w:tab w:val="left" w:pos="5580"/>
          <w:tab w:val="left" w:pos="9498"/>
        </w:tabs>
        <w:ind w:left="5812" w:right="-569"/>
      </w:pPr>
      <w:r w:rsidRPr="008A2C6E">
        <w:lastRenderedPageBreak/>
        <w:t>Приложение №</w:t>
      </w:r>
      <w:r>
        <w:t xml:space="preserve"> 17 </w:t>
      </w:r>
      <w:r w:rsidRPr="008A2C6E">
        <w:t>к протокол</w:t>
      </w:r>
      <w:r>
        <w:t>у</w:t>
      </w:r>
      <w:r w:rsidRPr="008A2C6E">
        <w:t xml:space="preserve"> № </w:t>
      </w:r>
      <w:r>
        <w:t>98</w:t>
      </w:r>
    </w:p>
    <w:p w14:paraId="624FCAA9" w14:textId="77777777" w:rsidR="00F555A7" w:rsidRPr="008A2C6E" w:rsidRDefault="00F555A7" w:rsidP="00F555A7">
      <w:pPr>
        <w:tabs>
          <w:tab w:val="left" w:pos="5580"/>
          <w:tab w:val="left" w:pos="9498"/>
        </w:tabs>
        <w:ind w:left="5812" w:right="-569"/>
      </w:pPr>
      <w:r w:rsidRPr="008A2C6E">
        <w:t>заседания правления Региональной</w:t>
      </w:r>
    </w:p>
    <w:p w14:paraId="2A1E9B86" w14:textId="77777777" w:rsidR="00F555A7" w:rsidRPr="008A2C6E" w:rsidRDefault="00F555A7" w:rsidP="00F555A7">
      <w:pPr>
        <w:tabs>
          <w:tab w:val="left" w:pos="5580"/>
          <w:tab w:val="left" w:pos="9498"/>
        </w:tabs>
        <w:ind w:left="5812" w:right="-569"/>
      </w:pPr>
      <w:r w:rsidRPr="008A2C6E">
        <w:t>энергетической комиссии</w:t>
      </w:r>
    </w:p>
    <w:p w14:paraId="73412D42" w14:textId="77777777" w:rsidR="00F555A7" w:rsidRDefault="00F555A7" w:rsidP="00F555A7">
      <w:pPr>
        <w:tabs>
          <w:tab w:val="left" w:pos="5580"/>
          <w:tab w:val="left" w:pos="9498"/>
        </w:tabs>
        <w:ind w:left="5812"/>
      </w:pPr>
      <w:r w:rsidRPr="008A2C6E">
        <w:t xml:space="preserve">Кузбасса от </w:t>
      </w:r>
      <w:r>
        <w:t>29.12</w:t>
      </w:r>
      <w:r w:rsidRPr="008A2C6E">
        <w:t>.2022</w:t>
      </w:r>
    </w:p>
    <w:p w14:paraId="058BD4CD" w14:textId="77777777" w:rsidR="00F555A7" w:rsidRPr="00F555A7" w:rsidRDefault="00F555A7" w:rsidP="00F555A7">
      <w:pPr>
        <w:tabs>
          <w:tab w:val="left" w:pos="0"/>
          <w:tab w:val="left" w:pos="3052"/>
        </w:tabs>
        <w:ind w:left="3544"/>
        <w:rPr>
          <w:lang w:eastAsia="en-US"/>
        </w:rPr>
      </w:pPr>
    </w:p>
    <w:p w14:paraId="606F7A96" w14:textId="77777777" w:rsidR="00F555A7" w:rsidRPr="00F555A7" w:rsidRDefault="00F555A7" w:rsidP="00F555A7">
      <w:pPr>
        <w:jc w:val="center"/>
        <w:rPr>
          <w:b/>
          <w:color w:val="000000"/>
          <w:sz w:val="28"/>
          <w:szCs w:val="28"/>
          <w:lang w:eastAsia="en-US"/>
        </w:rPr>
      </w:pPr>
      <w:proofErr w:type="spellStart"/>
      <w:r w:rsidRPr="00F555A7">
        <w:rPr>
          <w:b/>
          <w:color w:val="000000"/>
          <w:sz w:val="28"/>
          <w:szCs w:val="28"/>
          <w:lang w:eastAsia="en-US"/>
        </w:rPr>
        <w:t>Одноставочные</w:t>
      </w:r>
      <w:proofErr w:type="spellEnd"/>
      <w:r w:rsidRPr="00F555A7">
        <w:rPr>
          <w:b/>
          <w:color w:val="000000"/>
          <w:sz w:val="28"/>
          <w:szCs w:val="28"/>
          <w:lang w:eastAsia="en-US"/>
        </w:rPr>
        <w:t xml:space="preserve"> тарифы на питьевую воду (водоподготовка)</w:t>
      </w:r>
    </w:p>
    <w:p w14:paraId="2FBEBC96" w14:textId="77777777" w:rsidR="00F555A7" w:rsidRPr="00F555A7" w:rsidRDefault="00F555A7" w:rsidP="00F555A7">
      <w:pPr>
        <w:jc w:val="center"/>
        <w:rPr>
          <w:b/>
          <w:color w:val="000000"/>
          <w:sz w:val="28"/>
          <w:szCs w:val="28"/>
          <w:lang w:eastAsia="en-US"/>
        </w:rPr>
      </w:pPr>
      <w:r w:rsidRPr="00F555A7">
        <w:rPr>
          <w:b/>
          <w:color w:val="000000"/>
          <w:sz w:val="28"/>
          <w:szCs w:val="28"/>
          <w:lang w:eastAsia="en-US"/>
        </w:rPr>
        <w:t>ООО «ПК «Юргинский машзавод» (Юргинский городской округ)</w:t>
      </w:r>
    </w:p>
    <w:p w14:paraId="43559624" w14:textId="77777777" w:rsidR="00F555A7" w:rsidRPr="00F555A7" w:rsidRDefault="00F555A7" w:rsidP="00F555A7">
      <w:pPr>
        <w:jc w:val="center"/>
        <w:rPr>
          <w:b/>
          <w:color w:val="000000"/>
          <w:sz w:val="28"/>
          <w:szCs w:val="28"/>
          <w:lang w:eastAsia="en-US"/>
        </w:rPr>
      </w:pPr>
      <w:r w:rsidRPr="00F555A7">
        <w:rPr>
          <w:b/>
          <w:color w:val="000000"/>
          <w:sz w:val="28"/>
          <w:szCs w:val="28"/>
          <w:lang w:eastAsia="en-US"/>
        </w:rPr>
        <w:t xml:space="preserve"> на период с 01.01.2023 по 31.12.2023 </w:t>
      </w:r>
    </w:p>
    <w:p w14:paraId="456DC024" w14:textId="77777777" w:rsidR="00F555A7" w:rsidRPr="00F555A7" w:rsidRDefault="00F555A7" w:rsidP="00F555A7">
      <w:pPr>
        <w:jc w:val="center"/>
        <w:rPr>
          <w:b/>
          <w:sz w:val="28"/>
          <w:szCs w:val="28"/>
          <w:lang w:eastAsia="en-US"/>
        </w:rPr>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3261"/>
      </w:tblGrid>
      <w:tr w:rsidR="00F555A7" w:rsidRPr="00F555A7" w14:paraId="346BFCE9" w14:textId="77777777" w:rsidTr="004569B3">
        <w:trPr>
          <w:trHeight w:val="495"/>
        </w:trPr>
        <w:tc>
          <w:tcPr>
            <w:tcW w:w="5670" w:type="dxa"/>
            <w:tcBorders>
              <w:top w:val="single" w:sz="4" w:space="0" w:color="auto"/>
              <w:left w:val="single" w:sz="4" w:space="0" w:color="auto"/>
              <w:bottom w:val="single" w:sz="4" w:space="0" w:color="auto"/>
              <w:right w:val="single" w:sz="4" w:space="0" w:color="auto"/>
            </w:tcBorders>
            <w:shd w:val="clear" w:color="000000" w:fill="FFFFFF"/>
            <w:vAlign w:val="center"/>
          </w:tcPr>
          <w:p w14:paraId="1E70EF7C" w14:textId="77777777" w:rsidR="00F555A7" w:rsidRPr="00F555A7" w:rsidRDefault="00F555A7" w:rsidP="00F555A7">
            <w:pPr>
              <w:jc w:val="center"/>
              <w:rPr>
                <w:color w:val="000000"/>
                <w:sz w:val="28"/>
                <w:szCs w:val="28"/>
              </w:rPr>
            </w:pPr>
            <w:r w:rsidRPr="00F555A7">
              <w:rPr>
                <w:color w:val="000000"/>
                <w:sz w:val="28"/>
                <w:szCs w:val="28"/>
              </w:rPr>
              <w:t>Наименование услуги, потребителя</w:t>
            </w:r>
          </w:p>
        </w:tc>
        <w:tc>
          <w:tcPr>
            <w:tcW w:w="3261" w:type="dxa"/>
            <w:shd w:val="clear" w:color="000000" w:fill="FFFFFF"/>
            <w:vAlign w:val="center"/>
          </w:tcPr>
          <w:p w14:paraId="6DA029AE" w14:textId="77777777" w:rsidR="00F555A7" w:rsidRPr="00F555A7" w:rsidRDefault="00F555A7" w:rsidP="00F555A7">
            <w:pPr>
              <w:jc w:val="center"/>
              <w:rPr>
                <w:color w:val="000000"/>
                <w:sz w:val="28"/>
                <w:szCs w:val="28"/>
                <w:vertAlign w:val="superscript"/>
              </w:rPr>
            </w:pPr>
            <w:r w:rsidRPr="00F555A7">
              <w:rPr>
                <w:color w:val="000000"/>
                <w:sz w:val="28"/>
                <w:szCs w:val="28"/>
              </w:rPr>
              <w:t>Тариф, руб./м</w:t>
            </w:r>
            <w:r w:rsidRPr="00F555A7">
              <w:rPr>
                <w:color w:val="000000"/>
                <w:sz w:val="28"/>
                <w:szCs w:val="28"/>
                <w:vertAlign w:val="superscript"/>
              </w:rPr>
              <w:t>3*</w:t>
            </w:r>
          </w:p>
        </w:tc>
      </w:tr>
      <w:tr w:rsidR="00F555A7" w:rsidRPr="00F555A7" w14:paraId="769A8B68" w14:textId="77777777" w:rsidTr="004569B3">
        <w:trPr>
          <w:trHeight w:val="565"/>
        </w:trPr>
        <w:tc>
          <w:tcPr>
            <w:tcW w:w="8931" w:type="dxa"/>
            <w:gridSpan w:val="2"/>
            <w:tcBorders>
              <w:top w:val="nil"/>
              <w:left w:val="single" w:sz="4" w:space="0" w:color="auto"/>
              <w:bottom w:val="single" w:sz="4" w:space="0" w:color="auto"/>
              <w:right w:val="single" w:sz="4" w:space="0" w:color="auto"/>
            </w:tcBorders>
            <w:shd w:val="clear" w:color="000000" w:fill="FFFFFF"/>
            <w:vAlign w:val="center"/>
          </w:tcPr>
          <w:p w14:paraId="2DD2447F" w14:textId="77777777" w:rsidR="00F555A7" w:rsidRPr="00F555A7" w:rsidRDefault="00F555A7" w:rsidP="00F555A7">
            <w:pPr>
              <w:jc w:val="center"/>
              <w:rPr>
                <w:color w:val="000000"/>
                <w:sz w:val="28"/>
                <w:szCs w:val="28"/>
                <w:lang w:eastAsia="en-US"/>
              </w:rPr>
            </w:pPr>
            <w:r w:rsidRPr="00F555A7">
              <w:rPr>
                <w:color w:val="000000"/>
                <w:sz w:val="28"/>
                <w:szCs w:val="28"/>
              </w:rPr>
              <w:t>Питьевая вода (водоподготовка)</w:t>
            </w:r>
          </w:p>
        </w:tc>
      </w:tr>
      <w:tr w:rsidR="00F555A7" w:rsidRPr="00F555A7" w14:paraId="70662CC3" w14:textId="77777777" w:rsidTr="004569B3">
        <w:trPr>
          <w:trHeight w:val="565"/>
        </w:trPr>
        <w:tc>
          <w:tcPr>
            <w:tcW w:w="5670" w:type="dxa"/>
            <w:tcBorders>
              <w:top w:val="nil"/>
              <w:left w:val="single" w:sz="4" w:space="0" w:color="auto"/>
              <w:bottom w:val="single" w:sz="4" w:space="0" w:color="auto"/>
              <w:right w:val="single" w:sz="4" w:space="0" w:color="auto"/>
            </w:tcBorders>
            <w:shd w:val="clear" w:color="000000" w:fill="FFFFFF"/>
            <w:vAlign w:val="center"/>
          </w:tcPr>
          <w:p w14:paraId="21E31BBB" w14:textId="77777777" w:rsidR="00F555A7" w:rsidRPr="00F555A7" w:rsidRDefault="00F555A7" w:rsidP="00F555A7">
            <w:pPr>
              <w:rPr>
                <w:color w:val="000000"/>
                <w:sz w:val="28"/>
                <w:szCs w:val="28"/>
                <w:lang w:eastAsia="en-US"/>
              </w:rPr>
            </w:pPr>
            <w:r w:rsidRPr="00F555A7">
              <w:rPr>
                <w:color w:val="000000"/>
                <w:sz w:val="28"/>
                <w:szCs w:val="28"/>
              </w:rPr>
              <w:t>Прочие потребители (без НДС)</w:t>
            </w:r>
          </w:p>
        </w:tc>
        <w:tc>
          <w:tcPr>
            <w:tcW w:w="3261" w:type="dxa"/>
            <w:tcBorders>
              <w:top w:val="nil"/>
              <w:left w:val="nil"/>
              <w:bottom w:val="single" w:sz="4" w:space="0" w:color="auto"/>
              <w:right w:val="single" w:sz="4" w:space="0" w:color="auto"/>
            </w:tcBorders>
            <w:shd w:val="clear" w:color="000000" w:fill="FFFFFF"/>
            <w:vAlign w:val="center"/>
          </w:tcPr>
          <w:p w14:paraId="20AB8DA8" w14:textId="77777777" w:rsidR="00F555A7" w:rsidRPr="00F555A7" w:rsidRDefault="00F555A7" w:rsidP="00F555A7">
            <w:pPr>
              <w:jc w:val="center"/>
              <w:rPr>
                <w:color w:val="000000"/>
                <w:sz w:val="28"/>
                <w:szCs w:val="28"/>
                <w:lang w:eastAsia="en-US"/>
              </w:rPr>
            </w:pPr>
            <w:r w:rsidRPr="00F555A7">
              <w:rPr>
                <w:color w:val="000000"/>
                <w:sz w:val="28"/>
                <w:szCs w:val="28"/>
                <w:lang w:eastAsia="en-US"/>
              </w:rPr>
              <w:t>18,36</w:t>
            </w:r>
          </w:p>
        </w:tc>
      </w:tr>
    </w:tbl>
    <w:p w14:paraId="1AD020AA" w14:textId="77777777" w:rsidR="00F555A7" w:rsidRPr="00F555A7" w:rsidRDefault="00F555A7" w:rsidP="00F555A7">
      <w:pPr>
        <w:ind w:firstLine="709"/>
        <w:jc w:val="both"/>
        <w:rPr>
          <w:color w:val="000000"/>
          <w:sz w:val="28"/>
          <w:szCs w:val="28"/>
          <w:lang w:eastAsia="en-US"/>
        </w:rPr>
      </w:pPr>
    </w:p>
    <w:p w14:paraId="3D81DBEC" w14:textId="77777777" w:rsidR="00F555A7" w:rsidRPr="00F555A7" w:rsidRDefault="00F555A7" w:rsidP="00F555A7">
      <w:pPr>
        <w:ind w:left="-426" w:firstLine="426"/>
        <w:jc w:val="both"/>
        <w:rPr>
          <w:color w:val="000000"/>
          <w:sz w:val="28"/>
          <w:szCs w:val="28"/>
          <w:lang w:eastAsia="en-US"/>
        </w:rPr>
      </w:pPr>
      <w:r w:rsidRPr="00F555A7">
        <w:rPr>
          <w:color w:val="000000"/>
          <w:sz w:val="28"/>
          <w:szCs w:val="28"/>
          <w:lang w:eastAsia="en-US"/>
        </w:rPr>
        <w:t>* Тарифы установлены для предъявления гарантирующей организации                                         - ООО «</w:t>
      </w:r>
      <w:proofErr w:type="spellStart"/>
      <w:r w:rsidRPr="00F555A7">
        <w:rPr>
          <w:color w:val="000000"/>
          <w:sz w:val="28"/>
          <w:szCs w:val="28"/>
          <w:lang w:eastAsia="en-US"/>
        </w:rPr>
        <w:t>ВодСнаб</w:t>
      </w:r>
      <w:proofErr w:type="spellEnd"/>
      <w:r w:rsidRPr="00F555A7">
        <w:rPr>
          <w:color w:val="000000"/>
          <w:sz w:val="28"/>
          <w:szCs w:val="28"/>
          <w:lang w:eastAsia="en-US"/>
        </w:rPr>
        <w:t>», ИНН 4230030215.</w:t>
      </w:r>
    </w:p>
    <w:p w14:paraId="39DEAF1F" w14:textId="77777777" w:rsidR="00F555A7" w:rsidRPr="00F555A7" w:rsidRDefault="00F555A7" w:rsidP="00F555A7">
      <w:pPr>
        <w:ind w:left="-709" w:firstLine="709"/>
        <w:jc w:val="both"/>
        <w:rPr>
          <w:color w:val="000000"/>
          <w:sz w:val="28"/>
          <w:szCs w:val="28"/>
          <w:lang w:eastAsia="en-US"/>
        </w:rPr>
      </w:pPr>
    </w:p>
    <w:p w14:paraId="2EF10F8E" w14:textId="77777777" w:rsidR="00F555A7" w:rsidRPr="00F555A7" w:rsidRDefault="00F555A7" w:rsidP="00F555A7">
      <w:pPr>
        <w:ind w:firstLine="709"/>
        <w:jc w:val="both"/>
        <w:rPr>
          <w:color w:val="000000"/>
          <w:sz w:val="28"/>
          <w:szCs w:val="28"/>
          <w:lang w:eastAsia="en-US"/>
        </w:rPr>
      </w:pPr>
    </w:p>
    <w:p w14:paraId="0EC3B080" w14:textId="77777777" w:rsidR="00F555A7" w:rsidRDefault="00F555A7" w:rsidP="00460CFF">
      <w:pPr>
        <w:tabs>
          <w:tab w:val="left" w:pos="5580"/>
          <w:tab w:val="left" w:pos="9498"/>
        </w:tabs>
        <w:sectPr w:rsidR="00F555A7" w:rsidSect="006F6EEF">
          <w:pgSz w:w="12240" w:h="15840"/>
          <w:pgMar w:top="992" w:right="851" w:bottom="1134" w:left="1701" w:header="708" w:footer="708" w:gutter="0"/>
          <w:cols w:space="708"/>
          <w:docGrid w:linePitch="360"/>
        </w:sectPr>
      </w:pPr>
    </w:p>
    <w:p w14:paraId="0456C59E" w14:textId="1D6AD02E" w:rsidR="00F555A7" w:rsidRPr="008A2C6E" w:rsidRDefault="00F555A7" w:rsidP="00F555A7">
      <w:pPr>
        <w:tabs>
          <w:tab w:val="left" w:pos="5580"/>
          <w:tab w:val="left" w:pos="9498"/>
        </w:tabs>
        <w:ind w:left="5812" w:right="-569"/>
      </w:pPr>
      <w:r w:rsidRPr="008A2C6E">
        <w:lastRenderedPageBreak/>
        <w:t>Приложение №</w:t>
      </w:r>
      <w:r>
        <w:t xml:space="preserve"> 18 </w:t>
      </w:r>
      <w:r w:rsidRPr="008A2C6E">
        <w:t>к протокол</w:t>
      </w:r>
      <w:r>
        <w:t>у</w:t>
      </w:r>
      <w:r w:rsidRPr="008A2C6E">
        <w:t xml:space="preserve"> № </w:t>
      </w:r>
      <w:r>
        <w:t>98</w:t>
      </w:r>
    </w:p>
    <w:p w14:paraId="0FE7EAD6" w14:textId="77777777" w:rsidR="00F555A7" w:rsidRPr="008A2C6E" w:rsidRDefault="00F555A7" w:rsidP="00F555A7">
      <w:pPr>
        <w:tabs>
          <w:tab w:val="left" w:pos="5580"/>
          <w:tab w:val="left" w:pos="9498"/>
        </w:tabs>
        <w:ind w:left="5812" w:right="-569"/>
      </w:pPr>
      <w:r w:rsidRPr="008A2C6E">
        <w:t>заседания правления Региональной</w:t>
      </w:r>
    </w:p>
    <w:p w14:paraId="4F28BC34" w14:textId="77777777" w:rsidR="00F555A7" w:rsidRPr="008A2C6E" w:rsidRDefault="00F555A7" w:rsidP="00F555A7">
      <w:pPr>
        <w:tabs>
          <w:tab w:val="left" w:pos="5580"/>
          <w:tab w:val="left" w:pos="9498"/>
        </w:tabs>
        <w:ind w:left="5812" w:right="-569"/>
      </w:pPr>
      <w:r w:rsidRPr="008A2C6E">
        <w:t>энергетической комиссии</w:t>
      </w:r>
    </w:p>
    <w:p w14:paraId="68C8F406" w14:textId="77777777" w:rsidR="00F555A7" w:rsidRDefault="00F555A7" w:rsidP="00F555A7">
      <w:pPr>
        <w:tabs>
          <w:tab w:val="left" w:pos="5580"/>
          <w:tab w:val="left" w:pos="9498"/>
        </w:tabs>
        <w:ind w:left="5812"/>
      </w:pPr>
      <w:r w:rsidRPr="008A2C6E">
        <w:t xml:space="preserve">Кузбасса от </w:t>
      </w:r>
      <w:r>
        <w:t>29.12</w:t>
      </w:r>
      <w:r w:rsidRPr="008A2C6E">
        <w:t>.2022</w:t>
      </w:r>
    </w:p>
    <w:p w14:paraId="004681EB" w14:textId="77777777" w:rsidR="00F555A7" w:rsidRPr="00F555A7" w:rsidRDefault="00F555A7" w:rsidP="00F555A7">
      <w:pPr>
        <w:tabs>
          <w:tab w:val="left" w:pos="0"/>
          <w:tab w:val="left" w:pos="3052"/>
        </w:tabs>
        <w:ind w:left="3544"/>
        <w:rPr>
          <w:lang w:eastAsia="en-US"/>
        </w:rPr>
      </w:pPr>
    </w:p>
    <w:p w14:paraId="1FD2E43B" w14:textId="77777777" w:rsidR="001A3E48" w:rsidRPr="001A3E48" w:rsidRDefault="001A3E48" w:rsidP="001A3E48">
      <w:pPr>
        <w:ind w:firstLine="709"/>
        <w:jc w:val="center"/>
        <w:rPr>
          <w:b/>
          <w:sz w:val="28"/>
          <w:szCs w:val="28"/>
        </w:rPr>
      </w:pPr>
      <w:r w:rsidRPr="001A3E48">
        <w:rPr>
          <w:b/>
          <w:sz w:val="28"/>
          <w:szCs w:val="28"/>
        </w:rPr>
        <w:t>Экспертное заключение</w:t>
      </w:r>
    </w:p>
    <w:p w14:paraId="788A626E" w14:textId="77777777" w:rsidR="001A3E48" w:rsidRPr="001A3E48" w:rsidRDefault="001A3E48" w:rsidP="001A3E48">
      <w:pPr>
        <w:ind w:firstLine="709"/>
        <w:jc w:val="center"/>
        <w:rPr>
          <w:bCs/>
          <w:sz w:val="28"/>
          <w:szCs w:val="28"/>
        </w:rPr>
      </w:pPr>
      <w:r w:rsidRPr="001A3E48">
        <w:rPr>
          <w:bCs/>
          <w:sz w:val="28"/>
          <w:szCs w:val="28"/>
        </w:rPr>
        <w:t>Региональной энергетической комиссии Кузбасса</w:t>
      </w:r>
    </w:p>
    <w:p w14:paraId="6FEEFC3C" w14:textId="77777777" w:rsidR="001A3E48" w:rsidRPr="001A3E48" w:rsidRDefault="001A3E48" w:rsidP="001A3E48">
      <w:pPr>
        <w:ind w:firstLine="709"/>
        <w:jc w:val="center"/>
        <w:rPr>
          <w:sz w:val="28"/>
          <w:szCs w:val="28"/>
        </w:rPr>
      </w:pPr>
      <w:r w:rsidRPr="001A3E48">
        <w:rPr>
          <w:sz w:val="28"/>
          <w:szCs w:val="28"/>
        </w:rPr>
        <w:t>по материалам, представленным ООО «Газпром газораспределение Томск» для утверждения платы за технологическое присоединение газоиспользующего оборудования к газораспределительным сетям ООО «Газпром газораспределение Томск» на территории Кемеровской области - Кузбасса на 2023 год</w:t>
      </w:r>
    </w:p>
    <w:p w14:paraId="04EC5E07" w14:textId="77777777" w:rsidR="001A3E48" w:rsidRPr="001A3E48" w:rsidRDefault="001A3E48" w:rsidP="001A3E48">
      <w:pPr>
        <w:ind w:left="-284" w:firstLine="284"/>
        <w:jc w:val="both"/>
        <w:rPr>
          <w:sz w:val="28"/>
          <w:szCs w:val="28"/>
        </w:rPr>
      </w:pPr>
    </w:p>
    <w:p w14:paraId="7ADFF168" w14:textId="77777777" w:rsidR="001A3E48" w:rsidRPr="001A3E48" w:rsidRDefault="001A3E48" w:rsidP="001A3E48">
      <w:pPr>
        <w:ind w:firstLine="720"/>
        <w:jc w:val="both"/>
        <w:rPr>
          <w:sz w:val="28"/>
          <w:szCs w:val="28"/>
        </w:rPr>
      </w:pPr>
      <w:r w:rsidRPr="001A3E48">
        <w:rPr>
          <w:sz w:val="28"/>
          <w:szCs w:val="28"/>
        </w:rPr>
        <w:t>Нормативно-методической основой проведения анализа являются:</w:t>
      </w:r>
    </w:p>
    <w:p w14:paraId="7C3D0BD4" w14:textId="77777777" w:rsidR="001A3E48" w:rsidRPr="001A3E48" w:rsidRDefault="001A3E48" w:rsidP="001A3E48">
      <w:pPr>
        <w:numPr>
          <w:ilvl w:val="1"/>
          <w:numId w:val="11"/>
        </w:numPr>
        <w:tabs>
          <w:tab w:val="num" w:pos="1080"/>
          <w:tab w:val="left" w:pos="10080"/>
        </w:tabs>
        <w:ind w:left="1080"/>
        <w:jc w:val="both"/>
        <w:rPr>
          <w:sz w:val="28"/>
          <w:szCs w:val="28"/>
        </w:rPr>
      </w:pPr>
      <w:r w:rsidRPr="001A3E48">
        <w:rPr>
          <w:sz w:val="28"/>
          <w:szCs w:val="28"/>
        </w:rPr>
        <w:t>Гражданский кодекс Российской Федерации;</w:t>
      </w:r>
    </w:p>
    <w:p w14:paraId="4CFBB754" w14:textId="77777777" w:rsidR="001A3E48" w:rsidRPr="001A3E48" w:rsidRDefault="001A3E48" w:rsidP="001A3E48">
      <w:pPr>
        <w:numPr>
          <w:ilvl w:val="1"/>
          <w:numId w:val="11"/>
        </w:numPr>
        <w:tabs>
          <w:tab w:val="num" w:pos="1080"/>
          <w:tab w:val="left" w:pos="10080"/>
        </w:tabs>
        <w:ind w:left="1080"/>
        <w:jc w:val="both"/>
        <w:rPr>
          <w:sz w:val="28"/>
          <w:szCs w:val="28"/>
        </w:rPr>
      </w:pPr>
      <w:r w:rsidRPr="001A3E48">
        <w:rPr>
          <w:sz w:val="28"/>
          <w:szCs w:val="28"/>
        </w:rPr>
        <w:t>Налоговый кодекс Российской Федерации (в дальнейшем НК РФ);</w:t>
      </w:r>
    </w:p>
    <w:p w14:paraId="6FB50055" w14:textId="77777777" w:rsidR="001A3E48" w:rsidRPr="001A3E48" w:rsidRDefault="001A3E48" w:rsidP="001A3E48">
      <w:pPr>
        <w:numPr>
          <w:ilvl w:val="1"/>
          <w:numId w:val="11"/>
        </w:numPr>
        <w:tabs>
          <w:tab w:val="num" w:pos="1080"/>
          <w:tab w:val="left" w:pos="10080"/>
        </w:tabs>
        <w:ind w:left="1080"/>
        <w:jc w:val="both"/>
        <w:rPr>
          <w:sz w:val="28"/>
          <w:szCs w:val="28"/>
        </w:rPr>
      </w:pPr>
      <w:r w:rsidRPr="001A3E48">
        <w:rPr>
          <w:sz w:val="28"/>
          <w:szCs w:val="28"/>
        </w:rPr>
        <w:t>Трудовой Кодекс Российской Федерации (в дальнейшем ТК РФ);</w:t>
      </w:r>
    </w:p>
    <w:p w14:paraId="0DDAAF86" w14:textId="77777777" w:rsidR="001A3E48" w:rsidRPr="001A3E48" w:rsidRDefault="001A3E48" w:rsidP="001A3E48">
      <w:pPr>
        <w:numPr>
          <w:ilvl w:val="1"/>
          <w:numId w:val="11"/>
        </w:numPr>
        <w:tabs>
          <w:tab w:val="num" w:pos="1080"/>
          <w:tab w:val="left" w:pos="10080"/>
        </w:tabs>
        <w:ind w:left="1080"/>
        <w:jc w:val="both"/>
        <w:rPr>
          <w:sz w:val="28"/>
          <w:szCs w:val="28"/>
        </w:rPr>
      </w:pPr>
      <w:r w:rsidRPr="001A3E48">
        <w:rPr>
          <w:spacing w:val="-5"/>
          <w:sz w:val="28"/>
          <w:szCs w:val="28"/>
        </w:rPr>
        <w:t xml:space="preserve">Федеральный Закон </w:t>
      </w:r>
      <w:r w:rsidRPr="001A3E48">
        <w:rPr>
          <w:spacing w:val="-7"/>
          <w:sz w:val="28"/>
          <w:szCs w:val="28"/>
        </w:rPr>
        <w:t>от 17.08.1995 № 147-ФЗ «О естественных монополиях»;</w:t>
      </w:r>
    </w:p>
    <w:p w14:paraId="198C57DC" w14:textId="77777777" w:rsidR="001A3E48" w:rsidRPr="001A3E48" w:rsidRDefault="001A3E48" w:rsidP="001A3E48">
      <w:pPr>
        <w:numPr>
          <w:ilvl w:val="1"/>
          <w:numId w:val="11"/>
        </w:numPr>
        <w:tabs>
          <w:tab w:val="num" w:pos="1080"/>
          <w:tab w:val="left" w:pos="10080"/>
        </w:tabs>
        <w:ind w:left="1080"/>
        <w:jc w:val="both"/>
        <w:rPr>
          <w:spacing w:val="-7"/>
          <w:sz w:val="28"/>
          <w:szCs w:val="28"/>
        </w:rPr>
      </w:pPr>
      <w:r w:rsidRPr="001A3E48">
        <w:rPr>
          <w:spacing w:val="-7"/>
          <w:sz w:val="28"/>
          <w:szCs w:val="28"/>
        </w:rPr>
        <w:t>Постановление Правительства РФ от 29.12.2000 №1021 (ред. от 17.05.2016) "О государственном регулировании цен на газ, тарифов на услуги по его транспортировке и платы за технологическое присоединение газоиспользующего оборудования к газораспределительным сетям на территории Российской Федерации" (вместе с "Основными положениями формирования и государственного регулирования цен на газ, тарифов на услуги по его транспортировке и платы за технологическое присоединение газоиспользующего оборудования к газораспределительным сетям на территории Российской Федерации")</w:t>
      </w:r>
    </w:p>
    <w:p w14:paraId="381364E5" w14:textId="77777777" w:rsidR="001A3E48" w:rsidRPr="001A3E48" w:rsidRDefault="001A3E48" w:rsidP="001A3E48">
      <w:pPr>
        <w:numPr>
          <w:ilvl w:val="1"/>
          <w:numId w:val="11"/>
        </w:numPr>
        <w:tabs>
          <w:tab w:val="num" w:pos="1080"/>
          <w:tab w:val="left" w:pos="10080"/>
        </w:tabs>
        <w:ind w:left="1080"/>
        <w:jc w:val="both"/>
        <w:rPr>
          <w:spacing w:val="-7"/>
          <w:sz w:val="28"/>
          <w:szCs w:val="28"/>
        </w:rPr>
      </w:pPr>
      <w:r w:rsidRPr="001A3E48">
        <w:rPr>
          <w:spacing w:val="-7"/>
          <w:sz w:val="28"/>
          <w:szCs w:val="28"/>
        </w:rPr>
        <w:t xml:space="preserve"> Методические указания по расчету размера платы за технологическое присоединение газоиспользующего оборудования к газораспределительным сетям и (или) размеров стандартизированных тарифных ставок, определяющих ее величину, утвержденные приказом ФАС России от 16.08.2018 № 1151/18 (далее Методические указания);</w:t>
      </w:r>
    </w:p>
    <w:p w14:paraId="5B127417" w14:textId="77777777" w:rsidR="001A3E48" w:rsidRPr="001A3E48" w:rsidRDefault="001A3E48" w:rsidP="001A3E48">
      <w:pPr>
        <w:numPr>
          <w:ilvl w:val="1"/>
          <w:numId w:val="11"/>
        </w:numPr>
        <w:tabs>
          <w:tab w:val="num" w:pos="1080"/>
          <w:tab w:val="left" w:pos="10080"/>
        </w:tabs>
        <w:ind w:left="1080"/>
        <w:jc w:val="both"/>
        <w:rPr>
          <w:spacing w:val="-7"/>
          <w:sz w:val="28"/>
          <w:szCs w:val="28"/>
        </w:rPr>
      </w:pPr>
      <w:r w:rsidRPr="001A3E48">
        <w:rPr>
          <w:sz w:val="28"/>
          <w:szCs w:val="28"/>
        </w:rPr>
        <w:t>Правила подключения (технологического присоединения) газоиспользующего оборудования и объектов капитального строительства к сетям газораспределения, утвержденные постановлением Правительства России от 13.09.2021 № 1547 (далее – Правила)</w:t>
      </w:r>
      <w:r w:rsidRPr="001A3E48">
        <w:rPr>
          <w:spacing w:val="-7"/>
          <w:sz w:val="28"/>
          <w:szCs w:val="28"/>
        </w:rPr>
        <w:t>;</w:t>
      </w:r>
    </w:p>
    <w:p w14:paraId="6DFC7A75" w14:textId="77777777" w:rsidR="001A3E48" w:rsidRPr="001A3E48" w:rsidRDefault="001A3E48" w:rsidP="001A3E48">
      <w:pPr>
        <w:numPr>
          <w:ilvl w:val="1"/>
          <w:numId w:val="11"/>
        </w:numPr>
        <w:tabs>
          <w:tab w:val="num" w:pos="1080"/>
          <w:tab w:val="left" w:pos="10080"/>
        </w:tabs>
        <w:ind w:left="1080"/>
        <w:jc w:val="both"/>
        <w:rPr>
          <w:spacing w:val="-7"/>
          <w:sz w:val="28"/>
          <w:szCs w:val="28"/>
        </w:rPr>
      </w:pPr>
      <w:r w:rsidRPr="001A3E48">
        <w:rPr>
          <w:spacing w:val="-7"/>
          <w:sz w:val="28"/>
          <w:szCs w:val="28"/>
        </w:rPr>
        <w:t xml:space="preserve">Справочник базовых цен на проектные работы для строительства. Газооборудование и газоснабжение промышленных предприятий, зданий и </w:t>
      </w:r>
      <w:r w:rsidRPr="001A3E48">
        <w:rPr>
          <w:spacing w:val="-7"/>
          <w:sz w:val="28"/>
          <w:szCs w:val="28"/>
        </w:rPr>
        <w:lastRenderedPageBreak/>
        <w:t>сооружений. Наружное освещение, (принят и введен в действие Письмом Росстроя от 12.01.2006 № СК-31/02);</w:t>
      </w:r>
    </w:p>
    <w:p w14:paraId="09F2CE1F" w14:textId="77777777" w:rsidR="001A3E48" w:rsidRPr="001A3E48" w:rsidRDefault="001A3E48" w:rsidP="001A3E48">
      <w:pPr>
        <w:numPr>
          <w:ilvl w:val="1"/>
          <w:numId w:val="11"/>
        </w:numPr>
        <w:tabs>
          <w:tab w:val="num" w:pos="1080"/>
          <w:tab w:val="left" w:pos="10080"/>
        </w:tabs>
        <w:ind w:left="1080"/>
        <w:jc w:val="both"/>
        <w:rPr>
          <w:sz w:val="28"/>
          <w:szCs w:val="28"/>
        </w:rPr>
      </w:pPr>
      <w:r w:rsidRPr="001A3E48">
        <w:rPr>
          <w:spacing w:val="-7"/>
          <w:sz w:val="28"/>
          <w:szCs w:val="28"/>
        </w:rPr>
        <w:t>Прочие законы и подзаконные акты, методические разработки и подходы,</w:t>
      </w:r>
      <w:r w:rsidRPr="001A3E48">
        <w:rPr>
          <w:sz w:val="28"/>
          <w:szCs w:val="28"/>
        </w:rPr>
        <w:t xml:space="preserve"> действующие в отношении сферы и предмета государственного регулирования тарифов на продукцию (услуги) в газовой отрасли.</w:t>
      </w:r>
    </w:p>
    <w:p w14:paraId="42DA393A" w14:textId="77777777" w:rsidR="001A3E48" w:rsidRPr="001A3E48" w:rsidRDefault="001A3E48" w:rsidP="001A3E48">
      <w:pPr>
        <w:ind w:firstLine="720"/>
        <w:jc w:val="both"/>
        <w:rPr>
          <w:sz w:val="28"/>
          <w:szCs w:val="28"/>
        </w:rPr>
      </w:pPr>
      <w:r w:rsidRPr="001A3E48">
        <w:rPr>
          <w:noProof/>
          <w:sz w:val="28"/>
          <w:szCs w:val="28"/>
        </w:rPr>
        <w:t xml:space="preserve">ООО «Газпром газораспределение Томск» обратилось в РЭК Кемеровской области (исх .№ 2191 от 30.09.2022 г.) с просьбой проиндексировать ранее установленный размер платы </w:t>
      </w:r>
      <w:r w:rsidRPr="001A3E48">
        <w:rPr>
          <w:sz w:val="28"/>
          <w:szCs w:val="28"/>
        </w:rPr>
        <w:t xml:space="preserve">за технологическое присоединение газоиспользующего оборудования к газораспределительным сетям ООО «Газпром газораспределение Томск» (г. Томск), </w:t>
      </w:r>
      <w:r w:rsidRPr="001A3E48">
        <w:rPr>
          <w:bCs/>
          <w:color w:val="000000"/>
          <w:kern w:val="32"/>
          <w:sz w:val="28"/>
          <w:szCs w:val="28"/>
        </w:rPr>
        <w:t xml:space="preserve">ИНН 7017203426, </w:t>
      </w:r>
      <w:r w:rsidRPr="001A3E48">
        <w:rPr>
          <w:sz w:val="28"/>
          <w:szCs w:val="28"/>
        </w:rPr>
        <w:t xml:space="preserve">в Кемеровской области с максимальным расходом газа, не превышающим 5 м³/час, включительно, с учетом расхода газа газоиспользующим оборудованием, ранее подключенным в данной точке подключения, для прочих заявителей( не намеревающихся использовать газ для целей предпринимательской (коммерческой) деятельности), а также </w:t>
      </w:r>
      <w:r w:rsidRPr="001A3E48">
        <w:rPr>
          <w:noProof/>
          <w:sz w:val="28"/>
          <w:szCs w:val="28"/>
        </w:rPr>
        <w:t xml:space="preserve">размер платы </w:t>
      </w:r>
      <w:r w:rsidRPr="001A3E48">
        <w:rPr>
          <w:sz w:val="28"/>
          <w:szCs w:val="28"/>
        </w:rPr>
        <w:t>за технологическое присоединение газоиспользующего оборудования с максимальным расходом газа, не превышающим 15 м³/час, с учетом расхода газа газоиспользующим оборудованием, ранее подключенным в данной точке подключения, для заявителей, намеревающихся использовать газ для целей предпринимательской (коммерческой) деятельности, с учетом прогнозного уровня среднегодовой инфляции.</w:t>
      </w:r>
    </w:p>
    <w:p w14:paraId="48D2483A" w14:textId="77777777" w:rsidR="001A3E48" w:rsidRPr="001A3E48" w:rsidRDefault="001A3E48" w:rsidP="001A3E48">
      <w:pPr>
        <w:autoSpaceDE w:val="0"/>
        <w:autoSpaceDN w:val="0"/>
        <w:adjustRightInd w:val="0"/>
        <w:ind w:firstLine="540"/>
        <w:jc w:val="both"/>
        <w:rPr>
          <w:sz w:val="28"/>
          <w:szCs w:val="28"/>
        </w:rPr>
      </w:pPr>
      <w:r w:rsidRPr="001A3E48">
        <w:rPr>
          <w:sz w:val="28"/>
          <w:szCs w:val="28"/>
        </w:rPr>
        <w:t>Согласно пункту 26(22) Основных положений формирования и государственного регулирования цен на газ, тарифов на услуги по его транспортировке и платы за технологическое присоединение газоиспользующего оборудования к газораспределительным сетям на территории РФ, утвержденных постановлением Правительства Российской Федерации от 29 декабря 2000 года № 1021 (далее -Основные положения), плата за технологическое присоединение</w:t>
      </w:r>
      <w:r w:rsidRPr="001A3E48">
        <w:t xml:space="preserve"> </w:t>
      </w:r>
      <w:r w:rsidRPr="001A3E48">
        <w:rPr>
          <w:sz w:val="28"/>
          <w:szCs w:val="28"/>
        </w:rPr>
        <w:t>газоиспользующего оборудования может быть установлена в размере не менее 20,0 тыс. руб. и не более 50,0</w:t>
      </w:r>
      <w:r w:rsidRPr="001A3E48">
        <w:t xml:space="preserve"> </w:t>
      </w:r>
      <w:r w:rsidRPr="001A3E48">
        <w:rPr>
          <w:sz w:val="28"/>
          <w:szCs w:val="28"/>
        </w:rPr>
        <w:t>тыс. руб. (с налогом на добавленную стоимость, если заявителем выступает физическое лицо, а в иных случаях без налога на добавленную стоимость) для категории заявителей соответствующих условиям, приведенным в указанном пункте Основных положений. Указанные минимальный и максимальный уровни платы за технологическое присоединение начиная с 2015 года ежегодно индексируются на прогнозный среднегодовой уровень инфляции, определенный прогнозом социально-экономического развития Российской Федерации на тот же период, на который устанавливается плата за технологическое присоединение.</w:t>
      </w:r>
    </w:p>
    <w:p w14:paraId="4629B0F6" w14:textId="77777777" w:rsidR="001A3E48" w:rsidRPr="001A3E48" w:rsidRDefault="001A3E48" w:rsidP="001A3E48">
      <w:pPr>
        <w:autoSpaceDE w:val="0"/>
        <w:autoSpaceDN w:val="0"/>
        <w:adjustRightInd w:val="0"/>
        <w:ind w:firstLine="540"/>
        <w:jc w:val="both"/>
        <w:rPr>
          <w:sz w:val="28"/>
          <w:szCs w:val="28"/>
        </w:rPr>
      </w:pPr>
      <w:r w:rsidRPr="001A3E48">
        <w:rPr>
          <w:sz w:val="28"/>
          <w:szCs w:val="28"/>
        </w:rPr>
        <w:t xml:space="preserve">Газораспределительная организация в соответствии с методическими указаниями по регулированию платы за технологическое присоединение газоиспользующего оборудования к газораспределительным сетям и (или) стандартизированных тарифных ставок, определяющих ее величину, </w:t>
      </w:r>
      <w:r w:rsidRPr="001A3E48">
        <w:rPr>
          <w:sz w:val="28"/>
          <w:szCs w:val="28"/>
        </w:rPr>
        <w:lastRenderedPageBreak/>
        <w:t xml:space="preserve">рассчитывает объем средств для компенсации своих расходов на выполнение мероприятий, подлежащих осуществлению в ходе технологического присоединения указанной категории заявителей. </w:t>
      </w:r>
    </w:p>
    <w:p w14:paraId="4876A9AE" w14:textId="77777777" w:rsidR="001A3E48" w:rsidRPr="001A3E48" w:rsidRDefault="001A3E48" w:rsidP="001A3E48">
      <w:pPr>
        <w:autoSpaceDE w:val="0"/>
        <w:autoSpaceDN w:val="0"/>
        <w:adjustRightInd w:val="0"/>
        <w:ind w:firstLine="540"/>
        <w:jc w:val="both"/>
        <w:rPr>
          <w:sz w:val="28"/>
          <w:szCs w:val="28"/>
        </w:rPr>
      </w:pPr>
      <w:r w:rsidRPr="001A3E48">
        <w:rPr>
          <w:sz w:val="28"/>
          <w:szCs w:val="28"/>
        </w:rPr>
        <w:t xml:space="preserve">Кроме того, в соответствии с пунктом 26(24) Основных положений, в случае если по итогам хозяйственной деятельности прошедшего периода регулирования у газораспределительной организации появились экономически обоснованные расходы, превышающие объем средств, подлежащих компенсации газораспределительной организации в том же периоде регулирования за счет применения платы за технологическое присоединение газоиспользующего оборудования к газораспределительным сетям, и (или) специальных надбавок к тарифам на услуги по транспортировке газа по газораспределительным сетям, и (или) тарифов на услуги по транспортировке газа по газораспределительным сетям, на который утверждается плата за технологическое присоединение, то регулирующие органы при представлении соответствующих обоснований учитывают эти расходы при установлении регулируемых тарифов на последующий расчетный период регулирования с учетом индексов-дефляторов в порядке, приведенном в пункте 26(22 Основных положений. Предприятие представило сведения об экономически обоснованных расходах от осуществления технологического присоединения газоиспользующего оборудования заявителей, указанных в пункте 26(22) Основных положений, </w:t>
      </w:r>
      <w:bookmarkStart w:id="130" w:name="_Hlk57628190"/>
      <w:r w:rsidRPr="001A3E48">
        <w:rPr>
          <w:sz w:val="28"/>
          <w:szCs w:val="28"/>
        </w:rPr>
        <w:t xml:space="preserve">подлежащих компенсации в 2023 году, которые по итогам </w:t>
      </w:r>
      <w:r w:rsidRPr="001A3E48">
        <w:rPr>
          <w:sz w:val="28"/>
          <w:szCs w:val="28"/>
        </w:rPr>
        <w:br/>
        <w:t>2021 года составили 13 411 889,27 руб. (без НДС).</w:t>
      </w:r>
      <w:bookmarkEnd w:id="130"/>
    </w:p>
    <w:p w14:paraId="0B5849A9" w14:textId="77777777" w:rsidR="001A3E48" w:rsidRPr="001A3E48" w:rsidRDefault="001A3E48" w:rsidP="001A3E48">
      <w:pPr>
        <w:autoSpaceDE w:val="0"/>
        <w:autoSpaceDN w:val="0"/>
        <w:adjustRightInd w:val="0"/>
        <w:ind w:firstLine="540"/>
        <w:jc w:val="both"/>
        <w:rPr>
          <w:sz w:val="28"/>
          <w:szCs w:val="28"/>
        </w:rPr>
      </w:pPr>
      <w:bookmarkStart w:id="131" w:name="_Hlk89416981"/>
      <w:r w:rsidRPr="001A3E48">
        <w:rPr>
          <w:sz w:val="28"/>
          <w:szCs w:val="28"/>
        </w:rPr>
        <w:t xml:space="preserve">Также, в соответствии с пунктом 26(22) Основных положений регулирующему органу своем решении необходимо отразить экономически обоснованные расходы на выполнение мероприятий, подлежащих осуществлению в ходе технологического присоединения, не покрытых финансовыми средствами, получаемыми ООО «Газпром газораспределение Томск» (г. Томск) в результате введения специальных надбавок к тарифам на транспортировку газа и установления тарифа на услуги по транспортировке газа по газораспределительным сетям, а также получаемыми от иных источников финансирования при подключении  (технологическом присоединении) газоиспользующего оборудования физических лиц (за исключением выполнения мероприятий в границах земельных участков, на которых располагаются домовладения этих физических лиц), намеревающихся использовать газ для удовлетворения личных, семейных, домашних и иных нужд, не связанных с осуществлением предпринимательской (профессиональной) деятельности, осуществляется без взимания с них средств при условии, что в населенном пункте, в котором располагается домовладение заявителя, проложены газораспределительные сети, по которым осуществляется транспортировка газа, а также при наличии у таких лиц документа, подтверждающего право </w:t>
      </w:r>
      <w:r w:rsidRPr="001A3E48">
        <w:rPr>
          <w:sz w:val="28"/>
          <w:szCs w:val="28"/>
        </w:rPr>
        <w:lastRenderedPageBreak/>
        <w:t>собственности или иное предусмотренное законом право на домовладение и земельный участок, на котором расположено это домовладение, на 2023 год.</w:t>
      </w:r>
    </w:p>
    <w:p w14:paraId="550E9CE1" w14:textId="77777777" w:rsidR="001A3E48" w:rsidRPr="001A3E48" w:rsidRDefault="001A3E48" w:rsidP="001A3E48">
      <w:pPr>
        <w:tabs>
          <w:tab w:val="left" w:pos="851"/>
        </w:tabs>
        <w:ind w:firstLine="709"/>
        <w:jc w:val="both"/>
        <w:rPr>
          <w:sz w:val="28"/>
          <w:szCs w:val="28"/>
        </w:rPr>
      </w:pPr>
      <w:bookmarkStart w:id="132" w:name="_Hlk57637244"/>
      <w:bookmarkEnd w:id="131"/>
      <w:r w:rsidRPr="001A3E48">
        <w:rPr>
          <w:sz w:val="28"/>
          <w:szCs w:val="28"/>
        </w:rPr>
        <w:t>Учитывая вышеуказанное, экспертная группа предлагает:</w:t>
      </w:r>
    </w:p>
    <w:p w14:paraId="2CA53E54" w14:textId="77777777" w:rsidR="001A3E48" w:rsidRPr="001A3E48" w:rsidRDefault="001A3E48" w:rsidP="001A3E48">
      <w:pPr>
        <w:numPr>
          <w:ilvl w:val="0"/>
          <w:numId w:val="12"/>
        </w:numPr>
        <w:ind w:left="-142" w:firstLine="993"/>
        <w:jc w:val="both"/>
        <w:rPr>
          <w:sz w:val="28"/>
          <w:szCs w:val="28"/>
        </w:rPr>
      </w:pPr>
      <w:r w:rsidRPr="001A3E48">
        <w:rPr>
          <w:sz w:val="28"/>
          <w:szCs w:val="28"/>
        </w:rPr>
        <w:t xml:space="preserve">Принять за основу плату за подключение в размере 60 726,80 тыс. руб. </w:t>
      </w:r>
      <w:r w:rsidRPr="001A3E48">
        <w:rPr>
          <w:sz w:val="28"/>
          <w:szCs w:val="28"/>
        </w:rPr>
        <w:br/>
        <w:t>(без НДС), установленную постановлением РЭК Кузбасса от 23.12.2021 № 912.</w:t>
      </w:r>
    </w:p>
    <w:p w14:paraId="5A54E725" w14:textId="77777777" w:rsidR="001A3E48" w:rsidRPr="001A3E48" w:rsidRDefault="001A3E48" w:rsidP="001A3E48">
      <w:pPr>
        <w:numPr>
          <w:ilvl w:val="0"/>
          <w:numId w:val="12"/>
        </w:numPr>
        <w:ind w:left="-142" w:firstLine="993"/>
        <w:jc w:val="both"/>
        <w:rPr>
          <w:sz w:val="28"/>
          <w:szCs w:val="28"/>
        </w:rPr>
      </w:pPr>
      <w:r w:rsidRPr="001A3E48">
        <w:rPr>
          <w:sz w:val="28"/>
          <w:szCs w:val="28"/>
        </w:rPr>
        <w:t>В соответствии с Прогнозом социально-экономического развития Российской Федерации на 2023 год и на плановый период 2024 и 2025 годов, опубликованным на сайте Минэкономразвития России 28.09.2022, установить плату за технологическое присоединение газоиспользующего оборудования с максимальным расходом газа, не превышающим 15 м³/час, с учетом расхода газа газоиспользующим оборудованием, ранее подключенным в данной точке подключения, для заявителей, намеревающихся использовать газ для целей предпринимательской (коммерческой) деятельности и с максимальным расходом газа, не превышающим 5 м³/час</w:t>
      </w:r>
      <w:r w:rsidRPr="001A3E48">
        <w:t xml:space="preserve"> </w:t>
      </w:r>
      <w:r w:rsidRPr="001A3E48">
        <w:rPr>
          <w:sz w:val="28"/>
          <w:szCs w:val="28"/>
        </w:rPr>
        <w:t xml:space="preserve">включительно, с учетом расхода газа газоиспользующим оборудованием, ранее подключенным в данной точке подключения, для прочих заявителей, в размере </w:t>
      </w:r>
      <w:bookmarkStart w:id="133" w:name="_Hlk120800800"/>
      <w:bookmarkStart w:id="134" w:name="_Hlk57469305"/>
      <w:r w:rsidRPr="001A3E48">
        <w:rPr>
          <w:sz w:val="28"/>
          <w:szCs w:val="28"/>
        </w:rPr>
        <w:t>64 370,41</w:t>
      </w:r>
      <w:bookmarkEnd w:id="133"/>
      <w:r w:rsidRPr="001A3E48">
        <w:rPr>
          <w:sz w:val="28"/>
          <w:szCs w:val="28"/>
        </w:rPr>
        <w:t xml:space="preserve"> </w:t>
      </w:r>
      <w:bookmarkEnd w:id="134"/>
      <w:r w:rsidRPr="001A3E48">
        <w:rPr>
          <w:sz w:val="28"/>
          <w:szCs w:val="28"/>
        </w:rPr>
        <w:t>руб. (без НДС), с учётом ИПЦ (1,06):</w:t>
      </w:r>
    </w:p>
    <w:p w14:paraId="06344CFD" w14:textId="77777777" w:rsidR="001A3E48" w:rsidRPr="001A3E48" w:rsidRDefault="001A3E48" w:rsidP="001A3E48">
      <w:pPr>
        <w:ind w:left="-142" w:firstLine="993"/>
        <w:jc w:val="both"/>
        <w:rPr>
          <w:sz w:val="28"/>
          <w:szCs w:val="28"/>
        </w:rPr>
      </w:pPr>
      <w:r w:rsidRPr="001A3E48">
        <w:rPr>
          <w:sz w:val="28"/>
          <w:szCs w:val="28"/>
        </w:rPr>
        <w:t xml:space="preserve">                                      60 726,80*1,06 = 64 370,41.</w:t>
      </w:r>
    </w:p>
    <w:p w14:paraId="1F7A3185" w14:textId="77777777" w:rsidR="001A3E48" w:rsidRPr="001A3E48" w:rsidRDefault="001A3E48" w:rsidP="001A3E48">
      <w:pPr>
        <w:numPr>
          <w:ilvl w:val="0"/>
          <w:numId w:val="12"/>
        </w:numPr>
        <w:ind w:left="-142" w:firstLine="993"/>
        <w:jc w:val="both"/>
        <w:rPr>
          <w:sz w:val="28"/>
          <w:szCs w:val="28"/>
        </w:rPr>
      </w:pPr>
      <w:bookmarkStart w:id="135" w:name="_Hlk57470890"/>
      <w:bookmarkEnd w:id="132"/>
      <w:r w:rsidRPr="001A3E48">
        <w:rPr>
          <w:color w:val="000000"/>
          <w:sz w:val="28"/>
          <w:szCs w:val="28"/>
        </w:rPr>
        <w:t>Плату за технологическое присоединение газоиспользующего оборудования для населения установить в размере 77 244,49 руб. (с НДС) (указывается в целях реализации пункта 6 статьи 168 Налогового кодекса Российской Федерации (часть вторая).</w:t>
      </w:r>
    </w:p>
    <w:bookmarkEnd w:id="135"/>
    <w:p w14:paraId="2DCA8A38" w14:textId="77777777" w:rsidR="001A3E48" w:rsidRPr="001A3E48" w:rsidRDefault="001A3E48" w:rsidP="001A3E48">
      <w:pPr>
        <w:numPr>
          <w:ilvl w:val="0"/>
          <w:numId w:val="12"/>
        </w:numPr>
        <w:ind w:left="-142" w:firstLine="993"/>
        <w:jc w:val="both"/>
        <w:rPr>
          <w:sz w:val="28"/>
          <w:szCs w:val="28"/>
        </w:rPr>
      </w:pPr>
      <w:r w:rsidRPr="001A3E48">
        <w:rPr>
          <w:sz w:val="28"/>
          <w:szCs w:val="28"/>
        </w:rPr>
        <w:t xml:space="preserve">Определить экономически обоснованную плату </w:t>
      </w:r>
      <w:r w:rsidRPr="001A3E48">
        <w:rPr>
          <w:color w:val="000000"/>
          <w:sz w:val="28"/>
          <w:szCs w:val="28"/>
        </w:rPr>
        <w:t xml:space="preserve">за технологическое присоединение газоиспользующего оборудования, в размере </w:t>
      </w:r>
      <w:r w:rsidRPr="001A3E48">
        <w:rPr>
          <w:color w:val="000000"/>
          <w:sz w:val="28"/>
          <w:szCs w:val="28"/>
        </w:rPr>
        <w:br/>
        <w:t>668 572,07 руб. (без НДС) в соответствии с Методическими указаниями по формуле:</w:t>
      </w:r>
      <w:r w:rsidRPr="001A3E48">
        <w:rPr>
          <w:sz w:val="28"/>
          <w:szCs w:val="28"/>
        </w:rPr>
        <w:t xml:space="preserve"> </w:t>
      </w:r>
    </w:p>
    <w:p w14:paraId="4E254416" w14:textId="7004C7AD" w:rsidR="001A3E48" w:rsidRPr="001A3E48" w:rsidRDefault="001A3E48" w:rsidP="001A3E48">
      <w:pPr>
        <w:ind w:left="-142" w:firstLine="993"/>
        <w:jc w:val="both"/>
        <w:rPr>
          <w:sz w:val="28"/>
          <w:szCs w:val="28"/>
        </w:rPr>
      </w:pPr>
      <w:r w:rsidRPr="001A3E48">
        <w:rPr>
          <w:noProof/>
          <w:position w:val="-38"/>
        </w:rPr>
        <w:drawing>
          <wp:inline distT="0" distB="0" distL="0" distR="0" wp14:anchorId="6D6AE5B1" wp14:editId="757DA3E0">
            <wp:extent cx="2543175" cy="70485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1" cstate="print">
                      <a:extLst>
                        <a:ext uri="{28A0092B-C50C-407E-A947-70E740481C1C}">
                          <a14:useLocalDpi xmlns:a14="http://schemas.microsoft.com/office/drawing/2010/main" val="0"/>
                        </a:ext>
                      </a:extLst>
                    </a:blip>
                    <a:srcRect t="-4225" r="12746"/>
                    <a:stretch>
                      <a:fillRect/>
                    </a:stretch>
                  </pic:blipFill>
                  <pic:spPr bwMode="auto">
                    <a:xfrm>
                      <a:off x="0" y="0"/>
                      <a:ext cx="2543175" cy="704850"/>
                    </a:xfrm>
                    <a:prstGeom prst="rect">
                      <a:avLst/>
                    </a:prstGeom>
                    <a:noFill/>
                    <a:ln>
                      <a:noFill/>
                    </a:ln>
                  </pic:spPr>
                </pic:pic>
              </a:graphicData>
            </a:graphic>
          </wp:inline>
        </w:drawing>
      </w:r>
    </w:p>
    <w:p w14:paraId="06B1CD3F" w14:textId="77777777" w:rsidR="001A3E48" w:rsidRPr="001A3E48" w:rsidRDefault="001A3E48" w:rsidP="001A3E48">
      <w:pPr>
        <w:autoSpaceDE w:val="0"/>
        <w:autoSpaceDN w:val="0"/>
        <w:adjustRightInd w:val="0"/>
        <w:ind w:left="-142" w:firstLine="993"/>
        <w:jc w:val="both"/>
        <w:rPr>
          <w:sz w:val="28"/>
          <w:szCs w:val="28"/>
        </w:rPr>
      </w:pPr>
      <w:r w:rsidRPr="001A3E48">
        <w:rPr>
          <w:sz w:val="28"/>
          <w:szCs w:val="28"/>
        </w:rPr>
        <w:t>где:</w:t>
      </w:r>
    </w:p>
    <w:p w14:paraId="6E1BA7C6" w14:textId="77777777" w:rsidR="001A3E48" w:rsidRPr="001A3E48" w:rsidRDefault="001A3E48" w:rsidP="001A3E48">
      <w:pPr>
        <w:autoSpaceDE w:val="0"/>
        <w:autoSpaceDN w:val="0"/>
        <w:adjustRightInd w:val="0"/>
        <w:ind w:left="-142" w:firstLine="993"/>
        <w:jc w:val="both"/>
        <w:rPr>
          <w:sz w:val="28"/>
          <w:szCs w:val="28"/>
        </w:rPr>
      </w:pPr>
      <w:r w:rsidRPr="001A3E48">
        <w:rPr>
          <w:sz w:val="28"/>
          <w:szCs w:val="28"/>
        </w:rPr>
        <w:t>Р</w:t>
      </w:r>
      <w:r w:rsidRPr="001A3E48">
        <w:rPr>
          <w:sz w:val="28"/>
          <w:szCs w:val="28"/>
          <w:vertAlign w:val="subscript"/>
        </w:rPr>
        <w:t>20-50</w:t>
      </w:r>
      <w:r w:rsidRPr="001A3E48">
        <w:rPr>
          <w:sz w:val="28"/>
          <w:szCs w:val="28"/>
        </w:rPr>
        <w:t xml:space="preserve"> - фактические экономически обоснованные расходы ГРО, указанные в </w:t>
      </w:r>
      <w:hyperlink r:id="rId72" w:history="1">
        <w:r w:rsidRPr="001A3E48">
          <w:rPr>
            <w:sz w:val="28"/>
            <w:szCs w:val="28"/>
          </w:rPr>
          <w:t>пункте 8</w:t>
        </w:r>
      </w:hyperlink>
      <w:r w:rsidRPr="001A3E48">
        <w:rPr>
          <w:sz w:val="28"/>
          <w:szCs w:val="28"/>
        </w:rPr>
        <w:t xml:space="preserve"> Методических указаний, по осуществлению подключения (технологического присоединения) в случаях, указанных в </w:t>
      </w:r>
      <w:hyperlink r:id="rId73" w:history="1">
        <w:r w:rsidRPr="001A3E48">
          <w:rPr>
            <w:sz w:val="28"/>
            <w:szCs w:val="28"/>
          </w:rPr>
          <w:t>подпунктах "а"</w:t>
        </w:r>
      </w:hyperlink>
      <w:r w:rsidRPr="001A3E48">
        <w:rPr>
          <w:sz w:val="28"/>
          <w:szCs w:val="28"/>
        </w:rPr>
        <w:t xml:space="preserve"> и </w:t>
      </w:r>
      <w:hyperlink r:id="rId74" w:history="1">
        <w:r w:rsidRPr="001A3E48">
          <w:rPr>
            <w:sz w:val="28"/>
            <w:szCs w:val="28"/>
          </w:rPr>
          <w:t>"б" пункта 4</w:t>
        </w:r>
      </w:hyperlink>
      <w:r w:rsidRPr="001A3E48">
        <w:rPr>
          <w:sz w:val="28"/>
          <w:szCs w:val="28"/>
        </w:rPr>
        <w:t xml:space="preserve"> Методических указаний, понесенные в соответствующем календарном году из предусмотренных </w:t>
      </w:r>
      <w:hyperlink r:id="rId75" w:history="1">
        <w:r w:rsidRPr="001A3E48">
          <w:rPr>
            <w:sz w:val="28"/>
            <w:szCs w:val="28"/>
          </w:rPr>
          <w:t>пунктом 14</w:t>
        </w:r>
      </w:hyperlink>
      <w:r w:rsidRPr="001A3E48">
        <w:rPr>
          <w:sz w:val="28"/>
          <w:szCs w:val="28"/>
        </w:rPr>
        <w:t xml:space="preserve"> Методических указаний. В 2019 году составили 485 242 руб., в 2020 году составили 1 110 072 руб., в 2021 году расходы составили 683 640 руб.</w:t>
      </w:r>
    </w:p>
    <w:p w14:paraId="3600587B" w14:textId="613E7ABC" w:rsidR="001A3E48" w:rsidRPr="001A3E48" w:rsidRDefault="001A3E48" w:rsidP="001A3E48">
      <w:pPr>
        <w:autoSpaceDE w:val="0"/>
        <w:autoSpaceDN w:val="0"/>
        <w:adjustRightInd w:val="0"/>
        <w:ind w:left="-142" w:firstLine="993"/>
        <w:jc w:val="both"/>
        <w:rPr>
          <w:sz w:val="28"/>
          <w:szCs w:val="28"/>
        </w:rPr>
      </w:pPr>
      <w:r w:rsidRPr="001A3E48">
        <w:rPr>
          <w:noProof/>
          <w:position w:val="-12"/>
          <w:sz w:val="28"/>
          <w:szCs w:val="28"/>
        </w:rPr>
        <w:drawing>
          <wp:inline distT="0" distB="0" distL="0" distR="0" wp14:anchorId="38FAB7F4" wp14:editId="7D4BD530">
            <wp:extent cx="447675" cy="34290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7675" cy="342900"/>
                    </a:xfrm>
                    <a:prstGeom prst="rect">
                      <a:avLst/>
                    </a:prstGeom>
                    <a:noFill/>
                    <a:ln>
                      <a:noFill/>
                    </a:ln>
                  </pic:spPr>
                </pic:pic>
              </a:graphicData>
            </a:graphic>
          </wp:inline>
        </w:drawing>
      </w:r>
      <w:r w:rsidRPr="001A3E48">
        <w:rPr>
          <w:sz w:val="28"/>
          <w:szCs w:val="28"/>
        </w:rPr>
        <w:t xml:space="preserve"> - эффективная </w:t>
      </w:r>
      <w:bookmarkStart w:id="136" w:name="_Hlk57470395"/>
      <w:r w:rsidRPr="001A3E48">
        <w:rPr>
          <w:sz w:val="28"/>
          <w:szCs w:val="28"/>
        </w:rPr>
        <w:t>ставка налога на прибыль</w:t>
      </w:r>
      <w:bookmarkEnd w:id="136"/>
      <w:r w:rsidRPr="001A3E48">
        <w:rPr>
          <w:sz w:val="28"/>
          <w:szCs w:val="28"/>
        </w:rPr>
        <w:t xml:space="preserve">, определяемая как отношение планового значения налога на прибыль к плановому значению </w:t>
      </w:r>
      <w:r w:rsidRPr="001A3E48">
        <w:rPr>
          <w:sz w:val="28"/>
          <w:szCs w:val="28"/>
        </w:rPr>
        <w:lastRenderedPageBreak/>
        <w:t>прибыли до налогообложения, отражаемому ГРО в бухгалтерском учете, на очередной календарный год (но не выше размера ставки налога на прибыль, установленного налоговым законодательством). Ставка налога на прибыль составит 20%</w:t>
      </w:r>
    </w:p>
    <w:p w14:paraId="464F42C5" w14:textId="77777777" w:rsidR="001A3E48" w:rsidRPr="001A3E48" w:rsidRDefault="001A3E48" w:rsidP="001A3E48">
      <w:pPr>
        <w:autoSpaceDE w:val="0"/>
        <w:autoSpaceDN w:val="0"/>
        <w:adjustRightInd w:val="0"/>
        <w:ind w:left="-142" w:firstLine="993"/>
        <w:jc w:val="both"/>
        <w:rPr>
          <w:sz w:val="28"/>
          <w:szCs w:val="28"/>
        </w:rPr>
      </w:pPr>
      <w:r w:rsidRPr="001A3E48">
        <w:rPr>
          <w:sz w:val="28"/>
          <w:szCs w:val="28"/>
        </w:rPr>
        <w:t>N</w:t>
      </w:r>
      <w:r w:rsidRPr="001A3E48">
        <w:rPr>
          <w:sz w:val="28"/>
          <w:szCs w:val="28"/>
          <w:vertAlign w:val="subscript"/>
        </w:rPr>
        <w:t>20-50</w:t>
      </w:r>
      <w:r w:rsidRPr="001A3E48">
        <w:rPr>
          <w:sz w:val="28"/>
          <w:szCs w:val="28"/>
        </w:rPr>
        <w:t xml:space="preserve"> - фактические средние данные о количестве подключений (технологических присоединений) в случаях, указанных в </w:t>
      </w:r>
      <w:hyperlink r:id="rId77" w:history="1">
        <w:r w:rsidRPr="001A3E48">
          <w:rPr>
            <w:sz w:val="28"/>
            <w:szCs w:val="28"/>
          </w:rPr>
          <w:t>подпунктах "а"</w:t>
        </w:r>
      </w:hyperlink>
      <w:r w:rsidRPr="001A3E48">
        <w:rPr>
          <w:sz w:val="28"/>
          <w:szCs w:val="28"/>
        </w:rPr>
        <w:t xml:space="preserve"> и </w:t>
      </w:r>
      <w:hyperlink r:id="rId78" w:history="1">
        <w:r w:rsidRPr="001A3E48">
          <w:rPr>
            <w:sz w:val="28"/>
            <w:szCs w:val="28"/>
          </w:rPr>
          <w:t>"б" пункта 4</w:t>
        </w:r>
      </w:hyperlink>
      <w:r w:rsidRPr="001A3E48">
        <w:rPr>
          <w:sz w:val="28"/>
          <w:szCs w:val="28"/>
        </w:rPr>
        <w:t xml:space="preserve"> Методических указаний, состоявшихся в соответствующем календарном году из предусмотренных </w:t>
      </w:r>
      <w:hyperlink r:id="rId79" w:history="1">
        <w:r w:rsidRPr="001A3E48">
          <w:rPr>
            <w:sz w:val="28"/>
            <w:szCs w:val="28"/>
          </w:rPr>
          <w:t>пунктом 14</w:t>
        </w:r>
      </w:hyperlink>
      <w:r w:rsidRPr="001A3E48">
        <w:rPr>
          <w:sz w:val="28"/>
          <w:szCs w:val="28"/>
        </w:rPr>
        <w:t xml:space="preserve"> Методических указаний. В 2019 году количество подключений составило 1 шт., в 2020 году составило 3 шт., в 2021 году составило 1 шт.</w:t>
      </w:r>
    </w:p>
    <w:p w14:paraId="69C16278" w14:textId="77777777" w:rsidR="001A3E48" w:rsidRPr="001A3E48" w:rsidRDefault="001A3E48" w:rsidP="001A3E48">
      <w:pPr>
        <w:autoSpaceDE w:val="0"/>
        <w:autoSpaceDN w:val="0"/>
        <w:adjustRightInd w:val="0"/>
        <w:ind w:left="-142" w:firstLine="993"/>
        <w:jc w:val="both"/>
        <w:rPr>
          <w:sz w:val="28"/>
          <w:szCs w:val="28"/>
        </w:rPr>
      </w:pPr>
      <w:proofErr w:type="spellStart"/>
      <w:r w:rsidRPr="001A3E48">
        <w:rPr>
          <w:sz w:val="28"/>
          <w:szCs w:val="28"/>
        </w:rPr>
        <w:t>I</w:t>
      </w:r>
      <w:r w:rsidRPr="001A3E48">
        <w:rPr>
          <w:sz w:val="28"/>
          <w:szCs w:val="28"/>
          <w:vertAlign w:val="subscript"/>
        </w:rPr>
        <w:t>р</w:t>
      </w:r>
      <w:proofErr w:type="spellEnd"/>
      <w:r w:rsidRPr="001A3E48">
        <w:rPr>
          <w:sz w:val="28"/>
          <w:szCs w:val="28"/>
        </w:rPr>
        <w:t xml:space="preserve"> - коэффициент расходов, определяемый в соответствии с </w:t>
      </w:r>
      <w:hyperlink r:id="rId80" w:history="1">
        <w:r w:rsidRPr="001A3E48">
          <w:rPr>
            <w:sz w:val="28"/>
            <w:szCs w:val="28"/>
          </w:rPr>
          <w:t>пунктом 33</w:t>
        </w:r>
      </w:hyperlink>
      <w:r w:rsidRPr="001A3E48">
        <w:rPr>
          <w:sz w:val="28"/>
          <w:szCs w:val="28"/>
        </w:rPr>
        <w:t xml:space="preserve"> Методических указаний, и рассчитанный на основании индексов </w:t>
      </w:r>
      <w:bookmarkStart w:id="137" w:name="_Hlk57628351"/>
      <w:r w:rsidRPr="001A3E48">
        <w:rPr>
          <w:sz w:val="28"/>
          <w:szCs w:val="28"/>
        </w:rPr>
        <w:t>ИЦП в строительстве (2020 год- 104; 2021 год – 106,6; 2022 год - 111,2), опубликованных на сайте Минэкономразвития России 28.09.2021 (в части 2022 и 2021 годов) и 30.09.2021  (в части 2020 года).</w:t>
      </w:r>
      <w:bookmarkEnd w:id="137"/>
    </w:p>
    <w:p w14:paraId="3AEB8CCE" w14:textId="77777777" w:rsidR="001A3E48" w:rsidRPr="001A3E48" w:rsidRDefault="001A3E48" w:rsidP="001A3E48">
      <w:pPr>
        <w:ind w:left="-142" w:firstLine="993"/>
        <w:jc w:val="both"/>
        <w:rPr>
          <w:sz w:val="28"/>
          <w:szCs w:val="28"/>
        </w:rPr>
      </w:pPr>
      <w:r w:rsidRPr="001A3E48">
        <w:rPr>
          <w:sz w:val="28"/>
          <w:szCs w:val="28"/>
        </w:rPr>
        <w:t>(485 242*1,04*1,066*1,112+1 110 072**1,066*1,112+683 640*1,112)/</w:t>
      </w:r>
      <w:r w:rsidRPr="001A3E48">
        <w:rPr>
          <w:sz w:val="28"/>
          <w:szCs w:val="28"/>
        </w:rPr>
        <w:br/>
        <w:t>(1+3+1)</w:t>
      </w:r>
      <w:proofErr w:type="gramStart"/>
      <w:r w:rsidRPr="001A3E48">
        <w:rPr>
          <w:sz w:val="28"/>
          <w:szCs w:val="28"/>
        </w:rPr>
        <w:t>/(</w:t>
      </w:r>
      <w:proofErr w:type="gramEnd"/>
      <w:r w:rsidRPr="001A3E48">
        <w:rPr>
          <w:sz w:val="28"/>
          <w:szCs w:val="28"/>
        </w:rPr>
        <w:t>1-0,2)=</w:t>
      </w:r>
      <w:bookmarkStart w:id="138" w:name="_Hlk120802162"/>
      <w:r w:rsidRPr="001A3E48">
        <w:rPr>
          <w:sz w:val="28"/>
          <w:szCs w:val="28"/>
        </w:rPr>
        <w:t>668 572,07</w:t>
      </w:r>
      <w:bookmarkEnd w:id="138"/>
      <w:r w:rsidRPr="001A3E48">
        <w:rPr>
          <w:sz w:val="28"/>
          <w:szCs w:val="28"/>
        </w:rPr>
        <w:t xml:space="preserve"> руб.</w:t>
      </w:r>
    </w:p>
    <w:p w14:paraId="7985944C" w14:textId="77777777" w:rsidR="001A3E48" w:rsidRPr="001A3E48" w:rsidRDefault="001A3E48" w:rsidP="001A3E48">
      <w:pPr>
        <w:numPr>
          <w:ilvl w:val="0"/>
          <w:numId w:val="12"/>
        </w:numPr>
        <w:ind w:left="-142" w:firstLine="993"/>
        <w:jc w:val="both"/>
        <w:rPr>
          <w:sz w:val="28"/>
          <w:szCs w:val="28"/>
        </w:rPr>
      </w:pPr>
      <w:bookmarkStart w:id="139" w:name="_Hlk57628120"/>
      <w:r w:rsidRPr="001A3E48">
        <w:rPr>
          <w:color w:val="000000"/>
          <w:sz w:val="28"/>
          <w:szCs w:val="28"/>
        </w:rPr>
        <w:t>Определить размер выпадающих доходов, возникающих в 2023 году, в размере 966 722,66 руб. (без НДС) в соответствии с Методическими указаниями по формуле:</w:t>
      </w:r>
    </w:p>
    <w:p w14:paraId="1497232B" w14:textId="6324BDDD" w:rsidR="001A3E48" w:rsidRPr="001A3E48" w:rsidRDefault="001A3E48" w:rsidP="001A3E48">
      <w:pPr>
        <w:autoSpaceDE w:val="0"/>
        <w:autoSpaceDN w:val="0"/>
        <w:adjustRightInd w:val="0"/>
        <w:ind w:left="-142" w:firstLine="993"/>
        <w:jc w:val="center"/>
        <w:rPr>
          <w:sz w:val="28"/>
          <w:szCs w:val="28"/>
        </w:rPr>
      </w:pPr>
      <w:r w:rsidRPr="001A3E48">
        <w:rPr>
          <w:noProof/>
          <w:position w:val="-17"/>
          <w:sz w:val="28"/>
          <w:szCs w:val="28"/>
        </w:rPr>
        <w:drawing>
          <wp:inline distT="0" distB="0" distL="0" distR="0" wp14:anchorId="056FE0D7" wp14:editId="2A9CF9B7">
            <wp:extent cx="3209925" cy="428625"/>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1" cstate="print">
                      <a:extLst>
                        <a:ext uri="{28A0092B-C50C-407E-A947-70E740481C1C}">
                          <a14:useLocalDpi xmlns:a14="http://schemas.microsoft.com/office/drawing/2010/main" val="0"/>
                        </a:ext>
                      </a:extLst>
                    </a:blip>
                    <a:srcRect r="10609" b="-9756"/>
                    <a:stretch>
                      <a:fillRect/>
                    </a:stretch>
                  </pic:blipFill>
                  <pic:spPr bwMode="auto">
                    <a:xfrm>
                      <a:off x="0" y="0"/>
                      <a:ext cx="3209925" cy="428625"/>
                    </a:xfrm>
                    <a:prstGeom prst="rect">
                      <a:avLst/>
                    </a:prstGeom>
                    <a:noFill/>
                    <a:ln>
                      <a:noFill/>
                    </a:ln>
                  </pic:spPr>
                </pic:pic>
              </a:graphicData>
            </a:graphic>
          </wp:inline>
        </w:drawing>
      </w:r>
    </w:p>
    <w:p w14:paraId="052CF055" w14:textId="77777777" w:rsidR="001A3E48" w:rsidRPr="001A3E48" w:rsidRDefault="001A3E48" w:rsidP="001A3E48">
      <w:pPr>
        <w:autoSpaceDE w:val="0"/>
        <w:autoSpaceDN w:val="0"/>
        <w:adjustRightInd w:val="0"/>
        <w:ind w:left="-142" w:firstLine="993"/>
        <w:jc w:val="both"/>
        <w:rPr>
          <w:sz w:val="28"/>
          <w:szCs w:val="28"/>
        </w:rPr>
      </w:pPr>
      <w:r w:rsidRPr="001A3E48">
        <w:rPr>
          <w:sz w:val="28"/>
          <w:szCs w:val="28"/>
        </w:rPr>
        <w:t>где:</w:t>
      </w:r>
    </w:p>
    <w:p w14:paraId="280C99D6" w14:textId="349C5D88" w:rsidR="001A3E48" w:rsidRPr="001A3E48" w:rsidRDefault="001A3E48" w:rsidP="001A3E48">
      <w:pPr>
        <w:autoSpaceDE w:val="0"/>
        <w:autoSpaceDN w:val="0"/>
        <w:adjustRightInd w:val="0"/>
        <w:spacing w:before="280"/>
        <w:ind w:left="-142" w:firstLine="993"/>
        <w:jc w:val="both"/>
        <w:rPr>
          <w:sz w:val="28"/>
          <w:szCs w:val="28"/>
        </w:rPr>
      </w:pPr>
      <w:r w:rsidRPr="001A3E48">
        <w:rPr>
          <w:noProof/>
          <w:position w:val="-12"/>
          <w:sz w:val="28"/>
          <w:szCs w:val="28"/>
        </w:rPr>
        <w:drawing>
          <wp:inline distT="0" distB="0" distL="0" distR="0" wp14:anchorId="30113960" wp14:editId="25471FD1">
            <wp:extent cx="504825" cy="3429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4825" cy="342900"/>
                    </a:xfrm>
                    <a:prstGeom prst="rect">
                      <a:avLst/>
                    </a:prstGeom>
                    <a:noFill/>
                    <a:ln>
                      <a:noFill/>
                    </a:ln>
                  </pic:spPr>
                </pic:pic>
              </a:graphicData>
            </a:graphic>
          </wp:inline>
        </w:drawing>
      </w:r>
      <w:r w:rsidRPr="001A3E48">
        <w:rPr>
          <w:sz w:val="28"/>
          <w:szCs w:val="28"/>
        </w:rPr>
        <w:t xml:space="preserve"> - плановый размер выручки ГРО от осуществления подключения (технологического присоединения) в случаях, указанных в </w:t>
      </w:r>
      <w:hyperlink r:id="rId83" w:history="1">
        <w:r w:rsidRPr="001A3E48">
          <w:rPr>
            <w:sz w:val="28"/>
            <w:szCs w:val="28"/>
          </w:rPr>
          <w:t>подпунктах "а"</w:t>
        </w:r>
      </w:hyperlink>
      <w:r w:rsidRPr="001A3E48">
        <w:rPr>
          <w:sz w:val="28"/>
          <w:szCs w:val="28"/>
        </w:rPr>
        <w:t xml:space="preserve"> и </w:t>
      </w:r>
      <w:hyperlink r:id="rId84" w:history="1">
        <w:r w:rsidRPr="001A3E48">
          <w:rPr>
            <w:sz w:val="28"/>
            <w:szCs w:val="28"/>
          </w:rPr>
          <w:t>"б" пункта 4</w:t>
        </w:r>
      </w:hyperlink>
      <w:r w:rsidRPr="001A3E48">
        <w:rPr>
          <w:sz w:val="28"/>
          <w:szCs w:val="28"/>
        </w:rPr>
        <w:t xml:space="preserve"> Методических указаний, на очередной календарный год без учета налога на добавленную стоимость, определяемый на основании фактических средних данных о количестве подключений и установленного размера платы за технологическое присоединение. Среднее количество подключений за три предшествующих года составит 2</w:t>
      </w:r>
      <w:proofErr w:type="gramStart"/>
      <w:r w:rsidRPr="001A3E48">
        <w:rPr>
          <w:sz w:val="28"/>
          <w:szCs w:val="28"/>
        </w:rPr>
        <w:t>=(</w:t>
      </w:r>
      <w:proofErr w:type="gramEnd"/>
      <w:r w:rsidRPr="001A3E48">
        <w:rPr>
          <w:sz w:val="28"/>
          <w:szCs w:val="28"/>
        </w:rPr>
        <w:t>1+3+1)/3.</w:t>
      </w:r>
    </w:p>
    <w:p w14:paraId="06767FFC" w14:textId="77777777" w:rsidR="001A3E48" w:rsidRPr="001A3E48" w:rsidRDefault="001A3E48" w:rsidP="001A3E48">
      <w:pPr>
        <w:ind w:left="-142" w:firstLine="993"/>
        <w:jc w:val="both"/>
        <w:rPr>
          <w:sz w:val="28"/>
          <w:szCs w:val="28"/>
        </w:rPr>
      </w:pPr>
      <w:r w:rsidRPr="001A3E48">
        <w:rPr>
          <w:sz w:val="28"/>
          <w:szCs w:val="28"/>
        </w:rPr>
        <w:t>(2*64 370,41-2*668 572,</w:t>
      </w:r>
      <w:proofErr w:type="gramStart"/>
      <w:r w:rsidRPr="001A3E48">
        <w:rPr>
          <w:sz w:val="28"/>
          <w:szCs w:val="28"/>
        </w:rPr>
        <w:t>07)*</w:t>
      </w:r>
      <w:proofErr w:type="gramEnd"/>
      <w:r w:rsidRPr="001A3E48">
        <w:rPr>
          <w:sz w:val="28"/>
          <w:szCs w:val="28"/>
        </w:rPr>
        <w:t xml:space="preserve">(1-0,2)= 966 722,66 руб.   </w:t>
      </w:r>
      <w:bookmarkEnd w:id="139"/>
    </w:p>
    <w:p w14:paraId="0B18A6D7" w14:textId="77777777" w:rsidR="001A3E48" w:rsidRPr="001A3E48" w:rsidRDefault="001A3E48" w:rsidP="001A3E48">
      <w:pPr>
        <w:numPr>
          <w:ilvl w:val="0"/>
          <w:numId w:val="12"/>
        </w:numPr>
        <w:ind w:left="-142" w:firstLine="993"/>
        <w:jc w:val="both"/>
        <w:rPr>
          <w:sz w:val="28"/>
          <w:szCs w:val="28"/>
        </w:rPr>
      </w:pPr>
      <w:bookmarkStart w:id="140" w:name="_Hlk89416124"/>
      <w:r w:rsidRPr="001A3E48">
        <w:rPr>
          <w:sz w:val="28"/>
          <w:szCs w:val="28"/>
        </w:rPr>
        <w:t>Определить выпадающие доходы от</w:t>
      </w:r>
      <w:r w:rsidRPr="001A3E48">
        <w:t xml:space="preserve"> </w:t>
      </w:r>
      <w:r w:rsidRPr="001A3E48">
        <w:rPr>
          <w:sz w:val="28"/>
          <w:szCs w:val="28"/>
        </w:rPr>
        <w:t>осуществления технологического присоединения газоиспользующего оборудования заявителей, указанных в пункте 26(22) Основных положений, подлежащие компенсации в 2023 году, с учетом индекса-дефлятора (ИЦП в строительстве (2022 год - 111,2)), опубликованных на сайте Минэкономразвития России 28.09.2022:</w:t>
      </w:r>
    </w:p>
    <w:bookmarkEnd w:id="140"/>
    <w:p w14:paraId="4BC533BD" w14:textId="77777777" w:rsidR="001A3E48" w:rsidRPr="001A3E48" w:rsidRDefault="001A3E48" w:rsidP="001A3E48">
      <w:pPr>
        <w:ind w:left="-142" w:firstLine="993"/>
        <w:jc w:val="both"/>
        <w:rPr>
          <w:sz w:val="28"/>
          <w:szCs w:val="28"/>
        </w:rPr>
      </w:pPr>
      <w:r w:rsidRPr="001A3E48">
        <w:rPr>
          <w:sz w:val="28"/>
          <w:szCs w:val="28"/>
        </w:rPr>
        <w:t>за 2021 год в размере 13 411 889,27*1,112= 14 914 020,87 руб. без НДС.</w:t>
      </w:r>
    </w:p>
    <w:p w14:paraId="675EA4E3" w14:textId="77777777" w:rsidR="001A3E48" w:rsidRPr="001A3E48" w:rsidRDefault="001A3E48" w:rsidP="001A3E48">
      <w:pPr>
        <w:numPr>
          <w:ilvl w:val="0"/>
          <w:numId w:val="12"/>
        </w:numPr>
        <w:ind w:left="-142" w:firstLine="993"/>
        <w:jc w:val="both"/>
        <w:rPr>
          <w:sz w:val="28"/>
          <w:szCs w:val="28"/>
        </w:rPr>
      </w:pPr>
      <w:r w:rsidRPr="001A3E48">
        <w:rPr>
          <w:sz w:val="28"/>
          <w:szCs w:val="28"/>
        </w:rPr>
        <w:t xml:space="preserve">Определить экономически обоснованные расходы на выполнение мероприятий, подлежащих осуществлению в ходе технологического присоединения, не покрытых финансовыми средствами, получаемыми </w:t>
      </w:r>
      <w:r w:rsidRPr="001A3E48">
        <w:rPr>
          <w:sz w:val="28"/>
          <w:szCs w:val="28"/>
        </w:rPr>
        <w:br/>
      </w:r>
      <w:r w:rsidRPr="001A3E48">
        <w:rPr>
          <w:sz w:val="28"/>
          <w:szCs w:val="28"/>
        </w:rPr>
        <w:lastRenderedPageBreak/>
        <w:t>ООО «Газпром газораспределение Томск» (г. Томск) в результате введения специальных надбавок к тарифам на транспортировку газа и установления тарифа на услуги по транспортировке газа по газораспределительным сетям, а также получаемыми от иных источников финансирования при подключении  (технологическом присоединении) газоиспользующего оборудования физических лиц (за исключением выполнения мероприятий в границах земельных участков, на которых располагаются домовладения этих физических лиц), намеревающихся использовать газ для удовлетворения личных, семейных, домашних и иных нужд, не связанных с осуществлением предпринимательской (профессиональной) деятельности, осуществляется без взимания с них средств при условии, что в населенном пункте, в котором располагается домовладение заявителя, проложены газораспределительные сети, по которым осуществляется транспортировка газа, а также при наличии у таких лиц документа, подтверждающего право собственности или иное предусмотренное законом право на домовладение и земельный участок, на котором расположено это домовладение, на 2023 год в размере 1 413 394,38 тыс. руб. без НДС, в соответствии с приложением 10 к Методическим указаниям, представленным предприятием.</w:t>
      </w:r>
    </w:p>
    <w:p w14:paraId="34E88064" w14:textId="77777777" w:rsidR="001A3E48" w:rsidRPr="001A3E48" w:rsidRDefault="001A3E48" w:rsidP="001A3E48">
      <w:pPr>
        <w:ind w:left="-142" w:firstLine="993"/>
        <w:jc w:val="both"/>
        <w:rPr>
          <w:sz w:val="28"/>
          <w:szCs w:val="28"/>
        </w:rPr>
      </w:pPr>
    </w:p>
    <w:p w14:paraId="613C8BB0" w14:textId="77777777" w:rsidR="001A3E48" w:rsidRDefault="001A3E48" w:rsidP="001A3E48">
      <w:pPr>
        <w:tabs>
          <w:tab w:val="left" w:pos="5580"/>
          <w:tab w:val="left" w:pos="9498"/>
        </w:tabs>
        <w:ind w:left="-142" w:firstLine="993"/>
        <w:sectPr w:rsidR="001A3E48" w:rsidSect="006F6EEF">
          <w:pgSz w:w="12240" w:h="15840"/>
          <w:pgMar w:top="992" w:right="851" w:bottom="1134" w:left="1701" w:header="708" w:footer="708" w:gutter="0"/>
          <w:cols w:space="708"/>
          <w:docGrid w:linePitch="360"/>
        </w:sectPr>
      </w:pPr>
    </w:p>
    <w:p w14:paraId="6AC7D027" w14:textId="45705473" w:rsidR="001A3E48" w:rsidRPr="008A2C6E" w:rsidRDefault="001A3E48" w:rsidP="001A3E48">
      <w:pPr>
        <w:tabs>
          <w:tab w:val="left" w:pos="5580"/>
          <w:tab w:val="left" w:pos="9498"/>
        </w:tabs>
        <w:ind w:left="5812" w:right="-569"/>
      </w:pPr>
      <w:r w:rsidRPr="008A2C6E">
        <w:lastRenderedPageBreak/>
        <w:t>Приложение №</w:t>
      </w:r>
      <w:r>
        <w:t xml:space="preserve"> 19 </w:t>
      </w:r>
      <w:r w:rsidRPr="008A2C6E">
        <w:t>к протокол</w:t>
      </w:r>
      <w:r>
        <w:t>у</w:t>
      </w:r>
      <w:r w:rsidRPr="008A2C6E">
        <w:t xml:space="preserve"> № </w:t>
      </w:r>
      <w:r>
        <w:t>98</w:t>
      </w:r>
    </w:p>
    <w:p w14:paraId="0E89539E" w14:textId="77777777" w:rsidR="001A3E48" w:rsidRPr="008A2C6E" w:rsidRDefault="001A3E48" w:rsidP="001A3E48">
      <w:pPr>
        <w:tabs>
          <w:tab w:val="left" w:pos="5580"/>
          <w:tab w:val="left" w:pos="9498"/>
        </w:tabs>
        <w:ind w:left="5812" w:right="-569"/>
      </w:pPr>
      <w:r w:rsidRPr="008A2C6E">
        <w:t>заседания правления Региональной</w:t>
      </w:r>
    </w:p>
    <w:p w14:paraId="45599A28" w14:textId="77777777" w:rsidR="001A3E48" w:rsidRPr="008A2C6E" w:rsidRDefault="001A3E48" w:rsidP="001A3E48">
      <w:pPr>
        <w:tabs>
          <w:tab w:val="left" w:pos="5580"/>
          <w:tab w:val="left" w:pos="9498"/>
        </w:tabs>
        <w:ind w:left="5812" w:right="-569"/>
      </w:pPr>
      <w:r w:rsidRPr="008A2C6E">
        <w:t>энергетической комиссии</w:t>
      </w:r>
    </w:p>
    <w:p w14:paraId="197BCE7E" w14:textId="5357DCCC" w:rsidR="001A3E48" w:rsidRDefault="001A3E48" w:rsidP="001A3E48">
      <w:pPr>
        <w:tabs>
          <w:tab w:val="left" w:pos="5580"/>
          <w:tab w:val="left" w:pos="9498"/>
        </w:tabs>
        <w:ind w:left="5812"/>
      </w:pPr>
      <w:r w:rsidRPr="008A2C6E">
        <w:t xml:space="preserve">Кузбасса от </w:t>
      </w:r>
      <w:r>
        <w:t>29.12</w:t>
      </w:r>
      <w:r w:rsidRPr="008A2C6E">
        <w:t>.2022</w:t>
      </w:r>
    </w:p>
    <w:p w14:paraId="6CBE5D31" w14:textId="77777777" w:rsidR="001A3E48" w:rsidRDefault="001A3E48" w:rsidP="001A3E48">
      <w:pPr>
        <w:tabs>
          <w:tab w:val="left" w:pos="5580"/>
          <w:tab w:val="left" w:pos="9498"/>
        </w:tabs>
        <w:ind w:left="5812"/>
      </w:pPr>
    </w:p>
    <w:p w14:paraId="02200D4B" w14:textId="77777777" w:rsidR="001A3E48" w:rsidRPr="001A3E48" w:rsidRDefault="001A3E48" w:rsidP="001A3E48">
      <w:pPr>
        <w:keepNext/>
        <w:jc w:val="center"/>
        <w:outlineLvl w:val="3"/>
        <w:rPr>
          <w:b/>
          <w:sz w:val="28"/>
          <w:szCs w:val="28"/>
        </w:rPr>
      </w:pPr>
      <w:r w:rsidRPr="001A3E48">
        <w:rPr>
          <w:b/>
          <w:sz w:val="28"/>
          <w:szCs w:val="28"/>
        </w:rPr>
        <w:t xml:space="preserve">Плата за технологическое присоединение газоиспользующего </w:t>
      </w:r>
    </w:p>
    <w:p w14:paraId="22AA975E" w14:textId="77777777" w:rsidR="001A3E48" w:rsidRPr="001A3E48" w:rsidRDefault="001A3E48" w:rsidP="001A3E48">
      <w:pPr>
        <w:keepNext/>
        <w:jc w:val="center"/>
        <w:outlineLvl w:val="3"/>
        <w:rPr>
          <w:b/>
          <w:sz w:val="28"/>
          <w:szCs w:val="28"/>
        </w:rPr>
      </w:pPr>
      <w:r w:rsidRPr="001A3E48">
        <w:rPr>
          <w:b/>
          <w:sz w:val="28"/>
          <w:szCs w:val="28"/>
        </w:rPr>
        <w:t>оборудования к газораспределительным сетям ООО «Газпром газораспределение Томск» (г. Томск) в Кемеровской области на 2023 год</w:t>
      </w:r>
    </w:p>
    <w:p w14:paraId="057DAF92" w14:textId="77777777" w:rsidR="001A3E48" w:rsidRPr="001A3E48" w:rsidRDefault="001A3E48" w:rsidP="001A3E48">
      <w:pPr>
        <w:rPr>
          <w:sz w:val="20"/>
          <w:szCs w:val="20"/>
        </w:rPr>
      </w:pPr>
    </w:p>
    <w:p w14:paraId="41C523EB" w14:textId="77777777" w:rsidR="001A3E48" w:rsidRPr="001A3E48" w:rsidRDefault="001A3E48" w:rsidP="001A3E48">
      <w:pPr>
        <w:keepNext/>
        <w:jc w:val="center"/>
        <w:outlineLvl w:val="3"/>
        <w:rPr>
          <w:sz w:val="28"/>
          <w:szCs w:val="20"/>
        </w:rPr>
      </w:pPr>
    </w:p>
    <w:p w14:paraId="42FFCAD5" w14:textId="77777777" w:rsidR="001A3E48" w:rsidRPr="001A3E48" w:rsidRDefault="001A3E48" w:rsidP="001A3E48">
      <w:pPr>
        <w:keepNext/>
        <w:jc w:val="center"/>
        <w:outlineLvl w:val="3"/>
        <w:rPr>
          <w:sz w:val="28"/>
          <w:szCs w:val="28"/>
        </w:rPr>
      </w:pPr>
      <w:r w:rsidRPr="001A3E48">
        <w:rPr>
          <w:sz w:val="28"/>
          <w:szCs w:val="20"/>
        </w:rPr>
        <w:tab/>
      </w:r>
      <w:r w:rsidRPr="001A3E48">
        <w:rPr>
          <w:sz w:val="28"/>
          <w:szCs w:val="20"/>
        </w:rPr>
        <w:tab/>
      </w:r>
      <w:r w:rsidRPr="001A3E48">
        <w:rPr>
          <w:sz w:val="28"/>
          <w:szCs w:val="20"/>
        </w:rPr>
        <w:tab/>
      </w:r>
      <w:r w:rsidRPr="001A3E48">
        <w:rPr>
          <w:sz w:val="28"/>
          <w:szCs w:val="20"/>
        </w:rPr>
        <w:tab/>
      </w:r>
      <w:r w:rsidRPr="001A3E48">
        <w:rPr>
          <w:sz w:val="28"/>
          <w:szCs w:val="20"/>
        </w:rPr>
        <w:tab/>
      </w:r>
      <w:r w:rsidRPr="001A3E48">
        <w:rPr>
          <w:sz w:val="28"/>
          <w:szCs w:val="20"/>
        </w:rPr>
        <w:tab/>
      </w:r>
      <w:r w:rsidRPr="001A3E48">
        <w:rPr>
          <w:sz w:val="28"/>
          <w:szCs w:val="20"/>
        </w:rPr>
        <w:tab/>
      </w:r>
      <w:r w:rsidRPr="001A3E48">
        <w:rPr>
          <w:sz w:val="28"/>
          <w:szCs w:val="20"/>
        </w:rPr>
        <w:tab/>
      </w:r>
      <w:r w:rsidRPr="001A3E48">
        <w:rPr>
          <w:sz w:val="28"/>
          <w:szCs w:val="20"/>
        </w:rPr>
        <w:tab/>
      </w:r>
      <w:r w:rsidRPr="001A3E48">
        <w:rPr>
          <w:sz w:val="28"/>
          <w:szCs w:val="20"/>
        </w:rPr>
        <w:tab/>
      </w:r>
      <w:r w:rsidRPr="001A3E48">
        <w:rPr>
          <w:sz w:val="28"/>
          <w:szCs w:val="20"/>
        </w:rPr>
        <w:tab/>
        <w:t xml:space="preserve">                      </w:t>
      </w:r>
    </w:p>
    <w:tbl>
      <w:tblPr>
        <w:tblW w:w="10677" w:type="dxa"/>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5"/>
        <w:gridCol w:w="2448"/>
        <w:gridCol w:w="1567"/>
        <w:gridCol w:w="1385"/>
        <w:gridCol w:w="2592"/>
      </w:tblGrid>
      <w:tr w:rsidR="001A3E48" w:rsidRPr="001A3E48" w14:paraId="69637AAA" w14:textId="77777777" w:rsidTr="004569B3">
        <w:trPr>
          <w:trHeight w:val="1827"/>
        </w:trPr>
        <w:tc>
          <w:tcPr>
            <w:tcW w:w="2685" w:type="dxa"/>
            <w:vMerge w:val="restart"/>
            <w:shd w:val="clear" w:color="auto" w:fill="auto"/>
            <w:vAlign w:val="center"/>
          </w:tcPr>
          <w:p w14:paraId="6A152CC3" w14:textId="77777777" w:rsidR="001A3E48" w:rsidRPr="001A3E48" w:rsidRDefault="001A3E48" w:rsidP="001A3E48">
            <w:pPr>
              <w:jc w:val="center"/>
              <w:rPr>
                <w:sz w:val="28"/>
                <w:szCs w:val="28"/>
              </w:rPr>
            </w:pPr>
            <w:r w:rsidRPr="001A3E48">
              <w:rPr>
                <w:sz w:val="28"/>
                <w:szCs w:val="28"/>
              </w:rPr>
              <w:t>Количество присоединяемых объектов (газоиспользующего оборудования) заявителей, шт.</w:t>
            </w:r>
          </w:p>
        </w:tc>
        <w:tc>
          <w:tcPr>
            <w:tcW w:w="2448" w:type="dxa"/>
            <w:vMerge w:val="restart"/>
            <w:shd w:val="clear" w:color="auto" w:fill="auto"/>
            <w:vAlign w:val="center"/>
          </w:tcPr>
          <w:p w14:paraId="49631772" w14:textId="77777777" w:rsidR="001A3E48" w:rsidRPr="001A3E48" w:rsidRDefault="001A3E48" w:rsidP="001A3E48">
            <w:pPr>
              <w:jc w:val="center"/>
              <w:rPr>
                <w:sz w:val="28"/>
                <w:szCs w:val="28"/>
              </w:rPr>
            </w:pPr>
            <w:r w:rsidRPr="001A3E48">
              <w:rPr>
                <w:sz w:val="28"/>
                <w:szCs w:val="28"/>
              </w:rPr>
              <w:t>Экономически обоснованная плата за технологическое присоединение одного заявителя,</w:t>
            </w:r>
            <w:r w:rsidRPr="001A3E48">
              <w:rPr>
                <w:sz w:val="28"/>
                <w:szCs w:val="28"/>
              </w:rPr>
              <w:br/>
              <w:t>руб.                      (без НДС)</w:t>
            </w:r>
          </w:p>
        </w:tc>
        <w:tc>
          <w:tcPr>
            <w:tcW w:w="2952" w:type="dxa"/>
            <w:gridSpan w:val="2"/>
            <w:shd w:val="clear" w:color="auto" w:fill="auto"/>
            <w:vAlign w:val="center"/>
          </w:tcPr>
          <w:p w14:paraId="79874BC0" w14:textId="77777777" w:rsidR="001A3E48" w:rsidRPr="001A3E48" w:rsidRDefault="001A3E48" w:rsidP="001A3E48">
            <w:pPr>
              <w:jc w:val="center"/>
              <w:rPr>
                <w:sz w:val="28"/>
                <w:szCs w:val="28"/>
              </w:rPr>
            </w:pPr>
            <w:r w:rsidRPr="001A3E48">
              <w:rPr>
                <w:sz w:val="28"/>
                <w:szCs w:val="28"/>
              </w:rPr>
              <w:t>Плата за технологическое присоединение одного заявителя,</w:t>
            </w:r>
          </w:p>
          <w:p w14:paraId="5671EEB3" w14:textId="77777777" w:rsidR="001A3E48" w:rsidRPr="001A3E48" w:rsidRDefault="001A3E48" w:rsidP="001A3E48">
            <w:pPr>
              <w:jc w:val="center"/>
              <w:rPr>
                <w:sz w:val="28"/>
                <w:szCs w:val="28"/>
              </w:rPr>
            </w:pPr>
            <w:r w:rsidRPr="001A3E48">
              <w:rPr>
                <w:sz w:val="28"/>
                <w:szCs w:val="28"/>
              </w:rPr>
              <w:t xml:space="preserve">руб.     </w:t>
            </w:r>
          </w:p>
        </w:tc>
        <w:tc>
          <w:tcPr>
            <w:tcW w:w="2592" w:type="dxa"/>
            <w:vMerge w:val="restart"/>
            <w:shd w:val="clear" w:color="auto" w:fill="auto"/>
            <w:vAlign w:val="center"/>
          </w:tcPr>
          <w:p w14:paraId="6BDF1CDF" w14:textId="77777777" w:rsidR="001A3E48" w:rsidRPr="001A3E48" w:rsidRDefault="001A3E48" w:rsidP="001A3E48">
            <w:pPr>
              <w:jc w:val="center"/>
              <w:rPr>
                <w:sz w:val="28"/>
                <w:szCs w:val="28"/>
              </w:rPr>
            </w:pPr>
            <w:r w:rsidRPr="001A3E48">
              <w:rPr>
                <w:sz w:val="28"/>
                <w:szCs w:val="28"/>
              </w:rPr>
              <w:t xml:space="preserve">Величина выпадающих доходов ГРО от присоединения газоиспользующего </w:t>
            </w:r>
            <w:proofErr w:type="gramStart"/>
            <w:r w:rsidRPr="001A3E48">
              <w:rPr>
                <w:sz w:val="28"/>
                <w:szCs w:val="28"/>
              </w:rPr>
              <w:t xml:space="preserve">оборудования,   </w:t>
            </w:r>
            <w:proofErr w:type="gramEnd"/>
            <w:r w:rsidRPr="001A3E48">
              <w:rPr>
                <w:sz w:val="28"/>
                <w:szCs w:val="28"/>
              </w:rPr>
              <w:t xml:space="preserve">              руб. (без НДС)</w:t>
            </w:r>
          </w:p>
        </w:tc>
      </w:tr>
      <w:tr w:rsidR="001A3E48" w:rsidRPr="001A3E48" w14:paraId="27E70795" w14:textId="77777777" w:rsidTr="004569B3">
        <w:trPr>
          <w:trHeight w:val="280"/>
        </w:trPr>
        <w:tc>
          <w:tcPr>
            <w:tcW w:w="2685" w:type="dxa"/>
            <w:vMerge/>
            <w:shd w:val="clear" w:color="auto" w:fill="auto"/>
            <w:vAlign w:val="center"/>
          </w:tcPr>
          <w:p w14:paraId="2865BC14" w14:textId="77777777" w:rsidR="001A3E48" w:rsidRPr="001A3E48" w:rsidRDefault="001A3E48" w:rsidP="001A3E48">
            <w:pPr>
              <w:jc w:val="center"/>
              <w:rPr>
                <w:sz w:val="28"/>
                <w:szCs w:val="28"/>
              </w:rPr>
            </w:pPr>
          </w:p>
        </w:tc>
        <w:tc>
          <w:tcPr>
            <w:tcW w:w="2448" w:type="dxa"/>
            <w:vMerge/>
            <w:shd w:val="clear" w:color="auto" w:fill="auto"/>
            <w:vAlign w:val="center"/>
          </w:tcPr>
          <w:p w14:paraId="61ED0974" w14:textId="77777777" w:rsidR="001A3E48" w:rsidRPr="001A3E48" w:rsidRDefault="001A3E48" w:rsidP="001A3E48">
            <w:pPr>
              <w:jc w:val="center"/>
              <w:rPr>
                <w:sz w:val="28"/>
                <w:szCs w:val="28"/>
              </w:rPr>
            </w:pPr>
          </w:p>
        </w:tc>
        <w:tc>
          <w:tcPr>
            <w:tcW w:w="1567" w:type="dxa"/>
            <w:shd w:val="clear" w:color="auto" w:fill="auto"/>
            <w:vAlign w:val="center"/>
          </w:tcPr>
          <w:p w14:paraId="5D909E33" w14:textId="77777777" w:rsidR="001A3E48" w:rsidRPr="001A3E48" w:rsidRDefault="001A3E48" w:rsidP="001A3E48">
            <w:pPr>
              <w:jc w:val="center"/>
              <w:rPr>
                <w:sz w:val="28"/>
                <w:szCs w:val="28"/>
              </w:rPr>
            </w:pPr>
            <w:r w:rsidRPr="001A3E48">
              <w:rPr>
                <w:sz w:val="28"/>
                <w:szCs w:val="28"/>
              </w:rPr>
              <w:t>население* (с НДС)</w:t>
            </w:r>
          </w:p>
        </w:tc>
        <w:tc>
          <w:tcPr>
            <w:tcW w:w="1385" w:type="dxa"/>
            <w:shd w:val="clear" w:color="auto" w:fill="auto"/>
            <w:vAlign w:val="center"/>
          </w:tcPr>
          <w:p w14:paraId="1011FC6C" w14:textId="77777777" w:rsidR="001A3E48" w:rsidRPr="001A3E48" w:rsidRDefault="001A3E48" w:rsidP="001A3E48">
            <w:pPr>
              <w:jc w:val="center"/>
              <w:rPr>
                <w:sz w:val="28"/>
                <w:szCs w:val="28"/>
              </w:rPr>
            </w:pPr>
            <w:r w:rsidRPr="001A3E48">
              <w:rPr>
                <w:sz w:val="28"/>
                <w:szCs w:val="28"/>
              </w:rPr>
              <w:t xml:space="preserve">прочие </w:t>
            </w:r>
            <w:r w:rsidRPr="001A3E48">
              <w:rPr>
                <w:sz w:val="28"/>
                <w:szCs w:val="28"/>
              </w:rPr>
              <w:br/>
              <w:t>(без НДС)</w:t>
            </w:r>
          </w:p>
        </w:tc>
        <w:tc>
          <w:tcPr>
            <w:tcW w:w="2592" w:type="dxa"/>
            <w:vMerge/>
            <w:shd w:val="clear" w:color="auto" w:fill="auto"/>
            <w:vAlign w:val="center"/>
          </w:tcPr>
          <w:p w14:paraId="1D0D724F" w14:textId="77777777" w:rsidR="001A3E48" w:rsidRPr="001A3E48" w:rsidRDefault="001A3E48" w:rsidP="001A3E48">
            <w:pPr>
              <w:jc w:val="center"/>
              <w:rPr>
                <w:sz w:val="28"/>
                <w:szCs w:val="28"/>
              </w:rPr>
            </w:pPr>
          </w:p>
        </w:tc>
      </w:tr>
      <w:tr w:rsidR="001A3E48" w:rsidRPr="001A3E48" w14:paraId="7524D8A4" w14:textId="77777777" w:rsidTr="004569B3">
        <w:trPr>
          <w:trHeight w:val="1174"/>
        </w:trPr>
        <w:tc>
          <w:tcPr>
            <w:tcW w:w="2685" w:type="dxa"/>
            <w:shd w:val="clear" w:color="auto" w:fill="auto"/>
            <w:vAlign w:val="center"/>
          </w:tcPr>
          <w:p w14:paraId="651AB286" w14:textId="77777777" w:rsidR="001A3E48" w:rsidRPr="001A3E48" w:rsidRDefault="001A3E48" w:rsidP="001A3E48">
            <w:pPr>
              <w:jc w:val="center"/>
              <w:rPr>
                <w:sz w:val="28"/>
                <w:szCs w:val="28"/>
              </w:rPr>
            </w:pPr>
            <w:r w:rsidRPr="001A3E48">
              <w:rPr>
                <w:sz w:val="28"/>
                <w:szCs w:val="28"/>
              </w:rPr>
              <w:t>2</w:t>
            </w:r>
          </w:p>
        </w:tc>
        <w:tc>
          <w:tcPr>
            <w:tcW w:w="2448" w:type="dxa"/>
            <w:shd w:val="clear" w:color="auto" w:fill="auto"/>
            <w:vAlign w:val="center"/>
          </w:tcPr>
          <w:p w14:paraId="4C3F9EE3" w14:textId="77777777" w:rsidR="001A3E48" w:rsidRPr="001A3E48" w:rsidRDefault="001A3E48" w:rsidP="001A3E48">
            <w:pPr>
              <w:jc w:val="center"/>
              <w:rPr>
                <w:sz w:val="28"/>
                <w:szCs w:val="28"/>
              </w:rPr>
            </w:pPr>
            <w:r w:rsidRPr="001A3E48">
              <w:rPr>
                <w:sz w:val="28"/>
                <w:szCs w:val="28"/>
              </w:rPr>
              <w:t>668 572,07</w:t>
            </w:r>
          </w:p>
        </w:tc>
        <w:tc>
          <w:tcPr>
            <w:tcW w:w="1567" w:type="dxa"/>
            <w:shd w:val="clear" w:color="auto" w:fill="auto"/>
            <w:vAlign w:val="center"/>
          </w:tcPr>
          <w:p w14:paraId="3FBF4CFF" w14:textId="77777777" w:rsidR="001A3E48" w:rsidRPr="001A3E48" w:rsidRDefault="001A3E48" w:rsidP="001A3E48">
            <w:pPr>
              <w:jc w:val="center"/>
              <w:rPr>
                <w:sz w:val="28"/>
                <w:szCs w:val="28"/>
              </w:rPr>
            </w:pPr>
            <w:r w:rsidRPr="001A3E48">
              <w:rPr>
                <w:sz w:val="28"/>
                <w:szCs w:val="28"/>
              </w:rPr>
              <w:t>77 244,49</w:t>
            </w:r>
          </w:p>
        </w:tc>
        <w:tc>
          <w:tcPr>
            <w:tcW w:w="1385" w:type="dxa"/>
            <w:shd w:val="clear" w:color="auto" w:fill="auto"/>
            <w:vAlign w:val="center"/>
          </w:tcPr>
          <w:p w14:paraId="28F9A702" w14:textId="77777777" w:rsidR="001A3E48" w:rsidRPr="001A3E48" w:rsidRDefault="001A3E48" w:rsidP="001A3E48">
            <w:pPr>
              <w:jc w:val="center"/>
              <w:rPr>
                <w:sz w:val="28"/>
                <w:szCs w:val="28"/>
              </w:rPr>
            </w:pPr>
            <w:r w:rsidRPr="001A3E48">
              <w:rPr>
                <w:sz w:val="28"/>
                <w:szCs w:val="28"/>
              </w:rPr>
              <w:t>64 370,41</w:t>
            </w:r>
          </w:p>
        </w:tc>
        <w:tc>
          <w:tcPr>
            <w:tcW w:w="2592" w:type="dxa"/>
            <w:shd w:val="clear" w:color="auto" w:fill="auto"/>
            <w:vAlign w:val="center"/>
          </w:tcPr>
          <w:p w14:paraId="0C88BF70" w14:textId="77777777" w:rsidR="001A3E48" w:rsidRPr="001A3E48" w:rsidRDefault="001A3E48" w:rsidP="001A3E48">
            <w:pPr>
              <w:jc w:val="center"/>
              <w:rPr>
                <w:sz w:val="28"/>
                <w:szCs w:val="28"/>
              </w:rPr>
            </w:pPr>
            <w:r w:rsidRPr="001A3E48">
              <w:rPr>
                <w:sz w:val="28"/>
                <w:szCs w:val="28"/>
              </w:rPr>
              <w:t>966 722,66</w:t>
            </w:r>
          </w:p>
        </w:tc>
      </w:tr>
    </w:tbl>
    <w:p w14:paraId="21980B2F" w14:textId="77777777" w:rsidR="001A3E48" w:rsidRPr="001A3E48" w:rsidRDefault="001A3E48" w:rsidP="001A3E48">
      <w:pPr>
        <w:rPr>
          <w:sz w:val="20"/>
          <w:szCs w:val="20"/>
        </w:rPr>
      </w:pPr>
    </w:p>
    <w:p w14:paraId="60F1CA70" w14:textId="77777777" w:rsidR="001A3E48" w:rsidRPr="001A3E48" w:rsidRDefault="001A3E48" w:rsidP="001A3E48">
      <w:pPr>
        <w:ind w:firstLine="709"/>
        <w:rPr>
          <w:sz w:val="20"/>
          <w:szCs w:val="20"/>
        </w:rPr>
      </w:pPr>
    </w:p>
    <w:p w14:paraId="36F005A7" w14:textId="77777777" w:rsidR="001A3E48" w:rsidRPr="001A3E48" w:rsidRDefault="001A3E48" w:rsidP="001A3E48">
      <w:pPr>
        <w:ind w:firstLine="709"/>
        <w:jc w:val="both"/>
        <w:rPr>
          <w:sz w:val="20"/>
          <w:szCs w:val="20"/>
        </w:rPr>
      </w:pPr>
      <w:r w:rsidRPr="001A3E48">
        <w:rPr>
          <w:color w:val="000000"/>
          <w:sz w:val="28"/>
          <w:szCs w:val="28"/>
        </w:rPr>
        <w:t>* Выделяется в целях реализации пункта 6 статьи 168 Налогового кодекса Российской Федерации (часть вторая).</w:t>
      </w:r>
    </w:p>
    <w:p w14:paraId="31159EC7" w14:textId="77777777" w:rsidR="001A3E48" w:rsidRPr="001A3E48" w:rsidRDefault="001A3E48" w:rsidP="001A3E48">
      <w:pPr>
        <w:ind w:firstLine="709"/>
        <w:jc w:val="both"/>
        <w:rPr>
          <w:sz w:val="28"/>
          <w:szCs w:val="28"/>
        </w:rPr>
      </w:pPr>
    </w:p>
    <w:p w14:paraId="2578FA3B" w14:textId="77777777" w:rsidR="001A3E48" w:rsidRPr="001A3E48" w:rsidRDefault="001A3E48" w:rsidP="001A3E48">
      <w:pPr>
        <w:rPr>
          <w:sz w:val="20"/>
          <w:szCs w:val="20"/>
        </w:rPr>
      </w:pPr>
    </w:p>
    <w:p w14:paraId="184A207F" w14:textId="77777777" w:rsidR="001A3E48" w:rsidRDefault="001A3E48" w:rsidP="001A3E48">
      <w:pPr>
        <w:tabs>
          <w:tab w:val="left" w:pos="5580"/>
          <w:tab w:val="left" w:pos="9498"/>
        </w:tabs>
        <w:sectPr w:rsidR="001A3E48" w:rsidSect="006F6EEF">
          <w:pgSz w:w="12240" w:h="15840"/>
          <w:pgMar w:top="992" w:right="851" w:bottom="1134" w:left="1701" w:header="708" w:footer="708" w:gutter="0"/>
          <w:cols w:space="708"/>
          <w:docGrid w:linePitch="360"/>
        </w:sectPr>
      </w:pPr>
    </w:p>
    <w:p w14:paraId="6ECD79A8" w14:textId="0DC8BDA3" w:rsidR="001A3E48" w:rsidRPr="008A2C6E" w:rsidRDefault="001A3E48" w:rsidP="001A3E48">
      <w:pPr>
        <w:tabs>
          <w:tab w:val="left" w:pos="5580"/>
          <w:tab w:val="left" w:pos="9498"/>
        </w:tabs>
        <w:ind w:left="5812" w:right="-569"/>
      </w:pPr>
      <w:r w:rsidRPr="008A2C6E">
        <w:lastRenderedPageBreak/>
        <w:t>Приложение №</w:t>
      </w:r>
      <w:r>
        <w:t xml:space="preserve"> 20 </w:t>
      </w:r>
      <w:r w:rsidRPr="008A2C6E">
        <w:t>к протокол</w:t>
      </w:r>
      <w:r>
        <w:t>у</w:t>
      </w:r>
      <w:r w:rsidRPr="008A2C6E">
        <w:t xml:space="preserve"> № </w:t>
      </w:r>
      <w:r>
        <w:t>98</w:t>
      </w:r>
    </w:p>
    <w:p w14:paraId="5BC113D9" w14:textId="77777777" w:rsidR="001A3E48" w:rsidRPr="008A2C6E" w:rsidRDefault="001A3E48" w:rsidP="001A3E48">
      <w:pPr>
        <w:tabs>
          <w:tab w:val="left" w:pos="5580"/>
          <w:tab w:val="left" w:pos="9498"/>
        </w:tabs>
        <w:ind w:left="5812" w:right="-569"/>
      </w:pPr>
      <w:r w:rsidRPr="008A2C6E">
        <w:t>заседания правления Региональной</w:t>
      </w:r>
    </w:p>
    <w:p w14:paraId="19234260" w14:textId="77777777" w:rsidR="001A3E48" w:rsidRPr="008A2C6E" w:rsidRDefault="001A3E48" w:rsidP="001A3E48">
      <w:pPr>
        <w:tabs>
          <w:tab w:val="left" w:pos="5580"/>
          <w:tab w:val="left" w:pos="9498"/>
        </w:tabs>
        <w:ind w:left="5812" w:right="-569"/>
      </w:pPr>
      <w:r w:rsidRPr="008A2C6E">
        <w:t>энергетической комиссии</w:t>
      </w:r>
    </w:p>
    <w:p w14:paraId="78B62ED8" w14:textId="45602FE7" w:rsidR="001A3E48" w:rsidRDefault="001A3E48" w:rsidP="001A3E48">
      <w:pPr>
        <w:tabs>
          <w:tab w:val="left" w:pos="5580"/>
          <w:tab w:val="left" w:pos="9498"/>
        </w:tabs>
        <w:ind w:left="5812"/>
      </w:pPr>
      <w:r w:rsidRPr="008A2C6E">
        <w:t xml:space="preserve">Кузбасса от </w:t>
      </w:r>
      <w:r>
        <w:t>29.12</w:t>
      </w:r>
      <w:r w:rsidRPr="008A2C6E">
        <w:t>.2022</w:t>
      </w:r>
    </w:p>
    <w:p w14:paraId="161A83DE" w14:textId="77777777" w:rsidR="001A3E48" w:rsidRDefault="001A3E48" w:rsidP="001A3E48">
      <w:pPr>
        <w:tabs>
          <w:tab w:val="left" w:pos="5580"/>
          <w:tab w:val="left" w:pos="9498"/>
        </w:tabs>
        <w:ind w:left="5812"/>
      </w:pPr>
    </w:p>
    <w:p w14:paraId="0C4BF57D" w14:textId="77777777" w:rsidR="001A3E48" w:rsidRPr="001A3E48" w:rsidRDefault="001A3E48" w:rsidP="001A3E48">
      <w:pPr>
        <w:ind w:firstLine="709"/>
        <w:jc w:val="center"/>
        <w:rPr>
          <w:b/>
          <w:sz w:val="28"/>
          <w:szCs w:val="28"/>
        </w:rPr>
      </w:pPr>
      <w:r w:rsidRPr="001A3E48">
        <w:rPr>
          <w:b/>
          <w:sz w:val="28"/>
          <w:szCs w:val="28"/>
        </w:rPr>
        <w:t>Экспертное заключение</w:t>
      </w:r>
    </w:p>
    <w:p w14:paraId="591581A5" w14:textId="77777777" w:rsidR="001A3E48" w:rsidRPr="001A3E48" w:rsidRDefault="001A3E48" w:rsidP="001A3E48">
      <w:pPr>
        <w:ind w:firstLine="709"/>
        <w:jc w:val="center"/>
        <w:rPr>
          <w:bCs/>
          <w:sz w:val="28"/>
          <w:szCs w:val="28"/>
        </w:rPr>
      </w:pPr>
      <w:r w:rsidRPr="001A3E48">
        <w:rPr>
          <w:bCs/>
          <w:sz w:val="28"/>
          <w:szCs w:val="28"/>
        </w:rPr>
        <w:t>Региональной энергетической комиссии Кузбасса</w:t>
      </w:r>
    </w:p>
    <w:p w14:paraId="291B6A7D" w14:textId="1241920D" w:rsidR="001A3E48" w:rsidRDefault="001A3E48" w:rsidP="001A3E48">
      <w:pPr>
        <w:keepNext/>
        <w:jc w:val="center"/>
        <w:outlineLvl w:val="0"/>
        <w:rPr>
          <w:sz w:val="28"/>
          <w:szCs w:val="28"/>
        </w:rPr>
      </w:pPr>
      <w:r w:rsidRPr="001A3E48">
        <w:rPr>
          <w:sz w:val="28"/>
          <w:szCs w:val="28"/>
        </w:rPr>
        <w:t>об утверждении специальной надбавки к тарифам на транспортировку газа по газораспределительным сетям ООО «Газпром газораспределение Томск» на 2023 год для финансирования Программы газификации Кемеровской области на 2020-2024 годы</w:t>
      </w:r>
    </w:p>
    <w:p w14:paraId="788CAB40" w14:textId="77777777" w:rsidR="001A3E48" w:rsidRPr="001A3E48" w:rsidRDefault="001A3E48" w:rsidP="001A3E48">
      <w:pPr>
        <w:keepNext/>
        <w:jc w:val="center"/>
        <w:outlineLvl w:val="0"/>
        <w:rPr>
          <w:sz w:val="28"/>
          <w:szCs w:val="28"/>
        </w:rPr>
      </w:pPr>
    </w:p>
    <w:p w14:paraId="4A552EFC" w14:textId="77777777" w:rsidR="001A3E48" w:rsidRPr="001A3E48" w:rsidRDefault="001A3E48" w:rsidP="001A3E48">
      <w:pPr>
        <w:ind w:firstLine="709"/>
        <w:jc w:val="both"/>
        <w:rPr>
          <w:sz w:val="28"/>
          <w:szCs w:val="28"/>
        </w:rPr>
      </w:pPr>
      <w:r w:rsidRPr="001A3E48">
        <w:rPr>
          <w:sz w:val="28"/>
          <w:szCs w:val="28"/>
        </w:rPr>
        <w:t>Настоящая программа газификации Кемеровской области разработана в целях продолжения программы газификации Кемеровской области на 2015-2019 годы, подлежащей финансированию за счет средств специальной надбавки к тарифу на услуги по транспортировке газа ООО «Газпром газораспределение Томск» и с учетом программы развития газоснабжения и газификации Кемеровской области на период с 2016 по 2020 годы, утвержденной ПАО «Газпром» и Администрацией Правительства Кемеровской области - Кузбасса.</w:t>
      </w:r>
    </w:p>
    <w:p w14:paraId="40F84A05" w14:textId="77777777" w:rsidR="001A3E48" w:rsidRPr="001A3E48" w:rsidRDefault="001A3E48" w:rsidP="001A3E48">
      <w:pPr>
        <w:tabs>
          <w:tab w:val="left" w:pos="-6804"/>
        </w:tabs>
        <w:ind w:firstLine="709"/>
        <w:jc w:val="both"/>
        <w:rPr>
          <w:sz w:val="28"/>
          <w:szCs w:val="28"/>
        </w:rPr>
      </w:pPr>
      <w:r w:rsidRPr="001A3E48">
        <w:rPr>
          <w:sz w:val="28"/>
          <w:szCs w:val="28"/>
        </w:rPr>
        <w:t>Результатом реализации Программы будет являться развитие и строительство газораспределительных сетей:</w:t>
      </w:r>
    </w:p>
    <w:p w14:paraId="103C7ECE"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 xml:space="preserve">«Распределительный газопровод среднего давления </w:t>
      </w:r>
      <w:proofErr w:type="spellStart"/>
      <w:r w:rsidRPr="001A3E48">
        <w:rPr>
          <w:sz w:val="28"/>
          <w:szCs w:val="28"/>
        </w:rPr>
        <w:t>ж.р</w:t>
      </w:r>
      <w:proofErr w:type="spellEnd"/>
      <w:r w:rsidRPr="001A3E48">
        <w:rPr>
          <w:sz w:val="28"/>
          <w:szCs w:val="28"/>
        </w:rPr>
        <w:t xml:space="preserve">. </w:t>
      </w:r>
      <w:proofErr w:type="spellStart"/>
      <w:r w:rsidRPr="001A3E48">
        <w:rPr>
          <w:sz w:val="28"/>
          <w:szCs w:val="28"/>
        </w:rPr>
        <w:t>Ягуновский</w:t>
      </w:r>
      <w:proofErr w:type="spellEnd"/>
      <w:r w:rsidRPr="001A3E48">
        <w:rPr>
          <w:sz w:val="28"/>
          <w:szCs w:val="28"/>
        </w:rPr>
        <w:t xml:space="preserve"> </w:t>
      </w:r>
      <w:r w:rsidRPr="001A3E48">
        <w:rPr>
          <w:sz w:val="28"/>
          <w:szCs w:val="28"/>
        </w:rPr>
        <w:br/>
        <w:t xml:space="preserve">г. Кемерово» </w:t>
      </w:r>
      <w:r w:rsidRPr="001A3E48">
        <w:rPr>
          <w:sz w:val="28"/>
          <w:szCs w:val="28"/>
          <w:lang w:val="en-US"/>
        </w:rPr>
        <w:t>I</w:t>
      </w:r>
      <w:r w:rsidRPr="001A3E48">
        <w:rPr>
          <w:sz w:val="28"/>
          <w:szCs w:val="28"/>
        </w:rPr>
        <w:t xml:space="preserve"> очередь;</w:t>
      </w:r>
    </w:p>
    <w:p w14:paraId="7BD96845"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«Распределительный газопровод по ул. Плодопитомник г. Кемерово»;</w:t>
      </w:r>
    </w:p>
    <w:p w14:paraId="5E820B30"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 xml:space="preserve">«Газопровод высокого давления от ГРС «Черное озеро» до </w:t>
      </w:r>
      <w:proofErr w:type="spellStart"/>
      <w:r w:rsidRPr="001A3E48">
        <w:rPr>
          <w:sz w:val="28"/>
          <w:szCs w:val="28"/>
        </w:rPr>
        <w:t>ж.р</w:t>
      </w:r>
      <w:proofErr w:type="spellEnd"/>
      <w:r w:rsidRPr="001A3E48">
        <w:rPr>
          <w:sz w:val="28"/>
          <w:szCs w:val="28"/>
        </w:rPr>
        <w:t>. Садовая г. Новокузнецка, Кемеровской области»;</w:t>
      </w:r>
    </w:p>
    <w:p w14:paraId="3DF40E79"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 xml:space="preserve">«Распределительный газопровод </w:t>
      </w:r>
      <w:proofErr w:type="spellStart"/>
      <w:r w:rsidRPr="001A3E48">
        <w:rPr>
          <w:sz w:val="28"/>
          <w:szCs w:val="28"/>
        </w:rPr>
        <w:t>ж.р</w:t>
      </w:r>
      <w:proofErr w:type="spellEnd"/>
      <w:r w:rsidRPr="001A3E48">
        <w:rPr>
          <w:sz w:val="28"/>
          <w:szCs w:val="28"/>
        </w:rPr>
        <w:t>. Садовая г. Новокузнецка, Кемеровской области»;</w:t>
      </w:r>
    </w:p>
    <w:p w14:paraId="56DC1039"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«Газораспределительные сети п. Новостройка Кемеровского района Кемеровской области» II очередь;</w:t>
      </w:r>
    </w:p>
    <w:p w14:paraId="5367337F"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w:t>
      </w:r>
      <w:proofErr w:type="spellStart"/>
      <w:r w:rsidRPr="001A3E48">
        <w:rPr>
          <w:sz w:val="28"/>
          <w:szCs w:val="28"/>
        </w:rPr>
        <w:t>Внутрипоселковый</w:t>
      </w:r>
      <w:proofErr w:type="spellEnd"/>
      <w:r w:rsidRPr="001A3E48">
        <w:rPr>
          <w:sz w:val="28"/>
          <w:szCs w:val="28"/>
        </w:rPr>
        <w:t xml:space="preserve"> газопровод с. </w:t>
      </w:r>
      <w:proofErr w:type="spellStart"/>
      <w:r w:rsidRPr="001A3E48">
        <w:rPr>
          <w:sz w:val="28"/>
          <w:szCs w:val="28"/>
        </w:rPr>
        <w:t>Ягуново</w:t>
      </w:r>
      <w:proofErr w:type="spellEnd"/>
      <w:r w:rsidRPr="001A3E48">
        <w:rPr>
          <w:sz w:val="28"/>
          <w:szCs w:val="28"/>
        </w:rPr>
        <w:t>, Кемеровского района Кемеровской области» II очередь второй этап;</w:t>
      </w:r>
    </w:p>
    <w:p w14:paraId="392F7258"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w:t>
      </w:r>
      <w:proofErr w:type="spellStart"/>
      <w:r w:rsidRPr="001A3E48">
        <w:rPr>
          <w:sz w:val="28"/>
          <w:szCs w:val="28"/>
        </w:rPr>
        <w:t>Внутрипоселковый</w:t>
      </w:r>
      <w:proofErr w:type="spellEnd"/>
      <w:r w:rsidRPr="001A3E48">
        <w:rPr>
          <w:sz w:val="28"/>
          <w:szCs w:val="28"/>
        </w:rPr>
        <w:t xml:space="preserve"> газопровод с. Андреевка, Кемеровского района Кемеровской области» III очередь;</w:t>
      </w:r>
    </w:p>
    <w:p w14:paraId="6C426053"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 xml:space="preserve">«Газопровод для газоснабжения малоэтажной жилой застройки </w:t>
      </w:r>
      <w:proofErr w:type="spellStart"/>
      <w:r w:rsidRPr="001A3E48">
        <w:rPr>
          <w:sz w:val="28"/>
          <w:szCs w:val="28"/>
        </w:rPr>
        <w:t>ж.р</w:t>
      </w:r>
      <w:proofErr w:type="spellEnd"/>
      <w:r w:rsidRPr="001A3E48">
        <w:rPr>
          <w:sz w:val="28"/>
          <w:szCs w:val="28"/>
        </w:rPr>
        <w:t xml:space="preserve">. Кедровка западнее пересечения ул. </w:t>
      </w:r>
      <w:proofErr w:type="spellStart"/>
      <w:r w:rsidRPr="001A3E48">
        <w:rPr>
          <w:sz w:val="28"/>
          <w:szCs w:val="28"/>
        </w:rPr>
        <w:t>Разрезовская</w:t>
      </w:r>
      <w:proofErr w:type="spellEnd"/>
      <w:r w:rsidRPr="001A3E48">
        <w:rPr>
          <w:sz w:val="28"/>
          <w:szCs w:val="28"/>
        </w:rPr>
        <w:t xml:space="preserve"> и ул. Радужная» II очередь;</w:t>
      </w:r>
    </w:p>
    <w:p w14:paraId="49763F7F"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 xml:space="preserve">«Распределительный газопровод перспективной жилой застройки 9-го микрорайона </w:t>
      </w:r>
      <w:proofErr w:type="spellStart"/>
      <w:r w:rsidRPr="001A3E48">
        <w:rPr>
          <w:sz w:val="28"/>
          <w:szCs w:val="28"/>
        </w:rPr>
        <w:t>ж.р</w:t>
      </w:r>
      <w:proofErr w:type="spellEnd"/>
      <w:r w:rsidRPr="001A3E48">
        <w:rPr>
          <w:sz w:val="28"/>
          <w:szCs w:val="28"/>
        </w:rPr>
        <w:t>. Лесная поляна г. Кемерово»;</w:t>
      </w:r>
    </w:p>
    <w:p w14:paraId="586EC1FA"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w:t>
      </w:r>
      <w:proofErr w:type="spellStart"/>
      <w:r w:rsidRPr="001A3E48">
        <w:rPr>
          <w:sz w:val="28"/>
          <w:szCs w:val="28"/>
        </w:rPr>
        <w:t>Внутрипоселковый</w:t>
      </w:r>
      <w:proofErr w:type="spellEnd"/>
      <w:r w:rsidRPr="001A3E48">
        <w:rPr>
          <w:sz w:val="28"/>
          <w:szCs w:val="28"/>
        </w:rPr>
        <w:t xml:space="preserve"> газопровод </w:t>
      </w:r>
      <w:proofErr w:type="spellStart"/>
      <w:r w:rsidRPr="001A3E48">
        <w:rPr>
          <w:sz w:val="28"/>
          <w:szCs w:val="28"/>
        </w:rPr>
        <w:t>с.Березово</w:t>
      </w:r>
      <w:proofErr w:type="spellEnd"/>
      <w:r w:rsidRPr="001A3E48">
        <w:rPr>
          <w:sz w:val="28"/>
          <w:szCs w:val="28"/>
        </w:rPr>
        <w:t xml:space="preserve">, Кемеровского района Кемеровской области.»  III очередь; </w:t>
      </w:r>
    </w:p>
    <w:p w14:paraId="2C1481AB"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lastRenderedPageBreak/>
        <w:t>«Газопровод высокого давления второй категории от ГГРП-2 Ташкент до ГРПШ-5 и распределительные сети города Юрги Кемеровской области»;</w:t>
      </w:r>
    </w:p>
    <w:p w14:paraId="29BF3B8A"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 xml:space="preserve"> «Распределительные сети Рудничного района г. Кемерово Кемеровской области»;</w:t>
      </w:r>
    </w:p>
    <w:p w14:paraId="285BDC60"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«Распределительные сети по улице Плодопитомник г. Кемерово Кемеровской области»;</w:t>
      </w:r>
    </w:p>
    <w:p w14:paraId="67220E0A"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 xml:space="preserve">«Распределительные сети </w:t>
      </w:r>
      <w:proofErr w:type="spellStart"/>
      <w:r w:rsidRPr="001A3E48">
        <w:rPr>
          <w:sz w:val="28"/>
          <w:szCs w:val="28"/>
        </w:rPr>
        <w:t>ж.р</w:t>
      </w:r>
      <w:proofErr w:type="spellEnd"/>
      <w:r w:rsidRPr="001A3E48">
        <w:rPr>
          <w:sz w:val="28"/>
          <w:szCs w:val="28"/>
        </w:rPr>
        <w:t>. Кедровка г. Кемерово Кемеровской области»;</w:t>
      </w:r>
    </w:p>
    <w:p w14:paraId="20817432"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 xml:space="preserve">«Распределительные сети п. </w:t>
      </w:r>
      <w:proofErr w:type="spellStart"/>
      <w:r w:rsidRPr="001A3E48">
        <w:rPr>
          <w:sz w:val="28"/>
          <w:szCs w:val="28"/>
        </w:rPr>
        <w:t>Металлплощадка</w:t>
      </w:r>
      <w:proofErr w:type="spellEnd"/>
      <w:r w:rsidRPr="001A3E48">
        <w:rPr>
          <w:sz w:val="28"/>
          <w:szCs w:val="28"/>
        </w:rPr>
        <w:t xml:space="preserve"> Кемеровского муниципального округа Кемеровской области»;</w:t>
      </w:r>
    </w:p>
    <w:p w14:paraId="21535E7C"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 xml:space="preserve">Распределительные </w:t>
      </w:r>
      <w:proofErr w:type="gramStart"/>
      <w:r w:rsidRPr="001A3E48">
        <w:rPr>
          <w:sz w:val="28"/>
          <w:szCs w:val="28"/>
        </w:rPr>
        <w:t>сети  с.</w:t>
      </w:r>
      <w:proofErr w:type="gramEnd"/>
      <w:r w:rsidRPr="001A3E48">
        <w:rPr>
          <w:sz w:val="28"/>
          <w:szCs w:val="28"/>
        </w:rPr>
        <w:t xml:space="preserve"> Андреевка Кемеровского муниципального округа Кемеровской области;</w:t>
      </w:r>
    </w:p>
    <w:p w14:paraId="165C76FE"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«Распределительные сети г. Топки Кемеровской области»;</w:t>
      </w:r>
    </w:p>
    <w:p w14:paraId="744DADBC"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«Распределительные сети по улице Газовиков г. Юрги Кемеровской области»;</w:t>
      </w:r>
    </w:p>
    <w:p w14:paraId="630EFFBA"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 xml:space="preserve"> «Распределительные сети п. </w:t>
      </w:r>
      <w:proofErr w:type="spellStart"/>
      <w:r w:rsidRPr="001A3E48">
        <w:rPr>
          <w:sz w:val="28"/>
          <w:szCs w:val="28"/>
        </w:rPr>
        <w:t>Комисарово</w:t>
      </w:r>
      <w:proofErr w:type="spellEnd"/>
      <w:r w:rsidRPr="001A3E48">
        <w:rPr>
          <w:sz w:val="28"/>
          <w:szCs w:val="28"/>
        </w:rPr>
        <w:t xml:space="preserve"> г. Кемерово Кемеровской области»;</w:t>
      </w:r>
    </w:p>
    <w:p w14:paraId="51757B47"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 xml:space="preserve"> «Распределительные сети </w:t>
      </w:r>
      <w:proofErr w:type="spellStart"/>
      <w:r w:rsidRPr="001A3E48">
        <w:rPr>
          <w:sz w:val="28"/>
          <w:szCs w:val="28"/>
        </w:rPr>
        <w:t>ж.р</w:t>
      </w:r>
      <w:proofErr w:type="spellEnd"/>
      <w:r w:rsidRPr="001A3E48">
        <w:rPr>
          <w:sz w:val="28"/>
          <w:szCs w:val="28"/>
        </w:rPr>
        <w:t xml:space="preserve">. </w:t>
      </w:r>
      <w:proofErr w:type="spellStart"/>
      <w:r w:rsidRPr="001A3E48">
        <w:rPr>
          <w:sz w:val="28"/>
          <w:szCs w:val="28"/>
        </w:rPr>
        <w:t>Ягуновский</w:t>
      </w:r>
      <w:proofErr w:type="spellEnd"/>
      <w:r w:rsidRPr="001A3E48">
        <w:rPr>
          <w:sz w:val="28"/>
          <w:szCs w:val="28"/>
        </w:rPr>
        <w:t xml:space="preserve"> г. Кемерово Кемеровской области»;</w:t>
      </w:r>
    </w:p>
    <w:p w14:paraId="23074489"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«Распределительные сети д. Пугачи Кемеровского муниципального округа Кемеровской области 2 очередь»;</w:t>
      </w:r>
    </w:p>
    <w:p w14:paraId="68DD0B44"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«Распределительные сети д. Сухая Речка Кемеровского муниципального округа Кемеровской области 2 очередь»;</w:t>
      </w:r>
    </w:p>
    <w:p w14:paraId="03062532"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 xml:space="preserve"> «Распределительные сети с. </w:t>
      </w:r>
      <w:proofErr w:type="spellStart"/>
      <w:r w:rsidRPr="001A3E48">
        <w:rPr>
          <w:sz w:val="28"/>
          <w:szCs w:val="28"/>
        </w:rPr>
        <w:t>Ягуново</w:t>
      </w:r>
      <w:proofErr w:type="spellEnd"/>
      <w:r w:rsidRPr="001A3E48">
        <w:rPr>
          <w:sz w:val="28"/>
          <w:szCs w:val="28"/>
        </w:rPr>
        <w:t xml:space="preserve"> Кемеровского муниципального округа Кемеровской области 2 очередь 3 этап»;</w:t>
      </w:r>
    </w:p>
    <w:p w14:paraId="1DCD9B73"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 xml:space="preserve">«Газопроводы-вводы от существующего объекта "Распределительный газопровод среднего давления </w:t>
      </w:r>
      <w:proofErr w:type="spellStart"/>
      <w:r w:rsidRPr="001A3E48">
        <w:rPr>
          <w:sz w:val="28"/>
          <w:szCs w:val="28"/>
        </w:rPr>
        <w:t>ж.р</w:t>
      </w:r>
      <w:proofErr w:type="spellEnd"/>
      <w:r w:rsidRPr="001A3E48">
        <w:rPr>
          <w:sz w:val="28"/>
          <w:szCs w:val="28"/>
        </w:rPr>
        <w:t xml:space="preserve">. </w:t>
      </w:r>
      <w:proofErr w:type="spellStart"/>
      <w:r w:rsidRPr="001A3E48">
        <w:rPr>
          <w:sz w:val="28"/>
          <w:szCs w:val="28"/>
        </w:rPr>
        <w:t>Ягуновский</w:t>
      </w:r>
      <w:proofErr w:type="spellEnd"/>
      <w:r w:rsidRPr="001A3E48">
        <w:rPr>
          <w:sz w:val="28"/>
          <w:szCs w:val="28"/>
        </w:rPr>
        <w:t xml:space="preserve"> г. Кемерово Кемеровской области 1 очередь"»;</w:t>
      </w:r>
    </w:p>
    <w:p w14:paraId="73D14BAA"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«Газопроводы-вводы от существующего газопровода "Газораспределительные сети д. Пугачи Кемеровского района Кемеровской области"»;</w:t>
      </w:r>
    </w:p>
    <w:p w14:paraId="3F50B524"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«Газопроводы-вводы от существующего объекта "Газораспределительные сети д. Сухая речка Кемеровского района Кемеровской области"»;</w:t>
      </w:r>
    </w:p>
    <w:p w14:paraId="1641EDA3"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«Газопроводы-вводы от существующего объекта "</w:t>
      </w:r>
      <w:proofErr w:type="spellStart"/>
      <w:r w:rsidRPr="001A3E48">
        <w:rPr>
          <w:sz w:val="28"/>
          <w:szCs w:val="28"/>
        </w:rPr>
        <w:t>Внутрипоселкового</w:t>
      </w:r>
      <w:proofErr w:type="spellEnd"/>
      <w:r w:rsidRPr="001A3E48">
        <w:rPr>
          <w:sz w:val="28"/>
          <w:szCs w:val="28"/>
        </w:rPr>
        <w:t xml:space="preserve"> газопровода д. Сухово Кемеровского района Кемеровской области II очередь"»;</w:t>
      </w:r>
    </w:p>
    <w:p w14:paraId="7A464B98"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«Газопроводы-вводы от существующего объекта "Газораспределительные сети п. Новостройка Кемеровского района Кемеровской области I очереди" (1 этап)»;</w:t>
      </w:r>
    </w:p>
    <w:p w14:paraId="75CF0E10"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lastRenderedPageBreak/>
        <w:t>«Газопроводы-вводы от существующего объекта "Газораспределительные сети п. Новостройка Кемеровского района Кемеровской области I очереди" (2 этап)»;</w:t>
      </w:r>
    </w:p>
    <w:p w14:paraId="235B61CB"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Газопроводы-вводы от существующих сетей газораспределения с. Андреевка Кемеровского муниципального округа Кемеровской области;</w:t>
      </w:r>
    </w:p>
    <w:p w14:paraId="03C36478"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«Газопроводы-вводы от существующих сетей с. Березово Кемеровского муниципального округа Кемеровской области (1 этап)»;</w:t>
      </w:r>
    </w:p>
    <w:p w14:paraId="79F1FA26"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«Газопроводы-вводы от существующих сетей с. Березово Кемеровского муниципального округа Кемеровской области (2 этап)»;</w:t>
      </w:r>
    </w:p>
    <w:p w14:paraId="53168A9A" w14:textId="77777777" w:rsidR="001A3E48" w:rsidRPr="001A3E48" w:rsidRDefault="001A3E48" w:rsidP="001A3E48">
      <w:pPr>
        <w:numPr>
          <w:ilvl w:val="0"/>
          <w:numId w:val="13"/>
        </w:numPr>
        <w:tabs>
          <w:tab w:val="left" w:pos="-6804"/>
          <w:tab w:val="num" w:pos="0"/>
          <w:tab w:val="left" w:pos="142"/>
          <w:tab w:val="left" w:pos="851"/>
          <w:tab w:val="num" w:pos="928"/>
          <w:tab w:val="left" w:pos="993"/>
          <w:tab w:val="num" w:pos="1353"/>
        </w:tabs>
        <w:ind w:left="0" w:firstLine="709"/>
        <w:jc w:val="both"/>
        <w:rPr>
          <w:sz w:val="28"/>
          <w:szCs w:val="28"/>
        </w:rPr>
      </w:pPr>
      <w:r w:rsidRPr="001A3E48">
        <w:rPr>
          <w:sz w:val="28"/>
          <w:szCs w:val="28"/>
        </w:rPr>
        <w:t>«Газопроводы-вводы от существующих сетей с. Березово Кемеровского муниципального округа Кемеровской области (3 этап)»;</w:t>
      </w:r>
    </w:p>
    <w:p w14:paraId="22D00718" w14:textId="77777777" w:rsidR="001A3E48" w:rsidRPr="001A3E48" w:rsidRDefault="001A3E48" w:rsidP="001A3E48">
      <w:pPr>
        <w:numPr>
          <w:ilvl w:val="0"/>
          <w:numId w:val="13"/>
        </w:numPr>
        <w:tabs>
          <w:tab w:val="left" w:pos="-6804"/>
          <w:tab w:val="num" w:pos="0"/>
          <w:tab w:val="left" w:pos="142"/>
          <w:tab w:val="left" w:pos="851"/>
          <w:tab w:val="num" w:pos="928"/>
          <w:tab w:val="left" w:pos="993"/>
        </w:tabs>
        <w:ind w:left="0" w:firstLine="709"/>
        <w:jc w:val="both"/>
        <w:rPr>
          <w:sz w:val="28"/>
          <w:szCs w:val="28"/>
        </w:rPr>
      </w:pPr>
      <w:r w:rsidRPr="001A3E48">
        <w:rPr>
          <w:sz w:val="28"/>
          <w:szCs w:val="28"/>
        </w:rPr>
        <w:t xml:space="preserve">«Газопроводы-вводы от существующего объекта "Газораспределительной сети с. </w:t>
      </w:r>
      <w:proofErr w:type="spellStart"/>
      <w:r w:rsidRPr="001A3E48">
        <w:rPr>
          <w:sz w:val="28"/>
          <w:szCs w:val="28"/>
        </w:rPr>
        <w:t>Ягуново</w:t>
      </w:r>
      <w:proofErr w:type="spellEnd"/>
      <w:r w:rsidRPr="001A3E48">
        <w:rPr>
          <w:sz w:val="28"/>
          <w:szCs w:val="28"/>
        </w:rPr>
        <w:t xml:space="preserve"> Кемеровского района Кемеровской области"».</w:t>
      </w:r>
    </w:p>
    <w:p w14:paraId="21ACF2B2" w14:textId="77777777" w:rsidR="001A3E48" w:rsidRPr="001A3E48" w:rsidRDefault="001A3E48" w:rsidP="001A3E48">
      <w:pPr>
        <w:ind w:firstLine="709"/>
        <w:jc w:val="both"/>
        <w:rPr>
          <w:sz w:val="28"/>
          <w:szCs w:val="28"/>
        </w:rPr>
      </w:pPr>
      <w:r w:rsidRPr="001A3E48">
        <w:rPr>
          <w:sz w:val="28"/>
          <w:szCs w:val="28"/>
        </w:rPr>
        <w:t xml:space="preserve">В качестве обоснований программы представлены: </w:t>
      </w:r>
    </w:p>
    <w:p w14:paraId="02E75B61" w14:textId="77777777" w:rsidR="001A3E48" w:rsidRPr="001A3E48" w:rsidRDefault="001A3E48" w:rsidP="001A3E48">
      <w:pPr>
        <w:ind w:firstLine="709"/>
        <w:jc w:val="both"/>
        <w:rPr>
          <w:sz w:val="28"/>
          <w:szCs w:val="28"/>
          <w:lang w:eastAsia="en-US"/>
        </w:rPr>
      </w:pPr>
      <w:r w:rsidRPr="001A3E48">
        <w:rPr>
          <w:sz w:val="28"/>
          <w:szCs w:val="28"/>
          <w:lang w:eastAsia="en-US"/>
        </w:rPr>
        <w:t>-Технические показатели программы газификации;</w:t>
      </w:r>
    </w:p>
    <w:p w14:paraId="00A93B02" w14:textId="77777777" w:rsidR="001A3E48" w:rsidRPr="001A3E48" w:rsidRDefault="001A3E48" w:rsidP="001A3E48">
      <w:pPr>
        <w:ind w:firstLine="709"/>
        <w:jc w:val="both"/>
        <w:rPr>
          <w:sz w:val="28"/>
          <w:szCs w:val="28"/>
          <w:lang w:eastAsia="en-US"/>
        </w:rPr>
      </w:pPr>
      <w:r w:rsidRPr="001A3E48">
        <w:rPr>
          <w:sz w:val="28"/>
          <w:szCs w:val="28"/>
          <w:lang w:eastAsia="en-US"/>
        </w:rPr>
        <w:t>-Характеристика вновь газифицируемых потребителей;</w:t>
      </w:r>
    </w:p>
    <w:p w14:paraId="774979FE" w14:textId="77777777" w:rsidR="001A3E48" w:rsidRPr="001A3E48" w:rsidRDefault="001A3E48" w:rsidP="001A3E48">
      <w:pPr>
        <w:ind w:firstLine="709"/>
        <w:jc w:val="both"/>
        <w:rPr>
          <w:sz w:val="28"/>
          <w:szCs w:val="28"/>
          <w:lang w:eastAsia="en-US"/>
        </w:rPr>
      </w:pPr>
      <w:r w:rsidRPr="001A3E48">
        <w:rPr>
          <w:sz w:val="28"/>
          <w:szCs w:val="28"/>
          <w:lang w:eastAsia="en-US"/>
        </w:rPr>
        <w:t>-Расчет планируемых объемов поставки газа новым потребителям;</w:t>
      </w:r>
    </w:p>
    <w:p w14:paraId="58D9F3EF" w14:textId="77777777" w:rsidR="001A3E48" w:rsidRPr="001A3E48" w:rsidRDefault="001A3E48" w:rsidP="001A3E48">
      <w:pPr>
        <w:ind w:firstLine="709"/>
        <w:jc w:val="both"/>
        <w:rPr>
          <w:sz w:val="28"/>
          <w:szCs w:val="28"/>
          <w:lang w:eastAsia="en-US"/>
        </w:rPr>
      </w:pPr>
      <w:r w:rsidRPr="001A3E48">
        <w:rPr>
          <w:sz w:val="28"/>
          <w:szCs w:val="28"/>
          <w:lang w:eastAsia="en-US"/>
        </w:rPr>
        <w:t>-Оценка экономической обоснованности стоимости проектно-изыскательских и строительно-монтажных работ, предусмотренных программой газификации;</w:t>
      </w:r>
    </w:p>
    <w:p w14:paraId="3C700FC9" w14:textId="77777777" w:rsidR="001A3E48" w:rsidRPr="001A3E48" w:rsidRDefault="001A3E48" w:rsidP="001A3E48">
      <w:pPr>
        <w:ind w:firstLine="709"/>
        <w:jc w:val="both"/>
        <w:rPr>
          <w:sz w:val="28"/>
          <w:szCs w:val="28"/>
          <w:lang w:eastAsia="en-US"/>
        </w:rPr>
      </w:pPr>
      <w:r w:rsidRPr="001A3E48">
        <w:rPr>
          <w:sz w:val="28"/>
          <w:szCs w:val="28"/>
          <w:lang w:eastAsia="en-US"/>
        </w:rPr>
        <w:t>-Оценка соответствия графика финансирования календарному плану производства работ;</w:t>
      </w:r>
    </w:p>
    <w:p w14:paraId="321A6471" w14:textId="77777777" w:rsidR="001A3E48" w:rsidRPr="001A3E48" w:rsidRDefault="001A3E48" w:rsidP="001A3E48">
      <w:pPr>
        <w:ind w:firstLine="709"/>
        <w:jc w:val="both"/>
        <w:rPr>
          <w:sz w:val="28"/>
          <w:szCs w:val="28"/>
          <w:lang w:eastAsia="en-US"/>
        </w:rPr>
      </w:pPr>
      <w:r w:rsidRPr="001A3E48">
        <w:rPr>
          <w:sz w:val="28"/>
          <w:szCs w:val="28"/>
          <w:lang w:eastAsia="en-US"/>
        </w:rPr>
        <w:t>-Расчет размера специальной надбавки к тарифам на услуги по транспортировке газа ООО «Газпром газораспределение Томск»;</w:t>
      </w:r>
    </w:p>
    <w:p w14:paraId="398C1566" w14:textId="77777777" w:rsidR="001A3E48" w:rsidRPr="001A3E48" w:rsidRDefault="001A3E48" w:rsidP="001A3E48">
      <w:pPr>
        <w:ind w:firstLine="709"/>
        <w:jc w:val="both"/>
        <w:rPr>
          <w:sz w:val="28"/>
          <w:szCs w:val="28"/>
          <w:lang w:eastAsia="en-US"/>
        </w:rPr>
      </w:pPr>
      <w:r w:rsidRPr="001A3E48">
        <w:rPr>
          <w:sz w:val="28"/>
          <w:szCs w:val="28"/>
          <w:lang w:eastAsia="en-US"/>
        </w:rPr>
        <w:t>-Постановления, письма, отчеты по Программе газификации Кемеровской области.</w:t>
      </w:r>
    </w:p>
    <w:p w14:paraId="4E1DB56F" w14:textId="77777777" w:rsidR="001A3E48" w:rsidRPr="001A3E48" w:rsidRDefault="001A3E48" w:rsidP="001A3E48">
      <w:pPr>
        <w:ind w:firstLine="709"/>
        <w:jc w:val="both"/>
        <w:rPr>
          <w:sz w:val="28"/>
          <w:szCs w:val="28"/>
        </w:rPr>
      </w:pPr>
      <w:r w:rsidRPr="001A3E48">
        <w:rPr>
          <w:sz w:val="28"/>
          <w:szCs w:val="28"/>
        </w:rPr>
        <w:t xml:space="preserve">В соответствии с календарным плановым графиком осуществления проектных, строительно-монтажных и прочих работ, представленном в составе Программа газификации Кемеровской области на 2020 – 2024 годы необходимо обеспечить финансирование программы в объеме </w:t>
      </w:r>
      <w:r w:rsidRPr="001A3E48">
        <w:rPr>
          <w:b/>
          <w:sz w:val="28"/>
          <w:szCs w:val="28"/>
        </w:rPr>
        <w:t>668 178,36</w:t>
      </w:r>
      <w:r w:rsidRPr="001A3E48">
        <w:rPr>
          <w:sz w:val="28"/>
          <w:szCs w:val="28"/>
        </w:rPr>
        <w:t xml:space="preserve"> тыс. руб. (без НДС), а также необходимо обеспечить выпадающие доходы от оказания услуг по технологическому присоединению газоиспользующего оборудования к газораспределительным сетям на период с 01.01.2020 по 31.12.2024 в размере </w:t>
      </w:r>
      <w:r w:rsidRPr="001A3E48">
        <w:rPr>
          <w:b/>
          <w:sz w:val="28"/>
          <w:szCs w:val="28"/>
        </w:rPr>
        <w:t>67 820,98</w:t>
      </w:r>
      <w:r w:rsidRPr="001A3E48">
        <w:rPr>
          <w:sz w:val="28"/>
          <w:szCs w:val="28"/>
        </w:rPr>
        <w:t xml:space="preserve"> тыс. руб. </w:t>
      </w:r>
    </w:p>
    <w:p w14:paraId="64C632D2" w14:textId="77777777" w:rsidR="001A3E48" w:rsidRPr="001A3E48" w:rsidRDefault="001A3E48" w:rsidP="001A3E48">
      <w:pPr>
        <w:ind w:firstLine="709"/>
        <w:jc w:val="both"/>
        <w:rPr>
          <w:sz w:val="28"/>
          <w:szCs w:val="28"/>
        </w:rPr>
      </w:pPr>
      <w:r w:rsidRPr="001A3E48">
        <w:rPr>
          <w:sz w:val="28"/>
          <w:szCs w:val="28"/>
        </w:rPr>
        <w:t xml:space="preserve">Реализуемые в рамках настоящей программы мероприятия, с учетом роста потребления, обеспечат прирост годового объема потребления природного газа потребителями Кемеровской области в размере </w:t>
      </w:r>
      <w:r w:rsidRPr="001A3E48">
        <w:rPr>
          <w:b/>
          <w:sz w:val="28"/>
          <w:szCs w:val="28"/>
        </w:rPr>
        <w:t xml:space="preserve">30,190 </w:t>
      </w:r>
      <w:r w:rsidRPr="001A3E48">
        <w:rPr>
          <w:sz w:val="28"/>
          <w:szCs w:val="28"/>
        </w:rPr>
        <w:t>млн. м³.</w:t>
      </w:r>
    </w:p>
    <w:p w14:paraId="229897C7" w14:textId="77777777" w:rsidR="001A3E48" w:rsidRPr="001A3E48" w:rsidRDefault="001A3E48" w:rsidP="001A3E48">
      <w:pPr>
        <w:ind w:firstLine="709"/>
        <w:jc w:val="both"/>
        <w:rPr>
          <w:sz w:val="28"/>
          <w:szCs w:val="28"/>
        </w:rPr>
      </w:pPr>
      <w:r w:rsidRPr="001A3E48">
        <w:rPr>
          <w:sz w:val="28"/>
          <w:szCs w:val="28"/>
        </w:rPr>
        <w:t xml:space="preserve">Для реализации программы газификации в данных объёмах и сроках при планируемых объёмах транспортировки природного газа на 2020-2024 годы в </w:t>
      </w:r>
      <w:r w:rsidRPr="001A3E48">
        <w:rPr>
          <w:sz w:val="28"/>
          <w:szCs w:val="28"/>
        </w:rPr>
        <w:lastRenderedPageBreak/>
        <w:t>Кемеровской области на 2023 год необходимо установить специальную надбавку.</w:t>
      </w:r>
    </w:p>
    <w:p w14:paraId="53037FF0" w14:textId="77777777" w:rsidR="001A3E48" w:rsidRPr="001A3E48" w:rsidRDefault="001A3E48" w:rsidP="001A3E48">
      <w:pPr>
        <w:ind w:firstLine="709"/>
        <w:jc w:val="both"/>
        <w:rPr>
          <w:sz w:val="28"/>
          <w:szCs w:val="28"/>
        </w:rPr>
      </w:pPr>
      <w:r w:rsidRPr="001A3E48">
        <w:rPr>
          <w:sz w:val="28"/>
          <w:szCs w:val="28"/>
        </w:rPr>
        <w:t>В соответствии с Методикой определения размера специальных надбавок к тарифам на транспортировку газа газораспределительными организациями для финансирования программ газификации, утвержденной Приказом ФСТ РФ от 21.06.2011 № 154-э/4 и Постановлением Правительства РФ от 03.05.2001</w:t>
      </w:r>
      <w:r w:rsidRPr="001A3E48">
        <w:rPr>
          <w:sz w:val="28"/>
          <w:szCs w:val="28"/>
        </w:rPr>
        <w:tab/>
      </w:r>
      <w:r w:rsidRPr="001A3E48">
        <w:rPr>
          <w:sz w:val="28"/>
          <w:szCs w:val="28"/>
        </w:rPr>
        <w:br/>
        <w:t>№ 335 «О порядке установления специальных надбавок к тарифам на транспортировку газа газораспределительными организациями для финансирования программ газификации»), средний размер специальной надбавки для соответствующей газораспределительной организации не может превышать 35 процентов (включая налог на прибыль организаций, возникающий от применения специальной надбавки) от среднего размера тарифа на услуги по транспортировке газа по газораспределительным сетям для конечных потребителей.</w:t>
      </w:r>
      <w:r w:rsidRPr="001A3E48">
        <w:t xml:space="preserve"> </w:t>
      </w:r>
      <w:r w:rsidRPr="001A3E48">
        <w:rPr>
          <w:sz w:val="28"/>
          <w:szCs w:val="28"/>
        </w:rPr>
        <w:t>В соответствии с прогнозным размером среднего тарифа (</w:t>
      </w:r>
      <w:r w:rsidRPr="001A3E48">
        <w:rPr>
          <w:b/>
          <w:bCs/>
          <w:sz w:val="28"/>
          <w:szCs w:val="28"/>
        </w:rPr>
        <w:t>183,54</w:t>
      </w:r>
      <w:r w:rsidRPr="001A3E48">
        <w:rPr>
          <w:b/>
          <w:sz w:val="28"/>
          <w:szCs w:val="28"/>
        </w:rPr>
        <w:t xml:space="preserve"> </w:t>
      </w:r>
      <w:r w:rsidRPr="001A3E48">
        <w:rPr>
          <w:sz w:val="28"/>
          <w:szCs w:val="28"/>
        </w:rPr>
        <w:t xml:space="preserve">руб./тыс. куб. метров в 2023 году), максимально возможный размер специальной надбавки с учетом налога на прибыль составляет </w:t>
      </w:r>
      <w:r w:rsidRPr="001A3E48">
        <w:rPr>
          <w:sz w:val="28"/>
          <w:szCs w:val="28"/>
        </w:rPr>
        <w:br/>
        <w:t xml:space="preserve">64,24 руб./тыс. куб. метров. Расчетная величина специальной надбавки с учетом налога на прибыль на 2023 год составила </w:t>
      </w:r>
      <w:r w:rsidRPr="001A3E48">
        <w:rPr>
          <w:b/>
          <w:sz w:val="28"/>
          <w:szCs w:val="28"/>
        </w:rPr>
        <w:t xml:space="preserve">64,24 </w:t>
      </w:r>
      <w:r w:rsidRPr="001A3E48">
        <w:rPr>
          <w:sz w:val="28"/>
          <w:szCs w:val="28"/>
        </w:rPr>
        <w:t>руб./тыс. куб. метров.</w:t>
      </w:r>
    </w:p>
    <w:p w14:paraId="48500170" w14:textId="77777777" w:rsidR="001A3E48" w:rsidRPr="001A3E48" w:rsidRDefault="001A3E48" w:rsidP="001A3E48">
      <w:pPr>
        <w:ind w:firstLine="709"/>
        <w:jc w:val="both"/>
        <w:rPr>
          <w:sz w:val="28"/>
          <w:szCs w:val="28"/>
        </w:rPr>
      </w:pPr>
      <w:r w:rsidRPr="001A3E48">
        <w:rPr>
          <w:sz w:val="28"/>
          <w:szCs w:val="28"/>
        </w:rPr>
        <w:t xml:space="preserve">Экспертная группа, изучив обосновывающие материалы, учитывая их полноту и качество, предлагает принять размер специальной надбавки к тарифам на услуги по транспортировке природного газа по газораспределительным сетям, оказываемые ООО «Газпром газораспределение Томск» потребителям Кемеровской области, для финансирования Программы газификации Кемеровской области на 2023 год в размере </w:t>
      </w:r>
      <w:r w:rsidRPr="001A3E48">
        <w:rPr>
          <w:b/>
          <w:sz w:val="28"/>
          <w:szCs w:val="28"/>
        </w:rPr>
        <w:t xml:space="preserve">64,24 </w:t>
      </w:r>
      <w:r w:rsidRPr="001A3E48">
        <w:rPr>
          <w:sz w:val="28"/>
          <w:szCs w:val="28"/>
        </w:rPr>
        <w:t>рублей за 1000 кубических метров транспортируемого газа (без учета НДС и включая налог на прибыль). Специальная надбавка распространяется на все группы потребителей газа, кроме группы «население».</w:t>
      </w:r>
    </w:p>
    <w:p w14:paraId="40540B11" w14:textId="77777777" w:rsidR="001A3E48" w:rsidRPr="001A3E48" w:rsidRDefault="001A3E48" w:rsidP="001A3E48">
      <w:pPr>
        <w:jc w:val="both"/>
        <w:rPr>
          <w:sz w:val="28"/>
          <w:szCs w:val="28"/>
        </w:rPr>
      </w:pPr>
    </w:p>
    <w:p w14:paraId="544D4865" w14:textId="77777777" w:rsidR="001A3E48" w:rsidRDefault="001A3E48" w:rsidP="001A3E48">
      <w:pPr>
        <w:tabs>
          <w:tab w:val="left" w:pos="5580"/>
          <w:tab w:val="left" w:pos="9498"/>
        </w:tabs>
        <w:sectPr w:rsidR="001A3E48" w:rsidSect="006F6EEF">
          <w:pgSz w:w="12240" w:h="15840"/>
          <w:pgMar w:top="992" w:right="851" w:bottom="1134" w:left="1701" w:header="708" w:footer="708" w:gutter="0"/>
          <w:cols w:space="708"/>
          <w:docGrid w:linePitch="360"/>
        </w:sectPr>
      </w:pPr>
    </w:p>
    <w:p w14:paraId="33DF2308" w14:textId="76376CC7" w:rsidR="001A3E48" w:rsidRPr="008A2C6E" w:rsidRDefault="001A3E48" w:rsidP="001A3E48">
      <w:pPr>
        <w:tabs>
          <w:tab w:val="left" w:pos="5580"/>
          <w:tab w:val="left" w:pos="9498"/>
        </w:tabs>
        <w:ind w:left="5812" w:right="-569"/>
      </w:pPr>
      <w:r w:rsidRPr="008A2C6E">
        <w:lastRenderedPageBreak/>
        <w:t>Приложение №</w:t>
      </w:r>
      <w:r>
        <w:t xml:space="preserve"> 21 </w:t>
      </w:r>
      <w:r w:rsidRPr="008A2C6E">
        <w:t>к протокол</w:t>
      </w:r>
      <w:r>
        <w:t>у</w:t>
      </w:r>
      <w:r w:rsidRPr="008A2C6E">
        <w:t xml:space="preserve"> № </w:t>
      </w:r>
      <w:r>
        <w:t>98</w:t>
      </w:r>
    </w:p>
    <w:p w14:paraId="124FC9AB" w14:textId="77777777" w:rsidR="001A3E48" w:rsidRPr="008A2C6E" w:rsidRDefault="001A3E48" w:rsidP="001A3E48">
      <w:pPr>
        <w:tabs>
          <w:tab w:val="left" w:pos="5580"/>
          <w:tab w:val="left" w:pos="9498"/>
        </w:tabs>
        <w:ind w:left="5812" w:right="-569"/>
      </w:pPr>
      <w:r w:rsidRPr="008A2C6E">
        <w:t>заседания правления Региональной</w:t>
      </w:r>
    </w:p>
    <w:p w14:paraId="19F85DD8" w14:textId="77777777" w:rsidR="001A3E48" w:rsidRPr="008A2C6E" w:rsidRDefault="001A3E48" w:rsidP="001A3E48">
      <w:pPr>
        <w:tabs>
          <w:tab w:val="left" w:pos="5580"/>
          <w:tab w:val="left" w:pos="9498"/>
        </w:tabs>
        <w:ind w:left="5812" w:right="-569"/>
      </w:pPr>
      <w:r w:rsidRPr="008A2C6E">
        <w:t>энергетической комиссии</w:t>
      </w:r>
    </w:p>
    <w:p w14:paraId="6834EE33" w14:textId="76781A8D" w:rsidR="001A3E48" w:rsidRDefault="001A3E48" w:rsidP="001A3E48">
      <w:pPr>
        <w:tabs>
          <w:tab w:val="left" w:pos="5580"/>
          <w:tab w:val="left" w:pos="9498"/>
        </w:tabs>
        <w:ind w:left="5812"/>
      </w:pPr>
      <w:r w:rsidRPr="008A2C6E">
        <w:t xml:space="preserve">Кузбасса от </w:t>
      </w:r>
      <w:r>
        <w:t>29.12</w:t>
      </w:r>
      <w:r w:rsidRPr="008A2C6E">
        <w:t>.2022</w:t>
      </w:r>
    </w:p>
    <w:p w14:paraId="789F857C" w14:textId="77777777" w:rsidR="001A3E48" w:rsidRDefault="001A3E48" w:rsidP="001A3E48">
      <w:pPr>
        <w:tabs>
          <w:tab w:val="left" w:pos="5580"/>
          <w:tab w:val="left" w:pos="9498"/>
        </w:tabs>
        <w:ind w:left="5812"/>
      </w:pPr>
    </w:p>
    <w:p w14:paraId="0A742D2D" w14:textId="77777777" w:rsidR="001A3E48" w:rsidRPr="001A3E48" w:rsidRDefault="001A3E48" w:rsidP="001A3E48">
      <w:pPr>
        <w:ind w:firstLine="709"/>
        <w:jc w:val="center"/>
        <w:rPr>
          <w:b/>
          <w:sz w:val="28"/>
          <w:szCs w:val="28"/>
        </w:rPr>
      </w:pPr>
      <w:r w:rsidRPr="001A3E48">
        <w:rPr>
          <w:b/>
          <w:sz w:val="28"/>
          <w:szCs w:val="28"/>
        </w:rPr>
        <w:t>Экспертное заключение</w:t>
      </w:r>
    </w:p>
    <w:p w14:paraId="25F5C1FC" w14:textId="77777777" w:rsidR="001A3E48" w:rsidRPr="001A3E48" w:rsidRDefault="001A3E48" w:rsidP="001A3E48">
      <w:pPr>
        <w:ind w:firstLine="709"/>
        <w:jc w:val="center"/>
        <w:rPr>
          <w:bCs/>
          <w:sz w:val="28"/>
          <w:szCs w:val="28"/>
        </w:rPr>
      </w:pPr>
      <w:r w:rsidRPr="001A3E48">
        <w:rPr>
          <w:bCs/>
          <w:sz w:val="28"/>
          <w:szCs w:val="28"/>
        </w:rPr>
        <w:t>Региональной энергетической комиссии Кузбасса</w:t>
      </w:r>
    </w:p>
    <w:p w14:paraId="601FA195" w14:textId="77777777" w:rsidR="001A3E48" w:rsidRPr="001A3E48" w:rsidRDefault="001A3E48" w:rsidP="001A3E48">
      <w:pPr>
        <w:autoSpaceDE w:val="0"/>
        <w:autoSpaceDN w:val="0"/>
        <w:adjustRightInd w:val="0"/>
        <w:ind w:firstLine="540"/>
        <w:jc w:val="center"/>
        <w:rPr>
          <w:sz w:val="28"/>
          <w:szCs w:val="28"/>
        </w:rPr>
      </w:pPr>
      <w:r w:rsidRPr="001A3E48">
        <w:rPr>
          <w:sz w:val="28"/>
          <w:szCs w:val="28"/>
        </w:rPr>
        <w:t xml:space="preserve">по материалам, представленным ООО «Газпром газораспределение Томск» на утверждение </w:t>
      </w:r>
      <w:bookmarkStart w:id="141" w:name="_Hlk531268444"/>
      <w:r w:rsidRPr="001A3E48">
        <w:rPr>
          <w:sz w:val="28"/>
          <w:szCs w:val="28"/>
        </w:rPr>
        <w:t xml:space="preserve">стандартизированных тарифных ставок, </w:t>
      </w:r>
      <w:bookmarkEnd w:id="141"/>
      <w:r w:rsidRPr="001A3E48">
        <w:rPr>
          <w:sz w:val="28"/>
          <w:szCs w:val="28"/>
        </w:rPr>
        <w:t xml:space="preserve">используемых для определения размера платы за технологическое присоединение </w:t>
      </w:r>
    </w:p>
    <w:p w14:paraId="3886C472" w14:textId="77777777" w:rsidR="001A3E48" w:rsidRPr="001A3E48" w:rsidRDefault="001A3E48" w:rsidP="001A3E48">
      <w:pPr>
        <w:autoSpaceDE w:val="0"/>
        <w:autoSpaceDN w:val="0"/>
        <w:adjustRightInd w:val="0"/>
        <w:ind w:firstLine="540"/>
        <w:jc w:val="center"/>
        <w:rPr>
          <w:sz w:val="28"/>
          <w:szCs w:val="28"/>
        </w:rPr>
      </w:pPr>
      <w:r w:rsidRPr="001A3E48">
        <w:rPr>
          <w:sz w:val="28"/>
          <w:szCs w:val="28"/>
        </w:rPr>
        <w:t>внутри границ земельного участка заявителя на территории Кемеровской области - Кузбасса на 2023 год</w:t>
      </w:r>
    </w:p>
    <w:p w14:paraId="1222D763" w14:textId="77777777" w:rsidR="001A3E48" w:rsidRPr="001A3E48" w:rsidRDefault="001A3E48" w:rsidP="001A3E48">
      <w:pPr>
        <w:ind w:firstLine="567"/>
        <w:jc w:val="both"/>
        <w:rPr>
          <w:sz w:val="28"/>
          <w:szCs w:val="28"/>
        </w:rPr>
      </w:pPr>
    </w:p>
    <w:p w14:paraId="5DADB4A0" w14:textId="77777777" w:rsidR="001A3E48" w:rsidRPr="001A3E48" w:rsidRDefault="001A3E48" w:rsidP="001A3E48">
      <w:pPr>
        <w:ind w:firstLine="567"/>
        <w:jc w:val="both"/>
        <w:rPr>
          <w:sz w:val="28"/>
          <w:szCs w:val="28"/>
        </w:rPr>
      </w:pPr>
      <w:r w:rsidRPr="001A3E48">
        <w:rPr>
          <w:sz w:val="28"/>
          <w:szCs w:val="28"/>
        </w:rPr>
        <w:t>В региональную энергетическую комиссию Кемеровской области (далее – РЭК) обратился филиал ООО «Газпром газораспределение Томск» в Кемеровской области (далее – Предприятие) с заявкой на утверждение стандартизированных тарифных ставок, используемых для определения размера платы за технологическое присоединение внутри границ земельного участка заявителя:</w:t>
      </w:r>
    </w:p>
    <w:p w14:paraId="6BF74727" w14:textId="77777777" w:rsidR="001A3E48" w:rsidRPr="001A3E48" w:rsidRDefault="001A3E48" w:rsidP="001A3E48">
      <w:pPr>
        <w:ind w:firstLine="567"/>
        <w:jc w:val="both"/>
        <w:rPr>
          <w:sz w:val="28"/>
          <w:szCs w:val="28"/>
        </w:rPr>
      </w:pPr>
      <w:r w:rsidRPr="001A3E48">
        <w:rPr>
          <w:sz w:val="28"/>
          <w:szCs w:val="28"/>
        </w:rPr>
        <w:t>-</w:t>
      </w:r>
      <w:r w:rsidRPr="001A3E48">
        <w:rPr>
          <w:sz w:val="28"/>
          <w:szCs w:val="28"/>
        </w:rPr>
        <w:tab/>
        <w:t xml:space="preserve">стандартизированная тарифная ставка </w:t>
      </w:r>
      <w:r w:rsidRPr="001A3E48">
        <w:rPr>
          <w:color w:val="000000"/>
          <w:sz w:val="28"/>
          <w:szCs w:val="28"/>
        </w:rPr>
        <w:t>(</w:t>
      </w:r>
      <w:proofErr w:type="spellStart"/>
      <w:r w:rsidRPr="001A3E48">
        <w:rPr>
          <w:sz w:val="28"/>
          <w:szCs w:val="28"/>
        </w:rPr>
        <w:t>С</w:t>
      </w:r>
      <w:r w:rsidRPr="001A3E48">
        <w:rPr>
          <w:sz w:val="28"/>
          <w:szCs w:val="28"/>
          <w:vertAlign w:val="superscript"/>
        </w:rPr>
        <w:t>пр</w:t>
      </w:r>
      <w:proofErr w:type="spellEnd"/>
      <w:r w:rsidRPr="001A3E48">
        <w:rPr>
          <w:color w:val="000000"/>
          <w:sz w:val="28"/>
          <w:szCs w:val="28"/>
        </w:rPr>
        <w:t>)</w:t>
      </w:r>
      <w:r w:rsidRPr="001A3E48">
        <w:rPr>
          <w:color w:val="000000"/>
        </w:rPr>
        <w:t xml:space="preserve"> </w:t>
      </w:r>
      <w:r w:rsidRPr="001A3E48">
        <w:rPr>
          <w:sz w:val="28"/>
          <w:szCs w:val="28"/>
        </w:rPr>
        <w:t>на проектирование сети газопотребления, в расчете на одно подключение (технологическое присоединение);</w:t>
      </w:r>
    </w:p>
    <w:p w14:paraId="08719E34" w14:textId="77777777" w:rsidR="001A3E48" w:rsidRPr="001A3E48" w:rsidRDefault="001A3E48" w:rsidP="001A3E48">
      <w:pPr>
        <w:autoSpaceDE w:val="0"/>
        <w:autoSpaceDN w:val="0"/>
        <w:adjustRightInd w:val="0"/>
        <w:ind w:firstLine="540"/>
        <w:jc w:val="both"/>
        <w:rPr>
          <w:sz w:val="28"/>
          <w:szCs w:val="28"/>
        </w:rPr>
      </w:pPr>
      <w:r w:rsidRPr="001A3E48">
        <w:rPr>
          <w:sz w:val="28"/>
          <w:szCs w:val="28"/>
        </w:rPr>
        <w:t>-</w:t>
      </w:r>
      <w:r w:rsidRPr="001A3E48">
        <w:rPr>
          <w:sz w:val="28"/>
          <w:szCs w:val="28"/>
        </w:rPr>
        <w:tab/>
        <w:t xml:space="preserve">стандартизированная тарифная ставка </w:t>
      </w:r>
      <w:r w:rsidRPr="001A3E48">
        <w:rPr>
          <w:color w:val="000000"/>
        </w:rPr>
        <w:t>(</w:t>
      </w:r>
      <w:r w:rsidRPr="001A3E48">
        <w:t>С</w:t>
      </w:r>
      <w:r w:rsidRPr="001A3E48">
        <w:rPr>
          <w:vertAlign w:val="superscript"/>
        </w:rPr>
        <w:t>Г</w:t>
      </w:r>
      <w:r w:rsidRPr="001A3E48">
        <w:rPr>
          <w:color w:val="000000"/>
        </w:rPr>
        <w:t xml:space="preserve">) </w:t>
      </w:r>
      <w:r w:rsidRPr="001A3E48">
        <w:rPr>
          <w:color w:val="000000"/>
          <w:sz w:val="28"/>
          <w:szCs w:val="28"/>
        </w:rPr>
        <w:t>на строительство газопровода и устройств системы электрохимической защиты от коррозии</w:t>
      </w:r>
      <w:r w:rsidRPr="001A3E48">
        <w:rPr>
          <w:sz w:val="28"/>
          <w:szCs w:val="28"/>
        </w:rPr>
        <w:t>, в расчете на 1 км;</w:t>
      </w:r>
    </w:p>
    <w:p w14:paraId="09CEEE43" w14:textId="77777777" w:rsidR="001A3E48" w:rsidRPr="001A3E48" w:rsidRDefault="001A3E48" w:rsidP="001A3E48">
      <w:pPr>
        <w:ind w:firstLine="567"/>
        <w:jc w:val="both"/>
        <w:rPr>
          <w:sz w:val="28"/>
          <w:szCs w:val="28"/>
        </w:rPr>
      </w:pPr>
      <w:r w:rsidRPr="001A3E48">
        <w:rPr>
          <w:sz w:val="28"/>
          <w:szCs w:val="28"/>
        </w:rPr>
        <w:t>-</w:t>
      </w:r>
      <w:r w:rsidRPr="001A3E48">
        <w:rPr>
          <w:sz w:val="28"/>
          <w:szCs w:val="28"/>
        </w:rPr>
        <w:tab/>
        <w:t xml:space="preserve">стандартизированная тарифная ставка </w:t>
      </w:r>
      <w:r w:rsidRPr="001A3E48">
        <w:rPr>
          <w:color w:val="000000"/>
          <w:sz w:val="28"/>
          <w:szCs w:val="28"/>
        </w:rPr>
        <w:t>(</w:t>
      </w:r>
      <w:proofErr w:type="spellStart"/>
      <w:r w:rsidRPr="001A3E48">
        <w:rPr>
          <w:sz w:val="28"/>
          <w:szCs w:val="28"/>
        </w:rPr>
        <w:t>С</w:t>
      </w:r>
      <w:r w:rsidRPr="001A3E48">
        <w:rPr>
          <w:sz w:val="28"/>
          <w:szCs w:val="28"/>
          <w:vertAlign w:val="superscript"/>
        </w:rPr>
        <w:t>прг</w:t>
      </w:r>
      <w:proofErr w:type="spellEnd"/>
      <w:r w:rsidRPr="001A3E48">
        <w:rPr>
          <w:color w:val="000000"/>
          <w:sz w:val="28"/>
          <w:szCs w:val="28"/>
        </w:rPr>
        <w:t>) на установку пункта редуцирования газа пропускной способностью</w:t>
      </w:r>
      <w:r w:rsidRPr="001A3E48">
        <w:rPr>
          <w:sz w:val="28"/>
          <w:szCs w:val="28"/>
        </w:rPr>
        <w:t>, в расчете на 1 шт.;</w:t>
      </w:r>
    </w:p>
    <w:p w14:paraId="62972ABF" w14:textId="77777777" w:rsidR="001A3E48" w:rsidRPr="001A3E48" w:rsidRDefault="001A3E48" w:rsidP="001A3E48">
      <w:pPr>
        <w:ind w:firstLine="567"/>
        <w:jc w:val="both"/>
        <w:rPr>
          <w:sz w:val="28"/>
          <w:szCs w:val="28"/>
        </w:rPr>
      </w:pPr>
      <w:bookmarkStart w:id="142" w:name="_Hlk26430174"/>
      <w:r w:rsidRPr="001A3E48">
        <w:rPr>
          <w:sz w:val="28"/>
          <w:szCs w:val="28"/>
        </w:rPr>
        <w:t>-</w:t>
      </w:r>
      <w:r w:rsidRPr="001A3E48">
        <w:rPr>
          <w:sz w:val="28"/>
          <w:szCs w:val="28"/>
        </w:rPr>
        <w:tab/>
      </w:r>
      <w:bookmarkStart w:id="143" w:name="_Hlk1548771"/>
      <w:bookmarkEnd w:id="142"/>
      <w:r w:rsidRPr="001A3E48">
        <w:rPr>
          <w:sz w:val="28"/>
          <w:szCs w:val="28"/>
        </w:rPr>
        <w:t xml:space="preserve">стандартизированная тарифная ставка </w:t>
      </w:r>
      <w:r w:rsidRPr="001A3E48">
        <w:rPr>
          <w:color w:val="000000"/>
          <w:sz w:val="28"/>
          <w:szCs w:val="28"/>
        </w:rPr>
        <w:t>(</w:t>
      </w:r>
      <w:proofErr w:type="spellStart"/>
      <w:r w:rsidRPr="001A3E48">
        <w:rPr>
          <w:sz w:val="28"/>
          <w:szCs w:val="28"/>
        </w:rPr>
        <w:t>С</w:t>
      </w:r>
      <w:r w:rsidRPr="001A3E48">
        <w:rPr>
          <w:sz w:val="28"/>
          <w:szCs w:val="28"/>
          <w:vertAlign w:val="superscript"/>
        </w:rPr>
        <w:t>оу</w:t>
      </w:r>
      <w:proofErr w:type="spellEnd"/>
      <w:r w:rsidRPr="001A3E48">
        <w:rPr>
          <w:color w:val="000000"/>
          <w:sz w:val="28"/>
          <w:szCs w:val="28"/>
        </w:rPr>
        <w:t>) на установку отключающих устройств (без учета стоимости отключающего устройства</w:t>
      </w:r>
      <w:bookmarkStart w:id="144" w:name="_Hlk27062334"/>
      <w:r w:rsidRPr="001A3E48">
        <w:rPr>
          <w:color w:val="000000"/>
          <w:sz w:val="28"/>
          <w:szCs w:val="28"/>
        </w:rPr>
        <w:t>)</w:t>
      </w:r>
      <w:r w:rsidRPr="001A3E48">
        <w:rPr>
          <w:sz w:val="28"/>
          <w:szCs w:val="28"/>
        </w:rPr>
        <w:t xml:space="preserve">, в расчете на 1 </w:t>
      </w:r>
      <w:bookmarkEnd w:id="143"/>
      <w:r w:rsidRPr="001A3E48">
        <w:rPr>
          <w:sz w:val="28"/>
          <w:szCs w:val="28"/>
        </w:rPr>
        <w:t>шт.</w:t>
      </w:r>
      <w:bookmarkEnd w:id="144"/>
      <w:r w:rsidRPr="001A3E48">
        <w:rPr>
          <w:sz w:val="28"/>
          <w:szCs w:val="28"/>
        </w:rPr>
        <w:t>;</w:t>
      </w:r>
    </w:p>
    <w:p w14:paraId="5C4FDA3F" w14:textId="6B2F409B" w:rsidR="001A3E48" w:rsidRPr="001A3E48" w:rsidRDefault="001A3E48" w:rsidP="001A3E48">
      <w:pPr>
        <w:ind w:firstLine="567"/>
        <w:jc w:val="both"/>
        <w:rPr>
          <w:sz w:val="28"/>
          <w:szCs w:val="28"/>
        </w:rPr>
      </w:pPr>
      <w:r w:rsidRPr="001A3E48">
        <w:rPr>
          <w:sz w:val="28"/>
          <w:szCs w:val="28"/>
        </w:rPr>
        <w:t>-</w:t>
      </w:r>
      <w:r w:rsidRPr="001A3E48">
        <w:rPr>
          <w:sz w:val="28"/>
          <w:szCs w:val="28"/>
        </w:rPr>
        <w:tab/>
      </w:r>
      <w:bookmarkStart w:id="145" w:name="_Hlk26430328"/>
      <w:r w:rsidRPr="001A3E48">
        <w:rPr>
          <w:sz w:val="28"/>
          <w:szCs w:val="28"/>
        </w:rPr>
        <w:t xml:space="preserve">стандартизированная тарифная ставка </w:t>
      </w:r>
      <w:r w:rsidRPr="001A3E48">
        <w:rPr>
          <w:color w:val="000000"/>
          <w:sz w:val="28"/>
          <w:szCs w:val="28"/>
        </w:rPr>
        <w:t>(</w:t>
      </w:r>
      <w:r w:rsidRPr="001A3E48">
        <w:rPr>
          <w:noProof/>
          <w:position w:val="-10"/>
          <w:sz w:val="28"/>
          <w:szCs w:val="28"/>
        </w:rPr>
        <w:drawing>
          <wp:inline distT="0" distB="0" distL="0" distR="0" wp14:anchorId="69544602" wp14:editId="07DE033F">
            <wp:extent cx="333375" cy="28575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3375" cy="285750"/>
                    </a:xfrm>
                    <a:prstGeom prst="rect">
                      <a:avLst/>
                    </a:prstGeom>
                    <a:noFill/>
                    <a:ln>
                      <a:noFill/>
                    </a:ln>
                  </pic:spPr>
                </pic:pic>
              </a:graphicData>
            </a:graphic>
          </wp:inline>
        </w:drawing>
      </w:r>
      <w:r w:rsidRPr="001A3E48">
        <w:rPr>
          <w:color w:val="000000"/>
          <w:sz w:val="28"/>
          <w:szCs w:val="28"/>
        </w:rPr>
        <w:t>) на устройство внутреннего газопровода объекта капитального строительства заявителя</w:t>
      </w:r>
      <w:r w:rsidRPr="001A3E48">
        <w:rPr>
          <w:sz w:val="28"/>
          <w:szCs w:val="28"/>
        </w:rPr>
        <w:t xml:space="preserve">, в расчете на 1 </w:t>
      </w:r>
      <w:bookmarkEnd w:id="145"/>
      <w:r w:rsidRPr="001A3E48">
        <w:rPr>
          <w:sz w:val="28"/>
          <w:szCs w:val="28"/>
        </w:rPr>
        <w:t>км;</w:t>
      </w:r>
    </w:p>
    <w:p w14:paraId="7E747C33" w14:textId="77777777" w:rsidR="001A3E48" w:rsidRPr="001A3E48" w:rsidRDefault="001A3E48" w:rsidP="001A3E48">
      <w:pPr>
        <w:autoSpaceDE w:val="0"/>
        <w:autoSpaceDN w:val="0"/>
        <w:adjustRightInd w:val="0"/>
        <w:ind w:firstLine="540"/>
        <w:jc w:val="both"/>
        <w:rPr>
          <w:sz w:val="28"/>
          <w:szCs w:val="28"/>
        </w:rPr>
      </w:pPr>
      <w:r w:rsidRPr="001A3E48">
        <w:rPr>
          <w:sz w:val="28"/>
          <w:szCs w:val="28"/>
        </w:rPr>
        <w:t xml:space="preserve"> -</w:t>
      </w:r>
      <w:r w:rsidRPr="001A3E48">
        <w:rPr>
          <w:sz w:val="28"/>
          <w:szCs w:val="28"/>
        </w:rPr>
        <w:tab/>
      </w:r>
      <w:bookmarkStart w:id="146" w:name="_Hlk1548944"/>
      <w:r w:rsidRPr="001A3E48">
        <w:rPr>
          <w:sz w:val="28"/>
          <w:szCs w:val="28"/>
        </w:rPr>
        <w:t xml:space="preserve">стандартизированная тарифная ставка </w:t>
      </w:r>
      <w:r w:rsidRPr="001A3E48">
        <w:rPr>
          <w:color w:val="000000"/>
          <w:sz w:val="28"/>
          <w:szCs w:val="28"/>
        </w:rPr>
        <w:t>(</w:t>
      </w:r>
      <w:proofErr w:type="spellStart"/>
      <w:r w:rsidRPr="001A3E48">
        <w:rPr>
          <w:sz w:val="28"/>
          <w:szCs w:val="28"/>
        </w:rPr>
        <w:t>С</w:t>
      </w:r>
      <w:r w:rsidRPr="001A3E48">
        <w:rPr>
          <w:sz w:val="28"/>
          <w:szCs w:val="28"/>
          <w:vertAlign w:val="superscript"/>
        </w:rPr>
        <w:t>пу</w:t>
      </w:r>
      <w:proofErr w:type="spellEnd"/>
      <w:r w:rsidRPr="001A3E48">
        <w:rPr>
          <w:color w:val="000000"/>
          <w:sz w:val="28"/>
          <w:szCs w:val="28"/>
        </w:rPr>
        <w:t>) на установку прибора учета газа (без учета стоимости прибора учета газа), в расчете на 1 шт.</w:t>
      </w:r>
    </w:p>
    <w:bookmarkEnd w:id="146"/>
    <w:p w14:paraId="55CD9E25" w14:textId="77777777" w:rsidR="001A3E48" w:rsidRPr="001A3E48" w:rsidRDefault="001A3E48" w:rsidP="001A3E48">
      <w:pPr>
        <w:spacing w:line="24" w:lineRule="atLeast"/>
        <w:ind w:firstLine="851"/>
        <w:jc w:val="both"/>
        <w:rPr>
          <w:sz w:val="28"/>
          <w:szCs w:val="28"/>
        </w:rPr>
      </w:pPr>
      <w:r w:rsidRPr="001A3E48">
        <w:rPr>
          <w:sz w:val="28"/>
          <w:szCs w:val="28"/>
        </w:rPr>
        <w:t>Нормативно-методической основой проведения анализа материалов, представленных филиалом ООО «Газпром газораспределение Томск» в Кемеровской области, являются:</w:t>
      </w:r>
    </w:p>
    <w:p w14:paraId="4C38E7C1"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t>Гражданский кодекс Российской Федерации;</w:t>
      </w:r>
    </w:p>
    <w:p w14:paraId="3E1FA9AF"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t>Налоговый кодекс Российской Федерации (в дальнейшем НК РФ);</w:t>
      </w:r>
    </w:p>
    <w:p w14:paraId="5FBD7EDB"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t>Трудовой Кодекс Российской Федерации (в дальнейшем ТК РФ);</w:t>
      </w:r>
    </w:p>
    <w:p w14:paraId="03B88110"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t>Федеральный Закон от 17.08.1995 № 147-ФЗ «О естественных монополиях»;</w:t>
      </w:r>
    </w:p>
    <w:p w14:paraId="583BECB2"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lastRenderedPageBreak/>
        <w:t>Постановление Правительства РФ от 29.12.2000 №1021 "О государственном регулировании цен на газ, тарифов на услуги по его транспортировке и платы за технологическое присоединение газоиспользующего оборудования к газораспределительным сетям на территории Российской Федерации";</w:t>
      </w:r>
    </w:p>
    <w:p w14:paraId="0DF4571D"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t>Методические указания по расчету размера платы за технологическое присоединение газоиспользующего оборудования к газораспределительным сетям и (или) размеров стандартизированных тарифных ставок, определяющих ее величину, утвержденные приказом ФАС России от 16.08.2018 № 1151/18 (далее - Методические указания);</w:t>
      </w:r>
    </w:p>
    <w:p w14:paraId="71BE9CF8"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bookmarkStart w:id="147" w:name="_Hlk88032808"/>
      <w:r w:rsidRPr="001A3E48">
        <w:rPr>
          <w:sz w:val="28"/>
          <w:szCs w:val="28"/>
        </w:rPr>
        <w:t>Правила подключения (технологического присоединения) газоиспользующего оборудования и объектов капитального строительства к сетям газораспределения, утвержденные постановлением Правительства России от 13.09.2021 № 1547 (далее – Правила)</w:t>
      </w:r>
      <w:bookmarkEnd w:id="147"/>
      <w:r w:rsidRPr="001A3E48">
        <w:rPr>
          <w:sz w:val="28"/>
          <w:szCs w:val="28"/>
        </w:rPr>
        <w:t>;</w:t>
      </w:r>
    </w:p>
    <w:p w14:paraId="3898C118"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t>Справочник базовых цен на проектные работы для строительства. СБЦП 81 - 2001-01. Территориальное планирование и планировка территорий. (утвержден Министерством регионального развития Российской Федерации приказом № 260 от 28.05.2010 г.</w:t>
      </w:r>
    </w:p>
    <w:p w14:paraId="573477E1"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t>Сборник цен и общественно необходимых затрат труда (ОНЗТ) на изготовление проектной и изыскательской продукции землеустройства, земельного кадастра и мониторинга земель (утвержден Приказом Роскомзема от 28.12.1995 №70)</w:t>
      </w:r>
    </w:p>
    <w:p w14:paraId="12E7DB7E"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t>Справочник базовых цен на инженерно-геологические и инженерно-экологические изыскания для строительства (одобрен письмом Государственным комитетом Российской Федерации по жилищной и строительной политике от 22.06.1998 № 9-4/84);</w:t>
      </w:r>
    </w:p>
    <w:p w14:paraId="63DC21B3"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t>Справочник базовых цен на инженерные изыскания для строительства. Инженерно-гидрографические работы. Инженерно-гидрометеорологические изыскания на реках (утвержден в Госстрое РФ 26.09.2000);</w:t>
      </w:r>
    </w:p>
    <w:p w14:paraId="0F05C152"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t>Сборник цен на изыскательские работы для капитального строительства (утвержден постановлением Госстроя СССР от 16 июля 1981 года №121);</w:t>
      </w:r>
    </w:p>
    <w:p w14:paraId="6AD632D7"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t>Справочник базовых цен на инженерные изыскания для строительства. Инженерно-геодезические изыскания (утвержден и введен в действие с 01.01.2004 г. постановлением Госстроя России от 23.12.2003 № 213);</w:t>
      </w:r>
    </w:p>
    <w:p w14:paraId="366949F5"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t>Справочник базовых цен на проектные работы в строительстве. Газооборудование и газоснабжение промышленных предприятий, зданий и сооружений. (приложение № 4 к приказу Министерства строительства и ЖКХ РФ от 27.02.2015 № 140/</w:t>
      </w:r>
      <w:proofErr w:type="spellStart"/>
      <w:r w:rsidRPr="001A3E48">
        <w:rPr>
          <w:sz w:val="28"/>
          <w:szCs w:val="28"/>
        </w:rPr>
        <w:t>пр</w:t>
      </w:r>
      <w:proofErr w:type="spellEnd"/>
      <w:r w:rsidRPr="001A3E48">
        <w:rPr>
          <w:sz w:val="28"/>
          <w:szCs w:val="28"/>
        </w:rPr>
        <w:t>);</w:t>
      </w:r>
    </w:p>
    <w:p w14:paraId="00470C8E"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lastRenderedPageBreak/>
        <w:t>Положение об организации и проведении государственной экспертизы проектной документации и результатов инженерных изысканий (Утверждено Постановлением Правительства Российской Федерации от 05.03.2007 №145);</w:t>
      </w:r>
    </w:p>
    <w:p w14:paraId="40B9612D"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t>«Примерный прейскурант на услуги газового хозяйства по техническому обслуживанию и ремонту газораспределительных систем» (утв. Приказом ОАО «</w:t>
      </w:r>
      <w:proofErr w:type="spellStart"/>
      <w:r w:rsidRPr="001A3E48">
        <w:rPr>
          <w:sz w:val="28"/>
          <w:szCs w:val="28"/>
        </w:rPr>
        <w:t>Росгазификация</w:t>
      </w:r>
      <w:proofErr w:type="spellEnd"/>
      <w:r w:rsidRPr="001A3E48">
        <w:rPr>
          <w:sz w:val="28"/>
          <w:szCs w:val="28"/>
        </w:rPr>
        <w:t>» от 20.06.2001 № 35)</w:t>
      </w:r>
    </w:p>
    <w:p w14:paraId="22D1E107" w14:textId="77777777" w:rsidR="001A3E48" w:rsidRPr="001A3E48" w:rsidRDefault="001A3E48" w:rsidP="001A3E48">
      <w:pPr>
        <w:numPr>
          <w:ilvl w:val="1"/>
          <w:numId w:val="11"/>
        </w:numPr>
        <w:tabs>
          <w:tab w:val="clear" w:pos="2160"/>
          <w:tab w:val="num" w:pos="1080"/>
          <w:tab w:val="left" w:pos="10080"/>
        </w:tabs>
        <w:spacing w:line="24" w:lineRule="atLeast"/>
        <w:ind w:left="1070"/>
        <w:jc w:val="both"/>
        <w:rPr>
          <w:sz w:val="28"/>
          <w:szCs w:val="28"/>
        </w:rPr>
      </w:pPr>
      <w:r w:rsidRPr="001A3E48">
        <w:rPr>
          <w:sz w:val="28"/>
          <w:szCs w:val="28"/>
        </w:rPr>
        <w:t>Справочник базовых цен на проектные работы для строительства. Газооборудование и газоснабжение промышленных предприятий, зданий и сооружений. Наружное освещение, (принят и введен в действие Письмом Росстроя от 12.01.2006 № СК-31/02);</w:t>
      </w:r>
    </w:p>
    <w:p w14:paraId="68B29E0F"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t>Укрупненные нормативы цены строительства НЦС 81-02-15-2017 утвержденные Приказом Минстроя России от 21 июля 2017 г. № 1012/</w:t>
      </w:r>
      <w:proofErr w:type="spellStart"/>
      <w:r w:rsidRPr="001A3E48">
        <w:rPr>
          <w:sz w:val="28"/>
          <w:szCs w:val="28"/>
        </w:rPr>
        <w:t>пр</w:t>
      </w:r>
      <w:proofErr w:type="spellEnd"/>
      <w:r w:rsidRPr="001A3E48">
        <w:rPr>
          <w:sz w:val="28"/>
          <w:szCs w:val="28"/>
        </w:rPr>
        <w:t>;</w:t>
      </w:r>
    </w:p>
    <w:p w14:paraId="2766A175" w14:textId="77777777" w:rsidR="001A3E48" w:rsidRPr="001A3E48" w:rsidRDefault="001A3E48" w:rsidP="001A3E48">
      <w:pPr>
        <w:numPr>
          <w:ilvl w:val="1"/>
          <w:numId w:val="11"/>
        </w:numPr>
        <w:tabs>
          <w:tab w:val="clear" w:pos="2160"/>
          <w:tab w:val="num" w:pos="1070"/>
          <w:tab w:val="left" w:pos="10080"/>
        </w:tabs>
        <w:spacing w:line="24" w:lineRule="atLeast"/>
        <w:ind w:left="1070"/>
        <w:jc w:val="both"/>
        <w:rPr>
          <w:sz w:val="28"/>
          <w:szCs w:val="28"/>
        </w:rPr>
      </w:pPr>
      <w:r w:rsidRPr="001A3E48">
        <w:rPr>
          <w:sz w:val="28"/>
          <w:szCs w:val="28"/>
        </w:rPr>
        <w:t>Методическое пособие по расчету затрат на службу заказчика-застройщика МДС 81-7.2000 (Рекомендовано к применению письмом Минстроя РФ от 13 декабря 1995 г. № ВБ-29/12-347;</w:t>
      </w:r>
    </w:p>
    <w:p w14:paraId="274CD095" w14:textId="77777777" w:rsidR="001A3E48" w:rsidRPr="001A3E48" w:rsidRDefault="001A3E48" w:rsidP="001A3E48">
      <w:pPr>
        <w:numPr>
          <w:ilvl w:val="1"/>
          <w:numId w:val="11"/>
        </w:numPr>
        <w:tabs>
          <w:tab w:val="clear" w:pos="2160"/>
          <w:tab w:val="num" w:pos="1080"/>
          <w:tab w:val="left" w:pos="10080"/>
        </w:tabs>
        <w:spacing w:line="24" w:lineRule="atLeast"/>
        <w:ind w:left="1070"/>
        <w:jc w:val="both"/>
        <w:rPr>
          <w:sz w:val="28"/>
          <w:szCs w:val="28"/>
        </w:rPr>
      </w:pPr>
      <w:r w:rsidRPr="001A3E48">
        <w:rPr>
          <w:sz w:val="28"/>
          <w:szCs w:val="28"/>
        </w:rPr>
        <w:t>Прочие законы и подзаконные акты, методические разработки и подходы, действующие в отношении сферы и предмета государственного регулирования тарифов на продукцию (услуги) в газовой отрасли.</w:t>
      </w:r>
    </w:p>
    <w:p w14:paraId="48EABE1E" w14:textId="77777777" w:rsidR="001A3E48" w:rsidRPr="001A3E48" w:rsidRDefault="001A3E48" w:rsidP="001A3E48">
      <w:pPr>
        <w:autoSpaceDE w:val="0"/>
        <w:autoSpaceDN w:val="0"/>
        <w:adjustRightInd w:val="0"/>
        <w:ind w:firstLine="540"/>
        <w:jc w:val="both"/>
        <w:rPr>
          <w:sz w:val="28"/>
          <w:szCs w:val="28"/>
        </w:rPr>
      </w:pPr>
      <w:r w:rsidRPr="001A3E48">
        <w:rPr>
          <w:sz w:val="28"/>
          <w:szCs w:val="28"/>
        </w:rPr>
        <w:t>Согласно пункту 13 Правил, в случае, если заявитель обратился к исполнителю с просьбой осуществить мероприятия по подключению (технологическому присоединению) в пределах границ его земельного участка, и (или) по проектированию сети газопотребления, и (или) по установке газоиспользующего оборудования, и (или) по строительству либо реконструкции внутреннего газопровода объекта капитального строительства, и (или) по установке прибора учета газа, в договоре о подключении указываются расчет размера платы за подключение (технологическое присоединение) в пределах границ земельного участка заявителя, и (или) расчет размера стоимости услуг по установке газоиспользующего оборудования, и (или) расчет размера стоимости услуг по строительству либо реконструкции внутреннего газопровода объекта капитального строительства и (или) по установке прибора учета газа, величины которых устанавливаются органами исполнительной власти субъектов Российской Федерации в области государственного регулирования тарифов.</w:t>
      </w:r>
    </w:p>
    <w:p w14:paraId="708C6481" w14:textId="77777777" w:rsidR="001A3E48" w:rsidRPr="001A3E48" w:rsidRDefault="001A3E48" w:rsidP="001A3E48">
      <w:pPr>
        <w:autoSpaceDE w:val="0"/>
        <w:autoSpaceDN w:val="0"/>
        <w:adjustRightInd w:val="0"/>
        <w:ind w:firstLine="540"/>
        <w:jc w:val="both"/>
        <w:rPr>
          <w:sz w:val="28"/>
          <w:szCs w:val="28"/>
        </w:rPr>
      </w:pPr>
      <w:r w:rsidRPr="001A3E48">
        <w:rPr>
          <w:sz w:val="28"/>
          <w:szCs w:val="28"/>
        </w:rPr>
        <w:t>Таким образом, исходя из представленных материалов, эксперты провели экспертизу расчета стандартизированных тарифных ставок, используемых для определения размера платы за технологическое присоединение внутри границ земельного участка заявителя.</w:t>
      </w:r>
    </w:p>
    <w:p w14:paraId="54F8A05F" w14:textId="77777777" w:rsidR="001A3E48" w:rsidRPr="001A3E48" w:rsidRDefault="001A3E48" w:rsidP="001A3E48">
      <w:pPr>
        <w:rPr>
          <w:sz w:val="28"/>
          <w:szCs w:val="28"/>
        </w:rPr>
      </w:pPr>
    </w:p>
    <w:p w14:paraId="612D51EC" w14:textId="77777777" w:rsidR="001A3E48" w:rsidRPr="001A3E48" w:rsidRDefault="001A3E48" w:rsidP="001A3E48">
      <w:pPr>
        <w:jc w:val="center"/>
        <w:rPr>
          <w:b/>
          <w:sz w:val="28"/>
          <w:szCs w:val="28"/>
        </w:rPr>
      </w:pPr>
      <w:r w:rsidRPr="001A3E48">
        <w:rPr>
          <w:b/>
          <w:sz w:val="28"/>
          <w:szCs w:val="28"/>
        </w:rPr>
        <w:t>Перечень представленных материалов</w:t>
      </w:r>
    </w:p>
    <w:p w14:paraId="22ACBCC7" w14:textId="77777777" w:rsidR="001A3E48" w:rsidRPr="001A3E48" w:rsidRDefault="001A3E48" w:rsidP="001A3E48">
      <w:pPr>
        <w:ind w:left="360"/>
        <w:jc w:val="both"/>
        <w:rPr>
          <w:sz w:val="28"/>
          <w:szCs w:val="28"/>
        </w:rPr>
      </w:pPr>
    </w:p>
    <w:p w14:paraId="57D2E34D" w14:textId="77777777" w:rsidR="001A3E48" w:rsidRPr="001A3E48" w:rsidRDefault="001A3E48" w:rsidP="001A3E48">
      <w:pPr>
        <w:numPr>
          <w:ilvl w:val="0"/>
          <w:numId w:val="14"/>
        </w:numPr>
        <w:tabs>
          <w:tab w:val="clear" w:pos="1200"/>
          <w:tab w:val="left" w:pos="840"/>
        </w:tabs>
        <w:ind w:left="0" w:firstLine="851"/>
        <w:jc w:val="both"/>
        <w:rPr>
          <w:sz w:val="28"/>
          <w:szCs w:val="28"/>
        </w:rPr>
      </w:pPr>
      <w:r w:rsidRPr="001A3E48">
        <w:rPr>
          <w:sz w:val="28"/>
          <w:szCs w:val="28"/>
        </w:rPr>
        <w:t>Заявление об установлении стандартизированных тарифных ставок, используемых для определения размера платы за технологическое присоединение внутри границ земельного участка заявителя;</w:t>
      </w:r>
    </w:p>
    <w:p w14:paraId="5066E5FA" w14:textId="77777777" w:rsidR="001A3E48" w:rsidRPr="001A3E48" w:rsidRDefault="001A3E48" w:rsidP="001A3E48">
      <w:pPr>
        <w:numPr>
          <w:ilvl w:val="0"/>
          <w:numId w:val="14"/>
        </w:numPr>
        <w:tabs>
          <w:tab w:val="clear" w:pos="1200"/>
          <w:tab w:val="left" w:pos="840"/>
        </w:tabs>
        <w:ind w:left="0" w:firstLine="851"/>
        <w:jc w:val="both"/>
        <w:rPr>
          <w:sz w:val="28"/>
          <w:szCs w:val="28"/>
        </w:rPr>
      </w:pPr>
      <w:r w:rsidRPr="001A3E48">
        <w:rPr>
          <w:sz w:val="28"/>
          <w:szCs w:val="28"/>
        </w:rPr>
        <w:t>Пояснительная записка по порядку расчета размера стандартизированных тарифных ставок за технологическое присоединение внутри границ земельного участка заявителя;</w:t>
      </w:r>
    </w:p>
    <w:p w14:paraId="16917BF8" w14:textId="77777777" w:rsidR="001A3E48" w:rsidRPr="001A3E48" w:rsidRDefault="001A3E48" w:rsidP="001A3E48">
      <w:pPr>
        <w:numPr>
          <w:ilvl w:val="0"/>
          <w:numId w:val="14"/>
        </w:numPr>
        <w:tabs>
          <w:tab w:val="clear" w:pos="1200"/>
          <w:tab w:val="left" w:pos="840"/>
        </w:tabs>
        <w:ind w:left="0" w:firstLine="851"/>
        <w:jc w:val="both"/>
        <w:rPr>
          <w:sz w:val="28"/>
          <w:szCs w:val="28"/>
        </w:rPr>
      </w:pPr>
      <w:r w:rsidRPr="001A3E48">
        <w:rPr>
          <w:sz w:val="28"/>
          <w:szCs w:val="28"/>
        </w:rPr>
        <w:t>Расчет расчета размера стандартизированных тарифных ставок за технологическое присоединение внутри границ земельного участка заявителя;</w:t>
      </w:r>
    </w:p>
    <w:p w14:paraId="664D8BE5" w14:textId="77777777" w:rsidR="001A3E48" w:rsidRPr="001A3E48" w:rsidRDefault="001A3E48" w:rsidP="001A3E48">
      <w:pPr>
        <w:numPr>
          <w:ilvl w:val="0"/>
          <w:numId w:val="14"/>
        </w:numPr>
        <w:tabs>
          <w:tab w:val="clear" w:pos="1200"/>
          <w:tab w:val="left" w:pos="840"/>
        </w:tabs>
        <w:ind w:left="0" w:firstLine="851"/>
        <w:jc w:val="both"/>
        <w:rPr>
          <w:sz w:val="28"/>
          <w:szCs w:val="28"/>
        </w:rPr>
      </w:pPr>
      <w:r w:rsidRPr="001A3E48">
        <w:rPr>
          <w:sz w:val="28"/>
          <w:szCs w:val="28"/>
        </w:rPr>
        <w:t>Расшифровка фактических расходов ГРО по технологическому присоединению объектов капитального строительства Заявителя к сети газораспределения за 2021 год по стандартизированным тарифным ставкам за технологическое присоединение внутри границ земельного участка заявителя.</w:t>
      </w:r>
    </w:p>
    <w:p w14:paraId="47FCAFE0" w14:textId="77777777" w:rsidR="001A3E48" w:rsidRPr="001A3E48" w:rsidRDefault="001A3E48" w:rsidP="001A3E48">
      <w:pPr>
        <w:jc w:val="center"/>
        <w:rPr>
          <w:b/>
          <w:sz w:val="28"/>
          <w:szCs w:val="28"/>
        </w:rPr>
      </w:pPr>
    </w:p>
    <w:p w14:paraId="43F3FC7E" w14:textId="77777777" w:rsidR="001A3E48" w:rsidRPr="001A3E48" w:rsidRDefault="001A3E48" w:rsidP="001A3E48">
      <w:pPr>
        <w:jc w:val="center"/>
        <w:rPr>
          <w:b/>
          <w:sz w:val="28"/>
          <w:szCs w:val="28"/>
        </w:rPr>
      </w:pPr>
      <w:r w:rsidRPr="001A3E48">
        <w:rPr>
          <w:b/>
          <w:sz w:val="28"/>
          <w:szCs w:val="28"/>
        </w:rPr>
        <w:t xml:space="preserve">Расчет стандартизированных тарифных ставок, используемых для определения размера платы за технологическое присоединение </w:t>
      </w:r>
    </w:p>
    <w:p w14:paraId="022A38A2" w14:textId="77777777" w:rsidR="001A3E48" w:rsidRPr="001A3E48" w:rsidRDefault="001A3E48" w:rsidP="001A3E48">
      <w:pPr>
        <w:jc w:val="center"/>
        <w:rPr>
          <w:b/>
          <w:sz w:val="28"/>
          <w:szCs w:val="28"/>
        </w:rPr>
      </w:pPr>
      <w:r w:rsidRPr="001A3E48">
        <w:rPr>
          <w:b/>
          <w:sz w:val="28"/>
          <w:szCs w:val="28"/>
        </w:rPr>
        <w:t>внутри границ земельного участка заявителя</w:t>
      </w:r>
    </w:p>
    <w:p w14:paraId="28CB3D93" w14:textId="77777777" w:rsidR="001A3E48" w:rsidRPr="001A3E48" w:rsidRDefault="001A3E48" w:rsidP="001A3E48">
      <w:pPr>
        <w:jc w:val="center"/>
        <w:rPr>
          <w:b/>
          <w:sz w:val="28"/>
          <w:szCs w:val="28"/>
        </w:rPr>
      </w:pPr>
    </w:p>
    <w:p w14:paraId="1805F604" w14:textId="77777777" w:rsidR="001A3E48" w:rsidRPr="001A3E48" w:rsidRDefault="001A3E48" w:rsidP="001A3E48">
      <w:pPr>
        <w:autoSpaceDE w:val="0"/>
        <w:autoSpaceDN w:val="0"/>
        <w:adjustRightInd w:val="0"/>
        <w:ind w:firstLine="540"/>
        <w:jc w:val="both"/>
        <w:rPr>
          <w:sz w:val="28"/>
          <w:szCs w:val="28"/>
        </w:rPr>
      </w:pPr>
      <w:r w:rsidRPr="001A3E48">
        <w:rPr>
          <w:sz w:val="28"/>
          <w:szCs w:val="28"/>
        </w:rPr>
        <w:t>Предложения предприятия приведены в Таблице 1.</w:t>
      </w:r>
    </w:p>
    <w:p w14:paraId="37BBB81E" w14:textId="77777777" w:rsidR="001A3E48" w:rsidRPr="001A3E48" w:rsidRDefault="001A3E48" w:rsidP="001A3E48">
      <w:pPr>
        <w:autoSpaceDE w:val="0"/>
        <w:autoSpaceDN w:val="0"/>
        <w:adjustRightInd w:val="0"/>
        <w:ind w:firstLine="540"/>
        <w:jc w:val="both"/>
        <w:rPr>
          <w:sz w:val="28"/>
          <w:szCs w:val="28"/>
        </w:rPr>
      </w:pPr>
    </w:p>
    <w:p w14:paraId="29B1FAE0" w14:textId="77777777" w:rsidR="001A3E48" w:rsidRPr="001A3E48" w:rsidRDefault="001A3E48" w:rsidP="001A3E48">
      <w:pPr>
        <w:autoSpaceDE w:val="0"/>
        <w:autoSpaceDN w:val="0"/>
        <w:adjustRightInd w:val="0"/>
        <w:ind w:firstLine="540"/>
        <w:jc w:val="right"/>
        <w:rPr>
          <w:sz w:val="28"/>
          <w:szCs w:val="28"/>
        </w:rPr>
      </w:pPr>
      <w:r w:rsidRPr="001A3E48">
        <w:rPr>
          <w:sz w:val="28"/>
          <w:szCs w:val="28"/>
        </w:rPr>
        <w:t>Таблица 1</w:t>
      </w:r>
    </w:p>
    <w:tbl>
      <w:tblPr>
        <w:tblW w:w="9564" w:type="dxa"/>
        <w:tblInd w:w="103" w:type="dxa"/>
        <w:tblLayout w:type="fixed"/>
        <w:tblLook w:val="04A0" w:firstRow="1" w:lastRow="0" w:firstColumn="1" w:lastColumn="0" w:noHBand="0" w:noVBand="1"/>
      </w:tblPr>
      <w:tblGrid>
        <w:gridCol w:w="917"/>
        <w:gridCol w:w="4534"/>
        <w:gridCol w:w="1845"/>
        <w:gridCol w:w="2268"/>
      </w:tblGrid>
      <w:tr w:rsidR="001A3E48" w:rsidRPr="001A3E48" w14:paraId="466B3997" w14:textId="77777777" w:rsidTr="004569B3">
        <w:trPr>
          <w:trHeight w:val="458"/>
          <w:tblHeader/>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BF234AC" w14:textId="77777777" w:rsidR="001A3E48" w:rsidRPr="001A3E48" w:rsidRDefault="001A3E48" w:rsidP="001A3E48">
            <w:pPr>
              <w:jc w:val="center"/>
              <w:rPr>
                <w:color w:val="000000"/>
              </w:rPr>
            </w:pPr>
            <w:r w:rsidRPr="001A3E48">
              <w:rPr>
                <w:color w:val="000000"/>
              </w:rPr>
              <w:t>№</w:t>
            </w:r>
          </w:p>
          <w:p w14:paraId="05DB8766" w14:textId="77777777" w:rsidR="001A3E48" w:rsidRPr="001A3E48" w:rsidRDefault="001A3E48" w:rsidP="001A3E48">
            <w:pPr>
              <w:jc w:val="center"/>
              <w:rPr>
                <w:color w:val="000000"/>
              </w:rPr>
            </w:pPr>
            <w:r w:rsidRPr="001A3E48">
              <w:rPr>
                <w:color w:val="000000"/>
              </w:rPr>
              <w:t>п/п</w:t>
            </w:r>
          </w:p>
        </w:tc>
        <w:tc>
          <w:tcPr>
            <w:tcW w:w="4534"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1E61085" w14:textId="77777777" w:rsidR="001A3E48" w:rsidRPr="001A3E48" w:rsidRDefault="001A3E48" w:rsidP="001A3E48">
            <w:pPr>
              <w:jc w:val="center"/>
              <w:rPr>
                <w:color w:val="000000"/>
              </w:rPr>
            </w:pPr>
            <w:r w:rsidRPr="001A3E48">
              <w:rPr>
                <w:color w:val="000000"/>
              </w:rPr>
              <w:t>Наименование стандартизированных тарифных ставок</w:t>
            </w:r>
          </w:p>
        </w:tc>
        <w:tc>
          <w:tcPr>
            <w:tcW w:w="1845"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214AE90" w14:textId="77777777" w:rsidR="001A3E48" w:rsidRPr="001A3E48" w:rsidRDefault="001A3E48" w:rsidP="001A3E48">
            <w:pPr>
              <w:jc w:val="center"/>
              <w:rPr>
                <w:color w:val="000000"/>
              </w:rPr>
            </w:pPr>
            <w:r w:rsidRPr="001A3E48">
              <w:rPr>
                <w:color w:val="000000"/>
              </w:rPr>
              <w:t>Единица измерения</w:t>
            </w:r>
          </w:p>
        </w:tc>
        <w:tc>
          <w:tcPr>
            <w:tcW w:w="2267" w:type="dxa"/>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6E798188" w14:textId="77777777" w:rsidR="001A3E48" w:rsidRPr="001A3E48" w:rsidRDefault="001A3E48" w:rsidP="001A3E48">
            <w:pPr>
              <w:jc w:val="center"/>
              <w:rPr>
                <w:color w:val="000000"/>
              </w:rPr>
            </w:pPr>
            <w:r w:rsidRPr="001A3E48">
              <w:rPr>
                <w:color w:val="000000"/>
              </w:rPr>
              <w:t xml:space="preserve">Размеры стандартизированных тарифных ставок </w:t>
            </w:r>
            <w:r w:rsidRPr="001A3E48">
              <w:rPr>
                <w:color w:val="2D2D2D"/>
              </w:rPr>
              <w:t>(без НДС и налога на прибыль)</w:t>
            </w:r>
          </w:p>
        </w:tc>
      </w:tr>
      <w:tr w:rsidR="001A3E48" w:rsidRPr="001A3E48" w14:paraId="0167165A" w14:textId="77777777" w:rsidTr="004569B3">
        <w:trPr>
          <w:trHeight w:val="458"/>
          <w:tblHeader/>
        </w:trPr>
        <w:tc>
          <w:tcPr>
            <w:tcW w:w="91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A8D3817" w14:textId="77777777" w:rsidR="001A3E48" w:rsidRPr="001A3E48" w:rsidRDefault="001A3E48" w:rsidP="001A3E48">
            <w:pPr>
              <w:rPr>
                <w:color w:val="000000"/>
              </w:rPr>
            </w:pPr>
          </w:p>
        </w:tc>
        <w:tc>
          <w:tcPr>
            <w:tcW w:w="453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6AD82DA" w14:textId="77777777" w:rsidR="001A3E48" w:rsidRPr="001A3E48" w:rsidRDefault="001A3E48" w:rsidP="001A3E48">
            <w:pPr>
              <w:rPr>
                <w:color w:val="000000"/>
              </w:rPr>
            </w:pPr>
          </w:p>
        </w:tc>
        <w:tc>
          <w:tcPr>
            <w:tcW w:w="184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981BD63" w14:textId="77777777" w:rsidR="001A3E48" w:rsidRPr="001A3E48" w:rsidRDefault="001A3E48" w:rsidP="001A3E48">
            <w:pPr>
              <w:rPr>
                <w:color w:val="000000"/>
              </w:rPr>
            </w:pPr>
          </w:p>
        </w:tc>
        <w:tc>
          <w:tcPr>
            <w:tcW w:w="2267"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14B50C9" w14:textId="77777777" w:rsidR="001A3E48" w:rsidRPr="001A3E48" w:rsidRDefault="001A3E48" w:rsidP="001A3E48">
            <w:pPr>
              <w:rPr>
                <w:color w:val="000000"/>
              </w:rPr>
            </w:pPr>
          </w:p>
        </w:tc>
      </w:tr>
      <w:tr w:rsidR="001A3E48" w:rsidRPr="001A3E48" w14:paraId="6254C0C2" w14:textId="77777777" w:rsidTr="004569B3">
        <w:trPr>
          <w:trHeight w:val="1509"/>
          <w:tblHeader/>
        </w:trPr>
        <w:tc>
          <w:tcPr>
            <w:tcW w:w="91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AD11A50" w14:textId="77777777" w:rsidR="001A3E48" w:rsidRPr="001A3E48" w:rsidRDefault="001A3E48" w:rsidP="001A3E48">
            <w:pPr>
              <w:rPr>
                <w:color w:val="000000"/>
              </w:rPr>
            </w:pPr>
          </w:p>
        </w:tc>
        <w:tc>
          <w:tcPr>
            <w:tcW w:w="453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2EB61ED" w14:textId="77777777" w:rsidR="001A3E48" w:rsidRPr="001A3E48" w:rsidRDefault="001A3E48" w:rsidP="001A3E48">
            <w:pPr>
              <w:rPr>
                <w:color w:val="000000"/>
              </w:rPr>
            </w:pPr>
          </w:p>
        </w:tc>
        <w:tc>
          <w:tcPr>
            <w:tcW w:w="184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B18B802" w14:textId="77777777" w:rsidR="001A3E48" w:rsidRPr="001A3E48" w:rsidRDefault="001A3E48" w:rsidP="001A3E48">
            <w:pPr>
              <w:rPr>
                <w:color w:val="000000"/>
              </w:rPr>
            </w:pPr>
          </w:p>
        </w:tc>
        <w:tc>
          <w:tcPr>
            <w:tcW w:w="2267"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E5808C2" w14:textId="77777777" w:rsidR="001A3E48" w:rsidRPr="001A3E48" w:rsidRDefault="001A3E48" w:rsidP="001A3E48">
            <w:pPr>
              <w:rPr>
                <w:color w:val="000000"/>
              </w:rPr>
            </w:pPr>
          </w:p>
        </w:tc>
      </w:tr>
      <w:tr w:rsidR="001A3E48" w:rsidRPr="001A3E48" w14:paraId="419BC990" w14:textId="77777777" w:rsidTr="004569B3">
        <w:trPr>
          <w:trHeight w:val="136"/>
          <w:tblHeader/>
        </w:trPr>
        <w:tc>
          <w:tcPr>
            <w:tcW w:w="9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873BAD9" w14:textId="77777777" w:rsidR="001A3E48" w:rsidRPr="001A3E48" w:rsidRDefault="001A3E48" w:rsidP="001A3E48">
            <w:pPr>
              <w:jc w:val="center"/>
              <w:rPr>
                <w:color w:val="000000"/>
              </w:rPr>
            </w:pPr>
            <w:r w:rsidRPr="001A3E48">
              <w:rPr>
                <w:color w:val="000000"/>
              </w:rPr>
              <w:t>1</w:t>
            </w:r>
          </w:p>
        </w:tc>
        <w:tc>
          <w:tcPr>
            <w:tcW w:w="45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3AD41802" w14:textId="77777777" w:rsidR="001A3E48" w:rsidRPr="001A3E48" w:rsidRDefault="001A3E48" w:rsidP="001A3E48">
            <w:pPr>
              <w:jc w:val="center"/>
              <w:rPr>
                <w:color w:val="000000"/>
              </w:rPr>
            </w:pPr>
            <w:r w:rsidRPr="001A3E48">
              <w:rPr>
                <w:color w:val="000000"/>
              </w:rPr>
              <w:t>2</w:t>
            </w:r>
          </w:p>
        </w:tc>
        <w:tc>
          <w:tcPr>
            <w:tcW w:w="184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75A9E442" w14:textId="77777777" w:rsidR="001A3E48" w:rsidRPr="001A3E48" w:rsidRDefault="001A3E48" w:rsidP="001A3E48">
            <w:pPr>
              <w:jc w:val="center"/>
              <w:rPr>
                <w:color w:val="000000"/>
              </w:rPr>
            </w:pPr>
            <w:r w:rsidRPr="001A3E48">
              <w:rPr>
                <w:color w:val="000000"/>
              </w:rPr>
              <w:t>3</w:t>
            </w:r>
          </w:p>
        </w:tc>
        <w:tc>
          <w:tcPr>
            <w:tcW w:w="2267" w:type="dxa"/>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11A6A886" w14:textId="77777777" w:rsidR="001A3E48" w:rsidRPr="001A3E48" w:rsidRDefault="001A3E48" w:rsidP="001A3E48">
            <w:pPr>
              <w:jc w:val="center"/>
              <w:rPr>
                <w:color w:val="000000"/>
              </w:rPr>
            </w:pPr>
            <w:r w:rsidRPr="001A3E48">
              <w:rPr>
                <w:color w:val="000000"/>
              </w:rPr>
              <w:t>4</w:t>
            </w:r>
          </w:p>
        </w:tc>
      </w:tr>
      <w:tr w:rsidR="001A3E48" w:rsidRPr="001A3E48" w14:paraId="2793FA8A" w14:textId="77777777" w:rsidTr="004569B3">
        <w:trPr>
          <w:trHeight w:val="699"/>
        </w:trPr>
        <w:tc>
          <w:tcPr>
            <w:tcW w:w="91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0906B96" w14:textId="77777777" w:rsidR="001A3E48" w:rsidRPr="001A3E48" w:rsidRDefault="001A3E48" w:rsidP="001A3E48">
            <w:pPr>
              <w:jc w:val="center"/>
              <w:rPr>
                <w:color w:val="000000"/>
              </w:rPr>
            </w:pPr>
            <w:r w:rsidRPr="001A3E48">
              <w:rPr>
                <w:color w:val="000000"/>
              </w:rPr>
              <w:t>1.</w:t>
            </w:r>
          </w:p>
        </w:tc>
        <w:tc>
          <w:tcPr>
            <w:tcW w:w="8646" w:type="dxa"/>
            <w:gridSpan w:val="3"/>
            <w:tcBorders>
              <w:top w:val="nil"/>
              <w:left w:val="nil"/>
              <w:bottom w:val="single" w:sz="4" w:space="0" w:color="auto"/>
              <w:right w:val="single" w:sz="4" w:space="0" w:color="auto"/>
            </w:tcBorders>
            <w:shd w:val="clear" w:color="auto" w:fill="auto"/>
            <w:tcMar>
              <w:left w:w="28" w:type="dxa"/>
              <w:right w:w="28" w:type="dxa"/>
            </w:tcMar>
            <w:vAlign w:val="center"/>
            <w:hideMark/>
          </w:tcPr>
          <w:p w14:paraId="0F7C1DE8" w14:textId="77777777" w:rsidR="001A3E48" w:rsidRPr="001A3E48" w:rsidRDefault="001A3E48" w:rsidP="001A3E48">
            <w:pPr>
              <w:rPr>
                <w:color w:val="000000"/>
              </w:rPr>
            </w:pPr>
            <w:r w:rsidRPr="001A3E48">
              <w:rPr>
                <w:color w:val="000000"/>
              </w:rPr>
              <w:t>Размер стандартизированной тарифной ставки (</w:t>
            </w:r>
            <w:proofErr w:type="spellStart"/>
            <w:r w:rsidRPr="001A3E48">
              <w:t>С</w:t>
            </w:r>
            <w:r w:rsidRPr="001A3E48">
              <w:rPr>
                <w:vertAlign w:val="superscript"/>
              </w:rPr>
              <w:t>пр</w:t>
            </w:r>
            <w:proofErr w:type="spellEnd"/>
            <w:r w:rsidRPr="001A3E48">
              <w:rPr>
                <w:color w:val="000000"/>
              </w:rPr>
              <w:t>) на проектирование сети газопотребления</w:t>
            </w:r>
            <w:r w:rsidRPr="001A3E48">
              <w:t>:</w:t>
            </w:r>
          </w:p>
        </w:tc>
      </w:tr>
      <w:tr w:rsidR="001A3E48" w:rsidRPr="001A3E48" w14:paraId="5B304327" w14:textId="77777777" w:rsidTr="004569B3">
        <w:trPr>
          <w:trHeight w:val="408"/>
        </w:trPr>
        <w:tc>
          <w:tcPr>
            <w:tcW w:w="91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2FF4EE1" w14:textId="77777777" w:rsidR="001A3E48" w:rsidRPr="001A3E48" w:rsidRDefault="001A3E48" w:rsidP="001A3E48">
            <w:pPr>
              <w:jc w:val="center"/>
              <w:rPr>
                <w:color w:val="000000"/>
              </w:rPr>
            </w:pPr>
            <w:r w:rsidRPr="001A3E48">
              <w:rPr>
                <w:color w:val="000000"/>
              </w:rPr>
              <w:t>1.1.</w:t>
            </w:r>
          </w:p>
        </w:tc>
        <w:tc>
          <w:tcPr>
            <w:tcW w:w="45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47820A45" w14:textId="77777777" w:rsidR="001A3E48" w:rsidRPr="001A3E48" w:rsidRDefault="001A3E48" w:rsidP="001A3E48">
            <w:pPr>
              <w:rPr>
                <w:color w:val="000000"/>
              </w:rPr>
            </w:pPr>
            <w:r w:rsidRPr="001A3E48">
              <w:rPr>
                <w:color w:val="000000"/>
              </w:rPr>
              <w:t xml:space="preserve">при использовании газа на коммунально-бытовые нужды: </w:t>
            </w:r>
          </w:p>
        </w:tc>
        <w:tc>
          <w:tcPr>
            <w:tcW w:w="1845" w:type="dxa"/>
            <w:vMerge w:val="restart"/>
            <w:tcBorders>
              <w:top w:val="single" w:sz="4" w:space="0" w:color="auto"/>
              <w:left w:val="nil"/>
              <w:right w:val="single" w:sz="4" w:space="0" w:color="auto"/>
            </w:tcBorders>
            <w:shd w:val="clear" w:color="auto" w:fill="auto"/>
            <w:vAlign w:val="center"/>
          </w:tcPr>
          <w:p w14:paraId="62D0CEB5" w14:textId="77777777" w:rsidR="001A3E48" w:rsidRPr="001A3E48" w:rsidRDefault="001A3E48" w:rsidP="001A3E48">
            <w:pPr>
              <w:jc w:val="center"/>
              <w:rPr>
                <w:color w:val="000000"/>
              </w:rPr>
            </w:pPr>
            <w:r w:rsidRPr="001A3E48">
              <w:rPr>
                <w:color w:val="000000"/>
              </w:rPr>
              <w:t>руб. за 1 присоединение</w:t>
            </w:r>
          </w:p>
        </w:tc>
        <w:tc>
          <w:tcPr>
            <w:tcW w:w="2267" w:type="dxa"/>
            <w:tcBorders>
              <w:top w:val="single" w:sz="4" w:space="0" w:color="auto"/>
              <w:left w:val="nil"/>
              <w:bottom w:val="single" w:sz="4" w:space="0" w:color="auto"/>
              <w:right w:val="single" w:sz="4" w:space="0" w:color="auto"/>
            </w:tcBorders>
            <w:shd w:val="clear" w:color="auto" w:fill="auto"/>
            <w:vAlign w:val="center"/>
          </w:tcPr>
          <w:p w14:paraId="7F96E731" w14:textId="77777777" w:rsidR="001A3E48" w:rsidRPr="001A3E48" w:rsidRDefault="001A3E48" w:rsidP="001A3E48">
            <w:pPr>
              <w:jc w:val="center"/>
              <w:rPr>
                <w:color w:val="000000"/>
              </w:rPr>
            </w:pPr>
            <w:r w:rsidRPr="001A3E48">
              <w:rPr>
                <w:color w:val="000000"/>
              </w:rPr>
              <w:t>10 937</w:t>
            </w:r>
          </w:p>
        </w:tc>
      </w:tr>
      <w:tr w:rsidR="001A3E48" w:rsidRPr="001A3E48" w14:paraId="1D5CF5FC" w14:textId="77777777" w:rsidTr="004569B3">
        <w:trPr>
          <w:trHeight w:val="419"/>
        </w:trPr>
        <w:tc>
          <w:tcPr>
            <w:tcW w:w="91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58D0ED9" w14:textId="77777777" w:rsidR="001A3E48" w:rsidRPr="001A3E48" w:rsidRDefault="001A3E48" w:rsidP="001A3E48">
            <w:pPr>
              <w:jc w:val="center"/>
              <w:rPr>
                <w:color w:val="000000"/>
              </w:rPr>
            </w:pPr>
            <w:r w:rsidRPr="001A3E48">
              <w:rPr>
                <w:color w:val="000000"/>
              </w:rPr>
              <w:t>1.2.</w:t>
            </w:r>
          </w:p>
        </w:tc>
        <w:tc>
          <w:tcPr>
            <w:tcW w:w="45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6F7F994F" w14:textId="77777777" w:rsidR="001A3E48" w:rsidRPr="001A3E48" w:rsidRDefault="001A3E48" w:rsidP="001A3E48">
            <w:pPr>
              <w:rPr>
                <w:color w:val="000000"/>
              </w:rPr>
            </w:pPr>
            <w:r w:rsidRPr="001A3E48">
              <w:rPr>
                <w:color w:val="000000"/>
              </w:rPr>
              <w:t>при использовании газа на иные нужды:</w:t>
            </w:r>
          </w:p>
        </w:tc>
        <w:tc>
          <w:tcPr>
            <w:tcW w:w="1845" w:type="dxa"/>
            <w:vMerge/>
            <w:tcBorders>
              <w:left w:val="nil"/>
              <w:bottom w:val="single" w:sz="4" w:space="0" w:color="auto"/>
              <w:right w:val="single" w:sz="4" w:space="0" w:color="auto"/>
            </w:tcBorders>
            <w:shd w:val="clear" w:color="auto" w:fill="auto"/>
            <w:vAlign w:val="center"/>
          </w:tcPr>
          <w:p w14:paraId="0D295CEB" w14:textId="77777777" w:rsidR="001A3E48" w:rsidRPr="001A3E48" w:rsidRDefault="001A3E48" w:rsidP="001A3E48">
            <w:pPr>
              <w:rPr>
                <w:color w:val="000000"/>
              </w:rPr>
            </w:pPr>
          </w:p>
        </w:tc>
        <w:tc>
          <w:tcPr>
            <w:tcW w:w="2267" w:type="dxa"/>
            <w:tcBorders>
              <w:top w:val="single" w:sz="4" w:space="0" w:color="auto"/>
              <w:left w:val="nil"/>
              <w:bottom w:val="single" w:sz="4" w:space="0" w:color="auto"/>
              <w:right w:val="single" w:sz="4" w:space="0" w:color="auto"/>
            </w:tcBorders>
            <w:shd w:val="clear" w:color="auto" w:fill="auto"/>
            <w:vAlign w:val="center"/>
          </w:tcPr>
          <w:p w14:paraId="06DE6889" w14:textId="77777777" w:rsidR="001A3E48" w:rsidRPr="001A3E48" w:rsidRDefault="001A3E48" w:rsidP="001A3E48">
            <w:pPr>
              <w:jc w:val="center"/>
              <w:rPr>
                <w:color w:val="000000"/>
              </w:rPr>
            </w:pPr>
            <w:r w:rsidRPr="001A3E48">
              <w:rPr>
                <w:color w:val="000000"/>
              </w:rPr>
              <w:t>509 240</w:t>
            </w:r>
          </w:p>
        </w:tc>
      </w:tr>
      <w:tr w:rsidR="001A3E48" w:rsidRPr="001A3E48" w14:paraId="6CB10FF0"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33"/>
        </w:trPr>
        <w:tc>
          <w:tcPr>
            <w:tcW w:w="918" w:type="dxa"/>
            <w:shd w:val="clear" w:color="auto" w:fill="auto"/>
            <w:tcMar>
              <w:left w:w="28" w:type="dxa"/>
              <w:right w:w="28" w:type="dxa"/>
            </w:tcMar>
            <w:vAlign w:val="center"/>
            <w:hideMark/>
          </w:tcPr>
          <w:p w14:paraId="12559074" w14:textId="77777777" w:rsidR="001A3E48" w:rsidRPr="001A3E48" w:rsidRDefault="001A3E48" w:rsidP="001A3E48">
            <w:pPr>
              <w:jc w:val="center"/>
              <w:rPr>
                <w:color w:val="000000"/>
              </w:rPr>
            </w:pPr>
            <w:r w:rsidRPr="001A3E48">
              <w:rPr>
                <w:color w:val="000000"/>
              </w:rPr>
              <w:t>2.</w:t>
            </w:r>
          </w:p>
        </w:tc>
        <w:tc>
          <w:tcPr>
            <w:tcW w:w="8646" w:type="dxa"/>
            <w:gridSpan w:val="3"/>
            <w:shd w:val="clear" w:color="auto" w:fill="auto"/>
            <w:tcMar>
              <w:left w:w="28" w:type="dxa"/>
              <w:right w:w="28" w:type="dxa"/>
            </w:tcMar>
            <w:vAlign w:val="center"/>
            <w:hideMark/>
          </w:tcPr>
          <w:p w14:paraId="779365B0" w14:textId="77777777" w:rsidR="001A3E48" w:rsidRPr="001A3E48" w:rsidRDefault="001A3E48" w:rsidP="001A3E48">
            <w:pPr>
              <w:autoSpaceDE w:val="0"/>
              <w:autoSpaceDN w:val="0"/>
              <w:adjustRightInd w:val="0"/>
              <w:jc w:val="both"/>
            </w:pPr>
            <w:r w:rsidRPr="001A3E48">
              <w:rPr>
                <w:color w:val="000000"/>
              </w:rPr>
              <w:t>Размер стандартизированной тарифной ставки (</w:t>
            </w:r>
            <w:r w:rsidRPr="001A3E48">
              <w:t>С</w:t>
            </w:r>
            <w:r w:rsidRPr="001A3E48">
              <w:rPr>
                <w:vertAlign w:val="superscript"/>
              </w:rPr>
              <w:t>Г</w:t>
            </w:r>
            <w:r w:rsidRPr="001A3E48">
              <w:rPr>
                <w:color w:val="000000"/>
              </w:rPr>
              <w:t>) на строительство газопровода и устройств системы электрохимической защиты от коррозии:</w:t>
            </w:r>
          </w:p>
        </w:tc>
      </w:tr>
      <w:tr w:rsidR="001A3E48" w:rsidRPr="001A3E48" w14:paraId="5536F7D2"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49"/>
        </w:trPr>
        <w:tc>
          <w:tcPr>
            <w:tcW w:w="918" w:type="dxa"/>
            <w:shd w:val="clear" w:color="auto" w:fill="auto"/>
            <w:tcMar>
              <w:left w:w="28" w:type="dxa"/>
              <w:right w:w="28" w:type="dxa"/>
            </w:tcMar>
            <w:vAlign w:val="center"/>
            <w:hideMark/>
          </w:tcPr>
          <w:p w14:paraId="5FBD65E4" w14:textId="77777777" w:rsidR="001A3E48" w:rsidRPr="001A3E48" w:rsidRDefault="001A3E48" w:rsidP="001A3E48">
            <w:pPr>
              <w:jc w:val="center"/>
              <w:rPr>
                <w:color w:val="000000"/>
              </w:rPr>
            </w:pPr>
            <w:r w:rsidRPr="001A3E48">
              <w:rPr>
                <w:color w:val="000000"/>
              </w:rPr>
              <w:t>2.1.</w:t>
            </w:r>
          </w:p>
        </w:tc>
        <w:tc>
          <w:tcPr>
            <w:tcW w:w="8646" w:type="dxa"/>
            <w:gridSpan w:val="3"/>
            <w:shd w:val="clear" w:color="auto" w:fill="auto"/>
            <w:tcMar>
              <w:left w:w="28" w:type="dxa"/>
              <w:right w:w="28" w:type="dxa"/>
            </w:tcMar>
            <w:vAlign w:val="center"/>
            <w:hideMark/>
          </w:tcPr>
          <w:p w14:paraId="7FFAD7D5" w14:textId="77777777" w:rsidR="001A3E48" w:rsidRPr="001A3E48" w:rsidRDefault="001A3E48" w:rsidP="001A3E48">
            <w:pPr>
              <w:rPr>
                <w:color w:val="000000"/>
              </w:rPr>
            </w:pPr>
            <w:r w:rsidRPr="001A3E48">
              <w:rPr>
                <w:color w:val="000000"/>
              </w:rPr>
              <w:t>стальных газопроводов надземного (наземного) типа прокладки, наружным диаметром:</w:t>
            </w:r>
          </w:p>
        </w:tc>
      </w:tr>
      <w:tr w:rsidR="001A3E48" w:rsidRPr="001A3E48" w14:paraId="4EF8AB1D"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38CE0D6E" w14:textId="77777777" w:rsidR="001A3E48" w:rsidRPr="001A3E48" w:rsidRDefault="001A3E48" w:rsidP="001A3E48">
            <w:pPr>
              <w:jc w:val="center"/>
              <w:rPr>
                <w:color w:val="000000"/>
              </w:rPr>
            </w:pPr>
            <w:bookmarkStart w:id="148" w:name="_Hlk120884917"/>
            <w:r w:rsidRPr="001A3E48">
              <w:rPr>
                <w:color w:val="000000"/>
              </w:rPr>
              <w:t>2.1.1.</w:t>
            </w:r>
          </w:p>
        </w:tc>
        <w:tc>
          <w:tcPr>
            <w:tcW w:w="4534" w:type="dxa"/>
            <w:shd w:val="clear" w:color="auto" w:fill="auto"/>
            <w:tcMar>
              <w:left w:w="28" w:type="dxa"/>
              <w:right w:w="28" w:type="dxa"/>
            </w:tcMar>
            <w:vAlign w:val="center"/>
            <w:hideMark/>
          </w:tcPr>
          <w:p w14:paraId="53E5FC24" w14:textId="77777777" w:rsidR="001A3E48" w:rsidRPr="001A3E48" w:rsidRDefault="001A3E48" w:rsidP="001A3E48">
            <w:pPr>
              <w:rPr>
                <w:color w:val="000000"/>
              </w:rPr>
            </w:pPr>
            <w:r w:rsidRPr="001A3E48">
              <w:rPr>
                <w:color w:val="000000"/>
              </w:rPr>
              <w:t>25 мм и менее</w:t>
            </w:r>
          </w:p>
        </w:tc>
        <w:tc>
          <w:tcPr>
            <w:tcW w:w="1844" w:type="dxa"/>
            <w:vMerge w:val="restart"/>
            <w:shd w:val="clear" w:color="auto" w:fill="auto"/>
            <w:tcMar>
              <w:left w:w="28" w:type="dxa"/>
              <w:right w:w="28" w:type="dxa"/>
            </w:tcMar>
            <w:vAlign w:val="center"/>
            <w:hideMark/>
          </w:tcPr>
          <w:p w14:paraId="3906E059" w14:textId="77777777" w:rsidR="001A3E48" w:rsidRPr="001A3E48" w:rsidRDefault="001A3E48" w:rsidP="001A3E48">
            <w:pPr>
              <w:jc w:val="center"/>
              <w:rPr>
                <w:color w:val="000000"/>
              </w:rPr>
            </w:pPr>
            <w:r w:rsidRPr="001A3E48">
              <w:rPr>
                <w:color w:val="000000"/>
              </w:rPr>
              <w:t>руб./км</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D9860E" w14:textId="77777777" w:rsidR="001A3E48" w:rsidRPr="001A3E48" w:rsidRDefault="001A3E48" w:rsidP="001A3E48">
            <w:pPr>
              <w:jc w:val="center"/>
              <w:rPr>
                <w:color w:val="000000"/>
              </w:rPr>
            </w:pPr>
            <w:r w:rsidRPr="001A3E48">
              <w:rPr>
                <w:color w:val="000000"/>
              </w:rPr>
              <w:t>1 543 558</w:t>
            </w:r>
          </w:p>
        </w:tc>
      </w:tr>
      <w:tr w:rsidR="001A3E48" w:rsidRPr="001A3E48" w14:paraId="142087B2"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34C9642F" w14:textId="77777777" w:rsidR="001A3E48" w:rsidRPr="001A3E48" w:rsidRDefault="001A3E48" w:rsidP="001A3E48">
            <w:pPr>
              <w:jc w:val="center"/>
              <w:rPr>
                <w:color w:val="000000"/>
              </w:rPr>
            </w:pPr>
            <w:r w:rsidRPr="001A3E48">
              <w:rPr>
                <w:color w:val="000000"/>
              </w:rPr>
              <w:t>2.1.2.</w:t>
            </w:r>
          </w:p>
        </w:tc>
        <w:tc>
          <w:tcPr>
            <w:tcW w:w="4534" w:type="dxa"/>
            <w:shd w:val="clear" w:color="auto" w:fill="auto"/>
            <w:tcMar>
              <w:left w:w="28" w:type="dxa"/>
              <w:right w:w="28" w:type="dxa"/>
            </w:tcMar>
            <w:vAlign w:val="center"/>
            <w:hideMark/>
          </w:tcPr>
          <w:p w14:paraId="2D152116" w14:textId="77777777" w:rsidR="001A3E48" w:rsidRPr="001A3E48" w:rsidRDefault="001A3E48" w:rsidP="001A3E48">
            <w:pPr>
              <w:rPr>
                <w:color w:val="000000"/>
              </w:rPr>
            </w:pPr>
            <w:r w:rsidRPr="001A3E48">
              <w:rPr>
                <w:color w:val="000000"/>
              </w:rPr>
              <w:t>26-38 мм</w:t>
            </w:r>
          </w:p>
        </w:tc>
        <w:tc>
          <w:tcPr>
            <w:tcW w:w="1844" w:type="dxa"/>
            <w:vMerge/>
            <w:tcMar>
              <w:left w:w="28" w:type="dxa"/>
              <w:right w:w="28" w:type="dxa"/>
            </w:tcMar>
            <w:vAlign w:val="center"/>
            <w:hideMark/>
          </w:tcPr>
          <w:p w14:paraId="1EA323CF" w14:textId="77777777" w:rsidR="001A3E48" w:rsidRPr="001A3E48" w:rsidRDefault="001A3E48" w:rsidP="001A3E48">
            <w:pPr>
              <w:rPr>
                <w:color w:val="000000"/>
              </w:rPr>
            </w:pP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73A1755E" w14:textId="77777777" w:rsidR="001A3E48" w:rsidRPr="001A3E48" w:rsidRDefault="001A3E48" w:rsidP="001A3E48">
            <w:pPr>
              <w:jc w:val="center"/>
              <w:rPr>
                <w:color w:val="000000"/>
              </w:rPr>
            </w:pPr>
            <w:r w:rsidRPr="001A3E48">
              <w:rPr>
                <w:color w:val="000000"/>
              </w:rPr>
              <w:t>1 543 558</w:t>
            </w:r>
          </w:p>
        </w:tc>
      </w:tr>
      <w:bookmarkEnd w:id="148"/>
      <w:tr w:rsidR="001A3E48" w:rsidRPr="001A3E48" w14:paraId="199F3A9F"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3F02648C" w14:textId="77777777" w:rsidR="001A3E48" w:rsidRPr="001A3E48" w:rsidRDefault="001A3E48" w:rsidP="001A3E48">
            <w:pPr>
              <w:jc w:val="center"/>
              <w:rPr>
                <w:color w:val="000000"/>
              </w:rPr>
            </w:pPr>
            <w:r w:rsidRPr="001A3E48">
              <w:rPr>
                <w:color w:val="000000"/>
              </w:rPr>
              <w:lastRenderedPageBreak/>
              <w:t>2.1.3.</w:t>
            </w:r>
          </w:p>
        </w:tc>
        <w:tc>
          <w:tcPr>
            <w:tcW w:w="4534" w:type="dxa"/>
            <w:shd w:val="clear" w:color="auto" w:fill="auto"/>
            <w:tcMar>
              <w:left w:w="28" w:type="dxa"/>
              <w:right w:w="28" w:type="dxa"/>
            </w:tcMar>
            <w:vAlign w:val="center"/>
            <w:hideMark/>
          </w:tcPr>
          <w:p w14:paraId="59D82121" w14:textId="77777777" w:rsidR="001A3E48" w:rsidRPr="001A3E48" w:rsidRDefault="001A3E48" w:rsidP="001A3E48">
            <w:pPr>
              <w:rPr>
                <w:color w:val="000000"/>
              </w:rPr>
            </w:pPr>
            <w:r w:rsidRPr="001A3E48">
              <w:rPr>
                <w:color w:val="000000"/>
              </w:rPr>
              <w:t>39-45 мм</w:t>
            </w:r>
          </w:p>
        </w:tc>
        <w:tc>
          <w:tcPr>
            <w:tcW w:w="1844" w:type="dxa"/>
            <w:vMerge/>
            <w:tcMar>
              <w:left w:w="28" w:type="dxa"/>
              <w:right w:w="28" w:type="dxa"/>
            </w:tcMar>
            <w:vAlign w:val="center"/>
            <w:hideMark/>
          </w:tcPr>
          <w:p w14:paraId="537BD9C3" w14:textId="77777777" w:rsidR="001A3E48" w:rsidRPr="001A3E48" w:rsidRDefault="001A3E48" w:rsidP="001A3E48">
            <w:pPr>
              <w:rPr>
                <w:color w:val="000000"/>
              </w:rPr>
            </w:pP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515DE176" w14:textId="77777777" w:rsidR="001A3E48" w:rsidRPr="001A3E48" w:rsidRDefault="001A3E48" w:rsidP="001A3E48">
            <w:pPr>
              <w:jc w:val="center"/>
              <w:rPr>
                <w:color w:val="000000"/>
              </w:rPr>
            </w:pPr>
            <w:r w:rsidRPr="001A3E48">
              <w:rPr>
                <w:color w:val="000000"/>
              </w:rPr>
              <w:t>2 177 303</w:t>
            </w:r>
          </w:p>
        </w:tc>
      </w:tr>
      <w:tr w:rsidR="001A3E48" w:rsidRPr="001A3E48" w14:paraId="07E7BB6C"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0C989592" w14:textId="77777777" w:rsidR="001A3E48" w:rsidRPr="001A3E48" w:rsidRDefault="001A3E48" w:rsidP="001A3E48">
            <w:pPr>
              <w:jc w:val="center"/>
              <w:rPr>
                <w:color w:val="000000"/>
              </w:rPr>
            </w:pPr>
            <w:r w:rsidRPr="001A3E48">
              <w:rPr>
                <w:color w:val="000000"/>
              </w:rPr>
              <w:t>2.1.4.</w:t>
            </w:r>
          </w:p>
        </w:tc>
        <w:tc>
          <w:tcPr>
            <w:tcW w:w="4534" w:type="dxa"/>
            <w:shd w:val="clear" w:color="auto" w:fill="auto"/>
            <w:tcMar>
              <w:left w:w="28" w:type="dxa"/>
              <w:right w:w="28" w:type="dxa"/>
            </w:tcMar>
            <w:vAlign w:val="center"/>
            <w:hideMark/>
          </w:tcPr>
          <w:p w14:paraId="54AEB12B" w14:textId="77777777" w:rsidR="001A3E48" w:rsidRPr="001A3E48" w:rsidRDefault="001A3E48" w:rsidP="001A3E48">
            <w:pPr>
              <w:rPr>
                <w:color w:val="000000"/>
              </w:rPr>
            </w:pPr>
            <w:r w:rsidRPr="001A3E48">
              <w:rPr>
                <w:color w:val="000000"/>
              </w:rPr>
              <w:t>46-57 мм</w:t>
            </w:r>
          </w:p>
        </w:tc>
        <w:tc>
          <w:tcPr>
            <w:tcW w:w="1844" w:type="dxa"/>
            <w:vMerge/>
            <w:tcMar>
              <w:left w:w="28" w:type="dxa"/>
              <w:right w:w="28" w:type="dxa"/>
            </w:tcMar>
            <w:vAlign w:val="center"/>
            <w:hideMark/>
          </w:tcPr>
          <w:p w14:paraId="4CCFA220" w14:textId="77777777" w:rsidR="001A3E48" w:rsidRPr="001A3E48" w:rsidRDefault="001A3E48" w:rsidP="001A3E48">
            <w:pPr>
              <w:rPr>
                <w:color w:val="000000"/>
              </w:rPr>
            </w:pP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548B87DB" w14:textId="77777777" w:rsidR="001A3E48" w:rsidRPr="001A3E48" w:rsidRDefault="001A3E48" w:rsidP="001A3E48">
            <w:pPr>
              <w:jc w:val="center"/>
              <w:rPr>
                <w:color w:val="000000"/>
              </w:rPr>
            </w:pPr>
            <w:r w:rsidRPr="001A3E48">
              <w:rPr>
                <w:color w:val="000000"/>
              </w:rPr>
              <w:t>2 222 270</w:t>
            </w:r>
          </w:p>
        </w:tc>
      </w:tr>
      <w:tr w:rsidR="001A3E48" w:rsidRPr="001A3E48" w14:paraId="2AEA3C51"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600DD00F" w14:textId="77777777" w:rsidR="001A3E48" w:rsidRPr="001A3E48" w:rsidRDefault="001A3E48" w:rsidP="001A3E48">
            <w:pPr>
              <w:jc w:val="center"/>
              <w:rPr>
                <w:color w:val="000000"/>
              </w:rPr>
            </w:pPr>
            <w:r w:rsidRPr="001A3E48">
              <w:rPr>
                <w:color w:val="000000"/>
              </w:rPr>
              <w:t>2.1.5.</w:t>
            </w:r>
          </w:p>
        </w:tc>
        <w:tc>
          <w:tcPr>
            <w:tcW w:w="4534" w:type="dxa"/>
            <w:shd w:val="clear" w:color="auto" w:fill="auto"/>
            <w:tcMar>
              <w:left w:w="28" w:type="dxa"/>
              <w:right w:w="28" w:type="dxa"/>
            </w:tcMar>
            <w:vAlign w:val="center"/>
            <w:hideMark/>
          </w:tcPr>
          <w:p w14:paraId="0CF3C7A3" w14:textId="77777777" w:rsidR="001A3E48" w:rsidRPr="001A3E48" w:rsidRDefault="001A3E48" w:rsidP="001A3E48">
            <w:pPr>
              <w:rPr>
                <w:color w:val="000000"/>
              </w:rPr>
            </w:pPr>
            <w:r w:rsidRPr="001A3E48">
              <w:rPr>
                <w:color w:val="000000"/>
              </w:rPr>
              <w:t>58-76 мм</w:t>
            </w:r>
          </w:p>
        </w:tc>
        <w:tc>
          <w:tcPr>
            <w:tcW w:w="1844" w:type="dxa"/>
            <w:vMerge/>
            <w:tcMar>
              <w:left w:w="28" w:type="dxa"/>
              <w:right w:w="28" w:type="dxa"/>
            </w:tcMar>
            <w:vAlign w:val="center"/>
            <w:hideMark/>
          </w:tcPr>
          <w:p w14:paraId="7F3E792D" w14:textId="77777777" w:rsidR="001A3E48" w:rsidRPr="001A3E48" w:rsidRDefault="001A3E48" w:rsidP="001A3E48">
            <w:pPr>
              <w:rPr>
                <w:color w:val="000000"/>
              </w:rPr>
            </w:pP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1ABB9FB2" w14:textId="77777777" w:rsidR="001A3E48" w:rsidRPr="001A3E48" w:rsidRDefault="001A3E48" w:rsidP="001A3E48">
            <w:pPr>
              <w:jc w:val="center"/>
              <w:rPr>
                <w:color w:val="000000"/>
              </w:rPr>
            </w:pPr>
            <w:r w:rsidRPr="001A3E48">
              <w:rPr>
                <w:color w:val="000000"/>
              </w:rPr>
              <w:t>2 222 270</w:t>
            </w:r>
          </w:p>
        </w:tc>
      </w:tr>
      <w:tr w:rsidR="001A3E48" w:rsidRPr="001A3E48" w14:paraId="13094F83"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7718C24B" w14:textId="77777777" w:rsidR="001A3E48" w:rsidRPr="001A3E48" w:rsidRDefault="001A3E48" w:rsidP="001A3E48">
            <w:pPr>
              <w:jc w:val="center"/>
              <w:rPr>
                <w:color w:val="000000"/>
              </w:rPr>
            </w:pPr>
            <w:r w:rsidRPr="001A3E48">
              <w:rPr>
                <w:color w:val="000000"/>
              </w:rPr>
              <w:t>2.2.</w:t>
            </w:r>
          </w:p>
        </w:tc>
        <w:tc>
          <w:tcPr>
            <w:tcW w:w="8646" w:type="dxa"/>
            <w:gridSpan w:val="3"/>
            <w:shd w:val="clear" w:color="auto" w:fill="auto"/>
            <w:tcMar>
              <w:left w:w="28" w:type="dxa"/>
              <w:right w:w="28" w:type="dxa"/>
            </w:tcMar>
            <w:vAlign w:val="center"/>
            <w:hideMark/>
          </w:tcPr>
          <w:p w14:paraId="0BE2B368" w14:textId="77777777" w:rsidR="001A3E48" w:rsidRPr="001A3E48" w:rsidRDefault="001A3E48" w:rsidP="001A3E48">
            <w:pPr>
              <w:rPr>
                <w:color w:val="000000"/>
              </w:rPr>
            </w:pPr>
            <w:r w:rsidRPr="001A3E48">
              <w:rPr>
                <w:color w:val="000000"/>
              </w:rPr>
              <w:t>стальных газопроводов подземного типа прокладки, наружным диаметром:</w:t>
            </w:r>
          </w:p>
        </w:tc>
      </w:tr>
      <w:tr w:rsidR="001A3E48" w:rsidRPr="001A3E48" w14:paraId="4EC91D0B"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673C06F1" w14:textId="77777777" w:rsidR="001A3E48" w:rsidRPr="001A3E48" w:rsidRDefault="001A3E48" w:rsidP="001A3E48">
            <w:pPr>
              <w:jc w:val="center"/>
              <w:rPr>
                <w:color w:val="000000"/>
              </w:rPr>
            </w:pPr>
            <w:r w:rsidRPr="001A3E48">
              <w:rPr>
                <w:color w:val="000000"/>
              </w:rPr>
              <w:t>2.2.1.</w:t>
            </w:r>
          </w:p>
        </w:tc>
        <w:tc>
          <w:tcPr>
            <w:tcW w:w="4534" w:type="dxa"/>
            <w:shd w:val="clear" w:color="auto" w:fill="auto"/>
            <w:tcMar>
              <w:left w:w="28" w:type="dxa"/>
              <w:right w:w="28" w:type="dxa"/>
            </w:tcMar>
            <w:vAlign w:val="center"/>
            <w:hideMark/>
          </w:tcPr>
          <w:p w14:paraId="04E327CB" w14:textId="77777777" w:rsidR="001A3E48" w:rsidRPr="001A3E48" w:rsidRDefault="001A3E48" w:rsidP="001A3E48">
            <w:pPr>
              <w:rPr>
                <w:color w:val="000000"/>
              </w:rPr>
            </w:pPr>
            <w:r w:rsidRPr="001A3E48">
              <w:rPr>
                <w:color w:val="000000"/>
              </w:rPr>
              <w:t>26-38 мм</w:t>
            </w:r>
          </w:p>
        </w:tc>
        <w:tc>
          <w:tcPr>
            <w:tcW w:w="1844" w:type="dxa"/>
            <w:vMerge w:val="restart"/>
            <w:tcMar>
              <w:left w:w="28" w:type="dxa"/>
              <w:right w:w="28" w:type="dxa"/>
            </w:tcMar>
            <w:vAlign w:val="center"/>
            <w:hideMark/>
          </w:tcPr>
          <w:p w14:paraId="197A3ADD" w14:textId="77777777" w:rsidR="001A3E48" w:rsidRPr="001A3E48" w:rsidRDefault="001A3E48" w:rsidP="001A3E48">
            <w:pPr>
              <w:jc w:val="center"/>
              <w:rPr>
                <w:color w:val="000000"/>
              </w:rPr>
            </w:pPr>
            <w:r w:rsidRPr="001A3E48">
              <w:rPr>
                <w:color w:val="000000"/>
              </w:rPr>
              <w:t>руб./км</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30F8E5" w14:textId="77777777" w:rsidR="001A3E48" w:rsidRPr="001A3E48" w:rsidRDefault="001A3E48" w:rsidP="001A3E48">
            <w:pPr>
              <w:jc w:val="center"/>
              <w:rPr>
                <w:color w:val="000000"/>
              </w:rPr>
            </w:pPr>
            <w:r w:rsidRPr="001A3E48">
              <w:rPr>
                <w:color w:val="000000"/>
              </w:rPr>
              <w:t>2 898 270</w:t>
            </w:r>
          </w:p>
        </w:tc>
      </w:tr>
      <w:tr w:rsidR="001A3E48" w:rsidRPr="001A3E48" w14:paraId="486E50DE"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146BFD27" w14:textId="77777777" w:rsidR="001A3E48" w:rsidRPr="001A3E48" w:rsidRDefault="001A3E48" w:rsidP="001A3E48">
            <w:pPr>
              <w:jc w:val="center"/>
              <w:rPr>
                <w:color w:val="000000"/>
              </w:rPr>
            </w:pPr>
            <w:r w:rsidRPr="001A3E48">
              <w:rPr>
                <w:color w:val="000000"/>
              </w:rPr>
              <w:t>2.2.2.</w:t>
            </w:r>
          </w:p>
        </w:tc>
        <w:tc>
          <w:tcPr>
            <w:tcW w:w="4534" w:type="dxa"/>
            <w:shd w:val="clear" w:color="auto" w:fill="auto"/>
            <w:tcMar>
              <w:left w:w="28" w:type="dxa"/>
              <w:right w:w="28" w:type="dxa"/>
            </w:tcMar>
            <w:vAlign w:val="center"/>
            <w:hideMark/>
          </w:tcPr>
          <w:p w14:paraId="0DDB6B0E" w14:textId="77777777" w:rsidR="001A3E48" w:rsidRPr="001A3E48" w:rsidRDefault="001A3E48" w:rsidP="001A3E48">
            <w:pPr>
              <w:rPr>
                <w:color w:val="000000"/>
              </w:rPr>
            </w:pPr>
            <w:r w:rsidRPr="001A3E48">
              <w:rPr>
                <w:color w:val="000000"/>
              </w:rPr>
              <w:t>39-45 мм</w:t>
            </w:r>
          </w:p>
        </w:tc>
        <w:tc>
          <w:tcPr>
            <w:tcW w:w="1844" w:type="dxa"/>
            <w:vMerge/>
            <w:tcMar>
              <w:left w:w="28" w:type="dxa"/>
              <w:right w:w="28" w:type="dxa"/>
            </w:tcMar>
            <w:vAlign w:val="center"/>
            <w:hideMark/>
          </w:tcPr>
          <w:p w14:paraId="35A6C02B" w14:textId="77777777" w:rsidR="001A3E48" w:rsidRPr="001A3E48" w:rsidRDefault="001A3E48" w:rsidP="001A3E48">
            <w:pPr>
              <w:rPr>
                <w:color w:val="000000"/>
              </w:rPr>
            </w:pP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5927016B" w14:textId="77777777" w:rsidR="001A3E48" w:rsidRPr="001A3E48" w:rsidRDefault="001A3E48" w:rsidP="001A3E48">
            <w:pPr>
              <w:jc w:val="center"/>
              <w:rPr>
                <w:color w:val="000000"/>
              </w:rPr>
            </w:pPr>
            <w:r w:rsidRPr="001A3E48">
              <w:rPr>
                <w:color w:val="000000"/>
              </w:rPr>
              <w:t>2 930 700</w:t>
            </w:r>
          </w:p>
        </w:tc>
      </w:tr>
      <w:tr w:rsidR="001A3E48" w:rsidRPr="001A3E48" w14:paraId="29647213"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4B213D2C" w14:textId="77777777" w:rsidR="001A3E48" w:rsidRPr="001A3E48" w:rsidRDefault="001A3E48" w:rsidP="001A3E48">
            <w:pPr>
              <w:jc w:val="center"/>
              <w:rPr>
                <w:color w:val="000000"/>
              </w:rPr>
            </w:pPr>
            <w:r w:rsidRPr="001A3E48">
              <w:rPr>
                <w:color w:val="000000"/>
              </w:rPr>
              <w:t>2.2.3.</w:t>
            </w:r>
          </w:p>
        </w:tc>
        <w:tc>
          <w:tcPr>
            <w:tcW w:w="4534" w:type="dxa"/>
            <w:shd w:val="clear" w:color="auto" w:fill="auto"/>
            <w:tcMar>
              <w:left w:w="28" w:type="dxa"/>
              <w:right w:w="28" w:type="dxa"/>
            </w:tcMar>
            <w:vAlign w:val="center"/>
            <w:hideMark/>
          </w:tcPr>
          <w:p w14:paraId="5534A9BC" w14:textId="77777777" w:rsidR="001A3E48" w:rsidRPr="001A3E48" w:rsidRDefault="001A3E48" w:rsidP="001A3E48">
            <w:pPr>
              <w:rPr>
                <w:color w:val="000000"/>
              </w:rPr>
            </w:pPr>
            <w:r w:rsidRPr="001A3E48">
              <w:rPr>
                <w:color w:val="000000"/>
              </w:rPr>
              <w:t>46-57 мм</w:t>
            </w:r>
          </w:p>
        </w:tc>
        <w:tc>
          <w:tcPr>
            <w:tcW w:w="1844" w:type="dxa"/>
            <w:vMerge/>
            <w:tcMar>
              <w:left w:w="28" w:type="dxa"/>
              <w:right w:w="28" w:type="dxa"/>
            </w:tcMar>
            <w:vAlign w:val="center"/>
            <w:hideMark/>
          </w:tcPr>
          <w:p w14:paraId="60606896" w14:textId="77777777" w:rsidR="001A3E48" w:rsidRPr="001A3E48" w:rsidRDefault="001A3E48" w:rsidP="001A3E48">
            <w:pPr>
              <w:rPr>
                <w:color w:val="000000"/>
              </w:rPr>
            </w:pP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6D9933C8" w14:textId="77777777" w:rsidR="001A3E48" w:rsidRPr="001A3E48" w:rsidRDefault="001A3E48" w:rsidP="001A3E48">
            <w:pPr>
              <w:jc w:val="center"/>
              <w:rPr>
                <w:color w:val="000000"/>
              </w:rPr>
            </w:pPr>
            <w:r w:rsidRPr="001A3E48">
              <w:rPr>
                <w:color w:val="000000"/>
              </w:rPr>
              <w:t>2 975 668</w:t>
            </w:r>
          </w:p>
        </w:tc>
      </w:tr>
      <w:tr w:rsidR="001A3E48" w:rsidRPr="001A3E48" w14:paraId="3DF78435"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0D790478" w14:textId="77777777" w:rsidR="001A3E48" w:rsidRPr="001A3E48" w:rsidRDefault="001A3E48" w:rsidP="001A3E48">
            <w:pPr>
              <w:jc w:val="center"/>
              <w:rPr>
                <w:color w:val="000000"/>
              </w:rPr>
            </w:pPr>
            <w:r w:rsidRPr="001A3E48">
              <w:rPr>
                <w:color w:val="000000"/>
              </w:rPr>
              <w:t>2.2.4.</w:t>
            </w:r>
          </w:p>
        </w:tc>
        <w:tc>
          <w:tcPr>
            <w:tcW w:w="4534" w:type="dxa"/>
            <w:shd w:val="clear" w:color="auto" w:fill="auto"/>
            <w:tcMar>
              <w:left w:w="28" w:type="dxa"/>
              <w:right w:w="28" w:type="dxa"/>
            </w:tcMar>
            <w:vAlign w:val="center"/>
            <w:hideMark/>
          </w:tcPr>
          <w:p w14:paraId="76AD2098" w14:textId="77777777" w:rsidR="001A3E48" w:rsidRPr="001A3E48" w:rsidRDefault="001A3E48" w:rsidP="001A3E48">
            <w:pPr>
              <w:rPr>
                <w:color w:val="000000"/>
              </w:rPr>
            </w:pPr>
            <w:r w:rsidRPr="001A3E48">
              <w:rPr>
                <w:color w:val="000000"/>
              </w:rPr>
              <w:t>58-76 мм</w:t>
            </w:r>
          </w:p>
        </w:tc>
        <w:tc>
          <w:tcPr>
            <w:tcW w:w="1844" w:type="dxa"/>
            <w:vMerge/>
            <w:tcMar>
              <w:left w:w="28" w:type="dxa"/>
              <w:right w:w="28" w:type="dxa"/>
            </w:tcMar>
            <w:vAlign w:val="center"/>
            <w:hideMark/>
          </w:tcPr>
          <w:p w14:paraId="6AC85F7A" w14:textId="77777777" w:rsidR="001A3E48" w:rsidRPr="001A3E48" w:rsidRDefault="001A3E48" w:rsidP="001A3E48">
            <w:pPr>
              <w:rPr>
                <w:color w:val="000000"/>
              </w:rPr>
            </w:pP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2403B9B1" w14:textId="77777777" w:rsidR="001A3E48" w:rsidRPr="001A3E48" w:rsidRDefault="001A3E48" w:rsidP="001A3E48">
            <w:pPr>
              <w:jc w:val="center"/>
              <w:rPr>
                <w:color w:val="000000"/>
              </w:rPr>
            </w:pPr>
            <w:r w:rsidRPr="001A3E48">
              <w:rPr>
                <w:color w:val="000000"/>
              </w:rPr>
              <w:t>2 975 668</w:t>
            </w:r>
          </w:p>
        </w:tc>
      </w:tr>
      <w:tr w:rsidR="001A3E48" w:rsidRPr="001A3E48" w14:paraId="2BD4777B"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trPr>
        <w:tc>
          <w:tcPr>
            <w:tcW w:w="918" w:type="dxa"/>
            <w:shd w:val="clear" w:color="auto" w:fill="auto"/>
            <w:tcMar>
              <w:left w:w="28" w:type="dxa"/>
              <w:right w:w="28" w:type="dxa"/>
            </w:tcMar>
            <w:vAlign w:val="center"/>
            <w:hideMark/>
          </w:tcPr>
          <w:p w14:paraId="5B97B4FA" w14:textId="77777777" w:rsidR="001A3E48" w:rsidRPr="001A3E48" w:rsidRDefault="001A3E48" w:rsidP="001A3E48">
            <w:pPr>
              <w:jc w:val="center"/>
              <w:rPr>
                <w:color w:val="000000"/>
              </w:rPr>
            </w:pPr>
            <w:r w:rsidRPr="001A3E48">
              <w:rPr>
                <w:color w:val="000000"/>
              </w:rPr>
              <w:t>2.3.</w:t>
            </w:r>
          </w:p>
        </w:tc>
        <w:tc>
          <w:tcPr>
            <w:tcW w:w="8646" w:type="dxa"/>
            <w:gridSpan w:val="3"/>
            <w:shd w:val="clear" w:color="auto" w:fill="auto"/>
            <w:tcMar>
              <w:left w:w="28" w:type="dxa"/>
              <w:right w:w="28" w:type="dxa"/>
            </w:tcMar>
            <w:vAlign w:val="center"/>
            <w:hideMark/>
          </w:tcPr>
          <w:p w14:paraId="6606BED9" w14:textId="77777777" w:rsidR="001A3E48" w:rsidRPr="001A3E48" w:rsidRDefault="001A3E48" w:rsidP="001A3E48">
            <w:pPr>
              <w:rPr>
                <w:color w:val="000000"/>
              </w:rPr>
            </w:pPr>
            <w:r w:rsidRPr="001A3E48">
              <w:rPr>
                <w:color w:val="000000"/>
              </w:rPr>
              <w:t>полиэтиленовых газопроводов, наружным диаметром:</w:t>
            </w:r>
          </w:p>
        </w:tc>
      </w:tr>
      <w:tr w:rsidR="001A3E48" w:rsidRPr="001A3E48" w14:paraId="001711C3"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10F86BB3" w14:textId="77777777" w:rsidR="001A3E48" w:rsidRPr="001A3E48" w:rsidRDefault="001A3E48" w:rsidP="001A3E48">
            <w:pPr>
              <w:jc w:val="center"/>
              <w:rPr>
                <w:color w:val="000000"/>
              </w:rPr>
            </w:pPr>
            <w:r w:rsidRPr="001A3E48">
              <w:rPr>
                <w:color w:val="000000"/>
              </w:rPr>
              <w:t>2.3.1.</w:t>
            </w:r>
          </w:p>
        </w:tc>
        <w:tc>
          <w:tcPr>
            <w:tcW w:w="4534" w:type="dxa"/>
            <w:shd w:val="clear" w:color="auto" w:fill="auto"/>
            <w:tcMar>
              <w:left w:w="28" w:type="dxa"/>
              <w:right w:w="28" w:type="dxa"/>
            </w:tcMar>
            <w:vAlign w:val="center"/>
            <w:hideMark/>
          </w:tcPr>
          <w:p w14:paraId="2548667B" w14:textId="77777777" w:rsidR="001A3E48" w:rsidRPr="001A3E48" w:rsidRDefault="001A3E48" w:rsidP="001A3E48">
            <w:pPr>
              <w:rPr>
                <w:color w:val="000000"/>
              </w:rPr>
            </w:pPr>
            <w:r w:rsidRPr="001A3E48">
              <w:rPr>
                <w:color w:val="000000"/>
              </w:rPr>
              <w:t>32 мм и менее</w:t>
            </w:r>
          </w:p>
        </w:tc>
        <w:tc>
          <w:tcPr>
            <w:tcW w:w="1844" w:type="dxa"/>
            <w:vMerge w:val="restart"/>
            <w:shd w:val="clear" w:color="auto" w:fill="auto"/>
            <w:tcMar>
              <w:left w:w="28" w:type="dxa"/>
              <w:right w:w="28" w:type="dxa"/>
            </w:tcMar>
            <w:vAlign w:val="center"/>
            <w:hideMark/>
          </w:tcPr>
          <w:p w14:paraId="659035DA" w14:textId="77777777" w:rsidR="001A3E48" w:rsidRPr="001A3E48" w:rsidRDefault="001A3E48" w:rsidP="001A3E48">
            <w:pPr>
              <w:jc w:val="center"/>
              <w:rPr>
                <w:color w:val="000000"/>
              </w:rPr>
            </w:pPr>
            <w:r w:rsidRPr="001A3E48">
              <w:rPr>
                <w:color w:val="000000"/>
              </w:rPr>
              <w:t>руб./км</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6EDCBC" w14:textId="77777777" w:rsidR="001A3E48" w:rsidRPr="001A3E48" w:rsidRDefault="001A3E48" w:rsidP="001A3E48">
            <w:pPr>
              <w:jc w:val="center"/>
              <w:rPr>
                <w:color w:val="000000"/>
              </w:rPr>
            </w:pPr>
            <w:r w:rsidRPr="001A3E48">
              <w:rPr>
                <w:color w:val="000000"/>
              </w:rPr>
              <w:t>2 148 169</w:t>
            </w:r>
          </w:p>
        </w:tc>
      </w:tr>
      <w:tr w:rsidR="001A3E48" w:rsidRPr="001A3E48" w14:paraId="1D6B2867"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101103D0" w14:textId="77777777" w:rsidR="001A3E48" w:rsidRPr="001A3E48" w:rsidRDefault="001A3E48" w:rsidP="001A3E48">
            <w:pPr>
              <w:jc w:val="center"/>
              <w:rPr>
                <w:color w:val="000000"/>
              </w:rPr>
            </w:pPr>
            <w:r w:rsidRPr="001A3E48">
              <w:rPr>
                <w:color w:val="000000"/>
              </w:rPr>
              <w:t>2.3.2.</w:t>
            </w:r>
          </w:p>
        </w:tc>
        <w:tc>
          <w:tcPr>
            <w:tcW w:w="4534" w:type="dxa"/>
            <w:shd w:val="clear" w:color="auto" w:fill="auto"/>
            <w:tcMar>
              <w:left w:w="28" w:type="dxa"/>
              <w:right w:w="28" w:type="dxa"/>
            </w:tcMar>
            <w:vAlign w:val="center"/>
            <w:hideMark/>
          </w:tcPr>
          <w:p w14:paraId="77CC0F36" w14:textId="77777777" w:rsidR="001A3E48" w:rsidRPr="001A3E48" w:rsidRDefault="001A3E48" w:rsidP="001A3E48">
            <w:pPr>
              <w:rPr>
                <w:color w:val="000000"/>
              </w:rPr>
            </w:pPr>
            <w:r w:rsidRPr="001A3E48">
              <w:rPr>
                <w:color w:val="000000"/>
              </w:rPr>
              <w:t>33-63 мм</w:t>
            </w:r>
          </w:p>
        </w:tc>
        <w:tc>
          <w:tcPr>
            <w:tcW w:w="1844" w:type="dxa"/>
            <w:vMerge/>
            <w:tcMar>
              <w:left w:w="28" w:type="dxa"/>
              <w:right w:w="28" w:type="dxa"/>
            </w:tcMar>
            <w:vAlign w:val="center"/>
            <w:hideMark/>
          </w:tcPr>
          <w:p w14:paraId="6A709181" w14:textId="77777777" w:rsidR="001A3E48" w:rsidRPr="001A3E48" w:rsidRDefault="001A3E48" w:rsidP="001A3E48">
            <w:pPr>
              <w:rPr>
                <w:color w:val="000000"/>
              </w:rPr>
            </w:pP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7B8AF879" w14:textId="77777777" w:rsidR="001A3E48" w:rsidRPr="001A3E48" w:rsidRDefault="001A3E48" w:rsidP="001A3E48">
            <w:pPr>
              <w:jc w:val="center"/>
              <w:rPr>
                <w:color w:val="000000"/>
              </w:rPr>
            </w:pPr>
            <w:r w:rsidRPr="001A3E48">
              <w:rPr>
                <w:color w:val="000000"/>
              </w:rPr>
              <w:t>2 295 849</w:t>
            </w:r>
          </w:p>
        </w:tc>
      </w:tr>
      <w:tr w:rsidR="001A3E48" w:rsidRPr="001A3E48" w14:paraId="4FCAA6DF"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32F9C75E" w14:textId="77777777" w:rsidR="001A3E48" w:rsidRPr="001A3E48" w:rsidRDefault="001A3E48" w:rsidP="001A3E48">
            <w:pPr>
              <w:jc w:val="center"/>
              <w:rPr>
                <w:color w:val="000000"/>
              </w:rPr>
            </w:pPr>
            <w:r w:rsidRPr="001A3E48">
              <w:rPr>
                <w:color w:val="000000"/>
              </w:rPr>
              <w:t>2.3.3.</w:t>
            </w:r>
          </w:p>
        </w:tc>
        <w:tc>
          <w:tcPr>
            <w:tcW w:w="4534" w:type="dxa"/>
            <w:shd w:val="clear" w:color="auto" w:fill="auto"/>
            <w:tcMar>
              <w:left w:w="28" w:type="dxa"/>
              <w:right w:w="28" w:type="dxa"/>
            </w:tcMar>
            <w:vAlign w:val="center"/>
            <w:hideMark/>
          </w:tcPr>
          <w:p w14:paraId="336233B8" w14:textId="77777777" w:rsidR="001A3E48" w:rsidRPr="001A3E48" w:rsidRDefault="001A3E48" w:rsidP="001A3E48">
            <w:pPr>
              <w:rPr>
                <w:color w:val="000000"/>
              </w:rPr>
            </w:pPr>
            <w:r w:rsidRPr="001A3E48">
              <w:rPr>
                <w:color w:val="000000"/>
              </w:rPr>
              <w:t>64-90 мм</w:t>
            </w:r>
          </w:p>
        </w:tc>
        <w:tc>
          <w:tcPr>
            <w:tcW w:w="1844" w:type="dxa"/>
            <w:vMerge/>
            <w:tcMar>
              <w:left w:w="28" w:type="dxa"/>
              <w:right w:w="28" w:type="dxa"/>
            </w:tcMar>
            <w:vAlign w:val="center"/>
            <w:hideMark/>
          </w:tcPr>
          <w:p w14:paraId="5966FA20" w14:textId="77777777" w:rsidR="001A3E48" w:rsidRPr="001A3E48" w:rsidRDefault="001A3E48" w:rsidP="001A3E48">
            <w:pPr>
              <w:rPr>
                <w:color w:val="000000"/>
              </w:rPr>
            </w:pP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5E96871F" w14:textId="77777777" w:rsidR="001A3E48" w:rsidRPr="001A3E48" w:rsidRDefault="001A3E48" w:rsidP="001A3E48">
            <w:pPr>
              <w:jc w:val="center"/>
              <w:rPr>
                <w:color w:val="000000"/>
              </w:rPr>
            </w:pPr>
            <w:r w:rsidRPr="001A3E48">
              <w:rPr>
                <w:color w:val="000000"/>
              </w:rPr>
              <w:t>2 447 924</w:t>
            </w:r>
          </w:p>
        </w:tc>
      </w:tr>
      <w:tr w:rsidR="001A3E48" w:rsidRPr="001A3E48" w14:paraId="1EEC8BF9"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2C70A775" w14:textId="77777777" w:rsidR="001A3E48" w:rsidRPr="001A3E48" w:rsidRDefault="001A3E48" w:rsidP="001A3E48">
            <w:pPr>
              <w:jc w:val="center"/>
              <w:rPr>
                <w:color w:val="000000"/>
              </w:rPr>
            </w:pPr>
            <w:r w:rsidRPr="001A3E48">
              <w:rPr>
                <w:color w:val="000000"/>
              </w:rPr>
              <w:t>3.</w:t>
            </w:r>
          </w:p>
        </w:tc>
        <w:tc>
          <w:tcPr>
            <w:tcW w:w="8646" w:type="dxa"/>
            <w:gridSpan w:val="3"/>
            <w:shd w:val="clear" w:color="auto" w:fill="auto"/>
            <w:tcMar>
              <w:left w:w="28" w:type="dxa"/>
              <w:right w:w="28" w:type="dxa"/>
            </w:tcMar>
            <w:vAlign w:val="center"/>
            <w:hideMark/>
          </w:tcPr>
          <w:p w14:paraId="78D5034D" w14:textId="77777777" w:rsidR="001A3E48" w:rsidRPr="001A3E48" w:rsidRDefault="001A3E48" w:rsidP="001A3E48">
            <w:pPr>
              <w:autoSpaceDE w:val="0"/>
              <w:autoSpaceDN w:val="0"/>
              <w:adjustRightInd w:val="0"/>
              <w:jc w:val="both"/>
            </w:pPr>
            <w:r w:rsidRPr="001A3E48">
              <w:rPr>
                <w:color w:val="000000"/>
              </w:rPr>
              <w:t>Размер стандартизированной тарифной ставки (</w:t>
            </w:r>
            <w:proofErr w:type="spellStart"/>
            <w:r w:rsidRPr="001A3E48">
              <w:t>С</w:t>
            </w:r>
            <w:r w:rsidRPr="001A3E48">
              <w:rPr>
                <w:vertAlign w:val="superscript"/>
              </w:rPr>
              <w:t>прг</w:t>
            </w:r>
            <w:proofErr w:type="spellEnd"/>
            <w:r w:rsidRPr="001A3E48">
              <w:rPr>
                <w:color w:val="000000"/>
              </w:rPr>
              <w:t>) на установку пункта редуцирования газа пропускной способностью:</w:t>
            </w:r>
          </w:p>
        </w:tc>
      </w:tr>
      <w:tr w:rsidR="001A3E48" w:rsidRPr="001A3E48" w14:paraId="11E114ED"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73C2919E" w14:textId="77777777" w:rsidR="001A3E48" w:rsidRPr="001A3E48" w:rsidRDefault="001A3E48" w:rsidP="001A3E48">
            <w:pPr>
              <w:jc w:val="center"/>
              <w:rPr>
                <w:color w:val="000000"/>
              </w:rPr>
            </w:pPr>
            <w:r w:rsidRPr="001A3E48">
              <w:rPr>
                <w:color w:val="000000"/>
              </w:rPr>
              <w:t>3.1.</w:t>
            </w:r>
          </w:p>
        </w:tc>
        <w:tc>
          <w:tcPr>
            <w:tcW w:w="4534" w:type="dxa"/>
            <w:shd w:val="clear" w:color="auto" w:fill="auto"/>
            <w:tcMar>
              <w:left w:w="28" w:type="dxa"/>
              <w:right w:w="28" w:type="dxa"/>
            </w:tcMar>
            <w:vAlign w:val="center"/>
            <w:hideMark/>
          </w:tcPr>
          <w:p w14:paraId="0A594327" w14:textId="77777777" w:rsidR="001A3E48" w:rsidRPr="001A3E48" w:rsidRDefault="001A3E48" w:rsidP="001A3E48">
            <w:pPr>
              <w:rPr>
                <w:color w:val="000000"/>
              </w:rPr>
            </w:pPr>
            <w:r w:rsidRPr="001A3E48">
              <w:rPr>
                <w:color w:val="000000"/>
              </w:rPr>
              <w:t>до 10 м³/час</w:t>
            </w:r>
          </w:p>
        </w:tc>
        <w:tc>
          <w:tcPr>
            <w:tcW w:w="1844" w:type="dxa"/>
            <w:vMerge w:val="restart"/>
            <w:shd w:val="clear" w:color="auto" w:fill="auto"/>
            <w:tcMar>
              <w:left w:w="28" w:type="dxa"/>
              <w:right w:w="28" w:type="dxa"/>
            </w:tcMar>
            <w:vAlign w:val="center"/>
            <w:hideMark/>
          </w:tcPr>
          <w:p w14:paraId="1D71E040" w14:textId="77777777" w:rsidR="001A3E48" w:rsidRPr="001A3E48" w:rsidRDefault="001A3E48" w:rsidP="001A3E48">
            <w:pPr>
              <w:jc w:val="center"/>
              <w:rPr>
                <w:color w:val="000000"/>
              </w:rPr>
            </w:pPr>
            <w:r w:rsidRPr="001A3E48">
              <w:rPr>
                <w:color w:val="000000"/>
              </w:rPr>
              <w:t>руб./шт.</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4B4A9C1" w14:textId="77777777" w:rsidR="001A3E48" w:rsidRPr="001A3E48" w:rsidRDefault="001A3E48" w:rsidP="001A3E48">
            <w:pPr>
              <w:jc w:val="center"/>
              <w:rPr>
                <w:color w:val="000000"/>
              </w:rPr>
            </w:pPr>
            <w:r w:rsidRPr="001A3E48">
              <w:rPr>
                <w:color w:val="000000"/>
              </w:rPr>
              <w:t>198 150</w:t>
            </w:r>
          </w:p>
        </w:tc>
      </w:tr>
      <w:tr w:rsidR="001A3E48" w:rsidRPr="001A3E48" w14:paraId="4A358AB3"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tcPr>
          <w:p w14:paraId="02EC8A57" w14:textId="77777777" w:rsidR="001A3E48" w:rsidRPr="001A3E48" w:rsidRDefault="001A3E48" w:rsidP="001A3E48">
            <w:pPr>
              <w:jc w:val="center"/>
              <w:rPr>
                <w:color w:val="000000"/>
              </w:rPr>
            </w:pPr>
            <w:r w:rsidRPr="001A3E48">
              <w:rPr>
                <w:color w:val="000000"/>
              </w:rPr>
              <w:t>3.2.</w:t>
            </w:r>
          </w:p>
        </w:tc>
        <w:tc>
          <w:tcPr>
            <w:tcW w:w="4534" w:type="dxa"/>
            <w:shd w:val="clear" w:color="auto" w:fill="auto"/>
            <w:tcMar>
              <w:left w:w="28" w:type="dxa"/>
              <w:right w:w="28" w:type="dxa"/>
            </w:tcMar>
            <w:vAlign w:val="center"/>
          </w:tcPr>
          <w:p w14:paraId="4783CE99" w14:textId="77777777" w:rsidR="001A3E48" w:rsidRPr="001A3E48" w:rsidRDefault="001A3E48" w:rsidP="001A3E48">
            <w:pPr>
              <w:autoSpaceDE w:val="0"/>
              <w:autoSpaceDN w:val="0"/>
              <w:adjustRightInd w:val="0"/>
              <w:jc w:val="both"/>
              <w:rPr>
                <w:color w:val="000000"/>
              </w:rPr>
            </w:pPr>
            <w:r w:rsidRPr="001A3E48">
              <w:t>11 - 20 м</w:t>
            </w:r>
            <w:r w:rsidRPr="001A3E48">
              <w:rPr>
                <w:vertAlign w:val="superscript"/>
              </w:rPr>
              <w:t>3</w:t>
            </w:r>
            <w:r w:rsidRPr="001A3E48">
              <w:t>/час</w:t>
            </w:r>
          </w:p>
        </w:tc>
        <w:tc>
          <w:tcPr>
            <w:tcW w:w="1844" w:type="dxa"/>
            <w:vMerge/>
            <w:shd w:val="clear" w:color="auto" w:fill="auto"/>
            <w:tcMar>
              <w:left w:w="28" w:type="dxa"/>
              <w:right w:w="28" w:type="dxa"/>
            </w:tcMar>
            <w:vAlign w:val="center"/>
          </w:tcPr>
          <w:p w14:paraId="269996C2" w14:textId="77777777" w:rsidR="001A3E48" w:rsidRPr="001A3E48" w:rsidRDefault="001A3E48" w:rsidP="001A3E48">
            <w:pPr>
              <w:jc w:val="center"/>
              <w:rPr>
                <w:color w:val="000000"/>
              </w:rPr>
            </w:pP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6D394C6B" w14:textId="77777777" w:rsidR="001A3E48" w:rsidRPr="001A3E48" w:rsidRDefault="001A3E48" w:rsidP="001A3E48">
            <w:pPr>
              <w:jc w:val="center"/>
              <w:rPr>
                <w:color w:val="000000"/>
              </w:rPr>
            </w:pPr>
            <w:r w:rsidRPr="001A3E48">
              <w:rPr>
                <w:color w:val="000000"/>
              </w:rPr>
              <w:t>198 150</w:t>
            </w:r>
          </w:p>
        </w:tc>
      </w:tr>
      <w:tr w:rsidR="001A3E48" w:rsidRPr="001A3E48" w14:paraId="79A10C31"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tcPr>
          <w:p w14:paraId="0316C92D" w14:textId="77777777" w:rsidR="001A3E48" w:rsidRPr="001A3E48" w:rsidRDefault="001A3E48" w:rsidP="001A3E48">
            <w:pPr>
              <w:jc w:val="center"/>
              <w:rPr>
                <w:color w:val="000000"/>
              </w:rPr>
            </w:pPr>
            <w:r w:rsidRPr="001A3E48">
              <w:rPr>
                <w:color w:val="000000"/>
              </w:rPr>
              <w:t>3.3.</w:t>
            </w:r>
          </w:p>
        </w:tc>
        <w:tc>
          <w:tcPr>
            <w:tcW w:w="4534" w:type="dxa"/>
            <w:shd w:val="clear" w:color="auto" w:fill="auto"/>
            <w:tcMar>
              <w:left w:w="28" w:type="dxa"/>
              <w:right w:w="28" w:type="dxa"/>
            </w:tcMar>
            <w:vAlign w:val="center"/>
          </w:tcPr>
          <w:p w14:paraId="1C307627" w14:textId="77777777" w:rsidR="001A3E48" w:rsidRPr="001A3E48" w:rsidRDefault="001A3E48" w:rsidP="001A3E48">
            <w:pPr>
              <w:autoSpaceDE w:val="0"/>
              <w:autoSpaceDN w:val="0"/>
              <w:adjustRightInd w:val="0"/>
              <w:jc w:val="both"/>
            </w:pPr>
            <w:r w:rsidRPr="001A3E48">
              <w:t>21 - 31 м</w:t>
            </w:r>
            <w:r w:rsidRPr="001A3E48">
              <w:rPr>
                <w:vertAlign w:val="superscript"/>
              </w:rPr>
              <w:t>3</w:t>
            </w:r>
            <w:r w:rsidRPr="001A3E48">
              <w:t>/час</w:t>
            </w:r>
          </w:p>
        </w:tc>
        <w:tc>
          <w:tcPr>
            <w:tcW w:w="1844" w:type="dxa"/>
            <w:vMerge/>
            <w:shd w:val="clear" w:color="auto" w:fill="auto"/>
            <w:tcMar>
              <w:left w:w="28" w:type="dxa"/>
              <w:right w:w="28" w:type="dxa"/>
            </w:tcMar>
            <w:vAlign w:val="center"/>
          </w:tcPr>
          <w:p w14:paraId="0A316F7E" w14:textId="77777777" w:rsidR="001A3E48" w:rsidRPr="001A3E48" w:rsidRDefault="001A3E48" w:rsidP="001A3E48">
            <w:pPr>
              <w:jc w:val="center"/>
              <w:rPr>
                <w:color w:val="000000"/>
              </w:rPr>
            </w:pP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258EFD88" w14:textId="77777777" w:rsidR="001A3E48" w:rsidRPr="001A3E48" w:rsidRDefault="001A3E48" w:rsidP="001A3E48">
            <w:pPr>
              <w:jc w:val="center"/>
              <w:rPr>
                <w:color w:val="000000"/>
              </w:rPr>
            </w:pPr>
            <w:r w:rsidRPr="001A3E48">
              <w:rPr>
                <w:color w:val="000000"/>
              </w:rPr>
              <w:t>198 150</w:t>
            </w:r>
          </w:p>
        </w:tc>
      </w:tr>
      <w:tr w:rsidR="001A3E48" w:rsidRPr="001A3E48" w14:paraId="2B0D3291"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tcPr>
          <w:p w14:paraId="325DA013" w14:textId="77777777" w:rsidR="001A3E48" w:rsidRPr="001A3E48" w:rsidRDefault="001A3E48" w:rsidP="001A3E48">
            <w:pPr>
              <w:jc w:val="center"/>
              <w:rPr>
                <w:color w:val="000000"/>
              </w:rPr>
            </w:pPr>
            <w:r w:rsidRPr="001A3E48">
              <w:rPr>
                <w:color w:val="000000"/>
              </w:rPr>
              <w:t>3.4.</w:t>
            </w:r>
          </w:p>
        </w:tc>
        <w:tc>
          <w:tcPr>
            <w:tcW w:w="4534" w:type="dxa"/>
            <w:shd w:val="clear" w:color="auto" w:fill="auto"/>
            <w:tcMar>
              <w:left w:w="28" w:type="dxa"/>
              <w:right w:w="28" w:type="dxa"/>
            </w:tcMar>
            <w:vAlign w:val="center"/>
          </w:tcPr>
          <w:p w14:paraId="4CD2BE83" w14:textId="77777777" w:rsidR="001A3E48" w:rsidRPr="001A3E48" w:rsidRDefault="001A3E48" w:rsidP="001A3E48">
            <w:pPr>
              <w:autoSpaceDE w:val="0"/>
              <w:autoSpaceDN w:val="0"/>
              <w:adjustRightInd w:val="0"/>
              <w:jc w:val="both"/>
            </w:pPr>
            <w:r w:rsidRPr="001A3E48">
              <w:t>32 - 49 м</w:t>
            </w:r>
            <w:r w:rsidRPr="001A3E48">
              <w:rPr>
                <w:iCs/>
                <w:sz w:val="28"/>
                <w:szCs w:val="28"/>
              </w:rPr>
              <w:t>³</w:t>
            </w:r>
            <w:r w:rsidRPr="001A3E48">
              <w:t>/час</w:t>
            </w:r>
          </w:p>
        </w:tc>
        <w:tc>
          <w:tcPr>
            <w:tcW w:w="1844" w:type="dxa"/>
            <w:vMerge/>
            <w:shd w:val="clear" w:color="auto" w:fill="auto"/>
            <w:tcMar>
              <w:left w:w="28" w:type="dxa"/>
              <w:right w:w="28" w:type="dxa"/>
            </w:tcMar>
            <w:vAlign w:val="center"/>
          </w:tcPr>
          <w:p w14:paraId="4BE3779D" w14:textId="77777777" w:rsidR="001A3E48" w:rsidRPr="001A3E48" w:rsidRDefault="001A3E48" w:rsidP="001A3E48">
            <w:pPr>
              <w:jc w:val="center"/>
              <w:rPr>
                <w:color w:val="000000"/>
              </w:rPr>
            </w:pP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70709B92" w14:textId="77777777" w:rsidR="001A3E48" w:rsidRPr="001A3E48" w:rsidRDefault="001A3E48" w:rsidP="001A3E48">
            <w:pPr>
              <w:jc w:val="center"/>
              <w:rPr>
                <w:color w:val="000000"/>
              </w:rPr>
            </w:pPr>
            <w:r w:rsidRPr="001A3E48">
              <w:rPr>
                <w:color w:val="000000"/>
              </w:rPr>
              <w:t>198 150</w:t>
            </w:r>
          </w:p>
        </w:tc>
      </w:tr>
      <w:tr w:rsidR="001A3E48" w:rsidRPr="001A3E48" w14:paraId="41C9CF1D"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24"/>
        </w:trPr>
        <w:tc>
          <w:tcPr>
            <w:tcW w:w="918" w:type="dxa"/>
            <w:shd w:val="clear" w:color="auto" w:fill="auto"/>
            <w:tcMar>
              <w:left w:w="28" w:type="dxa"/>
              <w:right w:w="28" w:type="dxa"/>
            </w:tcMar>
            <w:vAlign w:val="center"/>
            <w:hideMark/>
          </w:tcPr>
          <w:p w14:paraId="3459A856" w14:textId="77777777" w:rsidR="001A3E48" w:rsidRPr="001A3E48" w:rsidRDefault="001A3E48" w:rsidP="001A3E48">
            <w:pPr>
              <w:jc w:val="center"/>
              <w:rPr>
                <w:color w:val="000000"/>
              </w:rPr>
            </w:pPr>
            <w:r w:rsidRPr="001A3E48">
              <w:rPr>
                <w:color w:val="000000"/>
              </w:rPr>
              <w:t>4.</w:t>
            </w:r>
          </w:p>
        </w:tc>
        <w:tc>
          <w:tcPr>
            <w:tcW w:w="4534" w:type="dxa"/>
            <w:shd w:val="clear" w:color="auto" w:fill="auto"/>
            <w:tcMar>
              <w:left w:w="28" w:type="dxa"/>
              <w:right w:w="28" w:type="dxa"/>
            </w:tcMar>
            <w:vAlign w:val="center"/>
            <w:hideMark/>
          </w:tcPr>
          <w:p w14:paraId="6E9BC5E7" w14:textId="77777777" w:rsidR="001A3E48" w:rsidRPr="001A3E48" w:rsidRDefault="001A3E48" w:rsidP="001A3E48">
            <w:pPr>
              <w:autoSpaceDE w:val="0"/>
              <w:autoSpaceDN w:val="0"/>
              <w:adjustRightInd w:val="0"/>
              <w:jc w:val="both"/>
            </w:pPr>
            <w:r w:rsidRPr="001A3E48">
              <w:rPr>
                <w:color w:val="000000"/>
              </w:rPr>
              <w:t>Размер стандартизированной тарифной ставки (</w:t>
            </w:r>
            <w:proofErr w:type="spellStart"/>
            <w:r w:rsidRPr="001A3E48">
              <w:t>С</w:t>
            </w:r>
            <w:r w:rsidRPr="001A3E48">
              <w:rPr>
                <w:vertAlign w:val="superscript"/>
              </w:rPr>
              <w:t>оу</w:t>
            </w:r>
            <w:proofErr w:type="spellEnd"/>
            <w:r w:rsidRPr="001A3E48">
              <w:rPr>
                <w:color w:val="000000"/>
              </w:rPr>
              <w:t>) на установку отключающих устройств (без учета стоимости отключающего устройства):</w:t>
            </w:r>
          </w:p>
        </w:tc>
        <w:tc>
          <w:tcPr>
            <w:tcW w:w="1844" w:type="dxa"/>
            <w:shd w:val="clear" w:color="auto" w:fill="auto"/>
            <w:tcMar>
              <w:left w:w="28" w:type="dxa"/>
              <w:right w:w="28" w:type="dxa"/>
            </w:tcMar>
            <w:vAlign w:val="center"/>
            <w:hideMark/>
          </w:tcPr>
          <w:p w14:paraId="690426E0" w14:textId="77777777" w:rsidR="001A3E48" w:rsidRPr="001A3E48" w:rsidRDefault="001A3E48" w:rsidP="001A3E48">
            <w:pPr>
              <w:jc w:val="center"/>
              <w:rPr>
                <w:color w:val="000000"/>
              </w:rPr>
            </w:pPr>
            <w:r w:rsidRPr="001A3E48">
              <w:rPr>
                <w:color w:val="000000"/>
              </w:rPr>
              <w:t>руб./шт.</w:t>
            </w:r>
          </w:p>
        </w:tc>
        <w:tc>
          <w:tcPr>
            <w:tcW w:w="2268" w:type="dxa"/>
            <w:shd w:val="clear" w:color="auto" w:fill="auto"/>
            <w:tcMar>
              <w:left w:w="28" w:type="dxa"/>
              <w:right w:w="28" w:type="dxa"/>
            </w:tcMar>
            <w:vAlign w:val="center"/>
            <w:hideMark/>
          </w:tcPr>
          <w:p w14:paraId="5F54583C" w14:textId="77777777" w:rsidR="001A3E48" w:rsidRPr="001A3E48" w:rsidRDefault="001A3E48" w:rsidP="001A3E48">
            <w:pPr>
              <w:jc w:val="center"/>
              <w:rPr>
                <w:color w:val="000000"/>
              </w:rPr>
            </w:pPr>
            <w:r w:rsidRPr="001A3E48">
              <w:rPr>
                <w:color w:val="000000"/>
              </w:rPr>
              <w:t>6 922</w:t>
            </w:r>
          </w:p>
        </w:tc>
      </w:tr>
      <w:tr w:rsidR="001A3E48" w:rsidRPr="001A3E48" w14:paraId="79987083"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761B52CA" w14:textId="77777777" w:rsidR="001A3E48" w:rsidRPr="001A3E48" w:rsidRDefault="001A3E48" w:rsidP="001A3E48">
            <w:pPr>
              <w:jc w:val="center"/>
              <w:rPr>
                <w:color w:val="000000"/>
              </w:rPr>
            </w:pPr>
            <w:r w:rsidRPr="001A3E48">
              <w:rPr>
                <w:color w:val="000000"/>
              </w:rPr>
              <w:t>5.</w:t>
            </w:r>
          </w:p>
        </w:tc>
        <w:tc>
          <w:tcPr>
            <w:tcW w:w="8646" w:type="dxa"/>
            <w:gridSpan w:val="3"/>
            <w:shd w:val="clear" w:color="auto" w:fill="auto"/>
            <w:tcMar>
              <w:left w:w="28" w:type="dxa"/>
              <w:right w:w="28" w:type="dxa"/>
            </w:tcMar>
            <w:vAlign w:val="center"/>
            <w:hideMark/>
          </w:tcPr>
          <w:p w14:paraId="1144059F" w14:textId="201DB08B" w:rsidR="001A3E48" w:rsidRPr="001A3E48" w:rsidRDefault="001A3E48" w:rsidP="001A3E48">
            <w:pPr>
              <w:autoSpaceDE w:val="0"/>
              <w:autoSpaceDN w:val="0"/>
              <w:adjustRightInd w:val="0"/>
              <w:jc w:val="both"/>
            </w:pPr>
            <w:r w:rsidRPr="001A3E48">
              <w:rPr>
                <w:color w:val="000000"/>
              </w:rPr>
              <w:t>Размер стандартизированной тарифной ставки (</w:t>
            </w:r>
            <w:r w:rsidRPr="001A3E48">
              <w:rPr>
                <w:noProof/>
                <w:position w:val="-10"/>
              </w:rPr>
              <w:drawing>
                <wp:inline distT="0" distB="0" distL="0" distR="0" wp14:anchorId="610EA8F2" wp14:editId="37A3C086">
                  <wp:extent cx="333375" cy="28575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3375" cy="285750"/>
                          </a:xfrm>
                          <a:prstGeom prst="rect">
                            <a:avLst/>
                          </a:prstGeom>
                          <a:noFill/>
                          <a:ln>
                            <a:noFill/>
                          </a:ln>
                        </pic:spPr>
                      </pic:pic>
                    </a:graphicData>
                  </a:graphic>
                </wp:inline>
              </w:drawing>
            </w:r>
            <w:r w:rsidRPr="001A3E48">
              <w:rPr>
                <w:color w:val="000000"/>
              </w:rPr>
              <w:t>) на устройство внутреннего газопровода объекта капитального строительства заявителя:</w:t>
            </w:r>
          </w:p>
        </w:tc>
      </w:tr>
      <w:tr w:rsidR="001A3E48" w:rsidRPr="001A3E48" w14:paraId="7DF8DE3A"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682143EE" w14:textId="77777777" w:rsidR="001A3E48" w:rsidRPr="001A3E48" w:rsidRDefault="001A3E48" w:rsidP="001A3E48">
            <w:pPr>
              <w:jc w:val="center"/>
              <w:rPr>
                <w:color w:val="000000"/>
              </w:rPr>
            </w:pPr>
            <w:r w:rsidRPr="001A3E48">
              <w:rPr>
                <w:color w:val="000000"/>
              </w:rPr>
              <w:t>5.1.</w:t>
            </w:r>
          </w:p>
        </w:tc>
        <w:tc>
          <w:tcPr>
            <w:tcW w:w="8646" w:type="dxa"/>
            <w:gridSpan w:val="3"/>
            <w:shd w:val="clear" w:color="auto" w:fill="auto"/>
            <w:tcMar>
              <w:left w:w="28" w:type="dxa"/>
              <w:right w:w="28" w:type="dxa"/>
            </w:tcMar>
            <w:vAlign w:val="center"/>
            <w:hideMark/>
          </w:tcPr>
          <w:p w14:paraId="5F37E27E" w14:textId="77777777" w:rsidR="001A3E48" w:rsidRPr="001A3E48" w:rsidRDefault="001A3E48" w:rsidP="001A3E48">
            <w:pPr>
              <w:rPr>
                <w:color w:val="000000"/>
              </w:rPr>
            </w:pPr>
            <w:r w:rsidRPr="001A3E48">
              <w:rPr>
                <w:color w:val="000000"/>
              </w:rPr>
              <w:t>стальных газопроводов, диаметром:</w:t>
            </w:r>
          </w:p>
        </w:tc>
      </w:tr>
      <w:tr w:rsidR="001A3E48" w:rsidRPr="001A3E48" w14:paraId="508B61CC"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4F724AD5" w14:textId="77777777" w:rsidR="001A3E48" w:rsidRPr="001A3E48" w:rsidRDefault="001A3E48" w:rsidP="001A3E48">
            <w:pPr>
              <w:jc w:val="center"/>
              <w:rPr>
                <w:color w:val="000000"/>
              </w:rPr>
            </w:pPr>
            <w:r w:rsidRPr="001A3E48">
              <w:rPr>
                <w:color w:val="000000"/>
              </w:rPr>
              <w:t>5.1.1.</w:t>
            </w:r>
          </w:p>
        </w:tc>
        <w:tc>
          <w:tcPr>
            <w:tcW w:w="4534" w:type="dxa"/>
            <w:shd w:val="clear" w:color="auto" w:fill="auto"/>
            <w:tcMar>
              <w:left w:w="28" w:type="dxa"/>
              <w:right w:w="28" w:type="dxa"/>
            </w:tcMar>
            <w:vAlign w:val="center"/>
            <w:hideMark/>
          </w:tcPr>
          <w:p w14:paraId="6EADBFA4" w14:textId="77777777" w:rsidR="001A3E48" w:rsidRPr="001A3E48" w:rsidRDefault="001A3E48" w:rsidP="001A3E48">
            <w:pPr>
              <w:rPr>
                <w:color w:val="000000"/>
              </w:rPr>
            </w:pPr>
            <w:r w:rsidRPr="001A3E48">
              <w:rPr>
                <w:color w:val="000000"/>
              </w:rPr>
              <w:t>до 10 мм</w:t>
            </w:r>
          </w:p>
        </w:tc>
        <w:tc>
          <w:tcPr>
            <w:tcW w:w="1844" w:type="dxa"/>
            <w:vMerge w:val="restart"/>
            <w:shd w:val="clear" w:color="auto" w:fill="auto"/>
            <w:tcMar>
              <w:left w:w="28" w:type="dxa"/>
              <w:right w:w="28" w:type="dxa"/>
            </w:tcMar>
            <w:vAlign w:val="center"/>
            <w:hideMark/>
          </w:tcPr>
          <w:p w14:paraId="1A9DF6DC" w14:textId="77777777" w:rsidR="001A3E48" w:rsidRPr="001A3E48" w:rsidRDefault="001A3E48" w:rsidP="001A3E48">
            <w:pPr>
              <w:jc w:val="center"/>
              <w:rPr>
                <w:color w:val="000000"/>
              </w:rPr>
            </w:pPr>
            <w:r w:rsidRPr="001A3E48">
              <w:rPr>
                <w:color w:val="000000"/>
              </w:rPr>
              <w:t>руб./км</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140833" w14:textId="77777777" w:rsidR="001A3E48" w:rsidRPr="001A3E48" w:rsidRDefault="001A3E48" w:rsidP="001A3E48">
            <w:pPr>
              <w:jc w:val="center"/>
              <w:rPr>
                <w:color w:val="000000"/>
              </w:rPr>
            </w:pPr>
            <w:r w:rsidRPr="001A3E48">
              <w:rPr>
                <w:color w:val="000000"/>
              </w:rPr>
              <w:t>971 712</w:t>
            </w:r>
          </w:p>
        </w:tc>
      </w:tr>
      <w:tr w:rsidR="001A3E48" w:rsidRPr="001A3E48" w14:paraId="7F1FB09A"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0E339DB6" w14:textId="77777777" w:rsidR="001A3E48" w:rsidRPr="001A3E48" w:rsidRDefault="001A3E48" w:rsidP="001A3E48">
            <w:pPr>
              <w:jc w:val="center"/>
              <w:rPr>
                <w:color w:val="000000"/>
              </w:rPr>
            </w:pPr>
            <w:r w:rsidRPr="001A3E48">
              <w:rPr>
                <w:color w:val="000000"/>
              </w:rPr>
              <w:t>5.1.2.</w:t>
            </w:r>
          </w:p>
        </w:tc>
        <w:tc>
          <w:tcPr>
            <w:tcW w:w="4534" w:type="dxa"/>
            <w:shd w:val="clear" w:color="auto" w:fill="auto"/>
            <w:tcMar>
              <w:left w:w="28" w:type="dxa"/>
              <w:right w:w="28" w:type="dxa"/>
            </w:tcMar>
            <w:vAlign w:val="center"/>
            <w:hideMark/>
          </w:tcPr>
          <w:p w14:paraId="6D361758" w14:textId="77777777" w:rsidR="001A3E48" w:rsidRPr="001A3E48" w:rsidRDefault="001A3E48" w:rsidP="001A3E48">
            <w:pPr>
              <w:rPr>
                <w:color w:val="000000"/>
              </w:rPr>
            </w:pPr>
            <w:r w:rsidRPr="001A3E48">
              <w:rPr>
                <w:color w:val="000000"/>
              </w:rPr>
              <w:t>11-15 мм</w:t>
            </w:r>
          </w:p>
        </w:tc>
        <w:tc>
          <w:tcPr>
            <w:tcW w:w="1844" w:type="dxa"/>
            <w:vMerge/>
            <w:tcMar>
              <w:left w:w="28" w:type="dxa"/>
              <w:right w:w="28" w:type="dxa"/>
            </w:tcMar>
            <w:vAlign w:val="center"/>
            <w:hideMark/>
          </w:tcPr>
          <w:p w14:paraId="4F2A8F11" w14:textId="77777777" w:rsidR="001A3E48" w:rsidRPr="001A3E48" w:rsidRDefault="001A3E48" w:rsidP="001A3E48">
            <w:pPr>
              <w:rPr>
                <w:color w:val="000000"/>
              </w:rPr>
            </w:pP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2EBF6202" w14:textId="77777777" w:rsidR="001A3E48" w:rsidRPr="001A3E48" w:rsidRDefault="001A3E48" w:rsidP="001A3E48">
            <w:pPr>
              <w:jc w:val="center"/>
              <w:rPr>
                <w:color w:val="000000"/>
              </w:rPr>
            </w:pPr>
            <w:r w:rsidRPr="001A3E48">
              <w:rPr>
                <w:color w:val="000000"/>
              </w:rPr>
              <w:t>971 712</w:t>
            </w:r>
          </w:p>
        </w:tc>
      </w:tr>
      <w:tr w:rsidR="001A3E48" w:rsidRPr="001A3E48" w14:paraId="4736C644"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7DC707E4" w14:textId="77777777" w:rsidR="001A3E48" w:rsidRPr="001A3E48" w:rsidRDefault="001A3E48" w:rsidP="001A3E48">
            <w:pPr>
              <w:jc w:val="center"/>
              <w:rPr>
                <w:color w:val="000000"/>
              </w:rPr>
            </w:pPr>
            <w:r w:rsidRPr="001A3E48">
              <w:rPr>
                <w:color w:val="000000"/>
              </w:rPr>
              <w:t>5.1.3.</w:t>
            </w:r>
          </w:p>
        </w:tc>
        <w:tc>
          <w:tcPr>
            <w:tcW w:w="4534" w:type="dxa"/>
            <w:shd w:val="clear" w:color="auto" w:fill="auto"/>
            <w:tcMar>
              <w:left w:w="28" w:type="dxa"/>
              <w:right w:w="28" w:type="dxa"/>
            </w:tcMar>
            <w:vAlign w:val="center"/>
            <w:hideMark/>
          </w:tcPr>
          <w:p w14:paraId="5786B116" w14:textId="77777777" w:rsidR="001A3E48" w:rsidRPr="001A3E48" w:rsidRDefault="001A3E48" w:rsidP="001A3E48">
            <w:pPr>
              <w:rPr>
                <w:color w:val="000000"/>
              </w:rPr>
            </w:pPr>
            <w:r w:rsidRPr="001A3E48">
              <w:rPr>
                <w:color w:val="000000"/>
              </w:rPr>
              <w:t>16-20 мм</w:t>
            </w:r>
          </w:p>
        </w:tc>
        <w:tc>
          <w:tcPr>
            <w:tcW w:w="1844" w:type="dxa"/>
            <w:vMerge/>
            <w:tcMar>
              <w:left w:w="28" w:type="dxa"/>
              <w:right w:w="28" w:type="dxa"/>
            </w:tcMar>
            <w:vAlign w:val="center"/>
            <w:hideMark/>
          </w:tcPr>
          <w:p w14:paraId="65446B30" w14:textId="77777777" w:rsidR="001A3E48" w:rsidRPr="001A3E48" w:rsidRDefault="001A3E48" w:rsidP="001A3E48">
            <w:pPr>
              <w:rPr>
                <w:color w:val="000000"/>
              </w:rPr>
            </w:pP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0CD0F43F" w14:textId="77777777" w:rsidR="001A3E48" w:rsidRPr="001A3E48" w:rsidRDefault="001A3E48" w:rsidP="001A3E48">
            <w:pPr>
              <w:jc w:val="center"/>
              <w:rPr>
                <w:color w:val="000000"/>
              </w:rPr>
            </w:pPr>
            <w:r w:rsidRPr="001A3E48">
              <w:rPr>
                <w:color w:val="000000"/>
              </w:rPr>
              <w:t>971 712</w:t>
            </w:r>
          </w:p>
        </w:tc>
      </w:tr>
      <w:tr w:rsidR="001A3E48" w:rsidRPr="001A3E48" w14:paraId="673E6DB8"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1B60ED15" w14:textId="77777777" w:rsidR="001A3E48" w:rsidRPr="001A3E48" w:rsidRDefault="001A3E48" w:rsidP="001A3E48">
            <w:pPr>
              <w:jc w:val="center"/>
              <w:rPr>
                <w:color w:val="000000"/>
              </w:rPr>
            </w:pPr>
            <w:r w:rsidRPr="001A3E48">
              <w:rPr>
                <w:color w:val="000000"/>
              </w:rPr>
              <w:t>5.1.4.</w:t>
            </w:r>
          </w:p>
        </w:tc>
        <w:tc>
          <w:tcPr>
            <w:tcW w:w="4534" w:type="dxa"/>
            <w:shd w:val="clear" w:color="auto" w:fill="auto"/>
            <w:tcMar>
              <w:left w:w="28" w:type="dxa"/>
              <w:right w:w="28" w:type="dxa"/>
            </w:tcMar>
            <w:vAlign w:val="center"/>
            <w:hideMark/>
          </w:tcPr>
          <w:p w14:paraId="7073F1F4" w14:textId="77777777" w:rsidR="001A3E48" w:rsidRPr="001A3E48" w:rsidRDefault="001A3E48" w:rsidP="001A3E48">
            <w:pPr>
              <w:rPr>
                <w:color w:val="000000"/>
              </w:rPr>
            </w:pPr>
            <w:r w:rsidRPr="001A3E48">
              <w:rPr>
                <w:color w:val="000000"/>
              </w:rPr>
              <w:t>21-25 мм</w:t>
            </w:r>
          </w:p>
        </w:tc>
        <w:tc>
          <w:tcPr>
            <w:tcW w:w="1844" w:type="dxa"/>
            <w:vMerge/>
            <w:tcMar>
              <w:left w:w="28" w:type="dxa"/>
              <w:right w:w="28" w:type="dxa"/>
            </w:tcMar>
            <w:vAlign w:val="center"/>
            <w:hideMark/>
          </w:tcPr>
          <w:p w14:paraId="2B1607BE" w14:textId="77777777" w:rsidR="001A3E48" w:rsidRPr="001A3E48" w:rsidRDefault="001A3E48" w:rsidP="001A3E48">
            <w:pPr>
              <w:rPr>
                <w:color w:val="000000"/>
              </w:rPr>
            </w:pP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0733BF4C" w14:textId="77777777" w:rsidR="001A3E48" w:rsidRPr="001A3E48" w:rsidRDefault="001A3E48" w:rsidP="001A3E48">
            <w:pPr>
              <w:jc w:val="center"/>
              <w:rPr>
                <w:color w:val="000000"/>
              </w:rPr>
            </w:pPr>
            <w:r w:rsidRPr="001A3E48">
              <w:rPr>
                <w:color w:val="000000"/>
              </w:rPr>
              <w:t>1 408 228</w:t>
            </w:r>
          </w:p>
        </w:tc>
      </w:tr>
      <w:tr w:rsidR="001A3E48" w:rsidRPr="001A3E48" w14:paraId="3AE8E3AE"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61042500" w14:textId="77777777" w:rsidR="001A3E48" w:rsidRPr="001A3E48" w:rsidRDefault="001A3E48" w:rsidP="001A3E48">
            <w:pPr>
              <w:jc w:val="center"/>
              <w:rPr>
                <w:color w:val="000000"/>
              </w:rPr>
            </w:pPr>
            <w:r w:rsidRPr="001A3E48">
              <w:rPr>
                <w:color w:val="000000"/>
              </w:rPr>
              <w:t>5.1.5.</w:t>
            </w:r>
          </w:p>
        </w:tc>
        <w:tc>
          <w:tcPr>
            <w:tcW w:w="4534" w:type="dxa"/>
            <w:shd w:val="clear" w:color="auto" w:fill="auto"/>
            <w:tcMar>
              <w:left w:w="28" w:type="dxa"/>
              <w:right w:w="28" w:type="dxa"/>
            </w:tcMar>
            <w:vAlign w:val="center"/>
            <w:hideMark/>
          </w:tcPr>
          <w:p w14:paraId="770C662F" w14:textId="77777777" w:rsidR="001A3E48" w:rsidRPr="001A3E48" w:rsidRDefault="001A3E48" w:rsidP="001A3E48">
            <w:pPr>
              <w:rPr>
                <w:color w:val="000000"/>
              </w:rPr>
            </w:pPr>
            <w:r w:rsidRPr="001A3E48">
              <w:rPr>
                <w:color w:val="000000"/>
              </w:rPr>
              <w:t>26-32 мм</w:t>
            </w:r>
          </w:p>
        </w:tc>
        <w:tc>
          <w:tcPr>
            <w:tcW w:w="1844" w:type="dxa"/>
            <w:vMerge/>
            <w:tcMar>
              <w:left w:w="28" w:type="dxa"/>
              <w:right w:w="28" w:type="dxa"/>
            </w:tcMar>
            <w:vAlign w:val="center"/>
            <w:hideMark/>
          </w:tcPr>
          <w:p w14:paraId="31B91C93" w14:textId="77777777" w:rsidR="001A3E48" w:rsidRPr="001A3E48" w:rsidRDefault="001A3E48" w:rsidP="001A3E48">
            <w:pPr>
              <w:rPr>
                <w:color w:val="000000"/>
              </w:rPr>
            </w:pP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258A04DA" w14:textId="77777777" w:rsidR="001A3E48" w:rsidRPr="001A3E48" w:rsidRDefault="001A3E48" w:rsidP="001A3E48">
            <w:pPr>
              <w:jc w:val="center"/>
              <w:rPr>
                <w:color w:val="000000"/>
              </w:rPr>
            </w:pPr>
            <w:r w:rsidRPr="001A3E48">
              <w:rPr>
                <w:color w:val="000000"/>
              </w:rPr>
              <w:t>1 746 549</w:t>
            </w:r>
          </w:p>
        </w:tc>
      </w:tr>
      <w:tr w:rsidR="001A3E48" w:rsidRPr="001A3E48" w14:paraId="7132A200"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137364CD" w14:textId="77777777" w:rsidR="001A3E48" w:rsidRPr="001A3E48" w:rsidRDefault="001A3E48" w:rsidP="001A3E48">
            <w:pPr>
              <w:jc w:val="center"/>
              <w:rPr>
                <w:color w:val="000000"/>
              </w:rPr>
            </w:pPr>
            <w:r w:rsidRPr="001A3E48">
              <w:rPr>
                <w:color w:val="000000"/>
              </w:rPr>
              <w:t>6.</w:t>
            </w:r>
          </w:p>
        </w:tc>
        <w:tc>
          <w:tcPr>
            <w:tcW w:w="4534" w:type="dxa"/>
            <w:shd w:val="clear" w:color="auto" w:fill="auto"/>
            <w:tcMar>
              <w:left w:w="28" w:type="dxa"/>
              <w:right w:w="28" w:type="dxa"/>
            </w:tcMar>
            <w:vAlign w:val="center"/>
            <w:hideMark/>
          </w:tcPr>
          <w:p w14:paraId="4CEED71A" w14:textId="77777777" w:rsidR="001A3E48" w:rsidRPr="001A3E48" w:rsidRDefault="001A3E48" w:rsidP="001A3E48">
            <w:pPr>
              <w:autoSpaceDE w:val="0"/>
              <w:autoSpaceDN w:val="0"/>
              <w:adjustRightInd w:val="0"/>
              <w:jc w:val="both"/>
            </w:pPr>
            <w:r w:rsidRPr="001A3E48">
              <w:rPr>
                <w:color w:val="000000"/>
              </w:rPr>
              <w:t>Размер стандартизированной тарифной ставки (</w:t>
            </w:r>
            <w:proofErr w:type="spellStart"/>
            <w:r w:rsidRPr="001A3E48">
              <w:t>С</w:t>
            </w:r>
            <w:r w:rsidRPr="001A3E48">
              <w:rPr>
                <w:vertAlign w:val="superscript"/>
              </w:rPr>
              <w:t>пу</w:t>
            </w:r>
            <w:proofErr w:type="spellEnd"/>
            <w:r w:rsidRPr="001A3E48">
              <w:rPr>
                <w:color w:val="000000"/>
              </w:rPr>
              <w:t>) на установку прибора учета газа (без учета стоимости прибора учета газа):</w:t>
            </w:r>
          </w:p>
        </w:tc>
        <w:tc>
          <w:tcPr>
            <w:tcW w:w="1844" w:type="dxa"/>
            <w:shd w:val="clear" w:color="auto" w:fill="auto"/>
            <w:tcMar>
              <w:left w:w="28" w:type="dxa"/>
              <w:right w:w="28" w:type="dxa"/>
            </w:tcMar>
            <w:vAlign w:val="center"/>
            <w:hideMark/>
          </w:tcPr>
          <w:p w14:paraId="01BED6FE" w14:textId="77777777" w:rsidR="001A3E48" w:rsidRPr="001A3E48" w:rsidRDefault="001A3E48" w:rsidP="001A3E48">
            <w:pPr>
              <w:jc w:val="center"/>
              <w:rPr>
                <w:color w:val="000000"/>
              </w:rPr>
            </w:pPr>
            <w:r w:rsidRPr="001A3E48">
              <w:rPr>
                <w:color w:val="000000"/>
              </w:rPr>
              <w:t>руб./шт.</w:t>
            </w:r>
          </w:p>
        </w:tc>
        <w:tc>
          <w:tcPr>
            <w:tcW w:w="2268" w:type="dxa"/>
            <w:shd w:val="clear" w:color="auto" w:fill="auto"/>
            <w:tcMar>
              <w:left w:w="28" w:type="dxa"/>
              <w:right w:w="28" w:type="dxa"/>
            </w:tcMar>
            <w:vAlign w:val="center"/>
            <w:hideMark/>
          </w:tcPr>
          <w:p w14:paraId="114A79E3" w14:textId="77777777" w:rsidR="001A3E48" w:rsidRPr="001A3E48" w:rsidRDefault="001A3E48" w:rsidP="001A3E48">
            <w:pPr>
              <w:jc w:val="center"/>
              <w:rPr>
                <w:color w:val="000000"/>
              </w:rPr>
            </w:pPr>
            <w:r w:rsidRPr="001A3E48">
              <w:rPr>
                <w:color w:val="000000"/>
              </w:rPr>
              <w:t>1 245</w:t>
            </w:r>
          </w:p>
        </w:tc>
      </w:tr>
      <w:tr w:rsidR="001A3E48" w:rsidRPr="001A3E48" w14:paraId="56D80302"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tcPr>
          <w:p w14:paraId="3E7DD51C" w14:textId="77777777" w:rsidR="001A3E48" w:rsidRPr="001A3E48" w:rsidRDefault="001A3E48" w:rsidP="001A3E48">
            <w:pPr>
              <w:jc w:val="center"/>
              <w:rPr>
                <w:color w:val="000000"/>
              </w:rPr>
            </w:pPr>
            <w:r w:rsidRPr="001A3E48">
              <w:rPr>
                <w:color w:val="000000"/>
              </w:rPr>
              <w:lastRenderedPageBreak/>
              <w:t>7.</w:t>
            </w:r>
          </w:p>
        </w:tc>
        <w:tc>
          <w:tcPr>
            <w:tcW w:w="8646" w:type="dxa"/>
            <w:gridSpan w:val="3"/>
            <w:shd w:val="clear" w:color="auto" w:fill="auto"/>
            <w:tcMar>
              <w:left w:w="28" w:type="dxa"/>
              <w:right w:w="28" w:type="dxa"/>
            </w:tcMar>
            <w:vAlign w:val="center"/>
          </w:tcPr>
          <w:p w14:paraId="7C65576E" w14:textId="77777777" w:rsidR="001A3E48" w:rsidRPr="001A3E48" w:rsidRDefault="001A3E48" w:rsidP="001A3E48">
            <w:pPr>
              <w:jc w:val="both"/>
              <w:rPr>
                <w:color w:val="000000"/>
              </w:rPr>
            </w:pPr>
            <w:r w:rsidRPr="001A3E48">
              <w:rPr>
                <w:color w:val="000000"/>
              </w:rPr>
              <w:t>Размер стандартизированной тарифной ставки (</w:t>
            </w:r>
            <w:proofErr w:type="spellStart"/>
            <w:r w:rsidRPr="001A3E48">
              <w:t>С</w:t>
            </w:r>
            <w:r w:rsidRPr="001A3E48">
              <w:rPr>
                <w:vertAlign w:val="superscript"/>
              </w:rPr>
              <w:t>гио</w:t>
            </w:r>
            <w:proofErr w:type="spellEnd"/>
            <w:r w:rsidRPr="001A3E48">
              <w:rPr>
                <w:color w:val="000000"/>
              </w:rPr>
              <w:t>) на установку газоиспользующего оборудования (без учета стоимости материалов и оборудования):</w:t>
            </w:r>
          </w:p>
        </w:tc>
      </w:tr>
      <w:tr w:rsidR="001A3E48" w:rsidRPr="001A3E48" w14:paraId="56C59FCB"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tcPr>
          <w:p w14:paraId="37F83ADE" w14:textId="77777777" w:rsidR="001A3E48" w:rsidRPr="001A3E48" w:rsidRDefault="001A3E48" w:rsidP="001A3E48">
            <w:pPr>
              <w:jc w:val="center"/>
              <w:rPr>
                <w:color w:val="000000"/>
              </w:rPr>
            </w:pPr>
            <w:r w:rsidRPr="001A3E48">
              <w:rPr>
                <w:color w:val="000000"/>
              </w:rPr>
              <w:t>7.1.</w:t>
            </w:r>
          </w:p>
        </w:tc>
        <w:tc>
          <w:tcPr>
            <w:tcW w:w="4534" w:type="dxa"/>
            <w:shd w:val="clear" w:color="auto" w:fill="auto"/>
            <w:tcMar>
              <w:left w:w="28" w:type="dxa"/>
              <w:right w:w="28" w:type="dxa"/>
            </w:tcMar>
          </w:tcPr>
          <w:p w14:paraId="48F73A01" w14:textId="77777777" w:rsidR="001A3E48" w:rsidRPr="001A3E48" w:rsidRDefault="001A3E48" w:rsidP="001A3E48">
            <w:pPr>
              <w:rPr>
                <w:color w:val="000000"/>
              </w:rPr>
            </w:pPr>
            <w:r w:rsidRPr="001A3E48">
              <w:rPr>
                <w:color w:val="000000"/>
              </w:rPr>
              <w:t>установка газовой плиты бытовой двухкомфорочной</w:t>
            </w:r>
          </w:p>
        </w:tc>
        <w:tc>
          <w:tcPr>
            <w:tcW w:w="1844" w:type="dxa"/>
            <w:shd w:val="clear" w:color="auto" w:fill="auto"/>
            <w:tcMar>
              <w:left w:w="28" w:type="dxa"/>
              <w:right w:w="28" w:type="dxa"/>
            </w:tcMar>
            <w:vAlign w:val="center"/>
          </w:tcPr>
          <w:p w14:paraId="4F790CA8" w14:textId="77777777" w:rsidR="001A3E48" w:rsidRPr="001A3E48" w:rsidRDefault="001A3E48" w:rsidP="001A3E48">
            <w:pPr>
              <w:jc w:val="center"/>
              <w:rPr>
                <w:color w:val="000000"/>
              </w:rPr>
            </w:pPr>
            <w:r w:rsidRPr="001A3E48">
              <w:rPr>
                <w:color w:val="000000"/>
              </w:rPr>
              <w:t>руб./шт.</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E77021" w14:textId="77777777" w:rsidR="001A3E48" w:rsidRPr="001A3E48" w:rsidRDefault="001A3E48" w:rsidP="001A3E48">
            <w:pPr>
              <w:jc w:val="center"/>
              <w:rPr>
                <w:color w:val="000000"/>
              </w:rPr>
            </w:pPr>
            <w:r w:rsidRPr="001A3E48">
              <w:rPr>
                <w:color w:val="000000"/>
              </w:rPr>
              <w:t>1 004</w:t>
            </w:r>
          </w:p>
        </w:tc>
      </w:tr>
      <w:tr w:rsidR="001A3E48" w:rsidRPr="001A3E48" w14:paraId="5A2266A9"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tcPr>
          <w:p w14:paraId="769007AF" w14:textId="77777777" w:rsidR="001A3E48" w:rsidRPr="001A3E48" w:rsidRDefault="001A3E48" w:rsidP="001A3E48">
            <w:pPr>
              <w:jc w:val="center"/>
              <w:rPr>
                <w:color w:val="000000"/>
              </w:rPr>
            </w:pPr>
            <w:r w:rsidRPr="001A3E48">
              <w:rPr>
                <w:color w:val="000000"/>
              </w:rPr>
              <w:t>7.2.</w:t>
            </w:r>
          </w:p>
        </w:tc>
        <w:tc>
          <w:tcPr>
            <w:tcW w:w="4534" w:type="dxa"/>
            <w:shd w:val="clear" w:color="auto" w:fill="auto"/>
            <w:tcMar>
              <w:left w:w="28" w:type="dxa"/>
              <w:right w:w="28" w:type="dxa"/>
            </w:tcMar>
          </w:tcPr>
          <w:p w14:paraId="0E83B5B8" w14:textId="77777777" w:rsidR="001A3E48" w:rsidRPr="001A3E48" w:rsidRDefault="001A3E48" w:rsidP="001A3E48">
            <w:pPr>
              <w:rPr>
                <w:color w:val="000000"/>
              </w:rPr>
            </w:pPr>
            <w:r w:rsidRPr="001A3E48">
              <w:rPr>
                <w:color w:val="000000"/>
              </w:rPr>
              <w:t xml:space="preserve">установка газовой плиты бытовой </w:t>
            </w:r>
            <w:proofErr w:type="spellStart"/>
            <w:r w:rsidRPr="001A3E48">
              <w:rPr>
                <w:color w:val="000000"/>
              </w:rPr>
              <w:t>четырехкомфорочной</w:t>
            </w:r>
            <w:proofErr w:type="spellEnd"/>
          </w:p>
        </w:tc>
        <w:tc>
          <w:tcPr>
            <w:tcW w:w="1844" w:type="dxa"/>
            <w:shd w:val="clear" w:color="auto" w:fill="auto"/>
            <w:tcMar>
              <w:left w:w="28" w:type="dxa"/>
              <w:right w:w="28" w:type="dxa"/>
            </w:tcMar>
            <w:vAlign w:val="center"/>
          </w:tcPr>
          <w:p w14:paraId="6DDF121B" w14:textId="77777777" w:rsidR="001A3E48" w:rsidRPr="001A3E48" w:rsidRDefault="001A3E48" w:rsidP="001A3E48">
            <w:pPr>
              <w:jc w:val="center"/>
              <w:rPr>
                <w:color w:val="000000"/>
              </w:rPr>
            </w:pPr>
            <w:r w:rsidRPr="001A3E48">
              <w:rPr>
                <w:color w:val="000000"/>
              </w:rPr>
              <w:t>руб./шт.</w:t>
            </w: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21C693D7" w14:textId="77777777" w:rsidR="001A3E48" w:rsidRPr="001A3E48" w:rsidRDefault="001A3E48" w:rsidP="001A3E48">
            <w:pPr>
              <w:jc w:val="center"/>
              <w:rPr>
                <w:color w:val="000000"/>
              </w:rPr>
            </w:pPr>
            <w:r w:rsidRPr="001A3E48">
              <w:rPr>
                <w:color w:val="000000"/>
              </w:rPr>
              <w:t>1 115</w:t>
            </w:r>
          </w:p>
        </w:tc>
      </w:tr>
      <w:tr w:rsidR="001A3E48" w:rsidRPr="001A3E48" w14:paraId="336249C4"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tcPr>
          <w:p w14:paraId="74C94D23" w14:textId="77777777" w:rsidR="001A3E48" w:rsidRPr="001A3E48" w:rsidRDefault="001A3E48" w:rsidP="001A3E48">
            <w:pPr>
              <w:jc w:val="center"/>
              <w:rPr>
                <w:color w:val="000000"/>
              </w:rPr>
            </w:pPr>
            <w:r w:rsidRPr="001A3E48">
              <w:rPr>
                <w:color w:val="000000"/>
              </w:rPr>
              <w:t>7.3.</w:t>
            </w:r>
          </w:p>
        </w:tc>
        <w:tc>
          <w:tcPr>
            <w:tcW w:w="4534" w:type="dxa"/>
            <w:shd w:val="clear" w:color="auto" w:fill="auto"/>
            <w:tcMar>
              <w:left w:w="28" w:type="dxa"/>
              <w:right w:w="28" w:type="dxa"/>
            </w:tcMar>
          </w:tcPr>
          <w:p w14:paraId="69A13F8F" w14:textId="77777777" w:rsidR="001A3E48" w:rsidRPr="001A3E48" w:rsidRDefault="001A3E48" w:rsidP="001A3E48">
            <w:pPr>
              <w:rPr>
                <w:color w:val="000000"/>
              </w:rPr>
            </w:pPr>
            <w:r w:rsidRPr="001A3E48">
              <w:rPr>
                <w:color w:val="000000"/>
              </w:rPr>
              <w:t xml:space="preserve">установка котла настенного </w:t>
            </w:r>
          </w:p>
        </w:tc>
        <w:tc>
          <w:tcPr>
            <w:tcW w:w="1844" w:type="dxa"/>
            <w:shd w:val="clear" w:color="auto" w:fill="auto"/>
            <w:tcMar>
              <w:left w:w="28" w:type="dxa"/>
              <w:right w:w="28" w:type="dxa"/>
            </w:tcMar>
            <w:vAlign w:val="center"/>
          </w:tcPr>
          <w:p w14:paraId="6A1036ED" w14:textId="77777777" w:rsidR="001A3E48" w:rsidRPr="001A3E48" w:rsidRDefault="001A3E48" w:rsidP="001A3E48">
            <w:pPr>
              <w:jc w:val="center"/>
              <w:rPr>
                <w:color w:val="000000"/>
              </w:rPr>
            </w:pPr>
            <w:r w:rsidRPr="001A3E48">
              <w:rPr>
                <w:color w:val="000000"/>
              </w:rPr>
              <w:t>руб./шт.</w:t>
            </w: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0B18041B" w14:textId="77777777" w:rsidR="001A3E48" w:rsidRPr="001A3E48" w:rsidRDefault="001A3E48" w:rsidP="001A3E48">
            <w:pPr>
              <w:jc w:val="center"/>
              <w:rPr>
                <w:color w:val="000000"/>
              </w:rPr>
            </w:pPr>
            <w:r w:rsidRPr="001A3E48">
              <w:rPr>
                <w:color w:val="000000"/>
              </w:rPr>
              <w:t>7 893</w:t>
            </w:r>
          </w:p>
        </w:tc>
      </w:tr>
      <w:tr w:rsidR="001A3E48" w:rsidRPr="001A3E48" w14:paraId="49637385"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tcPr>
          <w:p w14:paraId="5CB4A264" w14:textId="77777777" w:rsidR="001A3E48" w:rsidRPr="001A3E48" w:rsidRDefault="001A3E48" w:rsidP="001A3E48">
            <w:pPr>
              <w:jc w:val="center"/>
              <w:rPr>
                <w:color w:val="000000"/>
              </w:rPr>
            </w:pPr>
            <w:r w:rsidRPr="001A3E48">
              <w:rPr>
                <w:color w:val="000000"/>
              </w:rPr>
              <w:t>7.4.</w:t>
            </w:r>
          </w:p>
        </w:tc>
        <w:tc>
          <w:tcPr>
            <w:tcW w:w="4534" w:type="dxa"/>
            <w:shd w:val="clear" w:color="auto" w:fill="auto"/>
            <w:tcMar>
              <w:left w:w="28" w:type="dxa"/>
              <w:right w:w="28" w:type="dxa"/>
            </w:tcMar>
          </w:tcPr>
          <w:p w14:paraId="18C6CD64" w14:textId="77777777" w:rsidR="001A3E48" w:rsidRPr="001A3E48" w:rsidRDefault="001A3E48" w:rsidP="001A3E48">
            <w:pPr>
              <w:rPr>
                <w:color w:val="000000"/>
              </w:rPr>
            </w:pPr>
            <w:r w:rsidRPr="001A3E48">
              <w:rPr>
                <w:color w:val="000000"/>
              </w:rPr>
              <w:t>установка напольного (без обустройства фундамента)</w:t>
            </w:r>
          </w:p>
        </w:tc>
        <w:tc>
          <w:tcPr>
            <w:tcW w:w="1844" w:type="dxa"/>
            <w:shd w:val="clear" w:color="auto" w:fill="auto"/>
            <w:tcMar>
              <w:left w:w="28" w:type="dxa"/>
              <w:right w:w="28" w:type="dxa"/>
            </w:tcMar>
            <w:vAlign w:val="center"/>
          </w:tcPr>
          <w:p w14:paraId="1DC240DC" w14:textId="77777777" w:rsidR="001A3E48" w:rsidRPr="001A3E48" w:rsidRDefault="001A3E48" w:rsidP="001A3E48">
            <w:pPr>
              <w:jc w:val="center"/>
              <w:rPr>
                <w:color w:val="000000"/>
              </w:rPr>
            </w:pPr>
            <w:r w:rsidRPr="001A3E48">
              <w:rPr>
                <w:color w:val="000000"/>
              </w:rPr>
              <w:t>руб./шт.</w:t>
            </w: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403EEEFF" w14:textId="77777777" w:rsidR="001A3E48" w:rsidRPr="001A3E48" w:rsidRDefault="001A3E48" w:rsidP="001A3E48">
            <w:pPr>
              <w:jc w:val="center"/>
              <w:rPr>
                <w:color w:val="000000"/>
              </w:rPr>
            </w:pPr>
            <w:r w:rsidRPr="001A3E48">
              <w:rPr>
                <w:color w:val="000000"/>
              </w:rPr>
              <w:t>8 695</w:t>
            </w:r>
          </w:p>
        </w:tc>
      </w:tr>
      <w:tr w:rsidR="001A3E48" w:rsidRPr="001A3E48" w14:paraId="391CEC9F"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tcPr>
          <w:p w14:paraId="075388B7" w14:textId="77777777" w:rsidR="001A3E48" w:rsidRPr="001A3E48" w:rsidRDefault="001A3E48" w:rsidP="001A3E48">
            <w:pPr>
              <w:jc w:val="center"/>
              <w:rPr>
                <w:color w:val="000000"/>
              </w:rPr>
            </w:pPr>
            <w:r w:rsidRPr="001A3E48">
              <w:rPr>
                <w:color w:val="000000"/>
              </w:rPr>
              <w:t>7.5.</w:t>
            </w:r>
          </w:p>
        </w:tc>
        <w:tc>
          <w:tcPr>
            <w:tcW w:w="4534" w:type="dxa"/>
            <w:shd w:val="clear" w:color="auto" w:fill="auto"/>
            <w:tcMar>
              <w:left w:w="28" w:type="dxa"/>
              <w:right w:w="28" w:type="dxa"/>
            </w:tcMar>
          </w:tcPr>
          <w:p w14:paraId="2AB08E54" w14:textId="77777777" w:rsidR="001A3E48" w:rsidRPr="001A3E48" w:rsidRDefault="001A3E48" w:rsidP="001A3E48">
            <w:pPr>
              <w:rPr>
                <w:color w:val="000000"/>
              </w:rPr>
            </w:pPr>
            <w:r w:rsidRPr="001A3E48">
              <w:rPr>
                <w:color w:val="000000"/>
              </w:rPr>
              <w:t>установка газового конвектора</w:t>
            </w:r>
          </w:p>
        </w:tc>
        <w:tc>
          <w:tcPr>
            <w:tcW w:w="1844" w:type="dxa"/>
            <w:shd w:val="clear" w:color="auto" w:fill="auto"/>
            <w:tcMar>
              <w:left w:w="28" w:type="dxa"/>
              <w:right w:w="28" w:type="dxa"/>
            </w:tcMar>
            <w:vAlign w:val="center"/>
          </w:tcPr>
          <w:p w14:paraId="5250E8AF" w14:textId="77777777" w:rsidR="001A3E48" w:rsidRPr="001A3E48" w:rsidRDefault="001A3E48" w:rsidP="001A3E48">
            <w:pPr>
              <w:jc w:val="center"/>
              <w:rPr>
                <w:color w:val="000000"/>
              </w:rPr>
            </w:pPr>
            <w:r w:rsidRPr="001A3E48">
              <w:rPr>
                <w:color w:val="000000"/>
              </w:rPr>
              <w:t>руб./шт.</w:t>
            </w:r>
          </w:p>
        </w:tc>
        <w:tc>
          <w:tcPr>
            <w:tcW w:w="226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04FB55F3" w14:textId="77777777" w:rsidR="001A3E48" w:rsidRPr="001A3E48" w:rsidRDefault="001A3E48" w:rsidP="001A3E48">
            <w:pPr>
              <w:jc w:val="center"/>
              <w:rPr>
                <w:color w:val="000000"/>
              </w:rPr>
            </w:pPr>
            <w:r w:rsidRPr="001A3E48">
              <w:rPr>
                <w:color w:val="000000"/>
              </w:rPr>
              <w:t>5 504</w:t>
            </w:r>
          </w:p>
        </w:tc>
      </w:tr>
    </w:tbl>
    <w:p w14:paraId="25AE6315" w14:textId="77777777" w:rsidR="001A3E48" w:rsidRPr="001A3E48" w:rsidRDefault="001A3E48" w:rsidP="001A3E48">
      <w:pPr>
        <w:autoSpaceDE w:val="0"/>
        <w:autoSpaceDN w:val="0"/>
        <w:adjustRightInd w:val="0"/>
        <w:ind w:firstLine="540"/>
        <w:jc w:val="both"/>
        <w:rPr>
          <w:iCs/>
          <w:sz w:val="28"/>
          <w:szCs w:val="28"/>
        </w:rPr>
      </w:pPr>
    </w:p>
    <w:p w14:paraId="2E1BF5DF" w14:textId="77777777" w:rsidR="001A3E48" w:rsidRPr="001A3E48" w:rsidRDefault="001A3E48" w:rsidP="001A3E48">
      <w:pPr>
        <w:autoSpaceDE w:val="0"/>
        <w:autoSpaceDN w:val="0"/>
        <w:adjustRightInd w:val="0"/>
        <w:ind w:firstLine="540"/>
        <w:jc w:val="both"/>
        <w:rPr>
          <w:iCs/>
          <w:sz w:val="28"/>
          <w:szCs w:val="28"/>
        </w:rPr>
      </w:pPr>
      <w:r w:rsidRPr="001A3E48">
        <w:rPr>
          <w:iCs/>
          <w:sz w:val="28"/>
          <w:szCs w:val="28"/>
        </w:rPr>
        <w:t xml:space="preserve">На 2022 год постановлением РЭК Кузбасса от 28.12.2021 № 927 (в ред. постановления РЭК Кузбасса от 25.02.2022 № 55) для предприятия установлены стандартизированные тарифные ставки, используемых для определения размера платы за технологическое присоединение внутри границ земельного участка заявителя. </w:t>
      </w:r>
    </w:p>
    <w:p w14:paraId="01B42C4E" w14:textId="77777777" w:rsidR="001A3E48" w:rsidRPr="001A3E48" w:rsidRDefault="001A3E48" w:rsidP="001A3E48">
      <w:pPr>
        <w:autoSpaceDE w:val="0"/>
        <w:autoSpaceDN w:val="0"/>
        <w:adjustRightInd w:val="0"/>
        <w:ind w:firstLine="540"/>
        <w:jc w:val="both"/>
        <w:rPr>
          <w:sz w:val="28"/>
          <w:szCs w:val="28"/>
        </w:rPr>
      </w:pPr>
      <w:bookmarkStart w:id="149" w:name="_Hlk1564145"/>
      <w:r w:rsidRPr="001A3E48">
        <w:rPr>
          <w:sz w:val="28"/>
          <w:szCs w:val="28"/>
        </w:rPr>
        <w:t xml:space="preserve">Ставки, указанные в </w:t>
      </w:r>
      <w:proofErr w:type="spellStart"/>
      <w:r w:rsidRPr="001A3E48">
        <w:rPr>
          <w:sz w:val="28"/>
          <w:szCs w:val="28"/>
        </w:rPr>
        <w:t>п.п</w:t>
      </w:r>
      <w:proofErr w:type="spellEnd"/>
      <w:r w:rsidRPr="001A3E48">
        <w:rPr>
          <w:sz w:val="28"/>
          <w:szCs w:val="28"/>
        </w:rPr>
        <w:t>. 2.1.1, 2.1.2,</w:t>
      </w:r>
      <w:r w:rsidRPr="001A3E48">
        <w:rPr>
          <w:szCs w:val="20"/>
        </w:rPr>
        <w:t xml:space="preserve"> </w:t>
      </w:r>
      <w:r w:rsidRPr="001A3E48">
        <w:rPr>
          <w:sz w:val="28"/>
          <w:szCs w:val="28"/>
        </w:rPr>
        <w:t xml:space="preserve">5.1.3, 6 Таблицы 1 </w:t>
      </w:r>
      <w:bookmarkStart w:id="150" w:name="_Hlk87884018"/>
      <w:r w:rsidRPr="001A3E48">
        <w:rPr>
          <w:sz w:val="28"/>
          <w:szCs w:val="28"/>
        </w:rPr>
        <w:t xml:space="preserve">определены на основании фактических данных </w:t>
      </w:r>
      <w:bookmarkStart w:id="151" w:name="_Hlk26431683"/>
      <w:r w:rsidRPr="001A3E48">
        <w:rPr>
          <w:sz w:val="28"/>
          <w:szCs w:val="28"/>
        </w:rPr>
        <w:t xml:space="preserve">за 2021 год, с применением коэффициента расходов, равного индексу ИЦП в строительстве </w:t>
      </w:r>
      <w:bookmarkStart w:id="152" w:name="_Hlk87880321"/>
      <w:bookmarkStart w:id="153" w:name="_Hlk26431193"/>
      <w:r w:rsidRPr="001A3E48">
        <w:rPr>
          <w:sz w:val="28"/>
          <w:szCs w:val="28"/>
        </w:rPr>
        <w:t xml:space="preserve">в размере 1,112, </w:t>
      </w:r>
      <w:bookmarkStart w:id="154" w:name="_Hlk57381174"/>
      <w:r w:rsidRPr="001A3E48">
        <w:rPr>
          <w:sz w:val="28"/>
          <w:szCs w:val="28"/>
        </w:rPr>
        <w:t>опубликованного на сайте Минэкономразвития России 28.09.202</w:t>
      </w:r>
      <w:bookmarkEnd w:id="154"/>
      <w:r w:rsidRPr="001A3E48">
        <w:rPr>
          <w:sz w:val="28"/>
          <w:szCs w:val="28"/>
        </w:rPr>
        <w:t>2</w:t>
      </w:r>
      <w:bookmarkEnd w:id="150"/>
      <w:bookmarkEnd w:id="152"/>
      <w:r w:rsidRPr="001A3E48">
        <w:rPr>
          <w:color w:val="000000"/>
          <w:sz w:val="28"/>
          <w:szCs w:val="28"/>
        </w:rPr>
        <w:t>.</w:t>
      </w:r>
      <w:bookmarkEnd w:id="153"/>
      <w:r w:rsidRPr="001A3E48">
        <w:rPr>
          <w:sz w:val="28"/>
          <w:szCs w:val="28"/>
        </w:rPr>
        <w:t xml:space="preserve"> </w:t>
      </w:r>
    </w:p>
    <w:bookmarkEnd w:id="151"/>
    <w:p w14:paraId="781459F7" w14:textId="77777777" w:rsidR="001A3E48" w:rsidRPr="001A3E48" w:rsidRDefault="001A3E48" w:rsidP="001A3E48">
      <w:pPr>
        <w:autoSpaceDE w:val="0"/>
        <w:autoSpaceDN w:val="0"/>
        <w:adjustRightInd w:val="0"/>
        <w:ind w:firstLine="540"/>
        <w:jc w:val="both"/>
        <w:rPr>
          <w:sz w:val="28"/>
          <w:szCs w:val="28"/>
        </w:rPr>
      </w:pPr>
      <w:r w:rsidRPr="001A3E48">
        <w:rPr>
          <w:sz w:val="28"/>
          <w:szCs w:val="28"/>
        </w:rPr>
        <w:t xml:space="preserve">Ставки, указанные в остальных пунктах Таблицы 1, в связи с тем, что ГРО в 2019- 2021 годах не несла соответствующие затраты, </w:t>
      </w:r>
      <w:bookmarkStart w:id="155" w:name="_Hlk1560958"/>
      <w:r w:rsidRPr="001A3E48">
        <w:rPr>
          <w:sz w:val="28"/>
          <w:szCs w:val="28"/>
        </w:rPr>
        <w:t xml:space="preserve">приняты на уровне утвержденных на 2022 год соответствующих ставок </w:t>
      </w:r>
      <w:bookmarkStart w:id="156" w:name="_Hlk26431935"/>
      <w:r w:rsidRPr="001A3E48">
        <w:rPr>
          <w:sz w:val="28"/>
          <w:szCs w:val="28"/>
        </w:rPr>
        <w:t xml:space="preserve">с применением ИЦП в строительстве </w:t>
      </w:r>
      <w:bookmarkStart w:id="157" w:name="_Hlk57383020"/>
      <w:r w:rsidRPr="001A3E48">
        <w:rPr>
          <w:sz w:val="28"/>
          <w:szCs w:val="28"/>
        </w:rPr>
        <w:t>на 2023 год в размере 1,064, опубликованном на сайте Минэкономразвития России 28.09.202</w:t>
      </w:r>
      <w:bookmarkEnd w:id="157"/>
      <w:r w:rsidRPr="001A3E48">
        <w:rPr>
          <w:sz w:val="28"/>
          <w:szCs w:val="28"/>
        </w:rPr>
        <w:t>2.</w:t>
      </w:r>
      <w:bookmarkEnd w:id="155"/>
      <w:bookmarkEnd w:id="156"/>
      <w:r w:rsidRPr="001A3E48">
        <w:rPr>
          <w:sz w:val="28"/>
          <w:szCs w:val="28"/>
        </w:rPr>
        <w:t xml:space="preserve"> </w:t>
      </w:r>
      <w:bookmarkEnd w:id="149"/>
    </w:p>
    <w:p w14:paraId="3FCC4A53" w14:textId="77777777" w:rsidR="001A3E48" w:rsidRPr="001A3E48" w:rsidRDefault="001A3E48" w:rsidP="001A3E48">
      <w:pPr>
        <w:autoSpaceDE w:val="0"/>
        <w:autoSpaceDN w:val="0"/>
        <w:adjustRightInd w:val="0"/>
        <w:ind w:firstLine="540"/>
        <w:jc w:val="both"/>
        <w:rPr>
          <w:sz w:val="28"/>
          <w:szCs w:val="28"/>
        </w:rPr>
      </w:pPr>
      <w:bookmarkStart w:id="158" w:name="_Hlk1562129"/>
      <w:r w:rsidRPr="001A3E48">
        <w:rPr>
          <w:sz w:val="28"/>
          <w:szCs w:val="28"/>
        </w:rPr>
        <w:t xml:space="preserve">Предприятием представлен расчет ставки </w:t>
      </w:r>
      <w:bookmarkStart w:id="159" w:name="_Hlk26432628"/>
      <w:r w:rsidRPr="001A3E48">
        <w:rPr>
          <w:sz w:val="28"/>
          <w:szCs w:val="28"/>
        </w:rPr>
        <w:t xml:space="preserve">в пунктах 5.1.1, 5.1.2 Таблицы 1 на уровне утвержденных на 2022 год соответствующих ставок с применением ИЦП в строительстве на 2023 год в размере 1,064, опубликованном на сайте Минэкономразвития России 28.09.2022, однако предприятие предлагает утвердить их на </w:t>
      </w:r>
      <w:bookmarkStart w:id="160" w:name="_Hlk57385023"/>
      <w:r w:rsidRPr="001A3E48">
        <w:rPr>
          <w:sz w:val="28"/>
          <w:szCs w:val="28"/>
        </w:rPr>
        <w:t>уровне ставки, указанной в пункте 5.1.3 Таблицы 1, как наименьшее значение.</w:t>
      </w:r>
      <w:bookmarkEnd w:id="159"/>
      <w:bookmarkEnd w:id="160"/>
    </w:p>
    <w:bookmarkEnd w:id="158"/>
    <w:p w14:paraId="1B4C2ACC" w14:textId="77777777" w:rsidR="001A3E48" w:rsidRPr="001A3E48" w:rsidRDefault="001A3E48" w:rsidP="001A3E48">
      <w:pPr>
        <w:autoSpaceDE w:val="0"/>
        <w:autoSpaceDN w:val="0"/>
        <w:adjustRightInd w:val="0"/>
        <w:ind w:firstLine="540"/>
        <w:jc w:val="both"/>
        <w:rPr>
          <w:iCs/>
          <w:sz w:val="28"/>
          <w:szCs w:val="28"/>
        </w:rPr>
      </w:pPr>
      <w:r w:rsidRPr="001A3E48">
        <w:rPr>
          <w:iCs/>
          <w:sz w:val="28"/>
          <w:szCs w:val="28"/>
        </w:rPr>
        <w:t xml:space="preserve">Эксперты, проанализировав расчеты предлагаемых предприятием стандартизированных тарифных ставок за технологическое присоединение </w:t>
      </w:r>
      <w:r w:rsidRPr="001A3E48">
        <w:rPr>
          <w:iCs/>
          <w:sz w:val="28"/>
          <w:szCs w:val="28"/>
        </w:rPr>
        <w:lastRenderedPageBreak/>
        <w:t>внутри границ земельного участка заявителя, предлагают утвердить их на уровне предложений предприятия.</w:t>
      </w:r>
    </w:p>
    <w:p w14:paraId="54128303" w14:textId="77777777" w:rsidR="001A3E48" w:rsidRPr="001A3E48" w:rsidRDefault="001A3E48" w:rsidP="001A3E48">
      <w:pPr>
        <w:spacing w:line="276" w:lineRule="auto"/>
        <w:jc w:val="both"/>
        <w:rPr>
          <w:sz w:val="28"/>
          <w:szCs w:val="28"/>
        </w:rPr>
      </w:pPr>
      <w:bookmarkStart w:id="161" w:name="_Hlk56500608"/>
    </w:p>
    <w:bookmarkEnd w:id="161"/>
    <w:p w14:paraId="50862E01" w14:textId="77777777" w:rsidR="001170C4" w:rsidRDefault="001170C4" w:rsidP="001A3E48">
      <w:pPr>
        <w:tabs>
          <w:tab w:val="left" w:pos="5580"/>
          <w:tab w:val="left" w:pos="9498"/>
        </w:tabs>
        <w:sectPr w:rsidR="001170C4" w:rsidSect="006F6EEF">
          <w:pgSz w:w="12240" w:h="15840"/>
          <w:pgMar w:top="992" w:right="851" w:bottom="1134" w:left="1701" w:header="708" w:footer="708" w:gutter="0"/>
          <w:cols w:space="708"/>
          <w:docGrid w:linePitch="360"/>
        </w:sectPr>
      </w:pPr>
    </w:p>
    <w:p w14:paraId="7F5B2ABE" w14:textId="149717B5" w:rsidR="001170C4" w:rsidRPr="008A2C6E" w:rsidRDefault="001170C4" w:rsidP="001170C4">
      <w:pPr>
        <w:tabs>
          <w:tab w:val="left" w:pos="5580"/>
          <w:tab w:val="left" w:pos="9498"/>
        </w:tabs>
        <w:ind w:left="5812" w:right="-569"/>
      </w:pPr>
      <w:r w:rsidRPr="008A2C6E">
        <w:lastRenderedPageBreak/>
        <w:t>Приложение №</w:t>
      </w:r>
      <w:r>
        <w:t xml:space="preserve"> 22 </w:t>
      </w:r>
      <w:r w:rsidRPr="008A2C6E">
        <w:t>к протокол</w:t>
      </w:r>
      <w:r>
        <w:t>у</w:t>
      </w:r>
      <w:r w:rsidRPr="008A2C6E">
        <w:t xml:space="preserve"> № </w:t>
      </w:r>
      <w:r>
        <w:t>98</w:t>
      </w:r>
    </w:p>
    <w:p w14:paraId="6783AD96" w14:textId="77777777" w:rsidR="001170C4" w:rsidRPr="008A2C6E" w:rsidRDefault="001170C4" w:rsidP="001170C4">
      <w:pPr>
        <w:tabs>
          <w:tab w:val="left" w:pos="5580"/>
          <w:tab w:val="left" w:pos="9498"/>
        </w:tabs>
        <w:ind w:left="5812" w:right="-569"/>
      </w:pPr>
      <w:r w:rsidRPr="008A2C6E">
        <w:t>заседания правления Региональной</w:t>
      </w:r>
    </w:p>
    <w:p w14:paraId="41A7495B" w14:textId="77777777" w:rsidR="001170C4" w:rsidRPr="008A2C6E" w:rsidRDefault="001170C4" w:rsidP="001170C4">
      <w:pPr>
        <w:tabs>
          <w:tab w:val="left" w:pos="5580"/>
          <w:tab w:val="left" w:pos="9498"/>
        </w:tabs>
        <w:ind w:left="5812" w:right="-569"/>
      </w:pPr>
      <w:r w:rsidRPr="008A2C6E">
        <w:t>энергетической комиссии</w:t>
      </w:r>
    </w:p>
    <w:p w14:paraId="49B5F72F" w14:textId="77777777" w:rsidR="001170C4" w:rsidRDefault="001170C4" w:rsidP="001170C4">
      <w:pPr>
        <w:tabs>
          <w:tab w:val="left" w:pos="5580"/>
          <w:tab w:val="left" w:pos="9498"/>
        </w:tabs>
        <w:ind w:left="5812"/>
      </w:pPr>
      <w:r w:rsidRPr="008A2C6E">
        <w:t xml:space="preserve">Кузбасса от </w:t>
      </w:r>
      <w:r>
        <w:t>29.12</w:t>
      </w:r>
      <w:r w:rsidRPr="008A2C6E">
        <w:t>.2022</w:t>
      </w:r>
    </w:p>
    <w:p w14:paraId="79AD4895" w14:textId="095046EF" w:rsidR="001170C4" w:rsidRDefault="001170C4" w:rsidP="001170C4">
      <w:pPr>
        <w:tabs>
          <w:tab w:val="left" w:pos="3945"/>
        </w:tabs>
        <w:spacing w:before="240"/>
        <w:ind w:left="425" w:right="567"/>
        <w:jc w:val="center"/>
        <w:rPr>
          <w:b/>
          <w:sz w:val="28"/>
          <w:szCs w:val="28"/>
        </w:rPr>
      </w:pPr>
      <w:r>
        <w:rPr>
          <w:b/>
          <w:sz w:val="28"/>
          <w:szCs w:val="28"/>
        </w:rPr>
        <w:t>Стандартизированные тарифные ставки</w:t>
      </w:r>
      <w:r w:rsidRPr="006C038E">
        <w:rPr>
          <w:b/>
          <w:sz w:val="28"/>
          <w:szCs w:val="28"/>
        </w:rPr>
        <w:t xml:space="preserve">, </w:t>
      </w:r>
      <w:bookmarkStart w:id="162" w:name="_Hlk27120945"/>
      <w:r w:rsidRPr="006C038E">
        <w:rPr>
          <w:b/>
          <w:sz w:val="28"/>
          <w:szCs w:val="28"/>
        </w:rPr>
        <w:t xml:space="preserve">используемые для определения </w:t>
      </w:r>
      <w:r w:rsidRPr="00DC55AB">
        <w:rPr>
          <w:b/>
          <w:sz w:val="28"/>
          <w:szCs w:val="28"/>
        </w:rPr>
        <w:t xml:space="preserve">размера платы за технологическое присоединение внутри границ земельного участка заявителя для </w:t>
      </w:r>
    </w:p>
    <w:p w14:paraId="07C67E82" w14:textId="77777777" w:rsidR="001170C4" w:rsidRDefault="001170C4" w:rsidP="001170C4">
      <w:pPr>
        <w:tabs>
          <w:tab w:val="left" w:pos="3945"/>
        </w:tabs>
        <w:ind w:left="426" w:right="567"/>
        <w:jc w:val="center"/>
        <w:rPr>
          <w:b/>
          <w:sz w:val="28"/>
          <w:szCs w:val="28"/>
        </w:rPr>
      </w:pPr>
      <w:r w:rsidRPr="00DC55AB">
        <w:rPr>
          <w:b/>
          <w:sz w:val="28"/>
          <w:szCs w:val="28"/>
        </w:rPr>
        <w:t xml:space="preserve">ООО «Газпром газораспределение Томск» на территории Кемеровской области </w:t>
      </w:r>
      <w:r>
        <w:rPr>
          <w:b/>
          <w:sz w:val="28"/>
          <w:szCs w:val="28"/>
        </w:rPr>
        <w:t xml:space="preserve">– Кузбасса </w:t>
      </w:r>
      <w:r w:rsidRPr="00DC55AB">
        <w:rPr>
          <w:b/>
          <w:sz w:val="28"/>
          <w:szCs w:val="28"/>
        </w:rPr>
        <w:t>на</w:t>
      </w:r>
      <w:r>
        <w:rPr>
          <w:b/>
          <w:sz w:val="28"/>
          <w:szCs w:val="28"/>
        </w:rPr>
        <w:t xml:space="preserve"> период</w:t>
      </w:r>
      <w:r>
        <w:rPr>
          <w:b/>
          <w:sz w:val="28"/>
          <w:szCs w:val="28"/>
        </w:rPr>
        <w:br/>
        <w:t xml:space="preserve"> с </w:t>
      </w:r>
      <w:r w:rsidRPr="004E2699">
        <w:rPr>
          <w:b/>
          <w:sz w:val="28"/>
          <w:szCs w:val="28"/>
        </w:rPr>
        <w:t>01.01</w:t>
      </w:r>
      <w:r>
        <w:rPr>
          <w:b/>
          <w:sz w:val="28"/>
          <w:szCs w:val="28"/>
        </w:rPr>
        <w:t>.2023 по 31.12.2023</w:t>
      </w:r>
      <w:r w:rsidRPr="006C038E">
        <w:rPr>
          <w:b/>
          <w:sz w:val="28"/>
          <w:szCs w:val="28"/>
        </w:rPr>
        <w:t xml:space="preserve"> </w:t>
      </w:r>
      <w:bookmarkEnd w:id="162"/>
    </w:p>
    <w:p w14:paraId="64EFF6CC" w14:textId="77777777" w:rsidR="001170C4" w:rsidRDefault="001170C4" w:rsidP="001170C4">
      <w:pPr>
        <w:tabs>
          <w:tab w:val="left" w:pos="3945"/>
        </w:tabs>
        <w:ind w:left="426" w:right="567"/>
        <w:jc w:val="center"/>
        <w:rPr>
          <w:b/>
          <w:sz w:val="28"/>
          <w:szCs w:val="28"/>
        </w:rPr>
      </w:pPr>
    </w:p>
    <w:tbl>
      <w:tblPr>
        <w:tblW w:w="9564" w:type="dxa"/>
        <w:tblInd w:w="103" w:type="dxa"/>
        <w:tblLayout w:type="fixed"/>
        <w:tblLook w:val="04A0" w:firstRow="1" w:lastRow="0" w:firstColumn="1" w:lastColumn="0" w:noHBand="0" w:noVBand="1"/>
      </w:tblPr>
      <w:tblGrid>
        <w:gridCol w:w="918"/>
        <w:gridCol w:w="4534"/>
        <w:gridCol w:w="1701"/>
        <w:gridCol w:w="144"/>
        <w:gridCol w:w="2267"/>
      </w:tblGrid>
      <w:tr w:rsidR="001170C4" w:rsidRPr="00534FD2" w14:paraId="05DD3227" w14:textId="77777777" w:rsidTr="004569B3">
        <w:trPr>
          <w:trHeight w:val="458"/>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4DBEB70" w14:textId="77777777" w:rsidR="001170C4" w:rsidRPr="00534FD2" w:rsidRDefault="001170C4" w:rsidP="004569B3">
            <w:pPr>
              <w:jc w:val="center"/>
              <w:rPr>
                <w:color w:val="000000"/>
              </w:rPr>
            </w:pPr>
            <w:bookmarkStart w:id="163" w:name="_Hlk58244573"/>
            <w:r w:rsidRPr="00534FD2">
              <w:rPr>
                <w:color w:val="000000"/>
              </w:rPr>
              <w:t>№</w:t>
            </w:r>
          </w:p>
          <w:p w14:paraId="63E42723" w14:textId="77777777" w:rsidR="001170C4" w:rsidRPr="00534FD2" w:rsidRDefault="001170C4" w:rsidP="004569B3">
            <w:pPr>
              <w:jc w:val="center"/>
              <w:rPr>
                <w:color w:val="000000"/>
              </w:rPr>
            </w:pPr>
            <w:r w:rsidRPr="00534FD2">
              <w:rPr>
                <w:color w:val="000000"/>
              </w:rPr>
              <w:t>п/п</w:t>
            </w:r>
          </w:p>
        </w:tc>
        <w:tc>
          <w:tcPr>
            <w:tcW w:w="4534"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42BE68CB" w14:textId="77777777" w:rsidR="001170C4" w:rsidRPr="00534FD2" w:rsidRDefault="001170C4" w:rsidP="004569B3">
            <w:pPr>
              <w:jc w:val="center"/>
              <w:rPr>
                <w:color w:val="000000"/>
              </w:rPr>
            </w:pPr>
            <w:r w:rsidRPr="00534FD2">
              <w:rPr>
                <w:color w:val="000000"/>
              </w:rPr>
              <w:t>Наименование стандартизированных тарифных ставок</w:t>
            </w:r>
          </w:p>
        </w:tc>
        <w:tc>
          <w:tcPr>
            <w:tcW w:w="1845" w:type="dxa"/>
            <w:gridSpan w:val="2"/>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DC70FFC" w14:textId="77777777" w:rsidR="001170C4" w:rsidRPr="00534FD2" w:rsidRDefault="001170C4" w:rsidP="004569B3">
            <w:pPr>
              <w:jc w:val="center"/>
              <w:rPr>
                <w:color w:val="000000"/>
              </w:rPr>
            </w:pPr>
            <w:r w:rsidRPr="00534FD2">
              <w:rPr>
                <w:color w:val="000000"/>
              </w:rPr>
              <w:t>Единица измерения</w:t>
            </w:r>
          </w:p>
        </w:tc>
        <w:tc>
          <w:tcPr>
            <w:tcW w:w="2267" w:type="dxa"/>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78BD0106" w14:textId="77777777" w:rsidR="001170C4" w:rsidRPr="00534FD2" w:rsidRDefault="001170C4" w:rsidP="004569B3">
            <w:pPr>
              <w:jc w:val="center"/>
              <w:rPr>
                <w:color w:val="000000"/>
              </w:rPr>
            </w:pPr>
            <w:r w:rsidRPr="00534FD2">
              <w:rPr>
                <w:color w:val="000000"/>
              </w:rPr>
              <w:t xml:space="preserve">Размеры стандартизированных тарифных ставок </w:t>
            </w:r>
            <w:r w:rsidRPr="00534FD2">
              <w:rPr>
                <w:color w:val="2D2D2D"/>
              </w:rPr>
              <w:t>(без НДС и налога на прибыль)</w:t>
            </w:r>
          </w:p>
        </w:tc>
      </w:tr>
      <w:tr w:rsidR="001170C4" w:rsidRPr="00534FD2" w14:paraId="720C099E" w14:textId="77777777" w:rsidTr="004569B3">
        <w:trPr>
          <w:trHeight w:val="458"/>
        </w:trPr>
        <w:tc>
          <w:tcPr>
            <w:tcW w:w="91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1D9B619" w14:textId="77777777" w:rsidR="001170C4" w:rsidRPr="00534FD2" w:rsidRDefault="001170C4" w:rsidP="004569B3">
            <w:pPr>
              <w:rPr>
                <w:color w:val="000000"/>
              </w:rPr>
            </w:pPr>
          </w:p>
        </w:tc>
        <w:tc>
          <w:tcPr>
            <w:tcW w:w="453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82B8BD6" w14:textId="77777777" w:rsidR="001170C4" w:rsidRPr="00534FD2" w:rsidRDefault="001170C4" w:rsidP="004569B3">
            <w:pPr>
              <w:rPr>
                <w:color w:val="000000"/>
              </w:rPr>
            </w:pPr>
          </w:p>
        </w:tc>
        <w:tc>
          <w:tcPr>
            <w:tcW w:w="1845" w:type="dxa"/>
            <w:gridSpan w:val="2"/>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9A077C4" w14:textId="77777777" w:rsidR="001170C4" w:rsidRPr="00534FD2" w:rsidRDefault="001170C4" w:rsidP="004569B3">
            <w:pPr>
              <w:rPr>
                <w:color w:val="000000"/>
              </w:rPr>
            </w:pPr>
          </w:p>
        </w:tc>
        <w:tc>
          <w:tcPr>
            <w:tcW w:w="2267"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C1F910A" w14:textId="77777777" w:rsidR="001170C4" w:rsidRPr="00534FD2" w:rsidRDefault="001170C4" w:rsidP="004569B3">
            <w:pPr>
              <w:rPr>
                <w:color w:val="000000"/>
              </w:rPr>
            </w:pPr>
          </w:p>
        </w:tc>
      </w:tr>
      <w:tr w:rsidR="001170C4" w:rsidRPr="00534FD2" w14:paraId="4743C919" w14:textId="77777777" w:rsidTr="004569B3">
        <w:trPr>
          <w:trHeight w:val="1274"/>
        </w:trPr>
        <w:tc>
          <w:tcPr>
            <w:tcW w:w="91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2D9DC32" w14:textId="77777777" w:rsidR="001170C4" w:rsidRPr="00534FD2" w:rsidRDefault="001170C4" w:rsidP="004569B3">
            <w:pPr>
              <w:rPr>
                <w:color w:val="000000"/>
              </w:rPr>
            </w:pPr>
          </w:p>
        </w:tc>
        <w:tc>
          <w:tcPr>
            <w:tcW w:w="453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AE1564A" w14:textId="77777777" w:rsidR="001170C4" w:rsidRPr="00534FD2" w:rsidRDefault="001170C4" w:rsidP="004569B3">
            <w:pPr>
              <w:rPr>
                <w:color w:val="000000"/>
              </w:rPr>
            </w:pPr>
          </w:p>
        </w:tc>
        <w:tc>
          <w:tcPr>
            <w:tcW w:w="1845" w:type="dxa"/>
            <w:gridSpan w:val="2"/>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1B80C7C" w14:textId="77777777" w:rsidR="001170C4" w:rsidRPr="00534FD2" w:rsidRDefault="001170C4" w:rsidP="004569B3">
            <w:pPr>
              <w:rPr>
                <w:color w:val="000000"/>
              </w:rPr>
            </w:pPr>
          </w:p>
        </w:tc>
        <w:tc>
          <w:tcPr>
            <w:tcW w:w="2267"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CC39BFC" w14:textId="77777777" w:rsidR="001170C4" w:rsidRPr="00534FD2" w:rsidRDefault="001170C4" w:rsidP="004569B3">
            <w:pPr>
              <w:rPr>
                <w:color w:val="000000"/>
              </w:rPr>
            </w:pPr>
          </w:p>
        </w:tc>
      </w:tr>
      <w:tr w:rsidR="001170C4" w:rsidRPr="00534FD2" w14:paraId="73CCF501" w14:textId="77777777" w:rsidTr="004569B3">
        <w:trPr>
          <w:trHeight w:val="136"/>
        </w:trPr>
        <w:tc>
          <w:tcPr>
            <w:tcW w:w="9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E86978C" w14:textId="77777777" w:rsidR="001170C4" w:rsidRPr="00534FD2" w:rsidRDefault="001170C4" w:rsidP="004569B3">
            <w:pPr>
              <w:jc w:val="center"/>
              <w:rPr>
                <w:color w:val="000000"/>
              </w:rPr>
            </w:pPr>
            <w:r w:rsidRPr="00534FD2">
              <w:rPr>
                <w:color w:val="000000"/>
              </w:rPr>
              <w:t>1</w:t>
            </w:r>
          </w:p>
        </w:tc>
        <w:tc>
          <w:tcPr>
            <w:tcW w:w="45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5C708763" w14:textId="77777777" w:rsidR="001170C4" w:rsidRPr="00534FD2" w:rsidRDefault="001170C4" w:rsidP="004569B3">
            <w:pPr>
              <w:jc w:val="center"/>
              <w:rPr>
                <w:color w:val="000000"/>
              </w:rPr>
            </w:pPr>
            <w:r w:rsidRPr="00534FD2">
              <w:rPr>
                <w:color w:val="000000"/>
              </w:rPr>
              <w:t>2</w:t>
            </w:r>
          </w:p>
        </w:tc>
        <w:tc>
          <w:tcPr>
            <w:tcW w:w="1845" w:type="dxa"/>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6406BD46" w14:textId="77777777" w:rsidR="001170C4" w:rsidRPr="00534FD2" w:rsidRDefault="001170C4" w:rsidP="004569B3">
            <w:pPr>
              <w:jc w:val="center"/>
              <w:rPr>
                <w:color w:val="000000"/>
              </w:rPr>
            </w:pPr>
            <w:r w:rsidRPr="00534FD2">
              <w:rPr>
                <w:color w:val="000000"/>
              </w:rPr>
              <w:t>3</w:t>
            </w:r>
          </w:p>
        </w:tc>
        <w:tc>
          <w:tcPr>
            <w:tcW w:w="2267" w:type="dxa"/>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71981E3D" w14:textId="77777777" w:rsidR="001170C4" w:rsidRPr="00534FD2" w:rsidRDefault="001170C4" w:rsidP="004569B3">
            <w:pPr>
              <w:jc w:val="center"/>
              <w:rPr>
                <w:color w:val="000000"/>
              </w:rPr>
            </w:pPr>
            <w:r w:rsidRPr="00534FD2">
              <w:rPr>
                <w:color w:val="000000"/>
              </w:rPr>
              <w:t>4</w:t>
            </w:r>
          </w:p>
        </w:tc>
      </w:tr>
      <w:bookmarkEnd w:id="163"/>
      <w:tr w:rsidR="001170C4" w:rsidRPr="00534FD2" w14:paraId="60888147" w14:textId="77777777" w:rsidTr="004569B3">
        <w:trPr>
          <w:trHeight w:val="542"/>
        </w:trPr>
        <w:tc>
          <w:tcPr>
            <w:tcW w:w="91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8E02878" w14:textId="77777777" w:rsidR="001170C4" w:rsidRPr="00534FD2" w:rsidRDefault="001170C4" w:rsidP="004569B3">
            <w:pPr>
              <w:jc w:val="center"/>
              <w:rPr>
                <w:color w:val="000000"/>
              </w:rPr>
            </w:pPr>
            <w:r w:rsidRPr="00534FD2">
              <w:rPr>
                <w:color w:val="000000"/>
              </w:rPr>
              <w:t>1.</w:t>
            </w:r>
          </w:p>
        </w:tc>
        <w:tc>
          <w:tcPr>
            <w:tcW w:w="8646" w:type="dxa"/>
            <w:gridSpan w:val="4"/>
            <w:tcBorders>
              <w:top w:val="nil"/>
              <w:left w:val="nil"/>
              <w:bottom w:val="single" w:sz="4" w:space="0" w:color="auto"/>
              <w:right w:val="single" w:sz="4" w:space="0" w:color="auto"/>
            </w:tcBorders>
            <w:shd w:val="clear" w:color="auto" w:fill="auto"/>
            <w:tcMar>
              <w:left w:w="28" w:type="dxa"/>
              <w:right w:w="28" w:type="dxa"/>
            </w:tcMar>
            <w:vAlign w:val="center"/>
            <w:hideMark/>
          </w:tcPr>
          <w:p w14:paraId="6A7D35DE" w14:textId="77777777" w:rsidR="001170C4" w:rsidRPr="00534FD2" w:rsidRDefault="001170C4" w:rsidP="004569B3">
            <w:pPr>
              <w:rPr>
                <w:color w:val="000000"/>
              </w:rPr>
            </w:pPr>
            <w:r w:rsidRPr="00534FD2">
              <w:rPr>
                <w:color w:val="000000"/>
              </w:rPr>
              <w:t>Размер стандартизированной тарифной ставки (</w:t>
            </w:r>
            <w:proofErr w:type="spellStart"/>
            <w:r>
              <w:t>С</w:t>
            </w:r>
            <w:r>
              <w:rPr>
                <w:vertAlign w:val="superscript"/>
              </w:rPr>
              <w:t>пр</w:t>
            </w:r>
            <w:proofErr w:type="spellEnd"/>
            <w:r w:rsidRPr="00534FD2">
              <w:rPr>
                <w:color w:val="000000"/>
              </w:rPr>
              <w:t>) на проектирование сети газопотребления</w:t>
            </w:r>
            <w:r w:rsidRPr="00177256">
              <w:t>:</w:t>
            </w:r>
          </w:p>
        </w:tc>
      </w:tr>
      <w:tr w:rsidR="001170C4" w:rsidRPr="00534FD2" w14:paraId="11DA0689" w14:textId="77777777" w:rsidTr="004569B3">
        <w:trPr>
          <w:trHeight w:val="408"/>
        </w:trPr>
        <w:tc>
          <w:tcPr>
            <w:tcW w:w="91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FD475C1" w14:textId="77777777" w:rsidR="001170C4" w:rsidRPr="00534FD2" w:rsidRDefault="001170C4" w:rsidP="004569B3">
            <w:pPr>
              <w:jc w:val="center"/>
              <w:rPr>
                <w:color w:val="000000"/>
              </w:rPr>
            </w:pPr>
            <w:r>
              <w:rPr>
                <w:color w:val="000000"/>
              </w:rPr>
              <w:t>1.1.</w:t>
            </w:r>
          </w:p>
        </w:tc>
        <w:tc>
          <w:tcPr>
            <w:tcW w:w="45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44B65BB5" w14:textId="77777777" w:rsidR="001170C4" w:rsidRPr="0076213B" w:rsidRDefault="001170C4" w:rsidP="004569B3">
            <w:pPr>
              <w:rPr>
                <w:color w:val="000000"/>
              </w:rPr>
            </w:pPr>
            <w:r>
              <w:rPr>
                <w:color w:val="000000"/>
              </w:rPr>
              <w:t>при использовании газа</w:t>
            </w:r>
            <w:r w:rsidRPr="00B107B3">
              <w:rPr>
                <w:color w:val="000000"/>
              </w:rPr>
              <w:t xml:space="preserve"> на коммунально-бытовые нужды</w:t>
            </w:r>
            <w:r>
              <w:rPr>
                <w:color w:val="000000"/>
              </w:rPr>
              <w:t>:</w:t>
            </w:r>
            <w:r w:rsidRPr="00B107B3">
              <w:rPr>
                <w:color w:val="000000"/>
              </w:rPr>
              <w:t xml:space="preserve"> </w:t>
            </w:r>
          </w:p>
        </w:tc>
        <w:tc>
          <w:tcPr>
            <w:tcW w:w="1845" w:type="dxa"/>
            <w:gridSpan w:val="2"/>
            <w:vMerge w:val="restart"/>
            <w:tcBorders>
              <w:top w:val="single" w:sz="4" w:space="0" w:color="auto"/>
              <w:left w:val="nil"/>
              <w:right w:val="single" w:sz="4" w:space="0" w:color="auto"/>
            </w:tcBorders>
            <w:shd w:val="clear" w:color="auto" w:fill="auto"/>
            <w:vAlign w:val="center"/>
          </w:tcPr>
          <w:p w14:paraId="22E90C7E" w14:textId="77777777" w:rsidR="001170C4" w:rsidRPr="0076213B" w:rsidRDefault="001170C4" w:rsidP="004569B3">
            <w:pPr>
              <w:jc w:val="center"/>
              <w:rPr>
                <w:color w:val="000000"/>
              </w:rPr>
            </w:pPr>
            <w:r w:rsidRPr="00D33BB7">
              <w:rPr>
                <w:color w:val="000000"/>
              </w:rPr>
              <w:t>руб. за 1 присоединение</w:t>
            </w:r>
          </w:p>
        </w:tc>
        <w:tc>
          <w:tcPr>
            <w:tcW w:w="2267" w:type="dxa"/>
            <w:tcBorders>
              <w:top w:val="single" w:sz="4" w:space="0" w:color="auto"/>
              <w:left w:val="nil"/>
              <w:bottom w:val="single" w:sz="4" w:space="0" w:color="auto"/>
              <w:right w:val="single" w:sz="4" w:space="0" w:color="auto"/>
            </w:tcBorders>
            <w:shd w:val="clear" w:color="auto" w:fill="auto"/>
            <w:vAlign w:val="center"/>
          </w:tcPr>
          <w:p w14:paraId="6190FA2A" w14:textId="77777777" w:rsidR="001170C4" w:rsidRPr="0076213B" w:rsidRDefault="001170C4" w:rsidP="004569B3">
            <w:pPr>
              <w:jc w:val="center"/>
              <w:rPr>
                <w:color w:val="000000"/>
              </w:rPr>
            </w:pPr>
            <w:r w:rsidRPr="00072757">
              <w:rPr>
                <w:color w:val="000000"/>
              </w:rPr>
              <w:t>10 937</w:t>
            </w:r>
          </w:p>
        </w:tc>
      </w:tr>
      <w:tr w:rsidR="001170C4" w:rsidRPr="00534FD2" w14:paraId="722A53EA" w14:textId="77777777" w:rsidTr="004569B3">
        <w:trPr>
          <w:trHeight w:val="260"/>
        </w:trPr>
        <w:tc>
          <w:tcPr>
            <w:tcW w:w="91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439711C" w14:textId="77777777" w:rsidR="001170C4" w:rsidRPr="00534FD2" w:rsidRDefault="001170C4" w:rsidP="004569B3">
            <w:pPr>
              <w:jc w:val="center"/>
              <w:rPr>
                <w:color w:val="000000"/>
              </w:rPr>
            </w:pPr>
            <w:r>
              <w:rPr>
                <w:color w:val="000000"/>
              </w:rPr>
              <w:t>1.2.</w:t>
            </w:r>
          </w:p>
        </w:tc>
        <w:tc>
          <w:tcPr>
            <w:tcW w:w="45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5AB539FA" w14:textId="77777777" w:rsidR="001170C4" w:rsidRPr="0076213B" w:rsidRDefault="001170C4" w:rsidP="004569B3">
            <w:pPr>
              <w:rPr>
                <w:color w:val="000000"/>
              </w:rPr>
            </w:pPr>
            <w:r w:rsidRPr="001024E9">
              <w:rPr>
                <w:color w:val="000000"/>
              </w:rPr>
              <w:t>при использовании газа на</w:t>
            </w:r>
            <w:r w:rsidRPr="002F271D">
              <w:rPr>
                <w:color w:val="000000"/>
              </w:rPr>
              <w:t xml:space="preserve"> иные нужды</w:t>
            </w:r>
            <w:r>
              <w:rPr>
                <w:color w:val="000000"/>
              </w:rPr>
              <w:t>:</w:t>
            </w:r>
          </w:p>
        </w:tc>
        <w:tc>
          <w:tcPr>
            <w:tcW w:w="1845" w:type="dxa"/>
            <w:gridSpan w:val="2"/>
            <w:vMerge/>
            <w:tcBorders>
              <w:left w:val="nil"/>
              <w:bottom w:val="single" w:sz="4" w:space="0" w:color="auto"/>
              <w:right w:val="single" w:sz="4" w:space="0" w:color="auto"/>
            </w:tcBorders>
            <w:shd w:val="clear" w:color="auto" w:fill="auto"/>
            <w:vAlign w:val="center"/>
          </w:tcPr>
          <w:p w14:paraId="757E20EE" w14:textId="77777777" w:rsidR="001170C4" w:rsidRPr="0076213B" w:rsidRDefault="001170C4" w:rsidP="004569B3">
            <w:pPr>
              <w:rPr>
                <w:color w:val="000000"/>
              </w:rPr>
            </w:pPr>
          </w:p>
        </w:tc>
        <w:tc>
          <w:tcPr>
            <w:tcW w:w="2267" w:type="dxa"/>
            <w:tcBorders>
              <w:top w:val="single" w:sz="4" w:space="0" w:color="auto"/>
              <w:left w:val="nil"/>
              <w:bottom w:val="single" w:sz="4" w:space="0" w:color="auto"/>
              <w:right w:val="single" w:sz="4" w:space="0" w:color="auto"/>
            </w:tcBorders>
            <w:shd w:val="clear" w:color="auto" w:fill="auto"/>
            <w:vAlign w:val="center"/>
          </w:tcPr>
          <w:p w14:paraId="02C246FF" w14:textId="77777777" w:rsidR="001170C4" w:rsidRPr="0076213B" w:rsidRDefault="001170C4" w:rsidP="004569B3">
            <w:pPr>
              <w:jc w:val="center"/>
              <w:rPr>
                <w:color w:val="000000"/>
              </w:rPr>
            </w:pPr>
            <w:r w:rsidRPr="00366911">
              <w:rPr>
                <w:color w:val="000000"/>
              </w:rPr>
              <w:t>509 240</w:t>
            </w:r>
          </w:p>
        </w:tc>
      </w:tr>
      <w:tr w:rsidR="001170C4" w:rsidRPr="00534FD2" w14:paraId="6C8268FA"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33"/>
        </w:trPr>
        <w:tc>
          <w:tcPr>
            <w:tcW w:w="918" w:type="dxa"/>
            <w:shd w:val="clear" w:color="auto" w:fill="auto"/>
            <w:tcMar>
              <w:left w:w="28" w:type="dxa"/>
              <w:right w:w="28" w:type="dxa"/>
            </w:tcMar>
            <w:vAlign w:val="center"/>
            <w:hideMark/>
          </w:tcPr>
          <w:p w14:paraId="5CE22973" w14:textId="77777777" w:rsidR="001170C4" w:rsidRPr="00534FD2" w:rsidRDefault="001170C4" w:rsidP="004569B3">
            <w:pPr>
              <w:jc w:val="center"/>
              <w:rPr>
                <w:color w:val="000000"/>
              </w:rPr>
            </w:pPr>
            <w:r w:rsidRPr="00534FD2">
              <w:rPr>
                <w:color w:val="000000"/>
              </w:rPr>
              <w:t>2.</w:t>
            </w:r>
          </w:p>
        </w:tc>
        <w:tc>
          <w:tcPr>
            <w:tcW w:w="8646" w:type="dxa"/>
            <w:gridSpan w:val="4"/>
            <w:shd w:val="clear" w:color="auto" w:fill="auto"/>
            <w:tcMar>
              <w:left w:w="28" w:type="dxa"/>
              <w:right w:w="28" w:type="dxa"/>
            </w:tcMar>
            <w:vAlign w:val="center"/>
            <w:hideMark/>
          </w:tcPr>
          <w:p w14:paraId="6B5D11D8" w14:textId="77777777" w:rsidR="001170C4" w:rsidRPr="00534FD2" w:rsidRDefault="001170C4" w:rsidP="004569B3">
            <w:pPr>
              <w:autoSpaceDE w:val="0"/>
              <w:autoSpaceDN w:val="0"/>
              <w:adjustRightInd w:val="0"/>
              <w:jc w:val="both"/>
            </w:pPr>
            <w:r w:rsidRPr="00534FD2">
              <w:rPr>
                <w:color w:val="000000"/>
              </w:rPr>
              <w:t>Размер стандартизированной тарифной ставки (</w:t>
            </w:r>
            <w:r>
              <w:t>С</w:t>
            </w:r>
            <w:r>
              <w:rPr>
                <w:vertAlign w:val="superscript"/>
              </w:rPr>
              <w:t>Г</w:t>
            </w:r>
            <w:r w:rsidRPr="00534FD2">
              <w:rPr>
                <w:color w:val="000000"/>
              </w:rPr>
              <w:t>) на строительство газопровода и устройств системы электрохимической защиты от коррозии:</w:t>
            </w:r>
          </w:p>
        </w:tc>
      </w:tr>
      <w:tr w:rsidR="001170C4" w:rsidRPr="00534FD2" w14:paraId="299A27F3"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49"/>
        </w:trPr>
        <w:tc>
          <w:tcPr>
            <w:tcW w:w="918" w:type="dxa"/>
            <w:shd w:val="clear" w:color="auto" w:fill="auto"/>
            <w:tcMar>
              <w:left w:w="28" w:type="dxa"/>
              <w:right w:w="28" w:type="dxa"/>
            </w:tcMar>
            <w:vAlign w:val="center"/>
            <w:hideMark/>
          </w:tcPr>
          <w:p w14:paraId="62023308" w14:textId="77777777" w:rsidR="001170C4" w:rsidRPr="00534FD2" w:rsidRDefault="001170C4" w:rsidP="004569B3">
            <w:pPr>
              <w:jc w:val="center"/>
              <w:rPr>
                <w:color w:val="000000"/>
              </w:rPr>
            </w:pPr>
            <w:r w:rsidRPr="00534FD2">
              <w:rPr>
                <w:color w:val="000000"/>
              </w:rPr>
              <w:t>2.1.</w:t>
            </w:r>
          </w:p>
        </w:tc>
        <w:tc>
          <w:tcPr>
            <w:tcW w:w="8646" w:type="dxa"/>
            <w:gridSpan w:val="4"/>
            <w:shd w:val="clear" w:color="auto" w:fill="auto"/>
            <w:tcMar>
              <w:left w:w="28" w:type="dxa"/>
              <w:right w:w="28" w:type="dxa"/>
            </w:tcMar>
            <w:vAlign w:val="center"/>
            <w:hideMark/>
          </w:tcPr>
          <w:p w14:paraId="096CAF9F" w14:textId="77777777" w:rsidR="001170C4" w:rsidRPr="00534FD2" w:rsidRDefault="001170C4" w:rsidP="004569B3">
            <w:pPr>
              <w:rPr>
                <w:color w:val="000000"/>
              </w:rPr>
            </w:pPr>
            <w:r w:rsidRPr="00534FD2">
              <w:rPr>
                <w:color w:val="000000"/>
              </w:rPr>
              <w:t>стальных газопроводов надземного (наземного) типа прокладки, наружным диаметром:</w:t>
            </w:r>
          </w:p>
        </w:tc>
      </w:tr>
      <w:tr w:rsidR="001170C4" w:rsidRPr="00534FD2" w14:paraId="1FDADF5C"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19FB702B" w14:textId="77777777" w:rsidR="001170C4" w:rsidRPr="00534FD2" w:rsidRDefault="001170C4" w:rsidP="004569B3">
            <w:pPr>
              <w:jc w:val="center"/>
              <w:rPr>
                <w:color w:val="000000"/>
              </w:rPr>
            </w:pPr>
            <w:r w:rsidRPr="00534FD2">
              <w:rPr>
                <w:color w:val="000000"/>
              </w:rPr>
              <w:t>2.1.1.</w:t>
            </w:r>
          </w:p>
        </w:tc>
        <w:tc>
          <w:tcPr>
            <w:tcW w:w="4534" w:type="dxa"/>
            <w:shd w:val="clear" w:color="auto" w:fill="auto"/>
            <w:tcMar>
              <w:left w:w="28" w:type="dxa"/>
              <w:right w:w="28" w:type="dxa"/>
            </w:tcMar>
            <w:vAlign w:val="center"/>
            <w:hideMark/>
          </w:tcPr>
          <w:p w14:paraId="5E0AE1C2" w14:textId="77777777" w:rsidR="001170C4" w:rsidRPr="00534FD2" w:rsidRDefault="001170C4" w:rsidP="004569B3">
            <w:pPr>
              <w:rPr>
                <w:color w:val="000000"/>
              </w:rPr>
            </w:pPr>
            <w:r w:rsidRPr="00534FD2">
              <w:rPr>
                <w:color w:val="000000"/>
              </w:rPr>
              <w:t>25 мм и менее</w:t>
            </w:r>
          </w:p>
        </w:tc>
        <w:tc>
          <w:tcPr>
            <w:tcW w:w="1701" w:type="dxa"/>
            <w:vMerge w:val="restart"/>
            <w:shd w:val="clear" w:color="auto" w:fill="auto"/>
            <w:tcMar>
              <w:left w:w="28" w:type="dxa"/>
              <w:right w:w="28" w:type="dxa"/>
            </w:tcMar>
            <w:vAlign w:val="center"/>
            <w:hideMark/>
          </w:tcPr>
          <w:p w14:paraId="6283BBE5" w14:textId="77777777" w:rsidR="001170C4" w:rsidRPr="00534FD2" w:rsidRDefault="001170C4" w:rsidP="004569B3">
            <w:pPr>
              <w:jc w:val="center"/>
              <w:rPr>
                <w:color w:val="000000"/>
              </w:rPr>
            </w:pPr>
            <w:r w:rsidRPr="00534FD2">
              <w:rPr>
                <w:color w:val="000000"/>
              </w:rPr>
              <w:t>руб./км</w:t>
            </w:r>
          </w:p>
        </w:tc>
        <w:tc>
          <w:tcPr>
            <w:tcW w:w="2411"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CC3A06" w14:textId="77777777" w:rsidR="001170C4" w:rsidRPr="00366911" w:rsidRDefault="001170C4" w:rsidP="004569B3">
            <w:pPr>
              <w:jc w:val="center"/>
              <w:rPr>
                <w:color w:val="000000"/>
              </w:rPr>
            </w:pPr>
            <w:r w:rsidRPr="00366911">
              <w:rPr>
                <w:color w:val="000000"/>
              </w:rPr>
              <w:t>1 543 558</w:t>
            </w:r>
          </w:p>
        </w:tc>
      </w:tr>
      <w:tr w:rsidR="001170C4" w:rsidRPr="00534FD2" w14:paraId="6F4D6C7F"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2AB7848B" w14:textId="77777777" w:rsidR="001170C4" w:rsidRPr="00534FD2" w:rsidRDefault="001170C4" w:rsidP="004569B3">
            <w:pPr>
              <w:jc w:val="center"/>
              <w:rPr>
                <w:color w:val="000000"/>
              </w:rPr>
            </w:pPr>
            <w:r w:rsidRPr="00534FD2">
              <w:rPr>
                <w:color w:val="000000"/>
              </w:rPr>
              <w:t>2.1.2.</w:t>
            </w:r>
          </w:p>
        </w:tc>
        <w:tc>
          <w:tcPr>
            <w:tcW w:w="4534" w:type="dxa"/>
            <w:shd w:val="clear" w:color="auto" w:fill="auto"/>
            <w:tcMar>
              <w:left w:w="28" w:type="dxa"/>
              <w:right w:w="28" w:type="dxa"/>
            </w:tcMar>
            <w:vAlign w:val="center"/>
            <w:hideMark/>
          </w:tcPr>
          <w:p w14:paraId="5D64A435" w14:textId="77777777" w:rsidR="001170C4" w:rsidRPr="00534FD2" w:rsidRDefault="001170C4" w:rsidP="004569B3">
            <w:pPr>
              <w:rPr>
                <w:color w:val="000000"/>
              </w:rPr>
            </w:pPr>
            <w:r w:rsidRPr="00534FD2">
              <w:rPr>
                <w:color w:val="000000"/>
              </w:rPr>
              <w:t>26-38 мм</w:t>
            </w:r>
          </w:p>
        </w:tc>
        <w:tc>
          <w:tcPr>
            <w:tcW w:w="1701" w:type="dxa"/>
            <w:vMerge/>
            <w:tcMar>
              <w:left w:w="28" w:type="dxa"/>
              <w:right w:w="28" w:type="dxa"/>
            </w:tcMar>
            <w:vAlign w:val="center"/>
            <w:hideMark/>
          </w:tcPr>
          <w:p w14:paraId="78FC6BAD" w14:textId="77777777" w:rsidR="001170C4" w:rsidRPr="00534FD2" w:rsidRDefault="001170C4" w:rsidP="004569B3">
            <w:pPr>
              <w:rPr>
                <w:color w:val="000000"/>
              </w:rPr>
            </w:pP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06BBD7AB" w14:textId="77777777" w:rsidR="001170C4" w:rsidRPr="00366911" w:rsidRDefault="001170C4" w:rsidP="004569B3">
            <w:pPr>
              <w:jc w:val="center"/>
              <w:rPr>
                <w:color w:val="000000"/>
              </w:rPr>
            </w:pPr>
            <w:r w:rsidRPr="00366911">
              <w:rPr>
                <w:color w:val="000000"/>
              </w:rPr>
              <w:t>1 543 558</w:t>
            </w:r>
          </w:p>
        </w:tc>
      </w:tr>
      <w:tr w:rsidR="001170C4" w:rsidRPr="00534FD2" w14:paraId="65AB03BF"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084838E1" w14:textId="77777777" w:rsidR="001170C4" w:rsidRPr="00534FD2" w:rsidRDefault="001170C4" w:rsidP="004569B3">
            <w:pPr>
              <w:jc w:val="center"/>
              <w:rPr>
                <w:color w:val="000000"/>
              </w:rPr>
            </w:pPr>
            <w:r w:rsidRPr="00534FD2">
              <w:rPr>
                <w:color w:val="000000"/>
              </w:rPr>
              <w:t>2.1.3.</w:t>
            </w:r>
          </w:p>
        </w:tc>
        <w:tc>
          <w:tcPr>
            <w:tcW w:w="4534" w:type="dxa"/>
            <w:shd w:val="clear" w:color="auto" w:fill="auto"/>
            <w:tcMar>
              <w:left w:w="28" w:type="dxa"/>
              <w:right w:w="28" w:type="dxa"/>
            </w:tcMar>
            <w:vAlign w:val="center"/>
            <w:hideMark/>
          </w:tcPr>
          <w:p w14:paraId="55BAC337" w14:textId="77777777" w:rsidR="001170C4" w:rsidRPr="00534FD2" w:rsidRDefault="001170C4" w:rsidP="004569B3">
            <w:pPr>
              <w:rPr>
                <w:color w:val="000000"/>
              </w:rPr>
            </w:pPr>
            <w:r w:rsidRPr="00534FD2">
              <w:rPr>
                <w:color w:val="000000"/>
              </w:rPr>
              <w:t>39-45 мм</w:t>
            </w:r>
          </w:p>
        </w:tc>
        <w:tc>
          <w:tcPr>
            <w:tcW w:w="1701" w:type="dxa"/>
            <w:vMerge/>
            <w:tcMar>
              <w:left w:w="28" w:type="dxa"/>
              <w:right w:w="28" w:type="dxa"/>
            </w:tcMar>
            <w:vAlign w:val="center"/>
            <w:hideMark/>
          </w:tcPr>
          <w:p w14:paraId="78DFE6A6" w14:textId="77777777" w:rsidR="001170C4" w:rsidRPr="00534FD2" w:rsidRDefault="001170C4" w:rsidP="004569B3">
            <w:pPr>
              <w:rPr>
                <w:color w:val="000000"/>
              </w:rPr>
            </w:pP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40A06E0F" w14:textId="77777777" w:rsidR="001170C4" w:rsidRPr="00366911" w:rsidRDefault="001170C4" w:rsidP="004569B3">
            <w:pPr>
              <w:jc w:val="center"/>
              <w:rPr>
                <w:color w:val="000000"/>
              </w:rPr>
            </w:pPr>
            <w:r w:rsidRPr="00366911">
              <w:rPr>
                <w:color w:val="000000"/>
              </w:rPr>
              <w:t>2 177 303</w:t>
            </w:r>
          </w:p>
        </w:tc>
      </w:tr>
      <w:tr w:rsidR="001170C4" w:rsidRPr="00534FD2" w14:paraId="2B047EAF"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6CBBAF78" w14:textId="77777777" w:rsidR="001170C4" w:rsidRPr="00534FD2" w:rsidRDefault="001170C4" w:rsidP="004569B3">
            <w:pPr>
              <w:jc w:val="center"/>
              <w:rPr>
                <w:color w:val="000000"/>
              </w:rPr>
            </w:pPr>
            <w:r w:rsidRPr="00534FD2">
              <w:rPr>
                <w:color w:val="000000"/>
              </w:rPr>
              <w:t>2.1.4.</w:t>
            </w:r>
          </w:p>
        </w:tc>
        <w:tc>
          <w:tcPr>
            <w:tcW w:w="4534" w:type="dxa"/>
            <w:shd w:val="clear" w:color="auto" w:fill="auto"/>
            <w:tcMar>
              <w:left w:w="28" w:type="dxa"/>
              <w:right w:w="28" w:type="dxa"/>
            </w:tcMar>
            <w:vAlign w:val="center"/>
            <w:hideMark/>
          </w:tcPr>
          <w:p w14:paraId="77477CCF" w14:textId="77777777" w:rsidR="001170C4" w:rsidRPr="00534FD2" w:rsidRDefault="001170C4" w:rsidP="004569B3">
            <w:pPr>
              <w:rPr>
                <w:color w:val="000000"/>
              </w:rPr>
            </w:pPr>
            <w:r w:rsidRPr="00534FD2">
              <w:rPr>
                <w:color w:val="000000"/>
              </w:rPr>
              <w:t>46-57 мм</w:t>
            </w:r>
          </w:p>
        </w:tc>
        <w:tc>
          <w:tcPr>
            <w:tcW w:w="1701" w:type="dxa"/>
            <w:vMerge/>
            <w:tcMar>
              <w:left w:w="28" w:type="dxa"/>
              <w:right w:w="28" w:type="dxa"/>
            </w:tcMar>
            <w:vAlign w:val="center"/>
            <w:hideMark/>
          </w:tcPr>
          <w:p w14:paraId="0C8C18E6" w14:textId="77777777" w:rsidR="001170C4" w:rsidRPr="00534FD2" w:rsidRDefault="001170C4" w:rsidP="004569B3">
            <w:pPr>
              <w:rPr>
                <w:color w:val="000000"/>
              </w:rPr>
            </w:pP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75A3E13B" w14:textId="77777777" w:rsidR="001170C4" w:rsidRPr="00366911" w:rsidRDefault="001170C4" w:rsidP="004569B3">
            <w:pPr>
              <w:jc w:val="center"/>
              <w:rPr>
                <w:color w:val="000000"/>
              </w:rPr>
            </w:pPr>
            <w:r w:rsidRPr="00366911">
              <w:rPr>
                <w:color w:val="000000"/>
              </w:rPr>
              <w:t>2 222 270</w:t>
            </w:r>
          </w:p>
        </w:tc>
      </w:tr>
      <w:tr w:rsidR="001170C4" w:rsidRPr="00534FD2" w14:paraId="27C25F0F"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667CC8ED" w14:textId="77777777" w:rsidR="001170C4" w:rsidRPr="00534FD2" w:rsidRDefault="001170C4" w:rsidP="004569B3">
            <w:pPr>
              <w:jc w:val="center"/>
              <w:rPr>
                <w:color w:val="000000"/>
              </w:rPr>
            </w:pPr>
            <w:r w:rsidRPr="00534FD2">
              <w:rPr>
                <w:color w:val="000000"/>
              </w:rPr>
              <w:t>2.1.5.</w:t>
            </w:r>
          </w:p>
        </w:tc>
        <w:tc>
          <w:tcPr>
            <w:tcW w:w="4534" w:type="dxa"/>
            <w:shd w:val="clear" w:color="auto" w:fill="auto"/>
            <w:tcMar>
              <w:left w:w="28" w:type="dxa"/>
              <w:right w:w="28" w:type="dxa"/>
            </w:tcMar>
            <w:vAlign w:val="center"/>
            <w:hideMark/>
          </w:tcPr>
          <w:p w14:paraId="5C3525A1" w14:textId="77777777" w:rsidR="001170C4" w:rsidRPr="00534FD2" w:rsidRDefault="001170C4" w:rsidP="004569B3">
            <w:pPr>
              <w:rPr>
                <w:color w:val="000000"/>
              </w:rPr>
            </w:pPr>
            <w:r w:rsidRPr="00534FD2">
              <w:rPr>
                <w:color w:val="000000"/>
              </w:rPr>
              <w:t>58-76 мм</w:t>
            </w:r>
          </w:p>
        </w:tc>
        <w:tc>
          <w:tcPr>
            <w:tcW w:w="1701" w:type="dxa"/>
            <w:vMerge/>
            <w:tcMar>
              <w:left w:w="28" w:type="dxa"/>
              <w:right w:w="28" w:type="dxa"/>
            </w:tcMar>
            <w:vAlign w:val="center"/>
            <w:hideMark/>
          </w:tcPr>
          <w:p w14:paraId="7DF18327" w14:textId="77777777" w:rsidR="001170C4" w:rsidRPr="00534FD2" w:rsidRDefault="001170C4" w:rsidP="004569B3">
            <w:pPr>
              <w:rPr>
                <w:color w:val="000000"/>
              </w:rPr>
            </w:pP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35415E10" w14:textId="77777777" w:rsidR="001170C4" w:rsidRPr="00366911" w:rsidRDefault="001170C4" w:rsidP="004569B3">
            <w:pPr>
              <w:jc w:val="center"/>
              <w:rPr>
                <w:color w:val="000000"/>
              </w:rPr>
            </w:pPr>
            <w:r w:rsidRPr="00366911">
              <w:rPr>
                <w:color w:val="000000"/>
              </w:rPr>
              <w:t>2 222 270</w:t>
            </w:r>
          </w:p>
        </w:tc>
      </w:tr>
      <w:tr w:rsidR="001170C4" w:rsidRPr="00534FD2" w14:paraId="76CD1E04"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66C594B8" w14:textId="77777777" w:rsidR="001170C4" w:rsidRPr="00534FD2" w:rsidRDefault="001170C4" w:rsidP="004569B3">
            <w:pPr>
              <w:jc w:val="center"/>
              <w:rPr>
                <w:color w:val="000000"/>
              </w:rPr>
            </w:pPr>
            <w:r w:rsidRPr="00534FD2">
              <w:rPr>
                <w:color w:val="000000"/>
              </w:rPr>
              <w:t>2.2.</w:t>
            </w:r>
          </w:p>
        </w:tc>
        <w:tc>
          <w:tcPr>
            <w:tcW w:w="8646" w:type="dxa"/>
            <w:gridSpan w:val="4"/>
            <w:shd w:val="clear" w:color="auto" w:fill="auto"/>
            <w:tcMar>
              <w:left w:w="28" w:type="dxa"/>
              <w:right w:w="28" w:type="dxa"/>
            </w:tcMar>
            <w:vAlign w:val="center"/>
            <w:hideMark/>
          </w:tcPr>
          <w:p w14:paraId="44E7419E" w14:textId="77777777" w:rsidR="001170C4" w:rsidRPr="00534FD2" w:rsidRDefault="001170C4" w:rsidP="004569B3">
            <w:pPr>
              <w:rPr>
                <w:color w:val="000000"/>
              </w:rPr>
            </w:pPr>
            <w:r w:rsidRPr="00534FD2">
              <w:rPr>
                <w:color w:val="000000"/>
              </w:rPr>
              <w:t>стальных газопроводов подземного типа прокладки, наружным диаметром:</w:t>
            </w:r>
          </w:p>
        </w:tc>
      </w:tr>
      <w:tr w:rsidR="001170C4" w:rsidRPr="00534FD2" w14:paraId="287DEC72"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36057491" w14:textId="77777777" w:rsidR="001170C4" w:rsidRPr="00534FD2" w:rsidRDefault="001170C4" w:rsidP="004569B3">
            <w:pPr>
              <w:jc w:val="center"/>
              <w:rPr>
                <w:color w:val="000000"/>
              </w:rPr>
            </w:pPr>
            <w:r w:rsidRPr="00534FD2">
              <w:rPr>
                <w:color w:val="000000"/>
              </w:rPr>
              <w:t>2.2.1.</w:t>
            </w:r>
          </w:p>
        </w:tc>
        <w:tc>
          <w:tcPr>
            <w:tcW w:w="4534" w:type="dxa"/>
            <w:shd w:val="clear" w:color="auto" w:fill="auto"/>
            <w:tcMar>
              <w:left w:w="28" w:type="dxa"/>
              <w:right w:w="28" w:type="dxa"/>
            </w:tcMar>
            <w:vAlign w:val="center"/>
            <w:hideMark/>
          </w:tcPr>
          <w:p w14:paraId="0A55B4EC" w14:textId="77777777" w:rsidR="001170C4" w:rsidRPr="00534FD2" w:rsidRDefault="001170C4" w:rsidP="004569B3">
            <w:pPr>
              <w:rPr>
                <w:color w:val="000000"/>
              </w:rPr>
            </w:pPr>
            <w:r w:rsidRPr="00534FD2">
              <w:rPr>
                <w:color w:val="000000"/>
              </w:rPr>
              <w:t>26-38 мм</w:t>
            </w:r>
          </w:p>
        </w:tc>
        <w:tc>
          <w:tcPr>
            <w:tcW w:w="1701" w:type="dxa"/>
            <w:vMerge w:val="restart"/>
            <w:tcMar>
              <w:left w:w="28" w:type="dxa"/>
              <w:right w:w="28" w:type="dxa"/>
            </w:tcMar>
            <w:vAlign w:val="center"/>
            <w:hideMark/>
          </w:tcPr>
          <w:p w14:paraId="150A77D6" w14:textId="77777777" w:rsidR="001170C4" w:rsidRPr="00534FD2" w:rsidRDefault="001170C4" w:rsidP="004569B3">
            <w:pPr>
              <w:jc w:val="center"/>
              <w:rPr>
                <w:color w:val="000000"/>
              </w:rPr>
            </w:pPr>
            <w:r w:rsidRPr="00534FD2">
              <w:rPr>
                <w:color w:val="000000"/>
              </w:rPr>
              <w:t>руб./км</w:t>
            </w:r>
          </w:p>
        </w:tc>
        <w:tc>
          <w:tcPr>
            <w:tcW w:w="2411"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A405C3" w14:textId="77777777" w:rsidR="001170C4" w:rsidRPr="00366911" w:rsidRDefault="001170C4" w:rsidP="004569B3">
            <w:pPr>
              <w:jc w:val="center"/>
              <w:rPr>
                <w:color w:val="000000"/>
              </w:rPr>
            </w:pPr>
            <w:r w:rsidRPr="00366911">
              <w:rPr>
                <w:color w:val="000000"/>
              </w:rPr>
              <w:t>2 898 270</w:t>
            </w:r>
          </w:p>
        </w:tc>
      </w:tr>
      <w:tr w:rsidR="001170C4" w:rsidRPr="00534FD2" w14:paraId="558E9171"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01E4ACC1" w14:textId="77777777" w:rsidR="001170C4" w:rsidRPr="00534FD2" w:rsidRDefault="001170C4" w:rsidP="004569B3">
            <w:pPr>
              <w:jc w:val="center"/>
              <w:rPr>
                <w:color w:val="000000"/>
              </w:rPr>
            </w:pPr>
            <w:r w:rsidRPr="00534FD2">
              <w:rPr>
                <w:color w:val="000000"/>
              </w:rPr>
              <w:t>2.2.2.</w:t>
            </w:r>
          </w:p>
        </w:tc>
        <w:tc>
          <w:tcPr>
            <w:tcW w:w="4534" w:type="dxa"/>
            <w:shd w:val="clear" w:color="auto" w:fill="auto"/>
            <w:tcMar>
              <w:left w:w="28" w:type="dxa"/>
              <w:right w:w="28" w:type="dxa"/>
            </w:tcMar>
            <w:vAlign w:val="center"/>
            <w:hideMark/>
          </w:tcPr>
          <w:p w14:paraId="3CC42BB3" w14:textId="77777777" w:rsidR="001170C4" w:rsidRPr="00534FD2" w:rsidRDefault="001170C4" w:rsidP="004569B3">
            <w:pPr>
              <w:rPr>
                <w:color w:val="000000"/>
              </w:rPr>
            </w:pPr>
            <w:r w:rsidRPr="00534FD2">
              <w:rPr>
                <w:color w:val="000000"/>
              </w:rPr>
              <w:t>39-45 мм</w:t>
            </w:r>
          </w:p>
        </w:tc>
        <w:tc>
          <w:tcPr>
            <w:tcW w:w="1701" w:type="dxa"/>
            <w:vMerge/>
            <w:tcMar>
              <w:left w:w="28" w:type="dxa"/>
              <w:right w:w="28" w:type="dxa"/>
            </w:tcMar>
            <w:vAlign w:val="center"/>
            <w:hideMark/>
          </w:tcPr>
          <w:p w14:paraId="4CCD45B9" w14:textId="77777777" w:rsidR="001170C4" w:rsidRPr="00534FD2" w:rsidRDefault="001170C4" w:rsidP="004569B3">
            <w:pPr>
              <w:rPr>
                <w:color w:val="000000"/>
              </w:rPr>
            </w:pP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79F8B6ED" w14:textId="77777777" w:rsidR="001170C4" w:rsidRPr="00366911" w:rsidRDefault="001170C4" w:rsidP="004569B3">
            <w:pPr>
              <w:jc w:val="center"/>
              <w:rPr>
                <w:color w:val="000000"/>
              </w:rPr>
            </w:pPr>
            <w:r w:rsidRPr="00366911">
              <w:rPr>
                <w:color w:val="000000"/>
              </w:rPr>
              <w:t>2 930 700</w:t>
            </w:r>
          </w:p>
        </w:tc>
      </w:tr>
      <w:tr w:rsidR="001170C4" w:rsidRPr="00534FD2" w14:paraId="1A5282F4"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596E72E4" w14:textId="77777777" w:rsidR="001170C4" w:rsidRPr="00534FD2" w:rsidRDefault="001170C4" w:rsidP="004569B3">
            <w:pPr>
              <w:jc w:val="center"/>
              <w:rPr>
                <w:color w:val="000000"/>
              </w:rPr>
            </w:pPr>
            <w:r w:rsidRPr="00534FD2">
              <w:rPr>
                <w:color w:val="000000"/>
              </w:rPr>
              <w:t>2.2.3.</w:t>
            </w:r>
          </w:p>
        </w:tc>
        <w:tc>
          <w:tcPr>
            <w:tcW w:w="4534" w:type="dxa"/>
            <w:shd w:val="clear" w:color="auto" w:fill="auto"/>
            <w:tcMar>
              <w:left w:w="28" w:type="dxa"/>
              <w:right w:w="28" w:type="dxa"/>
            </w:tcMar>
            <w:vAlign w:val="center"/>
            <w:hideMark/>
          </w:tcPr>
          <w:p w14:paraId="7D3A82AB" w14:textId="77777777" w:rsidR="001170C4" w:rsidRPr="00534FD2" w:rsidRDefault="001170C4" w:rsidP="004569B3">
            <w:pPr>
              <w:rPr>
                <w:color w:val="000000"/>
              </w:rPr>
            </w:pPr>
            <w:r w:rsidRPr="00534FD2">
              <w:rPr>
                <w:color w:val="000000"/>
              </w:rPr>
              <w:t>46-57 мм</w:t>
            </w:r>
          </w:p>
        </w:tc>
        <w:tc>
          <w:tcPr>
            <w:tcW w:w="1701" w:type="dxa"/>
            <w:vMerge/>
            <w:tcMar>
              <w:left w:w="28" w:type="dxa"/>
              <w:right w:w="28" w:type="dxa"/>
            </w:tcMar>
            <w:vAlign w:val="center"/>
            <w:hideMark/>
          </w:tcPr>
          <w:p w14:paraId="48B3E543" w14:textId="77777777" w:rsidR="001170C4" w:rsidRPr="00534FD2" w:rsidRDefault="001170C4" w:rsidP="004569B3">
            <w:pPr>
              <w:rPr>
                <w:color w:val="000000"/>
              </w:rPr>
            </w:pP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386F2105" w14:textId="77777777" w:rsidR="001170C4" w:rsidRPr="00366911" w:rsidRDefault="001170C4" w:rsidP="004569B3">
            <w:pPr>
              <w:jc w:val="center"/>
              <w:rPr>
                <w:color w:val="000000"/>
              </w:rPr>
            </w:pPr>
            <w:r w:rsidRPr="00366911">
              <w:rPr>
                <w:color w:val="000000"/>
              </w:rPr>
              <w:t>2 975 668</w:t>
            </w:r>
          </w:p>
        </w:tc>
      </w:tr>
      <w:tr w:rsidR="001170C4" w:rsidRPr="00534FD2" w14:paraId="0F961225"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6A767EB7" w14:textId="77777777" w:rsidR="001170C4" w:rsidRPr="00534FD2" w:rsidRDefault="001170C4" w:rsidP="004569B3">
            <w:pPr>
              <w:jc w:val="center"/>
              <w:rPr>
                <w:color w:val="000000"/>
              </w:rPr>
            </w:pPr>
            <w:r w:rsidRPr="00534FD2">
              <w:rPr>
                <w:color w:val="000000"/>
              </w:rPr>
              <w:t>2.2.4.</w:t>
            </w:r>
          </w:p>
        </w:tc>
        <w:tc>
          <w:tcPr>
            <w:tcW w:w="4534" w:type="dxa"/>
            <w:shd w:val="clear" w:color="auto" w:fill="auto"/>
            <w:tcMar>
              <w:left w:w="28" w:type="dxa"/>
              <w:right w:w="28" w:type="dxa"/>
            </w:tcMar>
            <w:vAlign w:val="center"/>
            <w:hideMark/>
          </w:tcPr>
          <w:p w14:paraId="5EE81589" w14:textId="77777777" w:rsidR="001170C4" w:rsidRPr="00534FD2" w:rsidRDefault="001170C4" w:rsidP="004569B3">
            <w:pPr>
              <w:rPr>
                <w:color w:val="000000"/>
              </w:rPr>
            </w:pPr>
            <w:r w:rsidRPr="00534FD2">
              <w:rPr>
                <w:color w:val="000000"/>
              </w:rPr>
              <w:t>58-76 мм</w:t>
            </w:r>
          </w:p>
        </w:tc>
        <w:tc>
          <w:tcPr>
            <w:tcW w:w="1701" w:type="dxa"/>
            <w:vMerge/>
            <w:tcMar>
              <w:left w:w="28" w:type="dxa"/>
              <w:right w:w="28" w:type="dxa"/>
            </w:tcMar>
            <w:vAlign w:val="center"/>
            <w:hideMark/>
          </w:tcPr>
          <w:p w14:paraId="088F078F" w14:textId="77777777" w:rsidR="001170C4" w:rsidRPr="00534FD2" w:rsidRDefault="001170C4" w:rsidP="004569B3">
            <w:pPr>
              <w:rPr>
                <w:color w:val="000000"/>
              </w:rPr>
            </w:pP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7221A3CE" w14:textId="77777777" w:rsidR="001170C4" w:rsidRPr="00366911" w:rsidRDefault="001170C4" w:rsidP="004569B3">
            <w:pPr>
              <w:jc w:val="center"/>
              <w:rPr>
                <w:color w:val="000000"/>
              </w:rPr>
            </w:pPr>
            <w:r w:rsidRPr="00366911">
              <w:rPr>
                <w:color w:val="000000"/>
              </w:rPr>
              <w:t>2 975 668</w:t>
            </w:r>
          </w:p>
        </w:tc>
      </w:tr>
      <w:tr w:rsidR="001170C4" w:rsidRPr="00534FD2" w14:paraId="4A579924"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trPr>
        <w:tc>
          <w:tcPr>
            <w:tcW w:w="918" w:type="dxa"/>
            <w:shd w:val="clear" w:color="auto" w:fill="auto"/>
            <w:tcMar>
              <w:left w:w="28" w:type="dxa"/>
              <w:right w:w="28" w:type="dxa"/>
            </w:tcMar>
            <w:vAlign w:val="center"/>
            <w:hideMark/>
          </w:tcPr>
          <w:p w14:paraId="0B42D61C" w14:textId="77777777" w:rsidR="001170C4" w:rsidRPr="00534FD2" w:rsidRDefault="001170C4" w:rsidP="004569B3">
            <w:pPr>
              <w:jc w:val="center"/>
              <w:rPr>
                <w:color w:val="000000"/>
              </w:rPr>
            </w:pPr>
            <w:r w:rsidRPr="00534FD2">
              <w:rPr>
                <w:color w:val="000000"/>
              </w:rPr>
              <w:t>2.3.</w:t>
            </w:r>
          </w:p>
        </w:tc>
        <w:tc>
          <w:tcPr>
            <w:tcW w:w="8646" w:type="dxa"/>
            <w:gridSpan w:val="4"/>
            <w:shd w:val="clear" w:color="auto" w:fill="auto"/>
            <w:tcMar>
              <w:left w:w="28" w:type="dxa"/>
              <w:right w:w="28" w:type="dxa"/>
            </w:tcMar>
            <w:vAlign w:val="center"/>
            <w:hideMark/>
          </w:tcPr>
          <w:p w14:paraId="1E1C9A49" w14:textId="77777777" w:rsidR="001170C4" w:rsidRPr="00534FD2" w:rsidRDefault="001170C4" w:rsidP="004569B3">
            <w:pPr>
              <w:rPr>
                <w:color w:val="000000"/>
              </w:rPr>
            </w:pPr>
            <w:r w:rsidRPr="00534FD2">
              <w:rPr>
                <w:color w:val="000000"/>
              </w:rPr>
              <w:t>полиэтиленовых газопроводов, наружным диаметром:</w:t>
            </w:r>
          </w:p>
        </w:tc>
      </w:tr>
      <w:tr w:rsidR="001170C4" w:rsidRPr="00534FD2" w14:paraId="15B21027"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1D9AE3E1" w14:textId="77777777" w:rsidR="001170C4" w:rsidRPr="00534FD2" w:rsidRDefault="001170C4" w:rsidP="004569B3">
            <w:pPr>
              <w:jc w:val="center"/>
              <w:rPr>
                <w:color w:val="000000"/>
              </w:rPr>
            </w:pPr>
            <w:r w:rsidRPr="00534FD2">
              <w:rPr>
                <w:color w:val="000000"/>
              </w:rPr>
              <w:t>2.3.1.</w:t>
            </w:r>
          </w:p>
        </w:tc>
        <w:tc>
          <w:tcPr>
            <w:tcW w:w="4534" w:type="dxa"/>
            <w:shd w:val="clear" w:color="auto" w:fill="auto"/>
            <w:tcMar>
              <w:left w:w="28" w:type="dxa"/>
              <w:right w:w="28" w:type="dxa"/>
            </w:tcMar>
            <w:vAlign w:val="center"/>
            <w:hideMark/>
          </w:tcPr>
          <w:p w14:paraId="5A24F47F" w14:textId="77777777" w:rsidR="001170C4" w:rsidRPr="00534FD2" w:rsidRDefault="001170C4" w:rsidP="004569B3">
            <w:pPr>
              <w:rPr>
                <w:color w:val="000000"/>
              </w:rPr>
            </w:pPr>
            <w:r w:rsidRPr="00534FD2">
              <w:rPr>
                <w:color w:val="000000"/>
              </w:rPr>
              <w:t>32 мм и менее</w:t>
            </w:r>
          </w:p>
        </w:tc>
        <w:tc>
          <w:tcPr>
            <w:tcW w:w="1701" w:type="dxa"/>
            <w:vMerge w:val="restart"/>
            <w:shd w:val="clear" w:color="auto" w:fill="auto"/>
            <w:tcMar>
              <w:left w:w="28" w:type="dxa"/>
              <w:right w:w="28" w:type="dxa"/>
            </w:tcMar>
            <w:vAlign w:val="center"/>
            <w:hideMark/>
          </w:tcPr>
          <w:p w14:paraId="56C48A19" w14:textId="77777777" w:rsidR="001170C4" w:rsidRPr="00534FD2" w:rsidRDefault="001170C4" w:rsidP="004569B3">
            <w:pPr>
              <w:jc w:val="center"/>
              <w:rPr>
                <w:color w:val="000000"/>
              </w:rPr>
            </w:pPr>
            <w:r w:rsidRPr="00534FD2">
              <w:rPr>
                <w:color w:val="000000"/>
              </w:rPr>
              <w:t>руб./км</w:t>
            </w:r>
          </w:p>
        </w:tc>
        <w:tc>
          <w:tcPr>
            <w:tcW w:w="2411"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F2B261" w14:textId="77777777" w:rsidR="001170C4" w:rsidRPr="00366911" w:rsidRDefault="001170C4" w:rsidP="004569B3">
            <w:pPr>
              <w:jc w:val="center"/>
              <w:rPr>
                <w:color w:val="000000"/>
              </w:rPr>
            </w:pPr>
            <w:r w:rsidRPr="00366911">
              <w:rPr>
                <w:color w:val="000000"/>
              </w:rPr>
              <w:t>2 148 169</w:t>
            </w:r>
          </w:p>
        </w:tc>
      </w:tr>
      <w:tr w:rsidR="001170C4" w:rsidRPr="00534FD2" w14:paraId="21524B78"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6B2264A2" w14:textId="77777777" w:rsidR="001170C4" w:rsidRPr="00534FD2" w:rsidRDefault="001170C4" w:rsidP="004569B3">
            <w:pPr>
              <w:jc w:val="center"/>
              <w:rPr>
                <w:color w:val="000000"/>
              </w:rPr>
            </w:pPr>
            <w:r w:rsidRPr="00534FD2">
              <w:rPr>
                <w:color w:val="000000"/>
              </w:rPr>
              <w:t>2.3.2.</w:t>
            </w:r>
          </w:p>
        </w:tc>
        <w:tc>
          <w:tcPr>
            <w:tcW w:w="4534" w:type="dxa"/>
            <w:shd w:val="clear" w:color="auto" w:fill="auto"/>
            <w:tcMar>
              <w:left w:w="28" w:type="dxa"/>
              <w:right w:w="28" w:type="dxa"/>
            </w:tcMar>
            <w:vAlign w:val="center"/>
            <w:hideMark/>
          </w:tcPr>
          <w:p w14:paraId="217B8B19" w14:textId="77777777" w:rsidR="001170C4" w:rsidRPr="00534FD2" w:rsidRDefault="001170C4" w:rsidP="004569B3">
            <w:pPr>
              <w:rPr>
                <w:color w:val="000000"/>
              </w:rPr>
            </w:pPr>
            <w:r w:rsidRPr="00534FD2">
              <w:rPr>
                <w:color w:val="000000"/>
              </w:rPr>
              <w:t>33-63 мм</w:t>
            </w:r>
          </w:p>
        </w:tc>
        <w:tc>
          <w:tcPr>
            <w:tcW w:w="1701" w:type="dxa"/>
            <w:vMerge/>
            <w:tcMar>
              <w:left w:w="28" w:type="dxa"/>
              <w:right w:w="28" w:type="dxa"/>
            </w:tcMar>
            <w:vAlign w:val="center"/>
            <w:hideMark/>
          </w:tcPr>
          <w:p w14:paraId="1B93F575" w14:textId="77777777" w:rsidR="001170C4" w:rsidRPr="00534FD2" w:rsidRDefault="001170C4" w:rsidP="004569B3">
            <w:pPr>
              <w:rPr>
                <w:color w:val="000000"/>
              </w:rPr>
            </w:pP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163C45E6" w14:textId="77777777" w:rsidR="001170C4" w:rsidRPr="00366911" w:rsidRDefault="001170C4" w:rsidP="004569B3">
            <w:pPr>
              <w:jc w:val="center"/>
              <w:rPr>
                <w:color w:val="000000"/>
              </w:rPr>
            </w:pPr>
            <w:r w:rsidRPr="00366911">
              <w:rPr>
                <w:color w:val="000000"/>
              </w:rPr>
              <w:t>2 295 849</w:t>
            </w:r>
          </w:p>
        </w:tc>
      </w:tr>
      <w:tr w:rsidR="001170C4" w:rsidRPr="00534FD2" w14:paraId="2093A908"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6D25F5EF" w14:textId="77777777" w:rsidR="001170C4" w:rsidRPr="00534FD2" w:rsidRDefault="001170C4" w:rsidP="004569B3">
            <w:pPr>
              <w:jc w:val="center"/>
              <w:rPr>
                <w:color w:val="000000"/>
              </w:rPr>
            </w:pPr>
            <w:r w:rsidRPr="00534FD2">
              <w:rPr>
                <w:color w:val="000000"/>
              </w:rPr>
              <w:t>2.3.3.</w:t>
            </w:r>
          </w:p>
        </w:tc>
        <w:tc>
          <w:tcPr>
            <w:tcW w:w="4534" w:type="dxa"/>
            <w:shd w:val="clear" w:color="auto" w:fill="auto"/>
            <w:tcMar>
              <w:left w:w="28" w:type="dxa"/>
              <w:right w:w="28" w:type="dxa"/>
            </w:tcMar>
            <w:vAlign w:val="center"/>
            <w:hideMark/>
          </w:tcPr>
          <w:p w14:paraId="6458CCA1" w14:textId="77777777" w:rsidR="001170C4" w:rsidRPr="00534FD2" w:rsidRDefault="001170C4" w:rsidP="004569B3">
            <w:pPr>
              <w:rPr>
                <w:color w:val="000000"/>
              </w:rPr>
            </w:pPr>
            <w:r w:rsidRPr="00534FD2">
              <w:rPr>
                <w:color w:val="000000"/>
              </w:rPr>
              <w:t>64-90 мм</w:t>
            </w:r>
          </w:p>
        </w:tc>
        <w:tc>
          <w:tcPr>
            <w:tcW w:w="1701" w:type="dxa"/>
            <w:vMerge/>
            <w:tcMar>
              <w:left w:w="28" w:type="dxa"/>
              <w:right w:w="28" w:type="dxa"/>
            </w:tcMar>
            <w:vAlign w:val="center"/>
            <w:hideMark/>
          </w:tcPr>
          <w:p w14:paraId="3DAF319A" w14:textId="77777777" w:rsidR="001170C4" w:rsidRPr="00534FD2" w:rsidRDefault="001170C4" w:rsidP="004569B3">
            <w:pPr>
              <w:rPr>
                <w:color w:val="000000"/>
              </w:rPr>
            </w:pP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050EB71E" w14:textId="77777777" w:rsidR="001170C4" w:rsidRPr="00366911" w:rsidRDefault="001170C4" w:rsidP="004569B3">
            <w:pPr>
              <w:jc w:val="center"/>
              <w:rPr>
                <w:color w:val="000000"/>
              </w:rPr>
            </w:pPr>
            <w:r w:rsidRPr="00366911">
              <w:rPr>
                <w:color w:val="000000"/>
              </w:rPr>
              <w:t>2 447 924</w:t>
            </w:r>
          </w:p>
        </w:tc>
      </w:tr>
      <w:tr w:rsidR="001170C4" w:rsidRPr="00534FD2" w14:paraId="7F5872B6"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5BC8550C" w14:textId="77777777" w:rsidR="001170C4" w:rsidRPr="00534FD2" w:rsidRDefault="001170C4" w:rsidP="004569B3">
            <w:pPr>
              <w:jc w:val="center"/>
              <w:rPr>
                <w:color w:val="000000"/>
              </w:rPr>
            </w:pPr>
            <w:r w:rsidRPr="00534FD2">
              <w:rPr>
                <w:color w:val="000000"/>
              </w:rPr>
              <w:t>3.</w:t>
            </w:r>
          </w:p>
        </w:tc>
        <w:tc>
          <w:tcPr>
            <w:tcW w:w="8646" w:type="dxa"/>
            <w:gridSpan w:val="4"/>
            <w:shd w:val="clear" w:color="auto" w:fill="auto"/>
            <w:tcMar>
              <w:left w:w="28" w:type="dxa"/>
              <w:right w:w="28" w:type="dxa"/>
            </w:tcMar>
            <w:vAlign w:val="center"/>
            <w:hideMark/>
          </w:tcPr>
          <w:p w14:paraId="2F738F97" w14:textId="77777777" w:rsidR="001170C4" w:rsidRPr="00534FD2" w:rsidRDefault="001170C4" w:rsidP="004569B3">
            <w:pPr>
              <w:autoSpaceDE w:val="0"/>
              <w:autoSpaceDN w:val="0"/>
              <w:adjustRightInd w:val="0"/>
              <w:jc w:val="both"/>
            </w:pPr>
            <w:r w:rsidRPr="00534FD2">
              <w:rPr>
                <w:color w:val="000000"/>
              </w:rPr>
              <w:t>Размер стандартизированной тарифной ставки (</w:t>
            </w:r>
            <w:proofErr w:type="spellStart"/>
            <w:r>
              <w:t>С</w:t>
            </w:r>
            <w:r>
              <w:rPr>
                <w:vertAlign w:val="superscript"/>
              </w:rPr>
              <w:t>прг</w:t>
            </w:r>
            <w:proofErr w:type="spellEnd"/>
            <w:r w:rsidRPr="00534FD2">
              <w:rPr>
                <w:color w:val="000000"/>
              </w:rPr>
              <w:t>) на установку пункта редуцирования газа пропускной способностью:</w:t>
            </w:r>
          </w:p>
        </w:tc>
      </w:tr>
      <w:tr w:rsidR="001170C4" w:rsidRPr="00534FD2" w14:paraId="581A779E"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7F35AEAB" w14:textId="77777777" w:rsidR="001170C4" w:rsidRPr="00534FD2" w:rsidRDefault="001170C4" w:rsidP="004569B3">
            <w:pPr>
              <w:jc w:val="center"/>
              <w:rPr>
                <w:color w:val="000000"/>
              </w:rPr>
            </w:pPr>
            <w:r w:rsidRPr="00534FD2">
              <w:rPr>
                <w:color w:val="000000"/>
              </w:rPr>
              <w:t>3.1.</w:t>
            </w:r>
          </w:p>
        </w:tc>
        <w:tc>
          <w:tcPr>
            <w:tcW w:w="4534" w:type="dxa"/>
            <w:shd w:val="clear" w:color="auto" w:fill="auto"/>
            <w:tcMar>
              <w:left w:w="28" w:type="dxa"/>
              <w:right w:w="28" w:type="dxa"/>
            </w:tcMar>
            <w:vAlign w:val="center"/>
            <w:hideMark/>
          </w:tcPr>
          <w:p w14:paraId="497ACE61" w14:textId="77777777" w:rsidR="001170C4" w:rsidRPr="00534FD2" w:rsidRDefault="001170C4" w:rsidP="004569B3">
            <w:pPr>
              <w:rPr>
                <w:color w:val="000000"/>
              </w:rPr>
            </w:pPr>
            <w:r w:rsidRPr="00534FD2">
              <w:rPr>
                <w:color w:val="000000"/>
              </w:rPr>
              <w:t>до 10 м</w:t>
            </w:r>
            <w:r>
              <w:rPr>
                <w:color w:val="000000"/>
              </w:rPr>
              <w:t>³/час</w:t>
            </w:r>
          </w:p>
        </w:tc>
        <w:tc>
          <w:tcPr>
            <w:tcW w:w="1701" w:type="dxa"/>
            <w:vMerge w:val="restart"/>
            <w:shd w:val="clear" w:color="auto" w:fill="auto"/>
            <w:tcMar>
              <w:left w:w="28" w:type="dxa"/>
              <w:right w:w="28" w:type="dxa"/>
            </w:tcMar>
            <w:vAlign w:val="center"/>
            <w:hideMark/>
          </w:tcPr>
          <w:p w14:paraId="074C4D9D" w14:textId="77777777" w:rsidR="001170C4" w:rsidRPr="00534FD2" w:rsidRDefault="001170C4" w:rsidP="004569B3">
            <w:pPr>
              <w:jc w:val="center"/>
              <w:rPr>
                <w:color w:val="000000"/>
              </w:rPr>
            </w:pPr>
            <w:r w:rsidRPr="00534FD2">
              <w:rPr>
                <w:color w:val="000000"/>
              </w:rPr>
              <w:t>руб./</w:t>
            </w:r>
            <w:r>
              <w:rPr>
                <w:color w:val="000000"/>
              </w:rPr>
              <w:t>шт.</w:t>
            </w:r>
          </w:p>
        </w:tc>
        <w:tc>
          <w:tcPr>
            <w:tcW w:w="2411"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54A2281" w14:textId="77777777" w:rsidR="001170C4" w:rsidRPr="00366911" w:rsidRDefault="001170C4" w:rsidP="004569B3">
            <w:pPr>
              <w:jc w:val="center"/>
              <w:rPr>
                <w:color w:val="000000"/>
              </w:rPr>
            </w:pPr>
            <w:r w:rsidRPr="00366911">
              <w:rPr>
                <w:color w:val="000000"/>
              </w:rPr>
              <w:t>198 150</w:t>
            </w:r>
          </w:p>
        </w:tc>
      </w:tr>
      <w:tr w:rsidR="001170C4" w:rsidRPr="00534FD2" w14:paraId="0D951D0E"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tcPr>
          <w:p w14:paraId="0A6BD08D" w14:textId="77777777" w:rsidR="001170C4" w:rsidRPr="009847B5" w:rsidRDefault="001170C4" w:rsidP="004569B3">
            <w:pPr>
              <w:jc w:val="center"/>
              <w:rPr>
                <w:color w:val="000000"/>
              </w:rPr>
            </w:pPr>
            <w:r w:rsidRPr="00534FD2">
              <w:rPr>
                <w:color w:val="000000"/>
              </w:rPr>
              <w:t>3.</w:t>
            </w:r>
            <w:r>
              <w:rPr>
                <w:color w:val="000000"/>
              </w:rPr>
              <w:t>2</w:t>
            </w:r>
            <w:r w:rsidRPr="00534FD2">
              <w:rPr>
                <w:color w:val="000000"/>
              </w:rPr>
              <w:t>.</w:t>
            </w:r>
          </w:p>
        </w:tc>
        <w:tc>
          <w:tcPr>
            <w:tcW w:w="4534" w:type="dxa"/>
            <w:shd w:val="clear" w:color="auto" w:fill="auto"/>
            <w:tcMar>
              <w:left w:w="28" w:type="dxa"/>
              <w:right w:w="28" w:type="dxa"/>
            </w:tcMar>
            <w:vAlign w:val="center"/>
          </w:tcPr>
          <w:p w14:paraId="652C7721" w14:textId="77777777" w:rsidR="001170C4" w:rsidRPr="00534FD2" w:rsidRDefault="001170C4" w:rsidP="004569B3">
            <w:pPr>
              <w:autoSpaceDE w:val="0"/>
              <w:autoSpaceDN w:val="0"/>
              <w:adjustRightInd w:val="0"/>
              <w:jc w:val="both"/>
              <w:rPr>
                <w:color w:val="000000"/>
              </w:rPr>
            </w:pPr>
            <w:r>
              <w:t>11 - 20 м</w:t>
            </w:r>
            <w:r>
              <w:rPr>
                <w:vertAlign w:val="superscript"/>
              </w:rPr>
              <w:t>3</w:t>
            </w:r>
            <w:r>
              <w:t>/час</w:t>
            </w:r>
          </w:p>
        </w:tc>
        <w:tc>
          <w:tcPr>
            <w:tcW w:w="1701" w:type="dxa"/>
            <w:vMerge/>
            <w:shd w:val="clear" w:color="auto" w:fill="auto"/>
            <w:tcMar>
              <w:left w:w="28" w:type="dxa"/>
              <w:right w:w="28" w:type="dxa"/>
            </w:tcMar>
            <w:vAlign w:val="center"/>
          </w:tcPr>
          <w:p w14:paraId="75E318E2" w14:textId="77777777" w:rsidR="001170C4" w:rsidRPr="00534FD2" w:rsidRDefault="001170C4" w:rsidP="004569B3">
            <w:pPr>
              <w:jc w:val="center"/>
              <w:rPr>
                <w:color w:val="000000"/>
              </w:rPr>
            </w:pP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243E8586" w14:textId="77777777" w:rsidR="001170C4" w:rsidRPr="00366911" w:rsidRDefault="001170C4" w:rsidP="004569B3">
            <w:pPr>
              <w:jc w:val="center"/>
              <w:rPr>
                <w:color w:val="000000"/>
              </w:rPr>
            </w:pPr>
            <w:r w:rsidRPr="00366911">
              <w:rPr>
                <w:color w:val="000000"/>
              </w:rPr>
              <w:t>198 150</w:t>
            </w:r>
          </w:p>
        </w:tc>
      </w:tr>
      <w:tr w:rsidR="001170C4" w:rsidRPr="00534FD2" w14:paraId="64D3362B"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tcPr>
          <w:p w14:paraId="2C885E7B" w14:textId="77777777" w:rsidR="001170C4" w:rsidRPr="009847B5" w:rsidRDefault="001170C4" w:rsidP="004569B3">
            <w:pPr>
              <w:jc w:val="center"/>
              <w:rPr>
                <w:color w:val="000000"/>
              </w:rPr>
            </w:pPr>
            <w:r w:rsidRPr="00534FD2">
              <w:rPr>
                <w:color w:val="000000"/>
              </w:rPr>
              <w:t>3.</w:t>
            </w:r>
            <w:r>
              <w:rPr>
                <w:color w:val="000000"/>
              </w:rPr>
              <w:t>3</w:t>
            </w:r>
            <w:r w:rsidRPr="00534FD2">
              <w:rPr>
                <w:color w:val="000000"/>
              </w:rPr>
              <w:t>.</w:t>
            </w:r>
          </w:p>
        </w:tc>
        <w:tc>
          <w:tcPr>
            <w:tcW w:w="4534" w:type="dxa"/>
            <w:shd w:val="clear" w:color="auto" w:fill="auto"/>
            <w:tcMar>
              <w:left w:w="28" w:type="dxa"/>
              <w:right w:w="28" w:type="dxa"/>
            </w:tcMar>
            <w:vAlign w:val="center"/>
          </w:tcPr>
          <w:p w14:paraId="069D5799" w14:textId="77777777" w:rsidR="001170C4" w:rsidRPr="009847B5" w:rsidRDefault="001170C4" w:rsidP="004569B3">
            <w:pPr>
              <w:autoSpaceDE w:val="0"/>
              <w:autoSpaceDN w:val="0"/>
              <w:adjustRightInd w:val="0"/>
              <w:jc w:val="both"/>
            </w:pPr>
            <w:r>
              <w:t>21 - 31 м</w:t>
            </w:r>
            <w:r>
              <w:rPr>
                <w:vertAlign w:val="superscript"/>
              </w:rPr>
              <w:t>3</w:t>
            </w:r>
            <w:r>
              <w:t>/час</w:t>
            </w:r>
          </w:p>
        </w:tc>
        <w:tc>
          <w:tcPr>
            <w:tcW w:w="1701" w:type="dxa"/>
            <w:vMerge/>
            <w:shd w:val="clear" w:color="auto" w:fill="auto"/>
            <w:tcMar>
              <w:left w:w="28" w:type="dxa"/>
              <w:right w:w="28" w:type="dxa"/>
            </w:tcMar>
            <w:vAlign w:val="center"/>
          </w:tcPr>
          <w:p w14:paraId="5D3643EC" w14:textId="77777777" w:rsidR="001170C4" w:rsidRPr="00534FD2" w:rsidRDefault="001170C4" w:rsidP="004569B3">
            <w:pPr>
              <w:jc w:val="center"/>
              <w:rPr>
                <w:color w:val="000000"/>
              </w:rPr>
            </w:pP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05D8AF8C" w14:textId="77777777" w:rsidR="001170C4" w:rsidRPr="00366911" w:rsidRDefault="001170C4" w:rsidP="004569B3">
            <w:pPr>
              <w:jc w:val="center"/>
              <w:rPr>
                <w:color w:val="000000"/>
              </w:rPr>
            </w:pPr>
            <w:r w:rsidRPr="00366911">
              <w:rPr>
                <w:color w:val="000000"/>
              </w:rPr>
              <w:t>198 150</w:t>
            </w:r>
          </w:p>
        </w:tc>
      </w:tr>
      <w:tr w:rsidR="001170C4" w:rsidRPr="00534FD2" w14:paraId="73D9A88F"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tcPr>
          <w:p w14:paraId="15D20530" w14:textId="77777777" w:rsidR="001170C4" w:rsidRPr="009847B5" w:rsidRDefault="001170C4" w:rsidP="004569B3">
            <w:pPr>
              <w:jc w:val="center"/>
              <w:rPr>
                <w:color w:val="000000"/>
              </w:rPr>
            </w:pPr>
            <w:r w:rsidRPr="00534FD2">
              <w:rPr>
                <w:color w:val="000000"/>
              </w:rPr>
              <w:t>3.</w:t>
            </w:r>
            <w:r>
              <w:rPr>
                <w:color w:val="000000"/>
              </w:rPr>
              <w:t>4</w:t>
            </w:r>
            <w:r w:rsidRPr="00534FD2">
              <w:rPr>
                <w:color w:val="000000"/>
              </w:rPr>
              <w:t>.</w:t>
            </w:r>
          </w:p>
        </w:tc>
        <w:tc>
          <w:tcPr>
            <w:tcW w:w="4534" w:type="dxa"/>
            <w:shd w:val="clear" w:color="auto" w:fill="auto"/>
            <w:tcMar>
              <w:left w:w="28" w:type="dxa"/>
              <w:right w:w="28" w:type="dxa"/>
            </w:tcMar>
            <w:vAlign w:val="center"/>
          </w:tcPr>
          <w:p w14:paraId="351DB5B0" w14:textId="77777777" w:rsidR="001170C4" w:rsidRPr="009847B5" w:rsidRDefault="001170C4" w:rsidP="004569B3">
            <w:pPr>
              <w:autoSpaceDE w:val="0"/>
              <w:autoSpaceDN w:val="0"/>
              <w:adjustRightInd w:val="0"/>
              <w:jc w:val="both"/>
            </w:pPr>
            <w:r>
              <w:t xml:space="preserve">32 - 49 </w:t>
            </w:r>
            <w:r w:rsidRPr="009847B5">
              <w:t>м</w:t>
            </w:r>
            <w:r w:rsidRPr="006F4899">
              <w:rPr>
                <w:iCs/>
                <w:sz w:val="28"/>
                <w:szCs w:val="28"/>
              </w:rPr>
              <w:t>³</w:t>
            </w:r>
            <w:r w:rsidRPr="009847B5">
              <w:t>/час</w:t>
            </w:r>
          </w:p>
        </w:tc>
        <w:tc>
          <w:tcPr>
            <w:tcW w:w="1701" w:type="dxa"/>
            <w:vMerge/>
            <w:shd w:val="clear" w:color="auto" w:fill="auto"/>
            <w:tcMar>
              <w:left w:w="28" w:type="dxa"/>
              <w:right w:w="28" w:type="dxa"/>
            </w:tcMar>
            <w:vAlign w:val="center"/>
          </w:tcPr>
          <w:p w14:paraId="4FD00411" w14:textId="77777777" w:rsidR="001170C4" w:rsidRPr="00534FD2" w:rsidRDefault="001170C4" w:rsidP="004569B3">
            <w:pPr>
              <w:jc w:val="center"/>
              <w:rPr>
                <w:color w:val="000000"/>
              </w:rPr>
            </w:pP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7A38E5ED" w14:textId="77777777" w:rsidR="001170C4" w:rsidRPr="00366911" w:rsidRDefault="001170C4" w:rsidP="004569B3">
            <w:pPr>
              <w:jc w:val="center"/>
              <w:rPr>
                <w:color w:val="000000"/>
              </w:rPr>
            </w:pPr>
            <w:r w:rsidRPr="00366911">
              <w:rPr>
                <w:color w:val="000000"/>
              </w:rPr>
              <w:t>198 150</w:t>
            </w:r>
          </w:p>
        </w:tc>
      </w:tr>
      <w:tr w:rsidR="001170C4" w:rsidRPr="00534FD2" w14:paraId="3E8F41FD"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5"/>
        </w:trPr>
        <w:tc>
          <w:tcPr>
            <w:tcW w:w="9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2472B6" w14:textId="77777777" w:rsidR="001170C4" w:rsidRPr="00534FD2" w:rsidRDefault="001170C4" w:rsidP="004569B3">
            <w:pPr>
              <w:jc w:val="center"/>
              <w:rPr>
                <w:color w:val="000000"/>
              </w:rPr>
            </w:pPr>
            <w:r w:rsidRPr="00534FD2">
              <w:rPr>
                <w:color w:val="000000"/>
              </w:rPr>
              <w:t>1</w:t>
            </w:r>
          </w:p>
        </w:tc>
        <w:tc>
          <w:tcPr>
            <w:tcW w:w="45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1514DDE" w14:textId="77777777" w:rsidR="001170C4" w:rsidRPr="00534FD2" w:rsidRDefault="001170C4" w:rsidP="004569B3">
            <w:pPr>
              <w:jc w:val="center"/>
              <w:rPr>
                <w:color w:val="000000"/>
              </w:rPr>
            </w:pPr>
            <w:r w:rsidRPr="00534FD2">
              <w:rPr>
                <w:color w:val="000000"/>
              </w:rPr>
              <w:t>2</w:t>
            </w:r>
          </w:p>
        </w:tc>
        <w:tc>
          <w:tcPr>
            <w:tcW w:w="1701"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7724F565" w14:textId="77777777" w:rsidR="001170C4" w:rsidRPr="00534FD2" w:rsidRDefault="001170C4" w:rsidP="004569B3">
            <w:pPr>
              <w:jc w:val="center"/>
              <w:rPr>
                <w:color w:val="000000"/>
              </w:rPr>
            </w:pPr>
            <w:r w:rsidRPr="00534FD2">
              <w:rPr>
                <w:color w:val="000000"/>
              </w:rPr>
              <w:t>3</w:t>
            </w:r>
          </w:p>
        </w:tc>
        <w:tc>
          <w:tcPr>
            <w:tcW w:w="2411" w:type="dxa"/>
            <w:gridSpan w:val="2"/>
            <w:tcBorders>
              <w:top w:val="single" w:sz="4" w:space="0" w:color="auto"/>
              <w:left w:val="nil"/>
              <w:bottom w:val="single" w:sz="4" w:space="0" w:color="auto"/>
              <w:right w:val="single" w:sz="4" w:space="0" w:color="auto"/>
            </w:tcBorders>
            <w:shd w:val="clear" w:color="000000" w:fill="FFFFFF"/>
            <w:tcMar>
              <w:left w:w="28" w:type="dxa"/>
              <w:right w:w="28" w:type="dxa"/>
            </w:tcMar>
            <w:vAlign w:val="center"/>
          </w:tcPr>
          <w:p w14:paraId="5FE7114B" w14:textId="77777777" w:rsidR="001170C4" w:rsidRPr="00534FD2" w:rsidRDefault="001170C4" w:rsidP="004569B3">
            <w:pPr>
              <w:jc w:val="center"/>
              <w:rPr>
                <w:color w:val="000000"/>
              </w:rPr>
            </w:pPr>
            <w:r w:rsidRPr="00534FD2">
              <w:rPr>
                <w:color w:val="000000"/>
              </w:rPr>
              <w:t>4</w:t>
            </w:r>
          </w:p>
        </w:tc>
      </w:tr>
      <w:tr w:rsidR="001170C4" w:rsidRPr="00534FD2" w14:paraId="6FC2D3FD"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24"/>
        </w:trPr>
        <w:tc>
          <w:tcPr>
            <w:tcW w:w="918" w:type="dxa"/>
            <w:shd w:val="clear" w:color="auto" w:fill="auto"/>
            <w:tcMar>
              <w:left w:w="28" w:type="dxa"/>
              <w:right w:w="28" w:type="dxa"/>
            </w:tcMar>
            <w:vAlign w:val="center"/>
            <w:hideMark/>
          </w:tcPr>
          <w:p w14:paraId="18E3554A" w14:textId="77777777" w:rsidR="001170C4" w:rsidRPr="00534FD2" w:rsidRDefault="001170C4" w:rsidP="004569B3">
            <w:pPr>
              <w:jc w:val="center"/>
              <w:rPr>
                <w:color w:val="000000"/>
              </w:rPr>
            </w:pPr>
            <w:r w:rsidRPr="00534FD2">
              <w:rPr>
                <w:color w:val="000000"/>
              </w:rPr>
              <w:lastRenderedPageBreak/>
              <w:t>4.</w:t>
            </w:r>
          </w:p>
        </w:tc>
        <w:tc>
          <w:tcPr>
            <w:tcW w:w="4534" w:type="dxa"/>
            <w:shd w:val="clear" w:color="auto" w:fill="auto"/>
            <w:tcMar>
              <w:left w:w="28" w:type="dxa"/>
              <w:right w:w="28" w:type="dxa"/>
            </w:tcMar>
            <w:vAlign w:val="center"/>
            <w:hideMark/>
          </w:tcPr>
          <w:p w14:paraId="644BAB35" w14:textId="77777777" w:rsidR="001170C4" w:rsidRPr="00534FD2" w:rsidRDefault="001170C4" w:rsidP="004569B3">
            <w:pPr>
              <w:autoSpaceDE w:val="0"/>
              <w:autoSpaceDN w:val="0"/>
              <w:adjustRightInd w:val="0"/>
              <w:jc w:val="both"/>
            </w:pPr>
            <w:r w:rsidRPr="00534FD2">
              <w:rPr>
                <w:color w:val="000000"/>
              </w:rPr>
              <w:t>Размер стандартизированной тарифной ставки (</w:t>
            </w:r>
            <w:proofErr w:type="spellStart"/>
            <w:r>
              <w:t>С</w:t>
            </w:r>
            <w:r>
              <w:rPr>
                <w:vertAlign w:val="superscript"/>
              </w:rPr>
              <w:t>оу</w:t>
            </w:r>
            <w:proofErr w:type="spellEnd"/>
            <w:r w:rsidRPr="00534FD2">
              <w:rPr>
                <w:color w:val="000000"/>
              </w:rPr>
              <w:t>) на установку отключающих устройств</w:t>
            </w:r>
            <w:r>
              <w:rPr>
                <w:color w:val="000000"/>
              </w:rPr>
              <w:t xml:space="preserve"> (без учета стоимости отключающего устройства):</w:t>
            </w:r>
          </w:p>
        </w:tc>
        <w:tc>
          <w:tcPr>
            <w:tcW w:w="1701" w:type="dxa"/>
            <w:shd w:val="clear" w:color="auto" w:fill="auto"/>
            <w:tcMar>
              <w:left w:w="28" w:type="dxa"/>
              <w:right w:w="28" w:type="dxa"/>
            </w:tcMar>
            <w:vAlign w:val="center"/>
            <w:hideMark/>
          </w:tcPr>
          <w:p w14:paraId="45F3FA5A" w14:textId="77777777" w:rsidR="001170C4" w:rsidRPr="00534FD2" w:rsidRDefault="001170C4" w:rsidP="004569B3">
            <w:pPr>
              <w:jc w:val="center"/>
              <w:rPr>
                <w:color w:val="000000"/>
              </w:rPr>
            </w:pPr>
            <w:r w:rsidRPr="00534FD2">
              <w:rPr>
                <w:color w:val="000000"/>
              </w:rPr>
              <w:t>руб./шт.</w:t>
            </w:r>
          </w:p>
        </w:tc>
        <w:tc>
          <w:tcPr>
            <w:tcW w:w="2411" w:type="dxa"/>
            <w:gridSpan w:val="2"/>
            <w:shd w:val="clear" w:color="auto" w:fill="auto"/>
            <w:tcMar>
              <w:left w:w="28" w:type="dxa"/>
              <w:right w:w="28" w:type="dxa"/>
            </w:tcMar>
            <w:vAlign w:val="center"/>
            <w:hideMark/>
          </w:tcPr>
          <w:p w14:paraId="3BD83054" w14:textId="77777777" w:rsidR="001170C4" w:rsidRPr="009532E1" w:rsidRDefault="001170C4" w:rsidP="004569B3">
            <w:pPr>
              <w:jc w:val="center"/>
              <w:rPr>
                <w:color w:val="000000"/>
              </w:rPr>
            </w:pPr>
            <w:r w:rsidRPr="00366911">
              <w:rPr>
                <w:color w:val="000000"/>
              </w:rPr>
              <w:t>6 922</w:t>
            </w:r>
          </w:p>
        </w:tc>
      </w:tr>
      <w:tr w:rsidR="001170C4" w:rsidRPr="00534FD2" w14:paraId="5316E3CA"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204B8A12" w14:textId="77777777" w:rsidR="001170C4" w:rsidRPr="00534FD2" w:rsidRDefault="001170C4" w:rsidP="004569B3">
            <w:pPr>
              <w:jc w:val="center"/>
              <w:rPr>
                <w:color w:val="000000"/>
              </w:rPr>
            </w:pPr>
            <w:r w:rsidRPr="00534FD2">
              <w:rPr>
                <w:color w:val="000000"/>
              </w:rPr>
              <w:t>5.</w:t>
            </w:r>
          </w:p>
        </w:tc>
        <w:tc>
          <w:tcPr>
            <w:tcW w:w="8646" w:type="dxa"/>
            <w:gridSpan w:val="4"/>
            <w:shd w:val="clear" w:color="auto" w:fill="auto"/>
            <w:tcMar>
              <w:left w:w="28" w:type="dxa"/>
              <w:right w:w="28" w:type="dxa"/>
            </w:tcMar>
            <w:vAlign w:val="center"/>
            <w:hideMark/>
          </w:tcPr>
          <w:p w14:paraId="0CFCA371" w14:textId="45D77E3D" w:rsidR="001170C4" w:rsidRPr="00534FD2" w:rsidRDefault="001170C4" w:rsidP="004569B3">
            <w:pPr>
              <w:autoSpaceDE w:val="0"/>
              <w:autoSpaceDN w:val="0"/>
              <w:adjustRightInd w:val="0"/>
              <w:jc w:val="both"/>
            </w:pPr>
            <w:r w:rsidRPr="00534FD2">
              <w:rPr>
                <w:color w:val="000000"/>
              </w:rPr>
              <w:t>Размер стандартизированной тарифной ставки (</w:t>
            </w:r>
            <w:r>
              <w:rPr>
                <w:noProof/>
                <w:position w:val="-10"/>
              </w:rPr>
              <w:drawing>
                <wp:inline distT="0" distB="0" distL="0" distR="0" wp14:anchorId="469FC09E" wp14:editId="6110353E">
                  <wp:extent cx="333375" cy="28575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3375" cy="285750"/>
                          </a:xfrm>
                          <a:prstGeom prst="rect">
                            <a:avLst/>
                          </a:prstGeom>
                          <a:noFill/>
                          <a:ln>
                            <a:noFill/>
                          </a:ln>
                        </pic:spPr>
                      </pic:pic>
                    </a:graphicData>
                  </a:graphic>
                </wp:inline>
              </w:drawing>
            </w:r>
            <w:r w:rsidRPr="00534FD2">
              <w:rPr>
                <w:color w:val="000000"/>
              </w:rPr>
              <w:t>) на устройство внутреннего газопровода объекта капитального строительства заявителя</w:t>
            </w:r>
            <w:r>
              <w:rPr>
                <w:color w:val="000000"/>
              </w:rPr>
              <w:t>:</w:t>
            </w:r>
          </w:p>
        </w:tc>
      </w:tr>
      <w:tr w:rsidR="001170C4" w:rsidRPr="00534FD2" w14:paraId="31ACDF04"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302DB000" w14:textId="77777777" w:rsidR="001170C4" w:rsidRPr="00534FD2" w:rsidRDefault="001170C4" w:rsidP="004569B3">
            <w:pPr>
              <w:jc w:val="center"/>
              <w:rPr>
                <w:color w:val="000000"/>
              </w:rPr>
            </w:pPr>
            <w:r w:rsidRPr="00534FD2">
              <w:rPr>
                <w:color w:val="000000"/>
              </w:rPr>
              <w:t>5.1.</w:t>
            </w:r>
          </w:p>
        </w:tc>
        <w:tc>
          <w:tcPr>
            <w:tcW w:w="8646" w:type="dxa"/>
            <w:gridSpan w:val="4"/>
            <w:shd w:val="clear" w:color="auto" w:fill="auto"/>
            <w:tcMar>
              <w:left w:w="28" w:type="dxa"/>
              <w:right w:w="28" w:type="dxa"/>
            </w:tcMar>
            <w:vAlign w:val="center"/>
            <w:hideMark/>
          </w:tcPr>
          <w:p w14:paraId="63C5ADE4" w14:textId="77777777" w:rsidR="001170C4" w:rsidRPr="00534FD2" w:rsidRDefault="001170C4" w:rsidP="004569B3">
            <w:pPr>
              <w:rPr>
                <w:color w:val="000000"/>
              </w:rPr>
            </w:pPr>
            <w:r w:rsidRPr="00534FD2">
              <w:rPr>
                <w:color w:val="000000"/>
              </w:rPr>
              <w:t>стальных газопроводов, диаметром:</w:t>
            </w:r>
          </w:p>
        </w:tc>
      </w:tr>
      <w:tr w:rsidR="001170C4" w:rsidRPr="00534FD2" w14:paraId="799F345E"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4FF47877" w14:textId="77777777" w:rsidR="001170C4" w:rsidRPr="00534FD2" w:rsidRDefault="001170C4" w:rsidP="004569B3">
            <w:pPr>
              <w:jc w:val="center"/>
              <w:rPr>
                <w:color w:val="000000"/>
              </w:rPr>
            </w:pPr>
            <w:r w:rsidRPr="00534FD2">
              <w:rPr>
                <w:color w:val="000000"/>
              </w:rPr>
              <w:t>5.1.1.</w:t>
            </w:r>
          </w:p>
        </w:tc>
        <w:tc>
          <w:tcPr>
            <w:tcW w:w="4534" w:type="dxa"/>
            <w:shd w:val="clear" w:color="auto" w:fill="auto"/>
            <w:tcMar>
              <w:left w:w="28" w:type="dxa"/>
              <w:right w:w="28" w:type="dxa"/>
            </w:tcMar>
            <w:vAlign w:val="center"/>
            <w:hideMark/>
          </w:tcPr>
          <w:p w14:paraId="70BE492A" w14:textId="77777777" w:rsidR="001170C4" w:rsidRPr="00534FD2" w:rsidRDefault="001170C4" w:rsidP="004569B3">
            <w:pPr>
              <w:rPr>
                <w:color w:val="000000"/>
              </w:rPr>
            </w:pPr>
            <w:r w:rsidRPr="00534FD2">
              <w:rPr>
                <w:color w:val="000000"/>
              </w:rPr>
              <w:t>до 10 мм</w:t>
            </w:r>
          </w:p>
        </w:tc>
        <w:tc>
          <w:tcPr>
            <w:tcW w:w="1701" w:type="dxa"/>
            <w:vMerge w:val="restart"/>
            <w:shd w:val="clear" w:color="auto" w:fill="auto"/>
            <w:tcMar>
              <w:left w:w="28" w:type="dxa"/>
              <w:right w:w="28" w:type="dxa"/>
            </w:tcMar>
            <w:vAlign w:val="center"/>
            <w:hideMark/>
          </w:tcPr>
          <w:p w14:paraId="4F09CB97" w14:textId="77777777" w:rsidR="001170C4" w:rsidRPr="00534FD2" w:rsidRDefault="001170C4" w:rsidP="004569B3">
            <w:pPr>
              <w:jc w:val="center"/>
              <w:rPr>
                <w:color w:val="000000"/>
              </w:rPr>
            </w:pPr>
            <w:r w:rsidRPr="00534FD2">
              <w:rPr>
                <w:color w:val="000000"/>
              </w:rPr>
              <w:t>руб./км</w:t>
            </w:r>
          </w:p>
        </w:tc>
        <w:tc>
          <w:tcPr>
            <w:tcW w:w="2411"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D43918" w14:textId="77777777" w:rsidR="001170C4" w:rsidRPr="00366911" w:rsidRDefault="001170C4" w:rsidP="004569B3">
            <w:pPr>
              <w:jc w:val="center"/>
              <w:rPr>
                <w:color w:val="000000"/>
              </w:rPr>
            </w:pPr>
            <w:r w:rsidRPr="00366911">
              <w:rPr>
                <w:color w:val="000000"/>
              </w:rPr>
              <w:t>971 712</w:t>
            </w:r>
          </w:p>
        </w:tc>
      </w:tr>
      <w:tr w:rsidR="001170C4" w:rsidRPr="00534FD2" w14:paraId="56D4037C"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6BA8F481" w14:textId="77777777" w:rsidR="001170C4" w:rsidRPr="00534FD2" w:rsidRDefault="001170C4" w:rsidP="004569B3">
            <w:pPr>
              <w:jc w:val="center"/>
              <w:rPr>
                <w:color w:val="000000"/>
              </w:rPr>
            </w:pPr>
            <w:r w:rsidRPr="00534FD2">
              <w:rPr>
                <w:color w:val="000000"/>
              </w:rPr>
              <w:t>5.1.2.</w:t>
            </w:r>
          </w:p>
        </w:tc>
        <w:tc>
          <w:tcPr>
            <w:tcW w:w="4534" w:type="dxa"/>
            <w:shd w:val="clear" w:color="auto" w:fill="auto"/>
            <w:tcMar>
              <w:left w:w="28" w:type="dxa"/>
              <w:right w:w="28" w:type="dxa"/>
            </w:tcMar>
            <w:vAlign w:val="center"/>
            <w:hideMark/>
          </w:tcPr>
          <w:p w14:paraId="4BB8EA87" w14:textId="77777777" w:rsidR="001170C4" w:rsidRPr="00534FD2" w:rsidRDefault="001170C4" w:rsidP="004569B3">
            <w:pPr>
              <w:rPr>
                <w:color w:val="000000"/>
              </w:rPr>
            </w:pPr>
            <w:r w:rsidRPr="00534FD2">
              <w:rPr>
                <w:color w:val="000000"/>
              </w:rPr>
              <w:t>11-15 мм</w:t>
            </w:r>
          </w:p>
        </w:tc>
        <w:tc>
          <w:tcPr>
            <w:tcW w:w="1701" w:type="dxa"/>
            <w:vMerge/>
            <w:tcMar>
              <w:left w:w="28" w:type="dxa"/>
              <w:right w:w="28" w:type="dxa"/>
            </w:tcMar>
            <w:vAlign w:val="center"/>
            <w:hideMark/>
          </w:tcPr>
          <w:p w14:paraId="100A2C04" w14:textId="77777777" w:rsidR="001170C4" w:rsidRPr="00534FD2" w:rsidRDefault="001170C4" w:rsidP="004569B3">
            <w:pPr>
              <w:rPr>
                <w:color w:val="000000"/>
              </w:rPr>
            </w:pP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7147494D" w14:textId="77777777" w:rsidR="001170C4" w:rsidRPr="00366911" w:rsidRDefault="001170C4" w:rsidP="004569B3">
            <w:pPr>
              <w:jc w:val="center"/>
              <w:rPr>
                <w:color w:val="000000"/>
              </w:rPr>
            </w:pPr>
            <w:r w:rsidRPr="00366911">
              <w:rPr>
                <w:color w:val="000000"/>
              </w:rPr>
              <w:t>971 712</w:t>
            </w:r>
          </w:p>
        </w:tc>
      </w:tr>
      <w:tr w:rsidR="001170C4" w:rsidRPr="00534FD2" w14:paraId="20B91FA2"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1E969746" w14:textId="77777777" w:rsidR="001170C4" w:rsidRPr="00534FD2" w:rsidRDefault="001170C4" w:rsidP="004569B3">
            <w:pPr>
              <w:jc w:val="center"/>
              <w:rPr>
                <w:color w:val="000000"/>
              </w:rPr>
            </w:pPr>
            <w:r w:rsidRPr="00534FD2">
              <w:rPr>
                <w:color w:val="000000"/>
              </w:rPr>
              <w:t>5.1.3.</w:t>
            </w:r>
          </w:p>
        </w:tc>
        <w:tc>
          <w:tcPr>
            <w:tcW w:w="4534" w:type="dxa"/>
            <w:shd w:val="clear" w:color="auto" w:fill="auto"/>
            <w:tcMar>
              <w:left w:w="28" w:type="dxa"/>
              <w:right w:w="28" w:type="dxa"/>
            </w:tcMar>
            <w:vAlign w:val="center"/>
            <w:hideMark/>
          </w:tcPr>
          <w:p w14:paraId="12360923" w14:textId="77777777" w:rsidR="001170C4" w:rsidRPr="00534FD2" w:rsidRDefault="001170C4" w:rsidP="004569B3">
            <w:pPr>
              <w:rPr>
                <w:color w:val="000000"/>
              </w:rPr>
            </w:pPr>
            <w:r w:rsidRPr="00534FD2">
              <w:rPr>
                <w:color w:val="000000"/>
              </w:rPr>
              <w:t>16-20 мм</w:t>
            </w:r>
          </w:p>
        </w:tc>
        <w:tc>
          <w:tcPr>
            <w:tcW w:w="1701" w:type="dxa"/>
            <w:vMerge/>
            <w:tcMar>
              <w:left w:w="28" w:type="dxa"/>
              <w:right w:w="28" w:type="dxa"/>
            </w:tcMar>
            <w:vAlign w:val="center"/>
            <w:hideMark/>
          </w:tcPr>
          <w:p w14:paraId="3E0939BD" w14:textId="77777777" w:rsidR="001170C4" w:rsidRPr="00534FD2" w:rsidRDefault="001170C4" w:rsidP="004569B3">
            <w:pPr>
              <w:rPr>
                <w:color w:val="000000"/>
              </w:rPr>
            </w:pP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02F8E014" w14:textId="77777777" w:rsidR="001170C4" w:rsidRPr="00366911" w:rsidRDefault="001170C4" w:rsidP="004569B3">
            <w:pPr>
              <w:jc w:val="center"/>
              <w:rPr>
                <w:color w:val="000000"/>
              </w:rPr>
            </w:pPr>
            <w:r w:rsidRPr="00366911">
              <w:rPr>
                <w:color w:val="000000"/>
              </w:rPr>
              <w:t>971 712</w:t>
            </w:r>
          </w:p>
        </w:tc>
      </w:tr>
      <w:tr w:rsidR="001170C4" w:rsidRPr="00534FD2" w14:paraId="26D5D8EF"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78FF3E73" w14:textId="77777777" w:rsidR="001170C4" w:rsidRPr="00534FD2" w:rsidRDefault="001170C4" w:rsidP="004569B3">
            <w:pPr>
              <w:jc w:val="center"/>
              <w:rPr>
                <w:color w:val="000000"/>
              </w:rPr>
            </w:pPr>
            <w:r w:rsidRPr="00534FD2">
              <w:rPr>
                <w:color w:val="000000"/>
              </w:rPr>
              <w:t>5.1.4.</w:t>
            </w:r>
          </w:p>
        </w:tc>
        <w:tc>
          <w:tcPr>
            <w:tcW w:w="4534" w:type="dxa"/>
            <w:shd w:val="clear" w:color="auto" w:fill="auto"/>
            <w:tcMar>
              <w:left w:w="28" w:type="dxa"/>
              <w:right w:w="28" w:type="dxa"/>
            </w:tcMar>
            <w:vAlign w:val="center"/>
            <w:hideMark/>
          </w:tcPr>
          <w:p w14:paraId="730BC63F" w14:textId="77777777" w:rsidR="001170C4" w:rsidRPr="00534FD2" w:rsidRDefault="001170C4" w:rsidP="004569B3">
            <w:pPr>
              <w:rPr>
                <w:color w:val="000000"/>
              </w:rPr>
            </w:pPr>
            <w:r w:rsidRPr="00534FD2">
              <w:rPr>
                <w:color w:val="000000"/>
              </w:rPr>
              <w:t>21-25 мм</w:t>
            </w:r>
          </w:p>
        </w:tc>
        <w:tc>
          <w:tcPr>
            <w:tcW w:w="1701" w:type="dxa"/>
            <w:vMerge/>
            <w:tcMar>
              <w:left w:w="28" w:type="dxa"/>
              <w:right w:w="28" w:type="dxa"/>
            </w:tcMar>
            <w:vAlign w:val="center"/>
            <w:hideMark/>
          </w:tcPr>
          <w:p w14:paraId="25C1647C" w14:textId="77777777" w:rsidR="001170C4" w:rsidRPr="00534FD2" w:rsidRDefault="001170C4" w:rsidP="004569B3">
            <w:pPr>
              <w:rPr>
                <w:color w:val="000000"/>
              </w:rPr>
            </w:pP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0738BDCB" w14:textId="77777777" w:rsidR="001170C4" w:rsidRPr="00366911" w:rsidRDefault="001170C4" w:rsidP="004569B3">
            <w:pPr>
              <w:jc w:val="center"/>
              <w:rPr>
                <w:color w:val="000000"/>
              </w:rPr>
            </w:pPr>
            <w:r w:rsidRPr="00366911">
              <w:rPr>
                <w:color w:val="000000"/>
              </w:rPr>
              <w:t>1 408 228</w:t>
            </w:r>
          </w:p>
        </w:tc>
      </w:tr>
      <w:tr w:rsidR="001170C4" w:rsidRPr="00534FD2" w14:paraId="712275E8"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74F00789" w14:textId="77777777" w:rsidR="001170C4" w:rsidRPr="00534FD2" w:rsidRDefault="001170C4" w:rsidP="004569B3">
            <w:pPr>
              <w:jc w:val="center"/>
              <w:rPr>
                <w:color w:val="000000"/>
              </w:rPr>
            </w:pPr>
            <w:r w:rsidRPr="00534FD2">
              <w:rPr>
                <w:color w:val="000000"/>
              </w:rPr>
              <w:t>5.1.5.</w:t>
            </w:r>
          </w:p>
        </w:tc>
        <w:tc>
          <w:tcPr>
            <w:tcW w:w="4534" w:type="dxa"/>
            <w:shd w:val="clear" w:color="auto" w:fill="auto"/>
            <w:tcMar>
              <w:left w:w="28" w:type="dxa"/>
              <w:right w:w="28" w:type="dxa"/>
            </w:tcMar>
            <w:vAlign w:val="center"/>
            <w:hideMark/>
          </w:tcPr>
          <w:p w14:paraId="375E143F" w14:textId="77777777" w:rsidR="001170C4" w:rsidRPr="00534FD2" w:rsidRDefault="001170C4" w:rsidP="004569B3">
            <w:pPr>
              <w:rPr>
                <w:color w:val="000000"/>
              </w:rPr>
            </w:pPr>
            <w:r w:rsidRPr="00534FD2">
              <w:rPr>
                <w:color w:val="000000"/>
              </w:rPr>
              <w:t>26-32 мм</w:t>
            </w:r>
          </w:p>
        </w:tc>
        <w:tc>
          <w:tcPr>
            <w:tcW w:w="1701" w:type="dxa"/>
            <w:vMerge/>
            <w:tcMar>
              <w:left w:w="28" w:type="dxa"/>
              <w:right w:w="28" w:type="dxa"/>
            </w:tcMar>
            <w:vAlign w:val="center"/>
            <w:hideMark/>
          </w:tcPr>
          <w:p w14:paraId="2F3B89EF" w14:textId="77777777" w:rsidR="001170C4" w:rsidRPr="00534FD2" w:rsidRDefault="001170C4" w:rsidP="004569B3">
            <w:pPr>
              <w:rPr>
                <w:color w:val="000000"/>
              </w:rPr>
            </w:pP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1A274F86" w14:textId="77777777" w:rsidR="001170C4" w:rsidRPr="00366911" w:rsidRDefault="001170C4" w:rsidP="004569B3">
            <w:pPr>
              <w:jc w:val="center"/>
              <w:rPr>
                <w:color w:val="000000"/>
              </w:rPr>
            </w:pPr>
            <w:r w:rsidRPr="00366911">
              <w:rPr>
                <w:color w:val="000000"/>
              </w:rPr>
              <w:t>1 746 549</w:t>
            </w:r>
          </w:p>
        </w:tc>
      </w:tr>
      <w:tr w:rsidR="001170C4" w:rsidRPr="00534FD2" w14:paraId="7DF30DA8"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hideMark/>
          </w:tcPr>
          <w:p w14:paraId="52124841" w14:textId="77777777" w:rsidR="001170C4" w:rsidRPr="00534FD2" w:rsidRDefault="001170C4" w:rsidP="004569B3">
            <w:pPr>
              <w:jc w:val="center"/>
              <w:rPr>
                <w:color w:val="000000"/>
              </w:rPr>
            </w:pPr>
            <w:r w:rsidRPr="00534FD2">
              <w:rPr>
                <w:color w:val="000000"/>
              </w:rPr>
              <w:t>6.</w:t>
            </w:r>
          </w:p>
        </w:tc>
        <w:tc>
          <w:tcPr>
            <w:tcW w:w="4534" w:type="dxa"/>
            <w:shd w:val="clear" w:color="auto" w:fill="auto"/>
            <w:tcMar>
              <w:left w:w="28" w:type="dxa"/>
              <w:right w:w="28" w:type="dxa"/>
            </w:tcMar>
            <w:vAlign w:val="center"/>
            <w:hideMark/>
          </w:tcPr>
          <w:p w14:paraId="226AD2F0" w14:textId="77777777" w:rsidR="001170C4" w:rsidRPr="00534FD2" w:rsidRDefault="001170C4" w:rsidP="004569B3">
            <w:pPr>
              <w:autoSpaceDE w:val="0"/>
              <w:autoSpaceDN w:val="0"/>
              <w:adjustRightInd w:val="0"/>
              <w:jc w:val="both"/>
            </w:pPr>
            <w:r w:rsidRPr="00534FD2">
              <w:rPr>
                <w:color w:val="000000"/>
              </w:rPr>
              <w:t>Размер стандартизированной тарифной ставки (</w:t>
            </w:r>
            <w:proofErr w:type="spellStart"/>
            <w:r>
              <w:t>С</w:t>
            </w:r>
            <w:r>
              <w:rPr>
                <w:vertAlign w:val="superscript"/>
              </w:rPr>
              <w:t>пу</w:t>
            </w:r>
            <w:proofErr w:type="spellEnd"/>
            <w:r w:rsidRPr="00534FD2">
              <w:rPr>
                <w:color w:val="000000"/>
              </w:rPr>
              <w:t>) на установку прибора учета газа</w:t>
            </w:r>
            <w:r>
              <w:rPr>
                <w:color w:val="000000"/>
              </w:rPr>
              <w:t xml:space="preserve"> (без учета стоимости прибора учета газа):</w:t>
            </w:r>
          </w:p>
        </w:tc>
        <w:tc>
          <w:tcPr>
            <w:tcW w:w="1701" w:type="dxa"/>
            <w:shd w:val="clear" w:color="auto" w:fill="auto"/>
            <w:tcMar>
              <w:left w:w="28" w:type="dxa"/>
              <w:right w:w="28" w:type="dxa"/>
            </w:tcMar>
            <w:vAlign w:val="center"/>
            <w:hideMark/>
          </w:tcPr>
          <w:p w14:paraId="772AF52F" w14:textId="77777777" w:rsidR="001170C4" w:rsidRPr="00534FD2" w:rsidRDefault="001170C4" w:rsidP="004569B3">
            <w:pPr>
              <w:jc w:val="center"/>
              <w:rPr>
                <w:color w:val="000000"/>
              </w:rPr>
            </w:pPr>
            <w:r w:rsidRPr="00534FD2">
              <w:rPr>
                <w:color w:val="000000"/>
              </w:rPr>
              <w:t>руб./шт.</w:t>
            </w:r>
          </w:p>
        </w:tc>
        <w:tc>
          <w:tcPr>
            <w:tcW w:w="2411" w:type="dxa"/>
            <w:gridSpan w:val="2"/>
            <w:shd w:val="clear" w:color="auto" w:fill="auto"/>
            <w:tcMar>
              <w:left w:w="28" w:type="dxa"/>
              <w:right w:w="28" w:type="dxa"/>
            </w:tcMar>
            <w:vAlign w:val="center"/>
            <w:hideMark/>
          </w:tcPr>
          <w:p w14:paraId="460D0E86" w14:textId="77777777" w:rsidR="001170C4" w:rsidRPr="00534FD2" w:rsidRDefault="001170C4" w:rsidP="004569B3">
            <w:pPr>
              <w:jc w:val="center"/>
              <w:rPr>
                <w:color w:val="000000"/>
              </w:rPr>
            </w:pPr>
            <w:r w:rsidRPr="00366911">
              <w:rPr>
                <w:color w:val="000000"/>
              </w:rPr>
              <w:t>1 245</w:t>
            </w:r>
          </w:p>
        </w:tc>
      </w:tr>
      <w:tr w:rsidR="001170C4" w:rsidRPr="00534FD2" w14:paraId="2F717303"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tcPr>
          <w:p w14:paraId="705FE435" w14:textId="77777777" w:rsidR="001170C4" w:rsidRPr="00534FD2" w:rsidRDefault="001170C4" w:rsidP="004569B3">
            <w:pPr>
              <w:jc w:val="center"/>
              <w:rPr>
                <w:color w:val="000000"/>
              </w:rPr>
            </w:pPr>
            <w:r>
              <w:rPr>
                <w:color w:val="000000"/>
              </w:rPr>
              <w:t>7.</w:t>
            </w:r>
          </w:p>
        </w:tc>
        <w:tc>
          <w:tcPr>
            <w:tcW w:w="8646" w:type="dxa"/>
            <w:gridSpan w:val="4"/>
            <w:shd w:val="clear" w:color="auto" w:fill="auto"/>
            <w:tcMar>
              <w:left w:w="28" w:type="dxa"/>
              <w:right w:w="28" w:type="dxa"/>
            </w:tcMar>
            <w:vAlign w:val="center"/>
          </w:tcPr>
          <w:p w14:paraId="29C2C0F6" w14:textId="77777777" w:rsidR="001170C4" w:rsidRPr="009532E1" w:rsidRDefault="001170C4" w:rsidP="004569B3">
            <w:pPr>
              <w:jc w:val="both"/>
              <w:rPr>
                <w:color w:val="000000"/>
              </w:rPr>
            </w:pPr>
            <w:r w:rsidRPr="00534FD2">
              <w:rPr>
                <w:color w:val="000000"/>
              </w:rPr>
              <w:t>Размер стандартизированной тарифной ставки (</w:t>
            </w:r>
            <w:proofErr w:type="spellStart"/>
            <w:r>
              <w:t>С</w:t>
            </w:r>
            <w:r>
              <w:rPr>
                <w:vertAlign w:val="superscript"/>
              </w:rPr>
              <w:t>гио</w:t>
            </w:r>
            <w:proofErr w:type="spellEnd"/>
            <w:r w:rsidRPr="00534FD2">
              <w:rPr>
                <w:color w:val="000000"/>
              </w:rPr>
              <w:t xml:space="preserve">) на установку </w:t>
            </w:r>
            <w:r>
              <w:rPr>
                <w:color w:val="000000"/>
              </w:rPr>
              <w:t>газоиспользующего оборудования (без учета стоимости материалов и оборудования):</w:t>
            </w:r>
          </w:p>
        </w:tc>
      </w:tr>
      <w:tr w:rsidR="001170C4" w:rsidRPr="00534FD2" w14:paraId="41999A63"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tcPr>
          <w:p w14:paraId="2E56052B" w14:textId="77777777" w:rsidR="001170C4" w:rsidRPr="00534FD2" w:rsidRDefault="001170C4" w:rsidP="004569B3">
            <w:pPr>
              <w:jc w:val="center"/>
              <w:rPr>
                <w:color w:val="000000"/>
              </w:rPr>
            </w:pPr>
            <w:r>
              <w:rPr>
                <w:color w:val="000000"/>
              </w:rPr>
              <w:t>7</w:t>
            </w:r>
            <w:r w:rsidRPr="00534FD2">
              <w:rPr>
                <w:color w:val="000000"/>
              </w:rPr>
              <w:t>.1.</w:t>
            </w:r>
          </w:p>
        </w:tc>
        <w:tc>
          <w:tcPr>
            <w:tcW w:w="4534" w:type="dxa"/>
            <w:shd w:val="clear" w:color="auto" w:fill="auto"/>
            <w:tcMar>
              <w:left w:w="28" w:type="dxa"/>
              <w:right w:w="28" w:type="dxa"/>
            </w:tcMar>
          </w:tcPr>
          <w:p w14:paraId="35111C9C" w14:textId="77777777" w:rsidR="001170C4" w:rsidRPr="0096743C" w:rsidRDefault="001170C4" w:rsidP="004569B3">
            <w:pPr>
              <w:rPr>
                <w:color w:val="000000"/>
              </w:rPr>
            </w:pPr>
            <w:r>
              <w:rPr>
                <w:color w:val="000000"/>
              </w:rPr>
              <w:t>у</w:t>
            </w:r>
            <w:r w:rsidRPr="0096743C">
              <w:rPr>
                <w:color w:val="000000"/>
              </w:rPr>
              <w:t>становка газовой плиты бытовой двухкомфорочной</w:t>
            </w:r>
          </w:p>
        </w:tc>
        <w:tc>
          <w:tcPr>
            <w:tcW w:w="1701" w:type="dxa"/>
            <w:shd w:val="clear" w:color="auto" w:fill="auto"/>
            <w:tcMar>
              <w:left w:w="28" w:type="dxa"/>
              <w:right w:w="28" w:type="dxa"/>
            </w:tcMar>
            <w:vAlign w:val="center"/>
          </w:tcPr>
          <w:p w14:paraId="6C836C47" w14:textId="77777777" w:rsidR="001170C4" w:rsidRPr="0096743C" w:rsidRDefault="001170C4" w:rsidP="004569B3">
            <w:pPr>
              <w:jc w:val="center"/>
              <w:rPr>
                <w:color w:val="000000"/>
              </w:rPr>
            </w:pPr>
            <w:r w:rsidRPr="0096743C">
              <w:rPr>
                <w:color w:val="000000"/>
              </w:rPr>
              <w:t>руб./шт.</w:t>
            </w:r>
          </w:p>
        </w:tc>
        <w:tc>
          <w:tcPr>
            <w:tcW w:w="2411"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DDD74F" w14:textId="77777777" w:rsidR="001170C4" w:rsidRPr="00366911" w:rsidRDefault="001170C4" w:rsidP="004569B3">
            <w:pPr>
              <w:jc w:val="center"/>
              <w:rPr>
                <w:color w:val="000000"/>
              </w:rPr>
            </w:pPr>
            <w:r w:rsidRPr="00366911">
              <w:rPr>
                <w:color w:val="000000"/>
              </w:rPr>
              <w:t>1 004</w:t>
            </w:r>
          </w:p>
        </w:tc>
      </w:tr>
      <w:tr w:rsidR="001170C4" w:rsidRPr="00534FD2" w14:paraId="65F74923"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tcPr>
          <w:p w14:paraId="3CC493A5" w14:textId="77777777" w:rsidR="001170C4" w:rsidRPr="009847B5" w:rsidRDefault="001170C4" w:rsidP="004569B3">
            <w:pPr>
              <w:jc w:val="center"/>
              <w:rPr>
                <w:color w:val="000000"/>
              </w:rPr>
            </w:pPr>
            <w:r>
              <w:rPr>
                <w:color w:val="000000"/>
              </w:rPr>
              <w:t>7</w:t>
            </w:r>
            <w:r w:rsidRPr="00534FD2">
              <w:rPr>
                <w:color w:val="000000"/>
              </w:rPr>
              <w:t>.</w:t>
            </w:r>
            <w:r>
              <w:rPr>
                <w:color w:val="000000"/>
              </w:rPr>
              <w:t>2</w:t>
            </w:r>
            <w:r w:rsidRPr="00534FD2">
              <w:rPr>
                <w:color w:val="000000"/>
              </w:rPr>
              <w:t>.</w:t>
            </w:r>
          </w:p>
        </w:tc>
        <w:tc>
          <w:tcPr>
            <w:tcW w:w="4534" w:type="dxa"/>
            <w:shd w:val="clear" w:color="auto" w:fill="auto"/>
            <w:tcMar>
              <w:left w:w="28" w:type="dxa"/>
              <w:right w:w="28" w:type="dxa"/>
            </w:tcMar>
          </w:tcPr>
          <w:p w14:paraId="5C60E5F3" w14:textId="77777777" w:rsidR="001170C4" w:rsidRPr="0096743C" w:rsidRDefault="001170C4" w:rsidP="004569B3">
            <w:pPr>
              <w:rPr>
                <w:color w:val="000000"/>
              </w:rPr>
            </w:pPr>
            <w:r>
              <w:rPr>
                <w:color w:val="000000"/>
              </w:rPr>
              <w:t>у</w:t>
            </w:r>
            <w:r w:rsidRPr="0096743C">
              <w:rPr>
                <w:color w:val="000000"/>
              </w:rPr>
              <w:t xml:space="preserve">становка газовой плиты бытовой </w:t>
            </w:r>
            <w:proofErr w:type="spellStart"/>
            <w:r w:rsidRPr="0096743C">
              <w:rPr>
                <w:color w:val="000000"/>
              </w:rPr>
              <w:t>четырехкомфорочной</w:t>
            </w:r>
            <w:proofErr w:type="spellEnd"/>
          </w:p>
        </w:tc>
        <w:tc>
          <w:tcPr>
            <w:tcW w:w="1701" w:type="dxa"/>
            <w:shd w:val="clear" w:color="auto" w:fill="auto"/>
            <w:tcMar>
              <w:left w:w="28" w:type="dxa"/>
              <w:right w:w="28" w:type="dxa"/>
            </w:tcMar>
            <w:vAlign w:val="center"/>
          </w:tcPr>
          <w:p w14:paraId="0C628049" w14:textId="77777777" w:rsidR="001170C4" w:rsidRPr="0096743C" w:rsidRDefault="001170C4" w:rsidP="004569B3">
            <w:pPr>
              <w:jc w:val="center"/>
              <w:rPr>
                <w:color w:val="000000"/>
              </w:rPr>
            </w:pPr>
            <w:r w:rsidRPr="0096743C">
              <w:rPr>
                <w:color w:val="000000"/>
              </w:rPr>
              <w:t>руб./шт.</w:t>
            </w: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39E01E4D" w14:textId="77777777" w:rsidR="001170C4" w:rsidRPr="00366911" w:rsidRDefault="001170C4" w:rsidP="004569B3">
            <w:pPr>
              <w:jc w:val="center"/>
              <w:rPr>
                <w:color w:val="000000"/>
              </w:rPr>
            </w:pPr>
            <w:r w:rsidRPr="00366911">
              <w:rPr>
                <w:color w:val="000000"/>
              </w:rPr>
              <w:t>1 115</w:t>
            </w:r>
          </w:p>
        </w:tc>
      </w:tr>
      <w:tr w:rsidR="001170C4" w:rsidRPr="00534FD2" w14:paraId="4D47B08F"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tcPr>
          <w:p w14:paraId="5ABDA366" w14:textId="77777777" w:rsidR="001170C4" w:rsidRPr="009847B5" w:rsidRDefault="001170C4" w:rsidP="004569B3">
            <w:pPr>
              <w:jc w:val="center"/>
              <w:rPr>
                <w:color w:val="000000"/>
              </w:rPr>
            </w:pPr>
            <w:r>
              <w:rPr>
                <w:color w:val="000000"/>
              </w:rPr>
              <w:t>7</w:t>
            </w:r>
            <w:r w:rsidRPr="00534FD2">
              <w:rPr>
                <w:color w:val="000000"/>
              </w:rPr>
              <w:t>.</w:t>
            </w:r>
            <w:r>
              <w:rPr>
                <w:color w:val="000000"/>
              </w:rPr>
              <w:t>3</w:t>
            </w:r>
            <w:r w:rsidRPr="00534FD2">
              <w:rPr>
                <w:color w:val="000000"/>
              </w:rPr>
              <w:t>.</w:t>
            </w:r>
          </w:p>
        </w:tc>
        <w:tc>
          <w:tcPr>
            <w:tcW w:w="4534" w:type="dxa"/>
            <w:shd w:val="clear" w:color="auto" w:fill="auto"/>
            <w:tcMar>
              <w:left w:w="28" w:type="dxa"/>
              <w:right w:w="28" w:type="dxa"/>
            </w:tcMar>
          </w:tcPr>
          <w:p w14:paraId="3832582C" w14:textId="77777777" w:rsidR="001170C4" w:rsidRPr="0096743C" w:rsidRDefault="001170C4" w:rsidP="004569B3">
            <w:pPr>
              <w:rPr>
                <w:color w:val="000000"/>
              </w:rPr>
            </w:pPr>
            <w:r>
              <w:rPr>
                <w:color w:val="000000"/>
              </w:rPr>
              <w:t>у</w:t>
            </w:r>
            <w:r w:rsidRPr="0096743C">
              <w:rPr>
                <w:color w:val="000000"/>
              </w:rPr>
              <w:t xml:space="preserve">становка котла настенного </w:t>
            </w:r>
          </w:p>
        </w:tc>
        <w:tc>
          <w:tcPr>
            <w:tcW w:w="1701" w:type="dxa"/>
            <w:shd w:val="clear" w:color="auto" w:fill="auto"/>
            <w:tcMar>
              <w:left w:w="28" w:type="dxa"/>
              <w:right w:w="28" w:type="dxa"/>
            </w:tcMar>
            <w:vAlign w:val="center"/>
          </w:tcPr>
          <w:p w14:paraId="7E6D5AD6" w14:textId="77777777" w:rsidR="001170C4" w:rsidRPr="0096743C" w:rsidRDefault="001170C4" w:rsidP="004569B3">
            <w:pPr>
              <w:jc w:val="center"/>
              <w:rPr>
                <w:color w:val="000000"/>
              </w:rPr>
            </w:pPr>
            <w:r w:rsidRPr="0096743C">
              <w:rPr>
                <w:color w:val="000000"/>
              </w:rPr>
              <w:t>руб./шт.</w:t>
            </w: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4442AF30" w14:textId="77777777" w:rsidR="001170C4" w:rsidRPr="00366911" w:rsidRDefault="001170C4" w:rsidP="004569B3">
            <w:pPr>
              <w:jc w:val="center"/>
              <w:rPr>
                <w:color w:val="000000"/>
              </w:rPr>
            </w:pPr>
            <w:r w:rsidRPr="00366911">
              <w:rPr>
                <w:color w:val="000000"/>
              </w:rPr>
              <w:t>7 893</w:t>
            </w:r>
          </w:p>
        </w:tc>
      </w:tr>
      <w:tr w:rsidR="001170C4" w:rsidRPr="00534FD2" w14:paraId="1D9F65E9"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tcPr>
          <w:p w14:paraId="524D3BE9" w14:textId="77777777" w:rsidR="001170C4" w:rsidRPr="009847B5" w:rsidRDefault="001170C4" w:rsidP="004569B3">
            <w:pPr>
              <w:jc w:val="center"/>
              <w:rPr>
                <w:color w:val="000000"/>
              </w:rPr>
            </w:pPr>
            <w:r>
              <w:rPr>
                <w:color w:val="000000"/>
              </w:rPr>
              <w:t>7</w:t>
            </w:r>
            <w:r w:rsidRPr="00534FD2">
              <w:rPr>
                <w:color w:val="000000"/>
              </w:rPr>
              <w:t>.</w:t>
            </w:r>
            <w:r>
              <w:rPr>
                <w:color w:val="000000"/>
              </w:rPr>
              <w:t>4</w:t>
            </w:r>
            <w:r w:rsidRPr="00534FD2">
              <w:rPr>
                <w:color w:val="000000"/>
              </w:rPr>
              <w:t>.</w:t>
            </w:r>
          </w:p>
        </w:tc>
        <w:tc>
          <w:tcPr>
            <w:tcW w:w="4534" w:type="dxa"/>
            <w:shd w:val="clear" w:color="auto" w:fill="auto"/>
            <w:tcMar>
              <w:left w:w="28" w:type="dxa"/>
              <w:right w:w="28" w:type="dxa"/>
            </w:tcMar>
          </w:tcPr>
          <w:p w14:paraId="78002AF0" w14:textId="77777777" w:rsidR="001170C4" w:rsidRPr="0096743C" w:rsidRDefault="001170C4" w:rsidP="004569B3">
            <w:pPr>
              <w:rPr>
                <w:color w:val="000000"/>
              </w:rPr>
            </w:pPr>
            <w:r>
              <w:rPr>
                <w:color w:val="000000"/>
              </w:rPr>
              <w:t>у</w:t>
            </w:r>
            <w:r w:rsidRPr="0096743C">
              <w:rPr>
                <w:color w:val="000000"/>
              </w:rPr>
              <w:t>становка напольного (без обустройства фундамента)</w:t>
            </w:r>
          </w:p>
        </w:tc>
        <w:tc>
          <w:tcPr>
            <w:tcW w:w="1701" w:type="dxa"/>
            <w:shd w:val="clear" w:color="auto" w:fill="auto"/>
            <w:tcMar>
              <w:left w:w="28" w:type="dxa"/>
              <w:right w:w="28" w:type="dxa"/>
            </w:tcMar>
            <w:vAlign w:val="center"/>
          </w:tcPr>
          <w:p w14:paraId="397C3C76" w14:textId="77777777" w:rsidR="001170C4" w:rsidRPr="0096743C" w:rsidRDefault="001170C4" w:rsidP="004569B3">
            <w:pPr>
              <w:jc w:val="center"/>
              <w:rPr>
                <w:color w:val="000000"/>
              </w:rPr>
            </w:pPr>
            <w:r w:rsidRPr="0096743C">
              <w:rPr>
                <w:color w:val="000000"/>
              </w:rPr>
              <w:t>руб./шт.</w:t>
            </w: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6E285DB2" w14:textId="77777777" w:rsidR="001170C4" w:rsidRPr="00366911" w:rsidRDefault="001170C4" w:rsidP="004569B3">
            <w:pPr>
              <w:jc w:val="center"/>
              <w:rPr>
                <w:color w:val="000000"/>
              </w:rPr>
            </w:pPr>
            <w:r w:rsidRPr="00366911">
              <w:rPr>
                <w:color w:val="000000"/>
              </w:rPr>
              <w:t>8 695</w:t>
            </w:r>
          </w:p>
        </w:tc>
      </w:tr>
      <w:tr w:rsidR="001170C4" w:rsidRPr="00534FD2" w14:paraId="2F9B1F32" w14:textId="77777777" w:rsidTr="00456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918" w:type="dxa"/>
            <w:shd w:val="clear" w:color="auto" w:fill="auto"/>
            <w:tcMar>
              <w:left w:w="28" w:type="dxa"/>
              <w:right w:w="28" w:type="dxa"/>
            </w:tcMar>
            <w:vAlign w:val="center"/>
          </w:tcPr>
          <w:p w14:paraId="07155305" w14:textId="77777777" w:rsidR="001170C4" w:rsidRPr="00534FD2" w:rsidRDefault="001170C4" w:rsidP="004569B3">
            <w:pPr>
              <w:jc w:val="center"/>
              <w:rPr>
                <w:color w:val="000000"/>
              </w:rPr>
            </w:pPr>
            <w:r>
              <w:rPr>
                <w:color w:val="000000"/>
              </w:rPr>
              <w:t>7</w:t>
            </w:r>
            <w:r w:rsidRPr="00534FD2">
              <w:rPr>
                <w:color w:val="000000"/>
              </w:rPr>
              <w:t>.</w:t>
            </w:r>
            <w:r>
              <w:rPr>
                <w:color w:val="000000"/>
              </w:rPr>
              <w:t>5</w:t>
            </w:r>
            <w:r w:rsidRPr="00534FD2">
              <w:rPr>
                <w:color w:val="000000"/>
              </w:rPr>
              <w:t>.</w:t>
            </w:r>
          </w:p>
        </w:tc>
        <w:tc>
          <w:tcPr>
            <w:tcW w:w="4534" w:type="dxa"/>
            <w:shd w:val="clear" w:color="auto" w:fill="auto"/>
            <w:tcMar>
              <w:left w:w="28" w:type="dxa"/>
              <w:right w:w="28" w:type="dxa"/>
            </w:tcMar>
          </w:tcPr>
          <w:p w14:paraId="581EA335" w14:textId="77777777" w:rsidR="001170C4" w:rsidRPr="0096743C" w:rsidRDefault="001170C4" w:rsidP="004569B3">
            <w:pPr>
              <w:rPr>
                <w:color w:val="000000"/>
              </w:rPr>
            </w:pPr>
            <w:r>
              <w:rPr>
                <w:color w:val="000000"/>
              </w:rPr>
              <w:t>у</w:t>
            </w:r>
            <w:r w:rsidRPr="0096743C">
              <w:rPr>
                <w:color w:val="000000"/>
              </w:rPr>
              <w:t>становка газового конвектора</w:t>
            </w:r>
          </w:p>
        </w:tc>
        <w:tc>
          <w:tcPr>
            <w:tcW w:w="1701" w:type="dxa"/>
            <w:shd w:val="clear" w:color="auto" w:fill="auto"/>
            <w:tcMar>
              <w:left w:w="28" w:type="dxa"/>
              <w:right w:w="28" w:type="dxa"/>
            </w:tcMar>
            <w:vAlign w:val="center"/>
          </w:tcPr>
          <w:p w14:paraId="2A681188" w14:textId="77777777" w:rsidR="001170C4" w:rsidRPr="0096743C" w:rsidRDefault="001170C4" w:rsidP="004569B3">
            <w:pPr>
              <w:jc w:val="center"/>
              <w:rPr>
                <w:color w:val="000000"/>
              </w:rPr>
            </w:pPr>
            <w:r w:rsidRPr="0096743C">
              <w:rPr>
                <w:color w:val="000000"/>
              </w:rPr>
              <w:t>руб./шт.</w:t>
            </w:r>
          </w:p>
        </w:tc>
        <w:tc>
          <w:tcPr>
            <w:tcW w:w="2411"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757549BF" w14:textId="77777777" w:rsidR="001170C4" w:rsidRPr="00366911" w:rsidRDefault="001170C4" w:rsidP="004569B3">
            <w:pPr>
              <w:jc w:val="center"/>
              <w:rPr>
                <w:color w:val="000000"/>
              </w:rPr>
            </w:pPr>
            <w:r w:rsidRPr="00366911">
              <w:rPr>
                <w:color w:val="000000"/>
              </w:rPr>
              <w:t>5 504</w:t>
            </w:r>
          </w:p>
        </w:tc>
      </w:tr>
    </w:tbl>
    <w:p w14:paraId="6D088FE9" w14:textId="77777777" w:rsidR="001170C4" w:rsidRDefault="001170C4" w:rsidP="001170C4">
      <w:pPr>
        <w:tabs>
          <w:tab w:val="left" w:pos="3945"/>
        </w:tabs>
        <w:ind w:left="426" w:right="567"/>
        <w:jc w:val="center"/>
        <w:rPr>
          <w:b/>
          <w:sz w:val="28"/>
          <w:szCs w:val="28"/>
        </w:rPr>
      </w:pPr>
    </w:p>
    <w:p w14:paraId="6CB899FF" w14:textId="77777777" w:rsidR="001170C4" w:rsidRDefault="001170C4" w:rsidP="001A3E48">
      <w:pPr>
        <w:tabs>
          <w:tab w:val="left" w:pos="5580"/>
          <w:tab w:val="left" w:pos="9498"/>
        </w:tabs>
        <w:sectPr w:rsidR="001170C4" w:rsidSect="000D4E8B">
          <w:headerReference w:type="first" r:id="rId86"/>
          <w:pgSz w:w="11906" w:h="16838" w:code="9"/>
          <w:pgMar w:top="992" w:right="566" w:bottom="425" w:left="1701" w:header="720" w:footer="284" w:gutter="0"/>
          <w:cols w:space="720"/>
          <w:titlePg/>
          <w:docGrid w:linePitch="272"/>
        </w:sectPr>
      </w:pPr>
    </w:p>
    <w:p w14:paraId="00F8AC4C" w14:textId="01AF7F73" w:rsidR="001170C4" w:rsidRPr="008A2C6E" w:rsidRDefault="001170C4" w:rsidP="001170C4">
      <w:pPr>
        <w:tabs>
          <w:tab w:val="left" w:pos="5580"/>
          <w:tab w:val="left" w:pos="9498"/>
        </w:tabs>
        <w:ind w:left="5812" w:right="-569"/>
      </w:pPr>
      <w:r w:rsidRPr="008A2C6E">
        <w:lastRenderedPageBreak/>
        <w:t>Приложение №</w:t>
      </w:r>
      <w:r>
        <w:t xml:space="preserve"> 23 </w:t>
      </w:r>
      <w:r w:rsidRPr="008A2C6E">
        <w:t>к протокол</w:t>
      </w:r>
      <w:r>
        <w:t>у</w:t>
      </w:r>
      <w:r w:rsidRPr="008A2C6E">
        <w:t xml:space="preserve"> № </w:t>
      </w:r>
      <w:r>
        <w:t>98</w:t>
      </w:r>
    </w:p>
    <w:p w14:paraId="5EF69F5F" w14:textId="77777777" w:rsidR="001170C4" w:rsidRPr="008A2C6E" w:rsidRDefault="001170C4" w:rsidP="001170C4">
      <w:pPr>
        <w:tabs>
          <w:tab w:val="left" w:pos="5580"/>
          <w:tab w:val="left" w:pos="9498"/>
        </w:tabs>
        <w:ind w:left="5812" w:right="-569"/>
      </w:pPr>
      <w:r w:rsidRPr="008A2C6E">
        <w:t>заседания правления Региональной</w:t>
      </w:r>
    </w:p>
    <w:p w14:paraId="364CEF75" w14:textId="77777777" w:rsidR="001170C4" w:rsidRPr="008A2C6E" w:rsidRDefault="001170C4" w:rsidP="001170C4">
      <w:pPr>
        <w:tabs>
          <w:tab w:val="left" w:pos="5580"/>
          <w:tab w:val="left" w:pos="9498"/>
        </w:tabs>
        <w:ind w:left="5812" w:right="-569"/>
      </w:pPr>
      <w:r w:rsidRPr="008A2C6E">
        <w:t>энергетической комиссии</w:t>
      </w:r>
    </w:p>
    <w:p w14:paraId="408B28AE" w14:textId="7C1D0E1F" w:rsidR="001170C4" w:rsidRDefault="001170C4" w:rsidP="001170C4">
      <w:pPr>
        <w:tabs>
          <w:tab w:val="left" w:pos="5580"/>
          <w:tab w:val="left" w:pos="9498"/>
        </w:tabs>
        <w:ind w:left="5812"/>
      </w:pPr>
      <w:r w:rsidRPr="008A2C6E">
        <w:t xml:space="preserve">Кузбасса от </w:t>
      </w:r>
      <w:r>
        <w:t>29.12</w:t>
      </w:r>
      <w:r w:rsidRPr="008A2C6E">
        <w:t>.2022</w:t>
      </w:r>
    </w:p>
    <w:p w14:paraId="01B3A4EA" w14:textId="77777777" w:rsidR="001170C4" w:rsidRDefault="001170C4" w:rsidP="001170C4">
      <w:pPr>
        <w:tabs>
          <w:tab w:val="left" w:pos="5580"/>
          <w:tab w:val="left" w:pos="9498"/>
        </w:tabs>
        <w:ind w:left="5812"/>
      </w:pPr>
    </w:p>
    <w:p w14:paraId="73909793" w14:textId="77777777" w:rsidR="001170C4" w:rsidRPr="001170C4" w:rsidRDefault="001170C4" w:rsidP="001170C4">
      <w:pPr>
        <w:ind w:firstLine="709"/>
        <w:jc w:val="center"/>
        <w:rPr>
          <w:b/>
          <w:sz w:val="28"/>
          <w:szCs w:val="28"/>
        </w:rPr>
      </w:pPr>
      <w:r w:rsidRPr="001170C4">
        <w:rPr>
          <w:b/>
          <w:sz w:val="28"/>
          <w:szCs w:val="28"/>
        </w:rPr>
        <w:t>Экспертное заключение</w:t>
      </w:r>
    </w:p>
    <w:p w14:paraId="0D13CFE0" w14:textId="77777777" w:rsidR="001170C4" w:rsidRPr="001170C4" w:rsidRDefault="001170C4" w:rsidP="001170C4">
      <w:pPr>
        <w:ind w:firstLine="709"/>
        <w:jc w:val="center"/>
        <w:rPr>
          <w:bCs/>
          <w:sz w:val="28"/>
          <w:szCs w:val="28"/>
        </w:rPr>
      </w:pPr>
      <w:r w:rsidRPr="001170C4">
        <w:rPr>
          <w:bCs/>
          <w:sz w:val="28"/>
          <w:szCs w:val="28"/>
        </w:rPr>
        <w:t>Региональной энергетической комиссии Кузбасса</w:t>
      </w:r>
    </w:p>
    <w:p w14:paraId="4C1A8663" w14:textId="77777777" w:rsidR="001170C4" w:rsidRPr="001170C4" w:rsidRDefault="001170C4" w:rsidP="001170C4">
      <w:pPr>
        <w:ind w:firstLine="709"/>
        <w:jc w:val="center"/>
        <w:rPr>
          <w:sz w:val="28"/>
          <w:szCs w:val="28"/>
        </w:rPr>
      </w:pPr>
      <w:r w:rsidRPr="001170C4">
        <w:rPr>
          <w:bCs/>
          <w:sz w:val="28"/>
          <w:szCs w:val="28"/>
        </w:rPr>
        <w:t xml:space="preserve">по материалам, представленным </w:t>
      </w:r>
      <w:r w:rsidRPr="001170C4">
        <w:rPr>
          <w:sz w:val="28"/>
          <w:szCs w:val="28"/>
        </w:rPr>
        <w:t xml:space="preserve">ООО «Газпром газораспределение Томск» </w:t>
      </w:r>
    </w:p>
    <w:p w14:paraId="30A25EC7" w14:textId="77777777" w:rsidR="001170C4" w:rsidRPr="001170C4" w:rsidRDefault="001170C4" w:rsidP="001170C4">
      <w:pPr>
        <w:autoSpaceDE w:val="0"/>
        <w:autoSpaceDN w:val="0"/>
        <w:adjustRightInd w:val="0"/>
        <w:ind w:firstLine="540"/>
        <w:jc w:val="center"/>
        <w:rPr>
          <w:sz w:val="28"/>
          <w:szCs w:val="28"/>
        </w:rPr>
      </w:pPr>
      <w:r w:rsidRPr="001170C4">
        <w:rPr>
          <w:sz w:val="28"/>
          <w:szCs w:val="28"/>
        </w:rPr>
        <w:t>на утверждение стандартизированных тарифных ставок, используемых для определения платы за технологическое присоединение</w:t>
      </w:r>
      <w:r w:rsidRPr="001170C4">
        <w:rPr>
          <w:szCs w:val="20"/>
        </w:rPr>
        <w:t xml:space="preserve"> </w:t>
      </w:r>
      <w:r w:rsidRPr="001170C4">
        <w:rPr>
          <w:sz w:val="28"/>
          <w:szCs w:val="28"/>
        </w:rPr>
        <w:t>к газораспределительным</w:t>
      </w:r>
    </w:p>
    <w:p w14:paraId="601AD7D3" w14:textId="77777777" w:rsidR="001170C4" w:rsidRPr="001170C4" w:rsidRDefault="001170C4" w:rsidP="001170C4">
      <w:pPr>
        <w:autoSpaceDE w:val="0"/>
        <w:autoSpaceDN w:val="0"/>
        <w:adjustRightInd w:val="0"/>
        <w:ind w:firstLine="540"/>
        <w:jc w:val="center"/>
        <w:rPr>
          <w:sz w:val="28"/>
          <w:szCs w:val="28"/>
        </w:rPr>
      </w:pPr>
      <w:r w:rsidRPr="001170C4">
        <w:rPr>
          <w:sz w:val="28"/>
          <w:szCs w:val="28"/>
        </w:rPr>
        <w:t>сетям ООО «Газпром газораспределение Томск» на территории Кемеровской области - Кузбасса на 2023 год</w:t>
      </w:r>
    </w:p>
    <w:p w14:paraId="655DD6F6" w14:textId="77777777" w:rsidR="001170C4" w:rsidRDefault="001170C4" w:rsidP="001170C4">
      <w:pPr>
        <w:ind w:firstLine="567"/>
        <w:jc w:val="both"/>
        <w:rPr>
          <w:sz w:val="28"/>
          <w:szCs w:val="28"/>
        </w:rPr>
      </w:pPr>
    </w:p>
    <w:p w14:paraId="6F8BB5AC" w14:textId="63CA5CFA" w:rsidR="001170C4" w:rsidRPr="001170C4" w:rsidRDefault="001170C4" w:rsidP="001170C4">
      <w:pPr>
        <w:ind w:firstLine="567"/>
        <w:jc w:val="both"/>
        <w:rPr>
          <w:sz w:val="28"/>
          <w:szCs w:val="28"/>
        </w:rPr>
      </w:pPr>
      <w:r w:rsidRPr="001170C4">
        <w:rPr>
          <w:sz w:val="28"/>
          <w:szCs w:val="28"/>
        </w:rPr>
        <w:t>В региональную энергетическую комиссию Кемеровской области (далее – РЭК) обратился филиал ООО «Газпром газораспределение Томск» в Кемеровской области (далее – Предприятие) с заявкой на утверждение стандартизированных тарифных ставок:</w:t>
      </w:r>
    </w:p>
    <w:p w14:paraId="5DC585F6" w14:textId="77777777" w:rsidR="001170C4" w:rsidRPr="001170C4" w:rsidRDefault="001170C4" w:rsidP="001170C4">
      <w:pPr>
        <w:ind w:firstLine="567"/>
        <w:jc w:val="both"/>
        <w:rPr>
          <w:sz w:val="28"/>
          <w:szCs w:val="28"/>
        </w:rPr>
      </w:pPr>
      <w:r w:rsidRPr="001170C4">
        <w:rPr>
          <w:sz w:val="28"/>
          <w:szCs w:val="28"/>
        </w:rPr>
        <w:t>-</w:t>
      </w:r>
      <w:r w:rsidRPr="001170C4">
        <w:rPr>
          <w:sz w:val="28"/>
          <w:szCs w:val="28"/>
        </w:rPr>
        <w:tab/>
        <w:t>стандартизированная тарифная ставка С</w:t>
      </w:r>
      <w:bookmarkStart w:id="164" w:name="_Hlk1548653"/>
      <w:r w:rsidRPr="001170C4">
        <w:rPr>
          <w:sz w:val="28"/>
          <w:szCs w:val="28"/>
          <w:vertAlign w:val="subscript"/>
        </w:rPr>
        <w:t>1</w:t>
      </w:r>
      <w:bookmarkEnd w:id="164"/>
      <w:r w:rsidRPr="001170C4">
        <w:rPr>
          <w:sz w:val="28"/>
          <w:szCs w:val="28"/>
        </w:rPr>
        <w:t xml:space="preserve"> на покрытие расходов ГРО, связанных с проектированием ГРО газопровода i-того диапазона диаметров n-ной протяженности и k-того типа прокладки, в расчете на одно подключение (технологическое присоединение);</w:t>
      </w:r>
    </w:p>
    <w:p w14:paraId="7DB11F95"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w:t>
      </w:r>
      <w:r w:rsidRPr="001170C4">
        <w:rPr>
          <w:sz w:val="28"/>
          <w:szCs w:val="28"/>
        </w:rPr>
        <w:tab/>
        <w:t>стандартизированная тарифная ставка С</w:t>
      </w:r>
      <w:r w:rsidRPr="001170C4">
        <w:rPr>
          <w:sz w:val="28"/>
          <w:szCs w:val="28"/>
          <w:vertAlign w:val="subscript"/>
        </w:rPr>
        <w:t>2</w:t>
      </w:r>
      <w:r w:rsidRPr="001170C4">
        <w:rPr>
          <w:sz w:val="28"/>
          <w:szCs w:val="28"/>
        </w:rPr>
        <w:t xml:space="preserve"> на покрытие расходов ГРО, размер стандартизированной тарифной ставки на покрытие расходов ГРО, связанных со строительством стальных газопроводов i-того диапазона диаметров и k-того типа прокладки, в расчете на 1 км;</w:t>
      </w:r>
    </w:p>
    <w:p w14:paraId="0F158294" w14:textId="77777777" w:rsidR="001170C4" w:rsidRPr="001170C4" w:rsidRDefault="001170C4" w:rsidP="001170C4">
      <w:pPr>
        <w:ind w:firstLine="567"/>
        <w:jc w:val="both"/>
        <w:rPr>
          <w:sz w:val="28"/>
          <w:szCs w:val="28"/>
        </w:rPr>
      </w:pPr>
      <w:r w:rsidRPr="001170C4">
        <w:rPr>
          <w:sz w:val="28"/>
          <w:szCs w:val="28"/>
        </w:rPr>
        <w:t>-</w:t>
      </w:r>
      <w:r w:rsidRPr="001170C4">
        <w:rPr>
          <w:sz w:val="28"/>
          <w:szCs w:val="28"/>
        </w:rPr>
        <w:tab/>
        <w:t>стандартизированная тарифная ставка С</w:t>
      </w:r>
      <w:r w:rsidRPr="001170C4">
        <w:rPr>
          <w:sz w:val="28"/>
          <w:szCs w:val="28"/>
          <w:vertAlign w:val="subscript"/>
        </w:rPr>
        <w:t>3</w:t>
      </w:r>
      <w:r w:rsidRPr="001170C4">
        <w:rPr>
          <w:sz w:val="28"/>
          <w:szCs w:val="28"/>
        </w:rPr>
        <w:t xml:space="preserve"> на покрытие расходов ГРО, связанных со строительством полиэтиленового газопровода j-того диапазона диаметров, в расчете на 1 км;</w:t>
      </w:r>
    </w:p>
    <w:p w14:paraId="473F2D86" w14:textId="77777777" w:rsidR="001170C4" w:rsidRPr="001170C4" w:rsidRDefault="001170C4" w:rsidP="001170C4">
      <w:pPr>
        <w:ind w:firstLine="567"/>
        <w:jc w:val="both"/>
        <w:rPr>
          <w:sz w:val="28"/>
          <w:szCs w:val="28"/>
        </w:rPr>
      </w:pPr>
      <w:r w:rsidRPr="001170C4">
        <w:rPr>
          <w:sz w:val="28"/>
          <w:szCs w:val="28"/>
        </w:rPr>
        <w:t>-</w:t>
      </w:r>
      <w:r w:rsidRPr="001170C4">
        <w:rPr>
          <w:sz w:val="28"/>
          <w:szCs w:val="28"/>
        </w:rPr>
        <w:tab/>
        <w:t xml:space="preserve">стандартизированная тарифная ставка </w:t>
      </w:r>
      <w:bookmarkStart w:id="165" w:name="_Hlk26430197"/>
      <w:r w:rsidRPr="001170C4">
        <w:rPr>
          <w:sz w:val="28"/>
          <w:szCs w:val="28"/>
        </w:rPr>
        <w:t>С</w:t>
      </w:r>
      <w:r w:rsidRPr="001170C4">
        <w:rPr>
          <w:sz w:val="28"/>
          <w:szCs w:val="28"/>
          <w:vertAlign w:val="subscript"/>
        </w:rPr>
        <w:t>4</w:t>
      </w:r>
      <w:bookmarkEnd w:id="165"/>
      <w:r w:rsidRPr="001170C4">
        <w:rPr>
          <w:sz w:val="28"/>
          <w:szCs w:val="28"/>
        </w:rPr>
        <w:t xml:space="preserve"> на покрытие расходов ГРО, связанных со строительством стального газопровода i-того диапазона диаметров (полиэтиленового газопровода j-того диапазона диаметров) n-ной протяженности бестраншейным способом, в расчете на 1 км;</w:t>
      </w:r>
    </w:p>
    <w:p w14:paraId="5DC24BA3" w14:textId="77777777" w:rsidR="001170C4" w:rsidRPr="001170C4" w:rsidRDefault="001170C4" w:rsidP="001170C4">
      <w:pPr>
        <w:ind w:firstLine="567"/>
        <w:jc w:val="both"/>
        <w:rPr>
          <w:sz w:val="28"/>
          <w:szCs w:val="28"/>
        </w:rPr>
      </w:pPr>
      <w:r w:rsidRPr="001170C4">
        <w:rPr>
          <w:sz w:val="28"/>
          <w:szCs w:val="28"/>
        </w:rPr>
        <w:t>-</w:t>
      </w:r>
      <w:r w:rsidRPr="001170C4">
        <w:rPr>
          <w:sz w:val="28"/>
          <w:szCs w:val="28"/>
        </w:rPr>
        <w:tab/>
        <w:t>стандартизированная тарифная ставка С</w:t>
      </w:r>
      <w:r w:rsidRPr="001170C4">
        <w:rPr>
          <w:sz w:val="28"/>
          <w:szCs w:val="28"/>
          <w:vertAlign w:val="subscript"/>
        </w:rPr>
        <w:t xml:space="preserve">5 </w:t>
      </w:r>
      <w:r w:rsidRPr="001170C4">
        <w:rPr>
          <w:sz w:val="28"/>
          <w:szCs w:val="28"/>
        </w:rPr>
        <w:t>на покрытие расходов ГРО, связанных с проектированием и строительством пунктов редуцирования газа m-</w:t>
      </w:r>
      <w:proofErr w:type="spellStart"/>
      <w:r w:rsidRPr="001170C4">
        <w:rPr>
          <w:sz w:val="28"/>
          <w:szCs w:val="28"/>
        </w:rPr>
        <w:t>ного</w:t>
      </w:r>
      <w:proofErr w:type="spellEnd"/>
      <w:r w:rsidRPr="001170C4">
        <w:rPr>
          <w:sz w:val="28"/>
          <w:szCs w:val="28"/>
        </w:rPr>
        <w:t xml:space="preserve"> диапазона максимального часового расхода газа, в расчете на 1 м3 (руб./м3);</w:t>
      </w:r>
    </w:p>
    <w:p w14:paraId="01DCA3E1"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 xml:space="preserve"> -</w:t>
      </w:r>
      <w:r w:rsidRPr="001170C4">
        <w:rPr>
          <w:sz w:val="28"/>
          <w:szCs w:val="28"/>
        </w:rPr>
        <w:tab/>
        <w:t>стандартизированная тарифная ставка С</w:t>
      </w:r>
      <w:r w:rsidRPr="001170C4">
        <w:rPr>
          <w:sz w:val="28"/>
          <w:szCs w:val="28"/>
          <w:vertAlign w:val="subscript"/>
        </w:rPr>
        <w:t>7</w:t>
      </w:r>
      <w:r w:rsidRPr="001170C4">
        <w:rPr>
          <w:sz w:val="28"/>
          <w:szCs w:val="28"/>
        </w:rPr>
        <w:t xml:space="preserve"> на покрытие расходов ГРО, связанных с мониторингом выполнения Заявителем технических условий и осуществлением фактического присоединения к газораспределительной сети ГРО,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g-</w:t>
      </w:r>
      <w:proofErr w:type="spellStart"/>
      <w:r w:rsidRPr="001170C4">
        <w:rPr>
          <w:sz w:val="28"/>
          <w:szCs w:val="28"/>
        </w:rPr>
        <w:t>тым</w:t>
      </w:r>
      <w:proofErr w:type="spellEnd"/>
      <w:r w:rsidRPr="001170C4">
        <w:rPr>
          <w:sz w:val="28"/>
          <w:szCs w:val="28"/>
        </w:rPr>
        <w:t xml:space="preserve"> способом врезки сети газопотребления Заявителя и существующего или вновь построенного стального i-того диапазона диаметров (полиэтиленового j-того диапазона диаметров) газопровода ГРО, а также бесхозяйного газопровода или газопровода основного абонента, выполненного </w:t>
      </w:r>
      <w:r w:rsidRPr="001170C4">
        <w:rPr>
          <w:sz w:val="28"/>
          <w:szCs w:val="28"/>
        </w:rPr>
        <w:lastRenderedPageBreak/>
        <w:t>k-</w:t>
      </w:r>
      <w:proofErr w:type="spellStart"/>
      <w:r w:rsidRPr="001170C4">
        <w:rPr>
          <w:sz w:val="28"/>
          <w:szCs w:val="28"/>
        </w:rPr>
        <w:t>тым</w:t>
      </w:r>
      <w:proofErr w:type="spellEnd"/>
      <w:r w:rsidRPr="001170C4">
        <w:rPr>
          <w:sz w:val="28"/>
          <w:szCs w:val="28"/>
        </w:rPr>
        <w:t xml:space="preserve"> типом прокладки, и проведением пуска газа в газоиспользующее оборудование Заявителя с разбивкой по следующим ставкам:</w:t>
      </w:r>
    </w:p>
    <w:p w14:paraId="0887A54A"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С</w:t>
      </w:r>
      <w:r w:rsidRPr="001170C4">
        <w:rPr>
          <w:sz w:val="28"/>
          <w:szCs w:val="28"/>
          <w:vertAlign w:val="subscript"/>
        </w:rPr>
        <w:t>7.1</w:t>
      </w:r>
      <w:r w:rsidRPr="001170C4">
        <w:rPr>
          <w:sz w:val="28"/>
          <w:szCs w:val="28"/>
        </w:rPr>
        <w:t xml:space="preserve"> - размер стандартизированной тарифной ставки, связанной с мониторингом выполнения Заявителем технических условий;</w:t>
      </w:r>
    </w:p>
    <w:p w14:paraId="56DCC45A"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С</w:t>
      </w:r>
      <w:r w:rsidRPr="001170C4">
        <w:rPr>
          <w:sz w:val="28"/>
          <w:szCs w:val="28"/>
          <w:vertAlign w:val="subscript"/>
        </w:rPr>
        <w:t>7.2</w:t>
      </w:r>
      <w:r w:rsidRPr="001170C4">
        <w:rPr>
          <w:sz w:val="28"/>
          <w:szCs w:val="28"/>
        </w:rPr>
        <w:t xml:space="preserve"> - размер стандартизированной тарифной ставки, связанной с осуществлением фактического присоединения к газораспределительной сети ГРО,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g-</w:t>
      </w:r>
      <w:proofErr w:type="spellStart"/>
      <w:r w:rsidRPr="001170C4">
        <w:rPr>
          <w:sz w:val="28"/>
          <w:szCs w:val="28"/>
        </w:rPr>
        <w:t>тым</w:t>
      </w:r>
      <w:proofErr w:type="spellEnd"/>
      <w:r w:rsidRPr="001170C4">
        <w:rPr>
          <w:sz w:val="28"/>
          <w:szCs w:val="28"/>
        </w:rPr>
        <w:t xml:space="preserve"> способом врезки сети газопотребления Заявителя и существующего или вновь построенного стального i-того диапазона диаметров (полиэтиленового j-того диапазона диаметров) газопровода ГРО, бесхозяйного газопровода или газопровода основного абонента, выполненного k-</w:t>
      </w:r>
      <w:proofErr w:type="spellStart"/>
      <w:r w:rsidRPr="001170C4">
        <w:rPr>
          <w:sz w:val="28"/>
          <w:szCs w:val="28"/>
        </w:rPr>
        <w:t>тым</w:t>
      </w:r>
      <w:proofErr w:type="spellEnd"/>
      <w:r w:rsidRPr="001170C4">
        <w:rPr>
          <w:sz w:val="28"/>
          <w:szCs w:val="28"/>
        </w:rPr>
        <w:t xml:space="preserve"> типом прокладки, и проведением пуска газа, в расчете на одно подключение (технологическое присоединение);</w:t>
      </w:r>
    </w:p>
    <w:p w14:paraId="6E659191" w14:textId="77777777" w:rsidR="001170C4" w:rsidRPr="001170C4" w:rsidRDefault="001170C4" w:rsidP="001170C4">
      <w:pPr>
        <w:spacing w:line="24" w:lineRule="atLeast"/>
        <w:ind w:firstLine="851"/>
        <w:jc w:val="both"/>
        <w:rPr>
          <w:sz w:val="28"/>
          <w:szCs w:val="28"/>
        </w:rPr>
      </w:pPr>
      <w:r w:rsidRPr="001170C4">
        <w:rPr>
          <w:sz w:val="28"/>
          <w:szCs w:val="28"/>
        </w:rPr>
        <w:t>Нормативно-методической основой проведения анализа материалов, представленных филиалом ООО «Газпром газораспределение Томск» в Кемеровской области, являются:</w:t>
      </w:r>
    </w:p>
    <w:p w14:paraId="498E5346"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Гражданский кодекс Российской Федерации;</w:t>
      </w:r>
    </w:p>
    <w:p w14:paraId="741D77F9"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Налоговый кодекс Российской Федерации (в дальнейшем НК РФ);</w:t>
      </w:r>
    </w:p>
    <w:p w14:paraId="2990799A"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Трудовой Кодекс Российской Федерации (в дальнейшем ТК РФ);</w:t>
      </w:r>
    </w:p>
    <w:p w14:paraId="2695E363"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Федеральный Закон от 17.08.1995 № 147-ФЗ «О естественных монополиях»;</w:t>
      </w:r>
    </w:p>
    <w:p w14:paraId="5F4109A8"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Постановление Правительства РФ от 29.12.2000 №1021 "О государственном регулировании цен на газ, тарифов на услуги по его транспортировке и платы за технологическое присоединение газоиспользующего оборудования к газораспределительным сетям на территории Российской Федерации";</w:t>
      </w:r>
    </w:p>
    <w:p w14:paraId="5D1C50D0"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Методические указания по расчету размера платы за технологическое присоединение газоиспользующего оборудования к газораспределительным сетям и (или) размеров стандартизированных тарифных ставок, определяющих ее величину, утвержденные приказом ФАС России от 16.08.2018 № 1151/18 (далее - Методические указания);</w:t>
      </w:r>
    </w:p>
    <w:p w14:paraId="22553326"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Правила подключения (технологического присоединения) газоиспользующего оборудования и объектов капитального строительства к сетям газораспределения, утвержденные постановлением Правительства России от 13.09.2021 № 1547 (далее – Правила);</w:t>
      </w:r>
    </w:p>
    <w:p w14:paraId="39980EC0"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Справочник базовых цен на проектные работы для строительства. СБЦП 81 - 2001-01. Территориальное планирование и планировка территорий. (утвержден Министерством регионального развития Российской Федерации приказом № 260 от 28.05.2010 г.</w:t>
      </w:r>
    </w:p>
    <w:p w14:paraId="197A9C57"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Сборник цен и общественно необходимых затрат труда (ОНЗТ) на изготовление проектной и изыскательской продукции землеустройства, земельного кадастра и мониторинга земель (утвержден Приказом Роскомзема от 28.12.1995 №70)</w:t>
      </w:r>
    </w:p>
    <w:p w14:paraId="0FCC7F1D"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lastRenderedPageBreak/>
        <w:t>Справочник базовых цен на инженерно-геологические и инженерно-экологические изыскания для строительства (одобрен письмом Государственным комитетом Российской Федерации по жилищной и строительной политике от 22.06.1998 № 9-4/84);</w:t>
      </w:r>
    </w:p>
    <w:p w14:paraId="33353648"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Справочник базовых цен на инженерные изыскания для строительства. Инженерно-гидрографические работы. Инженерно-гидрометеорологические изыскания на реках (утвержден в Госстрое РФ 26.09.2000);</w:t>
      </w:r>
    </w:p>
    <w:p w14:paraId="1B702B38"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Сборник цен на изыскательские работы для капитального строительства (утвержден постановлением Госстроя СССР от 16 июля 1981 года №121);</w:t>
      </w:r>
    </w:p>
    <w:p w14:paraId="3936CCA0"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Справочник базовых цен на инженерные изыскания для строительства. Инженерно-геодезические изыскания (утвержден и введен в действие с 01.01.2004 г. постановлением Госстроя России от 23.12.2003 № 213);</w:t>
      </w:r>
    </w:p>
    <w:p w14:paraId="0654E255"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Справочник базовых цен на проектные работы в строительстве. Газооборудование и газоснабжение промышленных предприятий, зданий и сооружений. (приложение № 4 к приказу Министерства строительства и ЖКХ РФ от 27.02.2015 № 140/</w:t>
      </w:r>
      <w:proofErr w:type="spellStart"/>
      <w:r w:rsidRPr="001170C4">
        <w:rPr>
          <w:sz w:val="28"/>
          <w:szCs w:val="28"/>
        </w:rPr>
        <w:t>пр</w:t>
      </w:r>
      <w:proofErr w:type="spellEnd"/>
      <w:r w:rsidRPr="001170C4">
        <w:rPr>
          <w:sz w:val="28"/>
          <w:szCs w:val="28"/>
        </w:rPr>
        <w:t>);</w:t>
      </w:r>
    </w:p>
    <w:p w14:paraId="017B7FF2"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Положение об организации и проведении государственной экспертизы проектной документации и результатов инженерных изысканий (Утверждено Постановлением Правительства Российской Федерации от 05.03.2007 №145);</w:t>
      </w:r>
    </w:p>
    <w:p w14:paraId="79E808B4"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«Примерный прейскурант на услуги газового хозяйства по техническому обслуживанию и ремонту газораспределительных систем» (утв. Приказом ОАО «</w:t>
      </w:r>
      <w:proofErr w:type="spellStart"/>
      <w:r w:rsidRPr="001170C4">
        <w:rPr>
          <w:sz w:val="28"/>
          <w:szCs w:val="28"/>
        </w:rPr>
        <w:t>Росгазификация</w:t>
      </w:r>
      <w:proofErr w:type="spellEnd"/>
      <w:r w:rsidRPr="001170C4">
        <w:rPr>
          <w:sz w:val="28"/>
          <w:szCs w:val="28"/>
        </w:rPr>
        <w:t>» от 20.06.2001 № 35)</w:t>
      </w:r>
    </w:p>
    <w:p w14:paraId="55A2DE85" w14:textId="77777777" w:rsidR="001170C4" w:rsidRPr="001170C4" w:rsidRDefault="001170C4" w:rsidP="001170C4">
      <w:pPr>
        <w:numPr>
          <w:ilvl w:val="1"/>
          <w:numId w:val="11"/>
        </w:numPr>
        <w:tabs>
          <w:tab w:val="clear" w:pos="2160"/>
          <w:tab w:val="num" w:pos="1080"/>
          <w:tab w:val="left" w:pos="10080"/>
        </w:tabs>
        <w:spacing w:line="24" w:lineRule="atLeast"/>
        <w:ind w:left="1070"/>
        <w:jc w:val="both"/>
        <w:rPr>
          <w:sz w:val="28"/>
          <w:szCs w:val="28"/>
        </w:rPr>
      </w:pPr>
      <w:r w:rsidRPr="001170C4">
        <w:rPr>
          <w:sz w:val="28"/>
          <w:szCs w:val="28"/>
        </w:rPr>
        <w:t>Справочник базовых цен на проектные работы для строительства. Газооборудование и газоснабжение промышленных предприятий, зданий и сооружений. Наружное освещение, (принят и введен в действие Письмом Росстроя от 12.01.2006 № СК-31/02);</w:t>
      </w:r>
    </w:p>
    <w:p w14:paraId="643F86BB"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Укрупненные нормативы цены строительства НЦС 81-02-15-2017 утвержденные Приказом Минстроя России от 21 июля 2017 г. № 1012/</w:t>
      </w:r>
      <w:proofErr w:type="spellStart"/>
      <w:r w:rsidRPr="001170C4">
        <w:rPr>
          <w:sz w:val="28"/>
          <w:szCs w:val="28"/>
        </w:rPr>
        <w:t>пр</w:t>
      </w:r>
      <w:proofErr w:type="spellEnd"/>
      <w:r w:rsidRPr="001170C4">
        <w:rPr>
          <w:sz w:val="28"/>
          <w:szCs w:val="28"/>
        </w:rPr>
        <w:t>;</w:t>
      </w:r>
    </w:p>
    <w:p w14:paraId="74209BC8" w14:textId="77777777" w:rsidR="001170C4" w:rsidRPr="001170C4" w:rsidRDefault="001170C4" w:rsidP="001170C4">
      <w:pPr>
        <w:numPr>
          <w:ilvl w:val="1"/>
          <w:numId w:val="11"/>
        </w:numPr>
        <w:tabs>
          <w:tab w:val="clear" w:pos="2160"/>
          <w:tab w:val="num" w:pos="1070"/>
          <w:tab w:val="left" w:pos="10080"/>
        </w:tabs>
        <w:spacing w:line="24" w:lineRule="atLeast"/>
        <w:ind w:left="1070"/>
        <w:jc w:val="both"/>
        <w:rPr>
          <w:sz w:val="28"/>
          <w:szCs w:val="28"/>
        </w:rPr>
      </w:pPr>
      <w:r w:rsidRPr="001170C4">
        <w:rPr>
          <w:sz w:val="28"/>
          <w:szCs w:val="28"/>
        </w:rPr>
        <w:t>Методическое пособие по расчету затрат на службу заказчика-застройщика МДС 81-7.2000 (Рекомендовано к применению письмом Минстроя РФ от 13 декабря 1995 г. № ВБ-29/12-347;</w:t>
      </w:r>
    </w:p>
    <w:p w14:paraId="22053E6B" w14:textId="77777777" w:rsidR="001170C4" w:rsidRPr="001170C4" w:rsidRDefault="001170C4" w:rsidP="001170C4">
      <w:pPr>
        <w:numPr>
          <w:ilvl w:val="1"/>
          <w:numId w:val="11"/>
        </w:numPr>
        <w:tabs>
          <w:tab w:val="clear" w:pos="2160"/>
          <w:tab w:val="num" w:pos="1080"/>
          <w:tab w:val="left" w:pos="10080"/>
        </w:tabs>
        <w:spacing w:line="24" w:lineRule="atLeast"/>
        <w:ind w:left="1070"/>
        <w:jc w:val="both"/>
        <w:rPr>
          <w:sz w:val="28"/>
          <w:szCs w:val="28"/>
        </w:rPr>
      </w:pPr>
      <w:r w:rsidRPr="001170C4">
        <w:rPr>
          <w:sz w:val="28"/>
          <w:szCs w:val="28"/>
        </w:rPr>
        <w:t>Прочие законы и подзаконные акты, методические разработки и подходы, действующие в отношении сферы и предмета государственного регулирования тарифов на продукцию (услуги) в газовой отрасли.</w:t>
      </w:r>
    </w:p>
    <w:p w14:paraId="3E3864F7" w14:textId="77777777" w:rsidR="001170C4" w:rsidRPr="001170C4" w:rsidRDefault="001170C4" w:rsidP="001170C4">
      <w:pPr>
        <w:autoSpaceDE w:val="0"/>
        <w:autoSpaceDN w:val="0"/>
        <w:adjustRightInd w:val="0"/>
        <w:ind w:firstLine="540"/>
        <w:jc w:val="both"/>
        <w:rPr>
          <w:sz w:val="28"/>
          <w:szCs w:val="28"/>
        </w:rPr>
      </w:pPr>
      <w:bookmarkStart w:id="166" w:name="_Hlk87881625"/>
      <w:r w:rsidRPr="001170C4">
        <w:rPr>
          <w:sz w:val="28"/>
          <w:szCs w:val="28"/>
        </w:rPr>
        <w:t>Согласно подпункту «в» пункта 4 Методических указаний регулирующими органами на очередной календарный год устанавливаются размер стандартизированных тарифных ставок, используемых для определения платы за технологическое присоединение, кроме случаев, указанных в подпунктах "а" и "б" настоящего пункта, и установления размера платы за технологическое присоединение по индивидуальному проекту.</w:t>
      </w:r>
    </w:p>
    <w:bookmarkEnd w:id="166"/>
    <w:p w14:paraId="14862642" w14:textId="77777777" w:rsidR="001170C4" w:rsidRPr="001170C4" w:rsidRDefault="001170C4" w:rsidP="001170C4">
      <w:pPr>
        <w:autoSpaceDE w:val="0"/>
        <w:autoSpaceDN w:val="0"/>
        <w:adjustRightInd w:val="0"/>
        <w:ind w:firstLine="540"/>
        <w:jc w:val="both"/>
        <w:rPr>
          <w:sz w:val="28"/>
          <w:szCs w:val="28"/>
        </w:rPr>
      </w:pPr>
      <w:r w:rsidRPr="001170C4">
        <w:rPr>
          <w:sz w:val="28"/>
          <w:szCs w:val="28"/>
        </w:rPr>
        <w:lastRenderedPageBreak/>
        <w:t>Таким образом, исходя из представленных материалов, эксперты провели экспертизу расчета стандартизированных тарифных ставок, используемые для определения платы за технологическое присоединение.</w:t>
      </w:r>
    </w:p>
    <w:p w14:paraId="7976733C" w14:textId="77777777" w:rsidR="001170C4" w:rsidRPr="001170C4" w:rsidRDefault="001170C4" w:rsidP="001170C4">
      <w:pPr>
        <w:rPr>
          <w:sz w:val="28"/>
          <w:szCs w:val="28"/>
        </w:rPr>
      </w:pPr>
    </w:p>
    <w:p w14:paraId="55766E14" w14:textId="77777777" w:rsidR="001170C4" w:rsidRPr="001170C4" w:rsidRDefault="001170C4" w:rsidP="001170C4">
      <w:pPr>
        <w:jc w:val="center"/>
        <w:rPr>
          <w:b/>
          <w:sz w:val="28"/>
          <w:szCs w:val="28"/>
        </w:rPr>
      </w:pPr>
      <w:r w:rsidRPr="001170C4">
        <w:rPr>
          <w:b/>
          <w:sz w:val="28"/>
          <w:szCs w:val="28"/>
        </w:rPr>
        <w:t>Перечень представленных материалов</w:t>
      </w:r>
    </w:p>
    <w:p w14:paraId="3B69C896" w14:textId="77777777" w:rsidR="001170C4" w:rsidRPr="001170C4" w:rsidRDefault="001170C4" w:rsidP="001170C4">
      <w:pPr>
        <w:ind w:left="360"/>
        <w:jc w:val="both"/>
        <w:rPr>
          <w:sz w:val="28"/>
          <w:szCs w:val="28"/>
        </w:rPr>
      </w:pPr>
    </w:p>
    <w:p w14:paraId="6440FBBB"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Пояснительная записка по порядку расчета размера стандартизированных тарифных ставок на покрытие расходов ГРО;</w:t>
      </w:r>
    </w:p>
    <w:p w14:paraId="2C061B96"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Расходы ГРО, связанные с разработкой проектной документации на строительство сетей газораспределения за 2021 год;</w:t>
      </w:r>
    </w:p>
    <w:p w14:paraId="015D1D7E"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Расходы ГРО, связанные со строительством стальных газопроводов за 2021 год;</w:t>
      </w:r>
    </w:p>
    <w:p w14:paraId="6C410FA3"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Расходы ГРО, связанные со строительством полиэтиленовых газопроводов за 2021 год;</w:t>
      </w:r>
    </w:p>
    <w:p w14:paraId="1701C825"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Расходы ГРО, связанные со строительством газопроводов бестраншейным способом за 2021 год;</w:t>
      </w:r>
    </w:p>
    <w:p w14:paraId="3A67F00F"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Расходы ГРО, связанные с проектированием и строительством пунктов редуцирования газа за 2021 год;</w:t>
      </w:r>
    </w:p>
    <w:p w14:paraId="40714744"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Расходы ГРО, связанные со строительством системы электрохимической (катодной) защиты за 2021 год;</w:t>
      </w:r>
    </w:p>
    <w:p w14:paraId="54C7D10C"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Расходы ГРО, связанные с мониторингом выполнения Заявителем технических условий и осуществлением фактического подключения (технологического присоединения) объектов капитального строительства Заявителя к сети газораспределения за 2021 год;</w:t>
      </w:r>
    </w:p>
    <w:p w14:paraId="10AB8EEE"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Пояснительная записка по порядку расчета размера стандартизированных тарифных ставок на покрытие расходов ГРО;</w:t>
      </w:r>
    </w:p>
    <w:p w14:paraId="20970493"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Расчет размера стандартизированной тарифной ставки на покрытие расходов ГРО на проектирование газораспределительных сетей на 2023 год;</w:t>
      </w:r>
    </w:p>
    <w:p w14:paraId="5C973326"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Расчет размера стандартизированной тарифной ставки на покрытие расходов ГРО связанных со строительством стальных газопроводов на 2023 год;</w:t>
      </w:r>
    </w:p>
    <w:p w14:paraId="2F92180A"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Расчет размера стандартизированной тарифной ставки на покрытие расходов ГРО, связанных со строительством полиэтиленовых газопроводов на 2023 год;</w:t>
      </w:r>
    </w:p>
    <w:p w14:paraId="12B10C4E"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Расчет размера стандартизированной тарифной ставки на покрытие расходов ГРО, связанных со строительством газопроводов бестраншейным способом на 2023 год;</w:t>
      </w:r>
    </w:p>
    <w:p w14:paraId="2D31C98E"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Расчет размера стандартизированной тарифной ставки на покрытие расходов ГРО, связанных с проектированием и строительством пунктов редуцирования газа на 2023 год;</w:t>
      </w:r>
    </w:p>
    <w:p w14:paraId="6A0E0F6B"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Расчет размера стандартизированной тарифной ставки на покрытие расходов ГРО, связанных с мониторингом выполнения Заявителем технических условий на 2023 год;</w:t>
      </w:r>
    </w:p>
    <w:p w14:paraId="38727CF9"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 xml:space="preserve">Расчет размера стандартизированной тарифной ставки на покрытие расходов ГРО, связанных с осуществлением фактического подключения </w:t>
      </w:r>
      <w:r w:rsidRPr="001170C4">
        <w:rPr>
          <w:sz w:val="28"/>
          <w:szCs w:val="28"/>
        </w:rPr>
        <w:lastRenderedPageBreak/>
        <w:t>(технологического присоединения) объектов капитального строительства Заявителя к сети газораспределения на 2023 год;</w:t>
      </w:r>
    </w:p>
    <w:p w14:paraId="1B313506"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Расшифровка фактических расходов ГРО, связанных с разработкой проектной документации и строительством сетей газораспределения по технологическому присоединению объектов капитального строительства Заявителя к сети газораспределения за 2021 год по установленной плате;</w:t>
      </w:r>
    </w:p>
    <w:p w14:paraId="49CBF57B"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Расшифровка фактических расходов ГРО, связанных с разработкой проектной документации и строительством сетей газораспределения по технологическому присоединению объектов капитального строительства Заявителя к сети газораспределения за 2021 год по стандартизированным ставкам;</w:t>
      </w:r>
    </w:p>
    <w:p w14:paraId="30954268"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Расшифровка расходов ГРО, связанных с мониторингом выполнения Заявителем технических условий и осуществлением фактического подключения (технологического присоединения) объектов капитального строительства Заявителя к сети газораспределения за 2021 год;</w:t>
      </w:r>
    </w:p>
    <w:p w14:paraId="692157A3"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Бухгалтерская информация по подключению (технологическому присоединению) объектов капитального строительства к сетям газораспределения видов подключения за 2021 год;</w:t>
      </w:r>
    </w:p>
    <w:p w14:paraId="3F2BE979"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Отчет по проводкам по счету 01, 08.03 за 2020 год;</w:t>
      </w:r>
    </w:p>
    <w:p w14:paraId="12A897F5"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Отчет по проводкам по счету 01, 08.03 за 2021 год;</w:t>
      </w:r>
    </w:p>
    <w:p w14:paraId="68DA530A"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Оборотно-сальдовая ведомость по счету 20.03.7 за 2021 год;</w:t>
      </w:r>
    </w:p>
    <w:p w14:paraId="1AB099F3"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Отчет по проводкам по счету 91.02.1, 68.10 за 2021 год;</w:t>
      </w:r>
    </w:p>
    <w:p w14:paraId="040EC7A9"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Отчет по проводкам по счету 01, 08.03 за 2021 год;</w:t>
      </w:r>
    </w:p>
    <w:p w14:paraId="460E63B4"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Оборотно-сальдовая ведомость по счету 20.03.8 за 2021 год;</w:t>
      </w:r>
    </w:p>
    <w:p w14:paraId="3113CAE8"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Оборотно-сальдовая ведомость по счету 20.03.11 за 2021 год;</w:t>
      </w:r>
    </w:p>
    <w:p w14:paraId="5F5BE9F1"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Расчет численности работников структурных подразделений ГРО, занятых в сфере реализации мероприятий по подключению (технологическому присоединению) за 2021 год;</w:t>
      </w:r>
    </w:p>
    <w:p w14:paraId="642A9D36"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Статистическая отчетность «Сведения о численности и заработной плате работников» форма П-4, за 2021 год;</w:t>
      </w:r>
    </w:p>
    <w:p w14:paraId="51DE1894"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Копия отчета о финансовых результатах за 2021 год;</w:t>
      </w:r>
    </w:p>
    <w:p w14:paraId="5061B830"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Копия бухгалтерского баланса на 31.12.2021;</w:t>
      </w:r>
    </w:p>
    <w:p w14:paraId="4FE3DBC8"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Копия отчета о движении денежных средств за 2021 год;</w:t>
      </w:r>
    </w:p>
    <w:p w14:paraId="73737965"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Копия отчета об изменениях капитала за 2021 год;</w:t>
      </w:r>
    </w:p>
    <w:p w14:paraId="30050D8E" w14:textId="77777777" w:rsidR="001170C4" w:rsidRPr="001170C4" w:rsidRDefault="001170C4" w:rsidP="001170C4">
      <w:pPr>
        <w:numPr>
          <w:ilvl w:val="0"/>
          <w:numId w:val="14"/>
        </w:numPr>
        <w:tabs>
          <w:tab w:val="clear" w:pos="1200"/>
          <w:tab w:val="left" w:pos="840"/>
        </w:tabs>
        <w:ind w:left="142" w:firstLine="851"/>
        <w:jc w:val="both"/>
        <w:rPr>
          <w:sz w:val="28"/>
          <w:szCs w:val="28"/>
        </w:rPr>
      </w:pPr>
      <w:r w:rsidRPr="001170C4">
        <w:rPr>
          <w:sz w:val="28"/>
          <w:szCs w:val="28"/>
        </w:rPr>
        <w:t>Учетная политика для целей бухгалтерского учета утвержденная Приказом от 31.12.2020 № 384.</w:t>
      </w:r>
    </w:p>
    <w:p w14:paraId="4CE5CFC9" w14:textId="77777777" w:rsidR="001170C4" w:rsidRPr="001170C4" w:rsidRDefault="001170C4" w:rsidP="001170C4">
      <w:pPr>
        <w:ind w:left="142" w:firstLine="851"/>
        <w:jc w:val="both"/>
        <w:rPr>
          <w:sz w:val="28"/>
          <w:szCs w:val="28"/>
        </w:rPr>
      </w:pPr>
    </w:p>
    <w:p w14:paraId="55D3C8FB" w14:textId="77777777" w:rsidR="001170C4" w:rsidRPr="001170C4" w:rsidRDefault="001170C4" w:rsidP="001170C4">
      <w:pPr>
        <w:jc w:val="center"/>
        <w:rPr>
          <w:b/>
          <w:sz w:val="28"/>
          <w:szCs w:val="28"/>
        </w:rPr>
      </w:pPr>
    </w:p>
    <w:p w14:paraId="38D22AF0" w14:textId="77777777" w:rsidR="001170C4" w:rsidRPr="001170C4" w:rsidRDefault="001170C4" w:rsidP="001170C4">
      <w:pPr>
        <w:tabs>
          <w:tab w:val="left" w:pos="0"/>
          <w:tab w:val="left" w:pos="284"/>
        </w:tabs>
        <w:jc w:val="center"/>
        <w:rPr>
          <w:b/>
          <w:sz w:val="28"/>
          <w:szCs w:val="28"/>
        </w:rPr>
      </w:pPr>
      <w:r w:rsidRPr="001170C4">
        <w:rPr>
          <w:b/>
          <w:sz w:val="28"/>
          <w:szCs w:val="28"/>
        </w:rPr>
        <w:t>Расчет стандартизированной тарифной ставки С</w:t>
      </w:r>
      <w:r w:rsidRPr="001170C4">
        <w:rPr>
          <w:b/>
          <w:sz w:val="28"/>
          <w:szCs w:val="28"/>
          <w:vertAlign w:val="subscript"/>
        </w:rPr>
        <w:t>1,</w:t>
      </w:r>
      <w:r w:rsidRPr="001170C4">
        <w:rPr>
          <w:b/>
          <w:sz w:val="28"/>
          <w:szCs w:val="28"/>
        </w:rPr>
        <w:t xml:space="preserve"> на покрытие расходов ГРО, связанных с проектированием ГРО газопровода i-того диапазона диаметров n-ной протяженности и k-того типа прокладки, в расчете </w:t>
      </w:r>
      <w:bookmarkStart w:id="167" w:name="_Hlk1561335"/>
      <w:r w:rsidRPr="001170C4">
        <w:rPr>
          <w:b/>
          <w:sz w:val="28"/>
          <w:szCs w:val="28"/>
        </w:rPr>
        <w:t>на одно подключение (технологическое присоединение)</w:t>
      </w:r>
      <w:bookmarkEnd w:id="167"/>
    </w:p>
    <w:p w14:paraId="71C60649" w14:textId="77777777" w:rsidR="001170C4" w:rsidRPr="001170C4" w:rsidRDefault="001170C4" w:rsidP="001170C4">
      <w:pPr>
        <w:jc w:val="center"/>
        <w:rPr>
          <w:b/>
          <w:sz w:val="28"/>
          <w:szCs w:val="28"/>
        </w:rPr>
      </w:pPr>
    </w:p>
    <w:p w14:paraId="00DC56F6" w14:textId="21595BA2" w:rsidR="001170C4" w:rsidRPr="001170C4" w:rsidRDefault="001170C4" w:rsidP="001170C4">
      <w:pPr>
        <w:autoSpaceDE w:val="0"/>
        <w:autoSpaceDN w:val="0"/>
        <w:adjustRightInd w:val="0"/>
        <w:ind w:firstLine="540"/>
        <w:jc w:val="both"/>
        <w:rPr>
          <w:sz w:val="28"/>
          <w:szCs w:val="28"/>
        </w:rPr>
      </w:pPr>
      <w:r w:rsidRPr="001170C4">
        <w:rPr>
          <w:sz w:val="28"/>
          <w:szCs w:val="28"/>
        </w:rPr>
        <w:t>Предложения предприятия приведены в Таблице 1.</w:t>
      </w:r>
      <w:r w:rsidRPr="001170C4">
        <w:rPr>
          <w:sz w:val="28"/>
          <w:szCs w:val="28"/>
        </w:rPr>
        <w:br w:type="page"/>
      </w:r>
    </w:p>
    <w:p w14:paraId="2000D045" w14:textId="77777777" w:rsidR="001170C4" w:rsidRPr="001170C4" w:rsidRDefault="001170C4" w:rsidP="001170C4">
      <w:pPr>
        <w:autoSpaceDE w:val="0"/>
        <w:autoSpaceDN w:val="0"/>
        <w:adjustRightInd w:val="0"/>
        <w:ind w:firstLine="540"/>
        <w:jc w:val="right"/>
        <w:rPr>
          <w:sz w:val="28"/>
          <w:szCs w:val="28"/>
        </w:rPr>
      </w:pPr>
      <w:r w:rsidRPr="001170C4">
        <w:rPr>
          <w:sz w:val="28"/>
          <w:szCs w:val="28"/>
        </w:rPr>
        <w:lastRenderedPageBreak/>
        <w:t>Таблица 1</w:t>
      </w:r>
    </w:p>
    <w:tbl>
      <w:tblPr>
        <w:tblW w:w="964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7"/>
        <w:gridCol w:w="4106"/>
        <w:gridCol w:w="1775"/>
        <w:gridCol w:w="2466"/>
      </w:tblGrid>
      <w:tr w:rsidR="001170C4" w:rsidRPr="001170C4" w14:paraId="6486D92F" w14:textId="77777777" w:rsidTr="004569B3">
        <w:trPr>
          <w:trHeight w:val="458"/>
          <w:tblHeader/>
        </w:trPr>
        <w:tc>
          <w:tcPr>
            <w:tcW w:w="1297" w:type="dxa"/>
            <w:vMerge w:val="restart"/>
            <w:shd w:val="clear" w:color="auto" w:fill="auto"/>
            <w:vAlign w:val="center"/>
            <w:hideMark/>
          </w:tcPr>
          <w:p w14:paraId="5A42A3AF" w14:textId="77777777" w:rsidR="001170C4" w:rsidRPr="001170C4" w:rsidRDefault="001170C4" w:rsidP="001170C4">
            <w:pPr>
              <w:jc w:val="center"/>
              <w:rPr>
                <w:color w:val="000000"/>
              </w:rPr>
            </w:pPr>
            <w:r w:rsidRPr="001170C4">
              <w:rPr>
                <w:color w:val="000000"/>
              </w:rPr>
              <w:t>№</w:t>
            </w:r>
          </w:p>
          <w:p w14:paraId="498E53E4" w14:textId="77777777" w:rsidR="001170C4" w:rsidRPr="001170C4" w:rsidRDefault="001170C4" w:rsidP="001170C4">
            <w:pPr>
              <w:jc w:val="center"/>
              <w:rPr>
                <w:color w:val="000000"/>
              </w:rPr>
            </w:pPr>
            <w:r w:rsidRPr="001170C4">
              <w:rPr>
                <w:color w:val="000000"/>
              </w:rPr>
              <w:t>п/п</w:t>
            </w:r>
          </w:p>
        </w:tc>
        <w:tc>
          <w:tcPr>
            <w:tcW w:w="4106" w:type="dxa"/>
            <w:vMerge w:val="restart"/>
            <w:shd w:val="clear" w:color="auto" w:fill="auto"/>
            <w:vAlign w:val="center"/>
            <w:hideMark/>
          </w:tcPr>
          <w:p w14:paraId="743535C8" w14:textId="77777777" w:rsidR="001170C4" w:rsidRPr="001170C4" w:rsidRDefault="001170C4" w:rsidP="001170C4">
            <w:pPr>
              <w:jc w:val="center"/>
              <w:rPr>
                <w:color w:val="000000"/>
              </w:rPr>
            </w:pPr>
            <w:r w:rsidRPr="001170C4">
              <w:rPr>
                <w:color w:val="000000"/>
              </w:rPr>
              <w:t>Наименование стандартизированных тарифных ставок</w:t>
            </w:r>
          </w:p>
        </w:tc>
        <w:tc>
          <w:tcPr>
            <w:tcW w:w="1775" w:type="dxa"/>
            <w:vMerge w:val="restart"/>
            <w:shd w:val="clear" w:color="auto" w:fill="auto"/>
            <w:vAlign w:val="center"/>
            <w:hideMark/>
          </w:tcPr>
          <w:p w14:paraId="385D1F56" w14:textId="77777777" w:rsidR="001170C4" w:rsidRPr="001170C4" w:rsidRDefault="001170C4" w:rsidP="001170C4">
            <w:pPr>
              <w:jc w:val="center"/>
              <w:rPr>
                <w:color w:val="000000"/>
              </w:rPr>
            </w:pPr>
            <w:r w:rsidRPr="001170C4">
              <w:rPr>
                <w:color w:val="000000"/>
              </w:rPr>
              <w:t>Единица измерения</w:t>
            </w:r>
          </w:p>
        </w:tc>
        <w:tc>
          <w:tcPr>
            <w:tcW w:w="2466" w:type="dxa"/>
            <w:vMerge w:val="restart"/>
            <w:shd w:val="clear" w:color="000000" w:fill="FFFFFF"/>
            <w:vAlign w:val="center"/>
            <w:hideMark/>
          </w:tcPr>
          <w:p w14:paraId="6787EC73" w14:textId="77777777" w:rsidR="001170C4" w:rsidRPr="001170C4" w:rsidRDefault="001170C4" w:rsidP="001170C4">
            <w:pPr>
              <w:jc w:val="center"/>
              <w:rPr>
                <w:color w:val="000000"/>
              </w:rPr>
            </w:pPr>
            <w:r w:rsidRPr="001170C4">
              <w:rPr>
                <w:color w:val="000000"/>
              </w:rPr>
              <w:t xml:space="preserve">Размеры стандартизированных тарифных ставок </w:t>
            </w:r>
          </w:p>
        </w:tc>
      </w:tr>
      <w:tr w:rsidR="001170C4" w:rsidRPr="001170C4" w14:paraId="17D871D5" w14:textId="77777777" w:rsidTr="004569B3">
        <w:trPr>
          <w:trHeight w:val="1554"/>
          <w:tblHeader/>
        </w:trPr>
        <w:tc>
          <w:tcPr>
            <w:tcW w:w="1297" w:type="dxa"/>
            <w:vMerge/>
            <w:vAlign w:val="center"/>
            <w:hideMark/>
          </w:tcPr>
          <w:p w14:paraId="2446BF03" w14:textId="77777777" w:rsidR="001170C4" w:rsidRPr="001170C4" w:rsidRDefault="001170C4" w:rsidP="001170C4">
            <w:pPr>
              <w:rPr>
                <w:color w:val="000000"/>
              </w:rPr>
            </w:pPr>
          </w:p>
        </w:tc>
        <w:tc>
          <w:tcPr>
            <w:tcW w:w="4106" w:type="dxa"/>
            <w:vMerge/>
            <w:vAlign w:val="center"/>
            <w:hideMark/>
          </w:tcPr>
          <w:p w14:paraId="491A8EE3" w14:textId="77777777" w:rsidR="001170C4" w:rsidRPr="001170C4" w:rsidRDefault="001170C4" w:rsidP="001170C4">
            <w:pPr>
              <w:rPr>
                <w:color w:val="000000"/>
              </w:rPr>
            </w:pPr>
          </w:p>
        </w:tc>
        <w:tc>
          <w:tcPr>
            <w:tcW w:w="1775" w:type="dxa"/>
            <w:vMerge/>
            <w:vAlign w:val="center"/>
            <w:hideMark/>
          </w:tcPr>
          <w:p w14:paraId="1AE8682B" w14:textId="77777777" w:rsidR="001170C4" w:rsidRPr="001170C4" w:rsidRDefault="001170C4" w:rsidP="001170C4">
            <w:pPr>
              <w:rPr>
                <w:color w:val="000000"/>
              </w:rPr>
            </w:pPr>
          </w:p>
        </w:tc>
        <w:tc>
          <w:tcPr>
            <w:tcW w:w="2466" w:type="dxa"/>
            <w:vMerge/>
            <w:vAlign w:val="center"/>
            <w:hideMark/>
          </w:tcPr>
          <w:p w14:paraId="60F0FAF5" w14:textId="77777777" w:rsidR="001170C4" w:rsidRPr="001170C4" w:rsidRDefault="001170C4" w:rsidP="001170C4">
            <w:pPr>
              <w:rPr>
                <w:color w:val="000000"/>
              </w:rPr>
            </w:pPr>
          </w:p>
        </w:tc>
      </w:tr>
      <w:tr w:rsidR="001170C4" w:rsidRPr="001170C4" w14:paraId="6FFA5C42" w14:textId="77777777" w:rsidTr="004569B3">
        <w:trPr>
          <w:trHeight w:val="458"/>
          <w:tblHeader/>
        </w:trPr>
        <w:tc>
          <w:tcPr>
            <w:tcW w:w="1297" w:type="dxa"/>
            <w:vMerge/>
            <w:vAlign w:val="center"/>
            <w:hideMark/>
          </w:tcPr>
          <w:p w14:paraId="6593B046" w14:textId="77777777" w:rsidR="001170C4" w:rsidRPr="001170C4" w:rsidRDefault="001170C4" w:rsidP="001170C4">
            <w:pPr>
              <w:rPr>
                <w:color w:val="000000"/>
              </w:rPr>
            </w:pPr>
          </w:p>
        </w:tc>
        <w:tc>
          <w:tcPr>
            <w:tcW w:w="4106" w:type="dxa"/>
            <w:vMerge/>
            <w:vAlign w:val="center"/>
            <w:hideMark/>
          </w:tcPr>
          <w:p w14:paraId="6DDE5A99" w14:textId="77777777" w:rsidR="001170C4" w:rsidRPr="001170C4" w:rsidRDefault="001170C4" w:rsidP="001170C4">
            <w:pPr>
              <w:rPr>
                <w:color w:val="000000"/>
              </w:rPr>
            </w:pPr>
          </w:p>
        </w:tc>
        <w:tc>
          <w:tcPr>
            <w:tcW w:w="1775" w:type="dxa"/>
            <w:vMerge/>
            <w:vAlign w:val="center"/>
            <w:hideMark/>
          </w:tcPr>
          <w:p w14:paraId="06469260" w14:textId="77777777" w:rsidR="001170C4" w:rsidRPr="001170C4" w:rsidRDefault="001170C4" w:rsidP="001170C4">
            <w:pPr>
              <w:rPr>
                <w:color w:val="000000"/>
              </w:rPr>
            </w:pPr>
          </w:p>
        </w:tc>
        <w:tc>
          <w:tcPr>
            <w:tcW w:w="2466" w:type="dxa"/>
            <w:vMerge/>
            <w:vAlign w:val="center"/>
            <w:hideMark/>
          </w:tcPr>
          <w:p w14:paraId="5C6A2AD7" w14:textId="77777777" w:rsidR="001170C4" w:rsidRPr="001170C4" w:rsidRDefault="001170C4" w:rsidP="001170C4">
            <w:pPr>
              <w:rPr>
                <w:color w:val="000000"/>
              </w:rPr>
            </w:pPr>
          </w:p>
        </w:tc>
      </w:tr>
      <w:tr w:rsidR="001170C4" w:rsidRPr="001170C4" w14:paraId="342720C1" w14:textId="77777777" w:rsidTr="004569B3">
        <w:trPr>
          <w:trHeight w:val="276"/>
          <w:tblHeader/>
        </w:trPr>
        <w:tc>
          <w:tcPr>
            <w:tcW w:w="1297" w:type="dxa"/>
            <w:shd w:val="clear" w:color="auto" w:fill="auto"/>
            <w:vAlign w:val="center"/>
            <w:hideMark/>
          </w:tcPr>
          <w:p w14:paraId="72B24E3A" w14:textId="77777777" w:rsidR="001170C4" w:rsidRPr="001170C4" w:rsidRDefault="001170C4" w:rsidP="001170C4">
            <w:pPr>
              <w:jc w:val="center"/>
              <w:rPr>
                <w:color w:val="000000"/>
              </w:rPr>
            </w:pPr>
            <w:r w:rsidRPr="001170C4">
              <w:rPr>
                <w:color w:val="000000"/>
              </w:rPr>
              <w:t>1</w:t>
            </w:r>
          </w:p>
        </w:tc>
        <w:tc>
          <w:tcPr>
            <w:tcW w:w="4106" w:type="dxa"/>
            <w:shd w:val="clear" w:color="auto" w:fill="auto"/>
            <w:vAlign w:val="center"/>
            <w:hideMark/>
          </w:tcPr>
          <w:p w14:paraId="3D7009D2" w14:textId="77777777" w:rsidR="001170C4" w:rsidRPr="001170C4" w:rsidRDefault="001170C4" w:rsidP="001170C4">
            <w:pPr>
              <w:jc w:val="center"/>
              <w:rPr>
                <w:color w:val="000000"/>
              </w:rPr>
            </w:pPr>
            <w:r w:rsidRPr="001170C4">
              <w:rPr>
                <w:color w:val="000000"/>
              </w:rPr>
              <w:t>2</w:t>
            </w:r>
          </w:p>
        </w:tc>
        <w:tc>
          <w:tcPr>
            <w:tcW w:w="1775" w:type="dxa"/>
            <w:shd w:val="clear" w:color="auto" w:fill="auto"/>
            <w:vAlign w:val="center"/>
            <w:hideMark/>
          </w:tcPr>
          <w:p w14:paraId="0E3595C8" w14:textId="77777777" w:rsidR="001170C4" w:rsidRPr="001170C4" w:rsidRDefault="001170C4" w:rsidP="001170C4">
            <w:pPr>
              <w:jc w:val="center"/>
              <w:rPr>
                <w:color w:val="000000"/>
              </w:rPr>
            </w:pPr>
            <w:r w:rsidRPr="001170C4">
              <w:rPr>
                <w:color w:val="000000"/>
              </w:rPr>
              <w:t>3</w:t>
            </w:r>
          </w:p>
        </w:tc>
        <w:tc>
          <w:tcPr>
            <w:tcW w:w="2466" w:type="dxa"/>
            <w:shd w:val="clear" w:color="000000" w:fill="FFFFFF"/>
            <w:vAlign w:val="center"/>
            <w:hideMark/>
          </w:tcPr>
          <w:p w14:paraId="38BFE0FD" w14:textId="77777777" w:rsidR="001170C4" w:rsidRPr="001170C4" w:rsidRDefault="001170C4" w:rsidP="001170C4">
            <w:pPr>
              <w:jc w:val="center"/>
              <w:rPr>
                <w:color w:val="000000"/>
              </w:rPr>
            </w:pPr>
            <w:r w:rsidRPr="001170C4">
              <w:rPr>
                <w:color w:val="000000"/>
              </w:rPr>
              <w:t>4</w:t>
            </w:r>
          </w:p>
        </w:tc>
      </w:tr>
      <w:tr w:rsidR="001170C4" w:rsidRPr="001170C4" w14:paraId="6232663D" w14:textId="77777777" w:rsidTr="004569B3">
        <w:trPr>
          <w:trHeight w:val="1347"/>
        </w:trPr>
        <w:tc>
          <w:tcPr>
            <w:tcW w:w="1297" w:type="dxa"/>
            <w:shd w:val="clear" w:color="auto" w:fill="auto"/>
            <w:vAlign w:val="center"/>
            <w:hideMark/>
          </w:tcPr>
          <w:p w14:paraId="5C205398" w14:textId="77777777" w:rsidR="001170C4" w:rsidRPr="001170C4" w:rsidRDefault="001170C4" w:rsidP="001170C4">
            <w:pPr>
              <w:jc w:val="center"/>
              <w:rPr>
                <w:color w:val="000000"/>
              </w:rPr>
            </w:pPr>
            <w:r w:rsidRPr="001170C4">
              <w:rPr>
                <w:color w:val="000000"/>
              </w:rPr>
              <w:t>1.</w:t>
            </w:r>
          </w:p>
        </w:tc>
        <w:tc>
          <w:tcPr>
            <w:tcW w:w="8347" w:type="dxa"/>
            <w:gridSpan w:val="3"/>
            <w:shd w:val="clear" w:color="auto" w:fill="auto"/>
            <w:vAlign w:val="center"/>
            <w:hideMark/>
          </w:tcPr>
          <w:p w14:paraId="5F33D2FF"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1</w:t>
            </w:r>
            <w:r w:rsidRPr="001170C4">
              <w:rPr>
                <w:color w:val="000000"/>
              </w:rPr>
              <w:t xml:space="preserve"> на покрытие расходов газораспределительной организации, связанных с проектированием газораспределительной организацией газопровода </w:t>
            </w:r>
            <w:r w:rsidRPr="001170C4">
              <w:rPr>
                <w:color w:val="2D2D2D"/>
              </w:rPr>
              <w:t>(без НДС, с налогом на прибыль)</w:t>
            </w:r>
            <w:r w:rsidRPr="001170C4">
              <w:rPr>
                <w:color w:val="000000"/>
              </w:rPr>
              <w:t>:</w:t>
            </w:r>
          </w:p>
        </w:tc>
      </w:tr>
      <w:tr w:rsidR="001170C4" w:rsidRPr="001170C4" w14:paraId="68337FD1" w14:textId="77777777" w:rsidTr="004569B3">
        <w:trPr>
          <w:trHeight w:val="236"/>
        </w:trPr>
        <w:tc>
          <w:tcPr>
            <w:tcW w:w="1297" w:type="dxa"/>
            <w:shd w:val="clear" w:color="auto" w:fill="auto"/>
            <w:vAlign w:val="center"/>
            <w:hideMark/>
          </w:tcPr>
          <w:p w14:paraId="428917B0" w14:textId="77777777" w:rsidR="001170C4" w:rsidRPr="001170C4" w:rsidRDefault="001170C4" w:rsidP="001170C4">
            <w:pPr>
              <w:jc w:val="center"/>
              <w:rPr>
                <w:color w:val="000000"/>
              </w:rPr>
            </w:pPr>
            <w:r w:rsidRPr="001170C4">
              <w:rPr>
                <w:color w:val="000000"/>
              </w:rPr>
              <w:t>1.1.</w:t>
            </w:r>
          </w:p>
        </w:tc>
        <w:tc>
          <w:tcPr>
            <w:tcW w:w="8347" w:type="dxa"/>
            <w:gridSpan w:val="3"/>
            <w:shd w:val="clear" w:color="auto" w:fill="auto"/>
            <w:vAlign w:val="center"/>
            <w:hideMark/>
          </w:tcPr>
          <w:p w14:paraId="205E9980" w14:textId="77777777" w:rsidR="001170C4" w:rsidRPr="001170C4" w:rsidRDefault="001170C4" w:rsidP="001170C4">
            <w:pPr>
              <w:rPr>
                <w:color w:val="000000"/>
              </w:rPr>
            </w:pPr>
            <w:r w:rsidRPr="001170C4">
              <w:rPr>
                <w:color w:val="000000"/>
              </w:rPr>
              <w:t>наземного (надземного) способа прокладки:</w:t>
            </w:r>
          </w:p>
        </w:tc>
      </w:tr>
      <w:tr w:rsidR="001170C4" w:rsidRPr="001170C4" w14:paraId="615CD668" w14:textId="77777777" w:rsidTr="004569B3">
        <w:trPr>
          <w:trHeight w:val="226"/>
        </w:trPr>
        <w:tc>
          <w:tcPr>
            <w:tcW w:w="1297" w:type="dxa"/>
            <w:shd w:val="clear" w:color="auto" w:fill="auto"/>
            <w:vAlign w:val="center"/>
            <w:hideMark/>
          </w:tcPr>
          <w:p w14:paraId="1ABB573C" w14:textId="77777777" w:rsidR="001170C4" w:rsidRPr="001170C4" w:rsidRDefault="001170C4" w:rsidP="001170C4">
            <w:pPr>
              <w:jc w:val="center"/>
              <w:rPr>
                <w:color w:val="000000"/>
              </w:rPr>
            </w:pPr>
            <w:r w:rsidRPr="001170C4">
              <w:rPr>
                <w:color w:val="000000"/>
              </w:rPr>
              <w:t>1.1.1.</w:t>
            </w:r>
          </w:p>
        </w:tc>
        <w:tc>
          <w:tcPr>
            <w:tcW w:w="8347" w:type="dxa"/>
            <w:gridSpan w:val="3"/>
            <w:shd w:val="clear" w:color="auto" w:fill="auto"/>
            <w:vAlign w:val="center"/>
            <w:hideMark/>
          </w:tcPr>
          <w:p w14:paraId="200E5843" w14:textId="77777777" w:rsidR="001170C4" w:rsidRPr="001170C4" w:rsidRDefault="001170C4" w:rsidP="001170C4">
            <w:pPr>
              <w:rPr>
                <w:color w:val="000000"/>
              </w:rPr>
            </w:pPr>
            <w:r w:rsidRPr="001170C4">
              <w:rPr>
                <w:color w:val="000000"/>
              </w:rPr>
              <w:t>наружным диаметром менее 100 мм, протяженностью:</w:t>
            </w:r>
          </w:p>
        </w:tc>
      </w:tr>
      <w:tr w:rsidR="001170C4" w:rsidRPr="001170C4" w14:paraId="408773F2" w14:textId="77777777" w:rsidTr="004569B3">
        <w:trPr>
          <w:trHeight w:val="70"/>
        </w:trPr>
        <w:tc>
          <w:tcPr>
            <w:tcW w:w="1297" w:type="dxa"/>
            <w:shd w:val="clear" w:color="auto" w:fill="auto"/>
            <w:vAlign w:val="center"/>
            <w:hideMark/>
          </w:tcPr>
          <w:p w14:paraId="419A4C57" w14:textId="77777777" w:rsidR="001170C4" w:rsidRPr="001170C4" w:rsidRDefault="001170C4" w:rsidP="001170C4">
            <w:pPr>
              <w:jc w:val="center"/>
              <w:rPr>
                <w:color w:val="000000"/>
              </w:rPr>
            </w:pPr>
            <w:r w:rsidRPr="001170C4">
              <w:rPr>
                <w:color w:val="000000"/>
              </w:rPr>
              <w:t>1.1.1.1.</w:t>
            </w:r>
          </w:p>
        </w:tc>
        <w:tc>
          <w:tcPr>
            <w:tcW w:w="4106" w:type="dxa"/>
            <w:shd w:val="clear" w:color="auto" w:fill="auto"/>
            <w:vAlign w:val="center"/>
            <w:hideMark/>
          </w:tcPr>
          <w:p w14:paraId="576F8969" w14:textId="77777777" w:rsidR="001170C4" w:rsidRPr="001170C4" w:rsidRDefault="001170C4" w:rsidP="001170C4">
            <w:pPr>
              <w:rPr>
                <w:color w:val="000000"/>
              </w:rPr>
            </w:pPr>
            <w:r w:rsidRPr="001170C4">
              <w:rPr>
                <w:color w:val="000000"/>
              </w:rPr>
              <w:t>до 100 м</w:t>
            </w:r>
          </w:p>
        </w:tc>
        <w:tc>
          <w:tcPr>
            <w:tcW w:w="1775" w:type="dxa"/>
            <w:vMerge w:val="restart"/>
            <w:shd w:val="clear" w:color="auto" w:fill="auto"/>
            <w:vAlign w:val="center"/>
            <w:hideMark/>
          </w:tcPr>
          <w:p w14:paraId="6CF758E2" w14:textId="77777777" w:rsidR="001170C4" w:rsidRPr="001170C4" w:rsidRDefault="001170C4" w:rsidP="001170C4">
            <w:pPr>
              <w:ind w:left="-147" w:right="-147"/>
              <w:jc w:val="center"/>
              <w:rPr>
                <w:color w:val="000000"/>
              </w:rPr>
            </w:pPr>
            <w:r w:rsidRPr="001170C4">
              <w:rPr>
                <w:color w:val="000000"/>
              </w:rPr>
              <w:t>руб.</w:t>
            </w:r>
            <w:r w:rsidRPr="001170C4">
              <w:rPr>
                <w:color w:val="2D2D2D"/>
              </w:rPr>
              <w:t xml:space="preserve">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819CAD6" w14:textId="77777777" w:rsidR="001170C4" w:rsidRPr="001170C4" w:rsidRDefault="001170C4" w:rsidP="001170C4">
            <w:pPr>
              <w:jc w:val="center"/>
              <w:rPr>
                <w:color w:val="000000"/>
              </w:rPr>
            </w:pPr>
            <w:r w:rsidRPr="001170C4">
              <w:rPr>
                <w:color w:val="000000"/>
              </w:rPr>
              <w:t>207 448</w:t>
            </w:r>
          </w:p>
        </w:tc>
      </w:tr>
      <w:tr w:rsidR="001170C4" w:rsidRPr="001170C4" w14:paraId="5464040B" w14:textId="77777777" w:rsidTr="004569B3">
        <w:trPr>
          <w:trHeight w:val="276"/>
        </w:trPr>
        <w:tc>
          <w:tcPr>
            <w:tcW w:w="1297" w:type="dxa"/>
            <w:shd w:val="clear" w:color="auto" w:fill="auto"/>
            <w:vAlign w:val="center"/>
            <w:hideMark/>
          </w:tcPr>
          <w:p w14:paraId="2777DC96" w14:textId="77777777" w:rsidR="001170C4" w:rsidRPr="001170C4" w:rsidRDefault="001170C4" w:rsidP="001170C4">
            <w:pPr>
              <w:jc w:val="center"/>
              <w:rPr>
                <w:color w:val="000000"/>
              </w:rPr>
            </w:pPr>
            <w:r w:rsidRPr="001170C4">
              <w:rPr>
                <w:color w:val="000000"/>
              </w:rPr>
              <w:t>1.1.1.2.</w:t>
            </w:r>
          </w:p>
        </w:tc>
        <w:tc>
          <w:tcPr>
            <w:tcW w:w="4106" w:type="dxa"/>
            <w:shd w:val="clear" w:color="auto" w:fill="auto"/>
            <w:vAlign w:val="center"/>
            <w:hideMark/>
          </w:tcPr>
          <w:p w14:paraId="3C563FE2" w14:textId="77777777" w:rsidR="001170C4" w:rsidRPr="001170C4" w:rsidRDefault="001170C4" w:rsidP="001170C4">
            <w:pPr>
              <w:rPr>
                <w:color w:val="000000"/>
              </w:rPr>
            </w:pPr>
            <w:r w:rsidRPr="001170C4">
              <w:rPr>
                <w:color w:val="000000"/>
              </w:rPr>
              <w:t>101-500 м</w:t>
            </w:r>
          </w:p>
        </w:tc>
        <w:tc>
          <w:tcPr>
            <w:tcW w:w="1775" w:type="dxa"/>
            <w:vMerge/>
            <w:vAlign w:val="center"/>
            <w:hideMark/>
          </w:tcPr>
          <w:p w14:paraId="53DD8F53"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5D05544" w14:textId="77777777" w:rsidR="001170C4" w:rsidRPr="001170C4" w:rsidRDefault="001170C4" w:rsidP="001170C4">
            <w:pPr>
              <w:jc w:val="center"/>
              <w:rPr>
                <w:color w:val="000000"/>
              </w:rPr>
            </w:pPr>
            <w:r w:rsidRPr="001170C4">
              <w:rPr>
                <w:color w:val="000000"/>
              </w:rPr>
              <w:t>294 380</w:t>
            </w:r>
          </w:p>
        </w:tc>
      </w:tr>
      <w:tr w:rsidR="001170C4" w:rsidRPr="001170C4" w14:paraId="4A323DD5" w14:textId="77777777" w:rsidTr="004569B3">
        <w:trPr>
          <w:trHeight w:val="276"/>
        </w:trPr>
        <w:tc>
          <w:tcPr>
            <w:tcW w:w="1297" w:type="dxa"/>
            <w:shd w:val="clear" w:color="auto" w:fill="auto"/>
            <w:vAlign w:val="center"/>
            <w:hideMark/>
          </w:tcPr>
          <w:p w14:paraId="1BFBFB08" w14:textId="77777777" w:rsidR="001170C4" w:rsidRPr="001170C4" w:rsidRDefault="001170C4" w:rsidP="001170C4">
            <w:pPr>
              <w:jc w:val="center"/>
              <w:rPr>
                <w:color w:val="000000"/>
              </w:rPr>
            </w:pPr>
            <w:r w:rsidRPr="001170C4">
              <w:rPr>
                <w:color w:val="000000"/>
              </w:rPr>
              <w:t>1.1.1.3.</w:t>
            </w:r>
          </w:p>
        </w:tc>
        <w:tc>
          <w:tcPr>
            <w:tcW w:w="4106" w:type="dxa"/>
            <w:shd w:val="clear" w:color="auto" w:fill="auto"/>
            <w:vAlign w:val="center"/>
            <w:hideMark/>
          </w:tcPr>
          <w:p w14:paraId="2CDA1E00" w14:textId="77777777" w:rsidR="001170C4" w:rsidRPr="001170C4" w:rsidRDefault="001170C4" w:rsidP="001170C4">
            <w:pPr>
              <w:rPr>
                <w:color w:val="000000"/>
              </w:rPr>
            </w:pPr>
            <w:r w:rsidRPr="001170C4">
              <w:rPr>
                <w:color w:val="000000"/>
              </w:rPr>
              <w:t>501-1000 м</w:t>
            </w:r>
          </w:p>
        </w:tc>
        <w:tc>
          <w:tcPr>
            <w:tcW w:w="1775" w:type="dxa"/>
            <w:vMerge/>
            <w:vAlign w:val="center"/>
            <w:hideMark/>
          </w:tcPr>
          <w:p w14:paraId="46BDB367"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698423E" w14:textId="77777777" w:rsidR="001170C4" w:rsidRPr="001170C4" w:rsidRDefault="001170C4" w:rsidP="001170C4">
            <w:pPr>
              <w:jc w:val="center"/>
              <w:rPr>
                <w:color w:val="000000"/>
              </w:rPr>
            </w:pPr>
            <w:r w:rsidRPr="001170C4">
              <w:rPr>
                <w:color w:val="000000"/>
              </w:rPr>
              <w:t>1 881 712</w:t>
            </w:r>
          </w:p>
        </w:tc>
      </w:tr>
      <w:tr w:rsidR="001170C4" w:rsidRPr="001170C4" w14:paraId="6AADD90B" w14:textId="77777777" w:rsidTr="004569B3">
        <w:trPr>
          <w:trHeight w:val="276"/>
        </w:trPr>
        <w:tc>
          <w:tcPr>
            <w:tcW w:w="1297" w:type="dxa"/>
            <w:shd w:val="clear" w:color="auto" w:fill="auto"/>
            <w:vAlign w:val="center"/>
            <w:hideMark/>
          </w:tcPr>
          <w:p w14:paraId="047AF138" w14:textId="77777777" w:rsidR="001170C4" w:rsidRPr="001170C4" w:rsidRDefault="001170C4" w:rsidP="001170C4">
            <w:pPr>
              <w:jc w:val="center"/>
              <w:rPr>
                <w:color w:val="000000"/>
              </w:rPr>
            </w:pPr>
            <w:r w:rsidRPr="001170C4">
              <w:rPr>
                <w:color w:val="000000"/>
              </w:rPr>
              <w:t>1.1.1.4.</w:t>
            </w:r>
          </w:p>
        </w:tc>
        <w:tc>
          <w:tcPr>
            <w:tcW w:w="4106" w:type="dxa"/>
            <w:shd w:val="clear" w:color="auto" w:fill="auto"/>
            <w:vAlign w:val="center"/>
            <w:hideMark/>
          </w:tcPr>
          <w:p w14:paraId="7B84A6D7" w14:textId="77777777" w:rsidR="001170C4" w:rsidRPr="001170C4" w:rsidRDefault="001170C4" w:rsidP="001170C4">
            <w:pPr>
              <w:rPr>
                <w:color w:val="000000"/>
              </w:rPr>
            </w:pPr>
            <w:r w:rsidRPr="001170C4">
              <w:rPr>
                <w:color w:val="000000"/>
              </w:rPr>
              <w:t>1001-2000 м</w:t>
            </w:r>
          </w:p>
        </w:tc>
        <w:tc>
          <w:tcPr>
            <w:tcW w:w="1775" w:type="dxa"/>
            <w:vMerge/>
            <w:vAlign w:val="center"/>
            <w:hideMark/>
          </w:tcPr>
          <w:p w14:paraId="2B017A79"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2C42AE0" w14:textId="77777777" w:rsidR="001170C4" w:rsidRPr="001170C4" w:rsidRDefault="001170C4" w:rsidP="001170C4">
            <w:pPr>
              <w:jc w:val="center"/>
              <w:rPr>
                <w:color w:val="000000"/>
              </w:rPr>
            </w:pPr>
            <w:r w:rsidRPr="001170C4">
              <w:rPr>
                <w:color w:val="000000"/>
              </w:rPr>
              <w:t>2 709 304</w:t>
            </w:r>
          </w:p>
        </w:tc>
      </w:tr>
      <w:tr w:rsidR="001170C4" w:rsidRPr="001170C4" w14:paraId="4F6A9931" w14:textId="77777777" w:rsidTr="004569B3">
        <w:trPr>
          <w:trHeight w:val="276"/>
        </w:trPr>
        <w:tc>
          <w:tcPr>
            <w:tcW w:w="1297" w:type="dxa"/>
            <w:shd w:val="clear" w:color="auto" w:fill="auto"/>
            <w:vAlign w:val="center"/>
            <w:hideMark/>
          </w:tcPr>
          <w:p w14:paraId="2A6C7D00" w14:textId="77777777" w:rsidR="001170C4" w:rsidRPr="001170C4" w:rsidRDefault="001170C4" w:rsidP="001170C4">
            <w:pPr>
              <w:jc w:val="center"/>
              <w:rPr>
                <w:color w:val="000000"/>
              </w:rPr>
            </w:pPr>
            <w:r w:rsidRPr="001170C4">
              <w:rPr>
                <w:color w:val="000000"/>
              </w:rPr>
              <w:t>1.1.1.5.</w:t>
            </w:r>
          </w:p>
        </w:tc>
        <w:tc>
          <w:tcPr>
            <w:tcW w:w="4106" w:type="dxa"/>
            <w:shd w:val="clear" w:color="auto" w:fill="auto"/>
            <w:vAlign w:val="center"/>
            <w:hideMark/>
          </w:tcPr>
          <w:p w14:paraId="1F042219" w14:textId="77777777" w:rsidR="001170C4" w:rsidRPr="001170C4" w:rsidRDefault="001170C4" w:rsidP="001170C4">
            <w:pPr>
              <w:rPr>
                <w:color w:val="000000"/>
              </w:rPr>
            </w:pPr>
            <w:r w:rsidRPr="001170C4">
              <w:rPr>
                <w:color w:val="000000"/>
              </w:rPr>
              <w:t>2001-3000 м</w:t>
            </w:r>
          </w:p>
        </w:tc>
        <w:tc>
          <w:tcPr>
            <w:tcW w:w="1775" w:type="dxa"/>
            <w:vMerge/>
            <w:vAlign w:val="center"/>
            <w:hideMark/>
          </w:tcPr>
          <w:p w14:paraId="7C9CDC4A"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8BC0077" w14:textId="77777777" w:rsidR="001170C4" w:rsidRPr="001170C4" w:rsidRDefault="001170C4" w:rsidP="001170C4">
            <w:pPr>
              <w:jc w:val="center"/>
              <w:rPr>
                <w:color w:val="000000"/>
              </w:rPr>
            </w:pPr>
            <w:r w:rsidRPr="001170C4">
              <w:rPr>
                <w:color w:val="000000"/>
              </w:rPr>
              <w:t>3 685 676</w:t>
            </w:r>
          </w:p>
        </w:tc>
      </w:tr>
      <w:tr w:rsidR="001170C4" w:rsidRPr="001170C4" w14:paraId="3748EFFD" w14:textId="77777777" w:rsidTr="004569B3">
        <w:trPr>
          <w:trHeight w:val="276"/>
        </w:trPr>
        <w:tc>
          <w:tcPr>
            <w:tcW w:w="1297" w:type="dxa"/>
            <w:shd w:val="clear" w:color="auto" w:fill="auto"/>
            <w:vAlign w:val="center"/>
            <w:hideMark/>
          </w:tcPr>
          <w:p w14:paraId="4783BCF9" w14:textId="77777777" w:rsidR="001170C4" w:rsidRPr="001170C4" w:rsidRDefault="001170C4" w:rsidP="001170C4">
            <w:pPr>
              <w:jc w:val="center"/>
              <w:rPr>
                <w:color w:val="000000"/>
              </w:rPr>
            </w:pPr>
            <w:r w:rsidRPr="001170C4">
              <w:rPr>
                <w:color w:val="000000"/>
              </w:rPr>
              <w:t>1.1.1.6.</w:t>
            </w:r>
          </w:p>
        </w:tc>
        <w:tc>
          <w:tcPr>
            <w:tcW w:w="4106" w:type="dxa"/>
            <w:shd w:val="clear" w:color="auto" w:fill="auto"/>
            <w:vAlign w:val="center"/>
            <w:hideMark/>
          </w:tcPr>
          <w:p w14:paraId="23F583EF" w14:textId="77777777" w:rsidR="001170C4" w:rsidRPr="001170C4" w:rsidRDefault="001170C4" w:rsidP="001170C4">
            <w:pPr>
              <w:rPr>
                <w:color w:val="000000"/>
              </w:rPr>
            </w:pPr>
            <w:r w:rsidRPr="001170C4">
              <w:rPr>
                <w:color w:val="000000"/>
              </w:rPr>
              <w:t>3001-4000 м</w:t>
            </w:r>
          </w:p>
        </w:tc>
        <w:tc>
          <w:tcPr>
            <w:tcW w:w="1775" w:type="dxa"/>
            <w:vMerge/>
            <w:vAlign w:val="center"/>
            <w:hideMark/>
          </w:tcPr>
          <w:p w14:paraId="1CD33BB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EA7D2A5" w14:textId="77777777" w:rsidR="001170C4" w:rsidRPr="001170C4" w:rsidRDefault="001170C4" w:rsidP="001170C4">
            <w:pPr>
              <w:jc w:val="center"/>
              <w:rPr>
                <w:color w:val="000000"/>
              </w:rPr>
            </w:pPr>
            <w:r w:rsidRPr="001170C4">
              <w:rPr>
                <w:color w:val="000000"/>
              </w:rPr>
              <w:t>4 546 942</w:t>
            </w:r>
          </w:p>
        </w:tc>
      </w:tr>
      <w:tr w:rsidR="001170C4" w:rsidRPr="001170C4" w14:paraId="5AF3582A" w14:textId="77777777" w:rsidTr="004569B3">
        <w:trPr>
          <w:trHeight w:val="276"/>
        </w:trPr>
        <w:tc>
          <w:tcPr>
            <w:tcW w:w="1297" w:type="dxa"/>
            <w:shd w:val="clear" w:color="auto" w:fill="auto"/>
            <w:vAlign w:val="center"/>
          </w:tcPr>
          <w:p w14:paraId="042B940E" w14:textId="77777777" w:rsidR="001170C4" w:rsidRPr="001170C4" w:rsidRDefault="001170C4" w:rsidP="001170C4">
            <w:pPr>
              <w:jc w:val="center"/>
              <w:rPr>
                <w:color w:val="000000"/>
              </w:rPr>
            </w:pPr>
            <w:r w:rsidRPr="001170C4">
              <w:rPr>
                <w:color w:val="000000"/>
              </w:rPr>
              <w:t>1.1.1.7.</w:t>
            </w:r>
          </w:p>
        </w:tc>
        <w:tc>
          <w:tcPr>
            <w:tcW w:w="4106" w:type="dxa"/>
            <w:shd w:val="clear" w:color="auto" w:fill="auto"/>
            <w:vAlign w:val="center"/>
          </w:tcPr>
          <w:p w14:paraId="16DB9A15" w14:textId="77777777" w:rsidR="001170C4" w:rsidRPr="001170C4" w:rsidRDefault="001170C4" w:rsidP="001170C4">
            <w:pPr>
              <w:rPr>
                <w:color w:val="000000"/>
              </w:rPr>
            </w:pPr>
            <w:r w:rsidRPr="001170C4">
              <w:rPr>
                <w:color w:val="000000"/>
              </w:rPr>
              <w:t>4001-5000 м</w:t>
            </w:r>
          </w:p>
        </w:tc>
        <w:tc>
          <w:tcPr>
            <w:tcW w:w="1775" w:type="dxa"/>
            <w:vMerge/>
            <w:vAlign w:val="center"/>
          </w:tcPr>
          <w:p w14:paraId="01B2C590"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4251E60D" w14:textId="77777777" w:rsidR="001170C4" w:rsidRPr="001170C4" w:rsidRDefault="001170C4" w:rsidP="001170C4">
            <w:pPr>
              <w:jc w:val="center"/>
              <w:rPr>
                <w:color w:val="000000"/>
              </w:rPr>
            </w:pPr>
            <w:r w:rsidRPr="001170C4">
              <w:rPr>
                <w:color w:val="000000"/>
              </w:rPr>
              <w:t>5 414 383</w:t>
            </w:r>
          </w:p>
        </w:tc>
      </w:tr>
      <w:tr w:rsidR="001170C4" w:rsidRPr="001170C4" w14:paraId="4B2275BE" w14:textId="77777777" w:rsidTr="004569B3">
        <w:trPr>
          <w:trHeight w:val="276"/>
        </w:trPr>
        <w:tc>
          <w:tcPr>
            <w:tcW w:w="1297" w:type="dxa"/>
            <w:shd w:val="clear" w:color="auto" w:fill="auto"/>
            <w:vAlign w:val="center"/>
            <w:hideMark/>
          </w:tcPr>
          <w:p w14:paraId="448A3320" w14:textId="77777777" w:rsidR="001170C4" w:rsidRPr="001170C4" w:rsidRDefault="001170C4" w:rsidP="001170C4">
            <w:pPr>
              <w:jc w:val="center"/>
              <w:rPr>
                <w:color w:val="000000"/>
              </w:rPr>
            </w:pPr>
            <w:r w:rsidRPr="001170C4">
              <w:rPr>
                <w:color w:val="000000"/>
              </w:rPr>
              <w:t>1.1.1.8.</w:t>
            </w:r>
          </w:p>
        </w:tc>
        <w:tc>
          <w:tcPr>
            <w:tcW w:w="4106" w:type="dxa"/>
            <w:shd w:val="clear" w:color="auto" w:fill="auto"/>
            <w:vAlign w:val="center"/>
            <w:hideMark/>
          </w:tcPr>
          <w:p w14:paraId="04D833BC" w14:textId="77777777" w:rsidR="001170C4" w:rsidRPr="001170C4" w:rsidRDefault="001170C4" w:rsidP="001170C4">
            <w:pPr>
              <w:rPr>
                <w:color w:val="000000"/>
              </w:rPr>
            </w:pPr>
            <w:r w:rsidRPr="001170C4">
              <w:rPr>
                <w:color w:val="000000"/>
              </w:rPr>
              <w:t>5001 м и более</w:t>
            </w:r>
          </w:p>
        </w:tc>
        <w:tc>
          <w:tcPr>
            <w:tcW w:w="1775" w:type="dxa"/>
            <w:vMerge/>
            <w:vAlign w:val="center"/>
            <w:hideMark/>
          </w:tcPr>
          <w:p w14:paraId="7545765B"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4DA70B5" w14:textId="77777777" w:rsidR="001170C4" w:rsidRPr="001170C4" w:rsidRDefault="001170C4" w:rsidP="001170C4">
            <w:pPr>
              <w:jc w:val="center"/>
              <w:rPr>
                <w:color w:val="000000"/>
              </w:rPr>
            </w:pPr>
            <w:r w:rsidRPr="001170C4">
              <w:rPr>
                <w:color w:val="000000"/>
              </w:rPr>
              <w:t>5 737 458</w:t>
            </w:r>
          </w:p>
        </w:tc>
      </w:tr>
      <w:tr w:rsidR="001170C4" w:rsidRPr="001170C4" w14:paraId="60587F41" w14:textId="77777777" w:rsidTr="004569B3">
        <w:trPr>
          <w:trHeight w:val="70"/>
        </w:trPr>
        <w:tc>
          <w:tcPr>
            <w:tcW w:w="1297" w:type="dxa"/>
            <w:shd w:val="clear" w:color="auto" w:fill="auto"/>
            <w:vAlign w:val="center"/>
            <w:hideMark/>
          </w:tcPr>
          <w:p w14:paraId="040BD763" w14:textId="77777777" w:rsidR="001170C4" w:rsidRPr="001170C4" w:rsidRDefault="001170C4" w:rsidP="001170C4">
            <w:pPr>
              <w:jc w:val="center"/>
              <w:rPr>
                <w:color w:val="000000"/>
              </w:rPr>
            </w:pPr>
            <w:r w:rsidRPr="001170C4">
              <w:rPr>
                <w:color w:val="000000"/>
              </w:rPr>
              <w:t>1.1.2.</w:t>
            </w:r>
          </w:p>
        </w:tc>
        <w:tc>
          <w:tcPr>
            <w:tcW w:w="8347" w:type="dxa"/>
            <w:gridSpan w:val="3"/>
            <w:shd w:val="clear" w:color="auto" w:fill="auto"/>
            <w:vAlign w:val="center"/>
            <w:hideMark/>
          </w:tcPr>
          <w:p w14:paraId="5552B0E1" w14:textId="77777777" w:rsidR="001170C4" w:rsidRPr="001170C4" w:rsidRDefault="001170C4" w:rsidP="001170C4">
            <w:pPr>
              <w:rPr>
                <w:color w:val="000000"/>
              </w:rPr>
            </w:pPr>
            <w:r w:rsidRPr="001170C4">
              <w:rPr>
                <w:color w:val="000000"/>
              </w:rPr>
              <w:t>наружным диаметром 100 мм и более, протяженностью:</w:t>
            </w:r>
          </w:p>
        </w:tc>
      </w:tr>
      <w:tr w:rsidR="001170C4" w:rsidRPr="001170C4" w14:paraId="70AA80EB" w14:textId="77777777" w:rsidTr="004569B3">
        <w:trPr>
          <w:trHeight w:val="276"/>
        </w:trPr>
        <w:tc>
          <w:tcPr>
            <w:tcW w:w="1297" w:type="dxa"/>
            <w:shd w:val="clear" w:color="auto" w:fill="auto"/>
            <w:vAlign w:val="center"/>
            <w:hideMark/>
          </w:tcPr>
          <w:p w14:paraId="3E16C072" w14:textId="77777777" w:rsidR="001170C4" w:rsidRPr="001170C4" w:rsidRDefault="001170C4" w:rsidP="001170C4">
            <w:pPr>
              <w:jc w:val="center"/>
              <w:rPr>
                <w:color w:val="000000"/>
              </w:rPr>
            </w:pPr>
            <w:r w:rsidRPr="001170C4">
              <w:rPr>
                <w:color w:val="000000"/>
              </w:rPr>
              <w:t>1.1.2.1.</w:t>
            </w:r>
          </w:p>
        </w:tc>
        <w:tc>
          <w:tcPr>
            <w:tcW w:w="4106" w:type="dxa"/>
            <w:shd w:val="clear" w:color="auto" w:fill="auto"/>
            <w:vAlign w:val="center"/>
            <w:hideMark/>
          </w:tcPr>
          <w:p w14:paraId="09E1BB78" w14:textId="77777777" w:rsidR="001170C4" w:rsidRPr="001170C4" w:rsidRDefault="001170C4" w:rsidP="001170C4">
            <w:pPr>
              <w:rPr>
                <w:color w:val="000000"/>
              </w:rPr>
            </w:pPr>
            <w:r w:rsidRPr="001170C4">
              <w:rPr>
                <w:color w:val="000000"/>
              </w:rPr>
              <w:t>до 100 м</w:t>
            </w:r>
          </w:p>
        </w:tc>
        <w:tc>
          <w:tcPr>
            <w:tcW w:w="1775" w:type="dxa"/>
            <w:vMerge w:val="restart"/>
            <w:shd w:val="clear" w:color="auto" w:fill="auto"/>
            <w:vAlign w:val="center"/>
            <w:hideMark/>
          </w:tcPr>
          <w:p w14:paraId="33E1AD35" w14:textId="77777777" w:rsidR="001170C4" w:rsidRPr="001170C4" w:rsidRDefault="001170C4" w:rsidP="001170C4">
            <w:pPr>
              <w:jc w:val="center"/>
              <w:rPr>
                <w:color w:val="000000"/>
              </w:rPr>
            </w:pPr>
            <w:r w:rsidRPr="001170C4">
              <w:rPr>
                <w:color w:val="000000"/>
              </w:rPr>
              <w:t>руб.</w:t>
            </w:r>
            <w:r w:rsidRPr="001170C4">
              <w:rPr>
                <w:color w:val="2D2D2D"/>
              </w:rPr>
              <w:t xml:space="preserve">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3BE9016" w14:textId="77777777" w:rsidR="001170C4" w:rsidRPr="001170C4" w:rsidRDefault="001170C4" w:rsidP="001170C4">
            <w:pPr>
              <w:jc w:val="center"/>
              <w:rPr>
                <w:color w:val="000000"/>
              </w:rPr>
            </w:pPr>
            <w:r w:rsidRPr="001170C4">
              <w:rPr>
                <w:color w:val="000000"/>
              </w:rPr>
              <w:t>207 448</w:t>
            </w:r>
          </w:p>
        </w:tc>
      </w:tr>
      <w:tr w:rsidR="001170C4" w:rsidRPr="001170C4" w14:paraId="6A8B0CA9" w14:textId="77777777" w:rsidTr="004569B3">
        <w:trPr>
          <w:trHeight w:val="276"/>
        </w:trPr>
        <w:tc>
          <w:tcPr>
            <w:tcW w:w="1297" w:type="dxa"/>
            <w:shd w:val="clear" w:color="auto" w:fill="auto"/>
            <w:vAlign w:val="center"/>
            <w:hideMark/>
          </w:tcPr>
          <w:p w14:paraId="5820AAFC" w14:textId="77777777" w:rsidR="001170C4" w:rsidRPr="001170C4" w:rsidRDefault="001170C4" w:rsidP="001170C4">
            <w:pPr>
              <w:jc w:val="center"/>
              <w:rPr>
                <w:color w:val="000000"/>
              </w:rPr>
            </w:pPr>
            <w:r w:rsidRPr="001170C4">
              <w:rPr>
                <w:color w:val="000000"/>
              </w:rPr>
              <w:t>1.1.2.2.</w:t>
            </w:r>
          </w:p>
        </w:tc>
        <w:tc>
          <w:tcPr>
            <w:tcW w:w="4106" w:type="dxa"/>
            <w:shd w:val="clear" w:color="auto" w:fill="auto"/>
            <w:vAlign w:val="center"/>
            <w:hideMark/>
          </w:tcPr>
          <w:p w14:paraId="784C69DF" w14:textId="77777777" w:rsidR="001170C4" w:rsidRPr="001170C4" w:rsidRDefault="001170C4" w:rsidP="001170C4">
            <w:pPr>
              <w:rPr>
                <w:color w:val="000000"/>
              </w:rPr>
            </w:pPr>
            <w:r w:rsidRPr="001170C4">
              <w:rPr>
                <w:color w:val="000000"/>
              </w:rPr>
              <w:t>101-500 м</w:t>
            </w:r>
          </w:p>
        </w:tc>
        <w:tc>
          <w:tcPr>
            <w:tcW w:w="1775" w:type="dxa"/>
            <w:vMerge/>
            <w:vAlign w:val="center"/>
            <w:hideMark/>
          </w:tcPr>
          <w:p w14:paraId="26869888"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4967173" w14:textId="77777777" w:rsidR="001170C4" w:rsidRPr="001170C4" w:rsidRDefault="001170C4" w:rsidP="001170C4">
            <w:pPr>
              <w:jc w:val="center"/>
              <w:rPr>
                <w:color w:val="000000"/>
              </w:rPr>
            </w:pPr>
            <w:r w:rsidRPr="001170C4">
              <w:rPr>
                <w:color w:val="000000"/>
              </w:rPr>
              <w:t>294 380</w:t>
            </w:r>
          </w:p>
        </w:tc>
      </w:tr>
      <w:tr w:rsidR="001170C4" w:rsidRPr="001170C4" w14:paraId="75F075B0" w14:textId="77777777" w:rsidTr="004569B3">
        <w:trPr>
          <w:trHeight w:val="276"/>
        </w:trPr>
        <w:tc>
          <w:tcPr>
            <w:tcW w:w="1297" w:type="dxa"/>
            <w:shd w:val="clear" w:color="auto" w:fill="auto"/>
            <w:vAlign w:val="center"/>
            <w:hideMark/>
          </w:tcPr>
          <w:p w14:paraId="73719EF6" w14:textId="77777777" w:rsidR="001170C4" w:rsidRPr="001170C4" w:rsidRDefault="001170C4" w:rsidP="001170C4">
            <w:pPr>
              <w:jc w:val="center"/>
              <w:rPr>
                <w:color w:val="000000"/>
              </w:rPr>
            </w:pPr>
            <w:r w:rsidRPr="001170C4">
              <w:rPr>
                <w:color w:val="000000"/>
              </w:rPr>
              <w:t>1.1.2.3.</w:t>
            </w:r>
          </w:p>
        </w:tc>
        <w:tc>
          <w:tcPr>
            <w:tcW w:w="4106" w:type="dxa"/>
            <w:shd w:val="clear" w:color="auto" w:fill="auto"/>
            <w:vAlign w:val="center"/>
            <w:hideMark/>
          </w:tcPr>
          <w:p w14:paraId="68EC2EF6" w14:textId="77777777" w:rsidR="001170C4" w:rsidRPr="001170C4" w:rsidRDefault="001170C4" w:rsidP="001170C4">
            <w:pPr>
              <w:rPr>
                <w:color w:val="000000"/>
              </w:rPr>
            </w:pPr>
            <w:r w:rsidRPr="001170C4">
              <w:rPr>
                <w:color w:val="000000"/>
              </w:rPr>
              <w:t>501-1000 м</w:t>
            </w:r>
          </w:p>
        </w:tc>
        <w:tc>
          <w:tcPr>
            <w:tcW w:w="1775" w:type="dxa"/>
            <w:vMerge/>
            <w:vAlign w:val="center"/>
            <w:hideMark/>
          </w:tcPr>
          <w:p w14:paraId="47D28D46"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382A492" w14:textId="77777777" w:rsidR="001170C4" w:rsidRPr="001170C4" w:rsidRDefault="001170C4" w:rsidP="001170C4">
            <w:pPr>
              <w:jc w:val="center"/>
              <w:rPr>
                <w:color w:val="000000"/>
              </w:rPr>
            </w:pPr>
            <w:r w:rsidRPr="001170C4">
              <w:rPr>
                <w:color w:val="000000"/>
              </w:rPr>
              <w:t>1 881 712</w:t>
            </w:r>
          </w:p>
        </w:tc>
      </w:tr>
      <w:tr w:rsidR="001170C4" w:rsidRPr="001170C4" w14:paraId="4D88C06A" w14:textId="77777777" w:rsidTr="004569B3">
        <w:trPr>
          <w:trHeight w:val="276"/>
        </w:trPr>
        <w:tc>
          <w:tcPr>
            <w:tcW w:w="1297" w:type="dxa"/>
            <w:shd w:val="clear" w:color="auto" w:fill="auto"/>
            <w:vAlign w:val="center"/>
            <w:hideMark/>
          </w:tcPr>
          <w:p w14:paraId="24DFDC7F" w14:textId="77777777" w:rsidR="001170C4" w:rsidRPr="001170C4" w:rsidRDefault="001170C4" w:rsidP="001170C4">
            <w:pPr>
              <w:jc w:val="center"/>
              <w:rPr>
                <w:color w:val="000000"/>
              </w:rPr>
            </w:pPr>
            <w:r w:rsidRPr="001170C4">
              <w:rPr>
                <w:color w:val="000000"/>
              </w:rPr>
              <w:t>1.1.2.4.</w:t>
            </w:r>
          </w:p>
        </w:tc>
        <w:tc>
          <w:tcPr>
            <w:tcW w:w="4106" w:type="dxa"/>
            <w:shd w:val="clear" w:color="auto" w:fill="auto"/>
            <w:vAlign w:val="center"/>
            <w:hideMark/>
          </w:tcPr>
          <w:p w14:paraId="3B1ABBD8" w14:textId="77777777" w:rsidR="001170C4" w:rsidRPr="001170C4" w:rsidRDefault="001170C4" w:rsidP="001170C4">
            <w:pPr>
              <w:rPr>
                <w:color w:val="000000"/>
              </w:rPr>
            </w:pPr>
            <w:r w:rsidRPr="001170C4">
              <w:rPr>
                <w:color w:val="000000"/>
              </w:rPr>
              <w:t>1001-2000 м</w:t>
            </w:r>
          </w:p>
        </w:tc>
        <w:tc>
          <w:tcPr>
            <w:tcW w:w="1775" w:type="dxa"/>
            <w:vMerge/>
            <w:vAlign w:val="center"/>
            <w:hideMark/>
          </w:tcPr>
          <w:p w14:paraId="0BA520CB"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8E7BE9F" w14:textId="77777777" w:rsidR="001170C4" w:rsidRPr="001170C4" w:rsidRDefault="001170C4" w:rsidP="001170C4">
            <w:pPr>
              <w:jc w:val="center"/>
              <w:rPr>
                <w:color w:val="000000"/>
              </w:rPr>
            </w:pPr>
            <w:r w:rsidRPr="001170C4">
              <w:rPr>
                <w:color w:val="000000"/>
              </w:rPr>
              <w:t>2 709 304</w:t>
            </w:r>
          </w:p>
        </w:tc>
      </w:tr>
      <w:tr w:rsidR="001170C4" w:rsidRPr="001170C4" w14:paraId="11CA0394" w14:textId="77777777" w:rsidTr="004569B3">
        <w:trPr>
          <w:trHeight w:val="276"/>
        </w:trPr>
        <w:tc>
          <w:tcPr>
            <w:tcW w:w="1297" w:type="dxa"/>
            <w:shd w:val="clear" w:color="auto" w:fill="auto"/>
            <w:vAlign w:val="center"/>
            <w:hideMark/>
          </w:tcPr>
          <w:p w14:paraId="124A7681" w14:textId="77777777" w:rsidR="001170C4" w:rsidRPr="001170C4" w:rsidRDefault="001170C4" w:rsidP="001170C4">
            <w:pPr>
              <w:jc w:val="center"/>
              <w:rPr>
                <w:color w:val="000000"/>
              </w:rPr>
            </w:pPr>
            <w:r w:rsidRPr="001170C4">
              <w:rPr>
                <w:color w:val="000000"/>
              </w:rPr>
              <w:t>1.1.2.5.</w:t>
            </w:r>
          </w:p>
        </w:tc>
        <w:tc>
          <w:tcPr>
            <w:tcW w:w="4106" w:type="dxa"/>
            <w:shd w:val="clear" w:color="auto" w:fill="auto"/>
            <w:vAlign w:val="center"/>
            <w:hideMark/>
          </w:tcPr>
          <w:p w14:paraId="4DB0FE17" w14:textId="77777777" w:rsidR="001170C4" w:rsidRPr="001170C4" w:rsidRDefault="001170C4" w:rsidP="001170C4">
            <w:pPr>
              <w:rPr>
                <w:color w:val="000000"/>
              </w:rPr>
            </w:pPr>
            <w:r w:rsidRPr="001170C4">
              <w:rPr>
                <w:color w:val="000000"/>
              </w:rPr>
              <w:t>2001-3000 м</w:t>
            </w:r>
          </w:p>
        </w:tc>
        <w:tc>
          <w:tcPr>
            <w:tcW w:w="1775" w:type="dxa"/>
            <w:vMerge/>
            <w:vAlign w:val="center"/>
            <w:hideMark/>
          </w:tcPr>
          <w:p w14:paraId="1A10A049"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AE1C187" w14:textId="77777777" w:rsidR="001170C4" w:rsidRPr="001170C4" w:rsidRDefault="001170C4" w:rsidP="001170C4">
            <w:pPr>
              <w:jc w:val="center"/>
              <w:rPr>
                <w:color w:val="000000"/>
              </w:rPr>
            </w:pPr>
            <w:r w:rsidRPr="001170C4">
              <w:rPr>
                <w:color w:val="000000"/>
              </w:rPr>
              <w:t>3 685 676</w:t>
            </w:r>
          </w:p>
        </w:tc>
      </w:tr>
      <w:tr w:rsidR="001170C4" w:rsidRPr="001170C4" w14:paraId="54ECA4B0" w14:textId="77777777" w:rsidTr="004569B3">
        <w:trPr>
          <w:trHeight w:val="276"/>
        </w:trPr>
        <w:tc>
          <w:tcPr>
            <w:tcW w:w="1297" w:type="dxa"/>
            <w:shd w:val="clear" w:color="auto" w:fill="auto"/>
            <w:vAlign w:val="center"/>
            <w:hideMark/>
          </w:tcPr>
          <w:p w14:paraId="0DF80CB3" w14:textId="77777777" w:rsidR="001170C4" w:rsidRPr="001170C4" w:rsidRDefault="001170C4" w:rsidP="001170C4">
            <w:pPr>
              <w:jc w:val="center"/>
              <w:rPr>
                <w:color w:val="000000"/>
              </w:rPr>
            </w:pPr>
            <w:r w:rsidRPr="001170C4">
              <w:rPr>
                <w:color w:val="000000"/>
              </w:rPr>
              <w:t>1.1.2.6.</w:t>
            </w:r>
          </w:p>
        </w:tc>
        <w:tc>
          <w:tcPr>
            <w:tcW w:w="4106" w:type="dxa"/>
            <w:shd w:val="clear" w:color="auto" w:fill="auto"/>
            <w:vAlign w:val="center"/>
            <w:hideMark/>
          </w:tcPr>
          <w:p w14:paraId="000BF0E5" w14:textId="77777777" w:rsidR="001170C4" w:rsidRPr="001170C4" w:rsidRDefault="001170C4" w:rsidP="001170C4">
            <w:pPr>
              <w:rPr>
                <w:color w:val="000000"/>
              </w:rPr>
            </w:pPr>
            <w:r w:rsidRPr="001170C4">
              <w:rPr>
                <w:color w:val="000000"/>
              </w:rPr>
              <w:t>3001-4000 м</w:t>
            </w:r>
          </w:p>
        </w:tc>
        <w:tc>
          <w:tcPr>
            <w:tcW w:w="1775" w:type="dxa"/>
            <w:vMerge/>
            <w:vAlign w:val="center"/>
            <w:hideMark/>
          </w:tcPr>
          <w:p w14:paraId="652527B4"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D710C2B" w14:textId="77777777" w:rsidR="001170C4" w:rsidRPr="001170C4" w:rsidRDefault="001170C4" w:rsidP="001170C4">
            <w:pPr>
              <w:jc w:val="center"/>
              <w:rPr>
                <w:color w:val="000000"/>
              </w:rPr>
            </w:pPr>
            <w:r w:rsidRPr="001170C4">
              <w:rPr>
                <w:color w:val="000000"/>
              </w:rPr>
              <w:t>4 546 942</w:t>
            </w:r>
          </w:p>
        </w:tc>
      </w:tr>
      <w:tr w:rsidR="001170C4" w:rsidRPr="001170C4" w14:paraId="18D9F9DC" w14:textId="77777777" w:rsidTr="004569B3">
        <w:trPr>
          <w:trHeight w:val="276"/>
        </w:trPr>
        <w:tc>
          <w:tcPr>
            <w:tcW w:w="1297" w:type="dxa"/>
            <w:shd w:val="clear" w:color="auto" w:fill="auto"/>
            <w:vAlign w:val="center"/>
          </w:tcPr>
          <w:p w14:paraId="1576D054" w14:textId="77777777" w:rsidR="001170C4" w:rsidRPr="001170C4" w:rsidRDefault="001170C4" w:rsidP="001170C4">
            <w:pPr>
              <w:jc w:val="center"/>
              <w:rPr>
                <w:color w:val="000000"/>
              </w:rPr>
            </w:pPr>
            <w:r w:rsidRPr="001170C4">
              <w:rPr>
                <w:color w:val="000000"/>
              </w:rPr>
              <w:t>1.1.2.7.</w:t>
            </w:r>
          </w:p>
        </w:tc>
        <w:tc>
          <w:tcPr>
            <w:tcW w:w="4106" w:type="dxa"/>
            <w:shd w:val="clear" w:color="auto" w:fill="auto"/>
            <w:vAlign w:val="center"/>
          </w:tcPr>
          <w:p w14:paraId="0A22D892" w14:textId="77777777" w:rsidR="001170C4" w:rsidRPr="001170C4" w:rsidRDefault="001170C4" w:rsidP="001170C4">
            <w:pPr>
              <w:rPr>
                <w:color w:val="000000"/>
              </w:rPr>
            </w:pPr>
            <w:r w:rsidRPr="001170C4">
              <w:rPr>
                <w:color w:val="000000"/>
              </w:rPr>
              <w:t>4001-5000 м</w:t>
            </w:r>
          </w:p>
        </w:tc>
        <w:tc>
          <w:tcPr>
            <w:tcW w:w="1775" w:type="dxa"/>
            <w:vMerge/>
            <w:vAlign w:val="center"/>
          </w:tcPr>
          <w:p w14:paraId="75DB1966"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716A5F61" w14:textId="77777777" w:rsidR="001170C4" w:rsidRPr="001170C4" w:rsidRDefault="001170C4" w:rsidP="001170C4">
            <w:pPr>
              <w:jc w:val="center"/>
              <w:rPr>
                <w:color w:val="000000"/>
              </w:rPr>
            </w:pPr>
            <w:r w:rsidRPr="001170C4">
              <w:rPr>
                <w:color w:val="000000"/>
              </w:rPr>
              <w:t>5 414 383</w:t>
            </w:r>
          </w:p>
        </w:tc>
      </w:tr>
      <w:tr w:rsidR="001170C4" w:rsidRPr="001170C4" w14:paraId="664A2FEA" w14:textId="77777777" w:rsidTr="004569B3">
        <w:trPr>
          <w:trHeight w:val="276"/>
        </w:trPr>
        <w:tc>
          <w:tcPr>
            <w:tcW w:w="1297" w:type="dxa"/>
            <w:shd w:val="clear" w:color="auto" w:fill="auto"/>
            <w:vAlign w:val="center"/>
            <w:hideMark/>
          </w:tcPr>
          <w:p w14:paraId="7D533CDE" w14:textId="77777777" w:rsidR="001170C4" w:rsidRPr="001170C4" w:rsidRDefault="001170C4" w:rsidP="001170C4">
            <w:pPr>
              <w:jc w:val="center"/>
              <w:rPr>
                <w:color w:val="000000"/>
              </w:rPr>
            </w:pPr>
            <w:r w:rsidRPr="001170C4">
              <w:rPr>
                <w:color w:val="000000"/>
              </w:rPr>
              <w:t>1.1.2.8.</w:t>
            </w:r>
          </w:p>
        </w:tc>
        <w:tc>
          <w:tcPr>
            <w:tcW w:w="4106" w:type="dxa"/>
            <w:shd w:val="clear" w:color="auto" w:fill="auto"/>
            <w:vAlign w:val="center"/>
            <w:hideMark/>
          </w:tcPr>
          <w:p w14:paraId="7D530994" w14:textId="77777777" w:rsidR="001170C4" w:rsidRPr="001170C4" w:rsidRDefault="001170C4" w:rsidP="001170C4">
            <w:pPr>
              <w:rPr>
                <w:color w:val="000000"/>
              </w:rPr>
            </w:pPr>
            <w:r w:rsidRPr="001170C4">
              <w:rPr>
                <w:color w:val="000000"/>
              </w:rPr>
              <w:t>5001 м и более</w:t>
            </w:r>
          </w:p>
        </w:tc>
        <w:tc>
          <w:tcPr>
            <w:tcW w:w="1775" w:type="dxa"/>
            <w:vMerge/>
            <w:vAlign w:val="center"/>
            <w:hideMark/>
          </w:tcPr>
          <w:p w14:paraId="75A3798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B7B5A76" w14:textId="77777777" w:rsidR="001170C4" w:rsidRPr="001170C4" w:rsidRDefault="001170C4" w:rsidP="001170C4">
            <w:pPr>
              <w:jc w:val="center"/>
              <w:rPr>
                <w:color w:val="000000"/>
              </w:rPr>
            </w:pPr>
            <w:r w:rsidRPr="001170C4">
              <w:rPr>
                <w:color w:val="000000"/>
              </w:rPr>
              <w:t>5 737 458</w:t>
            </w:r>
          </w:p>
        </w:tc>
      </w:tr>
      <w:tr w:rsidR="001170C4" w:rsidRPr="001170C4" w14:paraId="57BFABF0"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9"/>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1D160C" w14:textId="77777777" w:rsidR="001170C4" w:rsidRPr="001170C4" w:rsidRDefault="001170C4" w:rsidP="001170C4">
            <w:pPr>
              <w:jc w:val="center"/>
              <w:rPr>
                <w:color w:val="000000"/>
              </w:rPr>
            </w:pPr>
            <w:r w:rsidRPr="001170C4">
              <w:rPr>
                <w:color w:val="000000"/>
              </w:rPr>
              <w:t>1.2.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1E3B5BB" w14:textId="77777777" w:rsidR="001170C4" w:rsidRPr="001170C4" w:rsidRDefault="001170C4" w:rsidP="001170C4">
            <w:pPr>
              <w:rPr>
                <w:color w:val="000000"/>
              </w:rPr>
            </w:pPr>
            <w:r w:rsidRPr="001170C4">
              <w:rPr>
                <w:color w:val="000000"/>
              </w:rPr>
              <w:t>подземного способа прокладки:</w:t>
            </w:r>
          </w:p>
        </w:tc>
      </w:tr>
      <w:tr w:rsidR="001170C4" w:rsidRPr="001170C4" w14:paraId="7922BDD4"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3EA54" w14:textId="77777777" w:rsidR="001170C4" w:rsidRPr="001170C4" w:rsidRDefault="001170C4" w:rsidP="001170C4">
            <w:pPr>
              <w:jc w:val="center"/>
              <w:rPr>
                <w:color w:val="000000"/>
              </w:rPr>
            </w:pPr>
            <w:r w:rsidRPr="001170C4">
              <w:rPr>
                <w:color w:val="000000"/>
              </w:rPr>
              <w:t>1.2.1.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5B1980B" w14:textId="77777777" w:rsidR="001170C4" w:rsidRPr="001170C4" w:rsidRDefault="001170C4" w:rsidP="001170C4">
            <w:pPr>
              <w:rPr>
                <w:color w:val="000000"/>
              </w:rPr>
            </w:pPr>
            <w:r w:rsidRPr="001170C4">
              <w:rPr>
                <w:color w:val="000000"/>
              </w:rPr>
              <w:t>наружным диаметром менее 100 мм, протяженностью:</w:t>
            </w:r>
          </w:p>
        </w:tc>
      </w:tr>
      <w:tr w:rsidR="001170C4" w:rsidRPr="001170C4" w14:paraId="7182D70A"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95411" w14:textId="77777777" w:rsidR="001170C4" w:rsidRPr="001170C4" w:rsidRDefault="001170C4" w:rsidP="001170C4">
            <w:pPr>
              <w:jc w:val="center"/>
              <w:rPr>
                <w:color w:val="000000"/>
              </w:rPr>
            </w:pPr>
            <w:r w:rsidRPr="001170C4">
              <w:rPr>
                <w:color w:val="000000"/>
              </w:rPr>
              <w:t>1.2.1.1.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7AF94C" w14:textId="77777777" w:rsidR="001170C4" w:rsidRPr="001170C4" w:rsidRDefault="001170C4" w:rsidP="001170C4">
            <w:pPr>
              <w:rPr>
                <w:color w:val="000000"/>
              </w:rPr>
            </w:pPr>
            <w:r w:rsidRPr="001170C4">
              <w:rPr>
                <w:color w:val="000000"/>
              </w:rPr>
              <w:t>до 100 м</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BAD2BE" w14:textId="77777777" w:rsidR="001170C4" w:rsidRPr="001170C4" w:rsidRDefault="001170C4" w:rsidP="001170C4">
            <w:pPr>
              <w:jc w:val="center"/>
              <w:rPr>
                <w:color w:val="000000"/>
              </w:rPr>
            </w:pPr>
            <w:r w:rsidRPr="001170C4">
              <w:rPr>
                <w:color w:val="000000"/>
              </w:rPr>
              <w:t>руб.</w:t>
            </w:r>
            <w:r w:rsidRPr="001170C4">
              <w:rPr>
                <w:color w:val="2D2D2D"/>
              </w:rPr>
              <w:t xml:space="preserve">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2339FB5" w14:textId="77777777" w:rsidR="001170C4" w:rsidRPr="001170C4" w:rsidRDefault="001170C4" w:rsidP="001170C4">
            <w:pPr>
              <w:jc w:val="center"/>
              <w:rPr>
                <w:color w:val="000000"/>
              </w:rPr>
            </w:pPr>
            <w:r w:rsidRPr="001170C4">
              <w:rPr>
                <w:color w:val="000000"/>
              </w:rPr>
              <w:t>168 245</w:t>
            </w:r>
          </w:p>
        </w:tc>
      </w:tr>
      <w:tr w:rsidR="001170C4" w:rsidRPr="001170C4" w14:paraId="1582BFE7"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0973D" w14:textId="77777777" w:rsidR="001170C4" w:rsidRPr="001170C4" w:rsidRDefault="001170C4" w:rsidP="001170C4">
            <w:pPr>
              <w:jc w:val="center"/>
              <w:rPr>
                <w:color w:val="000000"/>
              </w:rPr>
            </w:pPr>
            <w:r w:rsidRPr="001170C4">
              <w:rPr>
                <w:color w:val="000000"/>
              </w:rPr>
              <w:t>1.2.1.2.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36DBB3" w14:textId="77777777" w:rsidR="001170C4" w:rsidRPr="001170C4" w:rsidRDefault="001170C4" w:rsidP="001170C4">
            <w:pPr>
              <w:rPr>
                <w:color w:val="000000"/>
              </w:rPr>
            </w:pPr>
            <w:r w:rsidRPr="001170C4">
              <w:rPr>
                <w:color w:val="000000"/>
              </w:rPr>
              <w:t>101-500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4E972204"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700D1F1" w14:textId="77777777" w:rsidR="001170C4" w:rsidRPr="001170C4" w:rsidRDefault="001170C4" w:rsidP="001170C4">
            <w:pPr>
              <w:jc w:val="center"/>
              <w:rPr>
                <w:color w:val="000000"/>
              </w:rPr>
            </w:pPr>
            <w:r w:rsidRPr="001170C4">
              <w:rPr>
                <w:color w:val="000000"/>
              </w:rPr>
              <w:t>247 607</w:t>
            </w:r>
          </w:p>
        </w:tc>
      </w:tr>
      <w:tr w:rsidR="001170C4" w:rsidRPr="001170C4" w14:paraId="4CB46E04"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08C0FB" w14:textId="77777777" w:rsidR="001170C4" w:rsidRPr="001170C4" w:rsidRDefault="001170C4" w:rsidP="001170C4">
            <w:pPr>
              <w:jc w:val="center"/>
              <w:rPr>
                <w:color w:val="000000"/>
              </w:rPr>
            </w:pPr>
            <w:r w:rsidRPr="001170C4">
              <w:rPr>
                <w:color w:val="000000"/>
              </w:rPr>
              <w:t>1.2.1.3.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042A2" w14:textId="77777777" w:rsidR="001170C4" w:rsidRPr="001170C4" w:rsidRDefault="001170C4" w:rsidP="001170C4">
            <w:pPr>
              <w:rPr>
                <w:color w:val="000000"/>
              </w:rPr>
            </w:pPr>
            <w:r w:rsidRPr="001170C4">
              <w:rPr>
                <w:color w:val="000000"/>
              </w:rPr>
              <w:t>501-1000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2C693EC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C9B4BB6" w14:textId="77777777" w:rsidR="001170C4" w:rsidRPr="001170C4" w:rsidRDefault="001170C4" w:rsidP="001170C4">
            <w:pPr>
              <w:jc w:val="center"/>
              <w:rPr>
                <w:color w:val="000000"/>
              </w:rPr>
            </w:pPr>
            <w:r w:rsidRPr="001170C4">
              <w:rPr>
                <w:color w:val="000000"/>
              </w:rPr>
              <w:t>1 881 712</w:t>
            </w:r>
          </w:p>
        </w:tc>
      </w:tr>
      <w:tr w:rsidR="001170C4" w:rsidRPr="001170C4" w14:paraId="6DE731E2"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ED74AE" w14:textId="77777777" w:rsidR="001170C4" w:rsidRPr="001170C4" w:rsidRDefault="001170C4" w:rsidP="001170C4">
            <w:pPr>
              <w:jc w:val="center"/>
              <w:rPr>
                <w:color w:val="000000"/>
              </w:rPr>
            </w:pPr>
            <w:r w:rsidRPr="001170C4">
              <w:rPr>
                <w:color w:val="000000"/>
              </w:rPr>
              <w:t>1.2.1.4.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A22042" w14:textId="77777777" w:rsidR="001170C4" w:rsidRPr="001170C4" w:rsidRDefault="001170C4" w:rsidP="001170C4">
            <w:pPr>
              <w:rPr>
                <w:color w:val="000000"/>
              </w:rPr>
            </w:pPr>
            <w:r w:rsidRPr="001170C4">
              <w:rPr>
                <w:color w:val="000000"/>
              </w:rPr>
              <w:t>1001-2000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16BC7725"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73380F6" w14:textId="77777777" w:rsidR="001170C4" w:rsidRPr="001170C4" w:rsidRDefault="001170C4" w:rsidP="001170C4">
            <w:pPr>
              <w:jc w:val="center"/>
              <w:rPr>
                <w:color w:val="000000"/>
              </w:rPr>
            </w:pPr>
            <w:r w:rsidRPr="001170C4">
              <w:rPr>
                <w:color w:val="000000"/>
              </w:rPr>
              <w:t>2 709 304</w:t>
            </w:r>
          </w:p>
        </w:tc>
      </w:tr>
      <w:tr w:rsidR="001170C4" w:rsidRPr="001170C4" w14:paraId="52F07EA8"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1A71B" w14:textId="77777777" w:rsidR="001170C4" w:rsidRPr="001170C4" w:rsidRDefault="001170C4" w:rsidP="001170C4">
            <w:pPr>
              <w:jc w:val="center"/>
              <w:rPr>
                <w:color w:val="000000"/>
              </w:rPr>
            </w:pPr>
            <w:r w:rsidRPr="001170C4">
              <w:rPr>
                <w:color w:val="000000"/>
              </w:rPr>
              <w:t>1.2.1.5.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24A852" w14:textId="77777777" w:rsidR="001170C4" w:rsidRPr="001170C4" w:rsidRDefault="001170C4" w:rsidP="001170C4">
            <w:pPr>
              <w:rPr>
                <w:color w:val="000000"/>
              </w:rPr>
            </w:pPr>
            <w:r w:rsidRPr="001170C4">
              <w:rPr>
                <w:color w:val="000000"/>
              </w:rPr>
              <w:t>2001-3000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315A591C"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21962CE" w14:textId="77777777" w:rsidR="001170C4" w:rsidRPr="001170C4" w:rsidRDefault="001170C4" w:rsidP="001170C4">
            <w:pPr>
              <w:jc w:val="center"/>
              <w:rPr>
                <w:color w:val="000000"/>
              </w:rPr>
            </w:pPr>
            <w:r w:rsidRPr="001170C4">
              <w:rPr>
                <w:color w:val="000000"/>
              </w:rPr>
              <w:t>3 685 676</w:t>
            </w:r>
          </w:p>
        </w:tc>
      </w:tr>
      <w:tr w:rsidR="001170C4" w:rsidRPr="001170C4" w14:paraId="2D6F77C4"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7DCC1" w14:textId="77777777" w:rsidR="001170C4" w:rsidRPr="001170C4" w:rsidRDefault="001170C4" w:rsidP="001170C4">
            <w:pPr>
              <w:jc w:val="center"/>
              <w:rPr>
                <w:color w:val="000000"/>
              </w:rPr>
            </w:pPr>
            <w:r w:rsidRPr="001170C4">
              <w:rPr>
                <w:color w:val="000000"/>
              </w:rPr>
              <w:t>1.2.1.6.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CBD44" w14:textId="77777777" w:rsidR="001170C4" w:rsidRPr="001170C4" w:rsidRDefault="001170C4" w:rsidP="001170C4">
            <w:pPr>
              <w:rPr>
                <w:color w:val="000000"/>
              </w:rPr>
            </w:pPr>
            <w:r w:rsidRPr="001170C4">
              <w:rPr>
                <w:color w:val="000000"/>
              </w:rPr>
              <w:t>3001-4000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6295BBE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5579EAF" w14:textId="77777777" w:rsidR="001170C4" w:rsidRPr="001170C4" w:rsidRDefault="001170C4" w:rsidP="001170C4">
            <w:pPr>
              <w:jc w:val="center"/>
              <w:rPr>
                <w:color w:val="000000"/>
              </w:rPr>
            </w:pPr>
            <w:r w:rsidRPr="001170C4">
              <w:rPr>
                <w:color w:val="000000"/>
              </w:rPr>
              <w:t>4 546 942</w:t>
            </w:r>
          </w:p>
        </w:tc>
      </w:tr>
      <w:tr w:rsidR="001170C4" w:rsidRPr="001170C4" w14:paraId="020133F1"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526C07" w14:textId="77777777" w:rsidR="001170C4" w:rsidRPr="001170C4" w:rsidRDefault="001170C4" w:rsidP="001170C4">
            <w:pPr>
              <w:jc w:val="center"/>
              <w:rPr>
                <w:color w:val="000000"/>
              </w:rPr>
            </w:pPr>
            <w:r w:rsidRPr="001170C4">
              <w:rPr>
                <w:color w:val="000000"/>
              </w:rPr>
              <w:t>1.2.1.7.</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070981" w14:textId="77777777" w:rsidR="001170C4" w:rsidRPr="001170C4" w:rsidRDefault="001170C4" w:rsidP="001170C4">
            <w:pPr>
              <w:rPr>
                <w:color w:val="000000"/>
              </w:rPr>
            </w:pPr>
            <w:r w:rsidRPr="001170C4">
              <w:rPr>
                <w:color w:val="000000"/>
              </w:rPr>
              <w:t>4001-5000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12048636"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29D9245" w14:textId="77777777" w:rsidR="001170C4" w:rsidRPr="001170C4" w:rsidRDefault="001170C4" w:rsidP="001170C4">
            <w:pPr>
              <w:jc w:val="center"/>
              <w:rPr>
                <w:color w:val="000000"/>
              </w:rPr>
            </w:pPr>
            <w:r w:rsidRPr="001170C4">
              <w:rPr>
                <w:color w:val="000000"/>
              </w:rPr>
              <w:t>5 414 383</w:t>
            </w:r>
          </w:p>
        </w:tc>
      </w:tr>
      <w:tr w:rsidR="001170C4" w:rsidRPr="001170C4" w14:paraId="7BD79B53"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3253FC" w14:textId="77777777" w:rsidR="001170C4" w:rsidRPr="001170C4" w:rsidRDefault="001170C4" w:rsidP="001170C4">
            <w:pPr>
              <w:jc w:val="center"/>
              <w:rPr>
                <w:color w:val="000000"/>
              </w:rPr>
            </w:pPr>
            <w:r w:rsidRPr="001170C4">
              <w:rPr>
                <w:color w:val="000000"/>
              </w:rPr>
              <w:t>1.2.1.8.</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CC9D34" w14:textId="77777777" w:rsidR="001170C4" w:rsidRPr="001170C4" w:rsidRDefault="001170C4" w:rsidP="001170C4">
            <w:pPr>
              <w:rPr>
                <w:color w:val="000000"/>
              </w:rPr>
            </w:pPr>
            <w:r w:rsidRPr="001170C4">
              <w:rPr>
                <w:color w:val="000000"/>
              </w:rPr>
              <w:t>5001 м и более</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10B79647"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E0CCB13" w14:textId="77777777" w:rsidR="001170C4" w:rsidRPr="001170C4" w:rsidRDefault="001170C4" w:rsidP="001170C4">
            <w:pPr>
              <w:jc w:val="center"/>
              <w:rPr>
                <w:color w:val="000000"/>
              </w:rPr>
            </w:pPr>
            <w:r w:rsidRPr="001170C4">
              <w:rPr>
                <w:color w:val="000000"/>
              </w:rPr>
              <w:t>5 737 458</w:t>
            </w:r>
          </w:p>
        </w:tc>
      </w:tr>
      <w:tr w:rsidR="001170C4" w:rsidRPr="001170C4" w14:paraId="3CDA7880"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6EB012" w14:textId="77777777" w:rsidR="001170C4" w:rsidRPr="001170C4" w:rsidRDefault="001170C4" w:rsidP="001170C4">
            <w:pPr>
              <w:jc w:val="center"/>
              <w:rPr>
                <w:color w:val="000000"/>
              </w:rPr>
            </w:pPr>
            <w:r w:rsidRPr="001170C4">
              <w:rPr>
                <w:color w:val="000000"/>
              </w:rPr>
              <w:t>1.2.2.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6657230" w14:textId="77777777" w:rsidR="001170C4" w:rsidRPr="001170C4" w:rsidRDefault="001170C4" w:rsidP="001170C4">
            <w:pPr>
              <w:rPr>
                <w:color w:val="000000"/>
              </w:rPr>
            </w:pPr>
            <w:r w:rsidRPr="001170C4">
              <w:rPr>
                <w:color w:val="000000"/>
              </w:rPr>
              <w:t>наружным диаметром 100 мм и более, протяженностью:</w:t>
            </w:r>
          </w:p>
        </w:tc>
      </w:tr>
      <w:tr w:rsidR="001170C4" w:rsidRPr="001170C4" w14:paraId="0829E8B7"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D90E8" w14:textId="77777777" w:rsidR="001170C4" w:rsidRPr="001170C4" w:rsidRDefault="001170C4" w:rsidP="001170C4">
            <w:pPr>
              <w:jc w:val="center"/>
              <w:rPr>
                <w:color w:val="000000"/>
              </w:rPr>
            </w:pPr>
            <w:r w:rsidRPr="001170C4">
              <w:rPr>
                <w:color w:val="000000"/>
              </w:rPr>
              <w:t>1.2.2.1.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BCD5EB" w14:textId="77777777" w:rsidR="001170C4" w:rsidRPr="001170C4" w:rsidRDefault="001170C4" w:rsidP="001170C4">
            <w:pPr>
              <w:rPr>
                <w:color w:val="000000"/>
              </w:rPr>
            </w:pPr>
            <w:r w:rsidRPr="001170C4">
              <w:rPr>
                <w:color w:val="000000"/>
              </w:rPr>
              <w:t>до 100 м</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6776B5" w14:textId="77777777" w:rsidR="001170C4" w:rsidRPr="001170C4" w:rsidRDefault="001170C4" w:rsidP="001170C4">
            <w:pPr>
              <w:jc w:val="center"/>
              <w:rPr>
                <w:color w:val="000000"/>
              </w:rPr>
            </w:pPr>
            <w:r w:rsidRPr="001170C4">
              <w:rPr>
                <w:color w:val="000000"/>
              </w:rPr>
              <w:t>руб.</w:t>
            </w:r>
            <w:r w:rsidRPr="001170C4">
              <w:rPr>
                <w:color w:val="2D2D2D"/>
              </w:rPr>
              <w:t xml:space="preserve">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541CB88" w14:textId="77777777" w:rsidR="001170C4" w:rsidRPr="001170C4" w:rsidRDefault="001170C4" w:rsidP="001170C4">
            <w:pPr>
              <w:jc w:val="center"/>
              <w:rPr>
                <w:color w:val="000000"/>
              </w:rPr>
            </w:pPr>
            <w:r w:rsidRPr="001170C4">
              <w:rPr>
                <w:color w:val="000000"/>
              </w:rPr>
              <w:t>374 079</w:t>
            </w:r>
          </w:p>
        </w:tc>
      </w:tr>
      <w:tr w:rsidR="001170C4" w:rsidRPr="001170C4" w14:paraId="2857BD4C"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D172D2" w14:textId="77777777" w:rsidR="001170C4" w:rsidRPr="001170C4" w:rsidRDefault="001170C4" w:rsidP="001170C4">
            <w:pPr>
              <w:jc w:val="center"/>
              <w:rPr>
                <w:color w:val="000000"/>
              </w:rPr>
            </w:pPr>
            <w:r w:rsidRPr="001170C4">
              <w:rPr>
                <w:color w:val="000000"/>
              </w:rPr>
              <w:t>1.2.2.2.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2EC0EC" w14:textId="77777777" w:rsidR="001170C4" w:rsidRPr="001170C4" w:rsidRDefault="001170C4" w:rsidP="001170C4">
            <w:pPr>
              <w:rPr>
                <w:color w:val="000000"/>
              </w:rPr>
            </w:pPr>
            <w:r w:rsidRPr="001170C4">
              <w:rPr>
                <w:color w:val="000000"/>
              </w:rPr>
              <w:t>101-500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7CAC076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EA418C9" w14:textId="77777777" w:rsidR="001170C4" w:rsidRPr="001170C4" w:rsidRDefault="001170C4" w:rsidP="001170C4">
            <w:pPr>
              <w:jc w:val="center"/>
              <w:rPr>
                <w:color w:val="000000"/>
              </w:rPr>
            </w:pPr>
            <w:r w:rsidRPr="001170C4">
              <w:rPr>
                <w:color w:val="000000"/>
              </w:rPr>
              <w:t>374 079</w:t>
            </w:r>
          </w:p>
        </w:tc>
      </w:tr>
      <w:tr w:rsidR="001170C4" w:rsidRPr="001170C4" w14:paraId="26E49185"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05E433" w14:textId="77777777" w:rsidR="001170C4" w:rsidRPr="001170C4" w:rsidRDefault="001170C4" w:rsidP="001170C4">
            <w:pPr>
              <w:jc w:val="center"/>
              <w:rPr>
                <w:color w:val="000000"/>
              </w:rPr>
            </w:pPr>
            <w:r w:rsidRPr="001170C4">
              <w:rPr>
                <w:color w:val="000000"/>
              </w:rPr>
              <w:t>1.2.2.3.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105F55" w14:textId="77777777" w:rsidR="001170C4" w:rsidRPr="001170C4" w:rsidRDefault="001170C4" w:rsidP="001170C4">
            <w:pPr>
              <w:rPr>
                <w:color w:val="000000"/>
              </w:rPr>
            </w:pPr>
            <w:r w:rsidRPr="001170C4">
              <w:rPr>
                <w:color w:val="000000"/>
              </w:rPr>
              <w:t>501-1000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4925FB72"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12C2DC4" w14:textId="77777777" w:rsidR="001170C4" w:rsidRPr="001170C4" w:rsidRDefault="001170C4" w:rsidP="001170C4">
            <w:pPr>
              <w:jc w:val="center"/>
              <w:rPr>
                <w:color w:val="000000"/>
              </w:rPr>
            </w:pPr>
            <w:r w:rsidRPr="001170C4">
              <w:rPr>
                <w:color w:val="000000"/>
              </w:rPr>
              <w:t>1 881 712</w:t>
            </w:r>
          </w:p>
        </w:tc>
      </w:tr>
      <w:tr w:rsidR="001170C4" w:rsidRPr="001170C4" w14:paraId="4DE568D8"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AF6293" w14:textId="77777777" w:rsidR="001170C4" w:rsidRPr="001170C4" w:rsidRDefault="001170C4" w:rsidP="001170C4">
            <w:pPr>
              <w:jc w:val="center"/>
              <w:rPr>
                <w:color w:val="000000"/>
              </w:rPr>
            </w:pPr>
            <w:r w:rsidRPr="001170C4">
              <w:rPr>
                <w:color w:val="000000"/>
              </w:rPr>
              <w:t>1.2.2.4.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657147" w14:textId="77777777" w:rsidR="001170C4" w:rsidRPr="001170C4" w:rsidRDefault="001170C4" w:rsidP="001170C4">
            <w:pPr>
              <w:rPr>
                <w:color w:val="000000"/>
              </w:rPr>
            </w:pPr>
            <w:r w:rsidRPr="001170C4">
              <w:rPr>
                <w:color w:val="000000"/>
              </w:rPr>
              <w:t>1001-2000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76B77C65"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82C1318" w14:textId="77777777" w:rsidR="001170C4" w:rsidRPr="001170C4" w:rsidRDefault="001170C4" w:rsidP="001170C4">
            <w:pPr>
              <w:jc w:val="center"/>
              <w:rPr>
                <w:color w:val="000000"/>
              </w:rPr>
            </w:pPr>
            <w:r w:rsidRPr="001170C4">
              <w:rPr>
                <w:color w:val="000000"/>
              </w:rPr>
              <w:t>2 709 304</w:t>
            </w:r>
          </w:p>
        </w:tc>
      </w:tr>
      <w:tr w:rsidR="001170C4" w:rsidRPr="001170C4" w14:paraId="2B51DE75"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F3FA50" w14:textId="77777777" w:rsidR="001170C4" w:rsidRPr="001170C4" w:rsidRDefault="001170C4" w:rsidP="001170C4">
            <w:pPr>
              <w:jc w:val="center"/>
              <w:rPr>
                <w:color w:val="000000"/>
              </w:rPr>
            </w:pPr>
            <w:r w:rsidRPr="001170C4">
              <w:rPr>
                <w:color w:val="000000"/>
              </w:rPr>
              <w:t>1.2.2.5.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6B2B7" w14:textId="77777777" w:rsidR="001170C4" w:rsidRPr="001170C4" w:rsidRDefault="001170C4" w:rsidP="001170C4">
            <w:pPr>
              <w:rPr>
                <w:color w:val="000000"/>
              </w:rPr>
            </w:pPr>
            <w:r w:rsidRPr="001170C4">
              <w:rPr>
                <w:color w:val="000000"/>
              </w:rPr>
              <w:t>2001-3000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1D9306CD"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C78A4AA" w14:textId="77777777" w:rsidR="001170C4" w:rsidRPr="001170C4" w:rsidRDefault="001170C4" w:rsidP="001170C4">
            <w:pPr>
              <w:jc w:val="center"/>
              <w:rPr>
                <w:color w:val="000000"/>
              </w:rPr>
            </w:pPr>
            <w:r w:rsidRPr="001170C4">
              <w:rPr>
                <w:color w:val="000000"/>
              </w:rPr>
              <w:t>3 685 676</w:t>
            </w:r>
          </w:p>
        </w:tc>
      </w:tr>
      <w:tr w:rsidR="001170C4" w:rsidRPr="001170C4" w14:paraId="4ECC40F4"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FFA07" w14:textId="77777777" w:rsidR="001170C4" w:rsidRPr="001170C4" w:rsidRDefault="001170C4" w:rsidP="001170C4">
            <w:pPr>
              <w:jc w:val="center"/>
              <w:rPr>
                <w:color w:val="000000"/>
              </w:rPr>
            </w:pPr>
            <w:r w:rsidRPr="001170C4">
              <w:rPr>
                <w:color w:val="000000"/>
              </w:rPr>
              <w:t>1.2.2.6.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B7E258" w14:textId="77777777" w:rsidR="001170C4" w:rsidRPr="001170C4" w:rsidRDefault="001170C4" w:rsidP="001170C4">
            <w:pPr>
              <w:rPr>
                <w:color w:val="000000"/>
              </w:rPr>
            </w:pPr>
            <w:r w:rsidRPr="001170C4">
              <w:rPr>
                <w:color w:val="000000"/>
              </w:rPr>
              <w:t>3001-4000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287310ED"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15D2E76" w14:textId="77777777" w:rsidR="001170C4" w:rsidRPr="001170C4" w:rsidRDefault="001170C4" w:rsidP="001170C4">
            <w:pPr>
              <w:jc w:val="center"/>
              <w:rPr>
                <w:color w:val="000000"/>
              </w:rPr>
            </w:pPr>
            <w:r w:rsidRPr="001170C4">
              <w:rPr>
                <w:color w:val="000000"/>
              </w:rPr>
              <w:t>4 546 942</w:t>
            </w:r>
          </w:p>
        </w:tc>
      </w:tr>
      <w:tr w:rsidR="001170C4" w:rsidRPr="001170C4" w14:paraId="5E80C5D6"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E4B38D" w14:textId="77777777" w:rsidR="001170C4" w:rsidRPr="001170C4" w:rsidRDefault="001170C4" w:rsidP="001170C4">
            <w:pPr>
              <w:jc w:val="center"/>
              <w:rPr>
                <w:color w:val="000000"/>
              </w:rPr>
            </w:pPr>
            <w:r w:rsidRPr="001170C4">
              <w:rPr>
                <w:color w:val="000000"/>
              </w:rPr>
              <w:lastRenderedPageBreak/>
              <w:t>1.2.2.7.</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C8D2B5" w14:textId="77777777" w:rsidR="001170C4" w:rsidRPr="001170C4" w:rsidRDefault="001170C4" w:rsidP="001170C4">
            <w:pPr>
              <w:rPr>
                <w:color w:val="000000"/>
              </w:rPr>
            </w:pPr>
            <w:r w:rsidRPr="001170C4">
              <w:rPr>
                <w:color w:val="000000"/>
              </w:rPr>
              <w:t>4001-5000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7F484337"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247908A" w14:textId="77777777" w:rsidR="001170C4" w:rsidRPr="001170C4" w:rsidRDefault="001170C4" w:rsidP="001170C4">
            <w:pPr>
              <w:jc w:val="center"/>
              <w:rPr>
                <w:color w:val="000000"/>
              </w:rPr>
            </w:pPr>
            <w:r w:rsidRPr="001170C4">
              <w:rPr>
                <w:color w:val="000000"/>
              </w:rPr>
              <w:t>5 414 383</w:t>
            </w:r>
          </w:p>
        </w:tc>
      </w:tr>
      <w:tr w:rsidR="001170C4" w:rsidRPr="001170C4" w14:paraId="0CD1832B" w14:textId="77777777" w:rsidTr="004569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329C6E" w14:textId="77777777" w:rsidR="001170C4" w:rsidRPr="001170C4" w:rsidRDefault="001170C4" w:rsidP="001170C4">
            <w:pPr>
              <w:jc w:val="center"/>
              <w:rPr>
                <w:color w:val="000000"/>
              </w:rPr>
            </w:pPr>
            <w:r w:rsidRPr="001170C4">
              <w:rPr>
                <w:color w:val="000000"/>
              </w:rPr>
              <w:t>1.2.2.8.</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A7DAD6" w14:textId="77777777" w:rsidR="001170C4" w:rsidRPr="001170C4" w:rsidRDefault="001170C4" w:rsidP="001170C4">
            <w:pPr>
              <w:rPr>
                <w:color w:val="000000"/>
              </w:rPr>
            </w:pPr>
            <w:r w:rsidRPr="001170C4">
              <w:rPr>
                <w:color w:val="000000"/>
              </w:rPr>
              <w:t>5001 м и более</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67832A64"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DFE38B0" w14:textId="77777777" w:rsidR="001170C4" w:rsidRPr="001170C4" w:rsidRDefault="001170C4" w:rsidP="001170C4">
            <w:pPr>
              <w:jc w:val="center"/>
              <w:rPr>
                <w:color w:val="000000"/>
              </w:rPr>
            </w:pPr>
            <w:r w:rsidRPr="001170C4">
              <w:rPr>
                <w:color w:val="000000"/>
              </w:rPr>
              <w:t>8 863 338</w:t>
            </w:r>
          </w:p>
        </w:tc>
      </w:tr>
    </w:tbl>
    <w:p w14:paraId="5CA1CA2F" w14:textId="77777777" w:rsidR="001170C4" w:rsidRPr="001170C4" w:rsidRDefault="001170C4" w:rsidP="001170C4">
      <w:pPr>
        <w:autoSpaceDE w:val="0"/>
        <w:autoSpaceDN w:val="0"/>
        <w:adjustRightInd w:val="0"/>
        <w:ind w:firstLine="540"/>
        <w:jc w:val="both"/>
        <w:rPr>
          <w:sz w:val="28"/>
          <w:szCs w:val="28"/>
        </w:rPr>
      </w:pPr>
    </w:p>
    <w:p w14:paraId="45D64471"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Размер стандартизированной тарифной ставки на покрытие расходов ГРО, связанных с проектированием ГРО газопровода (С1ink), определяется по следующей формуле:</w:t>
      </w:r>
    </w:p>
    <w:p w14:paraId="480C74F2" w14:textId="77777777" w:rsidR="001170C4" w:rsidRPr="001170C4" w:rsidRDefault="001170C4" w:rsidP="001170C4">
      <w:pPr>
        <w:autoSpaceDE w:val="0"/>
        <w:autoSpaceDN w:val="0"/>
        <w:adjustRightInd w:val="0"/>
        <w:jc w:val="both"/>
        <w:outlineLvl w:val="0"/>
        <w:rPr>
          <w:b/>
          <w:bCs/>
          <w:sz w:val="28"/>
          <w:szCs w:val="28"/>
        </w:rPr>
      </w:pPr>
    </w:p>
    <w:p w14:paraId="20EF5636" w14:textId="50735714" w:rsidR="001170C4" w:rsidRPr="001170C4" w:rsidRDefault="001170C4" w:rsidP="001170C4">
      <w:pPr>
        <w:autoSpaceDE w:val="0"/>
        <w:autoSpaceDN w:val="0"/>
        <w:adjustRightInd w:val="0"/>
        <w:jc w:val="center"/>
        <w:rPr>
          <w:b/>
          <w:bCs/>
          <w:sz w:val="28"/>
          <w:szCs w:val="28"/>
        </w:rPr>
      </w:pPr>
      <w:r w:rsidRPr="001170C4">
        <w:rPr>
          <w:b/>
          <w:bCs/>
          <w:noProof/>
          <w:position w:val="-42"/>
          <w:sz w:val="28"/>
          <w:szCs w:val="28"/>
        </w:rPr>
        <w:drawing>
          <wp:inline distT="0" distB="0" distL="0" distR="0" wp14:anchorId="4EBE44D1" wp14:editId="06ADB131">
            <wp:extent cx="2247900" cy="6667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7" cstate="print">
                      <a:extLst>
                        <a:ext uri="{28A0092B-C50C-407E-A947-70E740481C1C}">
                          <a14:useLocalDpi xmlns:a14="http://schemas.microsoft.com/office/drawing/2010/main" val="0"/>
                        </a:ext>
                      </a:extLst>
                    </a:blip>
                    <a:srcRect t="6667" r="12915"/>
                    <a:stretch>
                      <a:fillRect/>
                    </a:stretch>
                  </pic:blipFill>
                  <pic:spPr bwMode="auto">
                    <a:xfrm>
                      <a:off x="0" y="0"/>
                      <a:ext cx="2247900" cy="666750"/>
                    </a:xfrm>
                    <a:prstGeom prst="rect">
                      <a:avLst/>
                    </a:prstGeom>
                    <a:noFill/>
                    <a:ln>
                      <a:noFill/>
                    </a:ln>
                  </pic:spPr>
                </pic:pic>
              </a:graphicData>
            </a:graphic>
          </wp:inline>
        </w:drawing>
      </w:r>
    </w:p>
    <w:p w14:paraId="18CB177B" w14:textId="77777777" w:rsidR="001170C4" w:rsidRPr="001170C4" w:rsidRDefault="001170C4" w:rsidP="001170C4">
      <w:pPr>
        <w:autoSpaceDE w:val="0"/>
        <w:autoSpaceDN w:val="0"/>
        <w:adjustRightInd w:val="0"/>
        <w:jc w:val="both"/>
        <w:rPr>
          <w:b/>
          <w:bCs/>
          <w:sz w:val="28"/>
          <w:szCs w:val="28"/>
        </w:rPr>
      </w:pPr>
    </w:p>
    <w:p w14:paraId="4250968F"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где:</w:t>
      </w:r>
    </w:p>
    <w:p w14:paraId="28ACD3BA" w14:textId="77777777" w:rsidR="001170C4" w:rsidRPr="001170C4" w:rsidRDefault="001170C4" w:rsidP="001170C4">
      <w:pPr>
        <w:autoSpaceDE w:val="0"/>
        <w:autoSpaceDN w:val="0"/>
        <w:adjustRightInd w:val="0"/>
        <w:ind w:firstLine="540"/>
        <w:jc w:val="both"/>
        <w:rPr>
          <w:sz w:val="28"/>
          <w:szCs w:val="28"/>
        </w:rPr>
      </w:pPr>
      <w:proofErr w:type="spellStart"/>
      <w:r w:rsidRPr="001170C4">
        <w:rPr>
          <w:sz w:val="28"/>
          <w:szCs w:val="28"/>
        </w:rPr>
        <w:t>Рink</w:t>
      </w:r>
      <w:proofErr w:type="spellEnd"/>
      <w:r w:rsidRPr="001170C4">
        <w:rPr>
          <w:sz w:val="28"/>
          <w:szCs w:val="28"/>
        </w:rPr>
        <w:t xml:space="preserve"> - фактические расходы ГРО на разработку проектной документации на газопровод i-того диапазона диаметров n-ной протяженности и k-того типа прокладки, понесенные в соответствующем календарном году из предусмотренных </w:t>
      </w:r>
      <w:hyperlink r:id="rId88" w:history="1">
        <w:r w:rsidRPr="001170C4">
          <w:rPr>
            <w:sz w:val="28"/>
            <w:szCs w:val="28"/>
          </w:rPr>
          <w:t>абзацами первым</w:t>
        </w:r>
      </w:hyperlink>
      <w:r w:rsidRPr="001170C4">
        <w:rPr>
          <w:sz w:val="28"/>
          <w:szCs w:val="28"/>
        </w:rPr>
        <w:t xml:space="preserve"> - </w:t>
      </w:r>
      <w:hyperlink r:id="rId89" w:history="1">
        <w:r w:rsidRPr="001170C4">
          <w:rPr>
            <w:sz w:val="28"/>
            <w:szCs w:val="28"/>
          </w:rPr>
          <w:t>четвертым пункта 32</w:t>
        </w:r>
      </w:hyperlink>
      <w:r w:rsidRPr="001170C4">
        <w:rPr>
          <w:sz w:val="28"/>
          <w:szCs w:val="28"/>
        </w:rPr>
        <w:t xml:space="preserve"> Методических указаний, руб.;</w:t>
      </w:r>
    </w:p>
    <w:p w14:paraId="09435001" w14:textId="77777777" w:rsidR="001170C4" w:rsidRPr="001170C4" w:rsidRDefault="001170C4" w:rsidP="001170C4">
      <w:pPr>
        <w:autoSpaceDE w:val="0"/>
        <w:autoSpaceDN w:val="0"/>
        <w:adjustRightInd w:val="0"/>
        <w:ind w:firstLine="540"/>
        <w:jc w:val="both"/>
        <w:rPr>
          <w:sz w:val="28"/>
          <w:szCs w:val="28"/>
        </w:rPr>
      </w:pPr>
      <w:proofErr w:type="spellStart"/>
      <w:r w:rsidRPr="001170C4">
        <w:rPr>
          <w:sz w:val="28"/>
          <w:szCs w:val="28"/>
        </w:rPr>
        <w:t>Nink</w:t>
      </w:r>
      <w:proofErr w:type="spellEnd"/>
      <w:r w:rsidRPr="001170C4">
        <w:rPr>
          <w:sz w:val="28"/>
          <w:szCs w:val="28"/>
        </w:rPr>
        <w:t xml:space="preserve"> - фактическое количество подключений (технологических присоединений), предусматривающих мероприятия по разработке проектной документации на строительство газопровода ГРО i-того диапазона диаметров n-протяженности k-того типа прокладки, состоявшихся в соответствующем календарном году из предусмотренных </w:t>
      </w:r>
      <w:hyperlink r:id="rId90" w:history="1">
        <w:r w:rsidRPr="001170C4">
          <w:rPr>
            <w:sz w:val="28"/>
            <w:szCs w:val="28"/>
          </w:rPr>
          <w:t>абзацами первым</w:t>
        </w:r>
      </w:hyperlink>
      <w:r w:rsidRPr="001170C4">
        <w:rPr>
          <w:sz w:val="28"/>
          <w:szCs w:val="28"/>
        </w:rPr>
        <w:t xml:space="preserve"> - </w:t>
      </w:r>
      <w:hyperlink r:id="rId91" w:history="1">
        <w:r w:rsidRPr="001170C4">
          <w:rPr>
            <w:sz w:val="28"/>
            <w:szCs w:val="28"/>
          </w:rPr>
          <w:t>четвертым пункта 31</w:t>
        </w:r>
      </w:hyperlink>
      <w:r w:rsidRPr="001170C4">
        <w:rPr>
          <w:sz w:val="28"/>
          <w:szCs w:val="28"/>
        </w:rPr>
        <w:t xml:space="preserve"> Методических указаний, шт.;</w:t>
      </w:r>
    </w:p>
    <w:p w14:paraId="7660EA23" w14:textId="77777777" w:rsidR="001170C4" w:rsidRPr="001170C4" w:rsidRDefault="001170C4" w:rsidP="001170C4">
      <w:pPr>
        <w:autoSpaceDE w:val="0"/>
        <w:autoSpaceDN w:val="0"/>
        <w:adjustRightInd w:val="0"/>
        <w:ind w:firstLine="540"/>
        <w:jc w:val="both"/>
        <w:rPr>
          <w:sz w:val="28"/>
          <w:szCs w:val="28"/>
        </w:rPr>
      </w:pPr>
      <w:proofErr w:type="spellStart"/>
      <w:r w:rsidRPr="001170C4">
        <w:rPr>
          <w:sz w:val="28"/>
          <w:szCs w:val="28"/>
        </w:rPr>
        <w:t>Iр</w:t>
      </w:r>
      <w:proofErr w:type="spellEnd"/>
      <w:r w:rsidRPr="001170C4">
        <w:rPr>
          <w:sz w:val="28"/>
          <w:szCs w:val="28"/>
        </w:rPr>
        <w:t xml:space="preserve"> - коэффициент расходов, определяемый в соответствии с </w:t>
      </w:r>
      <w:hyperlink r:id="rId92" w:history="1">
        <w:r w:rsidRPr="001170C4">
          <w:rPr>
            <w:sz w:val="28"/>
            <w:szCs w:val="28"/>
          </w:rPr>
          <w:t>пунктом 33</w:t>
        </w:r>
      </w:hyperlink>
      <w:r w:rsidRPr="001170C4">
        <w:rPr>
          <w:sz w:val="28"/>
          <w:szCs w:val="28"/>
        </w:rPr>
        <w:t xml:space="preserve"> Методических указаний.</w:t>
      </w:r>
    </w:p>
    <w:p w14:paraId="7F032E42"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 xml:space="preserve">Ставки, указанные в </w:t>
      </w:r>
      <w:proofErr w:type="spellStart"/>
      <w:r w:rsidRPr="001170C4">
        <w:rPr>
          <w:sz w:val="28"/>
          <w:szCs w:val="28"/>
        </w:rPr>
        <w:t>п.п</w:t>
      </w:r>
      <w:proofErr w:type="spellEnd"/>
      <w:r w:rsidRPr="001170C4">
        <w:rPr>
          <w:sz w:val="28"/>
          <w:szCs w:val="28"/>
        </w:rPr>
        <w:t xml:space="preserve">. 1.1.1.1., 1.1.2.1., 1.2.1.1., 1.2.1.2., 1.2.2.1., 1.2.2.2., 1.2.2.8. Таблицы 1 определены на основании фактических данных за </w:t>
      </w:r>
      <w:r w:rsidRPr="001170C4">
        <w:rPr>
          <w:sz w:val="28"/>
          <w:szCs w:val="28"/>
        </w:rPr>
        <w:br/>
      </w:r>
      <w:bookmarkStart w:id="168" w:name="_Hlk121229826"/>
      <w:r w:rsidRPr="001170C4">
        <w:rPr>
          <w:sz w:val="28"/>
          <w:szCs w:val="28"/>
        </w:rPr>
        <w:t xml:space="preserve">2019- 2021 годы, с применением коэффициента расходов </w:t>
      </w:r>
      <w:proofErr w:type="spellStart"/>
      <w:r w:rsidRPr="001170C4">
        <w:rPr>
          <w:sz w:val="28"/>
          <w:szCs w:val="28"/>
        </w:rPr>
        <w:t>Iр</w:t>
      </w:r>
      <w:proofErr w:type="spellEnd"/>
      <w:r w:rsidRPr="001170C4">
        <w:rPr>
          <w:sz w:val="28"/>
          <w:szCs w:val="28"/>
        </w:rPr>
        <w:t xml:space="preserve">, рассчитанного на основании индексов ИЦП в строительстве (2020 год- 104; </w:t>
      </w:r>
      <w:r w:rsidRPr="001170C4">
        <w:rPr>
          <w:sz w:val="28"/>
          <w:szCs w:val="28"/>
        </w:rPr>
        <w:br/>
        <w:t>2021 год – 106,6; 2022 год - 111,2), опубликованных на сайте Минэкономразвития России 30.09.2021 (в части 2020 года) и 28.09.2022 (в части 2021 и 2022 годов)</w:t>
      </w:r>
      <w:r w:rsidRPr="001170C4">
        <w:rPr>
          <w:color w:val="000000"/>
          <w:sz w:val="28"/>
          <w:szCs w:val="28"/>
        </w:rPr>
        <w:t>.</w:t>
      </w:r>
      <w:bookmarkEnd w:id="168"/>
      <w:r w:rsidRPr="001170C4">
        <w:rPr>
          <w:sz w:val="28"/>
          <w:szCs w:val="28"/>
        </w:rPr>
        <w:t xml:space="preserve"> </w:t>
      </w:r>
    </w:p>
    <w:p w14:paraId="38128965"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Ставки, указанные в остальных пунктах Таблицы 1, в связи с тем, что ГРО в 2019- 2021 годах не осуществляла затраты на проектирование в соответствующих диапазонах диаметров, протяженности и типа прокладки, приняты на уровне утвержденных на 2022 год соответствующих ставок с применением ИЦП в строительстве на 2023 год в размере 1,064, опубликованном на сайте Минэкономразвития России 28.09.2022.</w:t>
      </w:r>
    </w:p>
    <w:p w14:paraId="3A2DC56D" w14:textId="77777777" w:rsidR="001170C4" w:rsidRPr="001170C4" w:rsidRDefault="001170C4" w:rsidP="001170C4">
      <w:pPr>
        <w:autoSpaceDE w:val="0"/>
        <w:autoSpaceDN w:val="0"/>
        <w:adjustRightInd w:val="0"/>
        <w:ind w:firstLine="540"/>
        <w:jc w:val="both"/>
        <w:rPr>
          <w:sz w:val="28"/>
          <w:szCs w:val="28"/>
        </w:rPr>
      </w:pPr>
      <w:r w:rsidRPr="001170C4">
        <w:rPr>
          <w:sz w:val="28"/>
          <w:szCs w:val="28"/>
        </w:rPr>
        <w:lastRenderedPageBreak/>
        <w:t>Эксперты, проанализировав расчеты предлагаемых предприятием стандартизированных тарифных ставок С</w:t>
      </w:r>
      <w:r w:rsidRPr="001170C4">
        <w:rPr>
          <w:sz w:val="28"/>
          <w:szCs w:val="28"/>
          <w:vertAlign w:val="subscript"/>
        </w:rPr>
        <w:t>1</w:t>
      </w:r>
      <w:r w:rsidRPr="001170C4">
        <w:rPr>
          <w:sz w:val="28"/>
          <w:szCs w:val="28"/>
        </w:rPr>
        <w:t>, предлагают утвердить их на уровне предложений предприятия.</w:t>
      </w:r>
    </w:p>
    <w:p w14:paraId="08FBC95B" w14:textId="77777777" w:rsidR="001170C4" w:rsidRPr="001170C4" w:rsidRDefault="001170C4" w:rsidP="001170C4">
      <w:pPr>
        <w:autoSpaceDE w:val="0"/>
        <w:autoSpaceDN w:val="0"/>
        <w:adjustRightInd w:val="0"/>
        <w:ind w:firstLine="540"/>
        <w:jc w:val="both"/>
        <w:rPr>
          <w:b/>
          <w:sz w:val="28"/>
          <w:szCs w:val="28"/>
        </w:rPr>
      </w:pPr>
      <w:r w:rsidRPr="001170C4">
        <w:rPr>
          <w:sz w:val="28"/>
          <w:szCs w:val="28"/>
        </w:rPr>
        <w:br w:type="page"/>
      </w:r>
      <w:r w:rsidRPr="001170C4">
        <w:rPr>
          <w:b/>
          <w:sz w:val="28"/>
          <w:szCs w:val="28"/>
        </w:rPr>
        <w:lastRenderedPageBreak/>
        <w:t xml:space="preserve">Расчет стандартизированной тарифной ставки </w:t>
      </w:r>
      <w:bookmarkStart w:id="169" w:name="_Hlk1559132"/>
      <w:r w:rsidRPr="001170C4">
        <w:rPr>
          <w:b/>
          <w:sz w:val="28"/>
          <w:szCs w:val="28"/>
        </w:rPr>
        <w:t>С</w:t>
      </w:r>
      <w:r w:rsidRPr="001170C4">
        <w:rPr>
          <w:b/>
          <w:sz w:val="28"/>
          <w:szCs w:val="28"/>
          <w:vertAlign w:val="subscript"/>
        </w:rPr>
        <w:t>2</w:t>
      </w:r>
      <w:bookmarkEnd w:id="169"/>
      <w:r w:rsidRPr="001170C4">
        <w:rPr>
          <w:b/>
          <w:sz w:val="28"/>
          <w:szCs w:val="28"/>
          <w:vertAlign w:val="subscript"/>
        </w:rPr>
        <w:t>,</w:t>
      </w:r>
      <w:r w:rsidRPr="001170C4">
        <w:rPr>
          <w:b/>
          <w:sz w:val="28"/>
          <w:szCs w:val="28"/>
        </w:rPr>
        <w:t xml:space="preserve"> на покрытие расходов ГРО, связанных</w:t>
      </w:r>
      <w:r w:rsidRPr="001170C4">
        <w:rPr>
          <w:sz w:val="28"/>
          <w:szCs w:val="28"/>
        </w:rPr>
        <w:t xml:space="preserve"> </w:t>
      </w:r>
      <w:r w:rsidRPr="001170C4">
        <w:rPr>
          <w:b/>
          <w:sz w:val="28"/>
          <w:szCs w:val="28"/>
        </w:rPr>
        <w:t>со строительством стальных газопроводов i-того диапазона диаметров и k-того типа прокладки, в расчете на 1 км</w:t>
      </w:r>
    </w:p>
    <w:p w14:paraId="3E686AF8" w14:textId="77777777" w:rsidR="001170C4" w:rsidRPr="001170C4" w:rsidRDefault="001170C4" w:rsidP="001170C4">
      <w:pPr>
        <w:jc w:val="center"/>
        <w:rPr>
          <w:b/>
          <w:sz w:val="28"/>
          <w:szCs w:val="28"/>
        </w:rPr>
      </w:pPr>
    </w:p>
    <w:p w14:paraId="46DC8DCD"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Предложения предприятия приведены в Таблице 2.</w:t>
      </w:r>
    </w:p>
    <w:p w14:paraId="1638C5EB" w14:textId="77777777" w:rsidR="001170C4" w:rsidRPr="001170C4" w:rsidRDefault="001170C4" w:rsidP="001170C4">
      <w:pPr>
        <w:autoSpaceDE w:val="0"/>
        <w:autoSpaceDN w:val="0"/>
        <w:adjustRightInd w:val="0"/>
        <w:ind w:firstLine="540"/>
        <w:jc w:val="right"/>
        <w:rPr>
          <w:sz w:val="28"/>
          <w:szCs w:val="28"/>
        </w:rPr>
      </w:pPr>
      <w:r w:rsidRPr="001170C4">
        <w:rPr>
          <w:sz w:val="28"/>
          <w:szCs w:val="28"/>
        </w:rPr>
        <w:t>Таблица 2</w:t>
      </w:r>
    </w:p>
    <w:tbl>
      <w:tblPr>
        <w:tblW w:w="9644" w:type="dxa"/>
        <w:tblInd w:w="103" w:type="dxa"/>
        <w:tblLook w:val="04A0" w:firstRow="1" w:lastRow="0" w:firstColumn="1" w:lastColumn="0" w:noHBand="0" w:noVBand="1"/>
      </w:tblPr>
      <w:tblGrid>
        <w:gridCol w:w="1297"/>
        <w:gridCol w:w="4106"/>
        <w:gridCol w:w="1775"/>
        <w:gridCol w:w="2466"/>
      </w:tblGrid>
      <w:tr w:rsidR="001170C4" w:rsidRPr="001170C4" w14:paraId="48DC1CCE" w14:textId="77777777" w:rsidTr="004569B3">
        <w:trPr>
          <w:trHeight w:val="458"/>
          <w:tblHeader/>
        </w:trPr>
        <w:tc>
          <w:tcPr>
            <w:tcW w:w="12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0D970C" w14:textId="77777777" w:rsidR="001170C4" w:rsidRPr="001170C4" w:rsidRDefault="001170C4" w:rsidP="001170C4">
            <w:pPr>
              <w:jc w:val="center"/>
              <w:rPr>
                <w:color w:val="000000"/>
              </w:rPr>
            </w:pPr>
            <w:r w:rsidRPr="001170C4">
              <w:rPr>
                <w:color w:val="000000"/>
              </w:rPr>
              <w:t>№</w:t>
            </w:r>
          </w:p>
        </w:tc>
        <w:tc>
          <w:tcPr>
            <w:tcW w:w="41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68768E" w14:textId="77777777" w:rsidR="001170C4" w:rsidRPr="001170C4" w:rsidRDefault="001170C4" w:rsidP="001170C4">
            <w:pPr>
              <w:jc w:val="center"/>
              <w:rPr>
                <w:color w:val="000000"/>
              </w:rPr>
            </w:pPr>
            <w:r w:rsidRPr="001170C4">
              <w:rPr>
                <w:color w:val="000000"/>
              </w:rPr>
              <w:t>Наименование стандартизированных тарифных ставок</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992591" w14:textId="77777777" w:rsidR="001170C4" w:rsidRPr="001170C4" w:rsidRDefault="001170C4" w:rsidP="001170C4">
            <w:pPr>
              <w:jc w:val="center"/>
              <w:rPr>
                <w:color w:val="000000"/>
              </w:rPr>
            </w:pPr>
            <w:r w:rsidRPr="001170C4">
              <w:rPr>
                <w:color w:val="000000"/>
              </w:rPr>
              <w:t>Единица измерения</w:t>
            </w:r>
          </w:p>
        </w:tc>
        <w:tc>
          <w:tcPr>
            <w:tcW w:w="246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342E871" w14:textId="77777777" w:rsidR="001170C4" w:rsidRPr="001170C4" w:rsidRDefault="001170C4" w:rsidP="001170C4">
            <w:pPr>
              <w:jc w:val="center"/>
              <w:rPr>
                <w:color w:val="000000"/>
              </w:rPr>
            </w:pPr>
            <w:r w:rsidRPr="001170C4">
              <w:rPr>
                <w:color w:val="000000"/>
              </w:rPr>
              <w:t xml:space="preserve">Размеры стандартизированных тарифных ставок </w:t>
            </w:r>
            <w:r w:rsidRPr="001170C4">
              <w:rPr>
                <w:color w:val="2D2D2D"/>
              </w:rPr>
              <w:t>(без НДС, с налогом на прибыль)</w:t>
            </w:r>
          </w:p>
        </w:tc>
      </w:tr>
      <w:tr w:rsidR="001170C4" w:rsidRPr="001170C4" w14:paraId="43FA9635" w14:textId="77777777" w:rsidTr="004569B3">
        <w:trPr>
          <w:trHeight w:val="1554"/>
          <w:tblHeader/>
        </w:trPr>
        <w:tc>
          <w:tcPr>
            <w:tcW w:w="1297" w:type="dxa"/>
            <w:vMerge/>
            <w:tcBorders>
              <w:top w:val="single" w:sz="4" w:space="0" w:color="auto"/>
              <w:left w:val="single" w:sz="4" w:space="0" w:color="auto"/>
              <w:bottom w:val="single" w:sz="4" w:space="0" w:color="auto"/>
              <w:right w:val="single" w:sz="4" w:space="0" w:color="auto"/>
            </w:tcBorders>
            <w:vAlign w:val="center"/>
            <w:hideMark/>
          </w:tcPr>
          <w:p w14:paraId="3F49D7F0" w14:textId="77777777" w:rsidR="001170C4" w:rsidRPr="001170C4" w:rsidRDefault="001170C4" w:rsidP="001170C4">
            <w:pPr>
              <w:rPr>
                <w:color w:val="000000"/>
              </w:rPr>
            </w:pPr>
          </w:p>
        </w:tc>
        <w:tc>
          <w:tcPr>
            <w:tcW w:w="4106" w:type="dxa"/>
            <w:vMerge/>
            <w:tcBorders>
              <w:top w:val="single" w:sz="4" w:space="0" w:color="auto"/>
              <w:left w:val="single" w:sz="4" w:space="0" w:color="auto"/>
              <w:bottom w:val="single" w:sz="4" w:space="0" w:color="auto"/>
              <w:right w:val="single" w:sz="4" w:space="0" w:color="auto"/>
            </w:tcBorders>
            <w:vAlign w:val="center"/>
            <w:hideMark/>
          </w:tcPr>
          <w:p w14:paraId="0EEDE882" w14:textId="77777777" w:rsidR="001170C4" w:rsidRPr="001170C4" w:rsidRDefault="001170C4" w:rsidP="001170C4">
            <w:pPr>
              <w:rPr>
                <w:color w:val="000000"/>
              </w:rPr>
            </w:pP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7FD804B" w14:textId="77777777" w:rsidR="001170C4" w:rsidRPr="001170C4" w:rsidRDefault="001170C4" w:rsidP="001170C4">
            <w:pPr>
              <w:rPr>
                <w:color w:val="000000"/>
              </w:rPr>
            </w:pPr>
          </w:p>
        </w:tc>
        <w:tc>
          <w:tcPr>
            <w:tcW w:w="2466" w:type="dxa"/>
            <w:vMerge/>
            <w:tcBorders>
              <w:top w:val="single" w:sz="4" w:space="0" w:color="auto"/>
              <w:left w:val="single" w:sz="4" w:space="0" w:color="auto"/>
              <w:bottom w:val="single" w:sz="4" w:space="0" w:color="auto"/>
              <w:right w:val="single" w:sz="4" w:space="0" w:color="auto"/>
            </w:tcBorders>
            <w:vAlign w:val="center"/>
            <w:hideMark/>
          </w:tcPr>
          <w:p w14:paraId="332F9883" w14:textId="77777777" w:rsidR="001170C4" w:rsidRPr="001170C4" w:rsidRDefault="001170C4" w:rsidP="001170C4">
            <w:pPr>
              <w:rPr>
                <w:color w:val="000000"/>
              </w:rPr>
            </w:pPr>
          </w:p>
        </w:tc>
      </w:tr>
      <w:tr w:rsidR="001170C4" w:rsidRPr="001170C4" w14:paraId="6D795638" w14:textId="77777777" w:rsidTr="004569B3">
        <w:trPr>
          <w:trHeight w:val="458"/>
          <w:tblHeader/>
        </w:trPr>
        <w:tc>
          <w:tcPr>
            <w:tcW w:w="1297" w:type="dxa"/>
            <w:vMerge/>
            <w:tcBorders>
              <w:top w:val="single" w:sz="4" w:space="0" w:color="auto"/>
              <w:left w:val="single" w:sz="4" w:space="0" w:color="auto"/>
              <w:bottom w:val="single" w:sz="4" w:space="0" w:color="auto"/>
              <w:right w:val="single" w:sz="4" w:space="0" w:color="auto"/>
            </w:tcBorders>
            <w:vAlign w:val="center"/>
            <w:hideMark/>
          </w:tcPr>
          <w:p w14:paraId="7F614711" w14:textId="77777777" w:rsidR="001170C4" w:rsidRPr="001170C4" w:rsidRDefault="001170C4" w:rsidP="001170C4">
            <w:pPr>
              <w:rPr>
                <w:color w:val="000000"/>
              </w:rPr>
            </w:pPr>
          </w:p>
        </w:tc>
        <w:tc>
          <w:tcPr>
            <w:tcW w:w="4106" w:type="dxa"/>
            <w:vMerge/>
            <w:tcBorders>
              <w:top w:val="single" w:sz="4" w:space="0" w:color="auto"/>
              <w:left w:val="single" w:sz="4" w:space="0" w:color="auto"/>
              <w:bottom w:val="single" w:sz="4" w:space="0" w:color="auto"/>
              <w:right w:val="single" w:sz="4" w:space="0" w:color="auto"/>
            </w:tcBorders>
            <w:vAlign w:val="center"/>
            <w:hideMark/>
          </w:tcPr>
          <w:p w14:paraId="51F052E2" w14:textId="77777777" w:rsidR="001170C4" w:rsidRPr="001170C4" w:rsidRDefault="001170C4" w:rsidP="001170C4">
            <w:pPr>
              <w:rPr>
                <w:color w:val="000000"/>
              </w:rPr>
            </w:pP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0BA87DC0" w14:textId="77777777" w:rsidR="001170C4" w:rsidRPr="001170C4" w:rsidRDefault="001170C4" w:rsidP="001170C4">
            <w:pPr>
              <w:rPr>
                <w:color w:val="000000"/>
              </w:rPr>
            </w:pPr>
          </w:p>
        </w:tc>
        <w:tc>
          <w:tcPr>
            <w:tcW w:w="2466" w:type="dxa"/>
            <w:vMerge/>
            <w:tcBorders>
              <w:top w:val="single" w:sz="4" w:space="0" w:color="auto"/>
              <w:left w:val="single" w:sz="4" w:space="0" w:color="auto"/>
              <w:bottom w:val="single" w:sz="4" w:space="0" w:color="auto"/>
              <w:right w:val="single" w:sz="4" w:space="0" w:color="auto"/>
            </w:tcBorders>
            <w:vAlign w:val="center"/>
            <w:hideMark/>
          </w:tcPr>
          <w:p w14:paraId="59ECD377" w14:textId="77777777" w:rsidR="001170C4" w:rsidRPr="001170C4" w:rsidRDefault="001170C4" w:rsidP="001170C4">
            <w:pPr>
              <w:rPr>
                <w:color w:val="000000"/>
              </w:rPr>
            </w:pPr>
          </w:p>
        </w:tc>
      </w:tr>
      <w:tr w:rsidR="001170C4" w:rsidRPr="001170C4" w14:paraId="74EE617B" w14:textId="77777777" w:rsidTr="004569B3">
        <w:trPr>
          <w:trHeight w:val="558"/>
          <w:tblHeader/>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D81F3" w14:textId="77777777" w:rsidR="001170C4" w:rsidRPr="001170C4" w:rsidRDefault="001170C4" w:rsidP="001170C4">
            <w:pPr>
              <w:jc w:val="center"/>
              <w:rPr>
                <w:color w:val="000000"/>
              </w:rPr>
            </w:pPr>
            <w:r w:rsidRPr="001170C4">
              <w:rPr>
                <w:color w:val="000000"/>
              </w:rPr>
              <w:t>1</w:t>
            </w:r>
          </w:p>
        </w:tc>
        <w:tc>
          <w:tcPr>
            <w:tcW w:w="4106" w:type="dxa"/>
            <w:tcBorders>
              <w:top w:val="single" w:sz="4" w:space="0" w:color="auto"/>
              <w:left w:val="nil"/>
              <w:bottom w:val="single" w:sz="4" w:space="0" w:color="auto"/>
              <w:right w:val="single" w:sz="4" w:space="0" w:color="auto"/>
            </w:tcBorders>
            <w:shd w:val="clear" w:color="auto" w:fill="auto"/>
            <w:vAlign w:val="center"/>
            <w:hideMark/>
          </w:tcPr>
          <w:p w14:paraId="4C9F3ECA" w14:textId="77777777" w:rsidR="001170C4" w:rsidRPr="001170C4" w:rsidRDefault="001170C4" w:rsidP="001170C4">
            <w:pPr>
              <w:jc w:val="center"/>
              <w:rPr>
                <w:color w:val="000000"/>
              </w:rPr>
            </w:pPr>
            <w:r w:rsidRPr="001170C4">
              <w:rPr>
                <w:color w:val="000000"/>
              </w:rPr>
              <w:t>2</w:t>
            </w:r>
          </w:p>
        </w:tc>
        <w:tc>
          <w:tcPr>
            <w:tcW w:w="1775" w:type="dxa"/>
            <w:tcBorders>
              <w:top w:val="single" w:sz="4" w:space="0" w:color="auto"/>
              <w:left w:val="nil"/>
              <w:bottom w:val="single" w:sz="4" w:space="0" w:color="auto"/>
              <w:right w:val="single" w:sz="4" w:space="0" w:color="auto"/>
            </w:tcBorders>
            <w:shd w:val="clear" w:color="auto" w:fill="auto"/>
            <w:vAlign w:val="center"/>
            <w:hideMark/>
          </w:tcPr>
          <w:p w14:paraId="14389A5C" w14:textId="77777777" w:rsidR="001170C4" w:rsidRPr="001170C4" w:rsidRDefault="001170C4" w:rsidP="001170C4">
            <w:pPr>
              <w:jc w:val="center"/>
              <w:rPr>
                <w:color w:val="000000"/>
              </w:rPr>
            </w:pPr>
            <w:r w:rsidRPr="001170C4">
              <w:rPr>
                <w:color w:val="000000"/>
              </w:rPr>
              <w:t>3</w:t>
            </w:r>
          </w:p>
        </w:tc>
        <w:tc>
          <w:tcPr>
            <w:tcW w:w="2466" w:type="dxa"/>
            <w:tcBorders>
              <w:top w:val="single" w:sz="4" w:space="0" w:color="auto"/>
              <w:left w:val="nil"/>
              <w:bottom w:val="single" w:sz="4" w:space="0" w:color="auto"/>
              <w:right w:val="single" w:sz="4" w:space="0" w:color="auto"/>
            </w:tcBorders>
            <w:shd w:val="clear" w:color="000000" w:fill="FFFFFF"/>
            <w:vAlign w:val="center"/>
            <w:hideMark/>
          </w:tcPr>
          <w:p w14:paraId="5A868021" w14:textId="77777777" w:rsidR="001170C4" w:rsidRPr="001170C4" w:rsidRDefault="001170C4" w:rsidP="001170C4">
            <w:pPr>
              <w:jc w:val="center"/>
              <w:rPr>
                <w:color w:val="000000"/>
              </w:rPr>
            </w:pPr>
            <w:r w:rsidRPr="001170C4">
              <w:rPr>
                <w:color w:val="000000"/>
              </w:rPr>
              <w:t>4</w:t>
            </w:r>
          </w:p>
        </w:tc>
      </w:tr>
      <w:tr w:rsidR="001170C4" w:rsidRPr="001170C4" w14:paraId="72F7C148" w14:textId="77777777" w:rsidTr="004569B3">
        <w:trPr>
          <w:trHeight w:val="94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1E904F" w14:textId="77777777" w:rsidR="001170C4" w:rsidRPr="001170C4" w:rsidRDefault="001170C4" w:rsidP="001170C4">
            <w:pPr>
              <w:jc w:val="center"/>
              <w:rPr>
                <w:color w:val="000000"/>
              </w:rPr>
            </w:pPr>
            <w:r w:rsidRPr="001170C4">
              <w:rPr>
                <w:color w:val="000000"/>
              </w:rPr>
              <w:t>1.</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479324CE"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2</w:t>
            </w:r>
            <w:r w:rsidRPr="001170C4">
              <w:rPr>
                <w:color w:val="000000"/>
              </w:rPr>
              <w:t xml:space="preserve"> на покрытие расходов газораспределительной организации, связанных со строительством стальных газопроводов:</w:t>
            </w:r>
          </w:p>
        </w:tc>
      </w:tr>
      <w:tr w:rsidR="001170C4" w:rsidRPr="001170C4" w14:paraId="063883E7" w14:textId="77777777" w:rsidTr="004569B3">
        <w:trPr>
          <w:trHeight w:val="591"/>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5BEEE2E" w14:textId="77777777" w:rsidR="001170C4" w:rsidRPr="001170C4" w:rsidRDefault="001170C4" w:rsidP="001170C4">
            <w:pPr>
              <w:jc w:val="center"/>
              <w:rPr>
                <w:color w:val="000000"/>
              </w:rPr>
            </w:pPr>
            <w:r w:rsidRPr="001170C4">
              <w:rPr>
                <w:color w:val="000000"/>
              </w:rPr>
              <w:t>1.1.</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28C41A7A" w14:textId="77777777" w:rsidR="001170C4" w:rsidRPr="001170C4" w:rsidRDefault="001170C4" w:rsidP="001170C4">
            <w:pPr>
              <w:rPr>
                <w:color w:val="000000"/>
              </w:rPr>
            </w:pPr>
            <w:r w:rsidRPr="001170C4">
              <w:rPr>
                <w:color w:val="000000"/>
              </w:rPr>
              <w:t>наземного (надземного) способа прокладки, наружным диаметром:</w:t>
            </w:r>
          </w:p>
        </w:tc>
      </w:tr>
      <w:tr w:rsidR="001170C4" w:rsidRPr="001170C4" w14:paraId="6ABA8443" w14:textId="77777777" w:rsidTr="004569B3">
        <w:trPr>
          <w:trHeight w:val="288"/>
        </w:trPr>
        <w:tc>
          <w:tcPr>
            <w:tcW w:w="1297" w:type="dxa"/>
            <w:tcBorders>
              <w:top w:val="nil"/>
              <w:left w:val="single" w:sz="4" w:space="0" w:color="auto"/>
              <w:bottom w:val="single" w:sz="4" w:space="0" w:color="auto"/>
              <w:right w:val="single" w:sz="4" w:space="0" w:color="auto"/>
            </w:tcBorders>
            <w:shd w:val="clear" w:color="auto" w:fill="auto"/>
            <w:vAlign w:val="center"/>
          </w:tcPr>
          <w:p w14:paraId="4128F6A1" w14:textId="77777777" w:rsidR="001170C4" w:rsidRPr="001170C4" w:rsidRDefault="001170C4" w:rsidP="001170C4">
            <w:pPr>
              <w:jc w:val="center"/>
              <w:rPr>
                <w:color w:val="000000"/>
              </w:rPr>
            </w:pPr>
            <w:r w:rsidRPr="001170C4">
              <w:rPr>
                <w:color w:val="000000"/>
              </w:rPr>
              <w:t>1.1.1.</w:t>
            </w:r>
          </w:p>
        </w:tc>
        <w:tc>
          <w:tcPr>
            <w:tcW w:w="4106" w:type="dxa"/>
            <w:tcBorders>
              <w:top w:val="nil"/>
              <w:left w:val="nil"/>
              <w:bottom w:val="single" w:sz="4" w:space="0" w:color="auto"/>
              <w:right w:val="single" w:sz="4" w:space="0" w:color="auto"/>
            </w:tcBorders>
            <w:shd w:val="clear" w:color="auto" w:fill="auto"/>
            <w:vAlign w:val="center"/>
          </w:tcPr>
          <w:p w14:paraId="5B8A63CA" w14:textId="77777777" w:rsidR="001170C4" w:rsidRPr="001170C4" w:rsidRDefault="001170C4" w:rsidP="001170C4">
            <w:pPr>
              <w:rPr>
                <w:color w:val="000000"/>
              </w:rPr>
            </w:pPr>
            <w:r w:rsidRPr="001170C4">
              <w:rPr>
                <w:color w:val="000000"/>
              </w:rPr>
              <w:t>50 мм и менее</w:t>
            </w:r>
          </w:p>
        </w:tc>
        <w:tc>
          <w:tcPr>
            <w:tcW w:w="1775" w:type="dxa"/>
            <w:tcBorders>
              <w:left w:val="single" w:sz="4" w:space="0" w:color="auto"/>
              <w:right w:val="single" w:sz="4" w:space="0" w:color="auto"/>
            </w:tcBorders>
            <w:vAlign w:val="center"/>
          </w:tcPr>
          <w:p w14:paraId="67232C66" w14:textId="77777777" w:rsidR="001170C4" w:rsidRPr="001170C4" w:rsidRDefault="001170C4" w:rsidP="001170C4">
            <w:pPr>
              <w:jc w:val="cente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4B6B3419" w14:textId="77777777" w:rsidR="001170C4" w:rsidRPr="001170C4" w:rsidRDefault="001170C4" w:rsidP="001170C4">
            <w:pPr>
              <w:jc w:val="center"/>
              <w:rPr>
                <w:color w:val="000000"/>
              </w:rPr>
            </w:pPr>
            <w:r w:rsidRPr="001170C4">
              <w:rPr>
                <w:color w:val="000000"/>
              </w:rPr>
              <w:t>2 793 113</w:t>
            </w:r>
          </w:p>
        </w:tc>
      </w:tr>
      <w:tr w:rsidR="001170C4" w:rsidRPr="001170C4" w14:paraId="2B4C8852" w14:textId="77777777" w:rsidTr="004569B3">
        <w:trPr>
          <w:trHeight w:val="288"/>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070EEBC" w14:textId="77777777" w:rsidR="001170C4" w:rsidRPr="001170C4" w:rsidRDefault="001170C4" w:rsidP="001170C4">
            <w:pPr>
              <w:jc w:val="center"/>
              <w:rPr>
                <w:color w:val="000000"/>
              </w:rPr>
            </w:pPr>
            <w:r w:rsidRPr="001170C4">
              <w:rPr>
                <w:color w:val="000000"/>
              </w:rPr>
              <w:t>1.1.2.</w:t>
            </w:r>
          </w:p>
        </w:tc>
        <w:tc>
          <w:tcPr>
            <w:tcW w:w="4106" w:type="dxa"/>
            <w:tcBorders>
              <w:top w:val="nil"/>
              <w:left w:val="nil"/>
              <w:bottom w:val="single" w:sz="4" w:space="0" w:color="auto"/>
              <w:right w:val="single" w:sz="4" w:space="0" w:color="auto"/>
            </w:tcBorders>
            <w:shd w:val="clear" w:color="auto" w:fill="auto"/>
            <w:vAlign w:val="center"/>
            <w:hideMark/>
          </w:tcPr>
          <w:p w14:paraId="57836774" w14:textId="77777777" w:rsidR="001170C4" w:rsidRPr="001170C4" w:rsidRDefault="001170C4" w:rsidP="001170C4">
            <w:pPr>
              <w:rPr>
                <w:color w:val="000000"/>
              </w:rPr>
            </w:pPr>
            <w:r w:rsidRPr="001170C4">
              <w:rPr>
                <w:color w:val="000000"/>
              </w:rPr>
              <w:t>51-100 мм</w:t>
            </w:r>
          </w:p>
        </w:tc>
        <w:tc>
          <w:tcPr>
            <w:tcW w:w="1775" w:type="dxa"/>
            <w:vMerge w:val="restart"/>
            <w:tcBorders>
              <w:left w:val="single" w:sz="4" w:space="0" w:color="auto"/>
              <w:right w:val="single" w:sz="4" w:space="0" w:color="auto"/>
            </w:tcBorders>
            <w:vAlign w:val="center"/>
            <w:hideMark/>
          </w:tcPr>
          <w:p w14:paraId="6724C014" w14:textId="77777777" w:rsidR="001170C4" w:rsidRPr="001170C4" w:rsidRDefault="001170C4" w:rsidP="001170C4">
            <w:pPr>
              <w:jc w:val="center"/>
              <w:rPr>
                <w:color w:val="000000"/>
              </w:rPr>
            </w:pPr>
            <w:r w:rsidRPr="001170C4">
              <w:rPr>
                <w:color w:val="000000"/>
              </w:rPr>
              <w:t>руб./км</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7E9B189" w14:textId="77777777" w:rsidR="001170C4" w:rsidRPr="001170C4" w:rsidRDefault="001170C4" w:rsidP="001170C4">
            <w:pPr>
              <w:jc w:val="center"/>
              <w:rPr>
                <w:color w:val="000000"/>
              </w:rPr>
            </w:pPr>
            <w:r w:rsidRPr="001170C4">
              <w:rPr>
                <w:color w:val="000000"/>
              </w:rPr>
              <w:t>3 746 147</w:t>
            </w:r>
          </w:p>
        </w:tc>
      </w:tr>
      <w:tr w:rsidR="001170C4" w:rsidRPr="001170C4" w14:paraId="097C9E3D" w14:textId="77777777" w:rsidTr="004569B3">
        <w:trPr>
          <w:trHeight w:val="288"/>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2168A6E" w14:textId="77777777" w:rsidR="001170C4" w:rsidRPr="001170C4" w:rsidRDefault="001170C4" w:rsidP="001170C4">
            <w:pPr>
              <w:jc w:val="center"/>
              <w:rPr>
                <w:color w:val="000000"/>
              </w:rPr>
            </w:pPr>
            <w:r w:rsidRPr="001170C4">
              <w:rPr>
                <w:color w:val="000000"/>
              </w:rPr>
              <w:t>1.1.3.</w:t>
            </w:r>
          </w:p>
        </w:tc>
        <w:tc>
          <w:tcPr>
            <w:tcW w:w="4106" w:type="dxa"/>
            <w:tcBorders>
              <w:top w:val="nil"/>
              <w:left w:val="nil"/>
              <w:bottom w:val="single" w:sz="4" w:space="0" w:color="auto"/>
              <w:right w:val="single" w:sz="4" w:space="0" w:color="auto"/>
            </w:tcBorders>
            <w:shd w:val="clear" w:color="auto" w:fill="auto"/>
            <w:vAlign w:val="center"/>
            <w:hideMark/>
          </w:tcPr>
          <w:p w14:paraId="25C9733B" w14:textId="77777777" w:rsidR="001170C4" w:rsidRPr="001170C4" w:rsidRDefault="001170C4" w:rsidP="001170C4">
            <w:pPr>
              <w:rPr>
                <w:color w:val="000000"/>
              </w:rPr>
            </w:pPr>
            <w:r w:rsidRPr="001170C4">
              <w:rPr>
                <w:color w:val="000000"/>
              </w:rPr>
              <w:t>101-158 мм</w:t>
            </w:r>
          </w:p>
        </w:tc>
        <w:tc>
          <w:tcPr>
            <w:tcW w:w="1775" w:type="dxa"/>
            <w:vMerge/>
            <w:tcBorders>
              <w:left w:val="single" w:sz="4" w:space="0" w:color="auto"/>
              <w:right w:val="single" w:sz="4" w:space="0" w:color="auto"/>
            </w:tcBorders>
            <w:vAlign w:val="center"/>
            <w:hideMark/>
          </w:tcPr>
          <w:p w14:paraId="3C566D09"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AA1BA80" w14:textId="77777777" w:rsidR="001170C4" w:rsidRPr="001170C4" w:rsidRDefault="001170C4" w:rsidP="001170C4">
            <w:pPr>
              <w:jc w:val="center"/>
              <w:rPr>
                <w:color w:val="000000"/>
              </w:rPr>
            </w:pPr>
            <w:r w:rsidRPr="001170C4">
              <w:rPr>
                <w:color w:val="000000"/>
              </w:rPr>
              <w:t>3 746 147</w:t>
            </w:r>
          </w:p>
        </w:tc>
      </w:tr>
      <w:tr w:rsidR="001170C4" w:rsidRPr="001170C4" w14:paraId="59F652AE" w14:textId="77777777" w:rsidTr="004569B3">
        <w:trPr>
          <w:trHeight w:val="288"/>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CCF468E" w14:textId="77777777" w:rsidR="001170C4" w:rsidRPr="001170C4" w:rsidRDefault="001170C4" w:rsidP="001170C4">
            <w:pPr>
              <w:jc w:val="center"/>
              <w:rPr>
                <w:color w:val="000000"/>
              </w:rPr>
            </w:pPr>
            <w:r w:rsidRPr="001170C4">
              <w:rPr>
                <w:color w:val="000000"/>
              </w:rPr>
              <w:t>1.1.4.</w:t>
            </w:r>
          </w:p>
        </w:tc>
        <w:tc>
          <w:tcPr>
            <w:tcW w:w="4106" w:type="dxa"/>
            <w:tcBorders>
              <w:top w:val="nil"/>
              <w:left w:val="nil"/>
              <w:bottom w:val="single" w:sz="4" w:space="0" w:color="auto"/>
              <w:right w:val="single" w:sz="4" w:space="0" w:color="auto"/>
            </w:tcBorders>
            <w:shd w:val="clear" w:color="auto" w:fill="auto"/>
            <w:vAlign w:val="center"/>
            <w:hideMark/>
          </w:tcPr>
          <w:p w14:paraId="06D27880" w14:textId="77777777" w:rsidR="001170C4" w:rsidRPr="001170C4" w:rsidRDefault="001170C4" w:rsidP="001170C4">
            <w:pPr>
              <w:rPr>
                <w:color w:val="000000"/>
              </w:rPr>
            </w:pPr>
            <w:r w:rsidRPr="001170C4">
              <w:rPr>
                <w:color w:val="000000"/>
              </w:rPr>
              <w:t>159-218 мм</w:t>
            </w:r>
          </w:p>
        </w:tc>
        <w:tc>
          <w:tcPr>
            <w:tcW w:w="1775" w:type="dxa"/>
            <w:vMerge/>
            <w:tcBorders>
              <w:left w:val="single" w:sz="4" w:space="0" w:color="auto"/>
              <w:right w:val="single" w:sz="4" w:space="0" w:color="auto"/>
            </w:tcBorders>
            <w:vAlign w:val="center"/>
            <w:hideMark/>
          </w:tcPr>
          <w:p w14:paraId="536581D8"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8330FE9" w14:textId="77777777" w:rsidR="001170C4" w:rsidRPr="001170C4" w:rsidRDefault="001170C4" w:rsidP="001170C4">
            <w:pPr>
              <w:jc w:val="center"/>
              <w:rPr>
                <w:color w:val="000000"/>
              </w:rPr>
            </w:pPr>
            <w:r w:rsidRPr="001170C4">
              <w:rPr>
                <w:color w:val="000000"/>
              </w:rPr>
              <w:t>3 746 147</w:t>
            </w:r>
          </w:p>
        </w:tc>
      </w:tr>
      <w:tr w:rsidR="001170C4" w:rsidRPr="001170C4" w14:paraId="5F99D072" w14:textId="77777777" w:rsidTr="004569B3">
        <w:trPr>
          <w:trHeight w:val="288"/>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9CED2EC" w14:textId="77777777" w:rsidR="001170C4" w:rsidRPr="001170C4" w:rsidRDefault="001170C4" w:rsidP="001170C4">
            <w:pPr>
              <w:jc w:val="center"/>
              <w:rPr>
                <w:color w:val="000000"/>
              </w:rPr>
            </w:pPr>
            <w:r w:rsidRPr="001170C4">
              <w:rPr>
                <w:color w:val="000000"/>
              </w:rPr>
              <w:t>1.1.5.</w:t>
            </w:r>
          </w:p>
        </w:tc>
        <w:tc>
          <w:tcPr>
            <w:tcW w:w="4106" w:type="dxa"/>
            <w:tcBorders>
              <w:top w:val="nil"/>
              <w:left w:val="nil"/>
              <w:bottom w:val="single" w:sz="4" w:space="0" w:color="auto"/>
              <w:right w:val="single" w:sz="4" w:space="0" w:color="auto"/>
            </w:tcBorders>
            <w:shd w:val="clear" w:color="auto" w:fill="auto"/>
            <w:vAlign w:val="center"/>
            <w:hideMark/>
          </w:tcPr>
          <w:p w14:paraId="6E7E8F48" w14:textId="77777777" w:rsidR="001170C4" w:rsidRPr="001170C4" w:rsidRDefault="001170C4" w:rsidP="001170C4">
            <w:pPr>
              <w:rPr>
                <w:color w:val="000000"/>
              </w:rPr>
            </w:pPr>
            <w:r w:rsidRPr="001170C4">
              <w:rPr>
                <w:color w:val="000000"/>
              </w:rPr>
              <w:t>219-272 мм</w:t>
            </w:r>
          </w:p>
        </w:tc>
        <w:tc>
          <w:tcPr>
            <w:tcW w:w="1775" w:type="dxa"/>
            <w:vMerge/>
            <w:tcBorders>
              <w:left w:val="single" w:sz="4" w:space="0" w:color="auto"/>
              <w:right w:val="single" w:sz="4" w:space="0" w:color="auto"/>
            </w:tcBorders>
            <w:vAlign w:val="center"/>
            <w:hideMark/>
          </w:tcPr>
          <w:p w14:paraId="084BBE69"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CD4825B" w14:textId="77777777" w:rsidR="001170C4" w:rsidRPr="001170C4" w:rsidRDefault="001170C4" w:rsidP="001170C4">
            <w:pPr>
              <w:jc w:val="center"/>
              <w:rPr>
                <w:color w:val="000000"/>
              </w:rPr>
            </w:pPr>
            <w:r w:rsidRPr="001170C4">
              <w:rPr>
                <w:color w:val="000000"/>
              </w:rPr>
              <w:t>5 108 646</w:t>
            </w:r>
          </w:p>
        </w:tc>
      </w:tr>
      <w:tr w:rsidR="001170C4" w:rsidRPr="001170C4" w14:paraId="67864F07" w14:textId="77777777" w:rsidTr="004569B3">
        <w:trPr>
          <w:trHeight w:val="288"/>
        </w:trPr>
        <w:tc>
          <w:tcPr>
            <w:tcW w:w="1297" w:type="dxa"/>
            <w:tcBorders>
              <w:top w:val="nil"/>
              <w:left w:val="single" w:sz="4" w:space="0" w:color="auto"/>
              <w:bottom w:val="single" w:sz="4" w:space="0" w:color="auto"/>
              <w:right w:val="single" w:sz="4" w:space="0" w:color="auto"/>
            </w:tcBorders>
            <w:shd w:val="clear" w:color="auto" w:fill="auto"/>
            <w:hideMark/>
          </w:tcPr>
          <w:p w14:paraId="2ADE9B21" w14:textId="77777777" w:rsidR="001170C4" w:rsidRPr="001170C4" w:rsidRDefault="001170C4" w:rsidP="001170C4">
            <w:pPr>
              <w:jc w:val="center"/>
              <w:rPr>
                <w:sz w:val="20"/>
                <w:szCs w:val="20"/>
              </w:rPr>
            </w:pPr>
            <w:r w:rsidRPr="001170C4">
              <w:rPr>
                <w:color w:val="000000"/>
              </w:rPr>
              <w:t>1.1.6.</w:t>
            </w:r>
          </w:p>
        </w:tc>
        <w:tc>
          <w:tcPr>
            <w:tcW w:w="4106" w:type="dxa"/>
            <w:tcBorders>
              <w:top w:val="nil"/>
              <w:left w:val="nil"/>
              <w:bottom w:val="single" w:sz="4" w:space="0" w:color="auto"/>
              <w:right w:val="single" w:sz="4" w:space="0" w:color="auto"/>
            </w:tcBorders>
            <w:shd w:val="clear" w:color="auto" w:fill="auto"/>
            <w:vAlign w:val="center"/>
            <w:hideMark/>
          </w:tcPr>
          <w:p w14:paraId="38F2022D" w14:textId="77777777" w:rsidR="001170C4" w:rsidRPr="001170C4" w:rsidRDefault="001170C4" w:rsidP="001170C4">
            <w:pPr>
              <w:rPr>
                <w:color w:val="000000"/>
              </w:rPr>
            </w:pPr>
            <w:r w:rsidRPr="001170C4">
              <w:rPr>
                <w:color w:val="000000"/>
              </w:rPr>
              <w:t>273-324 мм</w:t>
            </w:r>
          </w:p>
        </w:tc>
        <w:tc>
          <w:tcPr>
            <w:tcW w:w="1775" w:type="dxa"/>
            <w:vMerge/>
            <w:tcBorders>
              <w:left w:val="single" w:sz="4" w:space="0" w:color="auto"/>
              <w:right w:val="single" w:sz="4" w:space="0" w:color="auto"/>
            </w:tcBorders>
            <w:vAlign w:val="center"/>
            <w:hideMark/>
          </w:tcPr>
          <w:p w14:paraId="374A533D"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9680B4D" w14:textId="77777777" w:rsidR="001170C4" w:rsidRPr="001170C4" w:rsidRDefault="001170C4" w:rsidP="001170C4">
            <w:pPr>
              <w:jc w:val="center"/>
              <w:rPr>
                <w:color w:val="000000"/>
              </w:rPr>
            </w:pPr>
            <w:r w:rsidRPr="001170C4">
              <w:rPr>
                <w:color w:val="000000"/>
              </w:rPr>
              <w:t>6 158 877</w:t>
            </w:r>
          </w:p>
        </w:tc>
      </w:tr>
      <w:tr w:rsidR="001170C4" w:rsidRPr="001170C4" w14:paraId="35413045" w14:textId="77777777" w:rsidTr="004569B3">
        <w:trPr>
          <w:trHeight w:val="288"/>
        </w:trPr>
        <w:tc>
          <w:tcPr>
            <w:tcW w:w="1297" w:type="dxa"/>
            <w:tcBorders>
              <w:top w:val="nil"/>
              <w:left w:val="single" w:sz="4" w:space="0" w:color="auto"/>
              <w:bottom w:val="single" w:sz="4" w:space="0" w:color="auto"/>
              <w:right w:val="single" w:sz="4" w:space="0" w:color="auto"/>
            </w:tcBorders>
            <w:shd w:val="clear" w:color="auto" w:fill="auto"/>
          </w:tcPr>
          <w:p w14:paraId="2692B961" w14:textId="77777777" w:rsidR="001170C4" w:rsidRPr="001170C4" w:rsidRDefault="001170C4" w:rsidP="001170C4">
            <w:pPr>
              <w:jc w:val="center"/>
              <w:rPr>
                <w:sz w:val="20"/>
                <w:szCs w:val="20"/>
              </w:rPr>
            </w:pPr>
            <w:r w:rsidRPr="001170C4">
              <w:rPr>
                <w:color w:val="000000"/>
              </w:rPr>
              <w:t>1.1.7.</w:t>
            </w:r>
          </w:p>
        </w:tc>
        <w:tc>
          <w:tcPr>
            <w:tcW w:w="4106" w:type="dxa"/>
            <w:tcBorders>
              <w:top w:val="nil"/>
              <w:left w:val="nil"/>
              <w:bottom w:val="single" w:sz="4" w:space="0" w:color="auto"/>
              <w:right w:val="single" w:sz="4" w:space="0" w:color="auto"/>
            </w:tcBorders>
            <w:shd w:val="clear" w:color="auto" w:fill="auto"/>
            <w:vAlign w:val="center"/>
          </w:tcPr>
          <w:p w14:paraId="65DE7F0D" w14:textId="77777777" w:rsidR="001170C4" w:rsidRPr="001170C4" w:rsidRDefault="001170C4" w:rsidP="001170C4">
            <w:pPr>
              <w:rPr>
                <w:color w:val="000000"/>
              </w:rPr>
            </w:pPr>
            <w:r w:rsidRPr="001170C4">
              <w:rPr>
                <w:color w:val="000000"/>
              </w:rPr>
              <w:t>325-425 мм</w:t>
            </w:r>
          </w:p>
        </w:tc>
        <w:tc>
          <w:tcPr>
            <w:tcW w:w="1775" w:type="dxa"/>
            <w:vMerge/>
            <w:tcBorders>
              <w:left w:val="single" w:sz="4" w:space="0" w:color="auto"/>
              <w:right w:val="single" w:sz="4" w:space="0" w:color="auto"/>
            </w:tcBorders>
            <w:vAlign w:val="center"/>
          </w:tcPr>
          <w:p w14:paraId="23BCF422"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22EE9119" w14:textId="77777777" w:rsidR="001170C4" w:rsidRPr="001170C4" w:rsidRDefault="001170C4" w:rsidP="001170C4">
            <w:pPr>
              <w:jc w:val="center"/>
              <w:rPr>
                <w:color w:val="000000"/>
              </w:rPr>
            </w:pPr>
            <w:r w:rsidRPr="001170C4">
              <w:rPr>
                <w:color w:val="000000"/>
              </w:rPr>
              <w:t>7 473 512</w:t>
            </w:r>
          </w:p>
        </w:tc>
      </w:tr>
      <w:tr w:rsidR="001170C4" w:rsidRPr="001170C4" w14:paraId="51197887" w14:textId="77777777" w:rsidTr="004569B3">
        <w:trPr>
          <w:trHeight w:val="288"/>
        </w:trPr>
        <w:tc>
          <w:tcPr>
            <w:tcW w:w="1297" w:type="dxa"/>
            <w:tcBorders>
              <w:top w:val="nil"/>
              <w:left w:val="single" w:sz="4" w:space="0" w:color="auto"/>
              <w:bottom w:val="single" w:sz="4" w:space="0" w:color="auto"/>
              <w:right w:val="single" w:sz="4" w:space="0" w:color="auto"/>
            </w:tcBorders>
            <w:shd w:val="clear" w:color="auto" w:fill="auto"/>
          </w:tcPr>
          <w:p w14:paraId="20E585C9" w14:textId="77777777" w:rsidR="001170C4" w:rsidRPr="001170C4" w:rsidRDefault="001170C4" w:rsidP="001170C4">
            <w:pPr>
              <w:jc w:val="center"/>
              <w:rPr>
                <w:sz w:val="20"/>
                <w:szCs w:val="20"/>
              </w:rPr>
            </w:pPr>
            <w:r w:rsidRPr="001170C4">
              <w:rPr>
                <w:color w:val="000000"/>
              </w:rPr>
              <w:t>1.1.8.</w:t>
            </w:r>
          </w:p>
        </w:tc>
        <w:tc>
          <w:tcPr>
            <w:tcW w:w="4106" w:type="dxa"/>
            <w:tcBorders>
              <w:top w:val="nil"/>
              <w:left w:val="nil"/>
              <w:bottom w:val="single" w:sz="4" w:space="0" w:color="auto"/>
              <w:right w:val="single" w:sz="4" w:space="0" w:color="auto"/>
            </w:tcBorders>
            <w:shd w:val="clear" w:color="auto" w:fill="auto"/>
            <w:vAlign w:val="center"/>
          </w:tcPr>
          <w:p w14:paraId="204A24C5" w14:textId="77777777" w:rsidR="001170C4" w:rsidRPr="001170C4" w:rsidRDefault="001170C4" w:rsidP="001170C4">
            <w:pPr>
              <w:rPr>
                <w:color w:val="000000"/>
              </w:rPr>
            </w:pPr>
            <w:r w:rsidRPr="001170C4">
              <w:rPr>
                <w:color w:val="000000"/>
              </w:rPr>
              <w:t>426-529 мм</w:t>
            </w:r>
          </w:p>
        </w:tc>
        <w:tc>
          <w:tcPr>
            <w:tcW w:w="1775" w:type="dxa"/>
            <w:vMerge/>
            <w:tcBorders>
              <w:left w:val="single" w:sz="4" w:space="0" w:color="auto"/>
              <w:right w:val="single" w:sz="4" w:space="0" w:color="auto"/>
            </w:tcBorders>
            <w:vAlign w:val="center"/>
          </w:tcPr>
          <w:p w14:paraId="57716E9C"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35AD36BB" w14:textId="77777777" w:rsidR="001170C4" w:rsidRPr="001170C4" w:rsidRDefault="001170C4" w:rsidP="001170C4">
            <w:pPr>
              <w:jc w:val="center"/>
              <w:rPr>
                <w:color w:val="000000"/>
              </w:rPr>
            </w:pPr>
            <w:r w:rsidRPr="001170C4">
              <w:rPr>
                <w:color w:val="000000"/>
              </w:rPr>
              <w:t>9 305 886</w:t>
            </w:r>
          </w:p>
        </w:tc>
      </w:tr>
      <w:tr w:rsidR="001170C4" w:rsidRPr="001170C4" w14:paraId="20F081DC" w14:textId="77777777" w:rsidTr="004569B3">
        <w:trPr>
          <w:trHeight w:val="288"/>
        </w:trPr>
        <w:tc>
          <w:tcPr>
            <w:tcW w:w="1297" w:type="dxa"/>
            <w:tcBorders>
              <w:top w:val="nil"/>
              <w:left w:val="single" w:sz="4" w:space="0" w:color="auto"/>
              <w:bottom w:val="single" w:sz="4" w:space="0" w:color="auto"/>
              <w:right w:val="single" w:sz="4" w:space="0" w:color="auto"/>
            </w:tcBorders>
            <w:shd w:val="clear" w:color="auto" w:fill="auto"/>
          </w:tcPr>
          <w:p w14:paraId="5931AFA7" w14:textId="77777777" w:rsidR="001170C4" w:rsidRPr="001170C4" w:rsidRDefault="001170C4" w:rsidP="001170C4">
            <w:pPr>
              <w:jc w:val="center"/>
              <w:rPr>
                <w:sz w:val="20"/>
                <w:szCs w:val="20"/>
              </w:rPr>
            </w:pPr>
            <w:r w:rsidRPr="001170C4">
              <w:rPr>
                <w:color w:val="000000"/>
              </w:rPr>
              <w:t>1.1.9.</w:t>
            </w:r>
          </w:p>
        </w:tc>
        <w:tc>
          <w:tcPr>
            <w:tcW w:w="4106" w:type="dxa"/>
            <w:tcBorders>
              <w:top w:val="nil"/>
              <w:left w:val="nil"/>
              <w:bottom w:val="single" w:sz="4" w:space="0" w:color="auto"/>
              <w:right w:val="single" w:sz="4" w:space="0" w:color="auto"/>
            </w:tcBorders>
            <w:shd w:val="clear" w:color="auto" w:fill="auto"/>
            <w:vAlign w:val="center"/>
          </w:tcPr>
          <w:p w14:paraId="622C86FD" w14:textId="77777777" w:rsidR="001170C4" w:rsidRPr="001170C4" w:rsidRDefault="001170C4" w:rsidP="001170C4">
            <w:pPr>
              <w:rPr>
                <w:color w:val="000000"/>
              </w:rPr>
            </w:pPr>
            <w:r w:rsidRPr="001170C4">
              <w:rPr>
                <w:color w:val="000000"/>
              </w:rPr>
              <w:t>530 мм и выше</w:t>
            </w:r>
          </w:p>
        </w:tc>
        <w:tc>
          <w:tcPr>
            <w:tcW w:w="1775" w:type="dxa"/>
            <w:vMerge/>
            <w:tcBorders>
              <w:left w:val="single" w:sz="4" w:space="0" w:color="auto"/>
              <w:bottom w:val="single" w:sz="4" w:space="0" w:color="auto"/>
              <w:right w:val="single" w:sz="4" w:space="0" w:color="auto"/>
            </w:tcBorders>
            <w:vAlign w:val="center"/>
          </w:tcPr>
          <w:p w14:paraId="61437246"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7383C384" w14:textId="77777777" w:rsidR="001170C4" w:rsidRPr="001170C4" w:rsidRDefault="001170C4" w:rsidP="001170C4">
            <w:pPr>
              <w:jc w:val="center"/>
              <w:rPr>
                <w:color w:val="000000"/>
              </w:rPr>
            </w:pPr>
            <w:r w:rsidRPr="001170C4">
              <w:rPr>
                <w:color w:val="000000"/>
              </w:rPr>
              <w:t>12 505 888</w:t>
            </w:r>
          </w:p>
        </w:tc>
      </w:tr>
      <w:tr w:rsidR="001170C4" w:rsidRPr="001170C4" w14:paraId="7BA11819" w14:textId="77777777" w:rsidTr="004569B3">
        <w:trPr>
          <w:trHeight w:val="437"/>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5B2A5C5" w14:textId="77777777" w:rsidR="001170C4" w:rsidRPr="001170C4" w:rsidRDefault="001170C4" w:rsidP="001170C4">
            <w:pPr>
              <w:jc w:val="center"/>
              <w:rPr>
                <w:color w:val="000000"/>
              </w:rPr>
            </w:pPr>
            <w:r w:rsidRPr="001170C4">
              <w:rPr>
                <w:color w:val="000000"/>
              </w:rPr>
              <w:t>1.2.</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718E5007" w14:textId="77777777" w:rsidR="001170C4" w:rsidRPr="001170C4" w:rsidRDefault="001170C4" w:rsidP="001170C4">
            <w:pPr>
              <w:rPr>
                <w:color w:val="000000"/>
              </w:rPr>
            </w:pPr>
            <w:r w:rsidRPr="001170C4">
              <w:rPr>
                <w:color w:val="000000"/>
              </w:rPr>
              <w:t>подземного способа прокладки, наружным диаметром:</w:t>
            </w:r>
          </w:p>
        </w:tc>
      </w:tr>
      <w:tr w:rsidR="001170C4" w:rsidRPr="001170C4" w14:paraId="1AE13318" w14:textId="77777777" w:rsidTr="004569B3">
        <w:trPr>
          <w:trHeight w:val="264"/>
        </w:trPr>
        <w:tc>
          <w:tcPr>
            <w:tcW w:w="1297" w:type="dxa"/>
            <w:tcBorders>
              <w:top w:val="nil"/>
              <w:left w:val="single" w:sz="4" w:space="0" w:color="auto"/>
              <w:bottom w:val="single" w:sz="4" w:space="0" w:color="auto"/>
              <w:right w:val="single" w:sz="4" w:space="0" w:color="auto"/>
            </w:tcBorders>
            <w:shd w:val="clear" w:color="auto" w:fill="auto"/>
            <w:vAlign w:val="center"/>
          </w:tcPr>
          <w:p w14:paraId="6E266526" w14:textId="77777777" w:rsidR="001170C4" w:rsidRPr="001170C4" w:rsidRDefault="001170C4" w:rsidP="001170C4">
            <w:pPr>
              <w:jc w:val="center"/>
              <w:rPr>
                <w:color w:val="000000"/>
              </w:rPr>
            </w:pPr>
            <w:r w:rsidRPr="001170C4">
              <w:rPr>
                <w:color w:val="000000"/>
              </w:rPr>
              <w:t>1.2.1.</w:t>
            </w:r>
          </w:p>
        </w:tc>
        <w:tc>
          <w:tcPr>
            <w:tcW w:w="4106" w:type="dxa"/>
            <w:tcBorders>
              <w:top w:val="nil"/>
              <w:left w:val="nil"/>
              <w:bottom w:val="single" w:sz="4" w:space="0" w:color="auto"/>
              <w:right w:val="single" w:sz="4" w:space="0" w:color="auto"/>
            </w:tcBorders>
            <w:shd w:val="clear" w:color="auto" w:fill="auto"/>
            <w:vAlign w:val="center"/>
          </w:tcPr>
          <w:p w14:paraId="52035C90" w14:textId="77777777" w:rsidR="001170C4" w:rsidRPr="001170C4" w:rsidRDefault="001170C4" w:rsidP="001170C4">
            <w:pPr>
              <w:rPr>
                <w:color w:val="000000"/>
              </w:rPr>
            </w:pPr>
            <w:r w:rsidRPr="001170C4">
              <w:rPr>
                <w:color w:val="000000"/>
              </w:rPr>
              <w:t>50 мм и менее</w:t>
            </w:r>
          </w:p>
        </w:tc>
        <w:tc>
          <w:tcPr>
            <w:tcW w:w="1775" w:type="dxa"/>
            <w:tcBorders>
              <w:left w:val="single" w:sz="4" w:space="0" w:color="auto"/>
              <w:right w:val="single" w:sz="4" w:space="0" w:color="auto"/>
            </w:tcBorders>
            <w:vAlign w:val="center"/>
          </w:tcPr>
          <w:p w14:paraId="6602E098" w14:textId="77777777" w:rsidR="001170C4" w:rsidRPr="001170C4" w:rsidRDefault="001170C4" w:rsidP="001170C4">
            <w:pPr>
              <w:jc w:val="cente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176F10B8" w14:textId="77777777" w:rsidR="001170C4" w:rsidRPr="001170C4" w:rsidRDefault="001170C4" w:rsidP="001170C4">
            <w:pPr>
              <w:jc w:val="center"/>
              <w:rPr>
                <w:color w:val="000000"/>
              </w:rPr>
            </w:pPr>
            <w:r w:rsidRPr="001170C4">
              <w:rPr>
                <w:color w:val="000000"/>
              </w:rPr>
              <w:t>3 732 433</w:t>
            </w:r>
          </w:p>
        </w:tc>
      </w:tr>
      <w:tr w:rsidR="001170C4" w:rsidRPr="001170C4" w14:paraId="234232FE" w14:textId="77777777" w:rsidTr="004569B3">
        <w:trPr>
          <w:trHeight w:val="264"/>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C71E7CD" w14:textId="77777777" w:rsidR="001170C4" w:rsidRPr="001170C4" w:rsidRDefault="001170C4" w:rsidP="001170C4">
            <w:pPr>
              <w:jc w:val="center"/>
              <w:rPr>
                <w:color w:val="000000"/>
              </w:rPr>
            </w:pPr>
            <w:r w:rsidRPr="001170C4">
              <w:rPr>
                <w:color w:val="000000"/>
              </w:rPr>
              <w:t>1.2.2.</w:t>
            </w:r>
          </w:p>
        </w:tc>
        <w:tc>
          <w:tcPr>
            <w:tcW w:w="4106" w:type="dxa"/>
            <w:tcBorders>
              <w:top w:val="nil"/>
              <w:left w:val="nil"/>
              <w:bottom w:val="single" w:sz="4" w:space="0" w:color="auto"/>
              <w:right w:val="single" w:sz="4" w:space="0" w:color="auto"/>
            </w:tcBorders>
            <w:shd w:val="clear" w:color="auto" w:fill="auto"/>
            <w:vAlign w:val="center"/>
            <w:hideMark/>
          </w:tcPr>
          <w:p w14:paraId="48D67345" w14:textId="77777777" w:rsidR="001170C4" w:rsidRPr="001170C4" w:rsidRDefault="001170C4" w:rsidP="001170C4">
            <w:pPr>
              <w:rPr>
                <w:color w:val="000000"/>
              </w:rPr>
            </w:pPr>
            <w:r w:rsidRPr="001170C4">
              <w:rPr>
                <w:color w:val="000000"/>
              </w:rPr>
              <w:t>51-100 мм</w:t>
            </w:r>
          </w:p>
        </w:tc>
        <w:tc>
          <w:tcPr>
            <w:tcW w:w="1775" w:type="dxa"/>
            <w:vMerge w:val="restart"/>
            <w:tcBorders>
              <w:left w:val="single" w:sz="4" w:space="0" w:color="auto"/>
              <w:right w:val="single" w:sz="4" w:space="0" w:color="auto"/>
            </w:tcBorders>
            <w:vAlign w:val="center"/>
            <w:hideMark/>
          </w:tcPr>
          <w:p w14:paraId="66110910" w14:textId="77777777" w:rsidR="001170C4" w:rsidRPr="001170C4" w:rsidRDefault="001170C4" w:rsidP="001170C4">
            <w:pPr>
              <w:jc w:val="center"/>
              <w:rPr>
                <w:color w:val="000000"/>
              </w:rPr>
            </w:pPr>
            <w:r w:rsidRPr="001170C4">
              <w:rPr>
                <w:color w:val="000000"/>
              </w:rPr>
              <w:t>руб./км</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6959357" w14:textId="77777777" w:rsidR="001170C4" w:rsidRPr="001170C4" w:rsidRDefault="001170C4" w:rsidP="001170C4">
            <w:pPr>
              <w:jc w:val="center"/>
              <w:rPr>
                <w:color w:val="000000"/>
              </w:rPr>
            </w:pPr>
            <w:r w:rsidRPr="001170C4">
              <w:rPr>
                <w:color w:val="000000"/>
              </w:rPr>
              <w:t>4 412 938</w:t>
            </w:r>
          </w:p>
        </w:tc>
      </w:tr>
      <w:tr w:rsidR="001170C4" w:rsidRPr="001170C4" w14:paraId="36DACAFA" w14:textId="77777777" w:rsidTr="004569B3">
        <w:trPr>
          <w:trHeight w:val="264"/>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DAB1191" w14:textId="77777777" w:rsidR="001170C4" w:rsidRPr="001170C4" w:rsidRDefault="001170C4" w:rsidP="001170C4">
            <w:pPr>
              <w:jc w:val="center"/>
              <w:rPr>
                <w:color w:val="000000"/>
              </w:rPr>
            </w:pPr>
            <w:r w:rsidRPr="001170C4">
              <w:rPr>
                <w:color w:val="000000"/>
              </w:rPr>
              <w:t>1.2.3.</w:t>
            </w:r>
          </w:p>
        </w:tc>
        <w:tc>
          <w:tcPr>
            <w:tcW w:w="4106" w:type="dxa"/>
            <w:tcBorders>
              <w:top w:val="nil"/>
              <w:left w:val="nil"/>
              <w:bottom w:val="single" w:sz="4" w:space="0" w:color="auto"/>
              <w:right w:val="single" w:sz="4" w:space="0" w:color="auto"/>
            </w:tcBorders>
            <w:shd w:val="clear" w:color="auto" w:fill="auto"/>
            <w:vAlign w:val="center"/>
            <w:hideMark/>
          </w:tcPr>
          <w:p w14:paraId="66CDB29A" w14:textId="77777777" w:rsidR="001170C4" w:rsidRPr="001170C4" w:rsidRDefault="001170C4" w:rsidP="001170C4">
            <w:pPr>
              <w:rPr>
                <w:color w:val="000000"/>
              </w:rPr>
            </w:pPr>
            <w:r w:rsidRPr="001170C4">
              <w:rPr>
                <w:color w:val="000000"/>
              </w:rPr>
              <w:t>101-158 мм</w:t>
            </w:r>
          </w:p>
        </w:tc>
        <w:tc>
          <w:tcPr>
            <w:tcW w:w="1775" w:type="dxa"/>
            <w:vMerge/>
            <w:tcBorders>
              <w:left w:val="single" w:sz="4" w:space="0" w:color="auto"/>
              <w:right w:val="single" w:sz="4" w:space="0" w:color="auto"/>
            </w:tcBorders>
            <w:vAlign w:val="center"/>
            <w:hideMark/>
          </w:tcPr>
          <w:p w14:paraId="7C49B05C"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1FFA146" w14:textId="77777777" w:rsidR="001170C4" w:rsidRPr="001170C4" w:rsidRDefault="001170C4" w:rsidP="001170C4">
            <w:pPr>
              <w:jc w:val="center"/>
              <w:rPr>
                <w:color w:val="000000"/>
              </w:rPr>
            </w:pPr>
            <w:r w:rsidRPr="001170C4">
              <w:rPr>
                <w:color w:val="000000"/>
              </w:rPr>
              <w:t>4 412 938</w:t>
            </w:r>
          </w:p>
        </w:tc>
      </w:tr>
      <w:tr w:rsidR="001170C4" w:rsidRPr="001170C4" w14:paraId="17A534EF" w14:textId="77777777" w:rsidTr="004569B3">
        <w:trPr>
          <w:trHeight w:val="264"/>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2A9BCC7" w14:textId="77777777" w:rsidR="001170C4" w:rsidRPr="001170C4" w:rsidRDefault="001170C4" w:rsidP="001170C4">
            <w:pPr>
              <w:jc w:val="center"/>
              <w:rPr>
                <w:color w:val="000000"/>
              </w:rPr>
            </w:pPr>
            <w:r w:rsidRPr="001170C4">
              <w:rPr>
                <w:color w:val="000000"/>
              </w:rPr>
              <w:t>1.2.4.</w:t>
            </w:r>
          </w:p>
        </w:tc>
        <w:tc>
          <w:tcPr>
            <w:tcW w:w="4106" w:type="dxa"/>
            <w:tcBorders>
              <w:top w:val="nil"/>
              <w:left w:val="nil"/>
              <w:bottom w:val="single" w:sz="4" w:space="0" w:color="auto"/>
              <w:right w:val="single" w:sz="4" w:space="0" w:color="auto"/>
            </w:tcBorders>
            <w:shd w:val="clear" w:color="auto" w:fill="auto"/>
            <w:vAlign w:val="center"/>
            <w:hideMark/>
          </w:tcPr>
          <w:p w14:paraId="44BBDD9B" w14:textId="77777777" w:rsidR="001170C4" w:rsidRPr="001170C4" w:rsidRDefault="001170C4" w:rsidP="001170C4">
            <w:pPr>
              <w:rPr>
                <w:color w:val="000000"/>
              </w:rPr>
            </w:pPr>
            <w:r w:rsidRPr="001170C4">
              <w:rPr>
                <w:color w:val="000000"/>
              </w:rPr>
              <w:t>159-218 мм</w:t>
            </w:r>
          </w:p>
        </w:tc>
        <w:tc>
          <w:tcPr>
            <w:tcW w:w="1775" w:type="dxa"/>
            <w:vMerge/>
            <w:tcBorders>
              <w:left w:val="single" w:sz="4" w:space="0" w:color="auto"/>
              <w:right w:val="single" w:sz="4" w:space="0" w:color="auto"/>
            </w:tcBorders>
            <w:vAlign w:val="center"/>
            <w:hideMark/>
          </w:tcPr>
          <w:p w14:paraId="76316FCE"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19B2347" w14:textId="77777777" w:rsidR="001170C4" w:rsidRPr="001170C4" w:rsidRDefault="001170C4" w:rsidP="001170C4">
            <w:pPr>
              <w:jc w:val="center"/>
              <w:rPr>
                <w:color w:val="000000"/>
              </w:rPr>
            </w:pPr>
            <w:r w:rsidRPr="001170C4">
              <w:rPr>
                <w:color w:val="000000"/>
              </w:rPr>
              <w:t>4 412 938</w:t>
            </w:r>
          </w:p>
        </w:tc>
      </w:tr>
      <w:tr w:rsidR="001170C4" w:rsidRPr="001170C4" w14:paraId="1DA9B29C" w14:textId="77777777" w:rsidTr="004569B3">
        <w:trPr>
          <w:trHeight w:val="264"/>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7EC7C02" w14:textId="77777777" w:rsidR="001170C4" w:rsidRPr="001170C4" w:rsidRDefault="001170C4" w:rsidP="001170C4">
            <w:pPr>
              <w:jc w:val="center"/>
              <w:rPr>
                <w:color w:val="000000"/>
              </w:rPr>
            </w:pPr>
            <w:r w:rsidRPr="001170C4">
              <w:rPr>
                <w:color w:val="000000"/>
              </w:rPr>
              <w:t>1.2.5.</w:t>
            </w:r>
          </w:p>
        </w:tc>
        <w:tc>
          <w:tcPr>
            <w:tcW w:w="4106" w:type="dxa"/>
            <w:tcBorders>
              <w:top w:val="nil"/>
              <w:left w:val="nil"/>
              <w:bottom w:val="single" w:sz="4" w:space="0" w:color="auto"/>
              <w:right w:val="single" w:sz="4" w:space="0" w:color="auto"/>
            </w:tcBorders>
            <w:shd w:val="clear" w:color="auto" w:fill="auto"/>
            <w:vAlign w:val="center"/>
            <w:hideMark/>
          </w:tcPr>
          <w:p w14:paraId="065E21A3" w14:textId="77777777" w:rsidR="001170C4" w:rsidRPr="001170C4" w:rsidRDefault="001170C4" w:rsidP="001170C4">
            <w:pPr>
              <w:rPr>
                <w:color w:val="000000"/>
              </w:rPr>
            </w:pPr>
            <w:r w:rsidRPr="001170C4">
              <w:rPr>
                <w:color w:val="000000"/>
              </w:rPr>
              <w:t>219-272 мм</w:t>
            </w:r>
          </w:p>
        </w:tc>
        <w:tc>
          <w:tcPr>
            <w:tcW w:w="1775" w:type="dxa"/>
            <w:vMerge/>
            <w:tcBorders>
              <w:left w:val="single" w:sz="4" w:space="0" w:color="auto"/>
              <w:right w:val="single" w:sz="4" w:space="0" w:color="auto"/>
            </w:tcBorders>
            <w:vAlign w:val="center"/>
            <w:hideMark/>
          </w:tcPr>
          <w:p w14:paraId="643D1393"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624D26F" w14:textId="77777777" w:rsidR="001170C4" w:rsidRPr="001170C4" w:rsidRDefault="001170C4" w:rsidP="001170C4">
            <w:pPr>
              <w:jc w:val="center"/>
              <w:rPr>
                <w:color w:val="000000"/>
              </w:rPr>
            </w:pPr>
            <w:r w:rsidRPr="001170C4">
              <w:rPr>
                <w:color w:val="000000"/>
              </w:rPr>
              <w:t>5 929 576</w:t>
            </w:r>
          </w:p>
        </w:tc>
      </w:tr>
      <w:tr w:rsidR="001170C4" w:rsidRPr="001170C4" w14:paraId="0B590B76" w14:textId="77777777" w:rsidTr="004569B3">
        <w:trPr>
          <w:trHeight w:val="264"/>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235CCB0" w14:textId="77777777" w:rsidR="001170C4" w:rsidRPr="001170C4" w:rsidRDefault="001170C4" w:rsidP="001170C4">
            <w:pPr>
              <w:jc w:val="center"/>
              <w:rPr>
                <w:color w:val="000000"/>
              </w:rPr>
            </w:pPr>
            <w:r w:rsidRPr="001170C4">
              <w:rPr>
                <w:color w:val="000000"/>
              </w:rPr>
              <w:t>1.2.6.</w:t>
            </w:r>
          </w:p>
        </w:tc>
        <w:tc>
          <w:tcPr>
            <w:tcW w:w="4106" w:type="dxa"/>
            <w:tcBorders>
              <w:top w:val="nil"/>
              <w:left w:val="nil"/>
              <w:bottom w:val="single" w:sz="4" w:space="0" w:color="auto"/>
              <w:right w:val="single" w:sz="4" w:space="0" w:color="auto"/>
            </w:tcBorders>
            <w:shd w:val="clear" w:color="auto" w:fill="auto"/>
            <w:vAlign w:val="center"/>
            <w:hideMark/>
          </w:tcPr>
          <w:p w14:paraId="34FA3063" w14:textId="77777777" w:rsidR="001170C4" w:rsidRPr="001170C4" w:rsidRDefault="001170C4" w:rsidP="001170C4">
            <w:pPr>
              <w:rPr>
                <w:color w:val="000000"/>
              </w:rPr>
            </w:pPr>
            <w:r w:rsidRPr="001170C4">
              <w:rPr>
                <w:color w:val="000000"/>
              </w:rPr>
              <w:t>273-324 мм</w:t>
            </w:r>
          </w:p>
        </w:tc>
        <w:tc>
          <w:tcPr>
            <w:tcW w:w="1775" w:type="dxa"/>
            <w:vMerge/>
            <w:tcBorders>
              <w:left w:val="single" w:sz="4" w:space="0" w:color="auto"/>
              <w:right w:val="single" w:sz="4" w:space="0" w:color="auto"/>
            </w:tcBorders>
            <w:vAlign w:val="center"/>
            <w:hideMark/>
          </w:tcPr>
          <w:p w14:paraId="7D1F257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EEE69AE" w14:textId="77777777" w:rsidR="001170C4" w:rsidRPr="001170C4" w:rsidRDefault="001170C4" w:rsidP="001170C4">
            <w:pPr>
              <w:jc w:val="center"/>
              <w:rPr>
                <w:color w:val="000000"/>
              </w:rPr>
            </w:pPr>
            <w:r w:rsidRPr="001170C4">
              <w:rPr>
                <w:color w:val="000000"/>
              </w:rPr>
              <w:t>6 716 262</w:t>
            </w:r>
          </w:p>
        </w:tc>
      </w:tr>
      <w:tr w:rsidR="001170C4" w:rsidRPr="001170C4" w14:paraId="6508A129" w14:textId="77777777" w:rsidTr="004569B3">
        <w:trPr>
          <w:trHeight w:val="264"/>
        </w:trPr>
        <w:tc>
          <w:tcPr>
            <w:tcW w:w="1297" w:type="dxa"/>
            <w:tcBorders>
              <w:top w:val="nil"/>
              <w:left w:val="single" w:sz="4" w:space="0" w:color="auto"/>
              <w:bottom w:val="single" w:sz="4" w:space="0" w:color="auto"/>
              <w:right w:val="single" w:sz="4" w:space="0" w:color="auto"/>
            </w:tcBorders>
            <w:shd w:val="clear" w:color="auto" w:fill="auto"/>
            <w:hideMark/>
          </w:tcPr>
          <w:p w14:paraId="721959C6" w14:textId="77777777" w:rsidR="001170C4" w:rsidRPr="001170C4" w:rsidRDefault="001170C4" w:rsidP="001170C4">
            <w:pPr>
              <w:jc w:val="center"/>
              <w:rPr>
                <w:sz w:val="20"/>
                <w:szCs w:val="20"/>
              </w:rPr>
            </w:pPr>
            <w:r w:rsidRPr="001170C4">
              <w:rPr>
                <w:color w:val="000000"/>
              </w:rPr>
              <w:t>1.2.7.</w:t>
            </w:r>
          </w:p>
        </w:tc>
        <w:tc>
          <w:tcPr>
            <w:tcW w:w="4106" w:type="dxa"/>
            <w:tcBorders>
              <w:top w:val="nil"/>
              <w:left w:val="nil"/>
              <w:bottom w:val="single" w:sz="4" w:space="0" w:color="auto"/>
              <w:right w:val="single" w:sz="4" w:space="0" w:color="auto"/>
            </w:tcBorders>
            <w:shd w:val="clear" w:color="auto" w:fill="auto"/>
            <w:vAlign w:val="center"/>
            <w:hideMark/>
          </w:tcPr>
          <w:p w14:paraId="5195EBB4" w14:textId="77777777" w:rsidR="001170C4" w:rsidRPr="001170C4" w:rsidRDefault="001170C4" w:rsidP="001170C4">
            <w:pPr>
              <w:rPr>
                <w:color w:val="000000"/>
              </w:rPr>
            </w:pPr>
            <w:r w:rsidRPr="001170C4">
              <w:rPr>
                <w:color w:val="000000"/>
              </w:rPr>
              <w:t>325-425 мм</w:t>
            </w:r>
          </w:p>
        </w:tc>
        <w:tc>
          <w:tcPr>
            <w:tcW w:w="1775" w:type="dxa"/>
            <w:vMerge/>
            <w:tcBorders>
              <w:left w:val="single" w:sz="4" w:space="0" w:color="auto"/>
              <w:right w:val="single" w:sz="4" w:space="0" w:color="auto"/>
            </w:tcBorders>
            <w:vAlign w:val="center"/>
            <w:hideMark/>
          </w:tcPr>
          <w:p w14:paraId="7F802C15"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3281DB5" w14:textId="77777777" w:rsidR="001170C4" w:rsidRPr="001170C4" w:rsidRDefault="001170C4" w:rsidP="001170C4">
            <w:pPr>
              <w:jc w:val="center"/>
              <w:rPr>
                <w:color w:val="000000"/>
              </w:rPr>
            </w:pPr>
            <w:r w:rsidRPr="001170C4">
              <w:rPr>
                <w:color w:val="000000"/>
              </w:rPr>
              <w:t>8 476 968</w:t>
            </w:r>
          </w:p>
        </w:tc>
      </w:tr>
      <w:tr w:rsidR="001170C4" w:rsidRPr="001170C4" w14:paraId="6B0FF4EB" w14:textId="77777777" w:rsidTr="004569B3">
        <w:trPr>
          <w:trHeight w:val="264"/>
        </w:trPr>
        <w:tc>
          <w:tcPr>
            <w:tcW w:w="1297" w:type="dxa"/>
            <w:tcBorders>
              <w:top w:val="nil"/>
              <w:left w:val="single" w:sz="4" w:space="0" w:color="auto"/>
              <w:bottom w:val="single" w:sz="4" w:space="0" w:color="auto"/>
              <w:right w:val="single" w:sz="4" w:space="0" w:color="auto"/>
            </w:tcBorders>
            <w:shd w:val="clear" w:color="auto" w:fill="auto"/>
          </w:tcPr>
          <w:p w14:paraId="171B9E34" w14:textId="77777777" w:rsidR="001170C4" w:rsidRPr="001170C4" w:rsidRDefault="001170C4" w:rsidP="001170C4">
            <w:pPr>
              <w:jc w:val="center"/>
              <w:rPr>
                <w:sz w:val="20"/>
                <w:szCs w:val="20"/>
              </w:rPr>
            </w:pPr>
            <w:r w:rsidRPr="001170C4">
              <w:rPr>
                <w:color w:val="000000"/>
              </w:rPr>
              <w:t>1.2.8.</w:t>
            </w:r>
          </w:p>
        </w:tc>
        <w:tc>
          <w:tcPr>
            <w:tcW w:w="4106" w:type="dxa"/>
            <w:tcBorders>
              <w:top w:val="nil"/>
              <w:left w:val="nil"/>
              <w:bottom w:val="single" w:sz="4" w:space="0" w:color="auto"/>
              <w:right w:val="single" w:sz="4" w:space="0" w:color="auto"/>
            </w:tcBorders>
            <w:shd w:val="clear" w:color="auto" w:fill="auto"/>
            <w:vAlign w:val="center"/>
          </w:tcPr>
          <w:p w14:paraId="1990F17B" w14:textId="77777777" w:rsidR="001170C4" w:rsidRPr="001170C4" w:rsidRDefault="001170C4" w:rsidP="001170C4">
            <w:pPr>
              <w:rPr>
                <w:color w:val="000000"/>
              </w:rPr>
            </w:pPr>
            <w:r w:rsidRPr="001170C4">
              <w:rPr>
                <w:color w:val="000000"/>
              </w:rPr>
              <w:t>426-529 мм</w:t>
            </w:r>
          </w:p>
        </w:tc>
        <w:tc>
          <w:tcPr>
            <w:tcW w:w="1775" w:type="dxa"/>
            <w:vMerge/>
            <w:tcBorders>
              <w:left w:val="single" w:sz="4" w:space="0" w:color="auto"/>
              <w:right w:val="single" w:sz="4" w:space="0" w:color="auto"/>
            </w:tcBorders>
            <w:vAlign w:val="center"/>
          </w:tcPr>
          <w:p w14:paraId="688CC530"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7B75A38B" w14:textId="77777777" w:rsidR="001170C4" w:rsidRPr="001170C4" w:rsidRDefault="001170C4" w:rsidP="001170C4">
            <w:pPr>
              <w:jc w:val="center"/>
              <w:rPr>
                <w:color w:val="000000"/>
              </w:rPr>
            </w:pPr>
            <w:r w:rsidRPr="001170C4">
              <w:rPr>
                <w:color w:val="000000"/>
              </w:rPr>
              <w:t>9 740 221</w:t>
            </w:r>
          </w:p>
        </w:tc>
      </w:tr>
      <w:tr w:rsidR="001170C4" w:rsidRPr="001170C4" w14:paraId="3AF5F1BC" w14:textId="77777777" w:rsidTr="004569B3">
        <w:trPr>
          <w:trHeight w:val="264"/>
        </w:trPr>
        <w:tc>
          <w:tcPr>
            <w:tcW w:w="1297" w:type="dxa"/>
            <w:tcBorders>
              <w:top w:val="nil"/>
              <w:left w:val="single" w:sz="4" w:space="0" w:color="auto"/>
              <w:bottom w:val="single" w:sz="4" w:space="0" w:color="auto"/>
              <w:right w:val="single" w:sz="4" w:space="0" w:color="auto"/>
            </w:tcBorders>
            <w:shd w:val="clear" w:color="auto" w:fill="auto"/>
          </w:tcPr>
          <w:p w14:paraId="5E33CB16" w14:textId="77777777" w:rsidR="001170C4" w:rsidRPr="001170C4" w:rsidRDefault="001170C4" w:rsidP="001170C4">
            <w:pPr>
              <w:jc w:val="center"/>
              <w:rPr>
                <w:sz w:val="20"/>
                <w:szCs w:val="20"/>
              </w:rPr>
            </w:pPr>
            <w:r w:rsidRPr="001170C4">
              <w:rPr>
                <w:color w:val="000000"/>
              </w:rPr>
              <w:t>1.2.9.</w:t>
            </w:r>
          </w:p>
        </w:tc>
        <w:tc>
          <w:tcPr>
            <w:tcW w:w="4106" w:type="dxa"/>
            <w:tcBorders>
              <w:top w:val="nil"/>
              <w:left w:val="nil"/>
              <w:bottom w:val="single" w:sz="4" w:space="0" w:color="auto"/>
              <w:right w:val="single" w:sz="4" w:space="0" w:color="auto"/>
            </w:tcBorders>
            <w:shd w:val="clear" w:color="auto" w:fill="auto"/>
            <w:vAlign w:val="center"/>
          </w:tcPr>
          <w:p w14:paraId="0403049B" w14:textId="77777777" w:rsidR="001170C4" w:rsidRPr="001170C4" w:rsidRDefault="001170C4" w:rsidP="001170C4">
            <w:pPr>
              <w:rPr>
                <w:color w:val="000000"/>
              </w:rPr>
            </w:pPr>
            <w:r w:rsidRPr="001170C4">
              <w:rPr>
                <w:color w:val="000000"/>
              </w:rPr>
              <w:t>530 мм и выше</w:t>
            </w:r>
          </w:p>
        </w:tc>
        <w:tc>
          <w:tcPr>
            <w:tcW w:w="1775" w:type="dxa"/>
            <w:vMerge/>
            <w:tcBorders>
              <w:left w:val="single" w:sz="4" w:space="0" w:color="auto"/>
              <w:bottom w:val="single" w:sz="4" w:space="0" w:color="auto"/>
              <w:right w:val="single" w:sz="4" w:space="0" w:color="auto"/>
            </w:tcBorders>
            <w:vAlign w:val="center"/>
          </w:tcPr>
          <w:p w14:paraId="02D45A38"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2795DAC1" w14:textId="77777777" w:rsidR="001170C4" w:rsidRPr="001170C4" w:rsidRDefault="001170C4" w:rsidP="001170C4">
            <w:pPr>
              <w:jc w:val="center"/>
              <w:rPr>
                <w:color w:val="000000"/>
              </w:rPr>
            </w:pPr>
            <w:r w:rsidRPr="001170C4">
              <w:rPr>
                <w:color w:val="000000"/>
              </w:rPr>
              <w:t>12 294 868</w:t>
            </w:r>
          </w:p>
        </w:tc>
      </w:tr>
    </w:tbl>
    <w:p w14:paraId="08479F0E" w14:textId="77777777" w:rsidR="001170C4" w:rsidRPr="001170C4" w:rsidRDefault="001170C4" w:rsidP="001170C4">
      <w:pPr>
        <w:autoSpaceDE w:val="0"/>
        <w:autoSpaceDN w:val="0"/>
        <w:adjustRightInd w:val="0"/>
        <w:ind w:firstLine="540"/>
        <w:jc w:val="both"/>
        <w:rPr>
          <w:sz w:val="28"/>
          <w:szCs w:val="28"/>
        </w:rPr>
      </w:pPr>
    </w:p>
    <w:p w14:paraId="3EAD82D3"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Размер стандартизированной тарифной ставки на покрытие расходов ГРО, связанных со строительством стальных газопроводов (С2ik), определяется по следующей формуле:</w:t>
      </w:r>
    </w:p>
    <w:p w14:paraId="2180AEF9" w14:textId="77777777" w:rsidR="001170C4" w:rsidRPr="001170C4" w:rsidRDefault="001170C4" w:rsidP="001170C4">
      <w:pPr>
        <w:autoSpaceDE w:val="0"/>
        <w:autoSpaceDN w:val="0"/>
        <w:adjustRightInd w:val="0"/>
        <w:jc w:val="both"/>
        <w:outlineLvl w:val="0"/>
      </w:pPr>
    </w:p>
    <w:p w14:paraId="60C54386" w14:textId="2491FF3A" w:rsidR="001170C4" w:rsidRPr="001170C4" w:rsidRDefault="001170C4" w:rsidP="001170C4">
      <w:pPr>
        <w:autoSpaceDE w:val="0"/>
        <w:autoSpaceDN w:val="0"/>
        <w:adjustRightInd w:val="0"/>
        <w:jc w:val="center"/>
      </w:pPr>
      <w:r w:rsidRPr="001170C4">
        <w:rPr>
          <w:noProof/>
          <w:position w:val="-36"/>
        </w:rPr>
        <w:drawing>
          <wp:inline distT="0" distB="0" distL="0" distR="0" wp14:anchorId="7462E4A2" wp14:editId="125A12DA">
            <wp:extent cx="2057400" cy="6096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93" cstate="print">
                      <a:extLst>
                        <a:ext uri="{28A0092B-C50C-407E-A947-70E740481C1C}">
                          <a14:useLocalDpi xmlns:a14="http://schemas.microsoft.com/office/drawing/2010/main" val="0"/>
                        </a:ext>
                      </a:extLst>
                    </a:blip>
                    <a:srcRect r="13252"/>
                    <a:stretch>
                      <a:fillRect/>
                    </a:stretch>
                  </pic:blipFill>
                  <pic:spPr bwMode="auto">
                    <a:xfrm>
                      <a:off x="0" y="0"/>
                      <a:ext cx="2057400" cy="609600"/>
                    </a:xfrm>
                    <a:prstGeom prst="rect">
                      <a:avLst/>
                    </a:prstGeom>
                    <a:noFill/>
                    <a:ln>
                      <a:noFill/>
                    </a:ln>
                  </pic:spPr>
                </pic:pic>
              </a:graphicData>
            </a:graphic>
          </wp:inline>
        </w:drawing>
      </w:r>
    </w:p>
    <w:p w14:paraId="0ABC46F2" w14:textId="77777777" w:rsidR="001170C4" w:rsidRPr="001170C4" w:rsidRDefault="001170C4" w:rsidP="001170C4">
      <w:pPr>
        <w:autoSpaceDE w:val="0"/>
        <w:autoSpaceDN w:val="0"/>
        <w:adjustRightInd w:val="0"/>
        <w:jc w:val="both"/>
      </w:pPr>
    </w:p>
    <w:p w14:paraId="73FA6E87"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где:</w:t>
      </w:r>
    </w:p>
    <w:p w14:paraId="696F2F38" w14:textId="77777777" w:rsidR="001170C4" w:rsidRPr="001170C4" w:rsidRDefault="001170C4" w:rsidP="001170C4">
      <w:pPr>
        <w:autoSpaceDE w:val="0"/>
        <w:autoSpaceDN w:val="0"/>
        <w:adjustRightInd w:val="0"/>
        <w:ind w:firstLine="540"/>
        <w:jc w:val="both"/>
        <w:rPr>
          <w:sz w:val="28"/>
          <w:szCs w:val="28"/>
        </w:rPr>
      </w:pPr>
      <w:proofErr w:type="spellStart"/>
      <w:r w:rsidRPr="001170C4">
        <w:rPr>
          <w:sz w:val="28"/>
          <w:szCs w:val="28"/>
        </w:rPr>
        <w:t>Рik</w:t>
      </w:r>
      <w:proofErr w:type="spellEnd"/>
      <w:r w:rsidRPr="001170C4">
        <w:rPr>
          <w:sz w:val="28"/>
          <w:szCs w:val="28"/>
        </w:rPr>
        <w:t xml:space="preserve"> - фактические расходы ГРО на строительство стального газопровода i-того диапазона диаметров и k-того типа прокладки, понесенные в соответствующем календарном году из предусмотренных </w:t>
      </w:r>
      <w:hyperlink r:id="rId94" w:history="1">
        <w:r w:rsidRPr="001170C4">
          <w:rPr>
            <w:sz w:val="28"/>
            <w:szCs w:val="28"/>
          </w:rPr>
          <w:t>абзацами первым</w:t>
        </w:r>
      </w:hyperlink>
      <w:r w:rsidRPr="001170C4">
        <w:rPr>
          <w:sz w:val="28"/>
          <w:szCs w:val="28"/>
        </w:rPr>
        <w:t xml:space="preserve"> - </w:t>
      </w:r>
      <w:hyperlink r:id="rId95" w:history="1">
        <w:r w:rsidRPr="001170C4">
          <w:rPr>
            <w:sz w:val="28"/>
            <w:szCs w:val="28"/>
          </w:rPr>
          <w:t>четвертым пункта 32</w:t>
        </w:r>
      </w:hyperlink>
      <w:r w:rsidRPr="001170C4">
        <w:rPr>
          <w:sz w:val="28"/>
          <w:szCs w:val="28"/>
        </w:rPr>
        <w:t xml:space="preserve"> Методических указаний, руб.;</w:t>
      </w:r>
    </w:p>
    <w:p w14:paraId="6973730C" w14:textId="77777777" w:rsidR="001170C4" w:rsidRPr="001170C4" w:rsidRDefault="001170C4" w:rsidP="001170C4">
      <w:pPr>
        <w:autoSpaceDE w:val="0"/>
        <w:autoSpaceDN w:val="0"/>
        <w:adjustRightInd w:val="0"/>
        <w:ind w:firstLine="540"/>
        <w:jc w:val="both"/>
        <w:rPr>
          <w:sz w:val="28"/>
          <w:szCs w:val="28"/>
        </w:rPr>
      </w:pPr>
      <w:proofErr w:type="spellStart"/>
      <w:r w:rsidRPr="001170C4">
        <w:rPr>
          <w:sz w:val="28"/>
          <w:szCs w:val="28"/>
        </w:rPr>
        <w:t>Lik</w:t>
      </w:r>
      <w:proofErr w:type="spellEnd"/>
      <w:r w:rsidRPr="001170C4">
        <w:rPr>
          <w:sz w:val="28"/>
          <w:szCs w:val="28"/>
        </w:rPr>
        <w:t xml:space="preserve"> - общая длина стальных газопроводов i-того диапазона диаметров и k-того типа прокладки, построенных в рамках технологического присоединения в соответствующем календарном году из предусмотренных </w:t>
      </w:r>
      <w:hyperlink r:id="rId96" w:history="1">
        <w:r w:rsidRPr="001170C4">
          <w:rPr>
            <w:sz w:val="28"/>
            <w:szCs w:val="28"/>
          </w:rPr>
          <w:t>абзацами первым</w:t>
        </w:r>
      </w:hyperlink>
      <w:r w:rsidRPr="001170C4">
        <w:rPr>
          <w:sz w:val="28"/>
          <w:szCs w:val="28"/>
        </w:rPr>
        <w:t xml:space="preserve"> - </w:t>
      </w:r>
      <w:hyperlink r:id="rId97" w:history="1">
        <w:r w:rsidRPr="001170C4">
          <w:rPr>
            <w:sz w:val="28"/>
            <w:szCs w:val="28"/>
          </w:rPr>
          <w:t>четвертым пункта 31</w:t>
        </w:r>
      </w:hyperlink>
      <w:r w:rsidRPr="001170C4">
        <w:rPr>
          <w:sz w:val="28"/>
          <w:szCs w:val="28"/>
        </w:rPr>
        <w:t xml:space="preserve"> Методических указаний, км;</w:t>
      </w:r>
    </w:p>
    <w:p w14:paraId="0D118F4B" w14:textId="77777777" w:rsidR="001170C4" w:rsidRPr="001170C4" w:rsidRDefault="001170C4" w:rsidP="001170C4">
      <w:pPr>
        <w:autoSpaceDE w:val="0"/>
        <w:autoSpaceDN w:val="0"/>
        <w:adjustRightInd w:val="0"/>
        <w:ind w:firstLine="540"/>
        <w:jc w:val="both"/>
        <w:rPr>
          <w:sz w:val="28"/>
          <w:szCs w:val="28"/>
        </w:rPr>
      </w:pPr>
      <w:proofErr w:type="spellStart"/>
      <w:r w:rsidRPr="001170C4">
        <w:rPr>
          <w:sz w:val="28"/>
          <w:szCs w:val="28"/>
        </w:rPr>
        <w:t>Iр</w:t>
      </w:r>
      <w:proofErr w:type="spellEnd"/>
      <w:r w:rsidRPr="001170C4">
        <w:rPr>
          <w:sz w:val="28"/>
          <w:szCs w:val="28"/>
        </w:rPr>
        <w:t xml:space="preserve"> - коэффициент расходов, определяемый в соответствии с </w:t>
      </w:r>
      <w:hyperlink r:id="rId98" w:history="1">
        <w:r w:rsidRPr="001170C4">
          <w:rPr>
            <w:sz w:val="28"/>
            <w:szCs w:val="28"/>
          </w:rPr>
          <w:t>пунктом 33</w:t>
        </w:r>
      </w:hyperlink>
      <w:r w:rsidRPr="001170C4">
        <w:rPr>
          <w:sz w:val="28"/>
          <w:szCs w:val="28"/>
        </w:rPr>
        <w:t xml:space="preserve"> Методических указаний.</w:t>
      </w:r>
    </w:p>
    <w:p w14:paraId="75B2F45A"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 xml:space="preserve">Предприятием представлен расчет ставок в пункте 1.1.2., 1.1.3, Таблицы 2 на основании фактических данных за 2019- 2021 годы, в размере 6 891 684 руб./км и 6 872 868 </w:t>
      </w:r>
      <w:bookmarkStart w:id="170" w:name="_Hlk121229032"/>
      <w:r w:rsidRPr="001170C4">
        <w:rPr>
          <w:sz w:val="28"/>
          <w:szCs w:val="28"/>
        </w:rPr>
        <w:t>руб./км</w:t>
      </w:r>
      <w:bookmarkEnd w:id="170"/>
      <w:r w:rsidRPr="001170C4">
        <w:rPr>
          <w:sz w:val="28"/>
          <w:szCs w:val="28"/>
        </w:rPr>
        <w:t xml:space="preserve"> соответственно, однако предприятие предлагает утвердить их на основании расчета ранее утвержденной ставки в пункте 1.1.4 Таблицы 2 на </w:t>
      </w:r>
      <w:r w:rsidRPr="001170C4">
        <w:rPr>
          <w:sz w:val="28"/>
          <w:szCs w:val="28"/>
        </w:rPr>
        <w:br/>
        <w:t>2022 год с применением ИЦП в строительстве на 2023 год в размере 1,064, опубликованном на сайте Минэкономразвития России 28.09.2022, как наименьшие значения.</w:t>
      </w:r>
    </w:p>
    <w:p w14:paraId="6D55252B"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Предприятием представлен расчет ставок в пункте 1.2.2., 1.2.3, Таблицы 2 на основании фактических данных за 2019- 2021 годы, в размере 7 001 434,39 руб./км и 7 117 663,39 руб./км соответственно, однако предприятие также предлагает утвердить их на основании расчета ранее утвержденной ставки в пункте 1.2.4 Таблицы 2 на 2022 год с применением ИЦП в строительстве на 2023 год в размере 1,064, опубликованном на сайте Минэкономразвития России 28.09.2022, как наименьшие значения.</w:t>
      </w:r>
    </w:p>
    <w:p w14:paraId="767FC1DA" w14:textId="77777777" w:rsidR="001170C4" w:rsidRPr="001170C4" w:rsidRDefault="001170C4" w:rsidP="001170C4">
      <w:pPr>
        <w:ind w:firstLine="567"/>
        <w:jc w:val="both"/>
        <w:rPr>
          <w:sz w:val="28"/>
          <w:szCs w:val="28"/>
        </w:rPr>
      </w:pPr>
      <w:r w:rsidRPr="001170C4">
        <w:rPr>
          <w:sz w:val="28"/>
          <w:szCs w:val="28"/>
        </w:rPr>
        <w:t xml:space="preserve">Ставки, указанные в остальных пунктах Таблицы 2, в связи с тем, что ГРО в </w:t>
      </w:r>
      <w:bookmarkStart w:id="171" w:name="_Hlk26432760"/>
      <w:r w:rsidRPr="001170C4">
        <w:rPr>
          <w:sz w:val="28"/>
          <w:szCs w:val="28"/>
        </w:rPr>
        <w:t>2019- 2021 годах</w:t>
      </w:r>
      <w:bookmarkEnd w:id="171"/>
      <w:r w:rsidRPr="001170C4">
        <w:rPr>
          <w:sz w:val="28"/>
          <w:szCs w:val="28"/>
        </w:rPr>
        <w:t xml:space="preserve"> не осуществляла затраты на строительство стальных газопроводов в соответствующих диапазонах диаметров и типа прокладки, определены на уровне утвержденных на 2022 год соответствующих ставок с применением ИЦП в строительстве на 2023 год в размере 1,064, опубликованном на сайте Минэкономразвития России 28.09.2022.</w:t>
      </w:r>
    </w:p>
    <w:p w14:paraId="1E3CC34E"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Эксперты, проанализировав расчеты предлагаемых предприятием стандартизированных тарифных ставок С</w:t>
      </w:r>
      <w:r w:rsidRPr="001170C4">
        <w:rPr>
          <w:sz w:val="28"/>
          <w:szCs w:val="28"/>
          <w:vertAlign w:val="subscript"/>
        </w:rPr>
        <w:t>2</w:t>
      </w:r>
      <w:r w:rsidRPr="001170C4">
        <w:rPr>
          <w:sz w:val="28"/>
          <w:szCs w:val="28"/>
        </w:rPr>
        <w:t>, предлагают утвердить их на уровне предложений предприятия.</w:t>
      </w:r>
    </w:p>
    <w:p w14:paraId="1C1D4B99" w14:textId="77777777" w:rsidR="001170C4" w:rsidRPr="001170C4" w:rsidRDefault="001170C4" w:rsidP="001170C4">
      <w:pPr>
        <w:autoSpaceDE w:val="0"/>
        <w:autoSpaceDN w:val="0"/>
        <w:adjustRightInd w:val="0"/>
        <w:ind w:firstLine="540"/>
        <w:jc w:val="both"/>
        <w:rPr>
          <w:sz w:val="28"/>
          <w:szCs w:val="28"/>
        </w:rPr>
      </w:pPr>
    </w:p>
    <w:p w14:paraId="2AE9F244" w14:textId="77777777" w:rsidR="001170C4" w:rsidRPr="001170C4" w:rsidRDefault="001170C4" w:rsidP="001170C4">
      <w:pPr>
        <w:autoSpaceDE w:val="0"/>
        <w:autoSpaceDN w:val="0"/>
        <w:adjustRightInd w:val="0"/>
        <w:ind w:firstLine="540"/>
        <w:jc w:val="both"/>
        <w:rPr>
          <w:sz w:val="28"/>
          <w:szCs w:val="28"/>
        </w:rPr>
      </w:pPr>
    </w:p>
    <w:p w14:paraId="6BFFF1B1" w14:textId="77777777" w:rsidR="001170C4" w:rsidRPr="001170C4" w:rsidRDefault="001170C4" w:rsidP="001170C4">
      <w:pPr>
        <w:autoSpaceDE w:val="0"/>
        <w:autoSpaceDN w:val="0"/>
        <w:adjustRightInd w:val="0"/>
        <w:ind w:firstLine="540"/>
        <w:jc w:val="both"/>
        <w:rPr>
          <w:sz w:val="28"/>
          <w:szCs w:val="28"/>
        </w:rPr>
      </w:pPr>
    </w:p>
    <w:p w14:paraId="54E80F15" w14:textId="77777777" w:rsidR="001170C4" w:rsidRPr="001170C4" w:rsidRDefault="001170C4" w:rsidP="001170C4">
      <w:pPr>
        <w:tabs>
          <w:tab w:val="left" w:pos="0"/>
          <w:tab w:val="left" w:pos="284"/>
        </w:tabs>
        <w:jc w:val="center"/>
        <w:rPr>
          <w:b/>
          <w:sz w:val="28"/>
          <w:szCs w:val="28"/>
        </w:rPr>
      </w:pPr>
      <w:bookmarkStart w:id="172" w:name="_Hlk1560309"/>
      <w:r w:rsidRPr="001170C4">
        <w:rPr>
          <w:b/>
          <w:sz w:val="28"/>
          <w:szCs w:val="28"/>
        </w:rPr>
        <w:t>Расчет стандартизированной тарифной ставки С</w:t>
      </w:r>
      <w:r w:rsidRPr="001170C4">
        <w:rPr>
          <w:b/>
          <w:sz w:val="28"/>
          <w:szCs w:val="28"/>
          <w:vertAlign w:val="subscript"/>
        </w:rPr>
        <w:t>3,</w:t>
      </w:r>
      <w:r w:rsidRPr="001170C4">
        <w:rPr>
          <w:b/>
          <w:sz w:val="28"/>
          <w:szCs w:val="28"/>
        </w:rPr>
        <w:t xml:space="preserve"> на покрытие расходов ГРО, связанных</w:t>
      </w:r>
      <w:r w:rsidRPr="001170C4">
        <w:rPr>
          <w:sz w:val="28"/>
          <w:szCs w:val="28"/>
        </w:rPr>
        <w:t xml:space="preserve"> </w:t>
      </w:r>
      <w:r w:rsidRPr="001170C4">
        <w:rPr>
          <w:b/>
          <w:sz w:val="28"/>
          <w:szCs w:val="28"/>
        </w:rPr>
        <w:t>со строительством полиэтиленового газопровода j-того диапазона диаметров, в расчете на 1 км</w:t>
      </w:r>
    </w:p>
    <w:p w14:paraId="6597752A" w14:textId="77777777" w:rsidR="001170C4" w:rsidRPr="001170C4" w:rsidRDefault="001170C4" w:rsidP="001170C4">
      <w:pPr>
        <w:autoSpaceDE w:val="0"/>
        <w:autoSpaceDN w:val="0"/>
        <w:adjustRightInd w:val="0"/>
        <w:ind w:firstLine="540"/>
        <w:jc w:val="both"/>
        <w:rPr>
          <w:sz w:val="28"/>
          <w:szCs w:val="28"/>
        </w:rPr>
      </w:pPr>
    </w:p>
    <w:p w14:paraId="7E76B29B"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Предложения предприятия приведены в Таблице 3.</w:t>
      </w:r>
    </w:p>
    <w:p w14:paraId="2AAEE928" w14:textId="77777777" w:rsidR="001170C4" w:rsidRPr="001170C4" w:rsidRDefault="001170C4" w:rsidP="001170C4">
      <w:pPr>
        <w:autoSpaceDE w:val="0"/>
        <w:autoSpaceDN w:val="0"/>
        <w:adjustRightInd w:val="0"/>
        <w:ind w:firstLine="540"/>
        <w:jc w:val="right"/>
        <w:rPr>
          <w:sz w:val="28"/>
          <w:szCs w:val="28"/>
        </w:rPr>
      </w:pPr>
    </w:p>
    <w:p w14:paraId="13337F52" w14:textId="77777777" w:rsidR="001170C4" w:rsidRPr="001170C4" w:rsidRDefault="001170C4" w:rsidP="001170C4">
      <w:pPr>
        <w:autoSpaceDE w:val="0"/>
        <w:autoSpaceDN w:val="0"/>
        <w:adjustRightInd w:val="0"/>
        <w:ind w:firstLine="540"/>
        <w:jc w:val="right"/>
        <w:rPr>
          <w:sz w:val="28"/>
          <w:szCs w:val="28"/>
        </w:rPr>
      </w:pPr>
    </w:p>
    <w:p w14:paraId="240D9586" w14:textId="77777777" w:rsidR="001170C4" w:rsidRPr="001170C4" w:rsidRDefault="001170C4" w:rsidP="001170C4">
      <w:pPr>
        <w:autoSpaceDE w:val="0"/>
        <w:autoSpaceDN w:val="0"/>
        <w:adjustRightInd w:val="0"/>
        <w:ind w:firstLine="540"/>
        <w:jc w:val="right"/>
        <w:rPr>
          <w:sz w:val="28"/>
          <w:szCs w:val="28"/>
        </w:rPr>
      </w:pPr>
      <w:r w:rsidRPr="001170C4">
        <w:rPr>
          <w:sz w:val="28"/>
          <w:szCs w:val="28"/>
        </w:rPr>
        <w:lastRenderedPageBreak/>
        <w:t>Таблица 3</w:t>
      </w:r>
    </w:p>
    <w:bookmarkEnd w:id="172"/>
    <w:p w14:paraId="382DFA8A" w14:textId="77777777" w:rsidR="001170C4" w:rsidRPr="001170C4" w:rsidRDefault="001170C4" w:rsidP="001170C4">
      <w:pPr>
        <w:autoSpaceDE w:val="0"/>
        <w:autoSpaceDN w:val="0"/>
        <w:adjustRightInd w:val="0"/>
        <w:ind w:firstLine="540"/>
        <w:jc w:val="both"/>
        <w:rPr>
          <w:sz w:val="28"/>
          <w:szCs w:val="28"/>
        </w:rPr>
      </w:pPr>
    </w:p>
    <w:tbl>
      <w:tblPr>
        <w:tblW w:w="9644" w:type="dxa"/>
        <w:tblInd w:w="103" w:type="dxa"/>
        <w:tblLook w:val="04A0" w:firstRow="1" w:lastRow="0" w:firstColumn="1" w:lastColumn="0" w:noHBand="0" w:noVBand="1"/>
      </w:tblPr>
      <w:tblGrid>
        <w:gridCol w:w="1297"/>
        <w:gridCol w:w="4106"/>
        <w:gridCol w:w="1775"/>
        <w:gridCol w:w="2466"/>
      </w:tblGrid>
      <w:tr w:rsidR="001170C4" w:rsidRPr="001170C4" w14:paraId="54F2D154" w14:textId="77777777" w:rsidTr="004569B3">
        <w:trPr>
          <w:trHeight w:val="458"/>
          <w:tblHeader/>
        </w:trPr>
        <w:tc>
          <w:tcPr>
            <w:tcW w:w="12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F15733" w14:textId="77777777" w:rsidR="001170C4" w:rsidRPr="001170C4" w:rsidRDefault="001170C4" w:rsidP="001170C4">
            <w:pPr>
              <w:jc w:val="center"/>
              <w:rPr>
                <w:color w:val="000000"/>
              </w:rPr>
            </w:pPr>
            <w:bookmarkStart w:id="173" w:name="_Hlk1561156"/>
            <w:r w:rsidRPr="001170C4">
              <w:rPr>
                <w:color w:val="000000"/>
              </w:rPr>
              <w:t>№</w:t>
            </w:r>
          </w:p>
        </w:tc>
        <w:tc>
          <w:tcPr>
            <w:tcW w:w="41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AB1BEB" w14:textId="77777777" w:rsidR="001170C4" w:rsidRPr="001170C4" w:rsidRDefault="001170C4" w:rsidP="001170C4">
            <w:pPr>
              <w:jc w:val="center"/>
              <w:rPr>
                <w:color w:val="000000"/>
              </w:rPr>
            </w:pPr>
            <w:r w:rsidRPr="001170C4">
              <w:rPr>
                <w:color w:val="000000"/>
              </w:rPr>
              <w:t>Наименование стандартизированных тарифных ставок</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5AB86C" w14:textId="77777777" w:rsidR="001170C4" w:rsidRPr="001170C4" w:rsidRDefault="001170C4" w:rsidP="001170C4">
            <w:pPr>
              <w:jc w:val="center"/>
              <w:rPr>
                <w:color w:val="000000"/>
              </w:rPr>
            </w:pPr>
            <w:r w:rsidRPr="001170C4">
              <w:rPr>
                <w:color w:val="000000"/>
              </w:rPr>
              <w:t>Единица измерения</w:t>
            </w:r>
          </w:p>
        </w:tc>
        <w:tc>
          <w:tcPr>
            <w:tcW w:w="246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161EDF5" w14:textId="77777777" w:rsidR="001170C4" w:rsidRPr="001170C4" w:rsidRDefault="001170C4" w:rsidP="001170C4">
            <w:pPr>
              <w:jc w:val="center"/>
              <w:rPr>
                <w:color w:val="000000"/>
              </w:rPr>
            </w:pPr>
            <w:r w:rsidRPr="001170C4">
              <w:rPr>
                <w:color w:val="000000"/>
              </w:rPr>
              <w:t xml:space="preserve">Размеры стандартизированных тарифных ставок </w:t>
            </w:r>
            <w:r w:rsidRPr="001170C4">
              <w:rPr>
                <w:color w:val="2D2D2D"/>
              </w:rPr>
              <w:t>(без НДС, с налогом на прибыль)</w:t>
            </w:r>
          </w:p>
        </w:tc>
      </w:tr>
      <w:tr w:rsidR="001170C4" w:rsidRPr="001170C4" w14:paraId="1AC5B4B5" w14:textId="77777777" w:rsidTr="004569B3">
        <w:trPr>
          <w:trHeight w:val="1075"/>
          <w:tblHeader/>
        </w:trPr>
        <w:tc>
          <w:tcPr>
            <w:tcW w:w="1297" w:type="dxa"/>
            <w:vMerge/>
            <w:tcBorders>
              <w:top w:val="single" w:sz="4" w:space="0" w:color="auto"/>
              <w:left w:val="single" w:sz="4" w:space="0" w:color="auto"/>
              <w:bottom w:val="single" w:sz="4" w:space="0" w:color="auto"/>
              <w:right w:val="single" w:sz="4" w:space="0" w:color="auto"/>
            </w:tcBorders>
            <w:vAlign w:val="center"/>
            <w:hideMark/>
          </w:tcPr>
          <w:p w14:paraId="02557124" w14:textId="77777777" w:rsidR="001170C4" w:rsidRPr="001170C4" w:rsidRDefault="001170C4" w:rsidP="001170C4">
            <w:pPr>
              <w:rPr>
                <w:color w:val="000000"/>
              </w:rPr>
            </w:pPr>
          </w:p>
        </w:tc>
        <w:tc>
          <w:tcPr>
            <w:tcW w:w="4106" w:type="dxa"/>
            <w:vMerge/>
            <w:tcBorders>
              <w:top w:val="single" w:sz="4" w:space="0" w:color="auto"/>
              <w:left w:val="single" w:sz="4" w:space="0" w:color="auto"/>
              <w:bottom w:val="single" w:sz="4" w:space="0" w:color="auto"/>
              <w:right w:val="single" w:sz="4" w:space="0" w:color="auto"/>
            </w:tcBorders>
            <w:vAlign w:val="center"/>
            <w:hideMark/>
          </w:tcPr>
          <w:p w14:paraId="22E21B97" w14:textId="77777777" w:rsidR="001170C4" w:rsidRPr="001170C4" w:rsidRDefault="001170C4" w:rsidP="001170C4">
            <w:pPr>
              <w:rPr>
                <w:color w:val="000000"/>
              </w:rPr>
            </w:pP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7493B76" w14:textId="77777777" w:rsidR="001170C4" w:rsidRPr="001170C4" w:rsidRDefault="001170C4" w:rsidP="001170C4">
            <w:pPr>
              <w:rPr>
                <w:color w:val="000000"/>
              </w:rPr>
            </w:pPr>
          </w:p>
        </w:tc>
        <w:tc>
          <w:tcPr>
            <w:tcW w:w="2466" w:type="dxa"/>
            <w:vMerge/>
            <w:tcBorders>
              <w:top w:val="single" w:sz="4" w:space="0" w:color="auto"/>
              <w:left w:val="single" w:sz="4" w:space="0" w:color="auto"/>
              <w:bottom w:val="single" w:sz="4" w:space="0" w:color="auto"/>
              <w:right w:val="single" w:sz="4" w:space="0" w:color="auto"/>
            </w:tcBorders>
            <w:vAlign w:val="center"/>
            <w:hideMark/>
          </w:tcPr>
          <w:p w14:paraId="2F7AF2EA" w14:textId="77777777" w:rsidR="001170C4" w:rsidRPr="001170C4" w:rsidRDefault="001170C4" w:rsidP="001170C4">
            <w:pPr>
              <w:rPr>
                <w:color w:val="000000"/>
              </w:rPr>
            </w:pPr>
          </w:p>
        </w:tc>
      </w:tr>
      <w:tr w:rsidR="001170C4" w:rsidRPr="001170C4" w14:paraId="5FF13F2F" w14:textId="77777777" w:rsidTr="004569B3">
        <w:trPr>
          <w:trHeight w:val="458"/>
          <w:tblHeader/>
        </w:trPr>
        <w:tc>
          <w:tcPr>
            <w:tcW w:w="1297" w:type="dxa"/>
            <w:vMerge/>
            <w:tcBorders>
              <w:top w:val="single" w:sz="4" w:space="0" w:color="auto"/>
              <w:left w:val="single" w:sz="4" w:space="0" w:color="auto"/>
              <w:bottom w:val="single" w:sz="4" w:space="0" w:color="auto"/>
              <w:right w:val="single" w:sz="4" w:space="0" w:color="auto"/>
            </w:tcBorders>
            <w:vAlign w:val="center"/>
            <w:hideMark/>
          </w:tcPr>
          <w:p w14:paraId="2DB231FC" w14:textId="77777777" w:rsidR="001170C4" w:rsidRPr="001170C4" w:rsidRDefault="001170C4" w:rsidP="001170C4">
            <w:pPr>
              <w:rPr>
                <w:color w:val="000000"/>
              </w:rPr>
            </w:pPr>
          </w:p>
        </w:tc>
        <w:tc>
          <w:tcPr>
            <w:tcW w:w="4106" w:type="dxa"/>
            <w:vMerge/>
            <w:tcBorders>
              <w:top w:val="single" w:sz="4" w:space="0" w:color="auto"/>
              <w:left w:val="single" w:sz="4" w:space="0" w:color="auto"/>
              <w:bottom w:val="single" w:sz="4" w:space="0" w:color="auto"/>
              <w:right w:val="single" w:sz="4" w:space="0" w:color="auto"/>
            </w:tcBorders>
            <w:vAlign w:val="center"/>
            <w:hideMark/>
          </w:tcPr>
          <w:p w14:paraId="28346D29" w14:textId="77777777" w:rsidR="001170C4" w:rsidRPr="001170C4" w:rsidRDefault="001170C4" w:rsidP="001170C4">
            <w:pPr>
              <w:rPr>
                <w:color w:val="000000"/>
              </w:rPr>
            </w:pP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7E4C84D9" w14:textId="77777777" w:rsidR="001170C4" w:rsidRPr="001170C4" w:rsidRDefault="001170C4" w:rsidP="001170C4">
            <w:pPr>
              <w:rPr>
                <w:color w:val="000000"/>
              </w:rPr>
            </w:pPr>
          </w:p>
        </w:tc>
        <w:tc>
          <w:tcPr>
            <w:tcW w:w="2466" w:type="dxa"/>
            <w:vMerge/>
            <w:tcBorders>
              <w:top w:val="single" w:sz="4" w:space="0" w:color="auto"/>
              <w:left w:val="single" w:sz="4" w:space="0" w:color="auto"/>
              <w:bottom w:val="single" w:sz="4" w:space="0" w:color="auto"/>
              <w:right w:val="single" w:sz="4" w:space="0" w:color="auto"/>
            </w:tcBorders>
            <w:vAlign w:val="center"/>
            <w:hideMark/>
          </w:tcPr>
          <w:p w14:paraId="5891798F" w14:textId="77777777" w:rsidR="001170C4" w:rsidRPr="001170C4" w:rsidRDefault="001170C4" w:rsidP="001170C4">
            <w:pPr>
              <w:rPr>
                <w:color w:val="000000"/>
              </w:rPr>
            </w:pPr>
          </w:p>
        </w:tc>
      </w:tr>
      <w:tr w:rsidR="001170C4" w:rsidRPr="001170C4" w14:paraId="0069F106" w14:textId="77777777" w:rsidTr="004569B3">
        <w:trPr>
          <w:trHeight w:val="276"/>
          <w:tblHeader/>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11DEEB" w14:textId="77777777" w:rsidR="001170C4" w:rsidRPr="001170C4" w:rsidRDefault="001170C4" w:rsidP="001170C4">
            <w:pPr>
              <w:jc w:val="center"/>
              <w:rPr>
                <w:color w:val="000000"/>
              </w:rPr>
            </w:pPr>
            <w:r w:rsidRPr="001170C4">
              <w:rPr>
                <w:color w:val="000000"/>
              </w:rPr>
              <w:t>1</w:t>
            </w:r>
          </w:p>
        </w:tc>
        <w:tc>
          <w:tcPr>
            <w:tcW w:w="4106" w:type="dxa"/>
            <w:tcBorders>
              <w:top w:val="single" w:sz="4" w:space="0" w:color="auto"/>
              <w:left w:val="nil"/>
              <w:bottom w:val="single" w:sz="4" w:space="0" w:color="auto"/>
              <w:right w:val="single" w:sz="4" w:space="0" w:color="auto"/>
            </w:tcBorders>
            <w:shd w:val="clear" w:color="auto" w:fill="auto"/>
            <w:vAlign w:val="center"/>
            <w:hideMark/>
          </w:tcPr>
          <w:p w14:paraId="59A1A5FA" w14:textId="77777777" w:rsidR="001170C4" w:rsidRPr="001170C4" w:rsidRDefault="001170C4" w:rsidP="001170C4">
            <w:pPr>
              <w:jc w:val="center"/>
              <w:rPr>
                <w:color w:val="000000"/>
              </w:rPr>
            </w:pPr>
            <w:r w:rsidRPr="001170C4">
              <w:rPr>
                <w:color w:val="000000"/>
              </w:rPr>
              <w:t>2</w:t>
            </w:r>
          </w:p>
        </w:tc>
        <w:tc>
          <w:tcPr>
            <w:tcW w:w="1775" w:type="dxa"/>
            <w:tcBorders>
              <w:top w:val="single" w:sz="4" w:space="0" w:color="auto"/>
              <w:left w:val="nil"/>
              <w:bottom w:val="single" w:sz="4" w:space="0" w:color="auto"/>
              <w:right w:val="single" w:sz="4" w:space="0" w:color="auto"/>
            </w:tcBorders>
            <w:shd w:val="clear" w:color="auto" w:fill="auto"/>
            <w:vAlign w:val="center"/>
            <w:hideMark/>
          </w:tcPr>
          <w:p w14:paraId="29694209" w14:textId="77777777" w:rsidR="001170C4" w:rsidRPr="001170C4" w:rsidRDefault="001170C4" w:rsidP="001170C4">
            <w:pPr>
              <w:jc w:val="center"/>
              <w:rPr>
                <w:color w:val="000000"/>
              </w:rPr>
            </w:pPr>
            <w:r w:rsidRPr="001170C4">
              <w:rPr>
                <w:color w:val="000000"/>
              </w:rPr>
              <w:t>3</w:t>
            </w:r>
          </w:p>
        </w:tc>
        <w:tc>
          <w:tcPr>
            <w:tcW w:w="2466" w:type="dxa"/>
            <w:tcBorders>
              <w:top w:val="single" w:sz="4" w:space="0" w:color="auto"/>
              <w:left w:val="nil"/>
              <w:bottom w:val="single" w:sz="4" w:space="0" w:color="auto"/>
              <w:right w:val="single" w:sz="4" w:space="0" w:color="auto"/>
            </w:tcBorders>
            <w:shd w:val="clear" w:color="000000" w:fill="FFFFFF"/>
            <w:vAlign w:val="center"/>
            <w:hideMark/>
          </w:tcPr>
          <w:p w14:paraId="4617216B" w14:textId="77777777" w:rsidR="001170C4" w:rsidRPr="001170C4" w:rsidRDefault="001170C4" w:rsidP="001170C4">
            <w:pPr>
              <w:jc w:val="center"/>
              <w:rPr>
                <w:color w:val="000000"/>
              </w:rPr>
            </w:pPr>
            <w:r w:rsidRPr="001170C4">
              <w:rPr>
                <w:color w:val="000000"/>
              </w:rPr>
              <w:t>4</w:t>
            </w:r>
          </w:p>
        </w:tc>
      </w:tr>
      <w:bookmarkEnd w:id="173"/>
      <w:tr w:rsidR="001170C4" w:rsidRPr="001170C4" w14:paraId="73E33761" w14:textId="77777777" w:rsidTr="004569B3">
        <w:trPr>
          <w:trHeight w:val="958"/>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B501CE9" w14:textId="77777777" w:rsidR="001170C4" w:rsidRPr="001170C4" w:rsidRDefault="001170C4" w:rsidP="001170C4">
            <w:pPr>
              <w:jc w:val="center"/>
              <w:rPr>
                <w:color w:val="000000"/>
              </w:rPr>
            </w:pPr>
            <w:r w:rsidRPr="001170C4">
              <w:rPr>
                <w:color w:val="000000"/>
              </w:rPr>
              <w:t>1.</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4B721D84"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 xml:space="preserve">3 </w:t>
            </w:r>
            <w:r w:rsidRPr="001170C4">
              <w:rPr>
                <w:color w:val="000000"/>
              </w:rPr>
              <w:t xml:space="preserve">на покрытие расходов газораспределительной организации, связанных со строительством </w:t>
            </w:r>
            <w:r w:rsidRPr="001170C4">
              <w:rPr>
                <w:bCs/>
                <w:color w:val="000000"/>
              </w:rPr>
              <w:t xml:space="preserve">полиэтиленового </w:t>
            </w:r>
            <w:r w:rsidRPr="001170C4">
              <w:rPr>
                <w:color w:val="000000"/>
              </w:rPr>
              <w:t>газопровода наружным диаметром:</w:t>
            </w:r>
          </w:p>
        </w:tc>
      </w:tr>
      <w:tr w:rsidR="001170C4" w:rsidRPr="001170C4" w14:paraId="130C9985" w14:textId="77777777" w:rsidTr="004569B3">
        <w:trPr>
          <w:trHeight w:val="103"/>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ED069B0" w14:textId="77777777" w:rsidR="001170C4" w:rsidRPr="001170C4" w:rsidRDefault="001170C4" w:rsidP="001170C4">
            <w:pPr>
              <w:jc w:val="center"/>
              <w:rPr>
                <w:color w:val="000000"/>
              </w:rPr>
            </w:pPr>
            <w:r w:rsidRPr="001170C4">
              <w:rPr>
                <w:color w:val="000000"/>
              </w:rPr>
              <w:t>1.1.</w:t>
            </w:r>
          </w:p>
        </w:tc>
        <w:tc>
          <w:tcPr>
            <w:tcW w:w="4106" w:type="dxa"/>
            <w:tcBorders>
              <w:top w:val="nil"/>
              <w:left w:val="nil"/>
              <w:bottom w:val="single" w:sz="4" w:space="0" w:color="auto"/>
              <w:right w:val="single" w:sz="4" w:space="0" w:color="auto"/>
            </w:tcBorders>
            <w:shd w:val="clear" w:color="auto" w:fill="auto"/>
            <w:vAlign w:val="center"/>
            <w:hideMark/>
          </w:tcPr>
          <w:p w14:paraId="4C73830B" w14:textId="77777777" w:rsidR="001170C4" w:rsidRPr="001170C4" w:rsidRDefault="001170C4" w:rsidP="001170C4">
            <w:pPr>
              <w:rPr>
                <w:color w:val="000000"/>
              </w:rPr>
            </w:pPr>
            <w:r w:rsidRPr="001170C4">
              <w:rPr>
                <w:color w:val="000000"/>
              </w:rPr>
              <w:t>109 мм и менее</w:t>
            </w:r>
          </w:p>
        </w:tc>
        <w:tc>
          <w:tcPr>
            <w:tcW w:w="1775" w:type="dxa"/>
            <w:vMerge w:val="restart"/>
            <w:tcBorders>
              <w:top w:val="nil"/>
              <w:left w:val="single" w:sz="4" w:space="0" w:color="auto"/>
              <w:bottom w:val="single" w:sz="4" w:space="0" w:color="auto"/>
              <w:right w:val="single" w:sz="4" w:space="0" w:color="auto"/>
            </w:tcBorders>
            <w:shd w:val="clear" w:color="auto" w:fill="auto"/>
            <w:vAlign w:val="center"/>
            <w:hideMark/>
          </w:tcPr>
          <w:p w14:paraId="06770B73" w14:textId="77777777" w:rsidR="001170C4" w:rsidRPr="001170C4" w:rsidRDefault="001170C4" w:rsidP="001170C4">
            <w:pPr>
              <w:jc w:val="center"/>
              <w:rPr>
                <w:color w:val="000000"/>
              </w:rPr>
            </w:pPr>
            <w:r w:rsidRPr="001170C4">
              <w:rPr>
                <w:color w:val="000000"/>
              </w:rPr>
              <w:t>руб./км</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FFEF513" w14:textId="77777777" w:rsidR="001170C4" w:rsidRPr="001170C4" w:rsidRDefault="001170C4" w:rsidP="001170C4">
            <w:pPr>
              <w:jc w:val="center"/>
              <w:rPr>
                <w:color w:val="000000"/>
              </w:rPr>
            </w:pPr>
            <w:r w:rsidRPr="001170C4">
              <w:rPr>
                <w:color w:val="000000"/>
              </w:rPr>
              <w:t>4 633 485</w:t>
            </w:r>
          </w:p>
        </w:tc>
      </w:tr>
      <w:tr w:rsidR="001170C4" w:rsidRPr="001170C4" w14:paraId="41726AA6" w14:textId="77777777" w:rsidTr="004569B3">
        <w:trPr>
          <w:trHeight w:val="267"/>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56A3EF5" w14:textId="77777777" w:rsidR="001170C4" w:rsidRPr="001170C4" w:rsidRDefault="001170C4" w:rsidP="001170C4">
            <w:pPr>
              <w:jc w:val="center"/>
              <w:rPr>
                <w:color w:val="000000"/>
              </w:rPr>
            </w:pPr>
            <w:r w:rsidRPr="001170C4">
              <w:rPr>
                <w:color w:val="000000"/>
              </w:rPr>
              <w:t>1.2.</w:t>
            </w:r>
          </w:p>
        </w:tc>
        <w:tc>
          <w:tcPr>
            <w:tcW w:w="4106" w:type="dxa"/>
            <w:tcBorders>
              <w:top w:val="nil"/>
              <w:left w:val="nil"/>
              <w:bottom w:val="single" w:sz="4" w:space="0" w:color="auto"/>
              <w:right w:val="single" w:sz="4" w:space="0" w:color="auto"/>
            </w:tcBorders>
            <w:shd w:val="clear" w:color="auto" w:fill="auto"/>
            <w:vAlign w:val="center"/>
            <w:hideMark/>
          </w:tcPr>
          <w:p w14:paraId="37FE2D52" w14:textId="77777777" w:rsidR="001170C4" w:rsidRPr="001170C4" w:rsidRDefault="001170C4" w:rsidP="001170C4">
            <w:pPr>
              <w:rPr>
                <w:color w:val="000000"/>
              </w:rPr>
            </w:pPr>
            <w:r w:rsidRPr="001170C4">
              <w:rPr>
                <w:color w:val="000000"/>
              </w:rPr>
              <w:t>110-159 мм</w:t>
            </w:r>
          </w:p>
        </w:tc>
        <w:tc>
          <w:tcPr>
            <w:tcW w:w="1775" w:type="dxa"/>
            <w:vMerge/>
            <w:tcBorders>
              <w:top w:val="nil"/>
              <w:left w:val="single" w:sz="4" w:space="0" w:color="auto"/>
              <w:bottom w:val="single" w:sz="4" w:space="0" w:color="auto"/>
              <w:right w:val="single" w:sz="4" w:space="0" w:color="auto"/>
            </w:tcBorders>
            <w:vAlign w:val="center"/>
            <w:hideMark/>
          </w:tcPr>
          <w:p w14:paraId="2D1D8758"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0DE0BAA" w14:textId="77777777" w:rsidR="001170C4" w:rsidRPr="001170C4" w:rsidRDefault="001170C4" w:rsidP="001170C4">
            <w:pPr>
              <w:jc w:val="center"/>
              <w:rPr>
                <w:color w:val="000000"/>
              </w:rPr>
            </w:pPr>
            <w:r w:rsidRPr="001170C4">
              <w:rPr>
                <w:color w:val="000000"/>
              </w:rPr>
              <w:t>4 684 912</w:t>
            </w:r>
          </w:p>
        </w:tc>
      </w:tr>
      <w:tr w:rsidR="001170C4" w:rsidRPr="001170C4" w14:paraId="2E12C49F" w14:textId="77777777" w:rsidTr="004569B3">
        <w:trPr>
          <w:trHeight w:val="129"/>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D723FBD" w14:textId="77777777" w:rsidR="001170C4" w:rsidRPr="001170C4" w:rsidRDefault="001170C4" w:rsidP="001170C4">
            <w:pPr>
              <w:jc w:val="center"/>
              <w:rPr>
                <w:color w:val="000000"/>
              </w:rPr>
            </w:pPr>
            <w:r w:rsidRPr="001170C4">
              <w:rPr>
                <w:color w:val="000000"/>
              </w:rPr>
              <w:t>1.3.</w:t>
            </w:r>
          </w:p>
        </w:tc>
        <w:tc>
          <w:tcPr>
            <w:tcW w:w="4106" w:type="dxa"/>
            <w:tcBorders>
              <w:top w:val="nil"/>
              <w:left w:val="nil"/>
              <w:bottom w:val="single" w:sz="4" w:space="0" w:color="auto"/>
              <w:right w:val="single" w:sz="4" w:space="0" w:color="auto"/>
            </w:tcBorders>
            <w:shd w:val="clear" w:color="auto" w:fill="auto"/>
            <w:vAlign w:val="center"/>
            <w:hideMark/>
          </w:tcPr>
          <w:p w14:paraId="030422E9" w14:textId="77777777" w:rsidR="001170C4" w:rsidRPr="001170C4" w:rsidRDefault="001170C4" w:rsidP="001170C4">
            <w:pPr>
              <w:rPr>
                <w:color w:val="000000"/>
              </w:rPr>
            </w:pPr>
            <w:r w:rsidRPr="001170C4">
              <w:rPr>
                <w:color w:val="000000"/>
              </w:rPr>
              <w:t>160-224 мм</w:t>
            </w:r>
          </w:p>
        </w:tc>
        <w:tc>
          <w:tcPr>
            <w:tcW w:w="1775" w:type="dxa"/>
            <w:vMerge/>
            <w:tcBorders>
              <w:top w:val="nil"/>
              <w:left w:val="single" w:sz="4" w:space="0" w:color="auto"/>
              <w:bottom w:val="single" w:sz="4" w:space="0" w:color="auto"/>
              <w:right w:val="single" w:sz="4" w:space="0" w:color="auto"/>
            </w:tcBorders>
            <w:vAlign w:val="center"/>
            <w:hideMark/>
          </w:tcPr>
          <w:p w14:paraId="50BBF1AD"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5335A0F" w14:textId="77777777" w:rsidR="001170C4" w:rsidRPr="001170C4" w:rsidRDefault="001170C4" w:rsidP="001170C4">
            <w:pPr>
              <w:jc w:val="center"/>
              <w:rPr>
                <w:color w:val="000000"/>
              </w:rPr>
            </w:pPr>
            <w:r w:rsidRPr="001170C4">
              <w:rPr>
                <w:color w:val="000000"/>
              </w:rPr>
              <w:t>4 684 912</w:t>
            </w:r>
          </w:p>
        </w:tc>
      </w:tr>
      <w:tr w:rsidR="001170C4" w:rsidRPr="001170C4" w14:paraId="1CCB3DD7" w14:textId="77777777" w:rsidTr="004569B3">
        <w:trPr>
          <w:trHeight w:val="7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10DD311" w14:textId="77777777" w:rsidR="001170C4" w:rsidRPr="001170C4" w:rsidRDefault="001170C4" w:rsidP="001170C4">
            <w:pPr>
              <w:jc w:val="center"/>
              <w:rPr>
                <w:color w:val="000000"/>
              </w:rPr>
            </w:pPr>
            <w:r w:rsidRPr="001170C4">
              <w:rPr>
                <w:color w:val="000000"/>
              </w:rPr>
              <w:t>1.4.</w:t>
            </w:r>
          </w:p>
        </w:tc>
        <w:tc>
          <w:tcPr>
            <w:tcW w:w="4106" w:type="dxa"/>
            <w:tcBorders>
              <w:top w:val="nil"/>
              <w:left w:val="nil"/>
              <w:bottom w:val="single" w:sz="4" w:space="0" w:color="auto"/>
              <w:right w:val="single" w:sz="4" w:space="0" w:color="auto"/>
            </w:tcBorders>
            <w:shd w:val="clear" w:color="auto" w:fill="auto"/>
            <w:vAlign w:val="center"/>
            <w:hideMark/>
          </w:tcPr>
          <w:p w14:paraId="2A66FBB5" w14:textId="77777777" w:rsidR="001170C4" w:rsidRPr="001170C4" w:rsidRDefault="001170C4" w:rsidP="001170C4">
            <w:pPr>
              <w:rPr>
                <w:color w:val="000000"/>
              </w:rPr>
            </w:pPr>
            <w:r w:rsidRPr="001170C4">
              <w:rPr>
                <w:color w:val="000000"/>
              </w:rPr>
              <w:t>225-314 мм</w:t>
            </w:r>
          </w:p>
        </w:tc>
        <w:tc>
          <w:tcPr>
            <w:tcW w:w="1775" w:type="dxa"/>
            <w:vMerge/>
            <w:tcBorders>
              <w:top w:val="nil"/>
              <w:left w:val="single" w:sz="4" w:space="0" w:color="auto"/>
              <w:bottom w:val="single" w:sz="4" w:space="0" w:color="auto"/>
              <w:right w:val="single" w:sz="4" w:space="0" w:color="auto"/>
            </w:tcBorders>
            <w:vAlign w:val="center"/>
            <w:hideMark/>
          </w:tcPr>
          <w:p w14:paraId="4BD32200"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DCC2C45" w14:textId="77777777" w:rsidR="001170C4" w:rsidRPr="001170C4" w:rsidRDefault="001170C4" w:rsidP="001170C4">
            <w:pPr>
              <w:jc w:val="center"/>
              <w:rPr>
                <w:color w:val="000000"/>
              </w:rPr>
            </w:pPr>
            <w:r w:rsidRPr="001170C4">
              <w:rPr>
                <w:color w:val="000000"/>
              </w:rPr>
              <w:t>5 132 766</w:t>
            </w:r>
          </w:p>
        </w:tc>
      </w:tr>
      <w:tr w:rsidR="001170C4" w:rsidRPr="001170C4" w14:paraId="1906D003" w14:textId="77777777" w:rsidTr="004569B3">
        <w:trPr>
          <w:trHeight w:val="7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C1034CD" w14:textId="77777777" w:rsidR="001170C4" w:rsidRPr="001170C4" w:rsidRDefault="001170C4" w:rsidP="001170C4">
            <w:pPr>
              <w:jc w:val="center"/>
              <w:rPr>
                <w:color w:val="000000"/>
              </w:rPr>
            </w:pPr>
            <w:r w:rsidRPr="001170C4">
              <w:rPr>
                <w:color w:val="000000"/>
              </w:rPr>
              <w:t>1.5.</w:t>
            </w:r>
          </w:p>
        </w:tc>
        <w:tc>
          <w:tcPr>
            <w:tcW w:w="4106" w:type="dxa"/>
            <w:tcBorders>
              <w:top w:val="nil"/>
              <w:left w:val="nil"/>
              <w:bottom w:val="single" w:sz="4" w:space="0" w:color="auto"/>
              <w:right w:val="single" w:sz="4" w:space="0" w:color="auto"/>
            </w:tcBorders>
            <w:shd w:val="clear" w:color="auto" w:fill="auto"/>
            <w:vAlign w:val="center"/>
            <w:hideMark/>
          </w:tcPr>
          <w:p w14:paraId="54C67231" w14:textId="77777777" w:rsidR="001170C4" w:rsidRPr="001170C4" w:rsidRDefault="001170C4" w:rsidP="001170C4">
            <w:pPr>
              <w:rPr>
                <w:color w:val="000000"/>
              </w:rPr>
            </w:pPr>
            <w:r w:rsidRPr="001170C4">
              <w:rPr>
                <w:color w:val="000000"/>
              </w:rPr>
              <w:t>315-399 мм</w:t>
            </w:r>
          </w:p>
        </w:tc>
        <w:tc>
          <w:tcPr>
            <w:tcW w:w="1775" w:type="dxa"/>
            <w:vMerge/>
            <w:tcBorders>
              <w:top w:val="nil"/>
              <w:left w:val="single" w:sz="4" w:space="0" w:color="auto"/>
              <w:bottom w:val="single" w:sz="4" w:space="0" w:color="auto"/>
              <w:right w:val="single" w:sz="4" w:space="0" w:color="auto"/>
            </w:tcBorders>
            <w:vAlign w:val="center"/>
            <w:hideMark/>
          </w:tcPr>
          <w:p w14:paraId="5C1793D9"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F8FC1B4" w14:textId="77777777" w:rsidR="001170C4" w:rsidRPr="001170C4" w:rsidRDefault="001170C4" w:rsidP="001170C4">
            <w:pPr>
              <w:jc w:val="center"/>
              <w:rPr>
                <w:color w:val="000000"/>
              </w:rPr>
            </w:pPr>
            <w:r w:rsidRPr="001170C4">
              <w:rPr>
                <w:color w:val="000000"/>
              </w:rPr>
              <w:t>7 690 307</w:t>
            </w:r>
          </w:p>
        </w:tc>
      </w:tr>
      <w:tr w:rsidR="001170C4" w:rsidRPr="001170C4" w14:paraId="48894DEE" w14:textId="77777777" w:rsidTr="004569B3">
        <w:trPr>
          <w:trHeight w:val="7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566D0B7" w14:textId="77777777" w:rsidR="001170C4" w:rsidRPr="001170C4" w:rsidRDefault="001170C4" w:rsidP="001170C4">
            <w:pPr>
              <w:jc w:val="center"/>
              <w:rPr>
                <w:color w:val="000000"/>
              </w:rPr>
            </w:pPr>
            <w:r w:rsidRPr="001170C4">
              <w:rPr>
                <w:color w:val="000000"/>
              </w:rPr>
              <w:t>1.6.</w:t>
            </w:r>
          </w:p>
        </w:tc>
        <w:tc>
          <w:tcPr>
            <w:tcW w:w="4106" w:type="dxa"/>
            <w:tcBorders>
              <w:top w:val="nil"/>
              <w:left w:val="nil"/>
              <w:bottom w:val="single" w:sz="4" w:space="0" w:color="auto"/>
              <w:right w:val="single" w:sz="4" w:space="0" w:color="auto"/>
            </w:tcBorders>
            <w:shd w:val="clear" w:color="auto" w:fill="auto"/>
            <w:vAlign w:val="center"/>
            <w:hideMark/>
          </w:tcPr>
          <w:p w14:paraId="4461DD37" w14:textId="77777777" w:rsidR="001170C4" w:rsidRPr="001170C4" w:rsidRDefault="001170C4" w:rsidP="001170C4">
            <w:pPr>
              <w:rPr>
                <w:color w:val="000000"/>
              </w:rPr>
            </w:pPr>
            <w:r w:rsidRPr="001170C4">
              <w:rPr>
                <w:color w:val="000000"/>
              </w:rPr>
              <w:t>400 мм и выше</w:t>
            </w:r>
          </w:p>
        </w:tc>
        <w:tc>
          <w:tcPr>
            <w:tcW w:w="1775" w:type="dxa"/>
            <w:vMerge/>
            <w:tcBorders>
              <w:top w:val="nil"/>
              <w:left w:val="single" w:sz="4" w:space="0" w:color="auto"/>
              <w:bottom w:val="single" w:sz="4" w:space="0" w:color="auto"/>
              <w:right w:val="single" w:sz="4" w:space="0" w:color="auto"/>
            </w:tcBorders>
            <w:vAlign w:val="center"/>
            <w:hideMark/>
          </w:tcPr>
          <w:p w14:paraId="79704D8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45C6B32" w14:textId="77777777" w:rsidR="001170C4" w:rsidRPr="001170C4" w:rsidRDefault="001170C4" w:rsidP="001170C4">
            <w:pPr>
              <w:jc w:val="center"/>
              <w:rPr>
                <w:color w:val="000000"/>
              </w:rPr>
            </w:pPr>
            <w:r w:rsidRPr="001170C4">
              <w:rPr>
                <w:color w:val="000000"/>
              </w:rPr>
              <w:t>9 680 830</w:t>
            </w:r>
          </w:p>
        </w:tc>
      </w:tr>
    </w:tbl>
    <w:p w14:paraId="567F8B76" w14:textId="77777777" w:rsidR="001170C4" w:rsidRPr="001170C4" w:rsidRDefault="001170C4" w:rsidP="001170C4">
      <w:pPr>
        <w:autoSpaceDE w:val="0"/>
        <w:autoSpaceDN w:val="0"/>
        <w:adjustRightInd w:val="0"/>
        <w:ind w:firstLine="540"/>
        <w:jc w:val="both"/>
        <w:rPr>
          <w:sz w:val="28"/>
          <w:szCs w:val="28"/>
        </w:rPr>
      </w:pPr>
    </w:p>
    <w:p w14:paraId="76160C33"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 xml:space="preserve">Размер стандартизированной тарифной ставки на покрытие расходов ГРО, связанных со строительством полиэтиленового газопровода (С3j), определяется по </w:t>
      </w:r>
    </w:p>
    <w:p w14:paraId="46DEF4AB" w14:textId="77777777" w:rsidR="001170C4" w:rsidRPr="001170C4" w:rsidRDefault="001170C4" w:rsidP="001170C4">
      <w:pPr>
        <w:autoSpaceDE w:val="0"/>
        <w:autoSpaceDN w:val="0"/>
        <w:adjustRightInd w:val="0"/>
        <w:jc w:val="both"/>
        <w:rPr>
          <w:sz w:val="28"/>
          <w:szCs w:val="28"/>
        </w:rPr>
      </w:pPr>
      <w:r w:rsidRPr="001170C4">
        <w:rPr>
          <w:sz w:val="28"/>
          <w:szCs w:val="28"/>
        </w:rPr>
        <w:t>формуле:</w:t>
      </w:r>
    </w:p>
    <w:p w14:paraId="725D0C93" w14:textId="77777777" w:rsidR="001170C4" w:rsidRPr="001170C4" w:rsidRDefault="001170C4" w:rsidP="001170C4">
      <w:pPr>
        <w:autoSpaceDE w:val="0"/>
        <w:autoSpaceDN w:val="0"/>
        <w:adjustRightInd w:val="0"/>
        <w:jc w:val="both"/>
        <w:outlineLvl w:val="0"/>
        <w:rPr>
          <w:sz w:val="28"/>
          <w:szCs w:val="28"/>
        </w:rPr>
      </w:pPr>
    </w:p>
    <w:p w14:paraId="76B8560A" w14:textId="1492B758" w:rsidR="001170C4" w:rsidRPr="001170C4" w:rsidRDefault="001170C4" w:rsidP="001170C4">
      <w:pPr>
        <w:autoSpaceDE w:val="0"/>
        <w:autoSpaceDN w:val="0"/>
        <w:adjustRightInd w:val="0"/>
        <w:jc w:val="center"/>
        <w:rPr>
          <w:sz w:val="28"/>
          <w:szCs w:val="28"/>
        </w:rPr>
      </w:pPr>
      <w:r w:rsidRPr="001170C4">
        <w:rPr>
          <w:noProof/>
          <w:position w:val="-42"/>
          <w:sz w:val="28"/>
          <w:szCs w:val="28"/>
        </w:rPr>
        <w:drawing>
          <wp:inline distT="0" distB="0" distL="0" distR="0" wp14:anchorId="10EA0B79" wp14:editId="07C11015">
            <wp:extent cx="2324100" cy="7048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99" cstate="print">
                      <a:extLst>
                        <a:ext uri="{28A0092B-C50C-407E-A947-70E740481C1C}">
                          <a14:useLocalDpi xmlns:a14="http://schemas.microsoft.com/office/drawing/2010/main" val="0"/>
                        </a:ext>
                      </a:extLst>
                    </a:blip>
                    <a:srcRect r="13780" b="1334"/>
                    <a:stretch>
                      <a:fillRect/>
                    </a:stretch>
                  </pic:blipFill>
                  <pic:spPr bwMode="auto">
                    <a:xfrm>
                      <a:off x="0" y="0"/>
                      <a:ext cx="2324100" cy="704850"/>
                    </a:xfrm>
                    <a:prstGeom prst="rect">
                      <a:avLst/>
                    </a:prstGeom>
                    <a:noFill/>
                    <a:ln>
                      <a:noFill/>
                    </a:ln>
                  </pic:spPr>
                </pic:pic>
              </a:graphicData>
            </a:graphic>
          </wp:inline>
        </w:drawing>
      </w:r>
    </w:p>
    <w:p w14:paraId="18C9BA8A" w14:textId="77777777" w:rsidR="001170C4" w:rsidRPr="001170C4" w:rsidRDefault="001170C4" w:rsidP="001170C4">
      <w:pPr>
        <w:autoSpaceDE w:val="0"/>
        <w:autoSpaceDN w:val="0"/>
        <w:adjustRightInd w:val="0"/>
        <w:ind w:firstLine="540"/>
        <w:jc w:val="both"/>
        <w:rPr>
          <w:sz w:val="28"/>
          <w:szCs w:val="28"/>
        </w:rPr>
      </w:pPr>
    </w:p>
    <w:p w14:paraId="0E06122F"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где:</w:t>
      </w:r>
    </w:p>
    <w:p w14:paraId="19F44495" w14:textId="77777777" w:rsidR="001170C4" w:rsidRPr="001170C4" w:rsidRDefault="001170C4" w:rsidP="001170C4">
      <w:pPr>
        <w:autoSpaceDE w:val="0"/>
        <w:autoSpaceDN w:val="0"/>
        <w:adjustRightInd w:val="0"/>
        <w:ind w:firstLine="540"/>
        <w:jc w:val="both"/>
        <w:rPr>
          <w:sz w:val="28"/>
          <w:szCs w:val="28"/>
        </w:rPr>
      </w:pPr>
      <w:proofErr w:type="spellStart"/>
      <w:r w:rsidRPr="001170C4">
        <w:rPr>
          <w:sz w:val="28"/>
          <w:szCs w:val="28"/>
        </w:rPr>
        <w:t>Рj</w:t>
      </w:r>
      <w:proofErr w:type="spellEnd"/>
      <w:r w:rsidRPr="001170C4">
        <w:rPr>
          <w:sz w:val="28"/>
          <w:szCs w:val="28"/>
        </w:rPr>
        <w:t xml:space="preserve"> - фактические расходы ГРО на строительство полиэтиленового газопровода j-того диапазона диаметров, понесенные в соответствующем календарном году из предусмотренных абзацами первым - четвертым пункта 32 Методических указаний, руб.;</w:t>
      </w:r>
    </w:p>
    <w:p w14:paraId="4AF7C1C0" w14:textId="77777777" w:rsidR="001170C4" w:rsidRPr="001170C4" w:rsidRDefault="001170C4" w:rsidP="001170C4">
      <w:pPr>
        <w:autoSpaceDE w:val="0"/>
        <w:autoSpaceDN w:val="0"/>
        <w:adjustRightInd w:val="0"/>
        <w:ind w:firstLine="540"/>
        <w:jc w:val="both"/>
        <w:rPr>
          <w:sz w:val="28"/>
          <w:szCs w:val="28"/>
        </w:rPr>
      </w:pPr>
      <w:proofErr w:type="spellStart"/>
      <w:r w:rsidRPr="001170C4">
        <w:rPr>
          <w:sz w:val="28"/>
          <w:szCs w:val="28"/>
        </w:rPr>
        <w:t>Lj</w:t>
      </w:r>
      <w:proofErr w:type="spellEnd"/>
      <w:r w:rsidRPr="001170C4">
        <w:rPr>
          <w:sz w:val="28"/>
          <w:szCs w:val="28"/>
        </w:rPr>
        <w:t xml:space="preserve"> - общая длина полиэтиленовых газопроводов j-того диапазона диаметров, построенных в рамках технологического присоединения в соответствующем календарном году из предусмотренных абзацами первым - четвертым пункта 31 Методических указаний, км;</w:t>
      </w:r>
    </w:p>
    <w:p w14:paraId="1DD0B061" w14:textId="77777777" w:rsidR="001170C4" w:rsidRPr="001170C4" w:rsidRDefault="001170C4" w:rsidP="001170C4">
      <w:pPr>
        <w:autoSpaceDE w:val="0"/>
        <w:autoSpaceDN w:val="0"/>
        <w:adjustRightInd w:val="0"/>
        <w:ind w:firstLine="540"/>
        <w:jc w:val="both"/>
        <w:rPr>
          <w:sz w:val="28"/>
          <w:szCs w:val="28"/>
        </w:rPr>
      </w:pPr>
      <w:proofErr w:type="spellStart"/>
      <w:r w:rsidRPr="001170C4">
        <w:rPr>
          <w:sz w:val="28"/>
          <w:szCs w:val="28"/>
        </w:rPr>
        <w:t>Iр</w:t>
      </w:r>
      <w:proofErr w:type="spellEnd"/>
      <w:r w:rsidRPr="001170C4">
        <w:rPr>
          <w:sz w:val="28"/>
          <w:szCs w:val="28"/>
        </w:rPr>
        <w:t xml:space="preserve"> - коэффициент расходов, определяемый в соответствии с пунктом 33 Методических указаний.</w:t>
      </w:r>
    </w:p>
    <w:p w14:paraId="6A0B339B" w14:textId="77777777" w:rsidR="001170C4" w:rsidRPr="001170C4" w:rsidRDefault="001170C4" w:rsidP="001170C4">
      <w:pPr>
        <w:ind w:firstLine="567"/>
        <w:jc w:val="both"/>
        <w:rPr>
          <w:sz w:val="28"/>
          <w:szCs w:val="28"/>
        </w:rPr>
      </w:pPr>
      <w:r w:rsidRPr="001170C4">
        <w:rPr>
          <w:sz w:val="28"/>
          <w:szCs w:val="28"/>
        </w:rPr>
        <w:t xml:space="preserve">Ставки, указанные в пунктах 1.1, 1.2 Таблицы 3 определены на основании фактических данных за </w:t>
      </w:r>
      <w:bookmarkStart w:id="174" w:name="_Hlk87866621"/>
      <w:r w:rsidRPr="001170C4">
        <w:rPr>
          <w:sz w:val="28"/>
          <w:szCs w:val="28"/>
        </w:rPr>
        <w:t xml:space="preserve">2019- 2021 годы, с применением коэффициента расходов </w:t>
      </w:r>
      <w:proofErr w:type="spellStart"/>
      <w:r w:rsidRPr="001170C4">
        <w:rPr>
          <w:sz w:val="28"/>
          <w:szCs w:val="28"/>
        </w:rPr>
        <w:t>Iр</w:t>
      </w:r>
      <w:proofErr w:type="spellEnd"/>
      <w:r w:rsidRPr="001170C4">
        <w:rPr>
          <w:sz w:val="28"/>
          <w:szCs w:val="28"/>
        </w:rPr>
        <w:t>, рассчитанного на основании индексов ИЦП в строительстве (2020 год- 104; 2021 год – 106,6; 2022 год - 111,2), опубликованных на сайте Минэкономразвития России 30.09.2021 (в части 2020 года) и 28.09.2022 (в части 2021 и 2022 годов).</w:t>
      </w:r>
      <w:bookmarkEnd w:id="174"/>
    </w:p>
    <w:p w14:paraId="4AC7AE41" w14:textId="77777777" w:rsidR="001170C4" w:rsidRPr="001170C4" w:rsidRDefault="001170C4" w:rsidP="001170C4">
      <w:pPr>
        <w:ind w:firstLine="567"/>
        <w:jc w:val="both"/>
        <w:rPr>
          <w:sz w:val="28"/>
          <w:szCs w:val="28"/>
        </w:rPr>
      </w:pPr>
      <w:r w:rsidRPr="001170C4">
        <w:rPr>
          <w:sz w:val="28"/>
          <w:szCs w:val="28"/>
        </w:rPr>
        <w:t xml:space="preserve">Остальные ставки, указанные в Таблице 3, в связи с тем, </w:t>
      </w:r>
      <w:bookmarkStart w:id="175" w:name="_Hlk26433212"/>
      <w:r w:rsidRPr="001170C4">
        <w:rPr>
          <w:sz w:val="28"/>
          <w:szCs w:val="28"/>
        </w:rPr>
        <w:t xml:space="preserve">что ГРО в </w:t>
      </w:r>
      <w:bookmarkEnd w:id="175"/>
      <w:r w:rsidRPr="001170C4">
        <w:rPr>
          <w:sz w:val="28"/>
          <w:szCs w:val="28"/>
        </w:rPr>
        <w:t xml:space="preserve">2019- 2021 годах не осуществляла затраты на проектирование в соответствующих </w:t>
      </w:r>
      <w:r w:rsidRPr="001170C4">
        <w:rPr>
          <w:sz w:val="28"/>
          <w:szCs w:val="28"/>
        </w:rPr>
        <w:lastRenderedPageBreak/>
        <w:t>диапазонах диаметров, протяженности и типа прокладки, приняты на уровне утвержденных на 2022 год соответствующих ставок с применением ИЦП в строительстве на 2023 год в размере 1,064, опубликованном на сайте Минэкономразвития России 28.09.2022.</w:t>
      </w:r>
    </w:p>
    <w:p w14:paraId="6974D17F" w14:textId="77777777" w:rsidR="001170C4" w:rsidRPr="001170C4" w:rsidRDefault="001170C4" w:rsidP="001170C4">
      <w:pPr>
        <w:autoSpaceDE w:val="0"/>
        <w:autoSpaceDN w:val="0"/>
        <w:adjustRightInd w:val="0"/>
        <w:ind w:firstLine="540"/>
        <w:jc w:val="both"/>
        <w:rPr>
          <w:sz w:val="28"/>
          <w:szCs w:val="28"/>
        </w:rPr>
      </w:pPr>
      <w:bookmarkStart w:id="176" w:name="_Hlk1561106"/>
      <w:r w:rsidRPr="001170C4">
        <w:rPr>
          <w:sz w:val="28"/>
          <w:szCs w:val="28"/>
        </w:rPr>
        <w:t>Эксперты, проанализировав расчеты предлагаемых предприятием стандартизированных тарифных ставок С</w:t>
      </w:r>
      <w:r w:rsidRPr="001170C4">
        <w:rPr>
          <w:sz w:val="28"/>
          <w:szCs w:val="28"/>
          <w:vertAlign w:val="subscript"/>
        </w:rPr>
        <w:t>3</w:t>
      </w:r>
      <w:r w:rsidRPr="001170C4">
        <w:rPr>
          <w:sz w:val="28"/>
          <w:szCs w:val="28"/>
        </w:rPr>
        <w:t>, предлагают утвердить их на уровне предложений предприятия.</w:t>
      </w:r>
    </w:p>
    <w:bookmarkEnd w:id="176"/>
    <w:p w14:paraId="4195E5D4" w14:textId="77777777" w:rsidR="001170C4" w:rsidRPr="001170C4" w:rsidRDefault="001170C4" w:rsidP="001170C4">
      <w:pPr>
        <w:autoSpaceDE w:val="0"/>
        <w:autoSpaceDN w:val="0"/>
        <w:adjustRightInd w:val="0"/>
        <w:ind w:firstLine="540"/>
        <w:jc w:val="both"/>
        <w:rPr>
          <w:sz w:val="28"/>
          <w:szCs w:val="28"/>
        </w:rPr>
      </w:pPr>
    </w:p>
    <w:p w14:paraId="2E9ED70D" w14:textId="77777777" w:rsidR="001170C4" w:rsidRPr="001170C4" w:rsidRDefault="001170C4" w:rsidP="001170C4">
      <w:pPr>
        <w:autoSpaceDE w:val="0"/>
        <w:autoSpaceDN w:val="0"/>
        <w:adjustRightInd w:val="0"/>
        <w:ind w:firstLine="540"/>
        <w:jc w:val="both"/>
        <w:rPr>
          <w:sz w:val="28"/>
          <w:szCs w:val="28"/>
        </w:rPr>
      </w:pPr>
    </w:p>
    <w:p w14:paraId="1EACC9D1" w14:textId="77777777" w:rsidR="001170C4" w:rsidRPr="001170C4" w:rsidRDefault="001170C4" w:rsidP="001170C4">
      <w:pPr>
        <w:autoSpaceDE w:val="0"/>
        <w:autoSpaceDN w:val="0"/>
        <w:adjustRightInd w:val="0"/>
        <w:ind w:firstLine="540"/>
        <w:jc w:val="both"/>
        <w:rPr>
          <w:sz w:val="28"/>
          <w:szCs w:val="28"/>
        </w:rPr>
      </w:pPr>
    </w:p>
    <w:p w14:paraId="65C72453" w14:textId="77777777" w:rsidR="001170C4" w:rsidRPr="001170C4" w:rsidRDefault="001170C4" w:rsidP="001170C4">
      <w:pPr>
        <w:autoSpaceDE w:val="0"/>
        <w:autoSpaceDN w:val="0"/>
        <w:adjustRightInd w:val="0"/>
        <w:ind w:firstLine="540"/>
        <w:jc w:val="both"/>
        <w:rPr>
          <w:sz w:val="28"/>
          <w:szCs w:val="28"/>
        </w:rPr>
      </w:pPr>
    </w:p>
    <w:p w14:paraId="23C97658" w14:textId="77777777" w:rsidR="001170C4" w:rsidRPr="001170C4" w:rsidRDefault="001170C4" w:rsidP="001170C4">
      <w:pPr>
        <w:tabs>
          <w:tab w:val="left" w:pos="0"/>
          <w:tab w:val="left" w:pos="284"/>
        </w:tabs>
        <w:jc w:val="center"/>
        <w:rPr>
          <w:b/>
          <w:sz w:val="28"/>
          <w:szCs w:val="28"/>
        </w:rPr>
      </w:pPr>
      <w:r w:rsidRPr="001170C4">
        <w:rPr>
          <w:b/>
          <w:sz w:val="28"/>
          <w:szCs w:val="28"/>
        </w:rPr>
        <w:t>Расчет стандартизированной тарифной ставки С</w:t>
      </w:r>
      <w:r w:rsidRPr="001170C4">
        <w:rPr>
          <w:b/>
          <w:sz w:val="28"/>
          <w:szCs w:val="28"/>
          <w:vertAlign w:val="subscript"/>
        </w:rPr>
        <w:t>4,</w:t>
      </w:r>
      <w:r w:rsidRPr="001170C4">
        <w:rPr>
          <w:b/>
          <w:sz w:val="28"/>
          <w:szCs w:val="28"/>
        </w:rPr>
        <w:t xml:space="preserve"> на покрытие расходов ГРО, связанных со строительством стального газопровода i-того диапазона диаметров (полиэтиленового газопровода j-того диапазона диаметров) n-ной протяженности бестраншейным способом, в расчете на 1 км</w:t>
      </w:r>
    </w:p>
    <w:p w14:paraId="02CDE0EB" w14:textId="77777777" w:rsidR="001170C4" w:rsidRPr="001170C4" w:rsidRDefault="001170C4" w:rsidP="001170C4">
      <w:pPr>
        <w:autoSpaceDE w:val="0"/>
        <w:autoSpaceDN w:val="0"/>
        <w:adjustRightInd w:val="0"/>
        <w:ind w:firstLine="540"/>
        <w:jc w:val="both"/>
        <w:rPr>
          <w:sz w:val="28"/>
          <w:szCs w:val="28"/>
        </w:rPr>
      </w:pPr>
    </w:p>
    <w:p w14:paraId="2F3A4DC5"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Предложения предприятия приведены в Таблице 4.</w:t>
      </w:r>
    </w:p>
    <w:p w14:paraId="6AC65376" w14:textId="77777777" w:rsidR="001170C4" w:rsidRPr="001170C4" w:rsidRDefault="001170C4" w:rsidP="001170C4">
      <w:pPr>
        <w:autoSpaceDE w:val="0"/>
        <w:autoSpaceDN w:val="0"/>
        <w:adjustRightInd w:val="0"/>
        <w:ind w:firstLine="540"/>
        <w:jc w:val="right"/>
        <w:rPr>
          <w:sz w:val="28"/>
          <w:szCs w:val="28"/>
        </w:rPr>
      </w:pPr>
      <w:r w:rsidRPr="001170C4">
        <w:rPr>
          <w:sz w:val="28"/>
          <w:szCs w:val="28"/>
        </w:rPr>
        <w:t>Таблица 4</w:t>
      </w:r>
    </w:p>
    <w:tbl>
      <w:tblPr>
        <w:tblW w:w="9644" w:type="dxa"/>
        <w:tblInd w:w="103" w:type="dxa"/>
        <w:tblLook w:val="04A0" w:firstRow="1" w:lastRow="0" w:firstColumn="1" w:lastColumn="0" w:noHBand="0" w:noVBand="1"/>
      </w:tblPr>
      <w:tblGrid>
        <w:gridCol w:w="1297"/>
        <w:gridCol w:w="4106"/>
        <w:gridCol w:w="1775"/>
        <w:gridCol w:w="2466"/>
      </w:tblGrid>
      <w:tr w:rsidR="001170C4" w:rsidRPr="001170C4" w14:paraId="2A6983F2" w14:textId="77777777" w:rsidTr="004569B3">
        <w:trPr>
          <w:trHeight w:val="458"/>
        </w:trPr>
        <w:tc>
          <w:tcPr>
            <w:tcW w:w="12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7CBEFE" w14:textId="77777777" w:rsidR="001170C4" w:rsidRPr="001170C4" w:rsidRDefault="001170C4" w:rsidP="001170C4">
            <w:pPr>
              <w:jc w:val="center"/>
              <w:rPr>
                <w:color w:val="000000"/>
              </w:rPr>
            </w:pPr>
            <w:r w:rsidRPr="001170C4">
              <w:rPr>
                <w:color w:val="000000"/>
              </w:rPr>
              <w:t>№</w:t>
            </w:r>
          </w:p>
        </w:tc>
        <w:tc>
          <w:tcPr>
            <w:tcW w:w="41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B7EA1F" w14:textId="77777777" w:rsidR="001170C4" w:rsidRPr="001170C4" w:rsidRDefault="001170C4" w:rsidP="001170C4">
            <w:pPr>
              <w:jc w:val="center"/>
              <w:rPr>
                <w:color w:val="000000"/>
              </w:rPr>
            </w:pPr>
            <w:r w:rsidRPr="001170C4">
              <w:rPr>
                <w:color w:val="000000"/>
              </w:rPr>
              <w:t>Наименование стандартизированных тарифных ставок</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9D648F" w14:textId="77777777" w:rsidR="001170C4" w:rsidRPr="001170C4" w:rsidRDefault="001170C4" w:rsidP="001170C4">
            <w:pPr>
              <w:jc w:val="center"/>
              <w:rPr>
                <w:color w:val="000000"/>
              </w:rPr>
            </w:pPr>
            <w:r w:rsidRPr="001170C4">
              <w:rPr>
                <w:color w:val="000000"/>
              </w:rPr>
              <w:t>Единица измерения</w:t>
            </w:r>
          </w:p>
        </w:tc>
        <w:tc>
          <w:tcPr>
            <w:tcW w:w="246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8276564" w14:textId="77777777" w:rsidR="001170C4" w:rsidRPr="001170C4" w:rsidRDefault="001170C4" w:rsidP="001170C4">
            <w:pPr>
              <w:jc w:val="center"/>
              <w:rPr>
                <w:color w:val="000000"/>
              </w:rPr>
            </w:pPr>
            <w:r w:rsidRPr="001170C4">
              <w:rPr>
                <w:color w:val="000000"/>
              </w:rPr>
              <w:t xml:space="preserve">Размеры стандартизированных тарифных ставок </w:t>
            </w:r>
            <w:r w:rsidRPr="001170C4">
              <w:rPr>
                <w:color w:val="2D2D2D"/>
              </w:rPr>
              <w:t>(без НДС, с налогом на прибыль)</w:t>
            </w:r>
          </w:p>
        </w:tc>
      </w:tr>
      <w:tr w:rsidR="001170C4" w:rsidRPr="001170C4" w14:paraId="415E6ED6" w14:textId="77777777" w:rsidTr="004569B3">
        <w:trPr>
          <w:trHeight w:val="591"/>
        </w:trPr>
        <w:tc>
          <w:tcPr>
            <w:tcW w:w="1297" w:type="dxa"/>
            <w:vMerge/>
            <w:tcBorders>
              <w:top w:val="single" w:sz="4" w:space="0" w:color="auto"/>
              <w:left w:val="single" w:sz="4" w:space="0" w:color="auto"/>
              <w:bottom w:val="single" w:sz="4" w:space="0" w:color="auto"/>
              <w:right w:val="single" w:sz="4" w:space="0" w:color="auto"/>
            </w:tcBorders>
            <w:vAlign w:val="center"/>
            <w:hideMark/>
          </w:tcPr>
          <w:p w14:paraId="2CF7B3DB" w14:textId="77777777" w:rsidR="001170C4" w:rsidRPr="001170C4" w:rsidRDefault="001170C4" w:rsidP="001170C4">
            <w:pPr>
              <w:rPr>
                <w:color w:val="000000"/>
              </w:rPr>
            </w:pPr>
          </w:p>
        </w:tc>
        <w:tc>
          <w:tcPr>
            <w:tcW w:w="4106" w:type="dxa"/>
            <w:vMerge/>
            <w:tcBorders>
              <w:top w:val="single" w:sz="4" w:space="0" w:color="auto"/>
              <w:left w:val="single" w:sz="4" w:space="0" w:color="auto"/>
              <w:bottom w:val="single" w:sz="4" w:space="0" w:color="auto"/>
              <w:right w:val="single" w:sz="4" w:space="0" w:color="auto"/>
            </w:tcBorders>
            <w:vAlign w:val="center"/>
            <w:hideMark/>
          </w:tcPr>
          <w:p w14:paraId="35BBA357" w14:textId="77777777" w:rsidR="001170C4" w:rsidRPr="001170C4" w:rsidRDefault="001170C4" w:rsidP="001170C4">
            <w:pPr>
              <w:rPr>
                <w:color w:val="000000"/>
              </w:rPr>
            </w:pP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7A75FEB8" w14:textId="77777777" w:rsidR="001170C4" w:rsidRPr="001170C4" w:rsidRDefault="001170C4" w:rsidP="001170C4">
            <w:pPr>
              <w:rPr>
                <w:color w:val="000000"/>
              </w:rPr>
            </w:pPr>
          </w:p>
        </w:tc>
        <w:tc>
          <w:tcPr>
            <w:tcW w:w="2466" w:type="dxa"/>
            <w:vMerge/>
            <w:tcBorders>
              <w:top w:val="single" w:sz="4" w:space="0" w:color="auto"/>
              <w:left w:val="single" w:sz="4" w:space="0" w:color="auto"/>
              <w:bottom w:val="single" w:sz="4" w:space="0" w:color="auto"/>
              <w:right w:val="single" w:sz="4" w:space="0" w:color="auto"/>
            </w:tcBorders>
            <w:vAlign w:val="center"/>
            <w:hideMark/>
          </w:tcPr>
          <w:p w14:paraId="1BB9C8F0" w14:textId="77777777" w:rsidR="001170C4" w:rsidRPr="001170C4" w:rsidRDefault="001170C4" w:rsidP="001170C4">
            <w:pPr>
              <w:rPr>
                <w:color w:val="000000"/>
              </w:rPr>
            </w:pPr>
          </w:p>
        </w:tc>
      </w:tr>
      <w:tr w:rsidR="001170C4" w:rsidRPr="001170C4" w14:paraId="56219935" w14:textId="77777777" w:rsidTr="004569B3">
        <w:trPr>
          <w:trHeight w:val="458"/>
        </w:trPr>
        <w:tc>
          <w:tcPr>
            <w:tcW w:w="1297" w:type="dxa"/>
            <w:vMerge/>
            <w:tcBorders>
              <w:top w:val="single" w:sz="4" w:space="0" w:color="auto"/>
              <w:left w:val="single" w:sz="4" w:space="0" w:color="auto"/>
              <w:bottom w:val="single" w:sz="4" w:space="0" w:color="auto"/>
              <w:right w:val="single" w:sz="4" w:space="0" w:color="auto"/>
            </w:tcBorders>
            <w:vAlign w:val="center"/>
            <w:hideMark/>
          </w:tcPr>
          <w:p w14:paraId="5ECEE4CD" w14:textId="77777777" w:rsidR="001170C4" w:rsidRPr="001170C4" w:rsidRDefault="001170C4" w:rsidP="001170C4">
            <w:pPr>
              <w:rPr>
                <w:color w:val="000000"/>
              </w:rPr>
            </w:pPr>
          </w:p>
        </w:tc>
        <w:tc>
          <w:tcPr>
            <w:tcW w:w="4106" w:type="dxa"/>
            <w:vMerge/>
            <w:tcBorders>
              <w:top w:val="single" w:sz="4" w:space="0" w:color="auto"/>
              <w:left w:val="single" w:sz="4" w:space="0" w:color="auto"/>
              <w:bottom w:val="single" w:sz="4" w:space="0" w:color="auto"/>
              <w:right w:val="single" w:sz="4" w:space="0" w:color="auto"/>
            </w:tcBorders>
            <w:vAlign w:val="center"/>
            <w:hideMark/>
          </w:tcPr>
          <w:p w14:paraId="422C7D3D" w14:textId="77777777" w:rsidR="001170C4" w:rsidRPr="001170C4" w:rsidRDefault="001170C4" w:rsidP="001170C4">
            <w:pPr>
              <w:rPr>
                <w:color w:val="000000"/>
              </w:rPr>
            </w:pP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3FCD7529" w14:textId="77777777" w:rsidR="001170C4" w:rsidRPr="001170C4" w:rsidRDefault="001170C4" w:rsidP="001170C4">
            <w:pPr>
              <w:rPr>
                <w:color w:val="000000"/>
              </w:rPr>
            </w:pPr>
          </w:p>
        </w:tc>
        <w:tc>
          <w:tcPr>
            <w:tcW w:w="2466" w:type="dxa"/>
            <w:vMerge/>
            <w:tcBorders>
              <w:top w:val="single" w:sz="4" w:space="0" w:color="auto"/>
              <w:left w:val="single" w:sz="4" w:space="0" w:color="auto"/>
              <w:bottom w:val="single" w:sz="4" w:space="0" w:color="auto"/>
              <w:right w:val="single" w:sz="4" w:space="0" w:color="auto"/>
            </w:tcBorders>
            <w:vAlign w:val="center"/>
            <w:hideMark/>
          </w:tcPr>
          <w:p w14:paraId="4814843B" w14:textId="77777777" w:rsidR="001170C4" w:rsidRPr="001170C4" w:rsidRDefault="001170C4" w:rsidP="001170C4">
            <w:pPr>
              <w:rPr>
                <w:color w:val="000000"/>
              </w:rPr>
            </w:pPr>
          </w:p>
        </w:tc>
      </w:tr>
      <w:tr w:rsidR="001170C4" w:rsidRPr="001170C4" w14:paraId="63254ADF"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F74EC" w14:textId="77777777" w:rsidR="001170C4" w:rsidRPr="001170C4" w:rsidRDefault="001170C4" w:rsidP="001170C4">
            <w:pPr>
              <w:jc w:val="center"/>
              <w:rPr>
                <w:color w:val="000000"/>
              </w:rPr>
            </w:pPr>
            <w:r w:rsidRPr="001170C4">
              <w:rPr>
                <w:color w:val="000000"/>
              </w:rPr>
              <w:t>1</w:t>
            </w:r>
          </w:p>
        </w:tc>
        <w:tc>
          <w:tcPr>
            <w:tcW w:w="4106" w:type="dxa"/>
            <w:tcBorders>
              <w:top w:val="single" w:sz="4" w:space="0" w:color="auto"/>
              <w:left w:val="nil"/>
              <w:bottom w:val="single" w:sz="4" w:space="0" w:color="auto"/>
              <w:right w:val="single" w:sz="4" w:space="0" w:color="auto"/>
            </w:tcBorders>
            <w:shd w:val="clear" w:color="auto" w:fill="auto"/>
            <w:vAlign w:val="center"/>
            <w:hideMark/>
          </w:tcPr>
          <w:p w14:paraId="20356671" w14:textId="77777777" w:rsidR="001170C4" w:rsidRPr="001170C4" w:rsidRDefault="001170C4" w:rsidP="001170C4">
            <w:pPr>
              <w:jc w:val="center"/>
              <w:rPr>
                <w:color w:val="000000"/>
              </w:rPr>
            </w:pPr>
            <w:r w:rsidRPr="001170C4">
              <w:rPr>
                <w:color w:val="000000"/>
              </w:rPr>
              <w:t>2</w:t>
            </w:r>
          </w:p>
        </w:tc>
        <w:tc>
          <w:tcPr>
            <w:tcW w:w="1775" w:type="dxa"/>
            <w:tcBorders>
              <w:top w:val="single" w:sz="4" w:space="0" w:color="auto"/>
              <w:left w:val="nil"/>
              <w:bottom w:val="single" w:sz="4" w:space="0" w:color="auto"/>
              <w:right w:val="single" w:sz="4" w:space="0" w:color="auto"/>
            </w:tcBorders>
            <w:shd w:val="clear" w:color="auto" w:fill="auto"/>
            <w:vAlign w:val="center"/>
            <w:hideMark/>
          </w:tcPr>
          <w:p w14:paraId="3BA7B553" w14:textId="77777777" w:rsidR="001170C4" w:rsidRPr="001170C4" w:rsidRDefault="001170C4" w:rsidP="001170C4">
            <w:pPr>
              <w:jc w:val="center"/>
              <w:rPr>
                <w:color w:val="000000"/>
              </w:rPr>
            </w:pPr>
            <w:r w:rsidRPr="001170C4">
              <w:rPr>
                <w:color w:val="000000"/>
              </w:rPr>
              <w:t>3</w:t>
            </w:r>
          </w:p>
        </w:tc>
        <w:tc>
          <w:tcPr>
            <w:tcW w:w="2466" w:type="dxa"/>
            <w:tcBorders>
              <w:top w:val="single" w:sz="4" w:space="0" w:color="auto"/>
              <w:left w:val="nil"/>
              <w:bottom w:val="single" w:sz="4" w:space="0" w:color="auto"/>
              <w:right w:val="single" w:sz="4" w:space="0" w:color="auto"/>
            </w:tcBorders>
            <w:shd w:val="clear" w:color="000000" w:fill="FFFFFF"/>
            <w:vAlign w:val="center"/>
            <w:hideMark/>
          </w:tcPr>
          <w:p w14:paraId="2BE3F471" w14:textId="77777777" w:rsidR="001170C4" w:rsidRPr="001170C4" w:rsidRDefault="001170C4" w:rsidP="001170C4">
            <w:pPr>
              <w:jc w:val="center"/>
              <w:rPr>
                <w:color w:val="000000"/>
              </w:rPr>
            </w:pPr>
            <w:r w:rsidRPr="001170C4">
              <w:rPr>
                <w:color w:val="000000"/>
              </w:rPr>
              <w:t>4</w:t>
            </w:r>
          </w:p>
        </w:tc>
      </w:tr>
      <w:tr w:rsidR="001170C4" w:rsidRPr="001170C4" w14:paraId="19904000" w14:textId="77777777" w:rsidTr="004569B3">
        <w:trPr>
          <w:trHeight w:val="973"/>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B63337" w14:textId="77777777" w:rsidR="001170C4" w:rsidRPr="001170C4" w:rsidRDefault="001170C4" w:rsidP="001170C4">
            <w:pPr>
              <w:jc w:val="center"/>
              <w:rPr>
                <w:color w:val="000000"/>
              </w:rPr>
            </w:pPr>
            <w:bookmarkStart w:id="177" w:name="_Hlk87866905"/>
            <w:r w:rsidRPr="001170C4">
              <w:rPr>
                <w:color w:val="000000"/>
              </w:rPr>
              <w:t>1.</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70D79587"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4</w:t>
            </w:r>
            <w:r w:rsidRPr="001170C4">
              <w:rPr>
                <w:color w:val="000000"/>
              </w:rPr>
              <w:t xml:space="preserve"> на покрытие расходов газораспределительной организации, связанных со строительством стального и полиэтиленового газопроводов бестраншейным способом </w:t>
            </w:r>
          </w:p>
        </w:tc>
      </w:tr>
      <w:tr w:rsidR="001170C4" w:rsidRPr="001170C4" w14:paraId="1B27F82C" w14:textId="77777777" w:rsidTr="004569B3">
        <w:trPr>
          <w:trHeight w:val="47"/>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DF3FF77" w14:textId="77777777" w:rsidR="001170C4" w:rsidRPr="001170C4" w:rsidRDefault="001170C4" w:rsidP="001170C4">
            <w:pPr>
              <w:jc w:val="center"/>
              <w:rPr>
                <w:color w:val="000000"/>
              </w:rPr>
            </w:pPr>
            <w:r w:rsidRPr="001170C4">
              <w:rPr>
                <w:color w:val="000000"/>
              </w:rPr>
              <w:t>1.1.</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249C4C4D" w14:textId="77777777" w:rsidR="001170C4" w:rsidRPr="001170C4" w:rsidRDefault="001170C4" w:rsidP="001170C4">
            <w:pPr>
              <w:rPr>
                <w:color w:val="000000"/>
              </w:rPr>
            </w:pPr>
            <w:r w:rsidRPr="001170C4">
              <w:rPr>
                <w:bCs/>
                <w:color w:val="000000"/>
              </w:rPr>
              <w:t>полиэтиленовых</w:t>
            </w:r>
            <w:r w:rsidRPr="001170C4">
              <w:rPr>
                <w:color w:val="000000"/>
              </w:rPr>
              <w:t xml:space="preserve"> газопроводов наружным диаметром:</w:t>
            </w:r>
          </w:p>
        </w:tc>
      </w:tr>
      <w:bookmarkEnd w:id="177"/>
      <w:tr w:rsidR="001170C4" w:rsidRPr="001170C4" w14:paraId="65D7C5FA" w14:textId="77777777" w:rsidTr="004569B3">
        <w:trPr>
          <w:trHeight w:val="77"/>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7686D6C" w14:textId="77777777" w:rsidR="001170C4" w:rsidRPr="001170C4" w:rsidRDefault="001170C4" w:rsidP="001170C4">
            <w:pPr>
              <w:jc w:val="center"/>
              <w:rPr>
                <w:color w:val="000000"/>
              </w:rPr>
            </w:pPr>
            <w:r w:rsidRPr="001170C4">
              <w:rPr>
                <w:color w:val="000000"/>
              </w:rPr>
              <w:t>1.1.1.</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2C3AC657" w14:textId="77777777" w:rsidR="001170C4" w:rsidRPr="001170C4" w:rsidRDefault="001170C4" w:rsidP="001170C4">
            <w:pPr>
              <w:rPr>
                <w:color w:val="000000"/>
              </w:rPr>
            </w:pPr>
            <w:r w:rsidRPr="001170C4">
              <w:rPr>
                <w:color w:val="000000"/>
              </w:rPr>
              <w:t>109 мм и менее, в грунтах:</w:t>
            </w:r>
          </w:p>
        </w:tc>
      </w:tr>
      <w:tr w:rsidR="001170C4" w:rsidRPr="001170C4" w14:paraId="2C569702" w14:textId="77777777" w:rsidTr="004569B3">
        <w:trPr>
          <w:trHeight w:val="47"/>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1D307E0" w14:textId="77777777" w:rsidR="001170C4" w:rsidRPr="001170C4" w:rsidRDefault="001170C4" w:rsidP="001170C4">
            <w:pPr>
              <w:jc w:val="center"/>
              <w:rPr>
                <w:color w:val="000000"/>
              </w:rPr>
            </w:pPr>
            <w:r w:rsidRPr="001170C4">
              <w:rPr>
                <w:color w:val="000000"/>
              </w:rPr>
              <w:t>1.1.1.1.</w:t>
            </w:r>
          </w:p>
        </w:tc>
        <w:tc>
          <w:tcPr>
            <w:tcW w:w="4106" w:type="dxa"/>
            <w:tcBorders>
              <w:top w:val="nil"/>
              <w:left w:val="nil"/>
              <w:bottom w:val="single" w:sz="4" w:space="0" w:color="auto"/>
              <w:right w:val="single" w:sz="4" w:space="0" w:color="auto"/>
            </w:tcBorders>
            <w:shd w:val="clear" w:color="auto" w:fill="auto"/>
            <w:vAlign w:val="center"/>
            <w:hideMark/>
          </w:tcPr>
          <w:p w14:paraId="37E1E01C" w14:textId="77777777" w:rsidR="001170C4" w:rsidRPr="001170C4" w:rsidRDefault="001170C4" w:rsidP="001170C4">
            <w:pPr>
              <w:rPr>
                <w:color w:val="000000"/>
              </w:rPr>
            </w:pPr>
            <w:r w:rsidRPr="001170C4">
              <w:rPr>
                <w:color w:val="000000"/>
              </w:rPr>
              <w:t>I и II группы</w:t>
            </w:r>
          </w:p>
        </w:tc>
        <w:tc>
          <w:tcPr>
            <w:tcW w:w="1775" w:type="dxa"/>
            <w:tcBorders>
              <w:top w:val="nil"/>
              <w:left w:val="single" w:sz="4" w:space="0" w:color="auto"/>
              <w:bottom w:val="single" w:sz="4" w:space="0" w:color="auto"/>
              <w:right w:val="single" w:sz="4" w:space="0" w:color="auto"/>
            </w:tcBorders>
            <w:shd w:val="clear" w:color="auto" w:fill="auto"/>
            <w:vAlign w:val="center"/>
            <w:hideMark/>
          </w:tcPr>
          <w:p w14:paraId="6F5F73CD" w14:textId="77777777" w:rsidR="001170C4" w:rsidRPr="001170C4" w:rsidRDefault="001170C4" w:rsidP="001170C4">
            <w:pPr>
              <w:jc w:val="center"/>
              <w:rPr>
                <w:color w:val="000000"/>
              </w:rPr>
            </w:pPr>
            <w:r w:rsidRPr="001170C4">
              <w:rPr>
                <w:color w:val="000000"/>
              </w:rPr>
              <w:t>руб./км</w:t>
            </w:r>
          </w:p>
        </w:tc>
        <w:tc>
          <w:tcPr>
            <w:tcW w:w="246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BEA7350" w14:textId="77777777" w:rsidR="001170C4" w:rsidRPr="001170C4" w:rsidRDefault="001170C4" w:rsidP="001170C4">
            <w:pPr>
              <w:jc w:val="center"/>
              <w:rPr>
                <w:color w:val="000000"/>
              </w:rPr>
            </w:pPr>
            <w:r w:rsidRPr="001170C4">
              <w:rPr>
                <w:color w:val="000000"/>
              </w:rPr>
              <w:t>8 074 313</w:t>
            </w:r>
          </w:p>
        </w:tc>
      </w:tr>
      <w:tr w:rsidR="001170C4" w:rsidRPr="001170C4" w14:paraId="2932F676" w14:textId="77777777" w:rsidTr="004569B3">
        <w:trPr>
          <w:trHeight w:val="47"/>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0EC047E" w14:textId="77777777" w:rsidR="001170C4" w:rsidRPr="001170C4" w:rsidRDefault="001170C4" w:rsidP="001170C4">
            <w:pPr>
              <w:jc w:val="center"/>
              <w:rPr>
                <w:color w:val="000000"/>
              </w:rPr>
            </w:pPr>
            <w:r w:rsidRPr="001170C4">
              <w:rPr>
                <w:color w:val="000000"/>
              </w:rPr>
              <w:t>1.1.2.</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4975044E" w14:textId="77777777" w:rsidR="001170C4" w:rsidRPr="001170C4" w:rsidRDefault="001170C4" w:rsidP="001170C4">
            <w:pPr>
              <w:rPr>
                <w:color w:val="000000"/>
              </w:rPr>
            </w:pPr>
            <w:r w:rsidRPr="001170C4">
              <w:rPr>
                <w:color w:val="000000"/>
              </w:rPr>
              <w:t>110-159 мм, в грунтах:</w:t>
            </w:r>
          </w:p>
        </w:tc>
      </w:tr>
      <w:tr w:rsidR="001170C4" w:rsidRPr="001170C4" w14:paraId="02AE452D"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325C358" w14:textId="77777777" w:rsidR="001170C4" w:rsidRPr="001170C4" w:rsidRDefault="001170C4" w:rsidP="001170C4">
            <w:pPr>
              <w:jc w:val="center"/>
              <w:rPr>
                <w:color w:val="000000"/>
              </w:rPr>
            </w:pPr>
            <w:r w:rsidRPr="001170C4">
              <w:rPr>
                <w:color w:val="000000"/>
              </w:rPr>
              <w:t>1.1.2.1.</w:t>
            </w:r>
          </w:p>
        </w:tc>
        <w:tc>
          <w:tcPr>
            <w:tcW w:w="4106" w:type="dxa"/>
            <w:tcBorders>
              <w:top w:val="nil"/>
              <w:left w:val="nil"/>
              <w:bottom w:val="single" w:sz="4" w:space="0" w:color="auto"/>
              <w:right w:val="single" w:sz="4" w:space="0" w:color="auto"/>
            </w:tcBorders>
            <w:shd w:val="clear" w:color="auto" w:fill="auto"/>
            <w:vAlign w:val="center"/>
            <w:hideMark/>
          </w:tcPr>
          <w:p w14:paraId="7AC3BC77" w14:textId="77777777" w:rsidR="001170C4" w:rsidRPr="001170C4" w:rsidRDefault="001170C4" w:rsidP="001170C4">
            <w:pPr>
              <w:rPr>
                <w:color w:val="000000"/>
              </w:rPr>
            </w:pPr>
            <w:r w:rsidRPr="001170C4">
              <w:rPr>
                <w:color w:val="000000"/>
              </w:rPr>
              <w:t>I и II группы</w:t>
            </w:r>
          </w:p>
        </w:tc>
        <w:tc>
          <w:tcPr>
            <w:tcW w:w="1775" w:type="dxa"/>
            <w:tcBorders>
              <w:top w:val="nil"/>
              <w:left w:val="single" w:sz="4" w:space="0" w:color="auto"/>
              <w:bottom w:val="single" w:sz="4" w:space="0" w:color="auto"/>
              <w:right w:val="single" w:sz="4" w:space="0" w:color="auto"/>
            </w:tcBorders>
            <w:shd w:val="clear" w:color="auto" w:fill="auto"/>
            <w:vAlign w:val="center"/>
            <w:hideMark/>
          </w:tcPr>
          <w:p w14:paraId="42221598" w14:textId="77777777" w:rsidR="001170C4" w:rsidRPr="001170C4" w:rsidRDefault="001170C4" w:rsidP="001170C4">
            <w:pPr>
              <w:jc w:val="center"/>
              <w:rPr>
                <w:color w:val="000000"/>
              </w:rPr>
            </w:pPr>
            <w:r w:rsidRPr="001170C4">
              <w:rPr>
                <w:color w:val="000000"/>
              </w:rPr>
              <w:t>руб./км</w:t>
            </w:r>
          </w:p>
        </w:tc>
        <w:tc>
          <w:tcPr>
            <w:tcW w:w="246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0A34581" w14:textId="77777777" w:rsidR="001170C4" w:rsidRPr="001170C4" w:rsidRDefault="001170C4" w:rsidP="001170C4">
            <w:pPr>
              <w:jc w:val="center"/>
              <w:rPr>
                <w:color w:val="000000"/>
              </w:rPr>
            </w:pPr>
            <w:r w:rsidRPr="001170C4">
              <w:rPr>
                <w:color w:val="000000"/>
              </w:rPr>
              <w:t>8 074 313</w:t>
            </w:r>
          </w:p>
        </w:tc>
      </w:tr>
    </w:tbl>
    <w:p w14:paraId="72A0849E" w14:textId="77777777" w:rsidR="001170C4" w:rsidRPr="001170C4" w:rsidRDefault="001170C4" w:rsidP="001170C4">
      <w:pPr>
        <w:autoSpaceDE w:val="0"/>
        <w:autoSpaceDN w:val="0"/>
        <w:adjustRightInd w:val="0"/>
        <w:ind w:firstLine="540"/>
        <w:jc w:val="both"/>
        <w:rPr>
          <w:sz w:val="28"/>
          <w:szCs w:val="28"/>
        </w:rPr>
      </w:pPr>
    </w:p>
    <w:p w14:paraId="130CA73A"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Размер стандартизированной тарифной ставки на покрытие расходов ГРО, связанных со строительством стального (полиэтиленового) газопровода бестраншейным способом (С4i(j)n), определяется по формуле:</w:t>
      </w:r>
    </w:p>
    <w:p w14:paraId="67780FFE" w14:textId="77777777" w:rsidR="001170C4" w:rsidRPr="001170C4" w:rsidRDefault="001170C4" w:rsidP="001170C4">
      <w:pPr>
        <w:autoSpaceDE w:val="0"/>
        <w:autoSpaceDN w:val="0"/>
        <w:adjustRightInd w:val="0"/>
        <w:ind w:firstLine="540"/>
        <w:jc w:val="both"/>
        <w:rPr>
          <w:sz w:val="28"/>
          <w:szCs w:val="28"/>
        </w:rPr>
      </w:pPr>
    </w:p>
    <w:p w14:paraId="040A7EC2" w14:textId="4A61A288" w:rsidR="001170C4" w:rsidRPr="001170C4" w:rsidRDefault="001170C4" w:rsidP="001170C4">
      <w:pPr>
        <w:autoSpaceDE w:val="0"/>
        <w:autoSpaceDN w:val="0"/>
        <w:adjustRightInd w:val="0"/>
        <w:jc w:val="center"/>
        <w:rPr>
          <w:sz w:val="28"/>
          <w:szCs w:val="28"/>
        </w:rPr>
      </w:pPr>
      <w:r w:rsidRPr="001170C4">
        <w:rPr>
          <w:noProof/>
          <w:position w:val="-47"/>
          <w:sz w:val="28"/>
          <w:szCs w:val="28"/>
        </w:rPr>
        <w:drawing>
          <wp:inline distT="0" distB="0" distL="0" distR="0" wp14:anchorId="7DC6D4BB" wp14:editId="1990282A">
            <wp:extent cx="2714625" cy="85725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00" cstate="print">
                      <a:extLst>
                        <a:ext uri="{28A0092B-C50C-407E-A947-70E740481C1C}">
                          <a14:useLocalDpi xmlns:a14="http://schemas.microsoft.com/office/drawing/2010/main" val="0"/>
                        </a:ext>
                      </a:extLst>
                    </a:blip>
                    <a:srcRect r="12308" b="-9756"/>
                    <a:stretch>
                      <a:fillRect/>
                    </a:stretch>
                  </pic:blipFill>
                  <pic:spPr bwMode="auto">
                    <a:xfrm>
                      <a:off x="0" y="0"/>
                      <a:ext cx="2714625" cy="857250"/>
                    </a:xfrm>
                    <a:prstGeom prst="rect">
                      <a:avLst/>
                    </a:prstGeom>
                    <a:noFill/>
                    <a:ln>
                      <a:noFill/>
                    </a:ln>
                  </pic:spPr>
                </pic:pic>
              </a:graphicData>
            </a:graphic>
          </wp:inline>
        </w:drawing>
      </w:r>
    </w:p>
    <w:p w14:paraId="21AD9924" w14:textId="77777777" w:rsidR="001170C4" w:rsidRPr="001170C4" w:rsidRDefault="001170C4" w:rsidP="001170C4">
      <w:pPr>
        <w:autoSpaceDE w:val="0"/>
        <w:autoSpaceDN w:val="0"/>
        <w:adjustRightInd w:val="0"/>
        <w:ind w:firstLine="540"/>
        <w:jc w:val="both"/>
        <w:rPr>
          <w:sz w:val="28"/>
          <w:szCs w:val="28"/>
        </w:rPr>
      </w:pPr>
    </w:p>
    <w:p w14:paraId="1BD8CA8E"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где:</w:t>
      </w:r>
    </w:p>
    <w:p w14:paraId="66DF6035" w14:textId="77777777" w:rsidR="001170C4" w:rsidRPr="001170C4" w:rsidRDefault="001170C4" w:rsidP="001170C4">
      <w:pPr>
        <w:autoSpaceDE w:val="0"/>
        <w:autoSpaceDN w:val="0"/>
        <w:adjustRightInd w:val="0"/>
        <w:ind w:firstLine="540"/>
        <w:jc w:val="both"/>
        <w:rPr>
          <w:sz w:val="28"/>
          <w:szCs w:val="28"/>
        </w:rPr>
      </w:pPr>
      <w:proofErr w:type="spellStart"/>
      <w:r w:rsidRPr="001170C4">
        <w:rPr>
          <w:sz w:val="28"/>
          <w:szCs w:val="28"/>
        </w:rPr>
        <w:t>Рi</w:t>
      </w:r>
      <w:proofErr w:type="spellEnd"/>
      <w:r w:rsidRPr="001170C4">
        <w:rPr>
          <w:sz w:val="28"/>
          <w:szCs w:val="28"/>
        </w:rPr>
        <w:t xml:space="preserve">(j)n - фактические расходы ГРО на строительство стального газопровода i-того диапазона диаметров (полиэтиленового газопровода j-того диапазона диаметров) n-ной протяженности бестраншейным способом, понесенные в </w:t>
      </w:r>
      <w:r w:rsidRPr="001170C4">
        <w:rPr>
          <w:sz w:val="28"/>
          <w:szCs w:val="28"/>
        </w:rPr>
        <w:lastRenderedPageBreak/>
        <w:t>соответствующем календарном году из предусмотренных абзацами первым - четвертым пункта 32 Методических указаний, руб.;</w:t>
      </w:r>
    </w:p>
    <w:p w14:paraId="227ABB0E"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Li(j)n - общая длина стальных газопроводов i-того диапазона диаметров (полиэтиленовых газопроводов j-того диапазона диаметров) n-ной протяженности, построенных в рамках технологического присоединения бестраншейным способом в соответствующем календарном году из предусмотренных абзацами первым - четвертым пункта 31 Методических указаний, км;</w:t>
      </w:r>
    </w:p>
    <w:p w14:paraId="5966CDD8" w14:textId="77777777" w:rsidR="001170C4" w:rsidRPr="001170C4" w:rsidRDefault="001170C4" w:rsidP="001170C4">
      <w:pPr>
        <w:autoSpaceDE w:val="0"/>
        <w:autoSpaceDN w:val="0"/>
        <w:adjustRightInd w:val="0"/>
        <w:ind w:firstLine="540"/>
        <w:jc w:val="both"/>
        <w:rPr>
          <w:sz w:val="28"/>
          <w:szCs w:val="28"/>
        </w:rPr>
      </w:pPr>
      <w:proofErr w:type="spellStart"/>
      <w:r w:rsidRPr="001170C4">
        <w:rPr>
          <w:sz w:val="28"/>
          <w:szCs w:val="28"/>
        </w:rPr>
        <w:t>Iр</w:t>
      </w:r>
      <w:proofErr w:type="spellEnd"/>
      <w:r w:rsidRPr="001170C4">
        <w:rPr>
          <w:sz w:val="28"/>
          <w:szCs w:val="28"/>
        </w:rPr>
        <w:t xml:space="preserve"> - коэффициент расходов, определяемый в соответствии с пунктом 33 Методических указаний.</w:t>
      </w:r>
    </w:p>
    <w:p w14:paraId="57F3B56D"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 xml:space="preserve">Предприятием представлен расчет ставки в пункте 1.1.1.1. Таблицы 4, в размере 11 690 801 руб./км, а также расчет ставки в пункте 1.1.1.2. Таблицы 4, в размере 4 457 826 руб./км, на основании фактических данных за </w:t>
      </w:r>
      <w:bookmarkStart w:id="178" w:name="_Hlk87867825"/>
      <w:r w:rsidRPr="001170C4">
        <w:rPr>
          <w:sz w:val="28"/>
          <w:szCs w:val="28"/>
        </w:rPr>
        <w:t xml:space="preserve">2019- 2021 годы, </w:t>
      </w:r>
      <w:bookmarkEnd w:id="178"/>
      <w:r w:rsidRPr="001170C4">
        <w:rPr>
          <w:sz w:val="28"/>
          <w:szCs w:val="28"/>
        </w:rPr>
        <w:t xml:space="preserve">с применением коэффициента расходов </w:t>
      </w:r>
      <w:proofErr w:type="spellStart"/>
      <w:r w:rsidRPr="001170C4">
        <w:rPr>
          <w:sz w:val="28"/>
          <w:szCs w:val="28"/>
        </w:rPr>
        <w:t>Iр</w:t>
      </w:r>
      <w:proofErr w:type="spellEnd"/>
      <w:r w:rsidRPr="001170C4">
        <w:rPr>
          <w:sz w:val="28"/>
          <w:szCs w:val="28"/>
        </w:rPr>
        <w:t>, рассчитанного на основании индексов ИЦП в строительстве (2020 год- 104; 2021 год – 106,6; 2022 год - 111,2), опубликованных на сайте Минэкономразвития России 30.09.2021 (в части 2020 года) и 28.09.2022 (в части 2021 и 2022 годов). Однако предприятие предлагает утвердить вышеуказанные ставки на уровне 8 074 313 руб./км, как среднее значение рассчитанных ставок, что повысит доступность для потребителя ставки на покрытие расходов газораспределительной организации, связанных со строительством стального и полиэтиленового газопроводов бестраншейным способом полиэтиленовых газопроводов наружным диаметром в диапазоне 109 мм и менее.</w:t>
      </w:r>
    </w:p>
    <w:p w14:paraId="3B840E42" w14:textId="77777777" w:rsidR="001170C4" w:rsidRPr="001170C4" w:rsidRDefault="001170C4" w:rsidP="001170C4">
      <w:pPr>
        <w:autoSpaceDE w:val="0"/>
        <w:autoSpaceDN w:val="0"/>
        <w:adjustRightInd w:val="0"/>
        <w:ind w:firstLine="540"/>
        <w:jc w:val="both"/>
        <w:rPr>
          <w:sz w:val="28"/>
          <w:szCs w:val="28"/>
        </w:rPr>
      </w:pPr>
      <w:bookmarkStart w:id="179" w:name="_Hlk1562894"/>
      <w:r w:rsidRPr="001170C4">
        <w:rPr>
          <w:sz w:val="28"/>
          <w:szCs w:val="28"/>
        </w:rPr>
        <w:t>Эксперты, проанализировав расчеты предлагаемых предприятием стандартизированных тарифных ставок С</w:t>
      </w:r>
      <w:r w:rsidRPr="001170C4">
        <w:rPr>
          <w:sz w:val="28"/>
          <w:szCs w:val="28"/>
          <w:vertAlign w:val="subscript"/>
        </w:rPr>
        <w:t>4</w:t>
      </w:r>
      <w:r w:rsidRPr="001170C4">
        <w:rPr>
          <w:sz w:val="28"/>
          <w:szCs w:val="28"/>
        </w:rPr>
        <w:t>, предлагают утвердить их на уровне предложений предприятия.</w:t>
      </w:r>
    </w:p>
    <w:bookmarkEnd w:id="179"/>
    <w:p w14:paraId="5423D6E3" w14:textId="77777777" w:rsidR="001170C4" w:rsidRPr="001170C4" w:rsidRDefault="001170C4" w:rsidP="001170C4">
      <w:pPr>
        <w:autoSpaceDE w:val="0"/>
        <w:autoSpaceDN w:val="0"/>
        <w:adjustRightInd w:val="0"/>
        <w:jc w:val="both"/>
        <w:rPr>
          <w:sz w:val="28"/>
          <w:szCs w:val="28"/>
        </w:rPr>
      </w:pPr>
    </w:p>
    <w:p w14:paraId="7DF7A54B" w14:textId="77777777" w:rsidR="001170C4" w:rsidRPr="001170C4" w:rsidRDefault="001170C4" w:rsidP="001170C4">
      <w:pPr>
        <w:tabs>
          <w:tab w:val="left" w:pos="0"/>
          <w:tab w:val="left" w:pos="284"/>
        </w:tabs>
        <w:jc w:val="center"/>
        <w:rPr>
          <w:b/>
          <w:sz w:val="28"/>
          <w:szCs w:val="28"/>
        </w:rPr>
      </w:pPr>
      <w:r w:rsidRPr="001170C4">
        <w:rPr>
          <w:b/>
          <w:sz w:val="28"/>
          <w:szCs w:val="28"/>
        </w:rPr>
        <w:t>Расчет стандартизированной тарифной ставки на покрытие расходов ГРО, связанных с проектированием и строительством пунктов редуцирования газа m-</w:t>
      </w:r>
      <w:proofErr w:type="spellStart"/>
      <w:r w:rsidRPr="001170C4">
        <w:rPr>
          <w:b/>
          <w:sz w:val="28"/>
          <w:szCs w:val="28"/>
        </w:rPr>
        <w:t>ного</w:t>
      </w:r>
      <w:proofErr w:type="spellEnd"/>
      <w:r w:rsidRPr="001170C4">
        <w:rPr>
          <w:b/>
          <w:sz w:val="28"/>
          <w:szCs w:val="28"/>
        </w:rPr>
        <w:t xml:space="preserve"> диапазона максимального часового расхода газа, в расчете на 1 м3 (руб./м3)</w:t>
      </w:r>
    </w:p>
    <w:p w14:paraId="208D1E7E" w14:textId="77777777" w:rsidR="001170C4" w:rsidRPr="001170C4" w:rsidRDefault="001170C4" w:rsidP="001170C4">
      <w:pPr>
        <w:autoSpaceDE w:val="0"/>
        <w:autoSpaceDN w:val="0"/>
        <w:adjustRightInd w:val="0"/>
        <w:jc w:val="both"/>
        <w:rPr>
          <w:sz w:val="28"/>
          <w:szCs w:val="28"/>
        </w:rPr>
      </w:pPr>
    </w:p>
    <w:p w14:paraId="60D77F25"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Предложения предприятия приведены в Таблице 5.</w:t>
      </w:r>
    </w:p>
    <w:p w14:paraId="46359132" w14:textId="77777777" w:rsidR="001170C4" w:rsidRPr="001170C4" w:rsidRDefault="001170C4" w:rsidP="001170C4">
      <w:pPr>
        <w:autoSpaceDE w:val="0"/>
        <w:autoSpaceDN w:val="0"/>
        <w:adjustRightInd w:val="0"/>
        <w:ind w:firstLine="540"/>
        <w:jc w:val="right"/>
        <w:rPr>
          <w:sz w:val="28"/>
          <w:szCs w:val="28"/>
        </w:rPr>
      </w:pPr>
      <w:r w:rsidRPr="001170C4">
        <w:rPr>
          <w:sz w:val="28"/>
          <w:szCs w:val="28"/>
        </w:rPr>
        <w:t>Таблица 5</w:t>
      </w:r>
    </w:p>
    <w:p w14:paraId="10101471" w14:textId="77777777" w:rsidR="001170C4" w:rsidRPr="001170C4" w:rsidRDefault="001170C4" w:rsidP="001170C4">
      <w:pPr>
        <w:autoSpaceDE w:val="0"/>
        <w:autoSpaceDN w:val="0"/>
        <w:adjustRightInd w:val="0"/>
        <w:ind w:firstLine="540"/>
        <w:jc w:val="right"/>
        <w:rPr>
          <w:sz w:val="28"/>
          <w:szCs w:val="28"/>
        </w:rPr>
      </w:pPr>
    </w:p>
    <w:tbl>
      <w:tblPr>
        <w:tblW w:w="964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7"/>
        <w:gridCol w:w="4106"/>
        <w:gridCol w:w="1775"/>
        <w:gridCol w:w="2466"/>
      </w:tblGrid>
      <w:tr w:rsidR="001170C4" w:rsidRPr="001170C4" w14:paraId="7DA1A663" w14:textId="77777777" w:rsidTr="004569B3">
        <w:trPr>
          <w:trHeight w:val="979"/>
        </w:trPr>
        <w:tc>
          <w:tcPr>
            <w:tcW w:w="1297" w:type="dxa"/>
            <w:shd w:val="clear" w:color="auto" w:fill="auto"/>
            <w:vAlign w:val="center"/>
          </w:tcPr>
          <w:p w14:paraId="53ECEE65" w14:textId="77777777" w:rsidR="001170C4" w:rsidRPr="001170C4" w:rsidRDefault="001170C4" w:rsidP="001170C4">
            <w:pPr>
              <w:jc w:val="center"/>
              <w:rPr>
                <w:color w:val="000000"/>
              </w:rPr>
            </w:pPr>
            <w:r w:rsidRPr="001170C4">
              <w:rPr>
                <w:color w:val="000000"/>
              </w:rPr>
              <w:t>1.</w:t>
            </w:r>
          </w:p>
        </w:tc>
        <w:tc>
          <w:tcPr>
            <w:tcW w:w="8347" w:type="dxa"/>
            <w:gridSpan w:val="3"/>
            <w:shd w:val="clear" w:color="auto" w:fill="auto"/>
            <w:vAlign w:val="center"/>
          </w:tcPr>
          <w:p w14:paraId="43826D23"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5</w:t>
            </w:r>
            <w:r w:rsidRPr="001170C4">
              <w:rPr>
                <w:color w:val="000000"/>
              </w:rPr>
              <w:t xml:space="preserve"> на покрытие расходов ГРО, связанных с проектированием и строительством пунктов редуцирования газа с максимальным часовым расходом газа (без НДС, с налогом на прибыль);</w:t>
            </w:r>
          </w:p>
        </w:tc>
      </w:tr>
      <w:tr w:rsidR="001170C4" w:rsidRPr="001170C4" w14:paraId="06BCFC9D" w14:textId="77777777" w:rsidTr="004569B3">
        <w:trPr>
          <w:trHeight w:val="276"/>
        </w:trPr>
        <w:tc>
          <w:tcPr>
            <w:tcW w:w="1297" w:type="dxa"/>
            <w:shd w:val="clear" w:color="auto" w:fill="auto"/>
            <w:vAlign w:val="center"/>
          </w:tcPr>
          <w:p w14:paraId="3D791987" w14:textId="77777777" w:rsidR="001170C4" w:rsidRPr="001170C4" w:rsidRDefault="001170C4" w:rsidP="001170C4">
            <w:pPr>
              <w:jc w:val="center"/>
              <w:rPr>
                <w:color w:val="000000"/>
              </w:rPr>
            </w:pPr>
            <w:r w:rsidRPr="001170C4">
              <w:rPr>
                <w:color w:val="000000"/>
              </w:rPr>
              <w:t>1.1.</w:t>
            </w:r>
          </w:p>
        </w:tc>
        <w:tc>
          <w:tcPr>
            <w:tcW w:w="4106" w:type="dxa"/>
            <w:shd w:val="clear" w:color="auto" w:fill="auto"/>
            <w:vAlign w:val="center"/>
          </w:tcPr>
          <w:p w14:paraId="69D529BB" w14:textId="77777777" w:rsidR="001170C4" w:rsidRPr="001170C4" w:rsidRDefault="001170C4" w:rsidP="001170C4">
            <w:pPr>
              <w:rPr>
                <w:color w:val="000000"/>
              </w:rPr>
            </w:pPr>
            <w:r w:rsidRPr="001170C4">
              <w:rPr>
                <w:color w:val="000000"/>
              </w:rPr>
              <w:t>до 40 м³/час</w:t>
            </w:r>
          </w:p>
        </w:tc>
        <w:tc>
          <w:tcPr>
            <w:tcW w:w="1775" w:type="dxa"/>
            <w:vMerge w:val="restart"/>
            <w:shd w:val="clear" w:color="auto" w:fill="auto"/>
            <w:vAlign w:val="center"/>
          </w:tcPr>
          <w:p w14:paraId="31AED509" w14:textId="77777777" w:rsidR="001170C4" w:rsidRPr="001170C4" w:rsidRDefault="001170C4" w:rsidP="001170C4">
            <w:pPr>
              <w:jc w:val="center"/>
              <w:rPr>
                <w:color w:val="000000"/>
              </w:rPr>
            </w:pPr>
            <w:r w:rsidRPr="001170C4">
              <w:rPr>
                <w:color w:val="000000"/>
              </w:rPr>
              <w:t>руб./ м³</w:t>
            </w:r>
          </w:p>
        </w:tc>
        <w:tc>
          <w:tcPr>
            <w:tcW w:w="2466" w:type="dxa"/>
            <w:tcBorders>
              <w:top w:val="single" w:sz="4" w:space="0" w:color="auto"/>
              <w:left w:val="nil"/>
              <w:bottom w:val="single" w:sz="4" w:space="0" w:color="auto"/>
              <w:right w:val="single" w:sz="4" w:space="0" w:color="auto"/>
            </w:tcBorders>
            <w:shd w:val="clear" w:color="auto" w:fill="auto"/>
            <w:vAlign w:val="center"/>
          </w:tcPr>
          <w:p w14:paraId="1B2F758A" w14:textId="77777777" w:rsidR="001170C4" w:rsidRPr="001170C4" w:rsidRDefault="001170C4" w:rsidP="001170C4">
            <w:pPr>
              <w:jc w:val="center"/>
              <w:rPr>
                <w:color w:val="000000"/>
              </w:rPr>
            </w:pPr>
            <w:r w:rsidRPr="001170C4">
              <w:rPr>
                <w:color w:val="000000"/>
              </w:rPr>
              <w:t>21 250</w:t>
            </w:r>
          </w:p>
        </w:tc>
      </w:tr>
      <w:tr w:rsidR="001170C4" w:rsidRPr="001170C4" w14:paraId="1548FFF7" w14:textId="77777777" w:rsidTr="004569B3">
        <w:trPr>
          <w:trHeight w:val="276"/>
        </w:trPr>
        <w:tc>
          <w:tcPr>
            <w:tcW w:w="1297" w:type="dxa"/>
            <w:shd w:val="clear" w:color="auto" w:fill="auto"/>
            <w:vAlign w:val="center"/>
          </w:tcPr>
          <w:p w14:paraId="1B33BF78" w14:textId="77777777" w:rsidR="001170C4" w:rsidRPr="001170C4" w:rsidRDefault="001170C4" w:rsidP="001170C4">
            <w:pPr>
              <w:jc w:val="center"/>
              <w:rPr>
                <w:color w:val="000000"/>
              </w:rPr>
            </w:pPr>
            <w:r w:rsidRPr="001170C4">
              <w:rPr>
                <w:color w:val="000000"/>
              </w:rPr>
              <w:t>1.2.</w:t>
            </w:r>
          </w:p>
        </w:tc>
        <w:tc>
          <w:tcPr>
            <w:tcW w:w="4106" w:type="dxa"/>
            <w:shd w:val="clear" w:color="auto" w:fill="auto"/>
            <w:vAlign w:val="center"/>
          </w:tcPr>
          <w:p w14:paraId="2B452D6B" w14:textId="77777777" w:rsidR="001170C4" w:rsidRPr="001170C4" w:rsidRDefault="001170C4" w:rsidP="001170C4">
            <w:pPr>
              <w:rPr>
                <w:color w:val="000000"/>
              </w:rPr>
            </w:pPr>
            <w:r w:rsidRPr="001170C4">
              <w:rPr>
                <w:color w:val="000000"/>
              </w:rPr>
              <w:t>40 – 99 м³/час</w:t>
            </w:r>
          </w:p>
        </w:tc>
        <w:tc>
          <w:tcPr>
            <w:tcW w:w="1775" w:type="dxa"/>
            <w:vMerge/>
            <w:shd w:val="clear" w:color="auto" w:fill="auto"/>
          </w:tcPr>
          <w:p w14:paraId="17EC3F02" w14:textId="77777777" w:rsidR="001170C4" w:rsidRPr="001170C4" w:rsidRDefault="001170C4" w:rsidP="001170C4">
            <w:pPr>
              <w:jc w:val="center"/>
              <w:rPr>
                <w:sz w:val="20"/>
                <w:szCs w:val="2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5D3A0119" w14:textId="77777777" w:rsidR="001170C4" w:rsidRPr="001170C4" w:rsidRDefault="001170C4" w:rsidP="001170C4">
            <w:pPr>
              <w:jc w:val="center"/>
              <w:rPr>
                <w:color w:val="000000"/>
              </w:rPr>
            </w:pPr>
            <w:r w:rsidRPr="001170C4">
              <w:rPr>
                <w:color w:val="000000"/>
              </w:rPr>
              <w:t>8 319</w:t>
            </w:r>
          </w:p>
        </w:tc>
      </w:tr>
      <w:tr w:rsidR="001170C4" w:rsidRPr="001170C4" w14:paraId="1E6FF5F4" w14:textId="77777777" w:rsidTr="004569B3">
        <w:trPr>
          <w:trHeight w:val="276"/>
        </w:trPr>
        <w:tc>
          <w:tcPr>
            <w:tcW w:w="1297" w:type="dxa"/>
            <w:shd w:val="clear" w:color="auto" w:fill="auto"/>
            <w:vAlign w:val="center"/>
          </w:tcPr>
          <w:p w14:paraId="2C905F14" w14:textId="77777777" w:rsidR="001170C4" w:rsidRPr="001170C4" w:rsidRDefault="001170C4" w:rsidP="001170C4">
            <w:pPr>
              <w:jc w:val="center"/>
              <w:rPr>
                <w:color w:val="000000"/>
              </w:rPr>
            </w:pPr>
            <w:r w:rsidRPr="001170C4">
              <w:rPr>
                <w:color w:val="000000"/>
              </w:rPr>
              <w:t>1.3.</w:t>
            </w:r>
          </w:p>
        </w:tc>
        <w:tc>
          <w:tcPr>
            <w:tcW w:w="4106" w:type="dxa"/>
            <w:shd w:val="clear" w:color="auto" w:fill="auto"/>
            <w:vAlign w:val="center"/>
          </w:tcPr>
          <w:p w14:paraId="399C4C85" w14:textId="77777777" w:rsidR="001170C4" w:rsidRPr="001170C4" w:rsidRDefault="001170C4" w:rsidP="001170C4">
            <w:pPr>
              <w:rPr>
                <w:color w:val="000000"/>
              </w:rPr>
            </w:pPr>
            <w:r w:rsidRPr="001170C4">
              <w:rPr>
                <w:color w:val="000000"/>
              </w:rPr>
              <w:t>100 – 399 м³/час</w:t>
            </w:r>
          </w:p>
        </w:tc>
        <w:tc>
          <w:tcPr>
            <w:tcW w:w="1775" w:type="dxa"/>
            <w:vMerge/>
            <w:shd w:val="clear" w:color="auto" w:fill="auto"/>
          </w:tcPr>
          <w:p w14:paraId="3C306461" w14:textId="77777777" w:rsidR="001170C4" w:rsidRPr="001170C4" w:rsidRDefault="001170C4" w:rsidP="001170C4">
            <w:pPr>
              <w:jc w:val="center"/>
              <w:rPr>
                <w:sz w:val="20"/>
                <w:szCs w:val="2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2787C3D1" w14:textId="77777777" w:rsidR="001170C4" w:rsidRPr="001170C4" w:rsidRDefault="001170C4" w:rsidP="001170C4">
            <w:pPr>
              <w:jc w:val="center"/>
              <w:rPr>
                <w:color w:val="000000"/>
              </w:rPr>
            </w:pPr>
            <w:r w:rsidRPr="001170C4">
              <w:rPr>
                <w:color w:val="000000"/>
              </w:rPr>
              <w:t>5 673</w:t>
            </w:r>
          </w:p>
        </w:tc>
      </w:tr>
      <w:tr w:rsidR="001170C4" w:rsidRPr="001170C4" w14:paraId="15FFC376" w14:textId="77777777" w:rsidTr="004569B3">
        <w:trPr>
          <w:trHeight w:val="276"/>
        </w:trPr>
        <w:tc>
          <w:tcPr>
            <w:tcW w:w="1297" w:type="dxa"/>
            <w:shd w:val="clear" w:color="auto" w:fill="auto"/>
            <w:vAlign w:val="center"/>
          </w:tcPr>
          <w:p w14:paraId="483B60FD" w14:textId="77777777" w:rsidR="001170C4" w:rsidRPr="001170C4" w:rsidRDefault="001170C4" w:rsidP="001170C4">
            <w:pPr>
              <w:jc w:val="center"/>
              <w:rPr>
                <w:color w:val="000000"/>
              </w:rPr>
            </w:pPr>
            <w:r w:rsidRPr="001170C4">
              <w:rPr>
                <w:color w:val="000000"/>
              </w:rPr>
              <w:t>1.4.</w:t>
            </w:r>
          </w:p>
        </w:tc>
        <w:tc>
          <w:tcPr>
            <w:tcW w:w="4106" w:type="dxa"/>
            <w:shd w:val="clear" w:color="auto" w:fill="auto"/>
            <w:vAlign w:val="center"/>
          </w:tcPr>
          <w:p w14:paraId="2904B176" w14:textId="77777777" w:rsidR="001170C4" w:rsidRPr="001170C4" w:rsidRDefault="001170C4" w:rsidP="001170C4">
            <w:pPr>
              <w:rPr>
                <w:color w:val="000000"/>
              </w:rPr>
            </w:pPr>
            <w:r w:rsidRPr="001170C4">
              <w:rPr>
                <w:color w:val="000000"/>
              </w:rPr>
              <w:t>400 – 999 м³/час</w:t>
            </w:r>
          </w:p>
        </w:tc>
        <w:tc>
          <w:tcPr>
            <w:tcW w:w="1775" w:type="dxa"/>
            <w:vMerge/>
            <w:shd w:val="clear" w:color="auto" w:fill="auto"/>
          </w:tcPr>
          <w:p w14:paraId="3418D6C2" w14:textId="77777777" w:rsidR="001170C4" w:rsidRPr="001170C4" w:rsidRDefault="001170C4" w:rsidP="001170C4">
            <w:pPr>
              <w:jc w:val="center"/>
              <w:rPr>
                <w:sz w:val="20"/>
                <w:szCs w:val="2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37F3909E" w14:textId="77777777" w:rsidR="001170C4" w:rsidRPr="001170C4" w:rsidRDefault="001170C4" w:rsidP="001170C4">
            <w:pPr>
              <w:jc w:val="center"/>
              <w:rPr>
                <w:color w:val="000000"/>
              </w:rPr>
            </w:pPr>
            <w:r w:rsidRPr="001170C4">
              <w:rPr>
                <w:color w:val="000000"/>
              </w:rPr>
              <w:t>1 876</w:t>
            </w:r>
          </w:p>
        </w:tc>
      </w:tr>
    </w:tbl>
    <w:p w14:paraId="0FFA32FA" w14:textId="77777777" w:rsidR="001170C4" w:rsidRPr="001170C4" w:rsidRDefault="001170C4" w:rsidP="001170C4">
      <w:pPr>
        <w:autoSpaceDE w:val="0"/>
        <w:autoSpaceDN w:val="0"/>
        <w:adjustRightInd w:val="0"/>
        <w:ind w:firstLine="567"/>
        <w:jc w:val="both"/>
        <w:rPr>
          <w:sz w:val="28"/>
          <w:szCs w:val="28"/>
        </w:rPr>
      </w:pPr>
    </w:p>
    <w:p w14:paraId="0C8261A3" w14:textId="77777777" w:rsidR="001170C4" w:rsidRPr="001170C4" w:rsidRDefault="001170C4" w:rsidP="001170C4">
      <w:pPr>
        <w:autoSpaceDE w:val="0"/>
        <w:autoSpaceDN w:val="0"/>
        <w:adjustRightInd w:val="0"/>
        <w:ind w:firstLine="567"/>
        <w:jc w:val="both"/>
        <w:rPr>
          <w:sz w:val="28"/>
          <w:szCs w:val="28"/>
        </w:rPr>
      </w:pPr>
    </w:p>
    <w:p w14:paraId="00E86244" w14:textId="77777777" w:rsidR="001170C4" w:rsidRPr="001170C4" w:rsidRDefault="001170C4" w:rsidP="001170C4">
      <w:pPr>
        <w:autoSpaceDE w:val="0"/>
        <w:autoSpaceDN w:val="0"/>
        <w:adjustRightInd w:val="0"/>
        <w:ind w:firstLine="567"/>
        <w:jc w:val="both"/>
        <w:rPr>
          <w:sz w:val="28"/>
          <w:szCs w:val="28"/>
        </w:rPr>
      </w:pPr>
      <w:r w:rsidRPr="001170C4">
        <w:rPr>
          <w:sz w:val="28"/>
          <w:szCs w:val="28"/>
        </w:rPr>
        <w:lastRenderedPageBreak/>
        <w:t>Размер стандартизированной тарифной ставки на покрытие расходов ГРО, связанных с проектированием и строительством пунктов редуцирования (С</w:t>
      </w:r>
      <w:r w:rsidRPr="001170C4">
        <w:rPr>
          <w:sz w:val="28"/>
          <w:szCs w:val="28"/>
          <w:vertAlign w:val="subscript"/>
        </w:rPr>
        <w:t>5m</w:t>
      </w:r>
      <w:r w:rsidRPr="001170C4">
        <w:rPr>
          <w:sz w:val="28"/>
          <w:szCs w:val="28"/>
        </w:rPr>
        <w:t>), определяется по формуле:</w:t>
      </w:r>
    </w:p>
    <w:p w14:paraId="6E0E7915" w14:textId="77777777" w:rsidR="001170C4" w:rsidRPr="001170C4" w:rsidRDefault="001170C4" w:rsidP="001170C4">
      <w:pPr>
        <w:autoSpaceDE w:val="0"/>
        <w:autoSpaceDN w:val="0"/>
        <w:adjustRightInd w:val="0"/>
        <w:jc w:val="both"/>
        <w:outlineLvl w:val="0"/>
        <w:rPr>
          <w:sz w:val="28"/>
          <w:szCs w:val="28"/>
        </w:rPr>
      </w:pPr>
    </w:p>
    <w:p w14:paraId="3C48052E" w14:textId="4FD06EDE" w:rsidR="001170C4" w:rsidRPr="001170C4" w:rsidRDefault="001170C4" w:rsidP="001170C4">
      <w:pPr>
        <w:autoSpaceDE w:val="0"/>
        <w:autoSpaceDN w:val="0"/>
        <w:adjustRightInd w:val="0"/>
        <w:jc w:val="center"/>
        <w:rPr>
          <w:sz w:val="28"/>
          <w:szCs w:val="28"/>
        </w:rPr>
      </w:pPr>
      <w:r w:rsidRPr="001170C4">
        <w:rPr>
          <w:noProof/>
          <w:position w:val="-42"/>
          <w:sz w:val="28"/>
          <w:szCs w:val="28"/>
        </w:rPr>
        <w:drawing>
          <wp:inline distT="0" distB="0" distL="0" distR="0" wp14:anchorId="4FDBF77A" wp14:editId="70BE4E58">
            <wp:extent cx="2400300" cy="7143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01" cstate="print">
                      <a:extLst>
                        <a:ext uri="{28A0092B-C50C-407E-A947-70E740481C1C}">
                          <a14:useLocalDpi xmlns:a14="http://schemas.microsoft.com/office/drawing/2010/main" val="0"/>
                        </a:ext>
                      </a:extLst>
                    </a:blip>
                    <a:srcRect r="13994"/>
                    <a:stretch>
                      <a:fillRect/>
                    </a:stretch>
                  </pic:blipFill>
                  <pic:spPr bwMode="auto">
                    <a:xfrm>
                      <a:off x="0" y="0"/>
                      <a:ext cx="2400300" cy="714375"/>
                    </a:xfrm>
                    <a:prstGeom prst="rect">
                      <a:avLst/>
                    </a:prstGeom>
                    <a:noFill/>
                    <a:ln>
                      <a:noFill/>
                    </a:ln>
                  </pic:spPr>
                </pic:pic>
              </a:graphicData>
            </a:graphic>
          </wp:inline>
        </w:drawing>
      </w:r>
    </w:p>
    <w:p w14:paraId="31FB7FF7" w14:textId="77777777" w:rsidR="001170C4" w:rsidRPr="001170C4" w:rsidRDefault="001170C4" w:rsidP="001170C4">
      <w:pPr>
        <w:autoSpaceDE w:val="0"/>
        <w:autoSpaceDN w:val="0"/>
        <w:adjustRightInd w:val="0"/>
        <w:jc w:val="both"/>
        <w:rPr>
          <w:sz w:val="28"/>
          <w:szCs w:val="28"/>
        </w:rPr>
      </w:pPr>
    </w:p>
    <w:p w14:paraId="186900CC" w14:textId="77777777" w:rsidR="001170C4" w:rsidRPr="001170C4" w:rsidRDefault="001170C4" w:rsidP="001170C4">
      <w:pPr>
        <w:autoSpaceDE w:val="0"/>
        <w:autoSpaceDN w:val="0"/>
        <w:adjustRightInd w:val="0"/>
        <w:jc w:val="both"/>
        <w:rPr>
          <w:sz w:val="28"/>
          <w:szCs w:val="28"/>
        </w:rPr>
      </w:pPr>
      <w:r w:rsidRPr="001170C4">
        <w:rPr>
          <w:sz w:val="28"/>
          <w:szCs w:val="28"/>
        </w:rPr>
        <w:t>где:</w:t>
      </w:r>
    </w:p>
    <w:p w14:paraId="0F505254" w14:textId="77777777" w:rsidR="001170C4" w:rsidRPr="001170C4" w:rsidRDefault="001170C4" w:rsidP="001170C4">
      <w:pPr>
        <w:autoSpaceDE w:val="0"/>
        <w:autoSpaceDN w:val="0"/>
        <w:adjustRightInd w:val="0"/>
        <w:spacing w:before="280"/>
        <w:ind w:firstLine="540"/>
        <w:jc w:val="both"/>
        <w:rPr>
          <w:sz w:val="28"/>
          <w:szCs w:val="28"/>
        </w:rPr>
      </w:pPr>
      <w:proofErr w:type="spellStart"/>
      <w:r w:rsidRPr="001170C4">
        <w:rPr>
          <w:sz w:val="28"/>
          <w:szCs w:val="28"/>
        </w:rPr>
        <w:t>Р</w:t>
      </w:r>
      <w:r w:rsidRPr="001170C4">
        <w:rPr>
          <w:sz w:val="28"/>
          <w:szCs w:val="28"/>
          <w:vertAlign w:val="subscript"/>
        </w:rPr>
        <w:t>m</w:t>
      </w:r>
      <w:proofErr w:type="spellEnd"/>
      <w:r w:rsidRPr="001170C4">
        <w:rPr>
          <w:sz w:val="28"/>
          <w:szCs w:val="28"/>
        </w:rPr>
        <w:t xml:space="preserve"> - фактические расходы ГРО </w:t>
      </w:r>
      <w:bookmarkStart w:id="180" w:name="_Hlk26433718"/>
      <w:r w:rsidRPr="001170C4">
        <w:rPr>
          <w:sz w:val="28"/>
          <w:szCs w:val="28"/>
        </w:rPr>
        <w:t>на проектирование и строительство пунктов редуцирования газа m-</w:t>
      </w:r>
      <w:proofErr w:type="spellStart"/>
      <w:r w:rsidRPr="001170C4">
        <w:rPr>
          <w:sz w:val="28"/>
          <w:szCs w:val="28"/>
        </w:rPr>
        <w:t>ного</w:t>
      </w:r>
      <w:proofErr w:type="spellEnd"/>
      <w:r w:rsidRPr="001170C4">
        <w:rPr>
          <w:sz w:val="28"/>
          <w:szCs w:val="28"/>
        </w:rPr>
        <w:t xml:space="preserve"> диапазона максимального часового расхода газа</w:t>
      </w:r>
      <w:bookmarkEnd w:id="180"/>
      <w:r w:rsidRPr="001170C4">
        <w:rPr>
          <w:sz w:val="28"/>
          <w:szCs w:val="28"/>
        </w:rPr>
        <w:t xml:space="preserve">, понесенные в соответствующем календарном году из предусмотренных </w:t>
      </w:r>
      <w:hyperlink r:id="rId102" w:history="1">
        <w:r w:rsidRPr="001170C4">
          <w:rPr>
            <w:sz w:val="28"/>
            <w:szCs w:val="28"/>
          </w:rPr>
          <w:t>абзацами первым</w:t>
        </w:r>
      </w:hyperlink>
      <w:r w:rsidRPr="001170C4">
        <w:rPr>
          <w:sz w:val="28"/>
          <w:szCs w:val="28"/>
        </w:rPr>
        <w:t xml:space="preserve"> - </w:t>
      </w:r>
      <w:hyperlink r:id="rId103" w:history="1">
        <w:r w:rsidRPr="001170C4">
          <w:rPr>
            <w:sz w:val="28"/>
            <w:szCs w:val="28"/>
          </w:rPr>
          <w:t>четвертым пункта 32</w:t>
        </w:r>
      </w:hyperlink>
      <w:r w:rsidRPr="001170C4">
        <w:rPr>
          <w:sz w:val="28"/>
          <w:szCs w:val="28"/>
        </w:rPr>
        <w:t xml:space="preserve"> Методических указаний, руб.;</w:t>
      </w:r>
    </w:p>
    <w:p w14:paraId="1773072E" w14:textId="77777777" w:rsidR="001170C4" w:rsidRPr="001170C4" w:rsidRDefault="001170C4" w:rsidP="001170C4">
      <w:pPr>
        <w:autoSpaceDE w:val="0"/>
        <w:autoSpaceDN w:val="0"/>
        <w:adjustRightInd w:val="0"/>
        <w:spacing w:before="280"/>
        <w:ind w:firstLine="540"/>
        <w:jc w:val="both"/>
        <w:rPr>
          <w:sz w:val="28"/>
          <w:szCs w:val="28"/>
        </w:rPr>
      </w:pPr>
      <w:proofErr w:type="spellStart"/>
      <w:r w:rsidRPr="001170C4">
        <w:rPr>
          <w:sz w:val="28"/>
          <w:szCs w:val="28"/>
        </w:rPr>
        <w:t>V</w:t>
      </w:r>
      <w:r w:rsidRPr="001170C4">
        <w:rPr>
          <w:sz w:val="28"/>
          <w:szCs w:val="28"/>
          <w:vertAlign w:val="subscript"/>
        </w:rPr>
        <w:t>m</w:t>
      </w:r>
      <w:proofErr w:type="spellEnd"/>
      <w:r w:rsidRPr="001170C4">
        <w:rPr>
          <w:sz w:val="28"/>
          <w:szCs w:val="28"/>
        </w:rPr>
        <w:t xml:space="preserve"> - фактический суммарный максимальный часовой расход газа газоиспользующего оборудования, подключенного ГРО с использованием пунктов редуцирования газа m-</w:t>
      </w:r>
      <w:proofErr w:type="spellStart"/>
      <w:r w:rsidRPr="001170C4">
        <w:rPr>
          <w:sz w:val="28"/>
          <w:szCs w:val="28"/>
        </w:rPr>
        <w:t>ного</w:t>
      </w:r>
      <w:proofErr w:type="spellEnd"/>
      <w:r w:rsidRPr="001170C4">
        <w:rPr>
          <w:sz w:val="28"/>
          <w:szCs w:val="28"/>
        </w:rPr>
        <w:t xml:space="preserve"> диапазона максимального часового расхода газа, построенных в соответствующем календарном году из предусмотренных </w:t>
      </w:r>
      <w:hyperlink r:id="rId104" w:history="1">
        <w:r w:rsidRPr="001170C4">
          <w:rPr>
            <w:sz w:val="28"/>
            <w:szCs w:val="28"/>
          </w:rPr>
          <w:t>абзацами первым</w:t>
        </w:r>
      </w:hyperlink>
      <w:r w:rsidRPr="001170C4">
        <w:rPr>
          <w:sz w:val="28"/>
          <w:szCs w:val="28"/>
        </w:rPr>
        <w:t xml:space="preserve"> - </w:t>
      </w:r>
      <w:hyperlink r:id="rId105" w:history="1">
        <w:r w:rsidRPr="001170C4">
          <w:rPr>
            <w:sz w:val="28"/>
            <w:szCs w:val="28"/>
          </w:rPr>
          <w:t>четвертым пункта 31</w:t>
        </w:r>
      </w:hyperlink>
      <w:r w:rsidRPr="001170C4">
        <w:rPr>
          <w:sz w:val="28"/>
          <w:szCs w:val="28"/>
        </w:rPr>
        <w:t xml:space="preserve"> Методических указаний, м</w:t>
      </w:r>
      <w:r w:rsidRPr="001170C4">
        <w:rPr>
          <w:sz w:val="28"/>
          <w:szCs w:val="28"/>
          <w:vertAlign w:val="superscript"/>
        </w:rPr>
        <w:t>3</w:t>
      </w:r>
      <w:r w:rsidRPr="001170C4">
        <w:rPr>
          <w:sz w:val="28"/>
          <w:szCs w:val="28"/>
        </w:rPr>
        <w:t xml:space="preserve"> в час;</w:t>
      </w:r>
    </w:p>
    <w:p w14:paraId="32E73F10" w14:textId="77777777" w:rsidR="001170C4" w:rsidRPr="001170C4" w:rsidRDefault="001170C4" w:rsidP="001170C4">
      <w:pPr>
        <w:autoSpaceDE w:val="0"/>
        <w:autoSpaceDN w:val="0"/>
        <w:adjustRightInd w:val="0"/>
        <w:spacing w:before="280"/>
        <w:ind w:firstLine="540"/>
        <w:jc w:val="both"/>
        <w:rPr>
          <w:sz w:val="28"/>
          <w:szCs w:val="28"/>
        </w:rPr>
      </w:pPr>
      <w:proofErr w:type="spellStart"/>
      <w:r w:rsidRPr="001170C4">
        <w:rPr>
          <w:sz w:val="28"/>
          <w:szCs w:val="28"/>
        </w:rPr>
        <w:t>I</w:t>
      </w:r>
      <w:r w:rsidRPr="001170C4">
        <w:rPr>
          <w:sz w:val="28"/>
          <w:szCs w:val="28"/>
          <w:vertAlign w:val="subscript"/>
        </w:rPr>
        <w:t>р</w:t>
      </w:r>
      <w:proofErr w:type="spellEnd"/>
      <w:r w:rsidRPr="001170C4">
        <w:rPr>
          <w:sz w:val="28"/>
          <w:szCs w:val="28"/>
        </w:rPr>
        <w:t xml:space="preserve"> - коэффициент расходов, определяемый в соответствии с </w:t>
      </w:r>
      <w:hyperlink r:id="rId106" w:history="1">
        <w:r w:rsidRPr="001170C4">
          <w:rPr>
            <w:sz w:val="28"/>
            <w:szCs w:val="28"/>
          </w:rPr>
          <w:t>пунктом 33</w:t>
        </w:r>
      </w:hyperlink>
      <w:r w:rsidRPr="001170C4">
        <w:rPr>
          <w:sz w:val="28"/>
          <w:szCs w:val="28"/>
        </w:rPr>
        <w:t xml:space="preserve"> настоящих Методических указаний.</w:t>
      </w:r>
    </w:p>
    <w:p w14:paraId="6C6B09FF" w14:textId="77777777" w:rsidR="001170C4" w:rsidRPr="001170C4" w:rsidRDefault="001170C4" w:rsidP="001170C4">
      <w:pPr>
        <w:autoSpaceDE w:val="0"/>
        <w:autoSpaceDN w:val="0"/>
        <w:adjustRightInd w:val="0"/>
        <w:jc w:val="both"/>
        <w:rPr>
          <w:sz w:val="28"/>
          <w:szCs w:val="28"/>
        </w:rPr>
      </w:pPr>
    </w:p>
    <w:p w14:paraId="616B7CE3"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 xml:space="preserve">Ставки, указанные в </w:t>
      </w:r>
      <w:proofErr w:type="spellStart"/>
      <w:r w:rsidRPr="001170C4">
        <w:rPr>
          <w:sz w:val="28"/>
          <w:szCs w:val="28"/>
        </w:rPr>
        <w:t>п.п</w:t>
      </w:r>
      <w:proofErr w:type="spellEnd"/>
      <w:r w:rsidRPr="001170C4">
        <w:rPr>
          <w:sz w:val="28"/>
          <w:szCs w:val="28"/>
        </w:rPr>
        <w:t xml:space="preserve">. 1.2, 1.3 Таблицы 5 определены на основании фактических данных за 2019- 2021 годы, с применением коэффициента расходов </w:t>
      </w:r>
      <w:proofErr w:type="spellStart"/>
      <w:r w:rsidRPr="001170C4">
        <w:rPr>
          <w:sz w:val="28"/>
          <w:szCs w:val="28"/>
        </w:rPr>
        <w:t>Iр</w:t>
      </w:r>
      <w:proofErr w:type="spellEnd"/>
      <w:r w:rsidRPr="001170C4">
        <w:rPr>
          <w:sz w:val="28"/>
          <w:szCs w:val="28"/>
        </w:rPr>
        <w:t>, рассчитанного на основании индексов ИЦП в строительстве (2020 год- 104; 2021 год – 106,6; 2022 год - 111,2), опубликованных на сайте Минэкономразвития России 30.09.2021 (в части 2020 года) и 28.09.2022 (в части 2021 и 2022 годов).</w:t>
      </w:r>
    </w:p>
    <w:p w14:paraId="73A2F70A"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Остальные ставки, указанные в Таблице 5, в связи с тем, что ГРО в 2019- 2021 годах не осуществляла затраты на проектирование в соответствующих диапазонах диаметров, протяженности и типа прокладки, приняты на уровне утвержденных на 2022 год соответствующих ставок с применением ИЦП в строительстве на 2023 год в размере 1,064, опубликованном на сайте Минэкономразвития России 28.09.2022.</w:t>
      </w:r>
    </w:p>
    <w:p w14:paraId="4DEC2E06"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Эксперты, проанализировав расчеты предлагаемых предприятием стандартизированных тарифных ставок С</w:t>
      </w:r>
      <w:r w:rsidRPr="001170C4">
        <w:rPr>
          <w:sz w:val="28"/>
          <w:szCs w:val="28"/>
          <w:vertAlign w:val="subscript"/>
        </w:rPr>
        <w:t>5</w:t>
      </w:r>
      <w:r w:rsidRPr="001170C4">
        <w:rPr>
          <w:sz w:val="28"/>
          <w:szCs w:val="28"/>
        </w:rPr>
        <w:t>, предлагают утвердить их на уровне предложений предприятия.</w:t>
      </w:r>
    </w:p>
    <w:p w14:paraId="78AE6B87" w14:textId="77777777" w:rsidR="001170C4" w:rsidRPr="001170C4" w:rsidRDefault="001170C4" w:rsidP="001170C4">
      <w:pPr>
        <w:autoSpaceDE w:val="0"/>
        <w:autoSpaceDN w:val="0"/>
        <w:adjustRightInd w:val="0"/>
        <w:jc w:val="both"/>
        <w:rPr>
          <w:sz w:val="28"/>
          <w:szCs w:val="28"/>
        </w:rPr>
      </w:pPr>
    </w:p>
    <w:p w14:paraId="56600198" w14:textId="77777777" w:rsidR="001170C4" w:rsidRPr="001170C4" w:rsidRDefault="001170C4" w:rsidP="001170C4">
      <w:pPr>
        <w:autoSpaceDE w:val="0"/>
        <w:autoSpaceDN w:val="0"/>
        <w:adjustRightInd w:val="0"/>
        <w:jc w:val="both"/>
        <w:rPr>
          <w:sz w:val="28"/>
          <w:szCs w:val="28"/>
        </w:rPr>
      </w:pPr>
    </w:p>
    <w:p w14:paraId="3C29FF42" w14:textId="77777777" w:rsidR="001170C4" w:rsidRPr="001170C4" w:rsidRDefault="001170C4" w:rsidP="001170C4">
      <w:pPr>
        <w:tabs>
          <w:tab w:val="left" w:pos="0"/>
          <w:tab w:val="left" w:pos="284"/>
        </w:tabs>
        <w:jc w:val="center"/>
        <w:rPr>
          <w:b/>
          <w:sz w:val="28"/>
          <w:szCs w:val="28"/>
        </w:rPr>
      </w:pPr>
      <w:bookmarkStart w:id="181" w:name="_Hlk1562968"/>
      <w:r w:rsidRPr="001170C4">
        <w:rPr>
          <w:b/>
          <w:sz w:val="28"/>
          <w:szCs w:val="28"/>
        </w:rPr>
        <w:t>Расчет стандартизированной тарифной ставки С</w:t>
      </w:r>
      <w:r w:rsidRPr="001170C4">
        <w:rPr>
          <w:b/>
          <w:sz w:val="28"/>
          <w:szCs w:val="28"/>
          <w:vertAlign w:val="subscript"/>
        </w:rPr>
        <w:t>7.1,</w:t>
      </w:r>
      <w:r w:rsidRPr="001170C4">
        <w:rPr>
          <w:b/>
          <w:sz w:val="28"/>
          <w:szCs w:val="28"/>
        </w:rPr>
        <w:t xml:space="preserve"> связанной с мониторингом выполнения Заявителем технических условий, в расчете на одно подключение (технологическое присоединение)</w:t>
      </w:r>
    </w:p>
    <w:p w14:paraId="3232550E" w14:textId="77777777" w:rsidR="001170C4" w:rsidRPr="001170C4" w:rsidRDefault="001170C4" w:rsidP="001170C4">
      <w:pPr>
        <w:autoSpaceDE w:val="0"/>
        <w:autoSpaceDN w:val="0"/>
        <w:adjustRightInd w:val="0"/>
        <w:ind w:firstLine="540"/>
        <w:jc w:val="both"/>
        <w:rPr>
          <w:sz w:val="28"/>
          <w:szCs w:val="28"/>
        </w:rPr>
      </w:pPr>
    </w:p>
    <w:p w14:paraId="4FF5B7E7"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Предложения предприятия приведены в Таблице 6.</w:t>
      </w:r>
    </w:p>
    <w:p w14:paraId="209CED24" w14:textId="77777777" w:rsidR="001170C4" w:rsidRPr="001170C4" w:rsidRDefault="001170C4" w:rsidP="001170C4">
      <w:pPr>
        <w:autoSpaceDE w:val="0"/>
        <w:autoSpaceDN w:val="0"/>
        <w:adjustRightInd w:val="0"/>
        <w:ind w:firstLine="540"/>
        <w:jc w:val="right"/>
        <w:rPr>
          <w:sz w:val="28"/>
          <w:szCs w:val="28"/>
        </w:rPr>
      </w:pPr>
      <w:r w:rsidRPr="001170C4">
        <w:rPr>
          <w:sz w:val="28"/>
          <w:szCs w:val="28"/>
        </w:rPr>
        <w:t>Таблица 6</w:t>
      </w:r>
    </w:p>
    <w:tbl>
      <w:tblPr>
        <w:tblW w:w="9644" w:type="dxa"/>
        <w:tblInd w:w="103" w:type="dxa"/>
        <w:tblLook w:val="04A0" w:firstRow="1" w:lastRow="0" w:firstColumn="1" w:lastColumn="0" w:noHBand="0" w:noVBand="1"/>
      </w:tblPr>
      <w:tblGrid>
        <w:gridCol w:w="1297"/>
        <w:gridCol w:w="4106"/>
        <w:gridCol w:w="1775"/>
        <w:gridCol w:w="2466"/>
      </w:tblGrid>
      <w:tr w:rsidR="001170C4" w:rsidRPr="001170C4" w14:paraId="5CD5909F" w14:textId="77777777" w:rsidTr="004569B3">
        <w:trPr>
          <w:trHeight w:val="458"/>
        </w:trPr>
        <w:tc>
          <w:tcPr>
            <w:tcW w:w="12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bookmarkEnd w:id="181"/>
          <w:p w14:paraId="3F4237D9" w14:textId="77777777" w:rsidR="001170C4" w:rsidRPr="001170C4" w:rsidRDefault="001170C4" w:rsidP="001170C4">
            <w:pPr>
              <w:jc w:val="center"/>
              <w:rPr>
                <w:color w:val="000000"/>
              </w:rPr>
            </w:pPr>
            <w:r w:rsidRPr="001170C4">
              <w:rPr>
                <w:color w:val="000000"/>
              </w:rPr>
              <w:lastRenderedPageBreak/>
              <w:t>№</w:t>
            </w:r>
          </w:p>
        </w:tc>
        <w:tc>
          <w:tcPr>
            <w:tcW w:w="41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655B64" w14:textId="77777777" w:rsidR="001170C4" w:rsidRPr="001170C4" w:rsidRDefault="001170C4" w:rsidP="001170C4">
            <w:pPr>
              <w:jc w:val="center"/>
              <w:rPr>
                <w:color w:val="000000"/>
              </w:rPr>
            </w:pPr>
            <w:r w:rsidRPr="001170C4">
              <w:rPr>
                <w:color w:val="000000"/>
              </w:rPr>
              <w:t>Наименование стандартизированных тарифных ставок</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700A2E" w14:textId="77777777" w:rsidR="001170C4" w:rsidRPr="001170C4" w:rsidRDefault="001170C4" w:rsidP="001170C4">
            <w:pPr>
              <w:jc w:val="center"/>
              <w:rPr>
                <w:color w:val="000000"/>
              </w:rPr>
            </w:pPr>
            <w:r w:rsidRPr="001170C4">
              <w:rPr>
                <w:color w:val="000000"/>
              </w:rPr>
              <w:t>Единица измерения</w:t>
            </w:r>
          </w:p>
        </w:tc>
        <w:tc>
          <w:tcPr>
            <w:tcW w:w="246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E437468" w14:textId="77777777" w:rsidR="001170C4" w:rsidRPr="001170C4" w:rsidRDefault="001170C4" w:rsidP="001170C4">
            <w:pPr>
              <w:jc w:val="center"/>
              <w:rPr>
                <w:color w:val="000000"/>
              </w:rPr>
            </w:pPr>
            <w:r w:rsidRPr="001170C4">
              <w:rPr>
                <w:color w:val="000000"/>
              </w:rPr>
              <w:t xml:space="preserve">Размеры стандартизированных тарифных ставок </w:t>
            </w:r>
            <w:r w:rsidRPr="001170C4">
              <w:rPr>
                <w:color w:val="2D2D2D"/>
              </w:rPr>
              <w:t>(без НДС, с налогом на прибыль)</w:t>
            </w:r>
          </w:p>
        </w:tc>
      </w:tr>
      <w:tr w:rsidR="001170C4" w:rsidRPr="001170C4" w14:paraId="0C95EEF3" w14:textId="77777777" w:rsidTr="004569B3">
        <w:trPr>
          <w:trHeight w:val="458"/>
        </w:trPr>
        <w:tc>
          <w:tcPr>
            <w:tcW w:w="1297" w:type="dxa"/>
            <w:vMerge/>
            <w:tcBorders>
              <w:top w:val="single" w:sz="4" w:space="0" w:color="auto"/>
              <w:left w:val="single" w:sz="4" w:space="0" w:color="auto"/>
              <w:bottom w:val="single" w:sz="4" w:space="0" w:color="auto"/>
              <w:right w:val="single" w:sz="4" w:space="0" w:color="auto"/>
            </w:tcBorders>
            <w:vAlign w:val="center"/>
            <w:hideMark/>
          </w:tcPr>
          <w:p w14:paraId="081A119C" w14:textId="77777777" w:rsidR="001170C4" w:rsidRPr="001170C4" w:rsidRDefault="001170C4" w:rsidP="001170C4">
            <w:pPr>
              <w:rPr>
                <w:color w:val="000000"/>
              </w:rPr>
            </w:pPr>
          </w:p>
        </w:tc>
        <w:tc>
          <w:tcPr>
            <w:tcW w:w="4106" w:type="dxa"/>
            <w:vMerge/>
            <w:tcBorders>
              <w:top w:val="single" w:sz="4" w:space="0" w:color="auto"/>
              <w:left w:val="single" w:sz="4" w:space="0" w:color="auto"/>
              <w:bottom w:val="single" w:sz="4" w:space="0" w:color="auto"/>
              <w:right w:val="single" w:sz="4" w:space="0" w:color="auto"/>
            </w:tcBorders>
            <w:vAlign w:val="center"/>
            <w:hideMark/>
          </w:tcPr>
          <w:p w14:paraId="6B224C16" w14:textId="77777777" w:rsidR="001170C4" w:rsidRPr="001170C4" w:rsidRDefault="001170C4" w:rsidP="001170C4">
            <w:pPr>
              <w:rPr>
                <w:color w:val="000000"/>
              </w:rPr>
            </w:pP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1DCDCD99" w14:textId="77777777" w:rsidR="001170C4" w:rsidRPr="001170C4" w:rsidRDefault="001170C4" w:rsidP="001170C4">
            <w:pPr>
              <w:rPr>
                <w:color w:val="000000"/>
              </w:rPr>
            </w:pPr>
          </w:p>
        </w:tc>
        <w:tc>
          <w:tcPr>
            <w:tcW w:w="2466" w:type="dxa"/>
            <w:vMerge/>
            <w:tcBorders>
              <w:top w:val="single" w:sz="4" w:space="0" w:color="auto"/>
              <w:left w:val="single" w:sz="4" w:space="0" w:color="auto"/>
              <w:bottom w:val="single" w:sz="4" w:space="0" w:color="auto"/>
              <w:right w:val="single" w:sz="4" w:space="0" w:color="auto"/>
            </w:tcBorders>
            <w:vAlign w:val="center"/>
            <w:hideMark/>
          </w:tcPr>
          <w:p w14:paraId="7B5525BE" w14:textId="77777777" w:rsidR="001170C4" w:rsidRPr="001170C4" w:rsidRDefault="001170C4" w:rsidP="001170C4">
            <w:pPr>
              <w:rPr>
                <w:color w:val="000000"/>
              </w:rPr>
            </w:pPr>
          </w:p>
        </w:tc>
      </w:tr>
      <w:tr w:rsidR="001170C4" w:rsidRPr="001170C4" w14:paraId="44903E32" w14:textId="77777777" w:rsidTr="004569B3">
        <w:trPr>
          <w:trHeight w:val="458"/>
        </w:trPr>
        <w:tc>
          <w:tcPr>
            <w:tcW w:w="1297" w:type="dxa"/>
            <w:vMerge/>
            <w:tcBorders>
              <w:top w:val="single" w:sz="4" w:space="0" w:color="auto"/>
              <w:left w:val="single" w:sz="4" w:space="0" w:color="auto"/>
              <w:bottom w:val="single" w:sz="4" w:space="0" w:color="auto"/>
              <w:right w:val="single" w:sz="4" w:space="0" w:color="auto"/>
            </w:tcBorders>
            <w:vAlign w:val="center"/>
            <w:hideMark/>
          </w:tcPr>
          <w:p w14:paraId="6EFC9CBE" w14:textId="77777777" w:rsidR="001170C4" w:rsidRPr="001170C4" w:rsidRDefault="001170C4" w:rsidP="001170C4">
            <w:pPr>
              <w:rPr>
                <w:color w:val="000000"/>
              </w:rPr>
            </w:pPr>
          </w:p>
        </w:tc>
        <w:tc>
          <w:tcPr>
            <w:tcW w:w="4106" w:type="dxa"/>
            <w:vMerge/>
            <w:tcBorders>
              <w:top w:val="single" w:sz="4" w:space="0" w:color="auto"/>
              <w:left w:val="single" w:sz="4" w:space="0" w:color="auto"/>
              <w:bottom w:val="single" w:sz="4" w:space="0" w:color="auto"/>
              <w:right w:val="single" w:sz="4" w:space="0" w:color="auto"/>
            </w:tcBorders>
            <w:vAlign w:val="center"/>
            <w:hideMark/>
          </w:tcPr>
          <w:p w14:paraId="6C161543" w14:textId="77777777" w:rsidR="001170C4" w:rsidRPr="001170C4" w:rsidRDefault="001170C4" w:rsidP="001170C4">
            <w:pPr>
              <w:rPr>
                <w:color w:val="000000"/>
              </w:rPr>
            </w:pP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263AAF71" w14:textId="77777777" w:rsidR="001170C4" w:rsidRPr="001170C4" w:rsidRDefault="001170C4" w:rsidP="001170C4">
            <w:pPr>
              <w:rPr>
                <w:color w:val="000000"/>
              </w:rPr>
            </w:pPr>
          </w:p>
        </w:tc>
        <w:tc>
          <w:tcPr>
            <w:tcW w:w="2466" w:type="dxa"/>
            <w:vMerge/>
            <w:tcBorders>
              <w:top w:val="single" w:sz="4" w:space="0" w:color="auto"/>
              <w:left w:val="single" w:sz="4" w:space="0" w:color="auto"/>
              <w:bottom w:val="single" w:sz="4" w:space="0" w:color="auto"/>
              <w:right w:val="single" w:sz="4" w:space="0" w:color="auto"/>
            </w:tcBorders>
            <w:vAlign w:val="center"/>
            <w:hideMark/>
          </w:tcPr>
          <w:p w14:paraId="34693E85" w14:textId="77777777" w:rsidR="001170C4" w:rsidRPr="001170C4" w:rsidRDefault="001170C4" w:rsidP="001170C4">
            <w:pPr>
              <w:rPr>
                <w:color w:val="000000"/>
              </w:rPr>
            </w:pPr>
          </w:p>
        </w:tc>
      </w:tr>
      <w:tr w:rsidR="001170C4" w:rsidRPr="001170C4" w14:paraId="5A74051D" w14:textId="77777777" w:rsidTr="004569B3">
        <w:trPr>
          <w:trHeight w:val="20"/>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EE1BF" w14:textId="77777777" w:rsidR="001170C4" w:rsidRPr="001170C4" w:rsidRDefault="001170C4" w:rsidP="001170C4">
            <w:pPr>
              <w:jc w:val="center"/>
              <w:rPr>
                <w:color w:val="000000"/>
              </w:rPr>
            </w:pPr>
            <w:r w:rsidRPr="001170C4">
              <w:rPr>
                <w:color w:val="000000"/>
              </w:rPr>
              <w:t>1</w:t>
            </w:r>
          </w:p>
        </w:tc>
        <w:tc>
          <w:tcPr>
            <w:tcW w:w="4106" w:type="dxa"/>
            <w:tcBorders>
              <w:top w:val="single" w:sz="4" w:space="0" w:color="auto"/>
              <w:left w:val="nil"/>
              <w:bottom w:val="single" w:sz="4" w:space="0" w:color="auto"/>
              <w:right w:val="single" w:sz="4" w:space="0" w:color="auto"/>
            </w:tcBorders>
            <w:shd w:val="clear" w:color="auto" w:fill="auto"/>
            <w:vAlign w:val="center"/>
            <w:hideMark/>
          </w:tcPr>
          <w:p w14:paraId="0C175793" w14:textId="77777777" w:rsidR="001170C4" w:rsidRPr="001170C4" w:rsidRDefault="001170C4" w:rsidP="001170C4">
            <w:pPr>
              <w:jc w:val="center"/>
              <w:rPr>
                <w:color w:val="000000"/>
              </w:rPr>
            </w:pPr>
            <w:r w:rsidRPr="001170C4">
              <w:rPr>
                <w:color w:val="000000"/>
              </w:rPr>
              <w:t>2</w:t>
            </w:r>
          </w:p>
        </w:tc>
        <w:tc>
          <w:tcPr>
            <w:tcW w:w="1775" w:type="dxa"/>
            <w:tcBorders>
              <w:top w:val="single" w:sz="4" w:space="0" w:color="auto"/>
              <w:left w:val="nil"/>
              <w:bottom w:val="single" w:sz="4" w:space="0" w:color="auto"/>
              <w:right w:val="single" w:sz="4" w:space="0" w:color="auto"/>
            </w:tcBorders>
            <w:shd w:val="clear" w:color="auto" w:fill="auto"/>
            <w:vAlign w:val="center"/>
            <w:hideMark/>
          </w:tcPr>
          <w:p w14:paraId="76874730" w14:textId="77777777" w:rsidR="001170C4" w:rsidRPr="001170C4" w:rsidRDefault="001170C4" w:rsidP="001170C4">
            <w:pPr>
              <w:jc w:val="center"/>
              <w:rPr>
                <w:color w:val="000000"/>
              </w:rPr>
            </w:pPr>
            <w:r w:rsidRPr="001170C4">
              <w:rPr>
                <w:color w:val="000000"/>
              </w:rPr>
              <w:t>3</w:t>
            </w:r>
          </w:p>
        </w:tc>
        <w:tc>
          <w:tcPr>
            <w:tcW w:w="2466" w:type="dxa"/>
            <w:tcBorders>
              <w:top w:val="single" w:sz="4" w:space="0" w:color="auto"/>
              <w:left w:val="nil"/>
              <w:bottom w:val="single" w:sz="4" w:space="0" w:color="auto"/>
              <w:right w:val="single" w:sz="4" w:space="0" w:color="auto"/>
            </w:tcBorders>
            <w:shd w:val="clear" w:color="000000" w:fill="FFFFFF"/>
            <w:vAlign w:val="center"/>
            <w:hideMark/>
          </w:tcPr>
          <w:p w14:paraId="3EC303C2" w14:textId="77777777" w:rsidR="001170C4" w:rsidRPr="001170C4" w:rsidRDefault="001170C4" w:rsidP="001170C4">
            <w:pPr>
              <w:jc w:val="center"/>
              <w:rPr>
                <w:color w:val="000000"/>
              </w:rPr>
            </w:pPr>
            <w:r w:rsidRPr="001170C4">
              <w:rPr>
                <w:color w:val="000000"/>
              </w:rPr>
              <w:t>4</w:t>
            </w:r>
          </w:p>
        </w:tc>
      </w:tr>
      <w:tr w:rsidR="001170C4" w:rsidRPr="001170C4" w14:paraId="68D6C8BF" w14:textId="77777777" w:rsidTr="004569B3">
        <w:trPr>
          <w:trHeight w:val="2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FF508FF" w14:textId="77777777" w:rsidR="001170C4" w:rsidRPr="001170C4" w:rsidRDefault="001170C4" w:rsidP="001170C4">
            <w:pPr>
              <w:jc w:val="center"/>
              <w:rPr>
                <w:color w:val="000000"/>
              </w:rPr>
            </w:pPr>
            <w:r w:rsidRPr="001170C4">
              <w:rPr>
                <w:color w:val="000000"/>
              </w:rPr>
              <w:t>1</w:t>
            </w:r>
          </w:p>
        </w:tc>
        <w:tc>
          <w:tcPr>
            <w:tcW w:w="4106" w:type="dxa"/>
            <w:tcBorders>
              <w:top w:val="nil"/>
              <w:left w:val="nil"/>
              <w:bottom w:val="single" w:sz="4" w:space="0" w:color="auto"/>
              <w:right w:val="single" w:sz="4" w:space="0" w:color="auto"/>
            </w:tcBorders>
            <w:shd w:val="clear" w:color="auto" w:fill="auto"/>
            <w:vAlign w:val="center"/>
            <w:hideMark/>
          </w:tcPr>
          <w:p w14:paraId="6666E1D8"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7.1</w:t>
            </w:r>
            <w:r w:rsidRPr="001170C4">
              <w:rPr>
                <w:color w:val="000000"/>
              </w:rPr>
              <w:t>, связанной с мониторингом выполнения заявителем технических условий:</w:t>
            </w:r>
          </w:p>
        </w:tc>
        <w:tc>
          <w:tcPr>
            <w:tcW w:w="1775" w:type="dxa"/>
            <w:tcBorders>
              <w:top w:val="nil"/>
              <w:left w:val="nil"/>
              <w:bottom w:val="single" w:sz="4" w:space="0" w:color="auto"/>
              <w:right w:val="single" w:sz="4" w:space="0" w:color="auto"/>
            </w:tcBorders>
            <w:shd w:val="clear" w:color="auto" w:fill="auto"/>
            <w:vAlign w:val="center"/>
            <w:hideMark/>
          </w:tcPr>
          <w:p w14:paraId="13F3190D" w14:textId="77777777" w:rsidR="001170C4" w:rsidRPr="001170C4" w:rsidRDefault="001170C4" w:rsidP="001170C4">
            <w:pPr>
              <w:jc w:val="center"/>
              <w:rPr>
                <w:color w:val="000000"/>
              </w:rPr>
            </w:pPr>
            <w:r w:rsidRPr="001170C4">
              <w:rPr>
                <w:color w:val="000000"/>
              </w:rPr>
              <w:t xml:space="preserve">руб. </w:t>
            </w:r>
            <w:r w:rsidRPr="001170C4">
              <w:rPr>
                <w:color w:val="2D2D2D"/>
              </w:rPr>
              <w:t>за 1 присоединение</w:t>
            </w:r>
          </w:p>
        </w:tc>
        <w:tc>
          <w:tcPr>
            <w:tcW w:w="2466" w:type="dxa"/>
            <w:tcBorders>
              <w:top w:val="nil"/>
              <w:left w:val="nil"/>
              <w:bottom w:val="single" w:sz="4" w:space="0" w:color="auto"/>
              <w:right w:val="single" w:sz="4" w:space="0" w:color="auto"/>
            </w:tcBorders>
            <w:shd w:val="clear" w:color="000000" w:fill="FFFFFF"/>
            <w:vAlign w:val="center"/>
            <w:hideMark/>
          </w:tcPr>
          <w:p w14:paraId="7014CBAE" w14:textId="77777777" w:rsidR="001170C4" w:rsidRPr="001170C4" w:rsidRDefault="001170C4" w:rsidP="001170C4">
            <w:pPr>
              <w:jc w:val="center"/>
              <w:rPr>
                <w:color w:val="000000"/>
              </w:rPr>
            </w:pPr>
            <w:r w:rsidRPr="001170C4">
              <w:rPr>
                <w:color w:val="000000"/>
              </w:rPr>
              <w:t>4 229</w:t>
            </w:r>
          </w:p>
        </w:tc>
      </w:tr>
    </w:tbl>
    <w:p w14:paraId="12E02F04" w14:textId="77777777" w:rsidR="001170C4" w:rsidRPr="001170C4" w:rsidRDefault="001170C4" w:rsidP="001170C4">
      <w:pPr>
        <w:autoSpaceDE w:val="0"/>
        <w:autoSpaceDN w:val="0"/>
        <w:adjustRightInd w:val="0"/>
        <w:jc w:val="both"/>
        <w:rPr>
          <w:sz w:val="28"/>
          <w:szCs w:val="28"/>
        </w:rPr>
      </w:pPr>
    </w:p>
    <w:p w14:paraId="3D7867F2" w14:textId="77777777" w:rsidR="001170C4" w:rsidRPr="001170C4" w:rsidRDefault="001170C4" w:rsidP="001170C4">
      <w:pPr>
        <w:autoSpaceDE w:val="0"/>
        <w:autoSpaceDN w:val="0"/>
        <w:adjustRightInd w:val="0"/>
        <w:ind w:firstLine="567"/>
        <w:jc w:val="both"/>
        <w:rPr>
          <w:sz w:val="28"/>
          <w:szCs w:val="28"/>
        </w:rPr>
      </w:pPr>
      <w:r w:rsidRPr="001170C4">
        <w:rPr>
          <w:sz w:val="28"/>
          <w:szCs w:val="28"/>
        </w:rPr>
        <w:t>Размер стандартизированной тарифной ставки, связанной с мониторингом выполнения Заявителем технических условий (С7.1), определяется по формуле:</w:t>
      </w:r>
    </w:p>
    <w:p w14:paraId="4F38914B" w14:textId="77777777" w:rsidR="001170C4" w:rsidRPr="001170C4" w:rsidRDefault="001170C4" w:rsidP="001170C4">
      <w:pPr>
        <w:autoSpaceDE w:val="0"/>
        <w:autoSpaceDN w:val="0"/>
        <w:adjustRightInd w:val="0"/>
        <w:jc w:val="both"/>
        <w:outlineLvl w:val="0"/>
        <w:rPr>
          <w:sz w:val="28"/>
          <w:szCs w:val="28"/>
        </w:rPr>
      </w:pPr>
    </w:p>
    <w:p w14:paraId="482AD70B" w14:textId="2DF182E9" w:rsidR="001170C4" w:rsidRPr="001170C4" w:rsidRDefault="001170C4" w:rsidP="001170C4">
      <w:pPr>
        <w:autoSpaceDE w:val="0"/>
        <w:autoSpaceDN w:val="0"/>
        <w:adjustRightInd w:val="0"/>
        <w:jc w:val="center"/>
        <w:rPr>
          <w:sz w:val="28"/>
          <w:szCs w:val="28"/>
        </w:rPr>
      </w:pPr>
      <w:r w:rsidRPr="001170C4">
        <w:rPr>
          <w:noProof/>
          <w:position w:val="-38"/>
          <w:sz w:val="28"/>
          <w:szCs w:val="28"/>
        </w:rPr>
        <w:drawing>
          <wp:inline distT="0" distB="0" distL="0" distR="0" wp14:anchorId="44B1F2BD" wp14:editId="221C2CDB">
            <wp:extent cx="1733550" cy="6762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07" cstate="print">
                      <a:extLst>
                        <a:ext uri="{28A0092B-C50C-407E-A947-70E740481C1C}">
                          <a14:useLocalDpi xmlns:a14="http://schemas.microsoft.com/office/drawing/2010/main" val="0"/>
                        </a:ext>
                      </a:extLst>
                    </a:blip>
                    <a:srcRect r="22552"/>
                    <a:stretch>
                      <a:fillRect/>
                    </a:stretch>
                  </pic:blipFill>
                  <pic:spPr bwMode="auto">
                    <a:xfrm>
                      <a:off x="0" y="0"/>
                      <a:ext cx="1733550" cy="676275"/>
                    </a:xfrm>
                    <a:prstGeom prst="rect">
                      <a:avLst/>
                    </a:prstGeom>
                    <a:noFill/>
                    <a:ln>
                      <a:noFill/>
                    </a:ln>
                  </pic:spPr>
                </pic:pic>
              </a:graphicData>
            </a:graphic>
          </wp:inline>
        </w:drawing>
      </w:r>
    </w:p>
    <w:p w14:paraId="2E8890F2" w14:textId="77777777" w:rsidR="001170C4" w:rsidRPr="001170C4" w:rsidRDefault="001170C4" w:rsidP="001170C4">
      <w:pPr>
        <w:autoSpaceDE w:val="0"/>
        <w:autoSpaceDN w:val="0"/>
        <w:adjustRightInd w:val="0"/>
        <w:ind w:firstLine="567"/>
        <w:jc w:val="both"/>
        <w:rPr>
          <w:sz w:val="28"/>
          <w:szCs w:val="28"/>
        </w:rPr>
      </w:pPr>
    </w:p>
    <w:p w14:paraId="482D667C" w14:textId="77777777" w:rsidR="001170C4" w:rsidRPr="001170C4" w:rsidRDefault="001170C4" w:rsidP="001170C4">
      <w:pPr>
        <w:autoSpaceDE w:val="0"/>
        <w:autoSpaceDN w:val="0"/>
        <w:adjustRightInd w:val="0"/>
        <w:ind w:firstLine="567"/>
        <w:jc w:val="both"/>
        <w:rPr>
          <w:sz w:val="28"/>
          <w:szCs w:val="28"/>
        </w:rPr>
      </w:pPr>
      <w:r w:rsidRPr="001170C4">
        <w:rPr>
          <w:sz w:val="28"/>
          <w:szCs w:val="28"/>
        </w:rPr>
        <w:t>где:</w:t>
      </w:r>
    </w:p>
    <w:p w14:paraId="10C18355" w14:textId="77777777" w:rsidR="001170C4" w:rsidRPr="001170C4" w:rsidRDefault="001170C4" w:rsidP="001170C4">
      <w:pPr>
        <w:autoSpaceDE w:val="0"/>
        <w:autoSpaceDN w:val="0"/>
        <w:adjustRightInd w:val="0"/>
        <w:ind w:firstLine="567"/>
        <w:jc w:val="both"/>
        <w:rPr>
          <w:sz w:val="28"/>
          <w:szCs w:val="28"/>
        </w:rPr>
      </w:pPr>
      <w:r w:rsidRPr="001170C4">
        <w:rPr>
          <w:sz w:val="28"/>
          <w:szCs w:val="28"/>
        </w:rPr>
        <w:t>Р - фактические расходы ГРО на проведение мониторинга выполнения Заявителем технических условий в соответствующем календарном году из предусмотренных абзацами первым - четвертым пункта 32 Методических указаний, руб.;</w:t>
      </w:r>
    </w:p>
    <w:p w14:paraId="6AD81703" w14:textId="77777777" w:rsidR="001170C4" w:rsidRPr="001170C4" w:rsidRDefault="001170C4" w:rsidP="001170C4">
      <w:pPr>
        <w:autoSpaceDE w:val="0"/>
        <w:autoSpaceDN w:val="0"/>
        <w:adjustRightInd w:val="0"/>
        <w:ind w:firstLine="567"/>
        <w:jc w:val="both"/>
        <w:rPr>
          <w:sz w:val="28"/>
          <w:szCs w:val="28"/>
        </w:rPr>
      </w:pPr>
      <w:proofErr w:type="spellStart"/>
      <w:r w:rsidRPr="001170C4">
        <w:rPr>
          <w:sz w:val="28"/>
          <w:szCs w:val="28"/>
        </w:rPr>
        <w:t>Nt</w:t>
      </w:r>
      <w:proofErr w:type="spellEnd"/>
      <w:r w:rsidRPr="001170C4">
        <w:rPr>
          <w:sz w:val="28"/>
          <w:szCs w:val="28"/>
        </w:rPr>
        <w:t xml:space="preserve"> - фактическое количество договоров о подключении (технологическом присоединении) соответствующей t-ой группы подключений, исполненных в соответствующем календарном году из предусмотренных абзацами первым - четвертым пункта 31 Методических указаний (без учета подключений, указанных в подпунктах "а" и "б" пункта 4 Методических указаний), шт.;</w:t>
      </w:r>
    </w:p>
    <w:p w14:paraId="7EF7C4B3" w14:textId="77777777" w:rsidR="001170C4" w:rsidRPr="001170C4" w:rsidRDefault="001170C4" w:rsidP="001170C4">
      <w:pPr>
        <w:autoSpaceDE w:val="0"/>
        <w:autoSpaceDN w:val="0"/>
        <w:adjustRightInd w:val="0"/>
        <w:ind w:firstLine="567"/>
        <w:jc w:val="both"/>
        <w:rPr>
          <w:sz w:val="28"/>
          <w:szCs w:val="28"/>
        </w:rPr>
      </w:pPr>
      <w:bookmarkStart w:id="182" w:name="_Hlk1562841"/>
      <w:r w:rsidRPr="001170C4">
        <w:rPr>
          <w:sz w:val="28"/>
          <w:szCs w:val="28"/>
        </w:rPr>
        <w:t>Z</w:t>
      </w:r>
      <w:bookmarkEnd w:id="182"/>
      <w:r w:rsidRPr="001170C4">
        <w:rPr>
          <w:sz w:val="28"/>
          <w:szCs w:val="28"/>
        </w:rPr>
        <w:t xml:space="preserve"> - коэффициент подключений, по которым осуществляется мониторинг выполнения Заявителем(</w:t>
      </w:r>
      <w:proofErr w:type="spellStart"/>
      <w:r w:rsidRPr="001170C4">
        <w:rPr>
          <w:sz w:val="28"/>
          <w:szCs w:val="28"/>
        </w:rPr>
        <w:t>ями</w:t>
      </w:r>
      <w:proofErr w:type="spellEnd"/>
      <w:r w:rsidRPr="001170C4">
        <w:rPr>
          <w:sz w:val="28"/>
          <w:szCs w:val="28"/>
        </w:rPr>
        <w:t>) технических условий, в случае если подключение (технологическое присоединение) осуществляется в составе коллективной заявки, принимается в зависимости от количества точек подключений:</w:t>
      </w:r>
    </w:p>
    <w:p w14:paraId="0241F58D" w14:textId="77777777" w:rsidR="001170C4" w:rsidRPr="001170C4" w:rsidRDefault="001170C4" w:rsidP="001170C4">
      <w:pPr>
        <w:autoSpaceDE w:val="0"/>
        <w:autoSpaceDN w:val="0"/>
        <w:adjustRightInd w:val="0"/>
        <w:ind w:firstLine="567"/>
        <w:jc w:val="both"/>
        <w:rPr>
          <w:sz w:val="28"/>
          <w:szCs w:val="28"/>
        </w:rPr>
      </w:pPr>
      <w:r w:rsidRPr="001170C4">
        <w:rPr>
          <w:sz w:val="28"/>
          <w:szCs w:val="28"/>
        </w:rPr>
        <w:t>1 - 5 подключений - 1;</w:t>
      </w:r>
    </w:p>
    <w:p w14:paraId="3775D2B4" w14:textId="77777777" w:rsidR="001170C4" w:rsidRPr="001170C4" w:rsidRDefault="001170C4" w:rsidP="001170C4">
      <w:pPr>
        <w:autoSpaceDE w:val="0"/>
        <w:autoSpaceDN w:val="0"/>
        <w:adjustRightInd w:val="0"/>
        <w:ind w:firstLine="567"/>
        <w:jc w:val="both"/>
        <w:rPr>
          <w:sz w:val="28"/>
          <w:szCs w:val="28"/>
        </w:rPr>
      </w:pPr>
      <w:r w:rsidRPr="001170C4">
        <w:rPr>
          <w:sz w:val="28"/>
          <w:szCs w:val="28"/>
        </w:rPr>
        <w:t>6 - 10 подключений - 1,5;</w:t>
      </w:r>
    </w:p>
    <w:p w14:paraId="3E210AE0" w14:textId="77777777" w:rsidR="001170C4" w:rsidRPr="001170C4" w:rsidRDefault="001170C4" w:rsidP="001170C4">
      <w:pPr>
        <w:autoSpaceDE w:val="0"/>
        <w:autoSpaceDN w:val="0"/>
        <w:adjustRightInd w:val="0"/>
        <w:ind w:firstLine="567"/>
        <w:jc w:val="both"/>
        <w:rPr>
          <w:sz w:val="28"/>
          <w:szCs w:val="28"/>
        </w:rPr>
      </w:pPr>
      <w:r w:rsidRPr="001170C4">
        <w:rPr>
          <w:sz w:val="28"/>
          <w:szCs w:val="28"/>
        </w:rPr>
        <w:t>11 - 30 подключений - 3;</w:t>
      </w:r>
    </w:p>
    <w:p w14:paraId="14AB08CC" w14:textId="77777777" w:rsidR="001170C4" w:rsidRPr="001170C4" w:rsidRDefault="001170C4" w:rsidP="001170C4">
      <w:pPr>
        <w:autoSpaceDE w:val="0"/>
        <w:autoSpaceDN w:val="0"/>
        <w:adjustRightInd w:val="0"/>
        <w:ind w:firstLine="567"/>
        <w:jc w:val="both"/>
        <w:rPr>
          <w:sz w:val="28"/>
          <w:szCs w:val="28"/>
        </w:rPr>
      </w:pPr>
      <w:r w:rsidRPr="001170C4">
        <w:rPr>
          <w:sz w:val="28"/>
          <w:szCs w:val="28"/>
        </w:rPr>
        <w:t>31 - 100 подключений - 4;</w:t>
      </w:r>
    </w:p>
    <w:p w14:paraId="007D3049" w14:textId="77777777" w:rsidR="001170C4" w:rsidRPr="001170C4" w:rsidRDefault="001170C4" w:rsidP="001170C4">
      <w:pPr>
        <w:autoSpaceDE w:val="0"/>
        <w:autoSpaceDN w:val="0"/>
        <w:adjustRightInd w:val="0"/>
        <w:ind w:firstLine="567"/>
        <w:jc w:val="both"/>
        <w:rPr>
          <w:sz w:val="28"/>
          <w:szCs w:val="28"/>
        </w:rPr>
      </w:pPr>
      <w:r w:rsidRPr="001170C4">
        <w:rPr>
          <w:sz w:val="28"/>
          <w:szCs w:val="28"/>
        </w:rPr>
        <w:t>Свыше 100 подключений - 5.</w:t>
      </w:r>
    </w:p>
    <w:p w14:paraId="5DB22082" w14:textId="77777777" w:rsidR="001170C4" w:rsidRPr="001170C4" w:rsidRDefault="001170C4" w:rsidP="001170C4">
      <w:pPr>
        <w:autoSpaceDE w:val="0"/>
        <w:autoSpaceDN w:val="0"/>
        <w:adjustRightInd w:val="0"/>
        <w:ind w:firstLine="567"/>
        <w:jc w:val="both"/>
        <w:rPr>
          <w:sz w:val="28"/>
          <w:szCs w:val="28"/>
        </w:rPr>
      </w:pPr>
      <w:r w:rsidRPr="001170C4">
        <w:rPr>
          <w:sz w:val="28"/>
          <w:szCs w:val="28"/>
        </w:rPr>
        <w:t>t - количество групп подключений, для которых проводится дифференциация коэффициента подключений (Z).</w:t>
      </w:r>
    </w:p>
    <w:p w14:paraId="1595F9B7" w14:textId="77777777" w:rsidR="001170C4" w:rsidRPr="001170C4" w:rsidRDefault="001170C4" w:rsidP="001170C4">
      <w:pPr>
        <w:autoSpaceDE w:val="0"/>
        <w:autoSpaceDN w:val="0"/>
        <w:adjustRightInd w:val="0"/>
        <w:ind w:firstLine="567"/>
        <w:jc w:val="both"/>
        <w:rPr>
          <w:sz w:val="28"/>
          <w:szCs w:val="28"/>
        </w:rPr>
      </w:pPr>
      <w:r w:rsidRPr="001170C4">
        <w:rPr>
          <w:sz w:val="28"/>
          <w:szCs w:val="28"/>
        </w:rPr>
        <w:t>I - коэффициент расходов, определяемый в соответствии с пунктом 33 Методических указаний.</w:t>
      </w:r>
    </w:p>
    <w:p w14:paraId="3599A24B"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 xml:space="preserve">Ставка, указанная в Таблице 6 определена на основании фактических данных </w:t>
      </w:r>
      <w:bookmarkStart w:id="183" w:name="_Hlk26435534"/>
      <w:r w:rsidRPr="001170C4">
        <w:rPr>
          <w:sz w:val="28"/>
          <w:szCs w:val="28"/>
        </w:rPr>
        <w:t>за 2019-2021 годы, с применением коэффициента расходов I, рассчитанного с применением индексов ИПЦ (ИПЦ 2020 - 103,4, ИПЦ 2021- 106,7,</w:t>
      </w:r>
      <w:r w:rsidRPr="001170C4">
        <w:rPr>
          <w:szCs w:val="20"/>
        </w:rPr>
        <w:t xml:space="preserve"> </w:t>
      </w:r>
      <w:r w:rsidRPr="001170C4">
        <w:rPr>
          <w:sz w:val="28"/>
          <w:szCs w:val="28"/>
        </w:rPr>
        <w:t>ИПЦ 2022 - 113,9),</w:t>
      </w:r>
      <w:r w:rsidRPr="001170C4">
        <w:rPr>
          <w:color w:val="000000"/>
          <w:sz w:val="28"/>
          <w:szCs w:val="28"/>
        </w:rPr>
        <w:t xml:space="preserve"> опубликованных на сайте Минэкономразвития России 30.09.2021 (в части 2020 года) и 28.09.2022 (в части 2021 и 2022 годов).</w:t>
      </w:r>
      <w:bookmarkEnd w:id="183"/>
      <w:r w:rsidRPr="001170C4">
        <w:rPr>
          <w:sz w:val="28"/>
          <w:szCs w:val="28"/>
        </w:rPr>
        <w:t xml:space="preserve"> </w:t>
      </w:r>
      <w:r w:rsidRPr="001170C4">
        <w:rPr>
          <w:sz w:val="28"/>
          <w:szCs w:val="28"/>
        </w:rPr>
        <w:lastRenderedPageBreak/>
        <w:t>Коэффициент подключений Z принят равным 1, так как</w:t>
      </w:r>
      <w:r w:rsidRPr="001170C4">
        <w:rPr>
          <w:rFonts w:eastAsia="Calibri"/>
          <w:sz w:val="28"/>
          <w:szCs w:val="28"/>
          <w:lang w:eastAsia="en-US"/>
        </w:rPr>
        <w:t xml:space="preserve"> коллективных заявок на подключение в 2019-2021 гг. от заявителей не принималось</w:t>
      </w:r>
      <w:r w:rsidRPr="001170C4">
        <w:rPr>
          <w:sz w:val="28"/>
          <w:szCs w:val="28"/>
        </w:rPr>
        <w:t>.</w:t>
      </w:r>
    </w:p>
    <w:p w14:paraId="61F3F5A7" w14:textId="77777777" w:rsidR="001170C4" w:rsidRPr="001170C4" w:rsidRDefault="001170C4" w:rsidP="001170C4">
      <w:pPr>
        <w:autoSpaceDE w:val="0"/>
        <w:autoSpaceDN w:val="0"/>
        <w:adjustRightInd w:val="0"/>
        <w:ind w:firstLine="540"/>
        <w:jc w:val="both"/>
        <w:rPr>
          <w:sz w:val="28"/>
          <w:szCs w:val="28"/>
        </w:rPr>
      </w:pPr>
      <w:bookmarkStart w:id="184" w:name="_Hlk26435980"/>
      <w:r w:rsidRPr="001170C4">
        <w:rPr>
          <w:sz w:val="28"/>
          <w:szCs w:val="28"/>
        </w:rPr>
        <w:t>Эксперты, проанализировав расчет предлагаемой предприятием стандартизированной тарифных ставки С</w:t>
      </w:r>
      <w:r w:rsidRPr="001170C4">
        <w:rPr>
          <w:sz w:val="28"/>
          <w:szCs w:val="28"/>
          <w:vertAlign w:val="subscript"/>
        </w:rPr>
        <w:t>7.1</w:t>
      </w:r>
      <w:r w:rsidRPr="001170C4">
        <w:rPr>
          <w:sz w:val="28"/>
          <w:szCs w:val="28"/>
        </w:rPr>
        <w:t>, предлагают утвердить ее на уровне предложения предприятия.</w:t>
      </w:r>
    </w:p>
    <w:bookmarkEnd w:id="184"/>
    <w:p w14:paraId="672402C6" w14:textId="77777777" w:rsidR="001170C4" w:rsidRPr="001170C4" w:rsidRDefault="001170C4" w:rsidP="001170C4">
      <w:pPr>
        <w:tabs>
          <w:tab w:val="left" w:pos="0"/>
          <w:tab w:val="left" w:pos="284"/>
        </w:tabs>
        <w:jc w:val="center"/>
        <w:rPr>
          <w:b/>
          <w:sz w:val="28"/>
          <w:szCs w:val="28"/>
        </w:rPr>
      </w:pPr>
      <w:r w:rsidRPr="001170C4">
        <w:rPr>
          <w:b/>
          <w:sz w:val="28"/>
          <w:szCs w:val="28"/>
        </w:rPr>
        <w:br w:type="page"/>
      </w:r>
      <w:r w:rsidRPr="001170C4">
        <w:rPr>
          <w:b/>
          <w:sz w:val="28"/>
          <w:szCs w:val="28"/>
        </w:rPr>
        <w:lastRenderedPageBreak/>
        <w:t>Расчет стандартизированной тарифной ставки С</w:t>
      </w:r>
      <w:r w:rsidRPr="001170C4">
        <w:rPr>
          <w:b/>
          <w:sz w:val="28"/>
          <w:szCs w:val="28"/>
          <w:vertAlign w:val="subscript"/>
        </w:rPr>
        <w:t>7.2,</w:t>
      </w:r>
      <w:r w:rsidRPr="001170C4">
        <w:rPr>
          <w:b/>
          <w:sz w:val="28"/>
          <w:szCs w:val="28"/>
        </w:rPr>
        <w:t xml:space="preserve"> связанной с осуществлением фактического присоединения к газораспределительной сети ГРО,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g-</w:t>
      </w:r>
      <w:proofErr w:type="spellStart"/>
      <w:r w:rsidRPr="001170C4">
        <w:rPr>
          <w:b/>
          <w:sz w:val="28"/>
          <w:szCs w:val="28"/>
        </w:rPr>
        <w:t>тым</w:t>
      </w:r>
      <w:proofErr w:type="spellEnd"/>
      <w:r w:rsidRPr="001170C4">
        <w:rPr>
          <w:b/>
          <w:sz w:val="28"/>
          <w:szCs w:val="28"/>
        </w:rPr>
        <w:t xml:space="preserve"> способом врезки сети газопотребления Заявителя и существующего или вновь построенного стального i-того диапазона диаметров (полиэтиленового j-того диапазона диаметров) газопровода ГРО, бесхозяйного газопровода или газопровода основного абонента, выполненного k-</w:t>
      </w:r>
      <w:proofErr w:type="spellStart"/>
      <w:r w:rsidRPr="001170C4">
        <w:rPr>
          <w:b/>
          <w:sz w:val="28"/>
          <w:szCs w:val="28"/>
        </w:rPr>
        <w:t>тым</w:t>
      </w:r>
      <w:proofErr w:type="spellEnd"/>
      <w:r w:rsidRPr="001170C4">
        <w:rPr>
          <w:b/>
          <w:sz w:val="28"/>
          <w:szCs w:val="28"/>
        </w:rPr>
        <w:t xml:space="preserve"> типом прокладки, и проведением пуска газа, в расчете на одно подключение (технологическое присоединение)</w:t>
      </w:r>
    </w:p>
    <w:p w14:paraId="6B8B507A" w14:textId="77777777" w:rsidR="001170C4" w:rsidRPr="001170C4" w:rsidRDefault="001170C4" w:rsidP="001170C4">
      <w:pPr>
        <w:autoSpaceDE w:val="0"/>
        <w:autoSpaceDN w:val="0"/>
        <w:adjustRightInd w:val="0"/>
        <w:ind w:firstLine="540"/>
        <w:jc w:val="both"/>
        <w:rPr>
          <w:sz w:val="28"/>
          <w:szCs w:val="28"/>
        </w:rPr>
      </w:pPr>
    </w:p>
    <w:p w14:paraId="5A9B3D66"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Предложения предприятия приведены в Таблице 7.</w:t>
      </w:r>
    </w:p>
    <w:p w14:paraId="108F4D3F" w14:textId="77777777" w:rsidR="001170C4" w:rsidRPr="001170C4" w:rsidRDefault="001170C4" w:rsidP="001170C4">
      <w:pPr>
        <w:autoSpaceDE w:val="0"/>
        <w:autoSpaceDN w:val="0"/>
        <w:adjustRightInd w:val="0"/>
        <w:ind w:firstLine="540"/>
        <w:jc w:val="right"/>
        <w:rPr>
          <w:sz w:val="28"/>
          <w:szCs w:val="28"/>
        </w:rPr>
      </w:pPr>
      <w:r w:rsidRPr="001170C4">
        <w:rPr>
          <w:sz w:val="28"/>
          <w:szCs w:val="28"/>
        </w:rPr>
        <w:t>Таблица 7</w:t>
      </w:r>
    </w:p>
    <w:tbl>
      <w:tblPr>
        <w:tblW w:w="9644" w:type="dxa"/>
        <w:tblInd w:w="103" w:type="dxa"/>
        <w:tblLook w:val="04A0" w:firstRow="1" w:lastRow="0" w:firstColumn="1" w:lastColumn="0" w:noHBand="0" w:noVBand="1"/>
      </w:tblPr>
      <w:tblGrid>
        <w:gridCol w:w="1297"/>
        <w:gridCol w:w="4106"/>
        <w:gridCol w:w="1775"/>
        <w:gridCol w:w="2466"/>
      </w:tblGrid>
      <w:tr w:rsidR="001170C4" w:rsidRPr="001170C4" w14:paraId="3F9DD811" w14:textId="77777777" w:rsidTr="004569B3">
        <w:trPr>
          <w:trHeight w:val="458"/>
          <w:tblHeader/>
        </w:trPr>
        <w:tc>
          <w:tcPr>
            <w:tcW w:w="12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931F89" w14:textId="77777777" w:rsidR="001170C4" w:rsidRPr="001170C4" w:rsidRDefault="001170C4" w:rsidP="001170C4">
            <w:pPr>
              <w:jc w:val="center"/>
              <w:rPr>
                <w:color w:val="000000"/>
              </w:rPr>
            </w:pPr>
            <w:r w:rsidRPr="001170C4">
              <w:rPr>
                <w:color w:val="000000"/>
              </w:rPr>
              <w:t>№</w:t>
            </w:r>
          </w:p>
        </w:tc>
        <w:tc>
          <w:tcPr>
            <w:tcW w:w="41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2DA6B4" w14:textId="77777777" w:rsidR="001170C4" w:rsidRPr="001170C4" w:rsidRDefault="001170C4" w:rsidP="001170C4">
            <w:pPr>
              <w:jc w:val="center"/>
              <w:rPr>
                <w:color w:val="000000"/>
              </w:rPr>
            </w:pPr>
            <w:r w:rsidRPr="001170C4">
              <w:rPr>
                <w:color w:val="000000"/>
              </w:rPr>
              <w:t>Наименование стандартизированных тарифных ставок</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6142BA" w14:textId="77777777" w:rsidR="001170C4" w:rsidRPr="001170C4" w:rsidRDefault="001170C4" w:rsidP="001170C4">
            <w:pPr>
              <w:jc w:val="center"/>
              <w:rPr>
                <w:color w:val="000000"/>
              </w:rPr>
            </w:pPr>
            <w:r w:rsidRPr="001170C4">
              <w:rPr>
                <w:color w:val="000000"/>
              </w:rPr>
              <w:t>Единица измерения</w:t>
            </w:r>
          </w:p>
        </w:tc>
        <w:tc>
          <w:tcPr>
            <w:tcW w:w="246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B498C73" w14:textId="77777777" w:rsidR="001170C4" w:rsidRPr="001170C4" w:rsidRDefault="001170C4" w:rsidP="001170C4">
            <w:pPr>
              <w:jc w:val="center"/>
              <w:rPr>
                <w:color w:val="000000"/>
              </w:rPr>
            </w:pPr>
            <w:r w:rsidRPr="001170C4">
              <w:rPr>
                <w:color w:val="000000"/>
              </w:rPr>
              <w:t xml:space="preserve">Размеры стандартизированных тарифных ставок </w:t>
            </w:r>
            <w:r w:rsidRPr="001170C4">
              <w:rPr>
                <w:color w:val="2D2D2D"/>
              </w:rPr>
              <w:t>(без НДС, с налогом на прибыль)</w:t>
            </w:r>
          </w:p>
        </w:tc>
      </w:tr>
      <w:tr w:rsidR="001170C4" w:rsidRPr="001170C4" w14:paraId="27318D2F" w14:textId="77777777" w:rsidTr="004569B3">
        <w:trPr>
          <w:trHeight w:val="458"/>
          <w:tblHeader/>
        </w:trPr>
        <w:tc>
          <w:tcPr>
            <w:tcW w:w="1297" w:type="dxa"/>
            <w:vMerge/>
            <w:tcBorders>
              <w:top w:val="single" w:sz="4" w:space="0" w:color="auto"/>
              <w:left w:val="single" w:sz="4" w:space="0" w:color="auto"/>
              <w:bottom w:val="single" w:sz="4" w:space="0" w:color="auto"/>
              <w:right w:val="single" w:sz="4" w:space="0" w:color="auto"/>
            </w:tcBorders>
            <w:vAlign w:val="center"/>
            <w:hideMark/>
          </w:tcPr>
          <w:p w14:paraId="2576D82C" w14:textId="77777777" w:rsidR="001170C4" w:rsidRPr="001170C4" w:rsidRDefault="001170C4" w:rsidP="001170C4">
            <w:pPr>
              <w:rPr>
                <w:color w:val="000000"/>
              </w:rPr>
            </w:pPr>
          </w:p>
        </w:tc>
        <w:tc>
          <w:tcPr>
            <w:tcW w:w="4106" w:type="dxa"/>
            <w:vMerge/>
            <w:tcBorders>
              <w:top w:val="single" w:sz="4" w:space="0" w:color="auto"/>
              <w:left w:val="single" w:sz="4" w:space="0" w:color="auto"/>
              <w:bottom w:val="single" w:sz="4" w:space="0" w:color="auto"/>
              <w:right w:val="single" w:sz="4" w:space="0" w:color="auto"/>
            </w:tcBorders>
            <w:vAlign w:val="center"/>
            <w:hideMark/>
          </w:tcPr>
          <w:p w14:paraId="5B4FDB36" w14:textId="77777777" w:rsidR="001170C4" w:rsidRPr="001170C4" w:rsidRDefault="001170C4" w:rsidP="001170C4">
            <w:pPr>
              <w:rPr>
                <w:color w:val="000000"/>
              </w:rPr>
            </w:pP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21998E8B" w14:textId="77777777" w:rsidR="001170C4" w:rsidRPr="001170C4" w:rsidRDefault="001170C4" w:rsidP="001170C4">
            <w:pPr>
              <w:rPr>
                <w:color w:val="000000"/>
              </w:rPr>
            </w:pPr>
          </w:p>
        </w:tc>
        <w:tc>
          <w:tcPr>
            <w:tcW w:w="2466" w:type="dxa"/>
            <w:vMerge/>
            <w:tcBorders>
              <w:top w:val="single" w:sz="4" w:space="0" w:color="auto"/>
              <w:left w:val="single" w:sz="4" w:space="0" w:color="auto"/>
              <w:bottom w:val="single" w:sz="4" w:space="0" w:color="auto"/>
              <w:right w:val="single" w:sz="4" w:space="0" w:color="auto"/>
            </w:tcBorders>
            <w:vAlign w:val="center"/>
            <w:hideMark/>
          </w:tcPr>
          <w:p w14:paraId="1AFE41DD" w14:textId="77777777" w:rsidR="001170C4" w:rsidRPr="001170C4" w:rsidRDefault="001170C4" w:rsidP="001170C4">
            <w:pPr>
              <w:rPr>
                <w:color w:val="000000"/>
              </w:rPr>
            </w:pPr>
          </w:p>
        </w:tc>
      </w:tr>
      <w:tr w:rsidR="001170C4" w:rsidRPr="001170C4" w14:paraId="11348F4B" w14:textId="77777777" w:rsidTr="004569B3">
        <w:trPr>
          <w:trHeight w:val="1139"/>
          <w:tblHeader/>
        </w:trPr>
        <w:tc>
          <w:tcPr>
            <w:tcW w:w="1297" w:type="dxa"/>
            <w:vMerge/>
            <w:tcBorders>
              <w:top w:val="single" w:sz="4" w:space="0" w:color="auto"/>
              <w:left w:val="single" w:sz="4" w:space="0" w:color="auto"/>
              <w:bottom w:val="single" w:sz="4" w:space="0" w:color="auto"/>
              <w:right w:val="single" w:sz="4" w:space="0" w:color="auto"/>
            </w:tcBorders>
            <w:vAlign w:val="center"/>
            <w:hideMark/>
          </w:tcPr>
          <w:p w14:paraId="33020C02" w14:textId="77777777" w:rsidR="001170C4" w:rsidRPr="001170C4" w:rsidRDefault="001170C4" w:rsidP="001170C4">
            <w:pPr>
              <w:rPr>
                <w:color w:val="000000"/>
              </w:rPr>
            </w:pPr>
          </w:p>
        </w:tc>
        <w:tc>
          <w:tcPr>
            <w:tcW w:w="4106" w:type="dxa"/>
            <w:vMerge/>
            <w:tcBorders>
              <w:top w:val="single" w:sz="4" w:space="0" w:color="auto"/>
              <w:left w:val="single" w:sz="4" w:space="0" w:color="auto"/>
              <w:bottom w:val="single" w:sz="4" w:space="0" w:color="auto"/>
              <w:right w:val="single" w:sz="4" w:space="0" w:color="auto"/>
            </w:tcBorders>
            <w:vAlign w:val="center"/>
            <w:hideMark/>
          </w:tcPr>
          <w:p w14:paraId="70936A96" w14:textId="77777777" w:rsidR="001170C4" w:rsidRPr="001170C4" w:rsidRDefault="001170C4" w:rsidP="001170C4">
            <w:pPr>
              <w:rPr>
                <w:color w:val="000000"/>
              </w:rPr>
            </w:pP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626CEFBB" w14:textId="77777777" w:rsidR="001170C4" w:rsidRPr="001170C4" w:rsidRDefault="001170C4" w:rsidP="001170C4">
            <w:pPr>
              <w:rPr>
                <w:color w:val="000000"/>
              </w:rPr>
            </w:pPr>
          </w:p>
        </w:tc>
        <w:tc>
          <w:tcPr>
            <w:tcW w:w="2466" w:type="dxa"/>
            <w:vMerge/>
            <w:tcBorders>
              <w:top w:val="single" w:sz="4" w:space="0" w:color="auto"/>
              <w:left w:val="single" w:sz="4" w:space="0" w:color="auto"/>
              <w:bottom w:val="single" w:sz="4" w:space="0" w:color="auto"/>
              <w:right w:val="single" w:sz="4" w:space="0" w:color="auto"/>
            </w:tcBorders>
            <w:vAlign w:val="center"/>
            <w:hideMark/>
          </w:tcPr>
          <w:p w14:paraId="0835C0DD" w14:textId="77777777" w:rsidR="001170C4" w:rsidRPr="001170C4" w:rsidRDefault="001170C4" w:rsidP="001170C4">
            <w:pPr>
              <w:rPr>
                <w:color w:val="000000"/>
              </w:rPr>
            </w:pPr>
          </w:p>
        </w:tc>
      </w:tr>
      <w:tr w:rsidR="001170C4" w:rsidRPr="001170C4" w14:paraId="266D88FD" w14:textId="77777777" w:rsidTr="004569B3">
        <w:trPr>
          <w:trHeight w:val="269"/>
          <w:tblHeader/>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9DBC8" w14:textId="77777777" w:rsidR="001170C4" w:rsidRPr="001170C4" w:rsidRDefault="001170C4" w:rsidP="001170C4">
            <w:pPr>
              <w:jc w:val="center"/>
              <w:rPr>
                <w:color w:val="000000"/>
              </w:rPr>
            </w:pPr>
            <w:r w:rsidRPr="001170C4">
              <w:rPr>
                <w:color w:val="000000"/>
              </w:rPr>
              <w:t>1</w:t>
            </w:r>
          </w:p>
        </w:tc>
        <w:tc>
          <w:tcPr>
            <w:tcW w:w="4106" w:type="dxa"/>
            <w:tcBorders>
              <w:top w:val="single" w:sz="4" w:space="0" w:color="auto"/>
              <w:left w:val="nil"/>
              <w:bottom w:val="single" w:sz="4" w:space="0" w:color="auto"/>
              <w:right w:val="single" w:sz="4" w:space="0" w:color="auto"/>
            </w:tcBorders>
            <w:shd w:val="clear" w:color="auto" w:fill="auto"/>
            <w:vAlign w:val="center"/>
            <w:hideMark/>
          </w:tcPr>
          <w:p w14:paraId="00214F97" w14:textId="77777777" w:rsidR="001170C4" w:rsidRPr="001170C4" w:rsidRDefault="001170C4" w:rsidP="001170C4">
            <w:pPr>
              <w:jc w:val="center"/>
              <w:rPr>
                <w:color w:val="000000"/>
              </w:rPr>
            </w:pPr>
            <w:r w:rsidRPr="001170C4">
              <w:rPr>
                <w:color w:val="000000"/>
              </w:rPr>
              <w:t>2</w:t>
            </w:r>
          </w:p>
        </w:tc>
        <w:tc>
          <w:tcPr>
            <w:tcW w:w="1775" w:type="dxa"/>
            <w:tcBorders>
              <w:top w:val="single" w:sz="4" w:space="0" w:color="auto"/>
              <w:left w:val="nil"/>
              <w:bottom w:val="single" w:sz="4" w:space="0" w:color="auto"/>
              <w:right w:val="single" w:sz="4" w:space="0" w:color="auto"/>
            </w:tcBorders>
            <w:shd w:val="clear" w:color="auto" w:fill="auto"/>
            <w:vAlign w:val="center"/>
            <w:hideMark/>
          </w:tcPr>
          <w:p w14:paraId="18F715B8" w14:textId="77777777" w:rsidR="001170C4" w:rsidRPr="001170C4" w:rsidRDefault="001170C4" w:rsidP="001170C4">
            <w:pPr>
              <w:jc w:val="center"/>
              <w:rPr>
                <w:color w:val="000000"/>
              </w:rPr>
            </w:pPr>
            <w:r w:rsidRPr="001170C4">
              <w:rPr>
                <w:color w:val="000000"/>
              </w:rPr>
              <w:t>3</w:t>
            </w:r>
          </w:p>
        </w:tc>
        <w:tc>
          <w:tcPr>
            <w:tcW w:w="2466" w:type="dxa"/>
            <w:tcBorders>
              <w:top w:val="single" w:sz="4" w:space="0" w:color="auto"/>
              <w:left w:val="nil"/>
              <w:bottom w:val="single" w:sz="4" w:space="0" w:color="auto"/>
              <w:right w:val="single" w:sz="4" w:space="0" w:color="auto"/>
            </w:tcBorders>
            <w:shd w:val="clear" w:color="000000" w:fill="FFFFFF"/>
            <w:vAlign w:val="center"/>
            <w:hideMark/>
          </w:tcPr>
          <w:p w14:paraId="5A0900B8" w14:textId="77777777" w:rsidR="001170C4" w:rsidRPr="001170C4" w:rsidRDefault="001170C4" w:rsidP="001170C4">
            <w:pPr>
              <w:jc w:val="center"/>
              <w:rPr>
                <w:color w:val="000000"/>
              </w:rPr>
            </w:pPr>
            <w:r w:rsidRPr="001170C4">
              <w:rPr>
                <w:color w:val="000000"/>
              </w:rPr>
              <w:t>4</w:t>
            </w:r>
          </w:p>
        </w:tc>
      </w:tr>
      <w:tr w:rsidR="001170C4" w:rsidRPr="001170C4" w14:paraId="34E30616" w14:textId="77777777" w:rsidTr="004569B3">
        <w:trPr>
          <w:trHeight w:val="2532"/>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D1E69" w14:textId="77777777" w:rsidR="001170C4" w:rsidRPr="001170C4" w:rsidRDefault="001170C4" w:rsidP="001170C4">
            <w:pPr>
              <w:jc w:val="center"/>
              <w:rPr>
                <w:color w:val="000000"/>
              </w:rPr>
            </w:pPr>
            <w:r w:rsidRPr="001170C4">
              <w:rPr>
                <w:color w:val="000000"/>
              </w:rPr>
              <w:t>1.1.</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04F48D72"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7.2</w:t>
            </w:r>
            <w:r w:rsidRPr="001170C4">
              <w:rPr>
                <w:color w:val="000000"/>
              </w:rPr>
              <w:t>, связанной с осуществлением фактического присоединения к газораспределительной сети газораспределительной организации,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сети газопотребления заявителя и существующего или вновь построенного стального (полиэтиленового) газопровода газораспределительной организации, а также бесхозяйного газопровода или газопровода основного абонента, и проведением пуска газа в газоиспользующее оборудование заявителя:</w:t>
            </w:r>
          </w:p>
        </w:tc>
      </w:tr>
      <w:tr w:rsidR="001170C4" w:rsidRPr="001170C4" w14:paraId="2FB3F069" w14:textId="77777777" w:rsidTr="004569B3">
        <w:trPr>
          <w:trHeight w:val="41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46D5243" w14:textId="77777777" w:rsidR="001170C4" w:rsidRPr="001170C4" w:rsidRDefault="001170C4" w:rsidP="001170C4">
            <w:pPr>
              <w:jc w:val="center"/>
              <w:rPr>
                <w:color w:val="000000"/>
              </w:rPr>
            </w:pPr>
            <w:r w:rsidRPr="001170C4">
              <w:rPr>
                <w:color w:val="000000"/>
              </w:rPr>
              <w:t>1.1.1.</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70F986C4" w14:textId="77777777" w:rsidR="001170C4" w:rsidRPr="001170C4" w:rsidRDefault="001170C4" w:rsidP="001170C4">
            <w:pPr>
              <w:rPr>
                <w:color w:val="000000"/>
              </w:rPr>
            </w:pPr>
            <w:r w:rsidRPr="001170C4">
              <w:rPr>
                <w:color w:val="000000"/>
              </w:rPr>
              <w:t>стальных газопроводов:</w:t>
            </w:r>
          </w:p>
        </w:tc>
      </w:tr>
      <w:tr w:rsidR="001170C4" w:rsidRPr="001170C4" w14:paraId="5F858029" w14:textId="77777777" w:rsidTr="004569B3">
        <w:trPr>
          <w:trHeight w:val="40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51AB281" w14:textId="77777777" w:rsidR="001170C4" w:rsidRPr="001170C4" w:rsidRDefault="001170C4" w:rsidP="001170C4">
            <w:pPr>
              <w:jc w:val="center"/>
              <w:rPr>
                <w:color w:val="000000"/>
              </w:rPr>
            </w:pPr>
            <w:r w:rsidRPr="001170C4">
              <w:rPr>
                <w:color w:val="000000"/>
              </w:rPr>
              <w:t>1.1.1.1.</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0C3EC7D9" w14:textId="77777777" w:rsidR="001170C4" w:rsidRPr="001170C4" w:rsidRDefault="001170C4" w:rsidP="001170C4">
            <w:pPr>
              <w:rPr>
                <w:color w:val="000000"/>
              </w:rPr>
            </w:pPr>
            <w:r w:rsidRPr="001170C4">
              <w:rPr>
                <w:color w:val="000000"/>
              </w:rPr>
              <w:t>наземного (надземного) способа прокладки:</w:t>
            </w:r>
          </w:p>
        </w:tc>
      </w:tr>
      <w:tr w:rsidR="001170C4" w:rsidRPr="001170C4" w14:paraId="65F65BA0" w14:textId="77777777" w:rsidTr="004569B3">
        <w:trPr>
          <w:trHeight w:val="691"/>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F9284CE" w14:textId="77777777" w:rsidR="001170C4" w:rsidRPr="001170C4" w:rsidRDefault="001170C4" w:rsidP="001170C4">
            <w:pPr>
              <w:jc w:val="center"/>
              <w:rPr>
                <w:color w:val="000000"/>
              </w:rPr>
            </w:pPr>
            <w:r w:rsidRPr="001170C4">
              <w:rPr>
                <w:color w:val="000000"/>
              </w:rPr>
              <w:t>1.1.1.1.1.</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52FD997E" w14:textId="77777777" w:rsidR="001170C4" w:rsidRPr="001170C4" w:rsidRDefault="001170C4" w:rsidP="001170C4">
            <w:pPr>
              <w:rPr>
                <w:color w:val="000000"/>
              </w:rPr>
            </w:pPr>
            <w:r w:rsidRPr="001170C4">
              <w:rPr>
                <w:color w:val="000000"/>
              </w:rPr>
              <w:t>с давлением до 0,005 МПа (включительно) в газопроводе, в который осуществляется врезка, наружным диаметром:</w:t>
            </w:r>
          </w:p>
        </w:tc>
      </w:tr>
      <w:tr w:rsidR="001170C4" w:rsidRPr="001170C4" w14:paraId="60064DBF"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725F5B2" w14:textId="77777777" w:rsidR="001170C4" w:rsidRPr="001170C4" w:rsidRDefault="001170C4" w:rsidP="001170C4">
            <w:pPr>
              <w:jc w:val="center"/>
              <w:rPr>
                <w:color w:val="000000"/>
              </w:rPr>
            </w:pPr>
            <w:r w:rsidRPr="001170C4">
              <w:rPr>
                <w:color w:val="000000"/>
              </w:rPr>
              <w:t>1.1.1.1.1.1.</w:t>
            </w:r>
          </w:p>
        </w:tc>
        <w:tc>
          <w:tcPr>
            <w:tcW w:w="4106" w:type="dxa"/>
            <w:tcBorders>
              <w:top w:val="nil"/>
              <w:left w:val="nil"/>
              <w:bottom w:val="single" w:sz="4" w:space="0" w:color="auto"/>
              <w:right w:val="single" w:sz="4" w:space="0" w:color="auto"/>
            </w:tcBorders>
            <w:shd w:val="clear" w:color="auto" w:fill="auto"/>
            <w:vAlign w:val="center"/>
            <w:hideMark/>
          </w:tcPr>
          <w:p w14:paraId="464F8F12" w14:textId="77777777" w:rsidR="001170C4" w:rsidRPr="001170C4" w:rsidRDefault="001170C4" w:rsidP="001170C4">
            <w:pPr>
              <w:rPr>
                <w:color w:val="000000"/>
              </w:rPr>
            </w:pPr>
            <w:r w:rsidRPr="001170C4">
              <w:rPr>
                <w:color w:val="000000"/>
              </w:rPr>
              <w:t>до 100 мм</w:t>
            </w:r>
          </w:p>
        </w:tc>
        <w:tc>
          <w:tcPr>
            <w:tcW w:w="1775" w:type="dxa"/>
            <w:vMerge w:val="restart"/>
            <w:tcBorders>
              <w:top w:val="nil"/>
              <w:left w:val="single" w:sz="4" w:space="0" w:color="auto"/>
              <w:right w:val="single" w:sz="4" w:space="0" w:color="auto"/>
            </w:tcBorders>
            <w:shd w:val="clear" w:color="auto" w:fill="auto"/>
            <w:vAlign w:val="center"/>
            <w:hideMark/>
          </w:tcPr>
          <w:p w14:paraId="75308478" w14:textId="77777777" w:rsidR="001170C4" w:rsidRPr="001170C4" w:rsidRDefault="001170C4" w:rsidP="001170C4">
            <w:pPr>
              <w:jc w:val="center"/>
              <w:rPr>
                <w:color w:val="000000"/>
              </w:rPr>
            </w:pPr>
            <w:r w:rsidRPr="001170C4">
              <w:rPr>
                <w:color w:val="000000"/>
              </w:rPr>
              <w:t>руб.</w:t>
            </w:r>
            <w:r w:rsidRPr="001170C4">
              <w:rPr>
                <w:sz w:val="20"/>
                <w:szCs w:val="20"/>
              </w:rPr>
              <w:t xml:space="preserve"> </w:t>
            </w:r>
            <w:r w:rsidRPr="001170C4">
              <w:rPr>
                <w:color w:val="000000"/>
              </w:rPr>
              <w:t>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156F51D" w14:textId="77777777" w:rsidR="001170C4" w:rsidRPr="001170C4" w:rsidRDefault="001170C4" w:rsidP="001170C4">
            <w:pPr>
              <w:jc w:val="center"/>
              <w:rPr>
                <w:color w:val="000000"/>
              </w:rPr>
            </w:pPr>
            <w:r w:rsidRPr="001170C4">
              <w:rPr>
                <w:color w:val="000000"/>
              </w:rPr>
              <w:t>13 459</w:t>
            </w:r>
          </w:p>
        </w:tc>
      </w:tr>
      <w:tr w:rsidR="001170C4" w:rsidRPr="001170C4" w14:paraId="16F66DD7"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CE18E06" w14:textId="77777777" w:rsidR="001170C4" w:rsidRPr="001170C4" w:rsidRDefault="001170C4" w:rsidP="001170C4">
            <w:pPr>
              <w:jc w:val="center"/>
              <w:rPr>
                <w:color w:val="000000"/>
              </w:rPr>
            </w:pPr>
            <w:r w:rsidRPr="001170C4">
              <w:rPr>
                <w:color w:val="000000"/>
              </w:rPr>
              <w:t>1.1.1.1.1.2.</w:t>
            </w:r>
          </w:p>
        </w:tc>
        <w:tc>
          <w:tcPr>
            <w:tcW w:w="4106" w:type="dxa"/>
            <w:tcBorders>
              <w:top w:val="nil"/>
              <w:left w:val="nil"/>
              <w:bottom w:val="single" w:sz="4" w:space="0" w:color="auto"/>
              <w:right w:val="single" w:sz="4" w:space="0" w:color="auto"/>
            </w:tcBorders>
            <w:shd w:val="clear" w:color="auto" w:fill="auto"/>
            <w:vAlign w:val="center"/>
            <w:hideMark/>
          </w:tcPr>
          <w:p w14:paraId="24125CC4" w14:textId="77777777" w:rsidR="001170C4" w:rsidRPr="001170C4" w:rsidRDefault="001170C4" w:rsidP="001170C4">
            <w:pPr>
              <w:rPr>
                <w:color w:val="000000"/>
              </w:rPr>
            </w:pPr>
            <w:r w:rsidRPr="001170C4">
              <w:rPr>
                <w:color w:val="000000"/>
              </w:rPr>
              <w:t>101-158 мм</w:t>
            </w:r>
          </w:p>
        </w:tc>
        <w:tc>
          <w:tcPr>
            <w:tcW w:w="1775" w:type="dxa"/>
            <w:vMerge/>
            <w:tcBorders>
              <w:left w:val="single" w:sz="4" w:space="0" w:color="auto"/>
              <w:right w:val="single" w:sz="4" w:space="0" w:color="auto"/>
            </w:tcBorders>
            <w:vAlign w:val="center"/>
            <w:hideMark/>
          </w:tcPr>
          <w:p w14:paraId="6F7D83EC"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D3AE1D5" w14:textId="77777777" w:rsidR="001170C4" w:rsidRPr="001170C4" w:rsidRDefault="001170C4" w:rsidP="001170C4">
            <w:pPr>
              <w:jc w:val="center"/>
              <w:rPr>
                <w:color w:val="000000"/>
              </w:rPr>
            </w:pPr>
            <w:r w:rsidRPr="001170C4">
              <w:rPr>
                <w:color w:val="000000"/>
              </w:rPr>
              <w:t>15 780</w:t>
            </w:r>
          </w:p>
        </w:tc>
      </w:tr>
      <w:tr w:rsidR="001170C4" w:rsidRPr="001170C4" w14:paraId="749C8C4B"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6E09332" w14:textId="77777777" w:rsidR="001170C4" w:rsidRPr="001170C4" w:rsidRDefault="001170C4" w:rsidP="001170C4">
            <w:pPr>
              <w:jc w:val="center"/>
              <w:rPr>
                <w:color w:val="000000"/>
              </w:rPr>
            </w:pPr>
            <w:r w:rsidRPr="001170C4">
              <w:rPr>
                <w:color w:val="000000"/>
              </w:rPr>
              <w:t>1.1.1.1.1.3.</w:t>
            </w:r>
          </w:p>
        </w:tc>
        <w:tc>
          <w:tcPr>
            <w:tcW w:w="4106" w:type="dxa"/>
            <w:tcBorders>
              <w:top w:val="nil"/>
              <w:left w:val="nil"/>
              <w:bottom w:val="single" w:sz="4" w:space="0" w:color="auto"/>
              <w:right w:val="single" w:sz="4" w:space="0" w:color="auto"/>
            </w:tcBorders>
            <w:shd w:val="clear" w:color="auto" w:fill="auto"/>
            <w:vAlign w:val="center"/>
            <w:hideMark/>
          </w:tcPr>
          <w:p w14:paraId="707BA094" w14:textId="77777777" w:rsidR="001170C4" w:rsidRPr="001170C4" w:rsidRDefault="001170C4" w:rsidP="001170C4">
            <w:pPr>
              <w:rPr>
                <w:color w:val="000000"/>
              </w:rPr>
            </w:pPr>
            <w:r w:rsidRPr="001170C4">
              <w:rPr>
                <w:color w:val="000000"/>
              </w:rPr>
              <w:t>159-218 мм</w:t>
            </w:r>
          </w:p>
        </w:tc>
        <w:tc>
          <w:tcPr>
            <w:tcW w:w="1775" w:type="dxa"/>
            <w:vMerge/>
            <w:tcBorders>
              <w:left w:val="single" w:sz="4" w:space="0" w:color="auto"/>
              <w:right w:val="single" w:sz="4" w:space="0" w:color="auto"/>
            </w:tcBorders>
            <w:vAlign w:val="center"/>
            <w:hideMark/>
          </w:tcPr>
          <w:p w14:paraId="51CC4F8A"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614520D" w14:textId="77777777" w:rsidR="001170C4" w:rsidRPr="001170C4" w:rsidRDefault="001170C4" w:rsidP="001170C4">
            <w:pPr>
              <w:jc w:val="center"/>
              <w:rPr>
                <w:color w:val="000000"/>
              </w:rPr>
            </w:pPr>
            <w:r w:rsidRPr="001170C4">
              <w:rPr>
                <w:color w:val="000000"/>
              </w:rPr>
              <w:t>26 250</w:t>
            </w:r>
          </w:p>
        </w:tc>
      </w:tr>
      <w:tr w:rsidR="001170C4" w:rsidRPr="001170C4" w14:paraId="7B579A56"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tcPr>
          <w:p w14:paraId="34BF15B4" w14:textId="77777777" w:rsidR="001170C4" w:rsidRPr="001170C4" w:rsidRDefault="001170C4" w:rsidP="001170C4">
            <w:pPr>
              <w:jc w:val="center"/>
              <w:rPr>
                <w:color w:val="000000"/>
              </w:rPr>
            </w:pPr>
            <w:r w:rsidRPr="001170C4">
              <w:rPr>
                <w:color w:val="000000"/>
              </w:rPr>
              <w:t>1.1.1.1.1.4.</w:t>
            </w:r>
          </w:p>
        </w:tc>
        <w:tc>
          <w:tcPr>
            <w:tcW w:w="4106" w:type="dxa"/>
            <w:tcBorders>
              <w:top w:val="nil"/>
              <w:left w:val="nil"/>
              <w:bottom w:val="single" w:sz="4" w:space="0" w:color="auto"/>
              <w:right w:val="single" w:sz="4" w:space="0" w:color="auto"/>
            </w:tcBorders>
            <w:shd w:val="clear" w:color="auto" w:fill="auto"/>
            <w:vAlign w:val="center"/>
          </w:tcPr>
          <w:p w14:paraId="21B068FE" w14:textId="77777777" w:rsidR="001170C4" w:rsidRPr="001170C4" w:rsidRDefault="001170C4" w:rsidP="001170C4">
            <w:pPr>
              <w:rPr>
                <w:color w:val="000000"/>
              </w:rPr>
            </w:pPr>
            <w:r w:rsidRPr="001170C4">
              <w:rPr>
                <w:color w:val="000000"/>
              </w:rPr>
              <w:t>219-272 мм</w:t>
            </w:r>
          </w:p>
        </w:tc>
        <w:tc>
          <w:tcPr>
            <w:tcW w:w="1775" w:type="dxa"/>
            <w:vMerge/>
            <w:tcBorders>
              <w:left w:val="single" w:sz="4" w:space="0" w:color="auto"/>
              <w:right w:val="single" w:sz="4" w:space="0" w:color="auto"/>
            </w:tcBorders>
            <w:vAlign w:val="center"/>
          </w:tcPr>
          <w:p w14:paraId="07B8A082"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50F25299" w14:textId="77777777" w:rsidR="001170C4" w:rsidRPr="001170C4" w:rsidRDefault="001170C4" w:rsidP="001170C4">
            <w:pPr>
              <w:jc w:val="center"/>
              <w:rPr>
                <w:color w:val="000000"/>
              </w:rPr>
            </w:pPr>
            <w:r w:rsidRPr="001170C4">
              <w:rPr>
                <w:color w:val="000000"/>
              </w:rPr>
              <w:t>26 250</w:t>
            </w:r>
          </w:p>
        </w:tc>
      </w:tr>
      <w:tr w:rsidR="001170C4" w:rsidRPr="001170C4" w14:paraId="38BCB9F3"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tcPr>
          <w:p w14:paraId="6AC8BE84" w14:textId="77777777" w:rsidR="001170C4" w:rsidRPr="001170C4" w:rsidRDefault="001170C4" w:rsidP="001170C4">
            <w:pPr>
              <w:jc w:val="center"/>
              <w:rPr>
                <w:color w:val="000000"/>
              </w:rPr>
            </w:pPr>
            <w:r w:rsidRPr="001170C4">
              <w:rPr>
                <w:color w:val="000000"/>
              </w:rPr>
              <w:t>1.1.1.1.1.5.</w:t>
            </w:r>
          </w:p>
        </w:tc>
        <w:tc>
          <w:tcPr>
            <w:tcW w:w="4106" w:type="dxa"/>
            <w:tcBorders>
              <w:top w:val="nil"/>
              <w:left w:val="nil"/>
              <w:bottom w:val="single" w:sz="4" w:space="0" w:color="auto"/>
              <w:right w:val="single" w:sz="4" w:space="0" w:color="auto"/>
            </w:tcBorders>
            <w:shd w:val="clear" w:color="auto" w:fill="auto"/>
            <w:vAlign w:val="center"/>
          </w:tcPr>
          <w:p w14:paraId="3241AFBC" w14:textId="77777777" w:rsidR="001170C4" w:rsidRPr="001170C4" w:rsidRDefault="001170C4" w:rsidP="001170C4">
            <w:pPr>
              <w:rPr>
                <w:color w:val="000000"/>
              </w:rPr>
            </w:pPr>
            <w:r w:rsidRPr="001170C4">
              <w:rPr>
                <w:color w:val="000000"/>
              </w:rPr>
              <w:t>273-324 мм</w:t>
            </w:r>
          </w:p>
        </w:tc>
        <w:tc>
          <w:tcPr>
            <w:tcW w:w="1775" w:type="dxa"/>
            <w:vMerge/>
            <w:tcBorders>
              <w:left w:val="single" w:sz="4" w:space="0" w:color="auto"/>
              <w:bottom w:val="single" w:sz="4" w:space="0" w:color="auto"/>
              <w:right w:val="single" w:sz="4" w:space="0" w:color="auto"/>
            </w:tcBorders>
            <w:vAlign w:val="center"/>
          </w:tcPr>
          <w:p w14:paraId="1CFF9AC9"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14E1E28B" w14:textId="77777777" w:rsidR="001170C4" w:rsidRPr="001170C4" w:rsidRDefault="001170C4" w:rsidP="001170C4">
            <w:pPr>
              <w:jc w:val="center"/>
              <w:rPr>
                <w:color w:val="000000"/>
              </w:rPr>
            </w:pPr>
            <w:r w:rsidRPr="001170C4">
              <w:rPr>
                <w:color w:val="000000"/>
              </w:rPr>
              <w:t>26 250</w:t>
            </w:r>
          </w:p>
        </w:tc>
      </w:tr>
      <w:tr w:rsidR="001170C4" w:rsidRPr="001170C4" w14:paraId="1C062E5A" w14:textId="77777777" w:rsidTr="004569B3">
        <w:trPr>
          <w:trHeight w:val="621"/>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B3675BF" w14:textId="77777777" w:rsidR="001170C4" w:rsidRPr="001170C4" w:rsidRDefault="001170C4" w:rsidP="001170C4">
            <w:pPr>
              <w:jc w:val="center"/>
              <w:rPr>
                <w:color w:val="000000"/>
              </w:rPr>
            </w:pPr>
            <w:r w:rsidRPr="001170C4">
              <w:rPr>
                <w:color w:val="000000"/>
              </w:rPr>
              <w:t>1.1.1.1.2.</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334FEB64" w14:textId="77777777" w:rsidR="001170C4" w:rsidRPr="001170C4" w:rsidRDefault="001170C4" w:rsidP="001170C4">
            <w:pPr>
              <w:rPr>
                <w:color w:val="000000"/>
              </w:rPr>
            </w:pPr>
            <w:r w:rsidRPr="001170C4">
              <w:rPr>
                <w:color w:val="000000"/>
              </w:rPr>
              <w:t>с давлением от 0,005 МПа до 1,2 МПа (включительно) в газопроводе, в который осуществляется врезка, наружным диаметром:</w:t>
            </w:r>
          </w:p>
        </w:tc>
      </w:tr>
      <w:tr w:rsidR="001170C4" w:rsidRPr="001170C4" w14:paraId="3006F954"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42CF010" w14:textId="77777777" w:rsidR="001170C4" w:rsidRPr="001170C4" w:rsidRDefault="001170C4" w:rsidP="001170C4">
            <w:pPr>
              <w:jc w:val="center"/>
              <w:rPr>
                <w:color w:val="000000"/>
              </w:rPr>
            </w:pPr>
            <w:r w:rsidRPr="001170C4">
              <w:rPr>
                <w:color w:val="000000"/>
              </w:rPr>
              <w:t>1.1.1.1.2.1.</w:t>
            </w:r>
          </w:p>
        </w:tc>
        <w:tc>
          <w:tcPr>
            <w:tcW w:w="4106" w:type="dxa"/>
            <w:tcBorders>
              <w:top w:val="nil"/>
              <w:left w:val="nil"/>
              <w:bottom w:val="single" w:sz="4" w:space="0" w:color="auto"/>
              <w:right w:val="single" w:sz="4" w:space="0" w:color="auto"/>
            </w:tcBorders>
            <w:shd w:val="clear" w:color="auto" w:fill="auto"/>
            <w:vAlign w:val="center"/>
            <w:hideMark/>
          </w:tcPr>
          <w:p w14:paraId="3B026696" w14:textId="77777777" w:rsidR="001170C4" w:rsidRPr="001170C4" w:rsidRDefault="001170C4" w:rsidP="001170C4">
            <w:r w:rsidRPr="001170C4">
              <w:t>до 100 мм</w:t>
            </w:r>
          </w:p>
        </w:tc>
        <w:tc>
          <w:tcPr>
            <w:tcW w:w="1775" w:type="dxa"/>
            <w:vMerge w:val="restart"/>
            <w:tcBorders>
              <w:top w:val="nil"/>
              <w:left w:val="single" w:sz="4" w:space="0" w:color="auto"/>
              <w:bottom w:val="single" w:sz="4" w:space="0" w:color="auto"/>
              <w:right w:val="single" w:sz="4" w:space="0" w:color="auto"/>
            </w:tcBorders>
            <w:shd w:val="clear" w:color="auto" w:fill="auto"/>
            <w:vAlign w:val="center"/>
            <w:hideMark/>
          </w:tcPr>
          <w:p w14:paraId="66265AFC" w14:textId="77777777" w:rsidR="001170C4" w:rsidRPr="001170C4" w:rsidRDefault="001170C4" w:rsidP="001170C4">
            <w:pPr>
              <w:jc w:val="center"/>
            </w:pPr>
            <w:r w:rsidRPr="001170C4">
              <w:rPr>
                <w:color w:val="000000"/>
              </w:rPr>
              <w:t>руб.</w:t>
            </w:r>
            <w:r w:rsidRPr="001170C4">
              <w:rPr>
                <w:sz w:val="20"/>
                <w:szCs w:val="20"/>
              </w:rPr>
              <w:t xml:space="preserve"> </w:t>
            </w:r>
            <w:r w:rsidRPr="001170C4">
              <w:rPr>
                <w:color w:val="000000"/>
              </w:rPr>
              <w:t>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87D7539" w14:textId="77777777" w:rsidR="001170C4" w:rsidRPr="001170C4" w:rsidRDefault="001170C4" w:rsidP="001170C4">
            <w:pPr>
              <w:jc w:val="center"/>
              <w:rPr>
                <w:color w:val="000000"/>
              </w:rPr>
            </w:pPr>
            <w:r w:rsidRPr="001170C4">
              <w:rPr>
                <w:color w:val="000000"/>
              </w:rPr>
              <w:t>21 636</w:t>
            </w:r>
          </w:p>
        </w:tc>
      </w:tr>
      <w:tr w:rsidR="001170C4" w:rsidRPr="001170C4" w14:paraId="1EEE46EB"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697DB64" w14:textId="77777777" w:rsidR="001170C4" w:rsidRPr="001170C4" w:rsidRDefault="001170C4" w:rsidP="001170C4">
            <w:pPr>
              <w:jc w:val="center"/>
              <w:rPr>
                <w:color w:val="000000"/>
              </w:rPr>
            </w:pPr>
            <w:r w:rsidRPr="001170C4">
              <w:rPr>
                <w:color w:val="000000"/>
              </w:rPr>
              <w:t>1.1.1.1.2.2.</w:t>
            </w:r>
          </w:p>
        </w:tc>
        <w:tc>
          <w:tcPr>
            <w:tcW w:w="4106" w:type="dxa"/>
            <w:tcBorders>
              <w:top w:val="nil"/>
              <w:left w:val="nil"/>
              <w:bottom w:val="single" w:sz="4" w:space="0" w:color="auto"/>
              <w:right w:val="single" w:sz="4" w:space="0" w:color="auto"/>
            </w:tcBorders>
            <w:shd w:val="clear" w:color="auto" w:fill="auto"/>
            <w:vAlign w:val="center"/>
            <w:hideMark/>
          </w:tcPr>
          <w:p w14:paraId="5AC856EE" w14:textId="77777777" w:rsidR="001170C4" w:rsidRPr="001170C4" w:rsidRDefault="001170C4" w:rsidP="001170C4">
            <w:r w:rsidRPr="001170C4">
              <w:t>101-158 мм</w:t>
            </w:r>
          </w:p>
        </w:tc>
        <w:tc>
          <w:tcPr>
            <w:tcW w:w="1775" w:type="dxa"/>
            <w:vMerge/>
            <w:tcBorders>
              <w:top w:val="nil"/>
              <w:left w:val="single" w:sz="4" w:space="0" w:color="auto"/>
              <w:bottom w:val="single" w:sz="4" w:space="0" w:color="auto"/>
              <w:right w:val="single" w:sz="4" w:space="0" w:color="auto"/>
            </w:tcBorders>
            <w:vAlign w:val="center"/>
            <w:hideMark/>
          </w:tcPr>
          <w:p w14:paraId="52BBCCDD"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9AF236A" w14:textId="77777777" w:rsidR="001170C4" w:rsidRPr="001170C4" w:rsidRDefault="001170C4" w:rsidP="001170C4">
            <w:pPr>
              <w:jc w:val="center"/>
              <w:rPr>
                <w:color w:val="000000"/>
              </w:rPr>
            </w:pPr>
            <w:r w:rsidRPr="001170C4">
              <w:rPr>
                <w:color w:val="000000"/>
              </w:rPr>
              <w:t>29 231</w:t>
            </w:r>
          </w:p>
        </w:tc>
      </w:tr>
      <w:tr w:rsidR="001170C4" w:rsidRPr="001170C4" w14:paraId="676F1EE1"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6235BB2" w14:textId="77777777" w:rsidR="001170C4" w:rsidRPr="001170C4" w:rsidRDefault="001170C4" w:rsidP="001170C4">
            <w:pPr>
              <w:jc w:val="center"/>
              <w:rPr>
                <w:color w:val="000000"/>
              </w:rPr>
            </w:pPr>
            <w:r w:rsidRPr="001170C4">
              <w:rPr>
                <w:color w:val="000000"/>
              </w:rPr>
              <w:t>1.1.1.1.2.3.</w:t>
            </w:r>
          </w:p>
        </w:tc>
        <w:tc>
          <w:tcPr>
            <w:tcW w:w="4106" w:type="dxa"/>
            <w:tcBorders>
              <w:top w:val="nil"/>
              <w:left w:val="nil"/>
              <w:bottom w:val="single" w:sz="4" w:space="0" w:color="auto"/>
              <w:right w:val="single" w:sz="4" w:space="0" w:color="auto"/>
            </w:tcBorders>
            <w:shd w:val="clear" w:color="auto" w:fill="auto"/>
            <w:vAlign w:val="center"/>
            <w:hideMark/>
          </w:tcPr>
          <w:p w14:paraId="05818998" w14:textId="77777777" w:rsidR="001170C4" w:rsidRPr="001170C4" w:rsidRDefault="001170C4" w:rsidP="001170C4">
            <w:r w:rsidRPr="001170C4">
              <w:t>159-218 мм</w:t>
            </w:r>
          </w:p>
        </w:tc>
        <w:tc>
          <w:tcPr>
            <w:tcW w:w="1775" w:type="dxa"/>
            <w:vMerge/>
            <w:tcBorders>
              <w:top w:val="nil"/>
              <w:left w:val="single" w:sz="4" w:space="0" w:color="auto"/>
              <w:bottom w:val="single" w:sz="4" w:space="0" w:color="auto"/>
              <w:right w:val="single" w:sz="4" w:space="0" w:color="auto"/>
            </w:tcBorders>
            <w:vAlign w:val="center"/>
            <w:hideMark/>
          </w:tcPr>
          <w:p w14:paraId="55883C19"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676678B" w14:textId="77777777" w:rsidR="001170C4" w:rsidRPr="001170C4" w:rsidRDefault="001170C4" w:rsidP="001170C4">
            <w:pPr>
              <w:jc w:val="center"/>
              <w:rPr>
                <w:color w:val="000000"/>
              </w:rPr>
            </w:pPr>
            <w:r w:rsidRPr="001170C4">
              <w:rPr>
                <w:color w:val="000000"/>
              </w:rPr>
              <w:t>37 578</w:t>
            </w:r>
          </w:p>
        </w:tc>
      </w:tr>
      <w:tr w:rsidR="001170C4" w:rsidRPr="001170C4" w14:paraId="31D4E8B3"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D008058" w14:textId="77777777" w:rsidR="001170C4" w:rsidRPr="001170C4" w:rsidRDefault="001170C4" w:rsidP="001170C4">
            <w:pPr>
              <w:jc w:val="center"/>
              <w:rPr>
                <w:color w:val="000000"/>
              </w:rPr>
            </w:pPr>
            <w:r w:rsidRPr="001170C4">
              <w:rPr>
                <w:color w:val="000000"/>
              </w:rPr>
              <w:t>1.1.1.1.2.4.</w:t>
            </w:r>
          </w:p>
        </w:tc>
        <w:tc>
          <w:tcPr>
            <w:tcW w:w="4106" w:type="dxa"/>
            <w:tcBorders>
              <w:top w:val="nil"/>
              <w:left w:val="nil"/>
              <w:bottom w:val="single" w:sz="4" w:space="0" w:color="auto"/>
              <w:right w:val="single" w:sz="4" w:space="0" w:color="auto"/>
            </w:tcBorders>
            <w:shd w:val="clear" w:color="auto" w:fill="auto"/>
            <w:vAlign w:val="center"/>
            <w:hideMark/>
          </w:tcPr>
          <w:p w14:paraId="07488B4F" w14:textId="77777777" w:rsidR="001170C4" w:rsidRPr="001170C4" w:rsidRDefault="001170C4" w:rsidP="001170C4">
            <w:r w:rsidRPr="001170C4">
              <w:t>219-272 мм</w:t>
            </w:r>
          </w:p>
        </w:tc>
        <w:tc>
          <w:tcPr>
            <w:tcW w:w="1775" w:type="dxa"/>
            <w:vMerge/>
            <w:tcBorders>
              <w:top w:val="nil"/>
              <w:left w:val="single" w:sz="4" w:space="0" w:color="auto"/>
              <w:bottom w:val="single" w:sz="4" w:space="0" w:color="auto"/>
              <w:right w:val="single" w:sz="4" w:space="0" w:color="auto"/>
            </w:tcBorders>
            <w:vAlign w:val="center"/>
            <w:hideMark/>
          </w:tcPr>
          <w:p w14:paraId="0515194A"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577D938" w14:textId="77777777" w:rsidR="001170C4" w:rsidRPr="001170C4" w:rsidRDefault="001170C4" w:rsidP="001170C4">
            <w:pPr>
              <w:jc w:val="center"/>
              <w:rPr>
                <w:color w:val="000000"/>
              </w:rPr>
            </w:pPr>
            <w:r w:rsidRPr="001170C4">
              <w:rPr>
                <w:color w:val="000000"/>
              </w:rPr>
              <w:t>37 578</w:t>
            </w:r>
          </w:p>
        </w:tc>
      </w:tr>
      <w:tr w:rsidR="001170C4" w:rsidRPr="001170C4" w14:paraId="18290B91"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FEFED13" w14:textId="77777777" w:rsidR="001170C4" w:rsidRPr="001170C4" w:rsidRDefault="001170C4" w:rsidP="001170C4">
            <w:pPr>
              <w:jc w:val="center"/>
              <w:rPr>
                <w:color w:val="000000"/>
              </w:rPr>
            </w:pPr>
            <w:r w:rsidRPr="001170C4">
              <w:rPr>
                <w:color w:val="000000"/>
              </w:rPr>
              <w:lastRenderedPageBreak/>
              <w:t>1.1.1.1.2.5.</w:t>
            </w:r>
          </w:p>
        </w:tc>
        <w:tc>
          <w:tcPr>
            <w:tcW w:w="4106" w:type="dxa"/>
            <w:tcBorders>
              <w:top w:val="nil"/>
              <w:left w:val="nil"/>
              <w:bottom w:val="single" w:sz="4" w:space="0" w:color="auto"/>
              <w:right w:val="single" w:sz="4" w:space="0" w:color="auto"/>
            </w:tcBorders>
            <w:shd w:val="clear" w:color="auto" w:fill="auto"/>
            <w:vAlign w:val="center"/>
            <w:hideMark/>
          </w:tcPr>
          <w:p w14:paraId="4266C7C5" w14:textId="77777777" w:rsidR="001170C4" w:rsidRPr="001170C4" w:rsidRDefault="001170C4" w:rsidP="001170C4">
            <w:r w:rsidRPr="001170C4">
              <w:t>273-324 мм</w:t>
            </w:r>
          </w:p>
        </w:tc>
        <w:tc>
          <w:tcPr>
            <w:tcW w:w="1775" w:type="dxa"/>
            <w:vMerge/>
            <w:tcBorders>
              <w:top w:val="nil"/>
              <w:left w:val="single" w:sz="4" w:space="0" w:color="auto"/>
              <w:bottom w:val="single" w:sz="4" w:space="0" w:color="auto"/>
              <w:right w:val="single" w:sz="4" w:space="0" w:color="auto"/>
            </w:tcBorders>
            <w:vAlign w:val="center"/>
            <w:hideMark/>
          </w:tcPr>
          <w:p w14:paraId="7C0AB08C"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123DED9" w14:textId="77777777" w:rsidR="001170C4" w:rsidRPr="001170C4" w:rsidRDefault="001170C4" w:rsidP="001170C4">
            <w:pPr>
              <w:jc w:val="center"/>
              <w:rPr>
                <w:color w:val="000000"/>
              </w:rPr>
            </w:pPr>
            <w:r w:rsidRPr="001170C4">
              <w:rPr>
                <w:color w:val="000000"/>
              </w:rPr>
              <w:t>59 363</w:t>
            </w:r>
          </w:p>
        </w:tc>
      </w:tr>
      <w:tr w:rsidR="001170C4" w:rsidRPr="001170C4" w14:paraId="26B20D86"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9AD8041" w14:textId="77777777" w:rsidR="001170C4" w:rsidRPr="001170C4" w:rsidRDefault="001170C4" w:rsidP="001170C4">
            <w:pPr>
              <w:jc w:val="center"/>
              <w:rPr>
                <w:color w:val="000000"/>
              </w:rPr>
            </w:pPr>
            <w:r w:rsidRPr="001170C4">
              <w:rPr>
                <w:color w:val="000000"/>
              </w:rPr>
              <w:t>1.1.1.1.2.6.</w:t>
            </w:r>
          </w:p>
        </w:tc>
        <w:tc>
          <w:tcPr>
            <w:tcW w:w="4106" w:type="dxa"/>
            <w:tcBorders>
              <w:top w:val="nil"/>
              <w:left w:val="nil"/>
              <w:bottom w:val="single" w:sz="4" w:space="0" w:color="auto"/>
              <w:right w:val="single" w:sz="4" w:space="0" w:color="auto"/>
            </w:tcBorders>
            <w:shd w:val="clear" w:color="auto" w:fill="auto"/>
            <w:vAlign w:val="center"/>
            <w:hideMark/>
          </w:tcPr>
          <w:p w14:paraId="101E41DD" w14:textId="77777777" w:rsidR="001170C4" w:rsidRPr="001170C4" w:rsidRDefault="001170C4" w:rsidP="001170C4">
            <w:r w:rsidRPr="001170C4">
              <w:t>325-425 мм</w:t>
            </w:r>
          </w:p>
        </w:tc>
        <w:tc>
          <w:tcPr>
            <w:tcW w:w="1775" w:type="dxa"/>
            <w:vMerge/>
            <w:tcBorders>
              <w:top w:val="nil"/>
              <w:left w:val="single" w:sz="4" w:space="0" w:color="auto"/>
              <w:bottom w:val="single" w:sz="4" w:space="0" w:color="auto"/>
              <w:right w:val="single" w:sz="4" w:space="0" w:color="auto"/>
            </w:tcBorders>
            <w:vAlign w:val="center"/>
            <w:hideMark/>
          </w:tcPr>
          <w:p w14:paraId="73D185B0"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80298F0" w14:textId="77777777" w:rsidR="001170C4" w:rsidRPr="001170C4" w:rsidRDefault="001170C4" w:rsidP="001170C4">
            <w:pPr>
              <w:jc w:val="center"/>
              <w:rPr>
                <w:color w:val="000000"/>
              </w:rPr>
            </w:pPr>
            <w:r w:rsidRPr="001170C4">
              <w:rPr>
                <w:color w:val="000000"/>
              </w:rPr>
              <w:t>66 651</w:t>
            </w:r>
          </w:p>
        </w:tc>
      </w:tr>
      <w:tr w:rsidR="001170C4" w:rsidRPr="001170C4" w14:paraId="508922DF"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7BD9B75" w14:textId="77777777" w:rsidR="001170C4" w:rsidRPr="001170C4" w:rsidRDefault="001170C4" w:rsidP="001170C4">
            <w:pPr>
              <w:jc w:val="center"/>
              <w:rPr>
                <w:color w:val="000000"/>
              </w:rPr>
            </w:pPr>
            <w:r w:rsidRPr="001170C4">
              <w:rPr>
                <w:color w:val="000000"/>
              </w:rPr>
              <w:t>1.1.1.1.2.7.</w:t>
            </w:r>
          </w:p>
        </w:tc>
        <w:tc>
          <w:tcPr>
            <w:tcW w:w="4106" w:type="dxa"/>
            <w:tcBorders>
              <w:top w:val="nil"/>
              <w:left w:val="nil"/>
              <w:bottom w:val="single" w:sz="4" w:space="0" w:color="auto"/>
              <w:right w:val="single" w:sz="4" w:space="0" w:color="auto"/>
            </w:tcBorders>
            <w:shd w:val="clear" w:color="auto" w:fill="auto"/>
            <w:vAlign w:val="center"/>
            <w:hideMark/>
          </w:tcPr>
          <w:p w14:paraId="60019FCF" w14:textId="77777777" w:rsidR="001170C4" w:rsidRPr="001170C4" w:rsidRDefault="001170C4" w:rsidP="001170C4">
            <w:r w:rsidRPr="001170C4">
              <w:t>426-529 мм</w:t>
            </w:r>
          </w:p>
        </w:tc>
        <w:tc>
          <w:tcPr>
            <w:tcW w:w="1775" w:type="dxa"/>
            <w:vMerge/>
            <w:tcBorders>
              <w:top w:val="nil"/>
              <w:left w:val="single" w:sz="4" w:space="0" w:color="auto"/>
              <w:bottom w:val="single" w:sz="4" w:space="0" w:color="auto"/>
              <w:right w:val="single" w:sz="4" w:space="0" w:color="auto"/>
            </w:tcBorders>
            <w:vAlign w:val="center"/>
            <w:hideMark/>
          </w:tcPr>
          <w:p w14:paraId="395CACE7"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361F88E" w14:textId="77777777" w:rsidR="001170C4" w:rsidRPr="001170C4" w:rsidRDefault="001170C4" w:rsidP="001170C4">
            <w:pPr>
              <w:jc w:val="center"/>
              <w:rPr>
                <w:color w:val="000000"/>
              </w:rPr>
            </w:pPr>
            <w:r w:rsidRPr="001170C4">
              <w:rPr>
                <w:color w:val="000000"/>
              </w:rPr>
              <w:t>69 666</w:t>
            </w:r>
          </w:p>
        </w:tc>
      </w:tr>
      <w:tr w:rsidR="001170C4" w:rsidRPr="001170C4" w14:paraId="476B8013"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80BA333" w14:textId="77777777" w:rsidR="001170C4" w:rsidRPr="001170C4" w:rsidRDefault="001170C4" w:rsidP="001170C4">
            <w:pPr>
              <w:jc w:val="center"/>
              <w:rPr>
                <w:color w:val="000000"/>
              </w:rPr>
            </w:pPr>
            <w:r w:rsidRPr="001170C4">
              <w:rPr>
                <w:color w:val="000000"/>
              </w:rPr>
              <w:t>1.1.1.1.2.8.</w:t>
            </w:r>
          </w:p>
        </w:tc>
        <w:tc>
          <w:tcPr>
            <w:tcW w:w="4106" w:type="dxa"/>
            <w:tcBorders>
              <w:top w:val="nil"/>
              <w:left w:val="nil"/>
              <w:bottom w:val="single" w:sz="4" w:space="0" w:color="auto"/>
              <w:right w:val="single" w:sz="4" w:space="0" w:color="auto"/>
            </w:tcBorders>
            <w:shd w:val="clear" w:color="auto" w:fill="auto"/>
            <w:vAlign w:val="center"/>
            <w:hideMark/>
          </w:tcPr>
          <w:p w14:paraId="31809B5E" w14:textId="77777777" w:rsidR="001170C4" w:rsidRPr="001170C4" w:rsidRDefault="001170C4" w:rsidP="001170C4">
            <w:r w:rsidRPr="001170C4">
              <w:t>530 мм и выше</w:t>
            </w:r>
          </w:p>
        </w:tc>
        <w:tc>
          <w:tcPr>
            <w:tcW w:w="1775" w:type="dxa"/>
            <w:vMerge/>
            <w:tcBorders>
              <w:top w:val="nil"/>
              <w:left w:val="single" w:sz="4" w:space="0" w:color="auto"/>
              <w:bottom w:val="single" w:sz="4" w:space="0" w:color="auto"/>
              <w:right w:val="single" w:sz="4" w:space="0" w:color="auto"/>
            </w:tcBorders>
            <w:vAlign w:val="center"/>
            <w:hideMark/>
          </w:tcPr>
          <w:p w14:paraId="2DD535B3"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779D19E" w14:textId="77777777" w:rsidR="001170C4" w:rsidRPr="001170C4" w:rsidRDefault="001170C4" w:rsidP="001170C4">
            <w:pPr>
              <w:jc w:val="center"/>
              <w:rPr>
                <w:color w:val="000000"/>
              </w:rPr>
            </w:pPr>
            <w:r w:rsidRPr="001170C4">
              <w:rPr>
                <w:color w:val="000000"/>
              </w:rPr>
              <w:t>81 824</w:t>
            </w:r>
          </w:p>
        </w:tc>
      </w:tr>
      <w:tr w:rsidR="001170C4" w:rsidRPr="001170C4" w14:paraId="6176A8D4"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21D4567" w14:textId="77777777" w:rsidR="001170C4" w:rsidRPr="001170C4" w:rsidRDefault="001170C4" w:rsidP="001170C4">
            <w:pPr>
              <w:jc w:val="center"/>
              <w:rPr>
                <w:color w:val="000000"/>
              </w:rPr>
            </w:pPr>
            <w:r w:rsidRPr="001170C4">
              <w:rPr>
                <w:color w:val="000000"/>
              </w:rPr>
              <w:t>1.1.1.2.</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37FC347E" w14:textId="77777777" w:rsidR="001170C4" w:rsidRPr="001170C4" w:rsidRDefault="001170C4" w:rsidP="001170C4">
            <w:r w:rsidRPr="001170C4">
              <w:t>подземного типа прокладки:</w:t>
            </w:r>
          </w:p>
        </w:tc>
      </w:tr>
      <w:tr w:rsidR="001170C4" w:rsidRPr="001170C4" w14:paraId="28B3870B"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tcPr>
          <w:p w14:paraId="2037C2CE" w14:textId="77777777" w:rsidR="001170C4" w:rsidRPr="001170C4" w:rsidRDefault="001170C4" w:rsidP="001170C4">
            <w:pPr>
              <w:jc w:val="center"/>
              <w:rPr>
                <w:color w:val="000000"/>
              </w:rPr>
            </w:pPr>
            <w:r w:rsidRPr="001170C4">
              <w:rPr>
                <w:color w:val="000000"/>
              </w:rPr>
              <w:t>1.1.1.2.1.</w:t>
            </w:r>
          </w:p>
        </w:tc>
        <w:tc>
          <w:tcPr>
            <w:tcW w:w="8347" w:type="dxa"/>
            <w:gridSpan w:val="3"/>
            <w:tcBorders>
              <w:top w:val="single" w:sz="4" w:space="0" w:color="auto"/>
              <w:left w:val="nil"/>
              <w:bottom w:val="single" w:sz="4" w:space="0" w:color="auto"/>
              <w:right w:val="single" w:sz="4" w:space="0" w:color="auto"/>
            </w:tcBorders>
            <w:shd w:val="clear" w:color="auto" w:fill="auto"/>
            <w:vAlign w:val="center"/>
          </w:tcPr>
          <w:p w14:paraId="163920FF" w14:textId="77777777" w:rsidR="001170C4" w:rsidRPr="001170C4" w:rsidRDefault="001170C4" w:rsidP="001170C4">
            <w:pPr>
              <w:rPr>
                <w:color w:val="000000"/>
              </w:rPr>
            </w:pPr>
            <w:r w:rsidRPr="001170C4">
              <w:rPr>
                <w:color w:val="000000"/>
              </w:rPr>
              <w:t>с давлением до 0,005 МПа (включительно) в газопроводе, в который осуществляется врезка, наружным диаметром:</w:t>
            </w:r>
          </w:p>
        </w:tc>
      </w:tr>
      <w:tr w:rsidR="001170C4" w:rsidRPr="001170C4" w14:paraId="095566B1"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tcPr>
          <w:p w14:paraId="0A507183" w14:textId="77777777" w:rsidR="001170C4" w:rsidRPr="001170C4" w:rsidRDefault="001170C4" w:rsidP="001170C4">
            <w:pPr>
              <w:jc w:val="center"/>
              <w:rPr>
                <w:color w:val="000000"/>
              </w:rPr>
            </w:pPr>
            <w:r w:rsidRPr="001170C4">
              <w:rPr>
                <w:color w:val="000000"/>
              </w:rPr>
              <w:t>1.1.1.2.1.1.</w:t>
            </w:r>
          </w:p>
        </w:tc>
        <w:tc>
          <w:tcPr>
            <w:tcW w:w="4106" w:type="dxa"/>
            <w:tcBorders>
              <w:top w:val="nil"/>
              <w:left w:val="nil"/>
              <w:bottom w:val="single" w:sz="4" w:space="0" w:color="auto"/>
              <w:right w:val="single" w:sz="4" w:space="0" w:color="auto"/>
            </w:tcBorders>
            <w:shd w:val="clear" w:color="auto" w:fill="auto"/>
            <w:vAlign w:val="center"/>
          </w:tcPr>
          <w:p w14:paraId="4B1F7120" w14:textId="77777777" w:rsidR="001170C4" w:rsidRPr="001170C4" w:rsidRDefault="001170C4" w:rsidP="001170C4">
            <w:pPr>
              <w:rPr>
                <w:color w:val="000000"/>
              </w:rPr>
            </w:pPr>
            <w:r w:rsidRPr="001170C4">
              <w:rPr>
                <w:color w:val="000000"/>
              </w:rPr>
              <w:t>до 100 мм</w:t>
            </w:r>
          </w:p>
        </w:tc>
        <w:tc>
          <w:tcPr>
            <w:tcW w:w="1775" w:type="dxa"/>
            <w:vMerge w:val="restart"/>
            <w:tcBorders>
              <w:top w:val="single" w:sz="4" w:space="0" w:color="auto"/>
              <w:left w:val="nil"/>
              <w:right w:val="single" w:sz="4" w:space="0" w:color="auto"/>
            </w:tcBorders>
            <w:shd w:val="clear" w:color="auto" w:fill="auto"/>
            <w:vAlign w:val="center"/>
          </w:tcPr>
          <w:p w14:paraId="1043BDDB" w14:textId="77777777" w:rsidR="001170C4" w:rsidRPr="001170C4" w:rsidRDefault="001170C4" w:rsidP="001170C4">
            <w:pPr>
              <w:jc w:val="center"/>
            </w:pPr>
            <w:r w:rsidRPr="001170C4">
              <w:rPr>
                <w:color w:val="000000"/>
              </w:rPr>
              <w:t>руб.</w:t>
            </w:r>
            <w:r w:rsidRPr="001170C4">
              <w:rPr>
                <w:szCs w:val="20"/>
              </w:rPr>
              <w:t xml:space="preserve"> </w:t>
            </w:r>
            <w:r w:rsidRPr="001170C4">
              <w:rPr>
                <w:color w:val="000000"/>
              </w:rPr>
              <w:t>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tcPr>
          <w:p w14:paraId="11D73D3F" w14:textId="77777777" w:rsidR="001170C4" w:rsidRPr="001170C4" w:rsidRDefault="001170C4" w:rsidP="001170C4">
            <w:pPr>
              <w:jc w:val="center"/>
              <w:rPr>
                <w:color w:val="000000"/>
              </w:rPr>
            </w:pPr>
            <w:r w:rsidRPr="001170C4">
              <w:rPr>
                <w:color w:val="000000"/>
              </w:rPr>
              <w:t>13 360</w:t>
            </w:r>
          </w:p>
        </w:tc>
      </w:tr>
      <w:tr w:rsidR="001170C4" w:rsidRPr="001170C4" w14:paraId="6F5F367A"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tcPr>
          <w:p w14:paraId="2C514EBF" w14:textId="77777777" w:rsidR="001170C4" w:rsidRPr="001170C4" w:rsidRDefault="001170C4" w:rsidP="001170C4">
            <w:pPr>
              <w:jc w:val="center"/>
              <w:rPr>
                <w:color w:val="000000"/>
              </w:rPr>
            </w:pPr>
            <w:r w:rsidRPr="001170C4">
              <w:rPr>
                <w:color w:val="000000"/>
              </w:rPr>
              <w:t>1.1.1.2.1.2.</w:t>
            </w:r>
          </w:p>
        </w:tc>
        <w:tc>
          <w:tcPr>
            <w:tcW w:w="4106" w:type="dxa"/>
            <w:tcBorders>
              <w:top w:val="nil"/>
              <w:left w:val="nil"/>
              <w:bottom w:val="single" w:sz="4" w:space="0" w:color="auto"/>
              <w:right w:val="single" w:sz="4" w:space="0" w:color="auto"/>
            </w:tcBorders>
            <w:shd w:val="clear" w:color="auto" w:fill="auto"/>
            <w:vAlign w:val="center"/>
          </w:tcPr>
          <w:p w14:paraId="4646C2F0" w14:textId="77777777" w:rsidR="001170C4" w:rsidRPr="001170C4" w:rsidRDefault="001170C4" w:rsidP="001170C4">
            <w:pPr>
              <w:rPr>
                <w:color w:val="000000"/>
              </w:rPr>
            </w:pPr>
            <w:r w:rsidRPr="001170C4">
              <w:rPr>
                <w:color w:val="000000"/>
              </w:rPr>
              <w:t>108-158 мм</w:t>
            </w:r>
          </w:p>
        </w:tc>
        <w:tc>
          <w:tcPr>
            <w:tcW w:w="1775" w:type="dxa"/>
            <w:vMerge/>
            <w:tcBorders>
              <w:left w:val="nil"/>
              <w:bottom w:val="single" w:sz="4" w:space="0" w:color="auto"/>
              <w:right w:val="single" w:sz="4" w:space="0" w:color="auto"/>
            </w:tcBorders>
            <w:shd w:val="clear" w:color="auto" w:fill="auto"/>
            <w:vAlign w:val="center"/>
          </w:tcPr>
          <w:p w14:paraId="23B14AF4"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tcPr>
          <w:p w14:paraId="63953D58" w14:textId="77777777" w:rsidR="001170C4" w:rsidRPr="001170C4" w:rsidRDefault="001170C4" w:rsidP="001170C4">
            <w:pPr>
              <w:jc w:val="center"/>
              <w:rPr>
                <w:color w:val="000000"/>
              </w:rPr>
            </w:pPr>
            <w:r w:rsidRPr="001170C4">
              <w:rPr>
                <w:color w:val="000000"/>
              </w:rPr>
              <w:t>13 360</w:t>
            </w:r>
          </w:p>
        </w:tc>
      </w:tr>
      <w:tr w:rsidR="001170C4" w:rsidRPr="001170C4" w14:paraId="18F62B74" w14:textId="77777777" w:rsidTr="004569B3">
        <w:trPr>
          <w:trHeight w:val="83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2B9DA89" w14:textId="77777777" w:rsidR="001170C4" w:rsidRPr="001170C4" w:rsidRDefault="001170C4" w:rsidP="001170C4">
            <w:pPr>
              <w:jc w:val="center"/>
              <w:rPr>
                <w:color w:val="000000"/>
              </w:rPr>
            </w:pPr>
            <w:r w:rsidRPr="001170C4">
              <w:rPr>
                <w:color w:val="000000"/>
              </w:rPr>
              <w:t>1.1.1.2.2.</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1F01891F" w14:textId="77777777" w:rsidR="001170C4" w:rsidRPr="001170C4" w:rsidRDefault="001170C4" w:rsidP="001170C4">
            <w:pPr>
              <w:rPr>
                <w:color w:val="000000"/>
              </w:rPr>
            </w:pPr>
            <w:r w:rsidRPr="001170C4">
              <w:rPr>
                <w:color w:val="000000"/>
              </w:rPr>
              <w:t>с давлением от 0,005 МПа до 1,2 МПа (включительно) в газопроводе, в который осуществляется врезка, наружным диаметром:</w:t>
            </w:r>
          </w:p>
        </w:tc>
      </w:tr>
      <w:tr w:rsidR="001170C4" w:rsidRPr="001170C4" w14:paraId="2B9C1CDC"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6EDB5AB" w14:textId="77777777" w:rsidR="001170C4" w:rsidRPr="001170C4" w:rsidRDefault="001170C4" w:rsidP="001170C4">
            <w:pPr>
              <w:jc w:val="center"/>
              <w:rPr>
                <w:color w:val="000000"/>
              </w:rPr>
            </w:pPr>
            <w:r w:rsidRPr="001170C4">
              <w:rPr>
                <w:color w:val="000000"/>
              </w:rPr>
              <w:t>1.1.1.2.2.1.</w:t>
            </w:r>
          </w:p>
        </w:tc>
        <w:tc>
          <w:tcPr>
            <w:tcW w:w="4106" w:type="dxa"/>
            <w:tcBorders>
              <w:top w:val="nil"/>
              <w:left w:val="nil"/>
              <w:bottom w:val="single" w:sz="4" w:space="0" w:color="auto"/>
              <w:right w:val="single" w:sz="4" w:space="0" w:color="auto"/>
            </w:tcBorders>
            <w:shd w:val="clear" w:color="auto" w:fill="auto"/>
            <w:vAlign w:val="center"/>
            <w:hideMark/>
          </w:tcPr>
          <w:p w14:paraId="585F2142" w14:textId="77777777" w:rsidR="001170C4" w:rsidRPr="001170C4" w:rsidRDefault="001170C4" w:rsidP="001170C4">
            <w:pPr>
              <w:rPr>
                <w:color w:val="000000"/>
              </w:rPr>
            </w:pPr>
            <w:r w:rsidRPr="001170C4">
              <w:rPr>
                <w:color w:val="000000"/>
              </w:rPr>
              <w:t>до 100 мм</w:t>
            </w:r>
          </w:p>
        </w:tc>
        <w:tc>
          <w:tcPr>
            <w:tcW w:w="1775" w:type="dxa"/>
            <w:vMerge w:val="restart"/>
            <w:tcBorders>
              <w:top w:val="nil"/>
              <w:left w:val="single" w:sz="4" w:space="0" w:color="auto"/>
              <w:bottom w:val="single" w:sz="4" w:space="0" w:color="auto"/>
              <w:right w:val="single" w:sz="4" w:space="0" w:color="auto"/>
            </w:tcBorders>
            <w:shd w:val="clear" w:color="auto" w:fill="auto"/>
            <w:vAlign w:val="center"/>
            <w:hideMark/>
          </w:tcPr>
          <w:p w14:paraId="548BCD66" w14:textId="77777777" w:rsidR="001170C4" w:rsidRPr="001170C4" w:rsidRDefault="001170C4" w:rsidP="001170C4">
            <w:pPr>
              <w:jc w:val="center"/>
              <w:rPr>
                <w:color w:val="000000"/>
              </w:rPr>
            </w:pPr>
            <w:r w:rsidRPr="001170C4">
              <w:rPr>
                <w:color w:val="000000"/>
              </w:rPr>
              <w:t>руб.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2539587" w14:textId="77777777" w:rsidR="001170C4" w:rsidRPr="001170C4" w:rsidRDefault="001170C4" w:rsidP="001170C4">
            <w:pPr>
              <w:jc w:val="center"/>
              <w:rPr>
                <w:color w:val="000000"/>
              </w:rPr>
            </w:pPr>
            <w:r w:rsidRPr="001170C4">
              <w:rPr>
                <w:color w:val="000000"/>
              </w:rPr>
              <w:t>16 804</w:t>
            </w:r>
          </w:p>
        </w:tc>
      </w:tr>
      <w:tr w:rsidR="001170C4" w:rsidRPr="001170C4" w14:paraId="00BC848F"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F0BDBF8" w14:textId="77777777" w:rsidR="001170C4" w:rsidRPr="001170C4" w:rsidRDefault="001170C4" w:rsidP="001170C4">
            <w:pPr>
              <w:jc w:val="center"/>
              <w:rPr>
                <w:color w:val="000000"/>
              </w:rPr>
            </w:pPr>
            <w:r w:rsidRPr="001170C4">
              <w:rPr>
                <w:color w:val="000000"/>
              </w:rPr>
              <w:t>1.1.1.2.2.2.</w:t>
            </w:r>
          </w:p>
        </w:tc>
        <w:tc>
          <w:tcPr>
            <w:tcW w:w="4106" w:type="dxa"/>
            <w:tcBorders>
              <w:top w:val="nil"/>
              <w:left w:val="nil"/>
              <w:bottom w:val="single" w:sz="4" w:space="0" w:color="auto"/>
              <w:right w:val="single" w:sz="4" w:space="0" w:color="auto"/>
            </w:tcBorders>
            <w:shd w:val="clear" w:color="auto" w:fill="auto"/>
            <w:vAlign w:val="center"/>
            <w:hideMark/>
          </w:tcPr>
          <w:p w14:paraId="25028DD7" w14:textId="77777777" w:rsidR="001170C4" w:rsidRPr="001170C4" w:rsidRDefault="001170C4" w:rsidP="001170C4">
            <w:pPr>
              <w:rPr>
                <w:color w:val="000000"/>
              </w:rPr>
            </w:pPr>
            <w:r w:rsidRPr="001170C4">
              <w:rPr>
                <w:color w:val="000000"/>
              </w:rPr>
              <w:t>108-158 мм</w:t>
            </w:r>
          </w:p>
        </w:tc>
        <w:tc>
          <w:tcPr>
            <w:tcW w:w="1775" w:type="dxa"/>
            <w:vMerge/>
            <w:tcBorders>
              <w:top w:val="nil"/>
              <w:left w:val="single" w:sz="4" w:space="0" w:color="auto"/>
              <w:bottom w:val="single" w:sz="4" w:space="0" w:color="auto"/>
              <w:right w:val="single" w:sz="4" w:space="0" w:color="auto"/>
            </w:tcBorders>
            <w:vAlign w:val="center"/>
            <w:hideMark/>
          </w:tcPr>
          <w:p w14:paraId="6E08354A"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BF13CF6" w14:textId="77777777" w:rsidR="001170C4" w:rsidRPr="001170C4" w:rsidRDefault="001170C4" w:rsidP="001170C4">
            <w:pPr>
              <w:jc w:val="center"/>
              <w:rPr>
                <w:color w:val="000000"/>
              </w:rPr>
            </w:pPr>
            <w:r w:rsidRPr="001170C4">
              <w:rPr>
                <w:color w:val="000000"/>
              </w:rPr>
              <w:t>32 750</w:t>
            </w:r>
          </w:p>
        </w:tc>
      </w:tr>
      <w:tr w:rsidR="001170C4" w:rsidRPr="001170C4" w14:paraId="1E8856D0"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B361799" w14:textId="77777777" w:rsidR="001170C4" w:rsidRPr="001170C4" w:rsidRDefault="001170C4" w:rsidP="001170C4">
            <w:pPr>
              <w:jc w:val="center"/>
              <w:rPr>
                <w:color w:val="000000"/>
              </w:rPr>
            </w:pPr>
            <w:r w:rsidRPr="001170C4">
              <w:rPr>
                <w:color w:val="000000"/>
              </w:rPr>
              <w:t>1.1.1.2.2.3.</w:t>
            </w:r>
          </w:p>
        </w:tc>
        <w:tc>
          <w:tcPr>
            <w:tcW w:w="4106" w:type="dxa"/>
            <w:tcBorders>
              <w:top w:val="nil"/>
              <w:left w:val="nil"/>
              <w:bottom w:val="single" w:sz="4" w:space="0" w:color="auto"/>
              <w:right w:val="single" w:sz="4" w:space="0" w:color="auto"/>
            </w:tcBorders>
            <w:shd w:val="clear" w:color="auto" w:fill="auto"/>
            <w:vAlign w:val="center"/>
            <w:hideMark/>
          </w:tcPr>
          <w:p w14:paraId="45342485" w14:textId="77777777" w:rsidR="001170C4" w:rsidRPr="001170C4" w:rsidRDefault="001170C4" w:rsidP="001170C4">
            <w:pPr>
              <w:rPr>
                <w:color w:val="000000"/>
              </w:rPr>
            </w:pPr>
            <w:r w:rsidRPr="001170C4">
              <w:rPr>
                <w:color w:val="000000"/>
              </w:rPr>
              <w:t>159-218 мм</w:t>
            </w:r>
          </w:p>
        </w:tc>
        <w:tc>
          <w:tcPr>
            <w:tcW w:w="1775" w:type="dxa"/>
            <w:vMerge/>
            <w:tcBorders>
              <w:top w:val="nil"/>
              <w:left w:val="single" w:sz="4" w:space="0" w:color="auto"/>
              <w:bottom w:val="single" w:sz="4" w:space="0" w:color="auto"/>
              <w:right w:val="single" w:sz="4" w:space="0" w:color="auto"/>
            </w:tcBorders>
            <w:vAlign w:val="center"/>
            <w:hideMark/>
          </w:tcPr>
          <w:p w14:paraId="7C69E2B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52CB0D4" w14:textId="77777777" w:rsidR="001170C4" w:rsidRPr="001170C4" w:rsidRDefault="001170C4" w:rsidP="001170C4">
            <w:pPr>
              <w:jc w:val="center"/>
              <w:rPr>
                <w:color w:val="000000"/>
              </w:rPr>
            </w:pPr>
            <w:r w:rsidRPr="001170C4">
              <w:rPr>
                <w:color w:val="000000"/>
              </w:rPr>
              <w:t>51 229</w:t>
            </w:r>
          </w:p>
        </w:tc>
      </w:tr>
      <w:tr w:rsidR="001170C4" w:rsidRPr="001170C4" w14:paraId="0205F5A1"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F7719F7" w14:textId="77777777" w:rsidR="001170C4" w:rsidRPr="001170C4" w:rsidRDefault="001170C4" w:rsidP="001170C4">
            <w:pPr>
              <w:jc w:val="center"/>
              <w:rPr>
                <w:color w:val="000000"/>
              </w:rPr>
            </w:pPr>
            <w:r w:rsidRPr="001170C4">
              <w:rPr>
                <w:color w:val="000000"/>
              </w:rPr>
              <w:t>1.1.1.2.2.4.</w:t>
            </w:r>
          </w:p>
        </w:tc>
        <w:tc>
          <w:tcPr>
            <w:tcW w:w="4106" w:type="dxa"/>
            <w:tcBorders>
              <w:top w:val="nil"/>
              <w:left w:val="nil"/>
              <w:bottom w:val="single" w:sz="4" w:space="0" w:color="auto"/>
              <w:right w:val="single" w:sz="4" w:space="0" w:color="auto"/>
            </w:tcBorders>
            <w:shd w:val="clear" w:color="auto" w:fill="auto"/>
            <w:vAlign w:val="center"/>
            <w:hideMark/>
          </w:tcPr>
          <w:p w14:paraId="472BFF9B" w14:textId="77777777" w:rsidR="001170C4" w:rsidRPr="001170C4" w:rsidRDefault="001170C4" w:rsidP="001170C4">
            <w:pPr>
              <w:rPr>
                <w:color w:val="000000"/>
              </w:rPr>
            </w:pPr>
            <w:r w:rsidRPr="001170C4">
              <w:rPr>
                <w:color w:val="000000"/>
              </w:rPr>
              <w:t>219-272 мм</w:t>
            </w:r>
          </w:p>
        </w:tc>
        <w:tc>
          <w:tcPr>
            <w:tcW w:w="1775" w:type="dxa"/>
            <w:vMerge/>
            <w:tcBorders>
              <w:top w:val="nil"/>
              <w:left w:val="single" w:sz="4" w:space="0" w:color="auto"/>
              <w:bottom w:val="single" w:sz="4" w:space="0" w:color="auto"/>
              <w:right w:val="single" w:sz="4" w:space="0" w:color="auto"/>
            </w:tcBorders>
            <w:vAlign w:val="center"/>
            <w:hideMark/>
          </w:tcPr>
          <w:p w14:paraId="7DF9C648"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238A45A" w14:textId="77777777" w:rsidR="001170C4" w:rsidRPr="001170C4" w:rsidRDefault="001170C4" w:rsidP="001170C4">
            <w:pPr>
              <w:jc w:val="center"/>
              <w:rPr>
                <w:color w:val="000000"/>
              </w:rPr>
            </w:pPr>
            <w:r w:rsidRPr="001170C4">
              <w:rPr>
                <w:color w:val="000000"/>
              </w:rPr>
              <w:t>57 772</w:t>
            </w:r>
          </w:p>
        </w:tc>
      </w:tr>
      <w:tr w:rsidR="001170C4" w:rsidRPr="001170C4" w14:paraId="676133CA"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9ACC860" w14:textId="77777777" w:rsidR="001170C4" w:rsidRPr="001170C4" w:rsidRDefault="001170C4" w:rsidP="001170C4">
            <w:pPr>
              <w:jc w:val="center"/>
              <w:rPr>
                <w:color w:val="000000"/>
              </w:rPr>
            </w:pPr>
            <w:r w:rsidRPr="001170C4">
              <w:rPr>
                <w:color w:val="000000"/>
              </w:rPr>
              <w:t>1.1.1.2.2.5.</w:t>
            </w:r>
          </w:p>
        </w:tc>
        <w:tc>
          <w:tcPr>
            <w:tcW w:w="4106" w:type="dxa"/>
            <w:tcBorders>
              <w:top w:val="nil"/>
              <w:left w:val="nil"/>
              <w:bottom w:val="single" w:sz="4" w:space="0" w:color="auto"/>
              <w:right w:val="single" w:sz="4" w:space="0" w:color="auto"/>
            </w:tcBorders>
            <w:shd w:val="clear" w:color="auto" w:fill="auto"/>
            <w:vAlign w:val="center"/>
            <w:hideMark/>
          </w:tcPr>
          <w:p w14:paraId="348FEF22" w14:textId="77777777" w:rsidR="001170C4" w:rsidRPr="001170C4" w:rsidRDefault="001170C4" w:rsidP="001170C4">
            <w:pPr>
              <w:rPr>
                <w:color w:val="000000"/>
              </w:rPr>
            </w:pPr>
            <w:r w:rsidRPr="001170C4">
              <w:rPr>
                <w:color w:val="000000"/>
              </w:rPr>
              <w:t>273-324 мм</w:t>
            </w:r>
          </w:p>
        </w:tc>
        <w:tc>
          <w:tcPr>
            <w:tcW w:w="1775" w:type="dxa"/>
            <w:vMerge/>
            <w:tcBorders>
              <w:top w:val="nil"/>
              <w:left w:val="single" w:sz="4" w:space="0" w:color="auto"/>
              <w:bottom w:val="single" w:sz="4" w:space="0" w:color="auto"/>
              <w:right w:val="single" w:sz="4" w:space="0" w:color="auto"/>
            </w:tcBorders>
            <w:vAlign w:val="center"/>
            <w:hideMark/>
          </w:tcPr>
          <w:p w14:paraId="10D5B72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1E132A7" w14:textId="77777777" w:rsidR="001170C4" w:rsidRPr="001170C4" w:rsidRDefault="001170C4" w:rsidP="001170C4">
            <w:pPr>
              <w:jc w:val="center"/>
              <w:rPr>
                <w:color w:val="000000"/>
              </w:rPr>
            </w:pPr>
            <w:r w:rsidRPr="001170C4">
              <w:rPr>
                <w:color w:val="000000"/>
              </w:rPr>
              <w:t>57 772</w:t>
            </w:r>
          </w:p>
        </w:tc>
      </w:tr>
      <w:tr w:rsidR="001170C4" w:rsidRPr="001170C4" w14:paraId="5DA1D78B"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70CC7CB" w14:textId="77777777" w:rsidR="001170C4" w:rsidRPr="001170C4" w:rsidRDefault="001170C4" w:rsidP="001170C4">
            <w:pPr>
              <w:jc w:val="center"/>
              <w:rPr>
                <w:color w:val="000000"/>
              </w:rPr>
            </w:pPr>
            <w:r w:rsidRPr="001170C4">
              <w:rPr>
                <w:color w:val="000000"/>
              </w:rPr>
              <w:t>1.1.1.2.2.6.</w:t>
            </w:r>
          </w:p>
        </w:tc>
        <w:tc>
          <w:tcPr>
            <w:tcW w:w="4106" w:type="dxa"/>
            <w:tcBorders>
              <w:top w:val="nil"/>
              <w:left w:val="nil"/>
              <w:bottom w:val="single" w:sz="4" w:space="0" w:color="auto"/>
              <w:right w:val="single" w:sz="4" w:space="0" w:color="auto"/>
            </w:tcBorders>
            <w:shd w:val="clear" w:color="auto" w:fill="auto"/>
            <w:vAlign w:val="center"/>
            <w:hideMark/>
          </w:tcPr>
          <w:p w14:paraId="60597070" w14:textId="77777777" w:rsidR="001170C4" w:rsidRPr="001170C4" w:rsidRDefault="001170C4" w:rsidP="001170C4">
            <w:pPr>
              <w:rPr>
                <w:color w:val="000000"/>
              </w:rPr>
            </w:pPr>
            <w:r w:rsidRPr="001170C4">
              <w:rPr>
                <w:color w:val="000000"/>
              </w:rPr>
              <w:t>325-425 мм</w:t>
            </w:r>
          </w:p>
        </w:tc>
        <w:tc>
          <w:tcPr>
            <w:tcW w:w="1775" w:type="dxa"/>
            <w:vMerge/>
            <w:tcBorders>
              <w:top w:val="nil"/>
              <w:left w:val="single" w:sz="4" w:space="0" w:color="auto"/>
              <w:bottom w:val="single" w:sz="4" w:space="0" w:color="auto"/>
              <w:right w:val="single" w:sz="4" w:space="0" w:color="auto"/>
            </w:tcBorders>
            <w:vAlign w:val="center"/>
            <w:hideMark/>
          </w:tcPr>
          <w:p w14:paraId="623B73A5"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DD05D8E" w14:textId="77777777" w:rsidR="001170C4" w:rsidRPr="001170C4" w:rsidRDefault="001170C4" w:rsidP="001170C4">
            <w:pPr>
              <w:jc w:val="center"/>
              <w:rPr>
                <w:color w:val="000000"/>
              </w:rPr>
            </w:pPr>
            <w:r w:rsidRPr="001170C4">
              <w:rPr>
                <w:color w:val="000000"/>
              </w:rPr>
              <w:t>57 772</w:t>
            </w:r>
          </w:p>
        </w:tc>
      </w:tr>
      <w:tr w:rsidR="001170C4" w:rsidRPr="001170C4" w14:paraId="32D62B7E"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4D6C9DD" w14:textId="77777777" w:rsidR="001170C4" w:rsidRPr="001170C4" w:rsidRDefault="001170C4" w:rsidP="001170C4">
            <w:pPr>
              <w:jc w:val="center"/>
              <w:rPr>
                <w:color w:val="000000"/>
              </w:rPr>
            </w:pPr>
            <w:r w:rsidRPr="001170C4">
              <w:rPr>
                <w:color w:val="000000"/>
              </w:rPr>
              <w:t>1.1.1.2.2.7.</w:t>
            </w:r>
          </w:p>
        </w:tc>
        <w:tc>
          <w:tcPr>
            <w:tcW w:w="4106" w:type="dxa"/>
            <w:tcBorders>
              <w:top w:val="nil"/>
              <w:left w:val="nil"/>
              <w:bottom w:val="single" w:sz="4" w:space="0" w:color="auto"/>
              <w:right w:val="single" w:sz="4" w:space="0" w:color="auto"/>
            </w:tcBorders>
            <w:shd w:val="clear" w:color="auto" w:fill="auto"/>
            <w:vAlign w:val="center"/>
            <w:hideMark/>
          </w:tcPr>
          <w:p w14:paraId="5F0AD902" w14:textId="77777777" w:rsidR="001170C4" w:rsidRPr="001170C4" w:rsidRDefault="001170C4" w:rsidP="001170C4">
            <w:pPr>
              <w:rPr>
                <w:color w:val="000000"/>
              </w:rPr>
            </w:pPr>
            <w:r w:rsidRPr="001170C4">
              <w:rPr>
                <w:color w:val="000000"/>
              </w:rPr>
              <w:t>426-529 мм</w:t>
            </w:r>
          </w:p>
        </w:tc>
        <w:tc>
          <w:tcPr>
            <w:tcW w:w="1775" w:type="dxa"/>
            <w:vMerge/>
            <w:tcBorders>
              <w:top w:val="nil"/>
              <w:left w:val="single" w:sz="4" w:space="0" w:color="auto"/>
              <w:bottom w:val="single" w:sz="4" w:space="0" w:color="auto"/>
              <w:right w:val="single" w:sz="4" w:space="0" w:color="auto"/>
            </w:tcBorders>
            <w:vAlign w:val="center"/>
            <w:hideMark/>
          </w:tcPr>
          <w:p w14:paraId="3E3404A2"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CA28BB2" w14:textId="77777777" w:rsidR="001170C4" w:rsidRPr="001170C4" w:rsidRDefault="001170C4" w:rsidP="001170C4">
            <w:pPr>
              <w:jc w:val="center"/>
              <w:rPr>
                <w:color w:val="000000"/>
              </w:rPr>
            </w:pPr>
            <w:r w:rsidRPr="001170C4">
              <w:rPr>
                <w:color w:val="000000"/>
              </w:rPr>
              <w:t>57 772</w:t>
            </w:r>
          </w:p>
        </w:tc>
      </w:tr>
      <w:tr w:rsidR="001170C4" w:rsidRPr="001170C4" w14:paraId="07FFF9BD"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D4F561E" w14:textId="77777777" w:rsidR="001170C4" w:rsidRPr="001170C4" w:rsidRDefault="001170C4" w:rsidP="001170C4">
            <w:pPr>
              <w:jc w:val="center"/>
              <w:rPr>
                <w:color w:val="000000"/>
              </w:rPr>
            </w:pPr>
            <w:r w:rsidRPr="001170C4">
              <w:rPr>
                <w:color w:val="000000"/>
              </w:rPr>
              <w:t>1.1.1.2.2.8.</w:t>
            </w:r>
          </w:p>
        </w:tc>
        <w:tc>
          <w:tcPr>
            <w:tcW w:w="4106" w:type="dxa"/>
            <w:tcBorders>
              <w:top w:val="nil"/>
              <w:left w:val="nil"/>
              <w:bottom w:val="single" w:sz="4" w:space="0" w:color="auto"/>
              <w:right w:val="single" w:sz="4" w:space="0" w:color="auto"/>
            </w:tcBorders>
            <w:shd w:val="clear" w:color="auto" w:fill="auto"/>
            <w:vAlign w:val="center"/>
            <w:hideMark/>
          </w:tcPr>
          <w:p w14:paraId="47A79277" w14:textId="77777777" w:rsidR="001170C4" w:rsidRPr="001170C4" w:rsidRDefault="001170C4" w:rsidP="001170C4">
            <w:pPr>
              <w:rPr>
                <w:color w:val="000000"/>
              </w:rPr>
            </w:pPr>
            <w:r w:rsidRPr="001170C4">
              <w:rPr>
                <w:color w:val="000000"/>
              </w:rPr>
              <w:t>530 мм и выше</w:t>
            </w:r>
          </w:p>
        </w:tc>
        <w:tc>
          <w:tcPr>
            <w:tcW w:w="1775" w:type="dxa"/>
            <w:vMerge/>
            <w:tcBorders>
              <w:top w:val="nil"/>
              <w:left w:val="single" w:sz="4" w:space="0" w:color="auto"/>
              <w:bottom w:val="single" w:sz="4" w:space="0" w:color="auto"/>
              <w:right w:val="single" w:sz="4" w:space="0" w:color="auto"/>
            </w:tcBorders>
            <w:vAlign w:val="center"/>
            <w:hideMark/>
          </w:tcPr>
          <w:p w14:paraId="02AAC9B5"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D08DC80" w14:textId="77777777" w:rsidR="001170C4" w:rsidRPr="001170C4" w:rsidRDefault="001170C4" w:rsidP="001170C4">
            <w:pPr>
              <w:jc w:val="center"/>
              <w:rPr>
                <w:color w:val="000000"/>
              </w:rPr>
            </w:pPr>
            <w:r w:rsidRPr="001170C4">
              <w:rPr>
                <w:color w:val="000000"/>
              </w:rPr>
              <w:t>57 772</w:t>
            </w:r>
          </w:p>
        </w:tc>
      </w:tr>
      <w:tr w:rsidR="001170C4" w:rsidRPr="001170C4" w14:paraId="18AD8456" w14:textId="77777777" w:rsidTr="004569B3">
        <w:trPr>
          <w:trHeight w:val="400"/>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1C8CF9" w14:textId="77777777" w:rsidR="001170C4" w:rsidRPr="001170C4" w:rsidRDefault="001170C4" w:rsidP="001170C4">
            <w:pPr>
              <w:jc w:val="center"/>
              <w:rPr>
                <w:color w:val="000000"/>
              </w:rPr>
            </w:pPr>
            <w:r w:rsidRPr="001170C4">
              <w:rPr>
                <w:color w:val="000000"/>
              </w:rPr>
              <w:t>1.1.2.</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1C58E09C" w14:textId="77777777" w:rsidR="001170C4" w:rsidRPr="001170C4" w:rsidRDefault="001170C4" w:rsidP="001170C4">
            <w:pPr>
              <w:rPr>
                <w:color w:val="000000"/>
              </w:rPr>
            </w:pPr>
            <w:r w:rsidRPr="001170C4">
              <w:rPr>
                <w:color w:val="000000"/>
              </w:rPr>
              <w:t>полиэтиленовых газопроводов:</w:t>
            </w:r>
          </w:p>
        </w:tc>
      </w:tr>
      <w:tr w:rsidR="001170C4" w:rsidRPr="001170C4" w14:paraId="5E74D892" w14:textId="77777777" w:rsidTr="004569B3">
        <w:trPr>
          <w:trHeight w:val="612"/>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3BAA28B" w14:textId="77777777" w:rsidR="001170C4" w:rsidRPr="001170C4" w:rsidRDefault="001170C4" w:rsidP="001170C4">
            <w:pPr>
              <w:jc w:val="center"/>
              <w:rPr>
                <w:color w:val="000000"/>
              </w:rPr>
            </w:pPr>
            <w:r w:rsidRPr="001170C4">
              <w:rPr>
                <w:color w:val="000000"/>
              </w:rPr>
              <w:t>1.1.2.1.</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39FA9D64" w14:textId="77777777" w:rsidR="001170C4" w:rsidRPr="001170C4" w:rsidRDefault="001170C4" w:rsidP="001170C4">
            <w:pPr>
              <w:rPr>
                <w:color w:val="000000"/>
              </w:rPr>
            </w:pPr>
            <w:r w:rsidRPr="001170C4">
              <w:rPr>
                <w:color w:val="000000"/>
              </w:rPr>
              <w:t>с давлением до 0,6 МПа (включительно) в газопроводе, в который осуществляется врезка, наружным диаметром:</w:t>
            </w:r>
          </w:p>
        </w:tc>
      </w:tr>
      <w:tr w:rsidR="001170C4" w:rsidRPr="001170C4" w14:paraId="5A85240C"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3A551AC" w14:textId="77777777" w:rsidR="001170C4" w:rsidRPr="001170C4" w:rsidRDefault="001170C4" w:rsidP="001170C4">
            <w:pPr>
              <w:jc w:val="center"/>
              <w:rPr>
                <w:color w:val="000000"/>
              </w:rPr>
            </w:pPr>
            <w:bookmarkStart w:id="185" w:name="_Hlk1565107"/>
            <w:r w:rsidRPr="001170C4">
              <w:rPr>
                <w:color w:val="000000"/>
              </w:rPr>
              <w:t>1.1.2.1.1.</w:t>
            </w:r>
          </w:p>
        </w:tc>
        <w:tc>
          <w:tcPr>
            <w:tcW w:w="4106" w:type="dxa"/>
            <w:tcBorders>
              <w:top w:val="nil"/>
              <w:left w:val="nil"/>
              <w:bottom w:val="single" w:sz="4" w:space="0" w:color="auto"/>
              <w:right w:val="single" w:sz="4" w:space="0" w:color="auto"/>
            </w:tcBorders>
            <w:shd w:val="clear" w:color="auto" w:fill="auto"/>
            <w:vAlign w:val="center"/>
            <w:hideMark/>
          </w:tcPr>
          <w:p w14:paraId="383B1E42" w14:textId="77777777" w:rsidR="001170C4" w:rsidRPr="001170C4" w:rsidRDefault="001170C4" w:rsidP="001170C4">
            <w:pPr>
              <w:rPr>
                <w:color w:val="000000"/>
              </w:rPr>
            </w:pPr>
            <w:r w:rsidRPr="001170C4">
              <w:rPr>
                <w:color w:val="000000"/>
              </w:rPr>
              <w:t>109 мм и менее</w:t>
            </w:r>
          </w:p>
        </w:tc>
        <w:tc>
          <w:tcPr>
            <w:tcW w:w="1775" w:type="dxa"/>
            <w:vMerge w:val="restart"/>
            <w:tcBorders>
              <w:top w:val="nil"/>
              <w:left w:val="single" w:sz="4" w:space="0" w:color="auto"/>
              <w:bottom w:val="single" w:sz="4" w:space="0" w:color="auto"/>
              <w:right w:val="single" w:sz="4" w:space="0" w:color="auto"/>
            </w:tcBorders>
            <w:shd w:val="clear" w:color="auto" w:fill="auto"/>
            <w:vAlign w:val="center"/>
            <w:hideMark/>
          </w:tcPr>
          <w:p w14:paraId="4F049D99" w14:textId="77777777" w:rsidR="001170C4" w:rsidRPr="001170C4" w:rsidRDefault="001170C4" w:rsidP="001170C4">
            <w:pPr>
              <w:jc w:val="center"/>
              <w:rPr>
                <w:color w:val="000000"/>
              </w:rPr>
            </w:pPr>
            <w:r w:rsidRPr="001170C4">
              <w:rPr>
                <w:color w:val="000000"/>
              </w:rPr>
              <w:t>руб.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F1EC554" w14:textId="77777777" w:rsidR="001170C4" w:rsidRPr="001170C4" w:rsidRDefault="001170C4" w:rsidP="001170C4">
            <w:pPr>
              <w:jc w:val="center"/>
              <w:rPr>
                <w:color w:val="000000"/>
              </w:rPr>
            </w:pPr>
            <w:r w:rsidRPr="001170C4">
              <w:rPr>
                <w:color w:val="000000"/>
              </w:rPr>
              <w:t>16 571</w:t>
            </w:r>
          </w:p>
        </w:tc>
      </w:tr>
      <w:tr w:rsidR="001170C4" w:rsidRPr="001170C4" w14:paraId="5C8BBAAB"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0C4B601" w14:textId="77777777" w:rsidR="001170C4" w:rsidRPr="001170C4" w:rsidRDefault="001170C4" w:rsidP="001170C4">
            <w:pPr>
              <w:jc w:val="center"/>
              <w:rPr>
                <w:color w:val="000000"/>
              </w:rPr>
            </w:pPr>
            <w:r w:rsidRPr="001170C4">
              <w:rPr>
                <w:color w:val="000000"/>
              </w:rPr>
              <w:t>1.1.2.1.2.</w:t>
            </w:r>
          </w:p>
        </w:tc>
        <w:tc>
          <w:tcPr>
            <w:tcW w:w="4106" w:type="dxa"/>
            <w:tcBorders>
              <w:top w:val="nil"/>
              <w:left w:val="nil"/>
              <w:bottom w:val="single" w:sz="4" w:space="0" w:color="auto"/>
              <w:right w:val="single" w:sz="4" w:space="0" w:color="auto"/>
            </w:tcBorders>
            <w:shd w:val="clear" w:color="auto" w:fill="auto"/>
            <w:vAlign w:val="center"/>
            <w:hideMark/>
          </w:tcPr>
          <w:p w14:paraId="55870F71" w14:textId="77777777" w:rsidR="001170C4" w:rsidRPr="001170C4" w:rsidRDefault="001170C4" w:rsidP="001170C4">
            <w:pPr>
              <w:rPr>
                <w:color w:val="000000"/>
              </w:rPr>
            </w:pPr>
            <w:r w:rsidRPr="001170C4">
              <w:rPr>
                <w:color w:val="000000"/>
              </w:rPr>
              <w:t>110-159 мм</w:t>
            </w:r>
          </w:p>
        </w:tc>
        <w:tc>
          <w:tcPr>
            <w:tcW w:w="1775" w:type="dxa"/>
            <w:vMerge/>
            <w:tcBorders>
              <w:top w:val="nil"/>
              <w:left w:val="single" w:sz="4" w:space="0" w:color="auto"/>
              <w:bottom w:val="single" w:sz="4" w:space="0" w:color="auto"/>
              <w:right w:val="single" w:sz="4" w:space="0" w:color="auto"/>
            </w:tcBorders>
            <w:vAlign w:val="center"/>
            <w:hideMark/>
          </w:tcPr>
          <w:p w14:paraId="39683C0A"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ED42B3D" w14:textId="77777777" w:rsidR="001170C4" w:rsidRPr="001170C4" w:rsidRDefault="001170C4" w:rsidP="001170C4">
            <w:pPr>
              <w:jc w:val="center"/>
              <w:rPr>
                <w:color w:val="000000"/>
              </w:rPr>
            </w:pPr>
            <w:r w:rsidRPr="001170C4">
              <w:rPr>
                <w:color w:val="000000"/>
              </w:rPr>
              <w:t>27 627</w:t>
            </w:r>
          </w:p>
        </w:tc>
      </w:tr>
      <w:tr w:rsidR="001170C4" w:rsidRPr="001170C4" w14:paraId="2945781B"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7852788" w14:textId="77777777" w:rsidR="001170C4" w:rsidRPr="001170C4" w:rsidRDefault="001170C4" w:rsidP="001170C4">
            <w:pPr>
              <w:jc w:val="center"/>
              <w:rPr>
                <w:color w:val="000000"/>
              </w:rPr>
            </w:pPr>
            <w:r w:rsidRPr="001170C4">
              <w:rPr>
                <w:color w:val="000000"/>
              </w:rPr>
              <w:t>1.1.2.1.3.</w:t>
            </w:r>
          </w:p>
        </w:tc>
        <w:tc>
          <w:tcPr>
            <w:tcW w:w="4106" w:type="dxa"/>
            <w:tcBorders>
              <w:top w:val="nil"/>
              <w:left w:val="nil"/>
              <w:bottom w:val="single" w:sz="4" w:space="0" w:color="auto"/>
              <w:right w:val="single" w:sz="4" w:space="0" w:color="auto"/>
            </w:tcBorders>
            <w:shd w:val="clear" w:color="auto" w:fill="auto"/>
            <w:vAlign w:val="center"/>
            <w:hideMark/>
          </w:tcPr>
          <w:p w14:paraId="4A4A7E72" w14:textId="77777777" w:rsidR="001170C4" w:rsidRPr="001170C4" w:rsidRDefault="001170C4" w:rsidP="001170C4">
            <w:pPr>
              <w:rPr>
                <w:color w:val="000000"/>
              </w:rPr>
            </w:pPr>
            <w:r w:rsidRPr="001170C4">
              <w:rPr>
                <w:color w:val="000000"/>
              </w:rPr>
              <w:t>160-224 мм</w:t>
            </w:r>
          </w:p>
        </w:tc>
        <w:tc>
          <w:tcPr>
            <w:tcW w:w="1775" w:type="dxa"/>
            <w:vMerge/>
            <w:tcBorders>
              <w:top w:val="nil"/>
              <w:left w:val="single" w:sz="4" w:space="0" w:color="auto"/>
              <w:bottom w:val="single" w:sz="4" w:space="0" w:color="auto"/>
              <w:right w:val="single" w:sz="4" w:space="0" w:color="auto"/>
            </w:tcBorders>
            <w:vAlign w:val="center"/>
            <w:hideMark/>
          </w:tcPr>
          <w:p w14:paraId="26E1C6F0"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E99B1C4" w14:textId="77777777" w:rsidR="001170C4" w:rsidRPr="001170C4" w:rsidRDefault="001170C4" w:rsidP="001170C4">
            <w:pPr>
              <w:jc w:val="center"/>
              <w:rPr>
                <w:color w:val="000000"/>
              </w:rPr>
            </w:pPr>
            <w:r w:rsidRPr="001170C4">
              <w:rPr>
                <w:color w:val="000000"/>
              </w:rPr>
              <w:t>27 627</w:t>
            </w:r>
          </w:p>
        </w:tc>
      </w:tr>
      <w:bookmarkEnd w:id="185"/>
      <w:tr w:rsidR="001170C4" w:rsidRPr="001170C4" w14:paraId="6D568496"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91D7DB8" w14:textId="77777777" w:rsidR="001170C4" w:rsidRPr="001170C4" w:rsidRDefault="001170C4" w:rsidP="001170C4">
            <w:pPr>
              <w:jc w:val="center"/>
              <w:rPr>
                <w:color w:val="000000"/>
              </w:rPr>
            </w:pPr>
            <w:r w:rsidRPr="001170C4">
              <w:rPr>
                <w:color w:val="000000"/>
              </w:rPr>
              <w:t>1.1.2.1.4.</w:t>
            </w:r>
          </w:p>
        </w:tc>
        <w:tc>
          <w:tcPr>
            <w:tcW w:w="4106" w:type="dxa"/>
            <w:tcBorders>
              <w:top w:val="nil"/>
              <w:left w:val="nil"/>
              <w:bottom w:val="single" w:sz="4" w:space="0" w:color="auto"/>
              <w:right w:val="single" w:sz="4" w:space="0" w:color="auto"/>
            </w:tcBorders>
            <w:shd w:val="clear" w:color="auto" w:fill="auto"/>
            <w:vAlign w:val="center"/>
            <w:hideMark/>
          </w:tcPr>
          <w:p w14:paraId="2B6CFAD9" w14:textId="77777777" w:rsidR="001170C4" w:rsidRPr="001170C4" w:rsidRDefault="001170C4" w:rsidP="001170C4">
            <w:pPr>
              <w:rPr>
                <w:color w:val="000000"/>
              </w:rPr>
            </w:pPr>
            <w:r w:rsidRPr="001170C4">
              <w:rPr>
                <w:color w:val="000000"/>
              </w:rPr>
              <w:t>225-314 мм</w:t>
            </w:r>
          </w:p>
        </w:tc>
        <w:tc>
          <w:tcPr>
            <w:tcW w:w="1775" w:type="dxa"/>
            <w:vMerge/>
            <w:tcBorders>
              <w:top w:val="nil"/>
              <w:left w:val="single" w:sz="4" w:space="0" w:color="auto"/>
              <w:bottom w:val="single" w:sz="4" w:space="0" w:color="auto"/>
              <w:right w:val="single" w:sz="4" w:space="0" w:color="auto"/>
            </w:tcBorders>
            <w:vAlign w:val="center"/>
            <w:hideMark/>
          </w:tcPr>
          <w:p w14:paraId="0EE02C1B"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908B00B" w14:textId="77777777" w:rsidR="001170C4" w:rsidRPr="001170C4" w:rsidRDefault="001170C4" w:rsidP="001170C4">
            <w:pPr>
              <w:jc w:val="center"/>
              <w:rPr>
                <w:color w:val="000000"/>
              </w:rPr>
            </w:pPr>
            <w:r w:rsidRPr="001170C4">
              <w:rPr>
                <w:color w:val="000000"/>
              </w:rPr>
              <w:t>27 627</w:t>
            </w:r>
          </w:p>
        </w:tc>
      </w:tr>
      <w:tr w:rsidR="001170C4" w:rsidRPr="001170C4" w14:paraId="43EF1B26"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B297298" w14:textId="77777777" w:rsidR="001170C4" w:rsidRPr="001170C4" w:rsidRDefault="001170C4" w:rsidP="001170C4">
            <w:pPr>
              <w:jc w:val="center"/>
              <w:rPr>
                <w:color w:val="000000"/>
              </w:rPr>
            </w:pPr>
            <w:r w:rsidRPr="001170C4">
              <w:rPr>
                <w:color w:val="000000"/>
              </w:rPr>
              <w:t>1.1.2.1.5.</w:t>
            </w:r>
          </w:p>
        </w:tc>
        <w:tc>
          <w:tcPr>
            <w:tcW w:w="4106" w:type="dxa"/>
            <w:tcBorders>
              <w:top w:val="nil"/>
              <w:left w:val="nil"/>
              <w:bottom w:val="single" w:sz="4" w:space="0" w:color="auto"/>
              <w:right w:val="single" w:sz="4" w:space="0" w:color="auto"/>
            </w:tcBorders>
            <w:shd w:val="clear" w:color="auto" w:fill="auto"/>
            <w:vAlign w:val="center"/>
            <w:hideMark/>
          </w:tcPr>
          <w:p w14:paraId="701DEDAF" w14:textId="77777777" w:rsidR="001170C4" w:rsidRPr="001170C4" w:rsidRDefault="001170C4" w:rsidP="001170C4">
            <w:pPr>
              <w:rPr>
                <w:color w:val="000000"/>
              </w:rPr>
            </w:pPr>
            <w:r w:rsidRPr="001170C4">
              <w:rPr>
                <w:color w:val="000000"/>
              </w:rPr>
              <w:t>315-399 мм</w:t>
            </w:r>
          </w:p>
        </w:tc>
        <w:tc>
          <w:tcPr>
            <w:tcW w:w="1775" w:type="dxa"/>
            <w:vMerge/>
            <w:tcBorders>
              <w:top w:val="nil"/>
              <w:left w:val="single" w:sz="4" w:space="0" w:color="auto"/>
              <w:bottom w:val="single" w:sz="4" w:space="0" w:color="auto"/>
              <w:right w:val="single" w:sz="4" w:space="0" w:color="auto"/>
            </w:tcBorders>
            <w:vAlign w:val="center"/>
            <w:hideMark/>
          </w:tcPr>
          <w:p w14:paraId="473442D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AF429A9" w14:textId="77777777" w:rsidR="001170C4" w:rsidRPr="001170C4" w:rsidRDefault="001170C4" w:rsidP="001170C4">
            <w:pPr>
              <w:jc w:val="center"/>
              <w:rPr>
                <w:color w:val="000000"/>
              </w:rPr>
            </w:pPr>
            <w:r w:rsidRPr="001170C4">
              <w:rPr>
                <w:color w:val="000000"/>
              </w:rPr>
              <w:t>27 627</w:t>
            </w:r>
          </w:p>
        </w:tc>
      </w:tr>
      <w:tr w:rsidR="001170C4" w:rsidRPr="001170C4" w14:paraId="1B65006C"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6F16A14" w14:textId="77777777" w:rsidR="001170C4" w:rsidRPr="001170C4" w:rsidRDefault="001170C4" w:rsidP="001170C4">
            <w:pPr>
              <w:jc w:val="center"/>
              <w:rPr>
                <w:color w:val="000000"/>
              </w:rPr>
            </w:pPr>
            <w:r w:rsidRPr="001170C4">
              <w:rPr>
                <w:color w:val="000000"/>
              </w:rPr>
              <w:t>1.1.2.1.6.</w:t>
            </w:r>
          </w:p>
        </w:tc>
        <w:tc>
          <w:tcPr>
            <w:tcW w:w="4106" w:type="dxa"/>
            <w:tcBorders>
              <w:top w:val="nil"/>
              <w:left w:val="nil"/>
              <w:bottom w:val="single" w:sz="4" w:space="0" w:color="auto"/>
              <w:right w:val="single" w:sz="4" w:space="0" w:color="auto"/>
            </w:tcBorders>
            <w:shd w:val="clear" w:color="auto" w:fill="auto"/>
            <w:vAlign w:val="center"/>
            <w:hideMark/>
          </w:tcPr>
          <w:p w14:paraId="367F62F9" w14:textId="77777777" w:rsidR="001170C4" w:rsidRPr="001170C4" w:rsidRDefault="001170C4" w:rsidP="001170C4">
            <w:pPr>
              <w:rPr>
                <w:color w:val="000000"/>
              </w:rPr>
            </w:pPr>
            <w:r w:rsidRPr="001170C4">
              <w:rPr>
                <w:color w:val="000000"/>
              </w:rPr>
              <w:t>400 мм и выше</w:t>
            </w:r>
          </w:p>
        </w:tc>
        <w:tc>
          <w:tcPr>
            <w:tcW w:w="1775" w:type="dxa"/>
            <w:vMerge/>
            <w:tcBorders>
              <w:top w:val="nil"/>
              <w:left w:val="single" w:sz="4" w:space="0" w:color="auto"/>
              <w:bottom w:val="single" w:sz="4" w:space="0" w:color="auto"/>
              <w:right w:val="single" w:sz="4" w:space="0" w:color="auto"/>
            </w:tcBorders>
            <w:vAlign w:val="center"/>
            <w:hideMark/>
          </w:tcPr>
          <w:p w14:paraId="5004BEE7"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11C7297" w14:textId="77777777" w:rsidR="001170C4" w:rsidRPr="001170C4" w:rsidRDefault="001170C4" w:rsidP="001170C4">
            <w:pPr>
              <w:jc w:val="center"/>
              <w:rPr>
                <w:color w:val="000000"/>
              </w:rPr>
            </w:pPr>
            <w:r w:rsidRPr="001170C4">
              <w:rPr>
                <w:color w:val="000000"/>
              </w:rPr>
              <w:t>52 616</w:t>
            </w:r>
          </w:p>
        </w:tc>
      </w:tr>
      <w:tr w:rsidR="001170C4" w:rsidRPr="001170C4" w14:paraId="4CD2AE1A" w14:textId="77777777" w:rsidTr="004569B3">
        <w:trPr>
          <w:trHeight w:val="612"/>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CCDE27D" w14:textId="77777777" w:rsidR="001170C4" w:rsidRPr="001170C4" w:rsidRDefault="001170C4" w:rsidP="001170C4">
            <w:pPr>
              <w:jc w:val="center"/>
              <w:rPr>
                <w:color w:val="000000"/>
              </w:rPr>
            </w:pPr>
            <w:r w:rsidRPr="001170C4">
              <w:rPr>
                <w:color w:val="000000"/>
              </w:rPr>
              <w:t>1.1.2.2.</w:t>
            </w:r>
          </w:p>
        </w:tc>
        <w:tc>
          <w:tcPr>
            <w:tcW w:w="8347" w:type="dxa"/>
            <w:gridSpan w:val="3"/>
            <w:tcBorders>
              <w:top w:val="single" w:sz="4" w:space="0" w:color="auto"/>
              <w:left w:val="nil"/>
              <w:bottom w:val="single" w:sz="4" w:space="0" w:color="auto"/>
              <w:right w:val="single" w:sz="4" w:space="0" w:color="auto"/>
            </w:tcBorders>
            <w:shd w:val="clear" w:color="auto" w:fill="auto"/>
            <w:vAlign w:val="center"/>
            <w:hideMark/>
          </w:tcPr>
          <w:p w14:paraId="5176922D" w14:textId="77777777" w:rsidR="001170C4" w:rsidRPr="001170C4" w:rsidRDefault="001170C4" w:rsidP="001170C4">
            <w:pPr>
              <w:rPr>
                <w:color w:val="000000"/>
              </w:rPr>
            </w:pPr>
            <w:r w:rsidRPr="001170C4">
              <w:rPr>
                <w:color w:val="000000"/>
              </w:rPr>
              <w:t>с давлением от 0,6 МПа до 1,2 МПа в газопроводе, в который осуществляется врезка, наружным диаметром:</w:t>
            </w:r>
          </w:p>
        </w:tc>
      </w:tr>
      <w:tr w:rsidR="001170C4" w:rsidRPr="001170C4" w14:paraId="0F9AE992"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96DE88C" w14:textId="77777777" w:rsidR="001170C4" w:rsidRPr="001170C4" w:rsidRDefault="001170C4" w:rsidP="001170C4">
            <w:pPr>
              <w:jc w:val="center"/>
              <w:rPr>
                <w:color w:val="000000"/>
              </w:rPr>
            </w:pPr>
            <w:r w:rsidRPr="001170C4">
              <w:rPr>
                <w:color w:val="000000"/>
              </w:rPr>
              <w:t>1.1.2.2.1.</w:t>
            </w:r>
          </w:p>
        </w:tc>
        <w:tc>
          <w:tcPr>
            <w:tcW w:w="4106" w:type="dxa"/>
            <w:tcBorders>
              <w:top w:val="nil"/>
              <w:left w:val="nil"/>
              <w:bottom w:val="single" w:sz="4" w:space="0" w:color="auto"/>
              <w:right w:val="single" w:sz="4" w:space="0" w:color="auto"/>
            </w:tcBorders>
            <w:shd w:val="clear" w:color="auto" w:fill="auto"/>
            <w:vAlign w:val="center"/>
            <w:hideMark/>
          </w:tcPr>
          <w:p w14:paraId="187F192E" w14:textId="77777777" w:rsidR="001170C4" w:rsidRPr="001170C4" w:rsidRDefault="001170C4" w:rsidP="001170C4">
            <w:pPr>
              <w:rPr>
                <w:color w:val="000000"/>
              </w:rPr>
            </w:pPr>
            <w:r w:rsidRPr="001170C4">
              <w:rPr>
                <w:color w:val="000000"/>
              </w:rPr>
              <w:t>109 мм и менее</w:t>
            </w:r>
          </w:p>
        </w:tc>
        <w:tc>
          <w:tcPr>
            <w:tcW w:w="1775" w:type="dxa"/>
            <w:vMerge w:val="restart"/>
            <w:tcBorders>
              <w:top w:val="nil"/>
              <w:left w:val="single" w:sz="4" w:space="0" w:color="auto"/>
              <w:right w:val="single" w:sz="4" w:space="0" w:color="auto"/>
            </w:tcBorders>
            <w:shd w:val="clear" w:color="auto" w:fill="auto"/>
            <w:vAlign w:val="center"/>
            <w:hideMark/>
          </w:tcPr>
          <w:p w14:paraId="5EF5B6C7" w14:textId="77777777" w:rsidR="001170C4" w:rsidRPr="001170C4" w:rsidRDefault="001170C4" w:rsidP="001170C4">
            <w:pPr>
              <w:jc w:val="center"/>
              <w:rPr>
                <w:color w:val="000000"/>
              </w:rPr>
            </w:pPr>
            <w:r w:rsidRPr="001170C4">
              <w:rPr>
                <w:color w:val="000000"/>
              </w:rPr>
              <w:t>руб.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371CB8F" w14:textId="77777777" w:rsidR="001170C4" w:rsidRPr="001170C4" w:rsidRDefault="001170C4" w:rsidP="001170C4">
            <w:pPr>
              <w:jc w:val="center"/>
              <w:rPr>
                <w:color w:val="000000"/>
              </w:rPr>
            </w:pPr>
            <w:r w:rsidRPr="001170C4">
              <w:rPr>
                <w:color w:val="000000"/>
              </w:rPr>
              <w:t>28 507</w:t>
            </w:r>
          </w:p>
        </w:tc>
      </w:tr>
      <w:tr w:rsidR="001170C4" w:rsidRPr="001170C4" w14:paraId="445FA880"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4FF377E" w14:textId="77777777" w:rsidR="001170C4" w:rsidRPr="001170C4" w:rsidRDefault="001170C4" w:rsidP="001170C4">
            <w:pPr>
              <w:jc w:val="center"/>
              <w:rPr>
                <w:color w:val="000000"/>
              </w:rPr>
            </w:pPr>
            <w:r w:rsidRPr="001170C4">
              <w:rPr>
                <w:color w:val="000000"/>
              </w:rPr>
              <w:t>1.1.2.2.2.</w:t>
            </w:r>
          </w:p>
        </w:tc>
        <w:tc>
          <w:tcPr>
            <w:tcW w:w="4106" w:type="dxa"/>
            <w:tcBorders>
              <w:top w:val="nil"/>
              <w:left w:val="nil"/>
              <w:bottom w:val="single" w:sz="4" w:space="0" w:color="auto"/>
              <w:right w:val="single" w:sz="4" w:space="0" w:color="auto"/>
            </w:tcBorders>
            <w:shd w:val="clear" w:color="auto" w:fill="auto"/>
            <w:vAlign w:val="center"/>
            <w:hideMark/>
          </w:tcPr>
          <w:p w14:paraId="0E00B21F" w14:textId="77777777" w:rsidR="001170C4" w:rsidRPr="001170C4" w:rsidRDefault="001170C4" w:rsidP="001170C4">
            <w:pPr>
              <w:rPr>
                <w:color w:val="000000"/>
              </w:rPr>
            </w:pPr>
            <w:r w:rsidRPr="001170C4">
              <w:rPr>
                <w:color w:val="000000"/>
              </w:rPr>
              <w:t>110-159 мм</w:t>
            </w:r>
          </w:p>
        </w:tc>
        <w:tc>
          <w:tcPr>
            <w:tcW w:w="1775" w:type="dxa"/>
            <w:vMerge/>
            <w:tcBorders>
              <w:left w:val="single" w:sz="4" w:space="0" w:color="auto"/>
              <w:right w:val="single" w:sz="4" w:space="0" w:color="auto"/>
            </w:tcBorders>
            <w:vAlign w:val="center"/>
            <w:hideMark/>
          </w:tcPr>
          <w:p w14:paraId="4BBDFE77"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2D805B4" w14:textId="77777777" w:rsidR="001170C4" w:rsidRPr="001170C4" w:rsidRDefault="001170C4" w:rsidP="001170C4">
            <w:pPr>
              <w:jc w:val="center"/>
              <w:rPr>
                <w:color w:val="000000"/>
              </w:rPr>
            </w:pPr>
            <w:r w:rsidRPr="001170C4">
              <w:rPr>
                <w:color w:val="000000"/>
              </w:rPr>
              <w:t>28 507</w:t>
            </w:r>
          </w:p>
        </w:tc>
      </w:tr>
      <w:tr w:rsidR="001170C4" w:rsidRPr="001170C4" w14:paraId="2061394C" w14:textId="77777777" w:rsidTr="004569B3">
        <w:trPr>
          <w:trHeight w:val="276"/>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4D015BC" w14:textId="77777777" w:rsidR="001170C4" w:rsidRPr="001170C4" w:rsidRDefault="001170C4" w:rsidP="001170C4">
            <w:pPr>
              <w:jc w:val="center"/>
              <w:rPr>
                <w:color w:val="000000"/>
              </w:rPr>
            </w:pPr>
            <w:r w:rsidRPr="001170C4">
              <w:rPr>
                <w:color w:val="000000"/>
              </w:rPr>
              <w:t>1.1.2.2.3.</w:t>
            </w:r>
          </w:p>
        </w:tc>
        <w:tc>
          <w:tcPr>
            <w:tcW w:w="4106" w:type="dxa"/>
            <w:tcBorders>
              <w:top w:val="nil"/>
              <w:left w:val="nil"/>
              <w:bottom w:val="single" w:sz="4" w:space="0" w:color="auto"/>
              <w:right w:val="single" w:sz="4" w:space="0" w:color="auto"/>
            </w:tcBorders>
            <w:shd w:val="clear" w:color="auto" w:fill="auto"/>
            <w:vAlign w:val="center"/>
            <w:hideMark/>
          </w:tcPr>
          <w:p w14:paraId="5DDEA1F7" w14:textId="77777777" w:rsidR="001170C4" w:rsidRPr="001170C4" w:rsidRDefault="001170C4" w:rsidP="001170C4">
            <w:pPr>
              <w:rPr>
                <w:color w:val="000000"/>
              </w:rPr>
            </w:pPr>
            <w:r w:rsidRPr="001170C4">
              <w:rPr>
                <w:color w:val="000000"/>
              </w:rPr>
              <w:t>160-224 мм</w:t>
            </w:r>
          </w:p>
        </w:tc>
        <w:tc>
          <w:tcPr>
            <w:tcW w:w="1775" w:type="dxa"/>
            <w:vMerge/>
            <w:tcBorders>
              <w:left w:val="single" w:sz="4" w:space="0" w:color="auto"/>
              <w:right w:val="single" w:sz="4" w:space="0" w:color="auto"/>
            </w:tcBorders>
            <w:vAlign w:val="center"/>
            <w:hideMark/>
          </w:tcPr>
          <w:p w14:paraId="40F8644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42D13E7" w14:textId="77777777" w:rsidR="001170C4" w:rsidRPr="001170C4" w:rsidRDefault="001170C4" w:rsidP="001170C4">
            <w:pPr>
              <w:jc w:val="center"/>
              <w:rPr>
                <w:color w:val="000000"/>
              </w:rPr>
            </w:pPr>
            <w:r w:rsidRPr="001170C4">
              <w:rPr>
                <w:color w:val="000000"/>
              </w:rPr>
              <w:t>46 535</w:t>
            </w:r>
          </w:p>
        </w:tc>
      </w:tr>
      <w:tr w:rsidR="001170C4" w:rsidRPr="001170C4" w14:paraId="1B387963"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4CDFCAD0" w14:textId="77777777" w:rsidR="001170C4" w:rsidRPr="001170C4" w:rsidRDefault="001170C4" w:rsidP="001170C4">
            <w:pPr>
              <w:jc w:val="center"/>
              <w:rPr>
                <w:szCs w:val="20"/>
              </w:rPr>
            </w:pPr>
            <w:r w:rsidRPr="001170C4">
              <w:rPr>
                <w:szCs w:val="20"/>
              </w:rPr>
              <w:t>1.1.2.2.4.</w:t>
            </w:r>
          </w:p>
        </w:tc>
        <w:tc>
          <w:tcPr>
            <w:tcW w:w="4106" w:type="dxa"/>
            <w:tcBorders>
              <w:top w:val="single" w:sz="4" w:space="0" w:color="auto"/>
              <w:left w:val="nil"/>
              <w:bottom w:val="single" w:sz="4" w:space="0" w:color="auto"/>
              <w:right w:val="single" w:sz="4" w:space="0" w:color="auto"/>
            </w:tcBorders>
            <w:shd w:val="clear" w:color="auto" w:fill="auto"/>
          </w:tcPr>
          <w:p w14:paraId="40745BDD" w14:textId="77777777" w:rsidR="001170C4" w:rsidRPr="001170C4" w:rsidRDefault="001170C4" w:rsidP="001170C4">
            <w:pPr>
              <w:rPr>
                <w:szCs w:val="20"/>
              </w:rPr>
            </w:pPr>
            <w:r w:rsidRPr="001170C4">
              <w:rPr>
                <w:szCs w:val="20"/>
              </w:rPr>
              <w:t>225-314 мм</w:t>
            </w:r>
          </w:p>
        </w:tc>
        <w:tc>
          <w:tcPr>
            <w:tcW w:w="1775" w:type="dxa"/>
            <w:vMerge/>
            <w:tcBorders>
              <w:left w:val="single" w:sz="4" w:space="0" w:color="auto"/>
              <w:right w:val="single" w:sz="4" w:space="0" w:color="auto"/>
            </w:tcBorders>
            <w:vAlign w:val="center"/>
          </w:tcPr>
          <w:p w14:paraId="4AF5000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340E1495" w14:textId="77777777" w:rsidR="001170C4" w:rsidRPr="001170C4" w:rsidRDefault="001170C4" w:rsidP="001170C4">
            <w:pPr>
              <w:jc w:val="center"/>
              <w:outlineLvl w:val="0"/>
              <w:rPr>
                <w:color w:val="000000"/>
              </w:rPr>
            </w:pPr>
            <w:r w:rsidRPr="001170C4">
              <w:rPr>
                <w:color w:val="000000"/>
              </w:rPr>
              <w:t>46 535</w:t>
            </w:r>
          </w:p>
        </w:tc>
      </w:tr>
      <w:tr w:rsidR="001170C4" w:rsidRPr="001170C4" w14:paraId="726B7755"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60959BF6" w14:textId="77777777" w:rsidR="001170C4" w:rsidRPr="001170C4" w:rsidRDefault="001170C4" w:rsidP="001170C4">
            <w:pPr>
              <w:jc w:val="center"/>
              <w:rPr>
                <w:szCs w:val="20"/>
              </w:rPr>
            </w:pPr>
            <w:r w:rsidRPr="001170C4">
              <w:rPr>
                <w:szCs w:val="20"/>
              </w:rPr>
              <w:t>1.1.2.2.5.</w:t>
            </w:r>
          </w:p>
        </w:tc>
        <w:tc>
          <w:tcPr>
            <w:tcW w:w="4106" w:type="dxa"/>
            <w:tcBorders>
              <w:top w:val="single" w:sz="4" w:space="0" w:color="auto"/>
              <w:left w:val="nil"/>
              <w:bottom w:val="single" w:sz="4" w:space="0" w:color="auto"/>
              <w:right w:val="single" w:sz="4" w:space="0" w:color="auto"/>
            </w:tcBorders>
            <w:shd w:val="clear" w:color="auto" w:fill="auto"/>
          </w:tcPr>
          <w:p w14:paraId="668D13C4" w14:textId="77777777" w:rsidR="001170C4" w:rsidRPr="001170C4" w:rsidRDefault="001170C4" w:rsidP="001170C4">
            <w:pPr>
              <w:rPr>
                <w:szCs w:val="20"/>
              </w:rPr>
            </w:pPr>
            <w:r w:rsidRPr="001170C4">
              <w:rPr>
                <w:szCs w:val="20"/>
              </w:rPr>
              <w:t>315-399 мм</w:t>
            </w:r>
          </w:p>
        </w:tc>
        <w:tc>
          <w:tcPr>
            <w:tcW w:w="1775" w:type="dxa"/>
            <w:vMerge/>
            <w:tcBorders>
              <w:left w:val="single" w:sz="4" w:space="0" w:color="auto"/>
              <w:right w:val="single" w:sz="4" w:space="0" w:color="auto"/>
            </w:tcBorders>
            <w:vAlign w:val="center"/>
          </w:tcPr>
          <w:p w14:paraId="4D3C3984"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1A776BB3" w14:textId="77777777" w:rsidR="001170C4" w:rsidRPr="001170C4" w:rsidRDefault="001170C4" w:rsidP="001170C4">
            <w:pPr>
              <w:jc w:val="center"/>
              <w:outlineLvl w:val="0"/>
              <w:rPr>
                <w:color w:val="000000"/>
              </w:rPr>
            </w:pPr>
            <w:r w:rsidRPr="001170C4">
              <w:rPr>
                <w:color w:val="000000"/>
              </w:rPr>
              <w:t>46 535</w:t>
            </w:r>
          </w:p>
        </w:tc>
      </w:tr>
      <w:tr w:rsidR="001170C4" w:rsidRPr="001170C4" w14:paraId="3713DD2A"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1FCDF8C2" w14:textId="77777777" w:rsidR="001170C4" w:rsidRPr="001170C4" w:rsidRDefault="001170C4" w:rsidP="001170C4">
            <w:pPr>
              <w:jc w:val="center"/>
              <w:rPr>
                <w:szCs w:val="20"/>
              </w:rPr>
            </w:pPr>
            <w:r w:rsidRPr="001170C4">
              <w:rPr>
                <w:szCs w:val="20"/>
              </w:rPr>
              <w:t>1.1.2.2.6.</w:t>
            </w:r>
          </w:p>
        </w:tc>
        <w:tc>
          <w:tcPr>
            <w:tcW w:w="4106" w:type="dxa"/>
            <w:tcBorders>
              <w:top w:val="single" w:sz="4" w:space="0" w:color="auto"/>
              <w:left w:val="nil"/>
              <w:bottom w:val="single" w:sz="4" w:space="0" w:color="auto"/>
              <w:right w:val="single" w:sz="4" w:space="0" w:color="auto"/>
            </w:tcBorders>
            <w:shd w:val="clear" w:color="auto" w:fill="auto"/>
          </w:tcPr>
          <w:p w14:paraId="3BCCEE23" w14:textId="77777777" w:rsidR="001170C4" w:rsidRPr="001170C4" w:rsidRDefault="001170C4" w:rsidP="001170C4">
            <w:pPr>
              <w:rPr>
                <w:szCs w:val="20"/>
              </w:rPr>
            </w:pPr>
            <w:r w:rsidRPr="001170C4">
              <w:rPr>
                <w:szCs w:val="20"/>
              </w:rPr>
              <w:t>400 мм и выше</w:t>
            </w:r>
          </w:p>
        </w:tc>
        <w:tc>
          <w:tcPr>
            <w:tcW w:w="1775" w:type="dxa"/>
            <w:vMerge/>
            <w:tcBorders>
              <w:left w:val="single" w:sz="4" w:space="0" w:color="auto"/>
              <w:bottom w:val="single" w:sz="4" w:space="0" w:color="auto"/>
              <w:right w:val="single" w:sz="4" w:space="0" w:color="auto"/>
            </w:tcBorders>
            <w:vAlign w:val="center"/>
          </w:tcPr>
          <w:p w14:paraId="3FD88F6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72014DD5" w14:textId="77777777" w:rsidR="001170C4" w:rsidRPr="001170C4" w:rsidRDefault="001170C4" w:rsidP="001170C4">
            <w:pPr>
              <w:jc w:val="center"/>
              <w:outlineLvl w:val="0"/>
              <w:rPr>
                <w:color w:val="000000"/>
              </w:rPr>
            </w:pPr>
            <w:r w:rsidRPr="001170C4">
              <w:rPr>
                <w:color w:val="000000"/>
              </w:rPr>
              <w:t>46 535</w:t>
            </w:r>
          </w:p>
        </w:tc>
      </w:tr>
    </w:tbl>
    <w:p w14:paraId="1018669B" w14:textId="77777777" w:rsidR="001170C4" w:rsidRPr="001170C4" w:rsidRDefault="001170C4" w:rsidP="001170C4">
      <w:pPr>
        <w:autoSpaceDE w:val="0"/>
        <w:autoSpaceDN w:val="0"/>
        <w:adjustRightInd w:val="0"/>
        <w:ind w:firstLine="540"/>
        <w:jc w:val="both"/>
        <w:rPr>
          <w:sz w:val="28"/>
          <w:szCs w:val="28"/>
        </w:rPr>
      </w:pPr>
    </w:p>
    <w:p w14:paraId="132513B1" w14:textId="77777777" w:rsidR="001170C4" w:rsidRPr="001170C4" w:rsidRDefault="001170C4" w:rsidP="001170C4">
      <w:pPr>
        <w:autoSpaceDE w:val="0"/>
        <w:autoSpaceDN w:val="0"/>
        <w:adjustRightInd w:val="0"/>
        <w:ind w:firstLine="540"/>
        <w:jc w:val="both"/>
        <w:rPr>
          <w:sz w:val="28"/>
          <w:szCs w:val="28"/>
        </w:rPr>
      </w:pPr>
    </w:p>
    <w:p w14:paraId="10711671" w14:textId="77777777" w:rsidR="001170C4" w:rsidRPr="001170C4" w:rsidRDefault="001170C4" w:rsidP="001170C4">
      <w:pPr>
        <w:autoSpaceDE w:val="0"/>
        <w:autoSpaceDN w:val="0"/>
        <w:adjustRightInd w:val="0"/>
        <w:ind w:firstLine="540"/>
        <w:jc w:val="both"/>
        <w:rPr>
          <w:sz w:val="28"/>
          <w:szCs w:val="28"/>
        </w:rPr>
      </w:pPr>
    </w:p>
    <w:p w14:paraId="5D7695CF" w14:textId="77777777" w:rsidR="001170C4" w:rsidRPr="001170C4" w:rsidRDefault="001170C4" w:rsidP="001170C4">
      <w:pPr>
        <w:autoSpaceDE w:val="0"/>
        <w:autoSpaceDN w:val="0"/>
        <w:adjustRightInd w:val="0"/>
        <w:ind w:firstLine="540"/>
        <w:jc w:val="both"/>
        <w:rPr>
          <w:sz w:val="28"/>
          <w:szCs w:val="28"/>
        </w:rPr>
      </w:pPr>
    </w:p>
    <w:p w14:paraId="295E1F36" w14:textId="77777777" w:rsidR="001170C4" w:rsidRPr="001170C4" w:rsidRDefault="001170C4" w:rsidP="001170C4">
      <w:pPr>
        <w:autoSpaceDE w:val="0"/>
        <w:autoSpaceDN w:val="0"/>
        <w:adjustRightInd w:val="0"/>
        <w:ind w:firstLine="540"/>
        <w:jc w:val="both"/>
        <w:rPr>
          <w:sz w:val="28"/>
          <w:szCs w:val="28"/>
        </w:rPr>
      </w:pPr>
      <w:r w:rsidRPr="001170C4">
        <w:rPr>
          <w:sz w:val="28"/>
          <w:szCs w:val="28"/>
        </w:rPr>
        <w:lastRenderedPageBreak/>
        <w:t>Размер стандартизированной тарифной ставки, связанной с фактическим присоединением к сети газораспределения (С7.2), определяется по формуле:</w:t>
      </w:r>
    </w:p>
    <w:p w14:paraId="1AE01B82" w14:textId="77777777" w:rsidR="001170C4" w:rsidRPr="001170C4" w:rsidRDefault="001170C4" w:rsidP="001170C4">
      <w:pPr>
        <w:autoSpaceDE w:val="0"/>
        <w:autoSpaceDN w:val="0"/>
        <w:adjustRightInd w:val="0"/>
        <w:ind w:firstLine="540"/>
        <w:jc w:val="both"/>
        <w:rPr>
          <w:sz w:val="28"/>
          <w:szCs w:val="28"/>
        </w:rPr>
      </w:pPr>
    </w:p>
    <w:p w14:paraId="228C093E" w14:textId="0179A58B" w:rsidR="001170C4" w:rsidRPr="001170C4" w:rsidRDefault="001170C4" w:rsidP="001170C4">
      <w:pPr>
        <w:autoSpaceDE w:val="0"/>
        <w:autoSpaceDN w:val="0"/>
        <w:adjustRightInd w:val="0"/>
        <w:jc w:val="center"/>
        <w:rPr>
          <w:sz w:val="28"/>
          <w:szCs w:val="28"/>
        </w:rPr>
      </w:pPr>
      <w:r w:rsidRPr="001170C4">
        <w:rPr>
          <w:noProof/>
          <w:position w:val="-39"/>
          <w:sz w:val="28"/>
          <w:szCs w:val="28"/>
        </w:rPr>
        <w:drawing>
          <wp:inline distT="0" distB="0" distL="0" distR="0" wp14:anchorId="79BA1A51" wp14:editId="5333B37D">
            <wp:extent cx="1771650" cy="6858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08" cstate="print">
                      <a:extLst>
                        <a:ext uri="{28A0092B-C50C-407E-A947-70E740481C1C}">
                          <a14:useLocalDpi xmlns:a14="http://schemas.microsoft.com/office/drawing/2010/main" val="0"/>
                        </a:ext>
                      </a:extLst>
                    </a:blip>
                    <a:srcRect r="20512" b="-1408"/>
                    <a:stretch>
                      <a:fillRect/>
                    </a:stretch>
                  </pic:blipFill>
                  <pic:spPr bwMode="auto">
                    <a:xfrm>
                      <a:off x="0" y="0"/>
                      <a:ext cx="1771650" cy="685800"/>
                    </a:xfrm>
                    <a:prstGeom prst="rect">
                      <a:avLst/>
                    </a:prstGeom>
                    <a:noFill/>
                    <a:ln>
                      <a:noFill/>
                    </a:ln>
                  </pic:spPr>
                </pic:pic>
              </a:graphicData>
            </a:graphic>
          </wp:inline>
        </w:drawing>
      </w:r>
    </w:p>
    <w:p w14:paraId="714B6025" w14:textId="77777777" w:rsidR="001170C4" w:rsidRPr="001170C4" w:rsidRDefault="001170C4" w:rsidP="001170C4">
      <w:pPr>
        <w:autoSpaceDE w:val="0"/>
        <w:autoSpaceDN w:val="0"/>
        <w:adjustRightInd w:val="0"/>
        <w:ind w:firstLine="540"/>
        <w:jc w:val="both"/>
        <w:rPr>
          <w:sz w:val="28"/>
          <w:szCs w:val="28"/>
        </w:rPr>
      </w:pPr>
    </w:p>
    <w:p w14:paraId="73B4565C"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где:</w:t>
      </w:r>
    </w:p>
    <w:p w14:paraId="68620F6A" w14:textId="77777777" w:rsidR="001170C4" w:rsidRPr="001170C4" w:rsidRDefault="001170C4" w:rsidP="001170C4">
      <w:pPr>
        <w:autoSpaceDE w:val="0"/>
        <w:autoSpaceDN w:val="0"/>
        <w:adjustRightInd w:val="0"/>
        <w:ind w:firstLine="540"/>
        <w:jc w:val="both"/>
        <w:rPr>
          <w:sz w:val="28"/>
          <w:szCs w:val="28"/>
        </w:rPr>
      </w:pPr>
      <w:proofErr w:type="spellStart"/>
      <w:r w:rsidRPr="001170C4">
        <w:rPr>
          <w:sz w:val="28"/>
          <w:szCs w:val="28"/>
        </w:rPr>
        <w:t>Рgi</w:t>
      </w:r>
      <w:proofErr w:type="spellEnd"/>
      <w:r w:rsidRPr="001170C4">
        <w:rPr>
          <w:sz w:val="28"/>
          <w:szCs w:val="28"/>
        </w:rPr>
        <w:t>(j)k - расходы ГРО на осуществление фактического присоединения объектов капитального строительства Заявителя к газораспределительной сети ГРО,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g-</w:t>
      </w:r>
      <w:proofErr w:type="spellStart"/>
      <w:r w:rsidRPr="001170C4">
        <w:rPr>
          <w:sz w:val="28"/>
          <w:szCs w:val="28"/>
        </w:rPr>
        <w:t>тым</w:t>
      </w:r>
      <w:proofErr w:type="spellEnd"/>
      <w:r w:rsidRPr="001170C4">
        <w:rPr>
          <w:sz w:val="28"/>
          <w:szCs w:val="28"/>
        </w:rPr>
        <w:t xml:space="preserve"> способом врезки сети газопотребления Заявителя и существующего или вновь построенного стального i-того диапазона диаметров (полиэтиленового j-того диапазона диаметров) газопровода ГРО, бесхозяйного газопровода или газопровода основного абонента, выполненным k-</w:t>
      </w:r>
      <w:proofErr w:type="spellStart"/>
      <w:r w:rsidRPr="001170C4">
        <w:rPr>
          <w:sz w:val="28"/>
          <w:szCs w:val="28"/>
        </w:rPr>
        <w:t>тым</w:t>
      </w:r>
      <w:proofErr w:type="spellEnd"/>
      <w:r w:rsidRPr="001170C4">
        <w:rPr>
          <w:sz w:val="28"/>
          <w:szCs w:val="28"/>
        </w:rPr>
        <w:t xml:space="preserve"> типом прокладки, и проведением пуска газа в газоиспользующее оборудование Заявителя, понесенные в соответствующем календарном году из предусмотренных абзацами первым - четвертым пункта 32 Методических указаний, руб.;</w:t>
      </w:r>
    </w:p>
    <w:p w14:paraId="14F6496D" w14:textId="77777777" w:rsidR="001170C4" w:rsidRPr="001170C4" w:rsidRDefault="001170C4" w:rsidP="001170C4">
      <w:pPr>
        <w:autoSpaceDE w:val="0"/>
        <w:autoSpaceDN w:val="0"/>
        <w:adjustRightInd w:val="0"/>
        <w:ind w:firstLine="540"/>
        <w:jc w:val="both"/>
        <w:rPr>
          <w:sz w:val="28"/>
          <w:szCs w:val="28"/>
        </w:rPr>
      </w:pPr>
      <w:proofErr w:type="spellStart"/>
      <w:r w:rsidRPr="001170C4">
        <w:rPr>
          <w:sz w:val="28"/>
          <w:szCs w:val="28"/>
        </w:rPr>
        <w:t>Ngi</w:t>
      </w:r>
      <w:proofErr w:type="spellEnd"/>
      <w:r w:rsidRPr="001170C4">
        <w:rPr>
          <w:sz w:val="28"/>
          <w:szCs w:val="28"/>
        </w:rPr>
        <w:t>(j)k - количество договоров о подключении (технологических присоединений), по которым осуществлено фактическое присоединение объекта капитального строительства Заявителя к газораспределительной сети ГРО,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g-</w:t>
      </w:r>
      <w:proofErr w:type="spellStart"/>
      <w:r w:rsidRPr="001170C4">
        <w:rPr>
          <w:sz w:val="28"/>
          <w:szCs w:val="28"/>
        </w:rPr>
        <w:t>тым</w:t>
      </w:r>
      <w:proofErr w:type="spellEnd"/>
      <w:r w:rsidRPr="001170C4">
        <w:rPr>
          <w:sz w:val="28"/>
          <w:szCs w:val="28"/>
        </w:rPr>
        <w:t xml:space="preserve"> способом врезки сети газопотребления Заявителя и существующего или вновь построенного стального i-того диапазона диаметров (полиэтиленового j-того диапазона диаметров) газопровода k-</w:t>
      </w:r>
      <w:proofErr w:type="spellStart"/>
      <w:r w:rsidRPr="001170C4">
        <w:rPr>
          <w:sz w:val="28"/>
          <w:szCs w:val="28"/>
        </w:rPr>
        <w:t>тым</w:t>
      </w:r>
      <w:proofErr w:type="spellEnd"/>
      <w:r w:rsidRPr="001170C4">
        <w:rPr>
          <w:sz w:val="28"/>
          <w:szCs w:val="28"/>
        </w:rPr>
        <w:t xml:space="preserve"> типом прокладки ГРО (основного абонента), и проведением пуска газа (без учета подключений (технологических присоединений) в случаях, указанных в подпунктах "а" и "б" пункта 4 Методических указаний), в соответствующем календарном году из предусмотренных абзацами первым - четвертым пункта 31 Методических указаний, шт.;</w:t>
      </w:r>
    </w:p>
    <w:p w14:paraId="476B8E00"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I - коэффициент расходов, определяемый в соответствии с пунктом 33 Методических указаний.</w:t>
      </w:r>
    </w:p>
    <w:p w14:paraId="043360B5"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 xml:space="preserve">Ставки, указанные в </w:t>
      </w:r>
      <w:proofErr w:type="spellStart"/>
      <w:r w:rsidRPr="001170C4">
        <w:rPr>
          <w:sz w:val="28"/>
          <w:szCs w:val="28"/>
        </w:rPr>
        <w:t>п.п</w:t>
      </w:r>
      <w:proofErr w:type="spellEnd"/>
      <w:r w:rsidRPr="001170C4">
        <w:rPr>
          <w:sz w:val="28"/>
          <w:szCs w:val="28"/>
        </w:rPr>
        <w:t>. 1.1.1.1.,</w:t>
      </w:r>
      <w:r w:rsidRPr="001170C4">
        <w:rPr>
          <w:szCs w:val="20"/>
        </w:rPr>
        <w:t xml:space="preserve"> </w:t>
      </w:r>
      <w:r w:rsidRPr="001170C4">
        <w:rPr>
          <w:sz w:val="28"/>
          <w:szCs w:val="28"/>
        </w:rPr>
        <w:t xml:space="preserve">1.1.2. (кроме </w:t>
      </w:r>
      <w:proofErr w:type="spellStart"/>
      <w:r w:rsidRPr="001170C4">
        <w:rPr>
          <w:sz w:val="28"/>
          <w:szCs w:val="28"/>
        </w:rPr>
        <w:t>п.п</w:t>
      </w:r>
      <w:proofErr w:type="spellEnd"/>
      <w:r w:rsidRPr="001170C4">
        <w:rPr>
          <w:sz w:val="28"/>
          <w:szCs w:val="28"/>
        </w:rPr>
        <w:t>.</w:t>
      </w:r>
      <w:r w:rsidRPr="001170C4">
        <w:rPr>
          <w:szCs w:val="20"/>
        </w:rPr>
        <w:t xml:space="preserve"> </w:t>
      </w:r>
      <w:r w:rsidRPr="001170C4">
        <w:rPr>
          <w:sz w:val="28"/>
          <w:szCs w:val="28"/>
        </w:rPr>
        <w:t>1.1.1.1.2.5. и 1.1.2.1.6.) Таблицы 7 определены на основании фактических данных за 2019-2021 годы, с применением коэффициента расходов I, рассчитанного с применением индексов ИПЦ (ИПЦ 2020 - 103,4, ИПЦ 2021- 106,7, ИПЦ 2022 - 113,9), опубликованных на сайте Минэкономразвития России 30.09.2021 (в части 2020 года) и 28.09.2022 (в части 2021 и 2022 годов)</w:t>
      </w:r>
      <w:r w:rsidRPr="001170C4">
        <w:rPr>
          <w:color w:val="000000"/>
          <w:sz w:val="28"/>
          <w:szCs w:val="28"/>
        </w:rPr>
        <w:t>.</w:t>
      </w:r>
      <w:r w:rsidRPr="001170C4">
        <w:rPr>
          <w:sz w:val="28"/>
          <w:szCs w:val="28"/>
        </w:rPr>
        <w:t xml:space="preserve"> </w:t>
      </w:r>
    </w:p>
    <w:p w14:paraId="4211B6E7"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 xml:space="preserve">Ставки, указанные остальных пунктах Таблицы 6, в связи с тем, что ГРО в 2018-2020 годах не осуществляла затраты на фактическое подключение </w:t>
      </w:r>
      <w:bookmarkStart w:id="186" w:name="_Hlk26435916"/>
      <w:r w:rsidRPr="001170C4">
        <w:rPr>
          <w:sz w:val="28"/>
          <w:szCs w:val="28"/>
        </w:rPr>
        <w:t>в соответствующих диапазонах диаметров и давлений,</w:t>
      </w:r>
      <w:bookmarkEnd w:id="186"/>
      <w:r w:rsidRPr="001170C4">
        <w:rPr>
          <w:sz w:val="28"/>
          <w:szCs w:val="28"/>
        </w:rPr>
        <w:t xml:space="preserve"> материала трубопровода, </w:t>
      </w:r>
      <w:r w:rsidRPr="001170C4">
        <w:rPr>
          <w:sz w:val="28"/>
          <w:szCs w:val="28"/>
        </w:rPr>
        <w:lastRenderedPageBreak/>
        <w:t xml:space="preserve">типа прокладки, определены на уровне утвержденных на 2022 год соответствующих ставок с применением ИПЦ на 2023 год в размере 1,06, опубликованном на сайте Минэкономразвития России </w:t>
      </w:r>
      <w:bookmarkStart w:id="187" w:name="_Hlk87879707"/>
      <w:r w:rsidRPr="001170C4">
        <w:rPr>
          <w:sz w:val="28"/>
          <w:szCs w:val="28"/>
        </w:rPr>
        <w:t>28.09.202</w:t>
      </w:r>
      <w:bookmarkEnd w:id="187"/>
      <w:r w:rsidRPr="001170C4">
        <w:rPr>
          <w:sz w:val="28"/>
          <w:szCs w:val="28"/>
        </w:rPr>
        <w:t>2.</w:t>
      </w:r>
    </w:p>
    <w:p w14:paraId="3CA289C5" w14:textId="77777777" w:rsidR="001170C4" w:rsidRPr="001170C4" w:rsidRDefault="001170C4" w:rsidP="001170C4">
      <w:pPr>
        <w:autoSpaceDE w:val="0"/>
        <w:autoSpaceDN w:val="0"/>
        <w:adjustRightInd w:val="0"/>
        <w:ind w:firstLine="540"/>
        <w:jc w:val="both"/>
        <w:rPr>
          <w:sz w:val="28"/>
          <w:szCs w:val="28"/>
        </w:rPr>
      </w:pPr>
      <w:r w:rsidRPr="001170C4">
        <w:rPr>
          <w:sz w:val="28"/>
          <w:szCs w:val="28"/>
        </w:rPr>
        <w:t>Эксперты, проанализировав расчет предлагаемых предприятием стандартизированных тарифных ставок С</w:t>
      </w:r>
      <w:r w:rsidRPr="001170C4">
        <w:rPr>
          <w:sz w:val="28"/>
          <w:szCs w:val="28"/>
          <w:vertAlign w:val="subscript"/>
        </w:rPr>
        <w:t>7.2</w:t>
      </w:r>
      <w:r w:rsidRPr="001170C4">
        <w:rPr>
          <w:sz w:val="28"/>
          <w:szCs w:val="28"/>
        </w:rPr>
        <w:t>, предлагают утвердить их на уровне предложения предприятия.</w:t>
      </w:r>
    </w:p>
    <w:p w14:paraId="428C19D7" w14:textId="77777777" w:rsidR="001170C4" w:rsidRPr="001170C4" w:rsidRDefault="001170C4" w:rsidP="001170C4">
      <w:pPr>
        <w:autoSpaceDE w:val="0"/>
        <w:autoSpaceDN w:val="0"/>
        <w:adjustRightInd w:val="0"/>
        <w:ind w:firstLine="540"/>
        <w:jc w:val="both"/>
        <w:rPr>
          <w:sz w:val="28"/>
          <w:szCs w:val="28"/>
        </w:rPr>
      </w:pPr>
    </w:p>
    <w:p w14:paraId="0A6A7CC7" w14:textId="77777777" w:rsidR="001170C4" w:rsidRPr="001170C4" w:rsidRDefault="001170C4" w:rsidP="001170C4">
      <w:pPr>
        <w:autoSpaceDE w:val="0"/>
        <w:autoSpaceDN w:val="0"/>
        <w:adjustRightInd w:val="0"/>
        <w:ind w:firstLine="540"/>
        <w:jc w:val="both"/>
        <w:rPr>
          <w:sz w:val="28"/>
          <w:szCs w:val="28"/>
        </w:rPr>
      </w:pPr>
    </w:p>
    <w:p w14:paraId="324181FF" w14:textId="77777777" w:rsidR="001170C4" w:rsidRPr="001170C4" w:rsidRDefault="001170C4" w:rsidP="001170C4">
      <w:pPr>
        <w:tabs>
          <w:tab w:val="left" w:pos="0"/>
          <w:tab w:val="left" w:pos="284"/>
        </w:tabs>
        <w:jc w:val="center"/>
        <w:rPr>
          <w:b/>
          <w:sz w:val="28"/>
          <w:szCs w:val="28"/>
        </w:rPr>
      </w:pPr>
      <w:r w:rsidRPr="001170C4">
        <w:rPr>
          <w:b/>
          <w:sz w:val="28"/>
          <w:szCs w:val="28"/>
        </w:rPr>
        <w:t xml:space="preserve">Сводная таблица предлагаемых к утверждению стандартизированных тарифных ставок, используемых для определения платы за технологическое присоединение газоиспользующего оборудования к газораспределительным сетям ООО «Газпром газораспределение Томск» на территории Кемеровской области - Кузбасса на 2023 год </w:t>
      </w:r>
    </w:p>
    <w:p w14:paraId="1624EF77" w14:textId="77777777" w:rsidR="001170C4" w:rsidRPr="001170C4" w:rsidRDefault="001170C4" w:rsidP="001170C4">
      <w:pPr>
        <w:tabs>
          <w:tab w:val="left" w:pos="3945"/>
        </w:tabs>
        <w:ind w:left="426" w:right="567"/>
        <w:jc w:val="center"/>
        <w:rPr>
          <w:b/>
          <w:sz w:val="28"/>
          <w:szCs w:val="28"/>
        </w:rPr>
      </w:pPr>
    </w:p>
    <w:p w14:paraId="29617C5C" w14:textId="77777777" w:rsidR="001170C4" w:rsidRPr="001170C4" w:rsidRDefault="001170C4" w:rsidP="001170C4">
      <w:pPr>
        <w:tabs>
          <w:tab w:val="left" w:pos="3945"/>
        </w:tabs>
        <w:ind w:left="426" w:right="567"/>
        <w:jc w:val="center"/>
        <w:rPr>
          <w:b/>
          <w:sz w:val="28"/>
          <w:szCs w:val="28"/>
        </w:rPr>
      </w:pPr>
    </w:p>
    <w:tbl>
      <w:tblPr>
        <w:tblW w:w="964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7"/>
        <w:gridCol w:w="4106"/>
        <w:gridCol w:w="1775"/>
        <w:gridCol w:w="2466"/>
      </w:tblGrid>
      <w:tr w:rsidR="001170C4" w:rsidRPr="001170C4" w14:paraId="47BEC834" w14:textId="77777777" w:rsidTr="004569B3">
        <w:trPr>
          <w:trHeight w:val="458"/>
        </w:trPr>
        <w:tc>
          <w:tcPr>
            <w:tcW w:w="1297" w:type="dxa"/>
            <w:vMerge w:val="restart"/>
            <w:shd w:val="clear" w:color="auto" w:fill="auto"/>
            <w:vAlign w:val="center"/>
            <w:hideMark/>
          </w:tcPr>
          <w:p w14:paraId="1BEC90B1" w14:textId="77777777" w:rsidR="001170C4" w:rsidRPr="001170C4" w:rsidRDefault="001170C4" w:rsidP="001170C4">
            <w:pPr>
              <w:jc w:val="center"/>
              <w:rPr>
                <w:color w:val="000000"/>
              </w:rPr>
            </w:pPr>
            <w:bookmarkStart w:id="188" w:name="_Hlk26436905"/>
            <w:bookmarkStart w:id="189" w:name="_Hlk26436970"/>
            <w:r w:rsidRPr="001170C4">
              <w:rPr>
                <w:color w:val="000000"/>
              </w:rPr>
              <w:t>№</w:t>
            </w:r>
          </w:p>
          <w:p w14:paraId="5D77A3C6" w14:textId="77777777" w:rsidR="001170C4" w:rsidRPr="001170C4" w:rsidRDefault="001170C4" w:rsidP="001170C4">
            <w:pPr>
              <w:jc w:val="center"/>
              <w:rPr>
                <w:color w:val="000000"/>
              </w:rPr>
            </w:pPr>
            <w:r w:rsidRPr="001170C4">
              <w:rPr>
                <w:color w:val="000000"/>
              </w:rPr>
              <w:t>п/п</w:t>
            </w:r>
          </w:p>
        </w:tc>
        <w:tc>
          <w:tcPr>
            <w:tcW w:w="4106" w:type="dxa"/>
            <w:vMerge w:val="restart"/>
            <w:shd w:val="clear" w:color="auto" w:fill="auto"/>
            <w:vAlign w:val="center"/>
            <w:hideMark/>
          </w:tcPr>
          <w:p w14:paraId="51D2DC17" w14:textId="77777777" w:rsidR="001170C4" w:rsidRPr="001170C4" w:rsidRDefault="001170C4" w:rsidP="001170C4">
            <w:pPr>
              <w:jc w:val="center"/>
              <w:rPr>
                <w:color w:val="000000"/>
              </w:rPr>
            </w:pPr>
            <w:r w:rsidRPr="001170C4">
              <w:rPr>
                <w:color w:val="000000"/>
              </w:rPr>
              <w:t>Наименование стандартизированных тарифных ставок</w:t>
            </w:r>
          </w:p>
        </w:tc>
        <w:tc>
          <w:tcPr>
            <w:tcW w:w="1775" w:type="dxa"/>
            <w:vMerge w:val="restart"/>
            <w:shd w:val="clear" w:color="auto" w:fill="auto"/>
            <w:vAlign w:val="center"/>
            <w:hideMark/>
          </w:tcPr>
          <w:p w14:paraId="21522D2F" w14:textId="77777777" w:rsidR="001170C4" w:rsidRPr="001170C4" w:rsidRDefault="001170C4" w:rsidP="001170C4">
            <w:pPr>
              <w:jc w:val="center"/>
              <w:rPr>
                <w:color w:val="000000"/>
              </w:rPr>
            </w:pPr>
            <w:r w:rsidRPr="001170C4">
              <w:rPr>
                <w:color w:val="000000"/>
              </w:rPr>
              <w:t>Единица измерения</w:t>
            </w:r>
          </w:p>
        </w:tc>
        <w:tc>
          <w:tcPr>
            <w:tcW w:w="2466" w:type="dxa"/>
            <w:vMerge w:val="restart"/>
            <w:shd w:val="clear" w:color="000000" w:fill="FFFFFF"/>
            <w:vAlign w:val="center"/>
            <w:hideMark/>
          </w:tcPr>
          <w:p w14:paraId="689C1AD8" w14:textId="77777777" w:rsidR="001170C4" w:rsidRPr="001170C4" w:rsidRDefault="001170C4" w:rsidP="001170C4">
            <w:pPr>
              <w:jc w:val="center"/>
              <w:rPr>
                <w:color w:val="000000"/>
              </w:rPr>
            </w:pPr>
            <w:r w:rsidRPr="001170C4">
              <w:rPr>
                <w:color w:val="000000"/>
              </w:rPr>
              <w:t xml:space="preserve">Размеры стандартизированных тарифных ставок </w:t>
            </w:r>
          </w:p>
        </w:tc>
      </w:tr>
      <w:tr w:rsidR="001170C4" w:rsidRPr="001170C4" w14:paraId="7605EBCF" w14:textId="77777777" w:rsidTr="004569B3">
        <w:trPr>
          <w:trHeight w:val="1554"/>
        </w:trPr>
        <w:tc>
          <w:tcPr>
            <w:tcW w:w="1297" w:type="dxa"/>
            <w:vMerge/>
            <w:vAlign w:val="center"/>
            <w:hideMark/>
          </w:tcPr>
          <w:p w14:paraId="7D1356C4" w14:textId="77777777" w:rsidR="001170C4" w:rsidRPr="001170C4" w:rsidRDefault="001170C4" w:rsidP="001170C4">
            <w:pPr>
              <w:rPr>
                <w:color w:val="000000"/>
              </w:rPr>
            </w:pPr>
          </w:p>
        </w:tc>
        <w:tc>
          <w:tcPr>
            <w:tcW w:w="4106" w:type="dxa"/>
            <w:vMerge/>
            <w:vAlign w:val="center"/>
            <w:hideMark/>
          </w:tcPr>
          <w:p w14:paraId="69F4A246" w14:textId="77777777" w:rsidR="001170C4" w:rsidRPr="001170C4" w:rsidRDefault="001170C4" w:rsidP="001170C4">
            <w:pPr>
              <w:rPr>
                <w:color w:val="000000"/>
              </w:rPr>
            </w:pPr>
          </w:p>
        </w:tc>
        <w:tc>
          <w:tcPr>
            <w:tcW w:w="1775" w:type="dxa"/>
            <w:vMerge/>
            <w:vAlign w:val="center"/>
            <w:hideMark/>
          </w:tcPr>
          <w:p w14:paraId="6902480B" w14:textId="77777777" w:rsidR="001170C4" w:rsidRPr="001170C4" w:rsidRDefault="001170C4" w:rsidP="001170C4">
            <w:pPr>
              <w:rPr>
                <w:color w:val="000000"/>
              </w:rPr>
            </w:pPr>
          </w:p>
        </w:tc>
        <w:tc>
          <w:tcPr>
            <w:tcW w:w="2466" w:type="dxa"/>
            <w:vMerge/>
            <w:vAlign w:val="center"/>
            <w:hideMark/>
          </w:tcPr>
          <w:p w14:paraId="1792CE6D" w14:textId="77777777" w:rsidR="001170C4" w:rsidRPr="001170C4" w:rsidRDefault="001170C4" w:rsidP="001170C4">
            <w:pPr>
              <w:rPr>
                <w:color w:val="000000"/>
              </w:rPr>
            </w:pPr>
          </w:p>
        </w:tc>
      </w:tr>
      <w:tr w:rsidR="001170C4" w:rsidRPr="001170C4" w14:paraId="766FDBB0" w14:textId="77777777" w:rsidTr="004569B3">
        <w:trPr>
          <w:trHeight w:val="458"/>
        </w:trPr>
        <w:tc>
          <w:tcPr>
            <w:tcW w:w="1297" w:type="dxa"/>
            <w:vMerge/>
            <w:vAlign w:val="center"/>
            <w:hideMark/>
          </w:tcPr>
          <w:p w14:paraId="5C345796" w14:textId="77777777" w:rsidR="001170C4" w:rsidRPr="001170C4" w:rsidRDefault="001170C4" w:rsidP="001170C4">
            <w:pPr>
              <w:rPr>
                <w:color w:val="000000"/>
              </w:rPr>
            </w:pPr>
          </w:p>
        </w:tc>
        <w:tc>
          <w:tcPr>
            <w:tcW w:w="4106" w:type="dxa"/>
            <w:vMerge/>
            <w:vAlign w:val="center"/>
            <w:hideMark/>
          </w:tcPr>
          <w:p w14:paraId="5F110B34" w14:textId="77777777" w:rsidR="001170C4" w:rsidRPr="001170C4" w:rsidRDefault="001170C4" w:rsidP="001170C4">
            <w:pPr>
              <w:rPr>
                <w:color w:val="000000"/>
              </w:rPr>
            </w:pPr>
          </w:p>
        </w:tc>
        <w:tc>
          <w:tcPr>
            <w:tcW w:w="1775" w:type="dxa"/>
            <w:vMerge/>
            <w:vAlign w:val="center"/>
            <w:hideMark/>
          </w:tcPr>
          <w:p w14:paraId="2BE7B171" w14:textId="77777777" w:rsidR="001170C4" w:rsidRPr="001170C4" w:rsidRDefault="001170C4" w:rsidP="001170C4">
            <w:pPr>
              <w:rPr>
                <w:color w:val="000000"/>
              </w:rPr>
            </w:pPr>
          </w:p>
        </w:tc>
        <w:tc>
          <w:tcPr>
            <w:tcW w:w="2466" w:type="dxa"/>
            <w:vMerge/>
            <w:vAlign w:val="center"/>
            <w:hideMark/>
          </w:tcPr>
          <w:p w14:paraId="728F16F0" w14:textId="77777777" w:rsidR="001170C4" w:rsidRPr="001170C4" w:rsidRDefault="001170C4" w:rsidP="001170C4">
            <w:pPr>
              <w:rPr>
                <w:color w:val="000000"/>
              </w:rPr>
            </w:pPr>
          </w:p>
        </w:tc>
      </w:tr>
      <w:tr w:rsidR="001170C4" w:rsidRPr="001170C4" w14:paraId="6B783DE0" w14:textId="77777777" w:rsidTr="004569B3">
        <w:trPr>
          <w:trHeight w:val="276"/>
        </w:trPr>
        <w:tc>
          <w:tcPr>
            <w:tcW w:w="1297" w:type="dxa"/>
            <w:shd w:val="clear" w:color="auto" w:fill="auto"/>
            <w:vAlign w:val="center"/>
            <w:hideMark/>
          </w:tcPr>
          <w:p w14:paraId="3C4BDB5C" w14:textId="77777777" w:rsidR="001170C4" w:rsidRPr="001170C4" w:rsidRDefault="001170C4" w:rsidP="001170C4">
            <w:pPr>
              <w:jc w:val="center"/>
              <w:rPr>
                <w:color w:val="000000"/>
              </w:rPr>
            </w:pPr>
            <w:r w:rsidRPr="001170C4">
              <w:rPr>
                <w:color w:val="000000"/>
              </w:rPr>
              <w:t>1</w:t>
            </w:r>
          </w:p>
        </w:tc>
        <w:tc>
          <w:tcPr>
            <w:tcW w:w="4106" w:type="dxa"/>
            <w:shd w:val="clear" w:color="auto" w:fill="auto"/>
            <w:vAlign w:val="center"/>
            <w:hideMark/>
          </w:tcPr>
          <w:p w14:paraId="452B2BF8" w14:textId="77777777" w:rsidR="001170C4" w:rsidRPr="001170C4" w:rsidRDefault="001170C4" w:rsidP="001170C4">
            <w:pPr>
              <w:jc w:val="center"/>
              <w:rPr>
                <w:color w:val="000000"/>
              </w:rPr>
            </w:pPr>
            <w:r w:rsidRPr="001170C4">
              <w:rPr>
                <w:color w:val="000000"/>
              </w:rPr>
              <w:t>2</w:t>
            </w:r>
          </w:p>
        </w:tc>
        <w:tc>
          <w:tcPr>
            <w:tcW w:w="1775" w:type="dxa"/>
            <w:shd w:val="clear" w:color="auto" w:fill="auto"/>
            <w:vAlign w:val="center"/>
            <w:hideMark/>
          </w:tcPr>
          <w:p w14:paraId="244290E1" w14:textId="77777777" w:rsidR="001170C4" w:rsidRPr="001170C4" w:rsidRDefault="001170C4" w:rsidP="001170C4">
            <w:pPr>
              <w:jc w:val="center"/>
              <w:rPr>
                <w:color w:val="000000"/>
              </w:rPr>
            </w:pPr>
            <w:r w:rsidRPr="001170C4">
              <w:rPr>
                <w:color w:val="000000"/>
              </w:rPr>
              <w:t>3</w:t>
            </w:r>
          </w:p>
        </w:tc>
        <w:tc>
          <w:tcPr>
            <w:tcW w:w="2466" w:type="dxa"/>
            <w:shd w:val="clear" w:color="000000" w:fill="FFFFFF"/>
            <w:vAlign w:val="center"/>
            <w:hideMark/>
          </w:tcPr>
          <w:p w14:paraId="28BCBBAA" w14:textId="77777777" w:rsidR="001170C4" w:rsidRPr="001170C4" w:rsidRDefault="001170C4" w:rsidP="001170C4">
            <w:pPr>
              <w:jc w:val="center"/>
              <w:rPr>
                <w:color w:val="000000"/>
              </w:rPr>
            </w:pPr>
            <w:r w:rsidRPr="001170C4">
              <w:rPr>
                <w:color w:val="000000"/>
              </w:rPr>
              <w:t>4</w:t>
            </w:r>
          </w:p>
        </w:tc>
      </w:tr>
      <w:tr w:rsidR="001170C4" w:rsidRPr="001170C4" w14:paraId="23E433C3" w14:textId="77777777" w:rsidTr="004569B3">
        <w:trPr>
          <w:trHeight w:val="1347"/>
        </w:trPr>
        <w:tc>
          <w:tcPr>
            <w:tcW w:w="1297" w:type="dxa"/>
            <w:shd w:val="clear" w:color="auto" w:fill="auto"/>
            <w:vAlign w:val="center"/>
            <w:hideMark/>
          </w:tcPr>
          <w:p w14:paraId="7EEAA166" w14:textId="77777777" w:rsidR="001170C4" w:rsidRPr="001170C4" w:rsidRDefault="001170C4" w:rsidP="001170C4">
            <w:pPr>
              <w:jc w:val="center"/>
              <w:rPr>
                <w:color w:val="000000"/>
              </w:rPr>
            </w:pPr>
            <w:r w:rsidRPr="001170C4">
              <w:rPr>
                <w:color w:val="000000"/>
              </w:rPr>
              <w:t>1.</w:t>
            </w:r>
          </w:p>
        </w:tc>
        <w:tc>
          <w:tcPr>
            <w:tcW w:w="8347" w:type="dxa"/>
            <w:gridSpan w:val="3"/>
            <w:shd w:val="clear" w:color="auto" w:fill="auto"/>
            <w:vAlign w:val="center"/>
            <w:hideMark/>
          </w:tcPr>
          <w:p w14:paraId="0A3EBCF8" w14:textId="77777777" w:rsidR="001170C4" w:rsidRPr="001170C4" w:rsidRDefault="001170C4" w:rsidP="001170C4">
            <w:pPr>
              <w:rPr>
                <w:color w:val="000000"/>
              </w:rPr>
            </w:pPr>
            <w:r w:rsidRPr="001170C4">
              <w:rPr>
                <w:color w:val="000000"/>
              </w:rPr>
              <w:t>Размер стандартизированной тарифной ставки</w:t>
            </w:r>
            <w:bookmarkStart w:id="190" w:name="_Hlk26262865"/>
            <w:r w:rsidRPr="001170C4">
              <w:rPr>
                <w:color w:val="000000"/>
              </w:rPr>
              <w:t xml:space="preserve"> С</w:t>
            </w:r>
            <w:r w:rsidRPr="001170C4">
              <w:rPr>
                <w:color w:val="000000"/>
                <w:vertAlign w:val="subscript"/>
              </w:rPr>
              <w:t>1</w:t>
            </w:r>
            <w:bookmarkEnd w:id="190"/>
            <w:r w:rsidRPr="001170C4">
              <w:rPr>
                <w:color w:val="000000"/>
              </w:rPr>
              <w:t xml:space="preserve"> на покрытие расходов газораспределительной организации, связанных с проектированием газораспределительной организацией газопровода </w:t>
            </w:r>
            <w:r w:rsidRPr="001170C4">
              <w:rPr>
                <w:color w:val="2D2D2D"/>
              </w:rPr>
              <w:t>(без НДС, с налогом на прибыль)</w:t>
            </w:r>
            <w:r w:rsidRPr="001170C4">
              <w:rPr>
                <w:color w:val="000000"/>
              </w:rPr>
              <w:t>:</w:t>
            </w:r>
          </w:p>
        </w:tc>
      </w:tr>
      <w:tr w:rsidR="001170C4" w:rsidRPr="001170C4" w14:paraId="25FCB708" w14:textId="77777777" w:rsidTr="004569B3">
        <w:trPr>
          <w:trHeight w:val="236"/>
        </w:trPr>
        <w:tc>
          <w:tcPr>
            <w:tcW w:w="1297" w:type="dxa"/>
            <w:shd w:val="clear" w:color="auto" w:fill="auto"/>
            <w:vAlign w:val="center"/>
            <w:hideMark/>
          </w:tcPr>
          <w:p w14:paraId="04A28620" w14:textId="77777777" w:rsidR="001170C4" w:rsidRPr="001170C4" w:rsidRDefault="001170C4" w:rsidP="001170C4">
            <w:pPr>
              <w:jc w:val="center"/>
              <w:rPr>
                <w:color w:val="000000"/>
              </w:rPr>
            </w:pPr>
            <w:r w:rsidRPr="001170C4">
              <w:rPr>
                <w:color w:val="000000"/>
              </w:rPr>
              <w:t>1.1.</w:t>
            </w:r>
          </w:p>
        </w:tc>
        <w:tc>
          <w:tcPr>
            <w:tcW w:w="8347" w:type="dxa"/>
            <w:gridSpan w:val="3"/>
            <w:shd w:val="clear" w:color="auto" w:fill="auto"/>
            <w:vAlign w:val="center"/>
            <w:hideMark/>
          </w:tcPr>
          <w:p w14:paraId="6A003BA2" w14:textId="77777777" w:rsidR="001170C4" w:rsidRPr="001170C4" w:rsidRDefault="001170C4" w:rsidP="001170C4">
            <w:pPr>
              <w:rPr>
                <w:color w:val="000000"/>
              </w:rPr>
            </w:pPr>
            <w:r w:rsidRPr="001170C4">
              <w:rPr>
                <w:color w:val="000000"/>
              </w:rPr>
              <w:t>наземного (надземного) способа прокладки:</w:t>
            </w:r>
          </w:p>
        </w:tc>
      </w:tr>
      <w:tr w:rsidR="001170C4" w:rsidRPr="001170C4" w14:paraId="62C1CCA8" w14:textId="77777777" w:rsidTr="004569B3">
        <w:trPr>
          <w:trHeight w:val="226"/>
        </w:trPr>
        <w:tc>
          <w:tcPr>
            <w:tcW w:w="1297" w:type="dxa"/>
            <w:shd w:val="clear" w:color="auto" w:fill="auto"/>
            <w:vAlign w:val="center"/>
            <w:hideMark/>
          </w:tcPr>
          <w:p w14:paraId="6B066713" w14:textId="77777777" w:rsidR="001170C4" w:rsidRPr="001170C4" w:rsidRDefault="001170C4" w:rsidP="001170C4">
            <w:pPr>
              <w:jc w:val="center"/>
              <w:rPr>
                <w:color w:val="000000"/>
              </w:rPr>
            </w:pPr>
            <w:r w:rsidRPr="001170C4">
              <w:rPr>
                <w:color w:val="000000"/>
              </w:rPr>
              <w:t>1.1.1.</w:t>
            </w:r>
          </w:p>
        </w:tc>
        <w:tc>
          <w:tcPr>
            <w:tcW w:w="8347" w:type="dxa"/>
            <w:gridSpan w:val="3"/>
            <w:shd w:val="clear" w:color="auto" w:fill="auto"/>
            <w:vAlign w:val="center"/>
            <w:hideMark/>
          </w:tcPr>
          <w:p w14:paraId="6FAD3471" w14:textId="77777777" w:rsidR="001170C4" w:rsidRPr="001170C4" w:rsidRDefault="001170C4" w:rsidP="001170C4">
            <w:pPr>
              <w:rPr>
                <w:color w:val="000000"/>
              </w:rPr>
            </w:pPr>
            <w:r w:rsidRPr="001170C4">
              <w:rPr>
                <w:color w:val="000000"/>
              </w:rPr>
              <w:t>наружным диаметром менее 100 мм, протяженностью:</w:t>
            </w:r>
          </w:p>
        </w:tc>
      </w:tr>
      <w:tr w:rsidR="001170C4" w:rsidRPr="001170C4" w14:paraId="5C9AFBA7" w14:textId="77777777" w:rsidTr="004569B3">
        <w:trPr>
          <w:trHeight w:val="70"/>
        </w:trPr>
        <w:tc>
          <w:tcPr>
            <w:tcW w:w="1297" w:type="dxa"/>
            <w:shd w:val="clear" w:color="auto" w:fill="auto"/>
            <w:vAlign w:val="center"/>
            <w:hideMark/>
          </w:tcPr>
          <w:p w14:paraId="3FD541BE" w14:textId="77777777" w:rsidR="001170C4" w:rsidRPr="001170C4" w:rsidRDefault="001170C4" w:rsidP="001170C4">
            <w:pPr>
              <w:jc w:val="center"/>
              <w:rPr>
                <w:color w:val="000000"/>
              </w:rPr>
            </w:pPr>
            <w:r w:rsidRPr="001170C4">
              <w:rPr>
                <w:color w:val="000000"/>
              </w:rPr>
              <w:t>1.1.1.1.</w:t>
            </w:r>
          </w:p>
        </w:tc>
        <w:tc>
          <w:tcPr>
            <w:tcW w:w="4106" w:type="dxa"/>
            <w:shd w:val="clear" w:color="auto" w:fill="auto"/>
            <w:vAlign w:val="center"/>
            <w:hideMark/>
          </w:tcPr>
          <w:p w14:paraId="7347E166" w14:textId="77777777" w:rsidR="001170C4" w:rsidRPr="001170C4" w:rsidRDefault="001170C4" w:rsidP="001170C4">
            <w:pPr>
              <w:rPr>
                <w:color w:val="000000"/>
              </w:rPr>
            </w:pPr>
            <w:r w:rsidRPr="001170C4">
              <w:rPr>
                <w:color w:val="000000"/>
              </w:rPr>
              <w:t>до 100 м</w:t>
            </w:r>
          </w:p>
        </w:tc>
        <w:tc>
          <w:tcPr>
            <w:tcW w:w="1775" w:type="dxa"/>
            <w:vMerge w:val="restart"/>
            <w:shd w:val="clear" w:color="auto" w:fill="auto"/>
            <w:vAlign w:val="center"/>
            <w:hideMark/>
          </w:tcPr>
          <w:p w14:paraId="279EFBEB" w14:textId="77777777" w:rsidR="001170C4" w:rsidRPr="001170C4" w:rsidRDefault="001170C4" w:rsidP="001170C4">
            <w:pPr>
              <w:ind w:left="-147" w:right="-147"/>
              <w:jc w:val="center"/>
              <w:rPr>
                <w:color w:val="000000"/>
              </w:rPr>
            </w:pPr>
            <w:r w:rsidRPr="001170C4">
              <w:rPr>
                <w:color w:val="000000"/>
              </w:rPr>
              <w:t>руб.</w:t>
            </w:r>
            <w:r w:rsidRPr="001170C4">
              <w:rPr>
                <w:color w:val="2D2D2D"/>
              </w:rPr>
              <w:t xml:space="preserve">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9333593" w14:textId="77777777" w:rsidR="001170C4" w:rsidRPr="001170C4" w:rsidRDefault="001170C4" w:rsidP="001170C4">
            <w:pPr>
              <w:jc w:val="center"/>
              <w:rPr>
                <w:color w:val="000000"/>
              </w:rPr>
            </w:pPr>
            <w:r w:rsidRPr="001170C4">
              <w:rPr>
                <w:color w:val="000000"/>
              </w:rPr>
              <w:t>207 448</w:t>
            </w:r>
          </w:p>
        </w:tc>
      </w:tr>
      <w:tr w:rsidR="001170C4" w:rsidRPr="001170C4" w14:paraId="648E7774" w14:textId="77777777" w:rsidTr="004569B3">
        <w:trPr>
          <w:trHeight w:val="276"/>
        </w:trPr>
        <w:tc>
          <w:tcPr>
            <w:tcW w:w="1297" w:type="dxa"/>
            <w:shd w:val="clear" w:color="auto" w:fill="auto"/>
            <w:vAlign w:val="center"/>
            <w:hideMark/>
          </w:tcPr>
          <w:p w14:paraId="40B518CC" w14:textId="77777777" w:rsidR="001170C4" w:rsidRPr="001170C4" w:rsidRDefault="001170C4" w:rsidP="001170C4">
            <w:pPr>
              <w:jc w:val="center"/>
              <w:rPr>
                <w:color w:val="000000"/>
              </w:rPr>
            </w:pPr>
            <w:r w:rsidRPr="001170C4">
              <w:rPr>
                <w:color w:val="000000"/>
              </w:rPr>
              <w:t>1.1.1.2.</w:t>
            </w:r>
          </w:p>
        </w:tc>
        <w:tc>
          <w:tcPr>
            <w:tcW w:w="4106" w:type="dxa"/>
            <w:shd w:val="clear" w:color="auto" w:fill="auto"/>
            <w:vAlign w:val="center"/>
            <w:hideMark/>
          </w:tcPr>
          <w:p w14:paraId="7E852FDC" w14:textId="77777777" w:rsidR="001170C4" w:rsidRPr="001170C4" w:rsidRDefault="001170C4" w:rsidP="001170C4">
            <w:pPr>
              <w:rPr>
                <w:color w:val="000000"/>
              </w:rPr>
            </w:pPr>
            <w:r w:rsidRPr="001170C4">
              <w:rPr>
                <w:color w:val="000000"/>
              </w:rPr>
              <w:t>101-500 м</w:t>
            </w:r>
          </w:p>
        </w:tc>
        <w:tc>
          <w:tcPr>
            <w:tcW w:w="1775" w:type="dxa"/>
            <w:vMerge/>
            <w:vAlign w:val="center"/>
            <w:hideMark/>
          </w:tcPr>
          <w:p w14:paraId="5689FE63"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6F0F25C" w14:textId="77777777" w:rsidR="001170C4" w:rsidRPr="001170C4" w:rsidRDefault="001170C4" w:rsidP="001170C4">
            <w:pPr>
              <w:jc w:val="center"/>
              <w:rPr>
                <w:color w:val="000000"/>
              </w:rPr>
            </w:pPr>
            <w:r w:rsidRPr="001170C4">
              <w:rPr>
                <w:color w:val="000000"/>
              </w:rPr>
              <w:t>294 380</w:t>
            </w:r>
          </w:p>
        </w:tc>
      </w:tr>
      <w:tr w:rsidR="001170C4" w:rsidRPr="001170C4" w14:paraId="5F5DE242" w14:textId="77777777" w:rsidTr="004569B3">
        <w:trPr>
          <w:trHeight w:val="276"/>
        </w:trPr>
        <w:tc>
          <w:tcPr>
            <w:tcW w:w="1297" w:type="dxa"/>
            <w:shd w:val="clear" w:color="auto" w:fill="auto"/>
            <w:vAlign w:val="center"/>
            <w:hideMark/>
          </w:tcPr>
          <w:p w14:paraId="48899AA5" w14:textId="77777777" w:rsidR="001170C4" w:rsidRPr="001170C4" w:rsidRDefault="001170C4" w:rsidP="001170C4">
            <w:pPr>
              <w:jc w:val="center"/>
              <w:rPr>
                <w:color w:val="000000"/>
              </w:rPr>
            </w:pPr>
            <w:r w:rsidRPr="001170C4">
              <w:rPr>
                <w:color w:val="000000"/>
              </w:rPr>
              <w:t>1.1.1.3.</w:t>
            </w:r>
          </w:p>
        </w:tc>
        <w:tc>
          <w:tcPr>
            <w:tcW w:w="4106" w:type="dxa"/>
            <w:shd w:val="clear" w:color="auto" w:fill="auto"/>
            <w:vAlign w:val="center"/>
            <w:hideMark/>
          </w:tcPr>
          <w:p w14:paraId="61FE8F4B" w14:textId="77777777" w:rsidR="001170C4" w:rsidRPr="001170C4" w:rsidRDefault="001170C4" w:rsidP="001170C4">
            <w:pPr>
              <w:rPr>
                <w:color w:val="000000"/>
              </w:rPr>
            </w:pPr>
            <w:r w:rsidRPr="001170C4">
              <w:rPr>
                <w:color w:val="000000"/>
              </w:rPr>
              <w:t>501-1000 м</w:t>
            </w:r>
          </w:p>
        </w:tc>
        <w:tc>
          <w:tcPr>
            <w:tcW w:w="1775" w:type="dxa"/>
            <w:vMerge/>
            <w:vAlign w:val="center"/>
            <w:hideMark/>
          </w:tcPr>
          <w:p w14:paraId="7DCC2AE6"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C96C706" w14:textId="77777777" w:rsidR="001170C4" w:rsidRPr="001170C4" w:rsidRDefault="001170C4" w:rsidP="001170C4">
            <w:pPr>
              <w:jc w:val="center"/>
              <w:rPr>
                <w:color w:val="000000"/>
              </w:rPr>
            </w:pPr>
            <w:r w:rsidRPr="001170C4">
              <w:rPr>
                <w:color w:val="000000"/>
              </w:rPr>
              <w:t>1 881 712</w:t>
            </w:r>
          </w:p>
        </w:tc>
      </w:tr>
      <w:tr w:rsidR="001170C4" w:rsidRPr="001170C4" w14:paraId="209BA79B" w14:textId="77777777" w:rsidTr="004569B3">
        <w:trPr>
          <w:trHeight w:val="276"/>
        </w:trPr>
        <w:tc>
          <w:tcPr>
            <w:tcW w:w="1297" w:type="dxa"/>
            <w:shd w:val="clear" w:color="auto" w:fill="auto"/>
            <w:vAlign w:val="center"/>
            <w:hideMark/>
          </w:tcPr>
          <w:p w14:paraId="2FBDD6D8" w14:textId="77777777" w:rsidR="001170C4" w:rsidRPr="001170C4" w:rsidRDefault="001170C4" w:rsidP="001170C4">
            <w:pPr>
              <w:jc w:val="center"/>
              <w:rPr>
                <w:color w:val="000000"/>
              </w:rPr>
            </w:pPr>
            <w:r w:rsidRPr="001170C4">
              <w:rPr>
                <w:color w:val="000000"/>
              </w:rPr>
              <w:t>1.1.1.4.</w:t>
            </w:r>
          </w:p>
        </w:tc>
        <w:tc>
          <w:tcPr>
            <w:tcW w:w="4106" w:type="dxa"/>
            <w:shd w:val="clear" w:color="auto" w:fill="auto"/>
            <w:vAlign w:val="center"/>
            <w:hideMark/>
          </w:tcPr>
          <w:p w14:paraId="20E7E048" w14:textId="77777777" w:rsidR="001170C4" w:rsidRPr="001170C4" w:rsidRDefault="001170C4" w:rsidP="001170C4">
            <w:pPr>
              <w:rPr>
                <w:color w:val="000000"/>
              </w:rPr>
            </w:pPr>
            <w:r w:rsidRPr="001170C4">
              <w:rPr>
                <w:color w:val="000000"/>
              </w:rPr>
              <w:t>1001-2000 м</w:t>
            </w:r>
          </w:p>
        </w:tc>
        <w:tc>
          <w:tcPr>
            <w:tcW w:w="1775" w:type="dxa"/>
            <w:vMerge/>
            <w:vAlign w:val="center"/>
            <w:hideMark/>
          </w:tcPr>
          <w:p w14:paraId="7A93EC64"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7E0A80D" w14:textId="77777777" w:rsidR="001170C4" w:rsidRPr="001170C4" w:rsidRDefault="001170C4" w:rsidP="001170C4">
            <w:pPr>
              <w:jc w:val="center"/>
              <w:rPr>
                <w:color w:val="000000"/>
              </w:rPr>
            </w:pPr>
            <w:r w:rsidRPr="001170C4">
              <w:rPr>
                <w:color w:val="000000"/>
              </w:rPr>
              <w:t>2 709 304</w:t>
            </w:r>
          </w:p>
        </w:tc>
      </w:tr>
      <w:tr w:rsidR="001170C4" w:rsidRPr="001170C4" w14:paraId="57ECAE87" w14:textId="77777777" w:rsidTr="004569B3">
        <w:trPr>
          <w:trHeight w:val="276"/>
        </w:trPr>
        <w:tc>
          <w:tcPr>
            <w:tcW w:w="1297" w:type="dxa"/>
            <w:shd w:val="clear" w:color="auto" w:fill="auto"/>
            <w:vAlign w:val="center"/>
            <w:hideMark/>
          </w:tcPr>
          <w:p w14:paraId="0E79B795" w14:textId="77777777" w:rsidR="001170C4" w:rsidRPr="001170C4" w:rsidRDefault="001170C4" w:rsidP="001170C4">
            <w:pPr>
              <w:jc w:val="center"/>
              <w:rPr>
                <w:color w:val="000000"/>
              </w:rPr>
            </w:pPr>
            <w:r w:rsidRPr="001170C4">
              <w:rPr>
                <w:color w:val="000000"/>
              </w:rPr>
              <w:t>1.1.1.5.</w:t>
            </w:r>
          </w:p>
        </w:tc>
        <w:tc>
          <w:tcPr>
            <w:tcW w:w="4106" w:type="dxa"/>
            <w:shd w:val="clear" w:color="auto" w:fill="auto"/>
            <w:vAlign w:val="center"/>
            <w:hideMark/>
          </w:tcPr>
          <w:p w14:paraId="6E849389" w14:textId="77777777" w:rsidR="001170C4" w:rsidRPr="001170C4" w:rsidRDefault="001170C4" w:rsidP="001170C4">
            <w:pPr>
              <w:rPr>
                <w:color w:val="000000"/>
              </w:rPr>
            </w:pPr>
            <w:r w:rsidRPr="001170C4">
              <w:rPr>
                <w:color w:val="000000"/>
              </w:rPr>
              <w:t>2001-3000 м</w:t>
            </w:r>
          </w:p>
        </w:tc>
        <w:tc>
          <w:tcPr>
            <w:tcW w:w="1775" w:type="dxa"/>
            <w:vMerge/>
            <w:vAlign w:val="center"/>
            <w:hideMark/>
          </w:tcPr>
          <w:p w14:paraId="6F1CE8C0"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31A02DD" w14:textId="77777777" w:rsidR="001170C4" w:rsidRPr="001170C4" w:rsidRDefault="001170C4" w:rsidP="001170C4">
            <w:pPr>
              <w:jc w:val="center"/>
              <w:rPr>
                <w:color w:val="000000"/>
              </w:rPr>
            </w:pPr>
            <w:r w:rsidRPr="001170C4">
              <w:rPr>
                <w:color w:val="000000"/>
              </w:rPr>
              <w:t>3 685 676</w:t>
            </w:r>
          </w:p>
        </w:tc>
      </w:tr>
      <w:tr w:rsidR="001170C4" w:rsidRPr="001170C4" w14:paraId="34DFD11F" w14:textId="77777777" w:rsidTr="004569B3">
        <w:trPr>
          <w:trHeight w:val="276"/>
        </w:trPr>
        <w:tc>
          <w:tcPr>
            <w:tcW w:w="1297" w:type="dxa"/>
            <w:shd w:val="clear" w:color="auto" w:fill="auto"/>
            <w:vAlign w:val="center"/>
            <w:hideMark/>
          </w:tcPr>
          <w:p w14:paraId="2DF04D82" w14:textId="77777777" w:rsidR="001170C4" w:rsidRPr="001170C4" w:rsidRDefault="001170C4" w:rsidP="001170C4">
            <w:pPr>
              <w:jc w:val="center"/>
              <w:rPr>
                <w:color w:val="000000"/>
              </w:rPr>
            </w:pPr>
            <w:r w:rsidRPr="001170C4">
              <w:rPr>
                <w:color w:val="000000"/>
              </w:rPr>
              <w:t>1.1.1.6.</w:t>
            </w:r>
          </w:p>
        </w:tc>
        <w:tc>
          <w:tcPr>
            <w:tcW w:w="4106" w:type="dxa"/>
            <w:shd w:val="clear" w:color="auto" w:fill="auto"/>
            <w:vAlign w:val="center"/>
            <w:hideMark/>
          </w:tcPr>
          <w:p w14:paraId="76DA2D3E" w14:textId="77777777" w:rsidR="001170C4" w:rsidRPr="001170C4" w:rsidRDefault="001170C4" w:rsidP="001170C4">
            <w:pPr>
              <w:rPr>
                <w:color w:val="000000"/>
              </w:rPr>
            </w:pPr>
            <w:r w:rsidRPr="001170C4">
              <w:rPr>
                <w:color w:val="000000"/>
              </w:rPr>
              <w:t>3001-4000 м</w:t>
            </w:r>
          </w:p>
        </w:tc>
        <w:tc>
          <w:tcPr>
            <w:tcW w:w="1775" w:type="dxa"/>
            <w:vMerge/>
            <w:vAlign w:val="center"/>
            <w:hideMark/>
          </w:tcPr>
          <w:p w14:paraId="2B06AC7E"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A14391D" w14:textId="77777777" w:rsidR="001170C4" w:rsidRPr="001170C4" w:rsidRDefault="001170C4" w:rsidP="001170C4">
            <w:pPr>
              <w:jc w:val="center"/>
              <w:rPr>
                <w:color w:val="000000"/>
              </w:rPr>
            </w:pPr>
            <w:r w:rsidRPr="001170C4">
              <w:rPr>
                <w:color w:val="000000"/>
              </w:rPr>
              <w:t>4 546 942</w:t>
            </w:r>
          </w:p>
        </w:tc>
      </w:tr>
      <w:tr w:rsidR="001170C4" w:rsidRPr="001170C4" w14:paraId="632C09AA" w14:textId="77777777" w:rsidTr="004569B3">
        <w:trPr>
          <w:trHeight w:val="276"/>
        </w:trPr>
        <w:tc>
          <w:tcPr>
            <w:tcW w:w="1297" w:type="dxa"/>
            <w:shd w:val="clear" w:color="auto" w:fill="auto"/>
            <w:vAlign w:val="center"/>
          </w:tcPr>
          <w:p w14:paraId="096665F6" w14:textId="77777777" w:rsidR="001170C4" w:rsidRPr="001170C4" w:rsidRDefault="001170C4" w:rsidP="001170C4">
            <w:pPr>
              <w:jc w:val="center"/>
              <w:rPr>
                <w:color w:val="000000"/>
              </w:rPr>
            </w:pPr>
            <w:r w:rsidRPr="001170C4">
              <w:rPr>
                <w:color w:val="000000"/>
              </w:rPr>
              <w:t>1.1.1.7.</w:t>
            </w:r>
          </w:p>
        </w:tc>
        <w:tc>
          <w:tcPr>
            <w:tcW w:w="4106" w:type="dxa"/>
            <w:shd w:val="clear" w:color="auto" w:fill="auto"/>
            <w:vAlign w:val="center"/>
          </w:tcPr>
          <w:p w14:paraId="38623DB9" w14:textId="77777777" w:rsidR="001170C4" w:rsidRPr="001170C4" w:rsidRDefault="001170C4" w:rsidP="001170C4">
            <w:pPr>
              <w:rPr>
                <w:color w:val="000000"/>
              </w:rPr>
            </w:pPr>
            <w:r w:rsidRPr="001170C4">
              <w:rPr>
                <w:color w:val="000000"/>
              </w:rPr>
              <w:t>4001-5000 м</w:t>
            </w:r>
          </w:p>
        </w:tc>
        <w:tc>
          <w:tcPr>
            <w:tcW w:w="1775" w:type="dxa"/>
            <w:vMerge/>
            <w:vAlign w:val="center"/>
          </w:tcPr>
          <w:p w14:paraId="2BE6B44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4C9DF77B" w14:textId="77777777" w:rsidR="001170C4" w:rsidRPr="001170C4" w:rsidRDefault="001170C4" w:rsidP="001170C4">
            <w:pPr>
              <w:jc w:val="center"/>
              <w:rPr>
                <w:color w:val="000000"/>
              </w:rPr>
            </w:pPr>
            <w:r w:rsidRPr="001170C4">
              <w:rPr>
                <w:color w:val="000000"/>
              </w:rPr>
              <w:t>5 414 383</w:t>
            </w:r>
          </w:p>
        </w:tc>
      </w:tr>
      <w:tr w:rsidR="001170C4" w:rsidRPr="001170C4" w14:paraId="1B870E64" w14:textId="77777777" w:rsidTr="004569B3">
        <w:trPr>
          <w:trHeight w:val="276"/>
        </w:trPr>
        <w:tc>
          <w:tcPr>
            <w:tcW w:w="1297" w:type="dxa"/>
            <w:shd w:val="clear" w:color="auto" w:fill="auto"/>
            <w:vAlign w:val="center"/>
            <w:hideMark/>
          </w:tcPr>
          <w:p w14:paraId="2B7BB2C0" w14:textId="77777777" w:rsidR="001170C4" w:rsidRPr="001170C4" w:rsidRDefault="001170C4" w:rsidP="001170C4">
            <w:pPr>
              <w:jc w:val="center"/>
              <w:rPr>
                <w:color w:val="000000"/>
              </w:rPr>
            </w:pPr>
            <w:r w:rsidRPr="001170C4">
              <w:rPr>
                <w:color w:val="000000"/>
              </w:rPr>
              <w:t>1.1.1.8.</w:t>
            </w:r>
          </w:p>
        </w:tc>
        <w:tc>
          <w:tcPr>
            <w:tcW w:w="4106" w:type="dxa"/>
            <w:shd w:val="clear" w:color="auto" w:fill="auto"/>
            <w:vAlign w:val="center"/>
            <w:hideMark/>
          </w:tcPr>
          <w:p w14:paraId="43852A1F" w14:textId="77777777" w:rsidR="001170C4" w:rsidRPr="001170C4" w:rsidRDefault="001170C4" w:rsidP="001170C4">
            <w:pPr>
              <w:rPr>
                <w:color w:val="000000"/>
              </w:rPr>
            </w:pPr>
            <w:r w:rsidRPr="001170C4">
              <w:rPr>
                <w:color w:val="000000"/>
              </w:rPr>
              <w:t>5001 м и более</w:t>
            </w:r>
          </w:p>
        </w:tc>
        <w:tc>
          <w:tcPr>
            <w:tcW w:w="1775" w:type="dxa"/>
            <w:vMerge/>
            <w:vAlign w:val="center"/>
            <w:hideMark/>
          </w:tcPr>
          <w:p w14:paraId="66ADADD8"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FF3155B" w14:textId="77777777" w:rsidR="001170C4" w:rsidRPr="001170C4" w:rsidRDefault="001170C4" w:rsidP="001170C4">
            <w:pPr>
              <w:jc w:val="center"/>
              <w:rPr>
                <w:color w:val="000000"/>
              </w:rPr>
            </w:pPr>
            <w:r w:rsidRPr="001170C4">
              <w:rPr>
                <w:color w:val="000000"/>
              </w:rPr>
              <w:t>5 737 458</w:t>
            </w:r>
          </w:p>
        </w:tc>
      </w:tr>
      <w:tr w:rsidR="001170C4" w:rsidRPr="001170C4" w14:paraId="3109A71F" w14:textId="77777777" w:rsidTr="004569B3">
        <w:trPr>
          <w:trHeight w:val="70"/>
        </w:trPr>
        <w:tc>
          <w:tcPr>
            <w:tcW w:w="1297" w:type="dxa"/>
            <w:shd w:val="clear" w:color="auto" w:fill="auto"/>
            <w:vAlign w:val="center"/>
            <w:hideMark/>
          </w:tcPr>
          <w:p w14:paraId="273FCD00" w14:textId="77777777" w:rsidR="001170C4" w:rsidRPr="001170C4" w:rsidRDefault="001170C4" w:rsidP="001170C4">
            <w:pPr>
              <w:jc w:val="center"/>
              <w:rPr>
                <w:color w:val="000000"/>
              </w:rPr>
            </w:pPr>
            <w:r w:rsidRPr="001170C4">
              <w:rPr>
                <w:color w:val="000000"/>
              </w:rPr>
              <w:t>1.1.2.</w:t>
            </w:r>
          </w:p>
        </w:tc>
        <w:tc>
          <w:tcPr>
            <w:tcW w:w="8347" w:type="dxa"/>
            <w:gridSpan w:val="3"/>
            <w:shd w:val="clear" w:color="auto" w:fill="auto"/>
            <w:vAlign w:val="center"/>
            <w:hideMark/>
          </w:tcPr>
          <w:p w14:paraId="55A83517" w14:textId="77777777" w:rsidR="001170C4" w:rsidRPr="001170C4" w:rsidRDefault="001170C4" w:rsidP="001170C4">
            <w:pPr>
              <w:rPr>
                <w:color w:val="000000"/>
              </w:rPr>
            </w:pPr>
            <w:r w:rsidRPr="001170C4">
              <w:rPr>
                <w:color w:val="000000"/>
              </w:rPr>
              <w:t>наружным диаметром 100 мм и более, протяженностью:</w:t>
            </w:r>
          </w:p>
        </w:tc>
      </w:tr>
      <w:tr w:rsidR="001170C4" w:rsidRPr="001170C4" w14:paraId="4B16D1FF" w14:textId="77777777" w:rsidTr="004569B3">
        <w:trPr>
          <w:trHeight w:val="276"/>
        </w:trPr>
        <w:tc>
          <w:tcPr>
            <w:tcW w:w="1297" w:type="dxa"/>
            <w:shd w:val="clear" w:color="auto" w:fill="auto"/>
            <w:vAlign w:val="center"/>
            <w:hideMark/>
          </w:tcPr>
          <w:p w14:paraId="5A5D1C16" w14:textId="77777777" w:rsidR="001170C4" w:rsidRPr="001170C4" w:rsidRDefault="001170C4" w:rsidP="001170C4">
            <w:pPr>
              <w:jc w:val="center"/>
              <w:rPr>
                <w:color w:val="000000"/>
              </w:rPr>
            </w:pPr>
            <w:r w:rsidRPr="001170C4">
              <w:rPr>
                <w:color w:val="000000"/>
              </w:rPr>
              <w:t>1.1.2.1.</w:t>
            </w:r>
          </w:p>
        </w:tc>
        <w:tc>
          <w:tcPr>
            <w:tcW w:w="4106" w:type="dxa"/>
            <w:shd w:val="clear" w:color="auto" w:fill="auto"/>
            <w:vAlign w:val="center"/>
            <w:hideMark/>
          </w:tcPr>
          <w:p w14:paraId="410B714D" w14:textId="77777777" w:rsidR="001170C4" w:rsidRPr="001170C4" w:rsidRDefault="001170C4" w:rsidP="001170C4">
            <w:pPr>
              <w:rPr>
                <w:color w:val="000000"/>
              </w:rPr>
            </w:pPr>
            <w:r w:rsidRPr="001170C4">
              <w:rPr>
                <w:color w:val="000000"/>
              </w:rPr>
              <w:t>до 100 м</w:t>
            </w:r>
          </w:p>
        </w:tc>
        <w:tc>
          <w:tcPr>
            <w:tcW w:w="1775" w:type="dxa"/>
            <w:vMerge w:val="restart"/>
            <w:shd w:val="clear" w:color="auto" w:fill="auto"/>
            <w:vAlign w:val="center"/>
            <w:hideMark/>
          </w:tcPr>
          <w:p w14:paraId="6F0673BB" w14:textId="77777777" w:rsidR="001170C4" w:rsidRPr="001170C4" w:rsidRDefault="001170C4" w:rsidP="001170C4">
            <w:pPr>
              <w:jc w:val="center"/>
              <w:rPr>
                <w:color w:val="000000"/>
              </w:rPr>
            </w:pPr>
            <w:r w:rsidRPr="001170C4">
              <w:rPr>
                <w:color w:val="000000"/>
              </w:rPr>
              <w:t>руб.</w:t>
            </w:r>
            <w:r w:rsidRPr="001170C4">
              <w:rPr>
                <w:color w:val="2D2D2D"/>
              </w:rPr>
              <w:t xml:space="preserve">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592C830" w14:textId="77777777" w:rsidR="001170C4" w:rsidRPr="001170C4" w:rsidRDefault="001170C4" w:rsidP="001170C4">
            <w:pPr>
              <w:jc w:val="center"/>
              <w:rPr>
                <w:color w:val="000000"/>
              </w:rPr>
            </w:pPr>
            <w:r w:rsidRPr="001170C4">
              <w:rPr>
                <w:color w:val="000000"/>
              </w:rPr>
              <w:t>207 448</w:t>
            </w:r>
          </w:p>
        </w:tc>
      </w:tr>
      <w:tr w:rsidR="001170C4" w:rsidRPr="001170C4" w14:paraId="62113960" w14:textId="77777777" w:rsidTr="004569B3">
        <w:trPr>
          <w:trHeight w:val="276"/>
        </w:trPr>
        <w:tc>
          <w:tcPr>
            <w:tcW w:w="1297" w:type="dxa"/>
            <w:shd w:val="clear" w:color="auto" w:fill="auto"/>
            <w:vAlign w:val="center"/>
            <w:hideMark/>
          </w:tcPr>
          <w:p w14:paraId="45830771" w14:textId="77777777" w:rsidR="001170C4" w:rsidRPr="001170C4" w:rsidRDefault="001170C4" w:rsidP="001170C4">
            <w:pPr>
              <w:jc w:val="center"/>
              <w:rPr>
                <w:color w:val="000000"/>
              </w:rPr>
            </w:pPr>
            <w:r w:rsidRPr="001170C4">
              <w:rPr>
                <w:color w:val="000000"/>
              </w:rPr>
              <w:t>1.1.2.2.</w:t>
            </w:r>
          </w:p>
        </w:tc>
        <w:tc>
          <w:tcPr>
            <w:tcW w:w="4106" w:type="dxa"/>
            <w:shd w:val="clear" w:color="auto" w:fill="auto"/>
            <w:vAlign w:val="center"/>
            <w:hideMark/>
          </w:tcPr>
          <w:p w14:paraId="4EC151CB" w14:textId="77777777" w:rsidR="001170C4" w:rsidRPr="001170C4" w:rsidRDefault="001170C4" w:rsidP="001170C4">
            <w:pPr>
              <w:rPr>
                <w:color w:val="000000"/>
              </w:rPr>
            </w:pPr>
            <w:r w:rsidRPr="001170C4">
              <w:rPr>
                <w:color w:val="000000"/>
              </w:rPr>
              <w:t>101-500 м</w:t>
            </w:r>
          </w:p>
        </w:tc>
        <w:tc>
          <w:tcPr>
            <w:tcW w:w="1775" w:type="dxa"/>
            <w:vMerge/>
            <w:vAlign w:val="center"/>
            <w:hideMark/>
          </w:tcPr>
          <w:p w14:paraId="696BA71E"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1F729F3" w14:textId="77777777" w:rsidR="001170C4" w:rsidRPr="001170C4" w:rsidRDefault="001170C4" w:rsidP="001170C4">
            <w:pPr>
              <w:jc w:val="center"/>
              <w:rPr>
                <w:color w:val="000000"/>
              </w:rPr>
            </w:pPr>
            <w:r w:rsidRPr="001170C4">
              <w:rPr>
                <w:color w:val="000000"/>
              </w:rPr>
              <w:t>294 380</w:t>
            </w:r>
          </w:p>
        </w:tc>
      </w:tr>
      <w:tr w:rsidR="001170C4" w:rsidRPr="001170C4" w14:paraId="3083C47A" w14:textId="77777777" w:rsidTr="004569B3">
        <w:trPr>
          <w:trHeight w:val="276"/>
        </w:trPr>
        <w:tc>
          <w:tcPr>
            <w:tcW w:w="1297" w:type="dxa"/>
            <w:shd w:val="clear" w:color="auto" w:fill="auto"/>
            <w:vAlign w:val="center"/>
            <w:hideMark/>
          </w:tcPr>
          <w:p w14:paraId="49D2F982" w14:textId="77777777" w:rsidR="001170C4" w:rsidRPr="001170C4" w:rsidRDefault="001170C4" w:rsidP="001170C4">
            <w:pPr>
              <w:jc w:val="center"/>
              <w:rPr>
                <w:color w:val="000000"/>
              </w:rPr>
            </w:pPr>
            <w:r w:rsidRPr="001170C4">
              <w:rPr>
                <w:color w:val="000000"/>
              </w:rPr>
              <w:t>1.1.2.3.</w:t>
            </w:r>
          </w:p>
        </w:tc>
        <w:tc>
          <w:tcPr>
            <w:tcW w:w="4106" w:type="dxa"/>
            <w:shd w:val="clear" w:color="auto" w:fill="auto"/>
            <w:vAlign w:val="center"/>
            <w:hideMark/>
          </w:tcPr>
          <w:p w14:paraId="3DBABDB4" w14:textId="77777777" w:rsidR="001170C4" w:rsidRPr="001170C4" w:rsidRDefault="001170C4" w:rsidP="001170C4">
            <w:pPr>
              <w:rPr>
                <w:color w:val="000000"/>
              </w:rPr>
            </w:pPr>
            <w:r w:rsidRPr="001170C4">
              <w:rPr>
                <w:color w:val="000000"/>
              </w:rPr>
              <w:t>501-1000 м</w:t>
            </w:r>
          </w:p>
        </w:tc>
        <w:tc>
          <w:tcPr>
            <w:tcW w:w="1775" w:type="dxa"/>
            <w:vMerge/>
            <w:vAlign w:val="center"/>
            <w:hideMark/>
          </w:tcPr>
          <w:p w14:paraId="400C7530"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8F88143" w14:textId="77777777" w:rsidR="001170C4" w:rsidRPr="001170C4" w:rsidRDefault="001170C4" w:rsidP="001170C4">
            <w:pPr>
              <w:jc w:val="center"/>
              <w:rPr>
                <w:color w:val="000000"/>
              </w:rPr>
            </w:pPr>
            <w:r w:rsidRPr="001170C4">
              <w:rPr>
                <w:color w:val="000000"/>
              </w:rPr>
              <w:t>1 881 712</w:t>
            </w:r>
          </w:p>
        </w:tc>
      </w:tr>
      <w:tr w:rsidR="001170C4" w:rsidRPr="001170C4" w14:paraId="760B1479" w14:textId="77777777" w:rsidTr="004569B3">
        <w:trPr>
          <w:trHeight w:val="276"/>
        </w:trPr>
        <w:tc>
          <w:tcPr>
            <w:tcW w:w="1297" w:type="dxa"/>
            <w:shd w:val="clear" w:color="auto" w:fill="auto"/>
            <w:vAlign w:val="center"/>
            <w:hideMark/>
          </w:tcPr>
          <w:p w14:paraId="4A154DB1" w14:textId="77777777" w:rsidR="001170C4" w:rsidRPr="001170C4" w:rsidRDefault="001170C4" w:rsidP="001170C4">
            <w:pPr>
              <w:jc w:val="center"/>
              <w:rPr>
                <w:color w:val="000000"/>
              </w:rPr>
            </w:pPr>
            <w:r w:rsidRPr="001170C4">
              <w:rPr>
                <w:color w:val="000000"/>
              </w:rPr>
              <w:t>1.1.2.4.</w:t>
            </w:r>
          </w:p>
        </w:tc>
        <w:tc>
          <w:tcPr>
            <w:tcW w:w="4106" w:type="dxa"/>
            <w:shd w:val="clear" w:color="auto" w:fill="auto"/>
            <w:vAlign w:val="center"/>
            <w:hideMark/>
          </w:tcPr>
          <w:p w14:paraId="2E52632E" w14:textId="77777777" w:rsidR="001170C4" w:rsidRPr="001170C4" w:rsidRDefault="001170C4" w:rsidP="001170C4">
            <w:pPr>
              <w:rPr>
                <w:color w:val="000000"/>
              </w:rPr>
            </w:pPr>
            <w:r w:rsidRPr="001170C4">
              <w:rPr>
                <w:color w:val="000000"/>
              </w:rPr>
              <w:t>1001-2000 м</w:t>
            </w:r>
          </w:p>
        </w:tc>
        <w:tc>
          <w:tcPr>
            <w:tcW w:w="1775" w:type="dxa"/>
            <w:vMerge/>
            <w:vAlign w:val="center"/>
            <w:hideMark/>
          </w:tcPr>
          <w:p w14:paraId="29B3BA6C"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F038B7C" w14:textId="77777777" w:rsidR="001170C4" w:rsidRPr="001170C4" w:rsidRDefault="001170C4" w:rsidP="001170C4">
            <w:pPr>
              <w:jc w:val="center"/>
              <w:rPr>
                <w:color w:val="000000"/>
              </w:rPr>
            </w:pPr>
            <w:r w:rsidRPr="001170C4">
              <w:rPr>
                <w:color w:val="000000"/>
              </w:rPr>
              <w:t>2 709 304</w:t>
            </w:r>
          </w:p>
        </w:tc>
      </w:tr>
      <w:tr w:rsidR="001170C4" w:rsidRPr="001170C4" w14:paraId="35BD7BEA" w14:textId="77777777" w:rsidTr="004569B3">
        <w:trPr>
          <w:trHeight w:val="276"/>
        </w:trPr>
        <w:tc>
          <w:tcPr>
            <w:tcW w:w="1297" w:type="dxa"/>
            <w:shd w:val="clear" w:color="auto" w:fill="auto"/>
            <w:vAlign w:val="center"/>
            <w:hideMark/>
          </w:tcPr>
          <w:p w14:paraId="221D4CB0" w14:textId="77777777" w:rsidR="001170C4" w:rsidRPr="001170C4" w:rsidRDefault="001170C4" w:rsidP="001170C4">
            <w:pPr>
              <w:jc w:val="center"/>
              <w:rPr>
                <w:color w:val="000000"/>
              </w:rPr>
            </w:pPr>
            <w:r w:rsidRPr="001170C4">
              <w:rPr>
                <w:color w:val="000000"/>
              </w:rPr>
              <w:t>1.1.2.5.</w:t>
            </w:r>
          </w:p>
        </w:tc>
        <w:tc>
          <w:tcPr>
            <w:tcW w:w="4106" w:type="dxa"/>
            <w:shd w:val="clear" w:color="auto" w:fill="auto"/>
            <w:vAlign w:val="center"/>
            <w:hideMark/>
          </w:tcPr>
          <w:p w14:paraId="5913B09C" w14:textId="77777777" w:rsidR="001170C4" w:rsidRPr="001170C4" w:rsidRDefault="001170C4" w:rsidP="001170C4">
            <w:pPr>
              <w:rPr>
                <w:color w:val="000000"/>
              </w:rPr>
            </w:pPr>
            <w:r w:rsidRPr="001170C4">
              <w:rPr>
                <w:color w:val="000000"/>
              </w:rPr>
              <w:t>2001-3000 м</w:t>
            </w:r>
          </w:p>
        </w:tc>
        <w:tc>
          <w:tcPr>
            <w:tcW w:w="1775" w:type="dxa"/>
            <w:vMerge/>
            <w:vAlign w:val="center"/>
            <w:hideMark/>
          </w:tcPr>
          <w:p w14:paraId="636B451C"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547275A" w14:textId="77777777" w:rsidR="001170C4" w:rsidRPr="001170C4" w:rsidRDefault="001170C4" w:rsidP="001170C4">
            <w:pPr>
              <w:jc w:val="center"/>
              <w:rPr>
                <w:color w:val="000000"/>
              </w:rPr>
            </w:pPr>
            <w:r w:rsidRPr="001170C4">
              <w:rPr>
                <w:color w:val="000000"/>
              </w:rPr>
              <w:t>3 685 676</w:t>
            </w:r>
          </w:p>
        </w:tc>
      </w:tr>
      <w:tr w:rsidR="001170C4" w:rsidRPr="001170C4" w14:paraId="6718C2B9" w14:textId="77777777" w:rsidTr="004569B3">
        <w:trPr>
          <w:trHeight w:val="276"/>
        </w:trPr>
        <w:tc>
          <w:tcPr>
            <w:tcW w:w="1297" w:type="dxa"/>
            <w:shd w:val="clear" w:color="auto" w:fill="auto"/>
            <w:vAlign w:val="center"/>
            <w:hideMark/>
          </w:tcPr>
          <w:p w14:paraId="4147A024" w14:textId="77777777" w:rsidR="001170C4" w:rsidRPr="001170C4" w:rsidRDefault="001170C4" w:rsidP="001170C4">
            <w:pPr>
              <w:jc w:val="center"/>
              <w:rPr>
                <w:color w:val="000000"/>
              </w:rPr>
            </w:pPr>
            <w:r w:rsidRPr="001170C4">
              <w:rPr>
                <w:color w:val="000000"/>
              </w:rPr>
              <w:t>1.1.2.6.</w:t>
            </w:r>
          </w:p>
        </w:tc>
        <w:tc>
          <w:tcPr>
            <w:tcW w:w="4106" w:type="dxa"/>
            <w:shd w:val="clear" w:color="auto" w:fill="auto"/>
            <w:vAlign w:val="center"/>
            <w:hideMark/>
          </w:tcPr>
          <w:p w14:paraId="73D760A3" w14:textId="77777777" w:rsidR="001170C4" w:rsidRPr="001170C4" w:rsidRDefault="001170C4" w:rsidP="001170C4">
            <w:pPr>
              <w:rPr>
                <w:color w:val="000000"/>
              </w:rPr>
            </w:pPr>
            <w:r w:rsidRPr="001170C4">
              <w:rPr>
                <w:color w:val="000000"/>
              </w:rPr>
              <w:t>3001-4000 м</w:t>
            </w:r>
          </w:p>
        </w:tc>
        <w:tc>
          <w:tcPr>
            <w:tcW w:w="1775" w:type="dxa"/>
            <w:vMerge/>
            <w:vAlign w:val="center"/>
            <w:hideMark/>
          </w:tcPr>
          <w:p w14:paraId="28A34C12"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BAA15F3" w14:textId="77777777" w:rsidR="001170C4" w:rsidRPr="001170C4" w:rsidRDefault="001170C4" w:rsidP="001170C4">
            <w:pPr>
              <w:jc w:val="center"/>
              <w:rPr>
                <w:color w:val="000000"/>
              </w:rPr>
            </w:pPr>
            <w:r w:rsidRPr="001170C4">
              <w:rPr>
                <w:color w:val="000000"/>
              </w:rPr>
              <w:t>4 546 942</w:t>
            </w:r>
          </w:p>
        </w:tc>
      </w:tr>
      <w:tr w:rsidR="001170C4" w:rsidRPr="001170C4" w14:paraId="20B70398" w14:textId="77777777" w:rsidTr="004569B3">
        <w:trPr>
          <w:trHeight w:val="276"/>
        </w:trPr>
        <w:tc>
          <w:tcPr>
            <w:tcW w:w="1297" w:type="dxa"/>
            <w:shd w:val="clear" w:color="auto" w:fill="auto"/>
            <w:vAlign w:val="center"/>
          </w:tcPr>
          <w:p w14:paraId="3BF31CEE" w14:textId="77777777" w:rsidR="001170C4" w:rsidRPr="001170C4" w:rsidRDefault="001170C4" w:rsidP="001170C4">
            <w:pPr>
              <w:jc w:val="center"/>
              <w:rPr>
                <w:color w:val="000000"/>
              </w:rPr>
            </w:pPr>
            <w:r w:rsidRPr="001170C4">
              <w:rPr>
                <w:color w:val="000000"/>
              </w:rPr>
              <w:t>1.1.2.7.</w:t>
            </w:r>
          </w:p>
        </w:tc>
        <w:tc>
          <w:tcPr>
            <w:tcW w:w="4106" w:type="dxa"/>
            <w:shd w:val="clear" w:color="auto" w:fill="auto"/>
            <w:vAlign w:val="center"/>
          </w:tcPr>
          <w:p w14:paraId="78A9BB9C" w14:textId="77777777" w:rsidR="001170C4" w:rsidRPr="001170C4" w:rsidRDefault="001170C4" w:rsidP="001170C4">
            <w:pPr>
              <w:rPr>
                <w:color w:val="000000"/>
              </w:rPr>
            </w:pPr>
            <w:r w:rsidRPr="001170C4">
              <w:rPr>
                <w:color w:val="000000"/>
              </w:rPr>
              <w:t>4001-5000 м</w:t>
            </w:r>
          </w:p>
        </w:tc>
        <w:tc>
          <w:tcPr>
            <w:tcW w:w="1775" w:type="dxa"/>
            <w:vMerge/>
            <w:vAlign w:val="center"/>
          </w:tcPr>
          <w:p w14:paraId="228F581E"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703447E5" w14:textId="77777777" w:rsidR="001170C4" w:rsidRPr="001170C4" w:rsidRDefault="001170C4" w:rsidP="001170C4">
            <w:pPr>
              <w:jc w:val="center"/>
              <w:rPr>
                <w:color w:val="000000"/>
              </w:rPr>
            </w:pPr>
            <w:r w:rsidRPr="001170C4">
              <w:rPr>
                <w:color w:val="000000"/>
              </w:rPr>
              <w:t>5 414 383</w:t>
            </w:r>
          </w:p>
        </w:tc>
      </w:tr>
      <w:tr w:rsidR="001170C4" w:rsidRPr="001170C4" w14:paraId="7528E879" w14:textId="77777777" w:rsidTr="004569B3">
        <w:trPr>
          <w:trHeight w:val="276"/>
        </w:trPr>
        <w:tc>
          <w:tcPr>
            <w:tcW w:w="1297" w:type="dxa"/>
            <w:shd w:val="clear" w:color="auto" w:fill="auto"/>
            <w:vAlign w:val="center"/>
            <w:hideMark/>
          </w:tcPr>
          <w:p w14:paraId="2811AB2C" w14:textId="77777777" w:rsidR="001170C4" w:rsidRPr="001170C4" w:rsidRDefault="001170C4" w:rsidP="001170C4">
            <w:pPr>
              <w:jc w:val="center"/>
              <w:rPr>
                <w:color w:val="000000"/>
              </w:rPr>
            </w:pPr>
            <w:r w:rsidRPr="001170C4">
              <w:rPr>
                <w:color w:val="000000"/>
              </w:rPr>
              <w:t>1.1.2.8.</w:t>
            </w:r>
          </w:p>
        </w:tc>
        <w:tc>
          <w:tcPr>
            <w:tcW w:w="4106" w:type="dxa"/>
            <w:shd w:val="clear" w:color="auto" w:fill="auto"/>
            <w:vAlign w:val="center"/>
            <w:hideMark/>
          </w:tcPr>
          <w:p w14:paraId="48E07F5D" w14:textId="77777777" w:rsidR="001170C4" w:rsidRPr="001170C4" w:rsidRDefault="001170C4" w:rsidP="001170C4">
            <w:pPr>
              <w:rPr>
                <w:color w:val="000000"/>
              </w:rPr>
            </w:pPr>
            <w:r w:rsidRPr="001170C4">
              <w:rPr>
                <w:color w:val="000000"/>
              </w:rPr>
              <w:t>5001 м и более</w:t>
            </w:r>
          </w:p>
        </w:tc>
        <w:tc>
          <w:tcPr>
            <w:tcW w:w="1775" w:type="dxa"/>
            <w:vMerge/>
            <w:vAlign w:val="center"/>
            <w:hideMark/>
          </w:tcPr>
          <w:p w14:paraId="6782FE74"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768A905" w14:textId="77777777" w:rsidR="001170C4" w:rsidRPr="001170C4" w:rsidRDefault="001170C4" w:rsidP="001170C4">
            <w:pPr>
              <w:jc w:val="center"/>
              <w:rPr>
                <w:color w:val="000000"/>
              </w:rPr>
            </w:pPr>
            <w:r w:rsidRPr="001170C4">
              <w:rPr>
                <w:color w:val="000000"/>
              </w:rPr>
              <w:t>5 737 458</w:t>
            </w:r>
          </w:p>
        </w:tc>
      </w:tr>
      <w:bookmarkEnd w:id="188"/>
    </w:tbl>
    <w:p w14:paraId="3D6B6AFC" w14:textId="77777777" w:rsidR="001170C4" w:rsidRPr="001170C4" w:rsidRDefault="001170C4" w:rsidP="001170C4">
      <w:pPr>
        <w:rPr>
          <w:sz w:val="20"/>
          <w:szCs w:val="20"/>
        </w:rPr>
      </w:pPr>
    </w:p>
    <w:p w14:paraId="5CF4174B" w14:textId="77777777" w:rsidR="001170C4" w:rsidRPr="001170C4" w:rsidRDefault="001170C4" w:rsidP="001170C4">
      <w:pPr>
        <w:rPr>
          <w:sz w:val="20"/>
          <w:szCs w:val="20"/>
        </w:rPr>
      </w:pPr>
    </w:p>
    <w:p w14:paraId="5EDB581A" w14:textId="77777777" w:rsidR="001170C4" w:rsidRPr="001170C4" w:rsidRDefault="001170C4" w:rsidP="001170C4">
      <w:pPr>
        <w:rPr>
          <w:sz w:val="20"/>
          <w:szCs w:val="20"/>
        </w:rPr>
      </w:pPr>
    </w:p>
    <w:tbl>
      <w:tblPr>
        <w:tblW w:w="9644" w:type="dxa"/>
        <w:tblInd w:w="103" w:type="dxa"/>
        <w:tblLook w:val="04A0" w:firstRow="1" w:lastRow="0" w:firstColumn="1" w:lastColumn="0" w:noHBand="0" w:noVBand="1"/>
      </w:tblPr>
      <w:tblGrid>
        <w:gridCol w:w="1297"/>
        <w:gridCol w:w="4106"/>
        <w:gridCol w:w="1775"/>
        <w:gridCol w:w="2466"/>
      </w:tblGrid>
      <w:tr w:rsidR="001170C4" w:rsidRPr="001170C4" w14:paraId="5D930303" w14:textId="77777777" w:rsidTr="004569B3">
        <w:trPr>
          <w:trHeight w:val="132"/>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1FCFC3BA" w14:textId="77777777" w:rsidR="001170C4" w:rsidRPr="001170C4" w:rsidRDefault="001170C4" w:rsidP="001170C4">
            <w:pPr>
              <w:jc w:val="center"/>
              <w:rPr>
                <w:color w:val="000000"/>
              </w:rPr>
            </w:pPr>
            <w:r w:rsidRPr="001170C4">
              <w:rPr>
                <w:color w:val="000000"/>
              </w:rPr>
              <w:t>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009467BA" w14:textId="77777777" w:rsidR="001170C4" w:rsidRPr="001170C4" w:rsidRDefault="001170C4" w:rsidP="001170C4">
            <w:pPr>
              <w:jc w:val="center"/>
              <w:rPr>
                <w:color w:val="000000"/>
              </w:rPr>
            </w:pPr>
            <w:r w:rsidRPr="001170C4">
              <w:rPr>
                <w:color w:val="000000"/>
              </w:rPr>
              <w:t>2</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14:paraId="585C040A" w14:textId="77777777" w:rsidR="001170C4" w:rsidRPr="001170C4" w:rsidRDefault="001170C4" w:rsidP="001170C4">
            <w:pPr>
              <w:jc w:val="center"/>
              <w:rPr>
                <w:color w:val="000000"/>
              </w:rPr>
            </w:pPr>
            <w:r w:rsidRPr="001170C4">
              <w:rPr>
                <w:color w:val="000000"/>
              </w:rPr>
              <w:t>3</w:t>
            </w:r>
          </w:p>
        </w:tc>
        <w:tc>
          <w:tcPr>
            <w:tcW w:w="2466" w:type="dxa"/>
            <w:tcBorders>
              <w:top w:val="single" w:sz="4" w:space="0" w:color="auto"/>
              <w:left w:val="single" w:sz="4" w:space="0" w:color="auto"/>
              <w:bottom w:val="single" w:sz="4" w:space="0" w:color="auto"/>
              <w:right w:val="single" w:sz="4" w:space="0" w:color="auto"/>
            </w:tcBorders>
            <w:shd w:val="clear" w:color="000000" w:fill="FFFFFF"/>
            <w:vAlign w:val="center"/>
          </w:tcPr>
          <w:p w14:paraId="5D13D9AF" w14:textId="77777777" w:rsidR="001170C4" w:rsidRPr="001170C4" w:rsidRDefault="001170C4" w:rsidP="001170C4">
            <w:pPr>
              <w:jc w:val="center"/>
              <w:rPr>
                <w:color w:val="000000"/>
              </w:rPr>
            </w:pPr>
            <w:r w:rsidRPr="001170C4">
              <w:rPr>
                <w:color w:val="000000"/>
              </w:rPr>
              <w:t>4</w:t>
            </w:r>
          </w:p>
        </w:tc>
      </w:tr>
      <w:tr w:rsidR="001170C4" w:rsidRPr="001170C4" w14:paraId="09CFCDA8" w14:textId="77777777" w:rsidTr="004569B3">
        <w:trPr>
          <w:trHeight w:val="279"/>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76E44" w14:textId="77777777" w:rsidR="001170C4" w:rsidRPr="001170C4" w:rsidRDefault="001170C4" w:rsidP="001170C4">
            <w:pPr>
              <w:jc w:val="center"/>
              <w:rPr>
                <w:color w:val="000000"/>
              </w:rPr>
            </w:pPr>
            <w:r w:rsidRPr="001170C4">
              <w:rPr>
                <w:color w:val="000000"/>
              </w:rPr>
              <w:t>1.2.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87E214A" w14:textId="77777777" w:rsidR="001170C4" w:rsidRPr="001170C4" w:rsidRDefault="001170C4" w:rsidP="001170C4">
            <w:pPr>
              <w:rPr>
                <w:color w:val="000000"/>
              </w:rPr>
            </w:pPr>
            <w:r w:rsidRPr="001170C4">
              <w:rPr>
                <w:color w:val="000000"/>
              </w:rPr>
              <w:t>подземного способа прокладки:</w:t>
            </w:r>
          </w:p>
        </w:tc>
      </w:tr>
      <w:tr w:rsidR="001170C4" w:rsidRPr="001170C4" w14:paraId="10DA516F" w14:textId="77777777" w:rsidTr="004569B3">
        <w:trPr>
          <w:trHeight w:val="255"/>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15B3C" w14:textId="77777777" w:rsidR="001170C4" w:rsidRPr="001170C4" w:rsidRDefault="001170C4" w:rsidP="001170C4">
            <w:pPr>
              <w:jc w:val="center"/>
              <w:rPr>
                <w:color w:val="000000"/>
              </w:rPr>
            </w:pPr>
            <w:r w:rsidRPr="001170C4">
              <w:rPr>
                <w:color w:val="000000"/>
              </w:rPr>
              <w:t>1.2.1.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8E5BEED" w14:textId="77777777" w:rsidR="001170C4" w:rsidRPr="001170C4" w:rsidRDefault="001170C4" w:rsidP="001170C4">
            <w:pPr>
              <w:rPr>
                <w:color w:val="000000"/>
              </w:rPr>
            </w:pPr>
            <w:r w:rsidRPr="001170C4">
              <w:rPr>
                <w:color w:val="000000"/>
              </w:rPr>
              <w:t>наружным диаметром менее 100 мм, протяженностью:</w:t>
            </w:r>
          </w:p>
        </w:tc>
      </w:tr>
      <w:tr w:rsidR="001170C4" w:rsidRPr="001170C4" w14:paraId="5B642C4D"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2BFCE" w14:textId="77777777" w:rsidR="001170C4" w:rsidRPr="001170C4" w:rsidRDefault="001170C4" w:rsidP="001170C4">
            <w:pPr>
              <w:jc w:val="center"/>
              <w:rPr>
                <w:color w:val="000000"/>
              </w:rPr>
            </w:pPr>
            <w:r w:rsidRPr="001170C4">
              <w:rPr>
                <w:color w:val="000000"/>
              </w:rPr>
              <w:t>1.2.1.1.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50952" w14:textId="77777777" w:rsidR="001170C4" w:rsidRPr="001170C4" w:rsidRDefault="001170C4" w:rsidP="001170C4">
            <w:pPr>
              <w:rPr>
                <w:color w:val="000000"/>
              </w:rPr>
            </w:pPr>
            <w:r w:rsidRPr="001170C4">
              <w:rPr>
                <w:color w:val="000000"/>
              </w:rPr>
              <w:t>до 100 м</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B34D35" w14:textId="77777777" w:rsidR="001170C4" w:rsidRPr="001170C4" w:rsidRDefault="001170C4" w:rsidP="001170C4">
            <w:pPr>
              <w:jc w:val="center"/>
              <w:rPr>
                <w:color w:val="000000"/>
              </w:rPr>
            </w:pPr>
            <w:r w:rsidRPr="001170C4">
              <w:rPr>
                <w:color w:val="000000"/>
              </w:rPr>
              <w:t>руб.</w:t>
            </w:r>
            <w:r w:rsidRPr="001170C4">
              <w:rPr>
                <w:color w:val="2D2D2D"/>
              </w:rPr>
              <w:t xml:space="preserve">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1A5A97E" w14:textId="77777777" w:rsidR="001170C4" w:rsidRPr="001170C4" w:rsidRDefault="001170C4" w:rsidP="001170C4">
            <w:pPr>
              <w:jc w:val="center"/>
              <w:rPr>
                <w:color w:val="000000"/>
              </w:rPr>
            </w:pPr>
            <w:r w:rsidRPr="001170C4">
              <w:rPr>
                <w:color w:val="000000"/>
              </w:rPr>
              <w:t>168 245</w:t>
            </w:r>
          </w:p>
        </w:tc>
      </w:tr>
      <w:tr w:rsidR="001170C4" w:rsidRPr="001170C4" w14:paraId="270837C2"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46489" w14:textId="77777777" w:rsidR="001170C4" w:rsidRPr="001170C4" w:rsidRDefault="001170C4" w:rsidP="001170C4">
            <w:pPr>
              <w:jc w:val="center"/>
              <w:rPr>
                <w:color w:val="000000"/>
              </w:rPr>
            </w:pPr>
            <w:r w:rsidRPr="001170C4">
              <w:rPr>
                <w:color w:val="000000"/>
              </w:rPr>
              <w:t>1.2.1.2.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919817" w14:textId="77777777" w:rsidR="001170C4" w:rsidRPr="001170C4" w:rsidRDefault="001170C4" w:rsidP="001170C4">
            <w:pPr>
              <w:rPr>
                <w:color w:val="000000"/>
              </w:rPr>
            </w:pPr>
            <w:r w:rsidRPr="001170C4">
              <w:rPr>
                <w:color w:val="000000"/>
              </w:rPr>
              <w:t>101-500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1884664D"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A555770" w14:textId="77777777" w:rsidR="001170C4" w:rsidRPr="001170C4" w:rsidRDefault="001170C4" w:rsidP="001170C4">
            <w:pPr>
              <w:jc w:val="center"/>
              <w:rPr>
                <w:color w:val="000000"/>
              </w:rPr>
            </w:pPr>
            <w:r w:rsidRPr="001170C4">
              <w:rPr>
                <w:color w:val="000000"/>
              </w:rPr>
              <w:t>247 607</w:t>
            </w:r>
          </w:p>
        </w:tc>
      </w:tr>
      <w:tr w:rsidR="001170C4" w:rsidRPr="001170C4" w14:paraId="60E97B24"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4FDFAD" w14:textId="77777777" w:rsidR="001170C4" w:rsidRPr="001170C4" w:rsidRDefault="001170C4" w:rsidP="001170C4">
            <w:pPr>
              <w:jc w:val="center"/>
              <w:rPr>
                <w:color w:val="000000"/>
              </w:rPr>
            </w:pPr>
            <w:r w:rsidRPr="001170C4">
              <w:rPr>
                <w:color w:val="000000"/>
              </w:rPr>
              <w:t>1.2.1.3.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44AD49" w14:textId="77777777" w:rsidR="001170C4" w:rsidRPr="001170C4" w:rsidRDefault="001170C4" w:rsidP="001170C4">
            <w:pPr>
              <w:rPr>
                <w:color w:val="000000"/>
              </w:rPr>
            </w:pPr>
            <w:r w:rsidRPr="001170C4">
              <w:rPr>
                <w:color w:val="000000"/>
              </w:rPr>
              <w:t>501-1000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15B8C7A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CCF1F1D" w14:textId="77777777" w:rsidR="001170C4" w:rsidRPr="001170C4" w:rsidRDefault="001170C4" w:rsidP="001170C4">
            <w:pPr>
              <w:jc w:val="center"/>
              <w:rPr>
                <w:color w:val="000000"/>
              </w:rPr>
            </w:pPr>
            <w:r w:rsidRPr="001170C4">
              <w:rPr>
                <w:color w:val="000000"/>
              </w:rPr>
              <w:t>1 881 712</w:t>
            </w:r>
          </w:p>
        </w:tc>
      </w:tr>
      <w:tr w:rsidR="001170C4" w:rsidRPr="001170C4" w14:paraId="523F1275"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260B96" w14:textId="77777777" w:rsidR="001170C4" w:rsidRPr="001170C4" w:rsidRDefault="001170C4" w:rsidP="001170C4">
            <w:pPr>
              <w:jc w:val="center"/>
              <w:rPr>
                <w:color w:val="000000"/>
              </w:rPr>
            </w:pPr>
            <w:r w:rsidRPr="001170C4">
              <w:rPr>
                <w:color w:val="000000"/>
              </w:rPr>
              <w:t>1.2.1.4.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76ED4" w14:textId="77777777" w:rsidR="001170C4" w:rsidRPr="001170C4" w:rsidRDefault="001170C4" w:rsidP="001170C4">
            <w:pPr>
              <w:rPr>
                <w:color w:val="000000"/>
              </w:rPr>
            </w:pPr>
            <w:r w:rsidRPr="001170C4">
              <w:rPr>
                <w:color w:val="000000"/>
              </w:rPr>
              <w:t>1001-2000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A83A63D"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78D493B" w14:textId="77777777" w:rsidR="001170C4" w:rsidRPr="001170C4" w:rsidRDefault="001170C4" w:rsidP="001170C4">
            <w:pPr>
              <w:jc w:val="center"/>
              <w:rPr>
                <w:color w:val="000000"/>
              </w:rPr>
            </w:pPr>
            <w:r w:rsidRPr="001170C4">
              <w:rPr>
                <w:color w:val="000000"/>
              </w:rPr>
              <w:t>2 709 304</w:t>
            </w:r>
          </w:p>
        </w:tc>
      </w:tr>
      <w:tr w:rsidR="001170C4" w:rsidRPr="001170C4" w14:paraId="685FAE87"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B3EAEB" w14:textId="77777777" w:rsidR="001170C4" w:rsidRPr="001170C4" w:rsidRDefault="001170C4" w:rsidP="001170C4">
            <w:pPr>
              <w:jc w:val="center"/>
              <w:rPr>
                <w:color w:val="000000"/>
              </w:rPr>
            </w:pPr>
            <w:r w:rsidRPr="001170C4">
              <w:rPr>
                <w:color w:val="000000"/>
              </w:rPr>
              <w:t>1.2.1.5.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48201A" w14:textId="77777777" w:rsidR="001170C4" w:rsidRPr="001170C4" w:rsidRDefault="001170C4" w:rsidP="001170C4">
            <w:pPr>
              <w:rPr>
                <w:color w:val="000000"/>
              </w:rPr>
            </w:pPr>
            <w:r w:rsidRPr="001170C4">
              <w:rPr>
                <w:color w:val="000000"/>
              </w:rPr>
              <w:t>2001-3000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2F043A0C"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033A577" w14:textId="77777777" w:rsidR="001170C4" w:rsidRPr="001170C4" w:rsidRDefault="001170C4" w:rsidP="001170C4">
            <w:pPr>
              <w:jc w:val="center"/>
              <w:rPr>
                <w:color w:val="000000"/>
              </w:rPr>
            </w:pPr>
            <w:r w:rsidRPr="001170C4">
              <w:rPr>
                <w:color w:val="000000"/>
              </w:rPr>
              <w:t>3 685 676</w:t>
            </w:r>
          </w:p>
        </w:tc>
      </w:tr>
      <w:tr w:rsidR="001170C4" w:rsidRPr="001170C4" w14:paraId="2AC4CE9D"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B76B40" w14:textId="77777777" w:rsidR="001170C4" w:rsidRPr="001170C4" w:rsidRDefault="001170C4" w:rsidP="001170C4">
            <w:pPr>
              <w:jc w:val="center"/>
              <w:rPr>
                <w:color w:val="000000"/>
              </w:rPr>
            </w:pPr>
            <w:r w:rsidRPr="001170C4">
              <w:rPr>
                <w:color w:val="000000"/>
              </w:rPr>
              <w:t>1.2.1.6.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9A59E7" w14:textId="77777777" w:rsidR="001170C4" w:rsidRPr="001170C4" w:rsidRDefault="001170C4" w:rsidP="001170C4">
            <w:pPr>
              <w:rPr>
                <w:color w:val="000000"/>
              </w:rPr>
            </w:pPr>
            <w:r w:rsidRPr="001170C4">
              <w:rPr>
                <w:color w:val="000000"/>
              </w:rPr>
              <w:t>3001-4000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877E316"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A4F999D" w14:textId="77777777" w:rsidR="001170C4" w:rsidRPr="001170C4" w:rsidRDefault="001170C4" w:rsidP="001170C4">
            <w:pPr>
              <w:jc w:val="center"/>
              <w:rPr>
                <w:color w:val="000000"/>
              </w:rPr>
            </w:pPr>
            <w:r w:rsidRPr="001170C4">
              <w:rPr>
                <w:color w:val="000000"/>
              </w:rPr>
              <w:t>4 546 942</w:t>
            </w:r>
          </w:p>
        </w:tc>
      </w:tr>
      <w:tr w:rsidR="001170C4" w:rsidRPr="001170C4" w14:paraId="6733227A"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3727D0" w14:textId="77777777" w:rsidR="001170C4" w:rsidRPr="001170C4" w:rsidRDefault="001170C4" w:rsidP="001170C4">
            <w:pPr>
              <w:jc w:val="center"/>
              <w:rPr>
                <w:color w:val="000000"/>
              </w:rPr>
            </w:pPr>
            <w:r w:rsidRPr="001170C4">
              <w:rPr>
                <w:color w:val="000000"/>
              </w:rPr>
              <w:t>1.2.1.7.</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FF3B0A" w14:textId="77777777" w:rsidR="001170C4" w:rsidRPr="001170C4" w:rsidRDefault="001170C4" w:rsidP="001170C4">
            <w:pPr>
              <w:rPr>
                <w:color w:val="000000"/>
              </w:rPr>
            </w:pPr>
            <w:r w:rsidRPr="001170C4">
              <w:rPr>
                <w:color w:val="000000"/>
              </w:rPr>
              <w:t>4001-5000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7388DEB9"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4D55538" w14:textId="77777777" w:rsidR="001170C4" w:rsidRPr="001170C4" w:rsidRDefault="001170C4" w:rsidP="001170C4">
            <w:pPr>
              <w:jc w:val="center"/>
              <w:rPr>
                <w:color w:val="000000"/>
              </w:rPr>
            </w:pPr>
            <w:r w:rsidRPr="001170C4">
              <w:rPr>
                <w:color w:val="000000"/>
              </w:rPr>
              <w:t>5 414 383</w:t>
            </w:r>
          </w:p>
        </w:tc>
      </w:tr>
      <w:tr w:rsidR="001170C4" w:rsidRPr="001170C4" w14:paraId="051BD767"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BE9A0F" w14:textId="77777777" w:rsidR="001170C4" w:rsidRPr="001170C4" w:rsidRDefault="001170C4" w:rsidP="001170C4">
            <w:pPr>
              <w:jc w:val="center"/>
              <w:rPr>
                <w:color w:val="000000"/>
              </w:rPr>
            </w:pPr>
            <w:r w:rsidRPr="001170C4">
              <w:rPr>
                <w:color w:val="000000"/>
              </w:rPr>
              <w:t>1.2.1.8.</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8EEF7" w14:textId="77777777" w:rsidR="001170C4" w:rsidRPr="001170C4" w:rsidRDefault="001170C4" w:rsidP="001170C4">
            <w:pPr>
              <w:rPr>
                <w:color w:val="000000"/>
              </w:rPr>
            </w:pPr>
            <w:r w:rsidRPr="001170C4">
              <w:rPr>
                <w:color w:val="000000"/>
              </w:rPr>
              <w:t>5001 м и более</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4364587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BA1B14D" w14:textId="77777777" w:rsidR="001170C4" w:rsidRPr="001170C4" w:rsidRDefault="001170C4" w:rsidP="001170C4">
            <w:pPr>
              <w:jc w:val="center"/>
              <w:rPr>
                <w:color w:val="000000"/>
              </w:rPr>
            </w:pPr>
            <w:r w:rsidRPr="001170C4">
              <w:rPr>
                <w:color w:val="000000"/>
              </w:rPr>
              <w:t>5 737 458</w:t>
            </w:r>
          </w:p>
        </w:tc>
      </w:tr>
      <w:tr w:rsidR="001170C4" w:rsidRPr="001170C4" w14:paraId="0C5C5BDF" w14:textId="77777777" w:rsidTr="004569B3">
        <w:trPr>
          <w:trHeight w:val="248"/>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234AC9" w14:textId="77777777" w:rsidR="001170C4" w:rsidRPr="001170C4" w:rsidRDefault="001170C4" w:rsidP="001170C4">
            <w:pPr>
              <w:jc w:val="center"/>
              <w:rPr>
                <w:color w:val="000000"/>
              </w:rPr>
            </w:pPr>
            <w:r w:rsidRPr="001170C4">
              <w:rPr>
                <w:color w:val="000000"/>
              </w:rPr>
              <w:t>1.2.2.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CF8B59F" w14:textId="77777777" w:rsidR="001170C4" w:rsidRPr="001170C4" w:rsidRDefault="001170C4" w:rsidP="001170C4">
            <w:pPr>
              <w:rPr>
                <w:color w:val="000000"/>
              </w:rPr>
            </w:pPr>
            <w:r w:rsidRPr="001170C4">
              <w:rPr>
                <w:color w:val="000000"/>
              </w:rPr>
              <w:t>наружным диаметром 100 мм и более, протяженностью:</w:t>
            </w:r>
          </w:p>
        </w:tc>
      </w:tr>
      <w:tr w:rsidR="001170C4" w:rsidRPr="001170C4" w14:paraId="42F61B0A"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D3BF3" w14:textId="77777777" w:rsidR="001170C4" w:rsidRPr="001170C4" w:rsidRDefault="001170C4" w:rsidP="001170C4">
            <w:pPr>
              <w:jc w:val="center"/>
              <w:rPr>
                <w:color w:val="000000"/>
              </w:rPr>
            </w:pPr>
            <w:r w:rsidRPr="001170C4">
              <w:rPr>
                <w:color w:val="000000"/>
              </w:rPr>
              <w:t>1.2.2.1.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31AD20" w14:textId="77777777" w:rsidR="001170C4" w:rsidRPr="001170C4" w:rsidRDefault="001170C4" w:rsidP="001170C4">
            <w:pPr>
              <w:rPr>
                <w:color w:val="000000"/>
              </w:rPr>
            </w:pPr>
            <w:r w:rsidRPr="001170C4">
              <w:rPr>
                <w:color w:val="000000"/>
              </w:rPr>
              <w:t>до 100 м</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CB61EA" w14:textId="77777777" w:rsidR="001170C4" w:rsidRPr="001170C4" w:rsidRDefault="001170C4" w:rsidP="001170C4">
            <w:pPr>
              <w:jc w:val="center"/>
              <w:rPr>
                <w:color w:val="000000"/>
              </w:rPr>
            </w:pPr>
            <w:r w:rsidRPr="001170C4">
              <w:rPr>
                <w:color w:val="000000"/>
              </w:rPr>
              <w:t>руб.</w:t>
            </w:r>
            <w:r w:rsidRPr="001170C4">
              <w:rPr>
                <w:color w:val="2D2D2D"/>
              </w:rPr>
              <w:t xml:space="preserve">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F783E2C" w14:textId="77777777" w:rsidR="001170C4" w:rsidRPr="001170C4" w:rsidRDefault="001170C4" w:rsidP="001170C4">
            <w:pPr>
              <w:jc w:val="center"/>
              <w:rPr>
                <w:color w:val="000000"/>
              </w:rPr>
            </w:pPr>
            <w:r w:rsidRPr="001170C4">
              <w:rPr>
                <w:color w:val="000000"/>
              </w:rPr>
              <w:t>374 079</w:t>
            </w:r>
          </w:p>
        </w:tc>
      </w:tr>
      <w:tr w:rsidR="001170C4" w:rsidRPr="001170C4" w14:paraId="73DDE4AF"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782E9D" w14:textId="77777777" w:rsidR="001170C4" w:rsidRPr="001170C4" w:rsidRDefault="001170C4" w:rsidP="001170C4">
            <w:pPr>
              <w:jc w:val="center"/>
              <w:rPr>
                <w:color w:val="000000"/>
              </w:rPr>
            </w:pPr>
            <w:r w:rsidRPr="001170C4">
              <w:rPr>
                <w:color w:val="000000"/>
              </w:rPr>
              <w:t>1.2.2.2.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A13105" w14:textId="77777777" w:rsidR="001170C4" w:rsidRPr="001170C4" w:rsidRDefault="001170C4" w:rsidP="001170C4">
            <w:pPr>
              <w:rPr>
                <w:color w:val="000000"/>
              </w:rPr>
            </w:pPr>
            <w:r w:rsidRPr="001170C4">
              <w:rPr>
                <w:color w:val="000000"/>
              </w:rPr>
              <w:t>101-500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71E293E9"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C513EAB" w14:textId="77777777" w:rsidR="001170C4" w:rsidRPr="001170C4" w:rsidRDefault="001170C4" w:rsidP="001170C4">
            <w:pPr>
              <w:jc w:val="center"/>
              <w:rPr>
                <w:color w:val="000000"/>
              </w:rPr>
            </w:pPr>
            <w:r w:rsidRPr="001170C4">
              <w:rPr>
                <w:color w:val="000000"/>
              </w:rPr>
              <w:t>374 079</w:t>
            </w:r>
          </w:p>
        </w:tc>
      </w:tr>
      <w:tr w:rsidR="001170C4" w:rsidRPr="001170C4" w14:paraId="2E401236"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9B011E" w14:textId="77777777" w:rsidR="001170C4" w:rsidRPr="001170C4" w:rsidRDefault="001170C4" w:rsidP="001170C4">
            <w:pPr>
              <w:jc w:val="center"/>
              <w:rPr>
                <w:color w:val="000000"/>
              </w:rPr>
            </w:pPr>
            <w:r w:rsidRPr="001170C4">
              <w:rPr>
                <w:color w:val="000000"/>
              </w:rPr>
              <w:t>1.2.2.3.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692F9" w14:textId="77777777" w:rsidR="001170C4" w:rsidRPr="001170C4" w:rsidRDefault="001170C4" w:rsidP="001170C4">
            <w:pPr>
              <w:rPr>
                <w:color w:val="000000"/>
              </w:rPr>
            </w:pPr>
            <w:r w:rsidRPr="001170C4">
              <w:rPr>
                <w:color w:val="000000"/>
              </w:rPr>
              <w:t>501-1000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8C12157"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428DA01" w14:textId="77777777" w:rsidR="001170C4" w:rsidRPr="001170C4" w:rsidRDefault="001170C4" w:rsidP="001170C4">
            <w:pPr>
              <w:jc w:val="center"/>
              <w:rPr>
                <w:color w:val="000000"/>
              </w:rPr>
            </w:pPr>
            <w:r w:rsidRPr="001170C4">
              <w:rPr>
                <w:color w:val="000000"/>
              </w:rPr>
              <w:t>1 881 712</w:t>
            </w:r>
          </w:p>
        </w:tc>
      </w:tr>
      <w:tr w:rsidR="001170C4" w:rsidRPr="001170C4" w14:paraId="40FBD9E0"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075DC8" w14:textId="77777777" w:rsidR="001170C4" w:rsidRPr="001170C4" w:rsidRDefault="001170C4" w:rsidP="001170C4">
            <w:pPr>
              <w:jc w:val="center"/>
              <w:rPr>
                <w:color w:val="000000"/>
              </w:rPr>
            </w:pPr>
            <w:r w:rsidRPr="001170C4">
              <w:rPr>
                <w:color w:val="000000"/>
              </w:rPr>
              <w:t>1.2.2.4.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A5BC64" w14:textId="77777777" w:rsidR="001170C4" w:rsidRPr="001170C4" w:rsidRDefault="001170C4" w:rsidP="001170C4">
            <w:pPr>
              <w:rPr>
                <w:color w:val="000000"/>
              </w:rPr>
            </w:pPr>
            <w:r w:rsidRPr="001170C4">
              <w:rPr>
                <w:color w:val="000000"/>
              </w:rPr>
              <w:t>1001-2000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3539102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92EBC54" w14:textId="77777777" w:rsidR="001170C4" w:rsidRPr="001170C4" w:rsidRDefault="001170C4" w:rsidP="001170C4">
            <w:pPr>
              <w:jc w:val="center"/>
              <w:rPr>
                <w:color w:val="000000"/>
              </w:rPr>
            </w:pPr>
            <w:r w:rsidRPr="001170C4">
              <w:rPr>
                <w:color w:val="000000"/>
              </w:rPr>
              <w:t>2 709 304</w:t>
            </w:r>
          </w:p>
        </w:tc>
      </w:tr>
      <w:tr w:rsidR="001170C4" w:rsidRPr="001170C4" w14:paraId="72F92263"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E24DC7" w14:textId="77777777" w:rsidR="001170C4" w:rsidRPr="001170C4" w:rsidRDefault="001170C4" w:rsidP="001170C4">
            <w:pPr>
              <w:jc w:val="center"/>
              <w:rPr>
                <w:color w:val="000000"/>
              </w:rPr>
            </w:pPr>
            <w:r w:rsidRPr="001170C4">
              <w:rPr>
                <w:color w:val="000000"/>
              </w:rPr>
              <w:t>1.2.2.5.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CE983F" w14:textId="77777777" w:rsidR="001170C4" w:rsidRPr="001170C4" w:rsidRDefault="001170C4" w:rsidP="001170C4">
            <w:pPr>
              <w:rPr>
                <w:color w:val="000000"/>
              </w:rPr>
            </w:pPr>
            <w:r w:rsidRPr="001170C4">
              <w:rPr>
                <w:color w:val="000000"/>
              </w:rPr>
              <w:t>2001-3000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CB37144"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B0D295F" w14:textId="77777777" w:rsidR="001170C4" w:rsidRPr="001170C4" w:rsidRDefault="001170C4" w:rsidP="001170C4">
            <w:pPr>
              <w:jc w:val="center"/>
              <w:rPr>
                <w:color w:val="000000"/>
              </w:rPr>
            </w:pPr>
            <w:r w:rsidRPr="001170C4">
              <w:rPr>
                <w:color w:val="000000"/>
              </w:rPr>
              <w:t>3 685 676</w:t>
            </w:r>
          </w:p>
        </w:tc>
      </w:tr>
      <w:tr w:rsidR="001170C4" w:rsidRPr="001170C4" w14:paraId="330939C9"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919FD" w14:textId="77777777" w:rsidR="001170C4" w:rsidRPr="001170C4" w:rsidRDefault="001170C4" w:rsidP="001170C4">
            <w:pPr>
              <w:jc w:val="center"/>
              <w:rPr>
                <w:color w:val="000000"/>
              </w:rPr>
            </w:pPr>
            <w:r w:rsidRPr="001170C4">
              <w:rPr>
                <w:color w:val="000000"/>
              </w:rPr>
              <w:t>1.2.2.6.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56D9A6" w14:textId="77777777" w:rsidR="001170C4" w:rsidRPr="001170C4" w:rsidRDefault="001170C4" w:rsidP="001170C4">
            <w:pPr>
              <w:rPr>
                <w:color w:val="000000"/>
              </w:rPr>
            </w:pPr>
            <w:r w:rsidRPr="001170C4">
              <w:rPr>
                <w:color w:val="000000"/>
              </w:rPr>
              <w:t>3001-4000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32E88DD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E977250" w14:textId="77777777" w:rsidR="001170C4" w:rsidRPr="001170C4" w:rsidRDefault="001170C4" w:rsidP="001170C4">
            <w:pPr>
              <w:jc w:val="center"/>
              <w:rPr>
                <w:color w:val="000000"/>
              </w:rPr>
            </w:pPr>
            <w:r w:rsidRPr="001170C4">
              <w:rPr>
                <w:color w:val="000000"/>
              </w:rPr>
              <w:t>4 546 942</w:t>
            </w:r>
          </w:p>
        </w:tc>
      </w:tr>
      <w:tr w:rsidR="001170C4" w:rsidRPr="001170C4" w14:paraId="4EA5DABF"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A9BE1" w14:textId="77777777" w:rsidR="001170C4" w:rsidRPr="001170C4" w:rsidRDefault="001170C4" w:rsidP="001170C4">
            <w:pPr>
              <w:jc w:val="center"/>
              <w:rPr>
                <w:color w:val="000000"/>
              </w:rPr>
            </w:pPr>
            <w:r w:rsidRPr="001170C4">
              <w:rPr>
                <w:color w:val="000000"/>
              </w:rPr>
              <w:t>1.2.2.7.</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AC1A2" w14:textId="77777777" w:rsidR="001170C4" w:rsidRPr="001170C4" w:rsidRDefault="001170C4" w:rsidP="001170C4">
            <w:pPr>
              <w:rPr>
                <w:color w:val="000000"/>
              </w:rPr>
            </w:pPr>
            <w:r w:rsidRPr="001170C4">
              <w:rPr>
                <w:color w:val="000000"/>
              </w:rPr>
              <w:t>4001-5000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292334DA"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6AF503C" w14:textId="77777777" w:rsidR="001170C4" w:rsidRPr="001170C4" w:rsidRDefault="001170C4" w:rsidP="001170C4">
            <w:pPr>
              <w:jc w:val="center"/>
              <w:rPr>
                <w:color w:val="000000"/>
              </w:rPr>
            </w:pPr>
            <w:r w:rsidRPr="001170C4">
              <w:rPr>
                <w:color w:val="000000"/>
              </w:rPr>
              <w:t>5 414 383</w:t>
            </w:r>
          </w:p>
        </w:tc>
      </w:tr>
      <w:tr w:rsidR="001170C4" w:rsidRPr="001170C4" w14:paraId="32242700"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C5C021" w14:textId="77777777" w:rsidR="001170C4" w:rsidRPr="001170C4" w:rsidRDefault="001170C4" w:rsidP="001170C4">
            <w:pPr>
              <w:jc w:val="center"/>
              <w:rPr>
                <w:color w:val="000000"/>
              </w:rPr>
            </w:pPr>
            <w:r w:rsidRPr="001170C4">
              <w:rPr>
                <w:color w:val="000000"/>
              </w:rPr>
              <w:t>1.2.2.8.</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689DA8" w14:textId="77777777" w:rsidR="001170C4" w:rsidRPr="001170C4" w:rsidRDefault="001170C4" w:rsidP="001170C4">
            <w:pPr>
              <w:rPr>
                <w:color w:val="000000"/>
              </w:rPr>
            </w:pPr>
            <w:r w:rsidRPr="001170C4">
              <w:rPr>
                <w:color w:val="000000"/>
              </w:rPr>
              <w:t>5001 м и более</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47536E8"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FC84C4E" w14:textId="77777777" w:rsidR="001170C4" w:rsidRPr="001170C4" w:rsidRDefault="001170C4" w:rsidP="001170C4">
            <w:pPr>
              <w:jc w:val="center"/>
              <w:rPr>
                <w:color w:val="000000"/>
              </w:rPr>
            </w:pPr>
            <w:r w:rsidRPr="001170C4">
              <w:rPr>
                <w:color w:val="000000"/>
              </w:rPr>
              <w:t>8 863 338</w:t>
            </w:r>
          </w:p>
        </w:tc>
      </w:tr>
      <w:tr w:rsidR="001170C4" w:rsidRPr="001170C4" w14:paraId="461394B6" w14:textId="77777777" w:rsidTr="004569B3">
        <w:trPr>
          <w:trHeight w:val="35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F8FC99" w14:textId="77777777" w:rsidR="001170C4" w:rsidRPr="001170C4" w:rsidRDefault="001170C4" w:rsidP="001170C4">
            <w:pPr>
              <w:jc w:val="center"/>
              <w:rPr>
                <w:color w:val="000000"/>
              </w:rPr>
            </w:pPr>
            <w:r w:rsidRPr="001170C4">
              <w:rPr>
                <w:color w:val="000000"/>
              </w:rPr>
              <w:t>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DFF4C00" w14:textId="77777777" w:rsidR="001170C4" w:rsidRPr="001170C4" w:rsidRDefault="001170C4" w:rsidP="001170C4">
            <w:pPr>
              <w:rPr>
                <w:color w:val="000000"/>
              </w:rPr>
            </w:pPr>
            <w:bookmarkStart w:id="191" w:name="_Hlk26263097"/>
            <w:r w:rsidRPr="001170C4">
              <w:rPr>
                <w:color w:val="000000"/>
              </w:rPr>
              <w:t>Размер стандартизированной тарифной ставки С</w:t>
            </w:r>
            <w:r w:rsidRPr="001170C4">
              <w:rPr>
                <w:color w:val="000000"/>
                <w:vertAlign w:val="subscript"/>
              </w:rPr>
              <w:t>2</w:t>
            </w:r>
            <w:r w:rsidRPr="001170C4">
              <w:rPr>
                <w:color w:val="000000"/>
              </w:rPr>
              <w:t xml:space="preserve"> на покрытие расходов газораспределительной организации, связанных со строительством стальных газопроводов </w:t>
            </w:r>
            <w:bookmarkEnd w:id="191"/>
            <w:r w:rsidRPr="001170C4">
              <w:rPr>
                <w:color w:val="000000"/>
              </w:rPr>
              <w:t>(без НДС, с налогом на прибыль):</w:t>
            </w:r>
          </w:p>
        </w:tc>
      </w:tr>
      <w:tr w:rsidR="001170C4" w:rsidRPr="001170C4" w14:paraId="59EAFE61" w14:textId="77777777" w:rsidTr="004569B3">
        <w:trPr>
          <w:trHeight w:val="98"/>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CD591" w14:textId="77777777" w:rsidR="001170C4" w:rsidRPr="001170C4" w:rsidRDefault="001170C4" w:rsidP="001170C4">
            <w:pPr>
              <w:jc w:val="center"/>
              <w:rPr>
                <w:color w:val="000000"/>
              </w:rPr>
            </w:pPr>
            <w:r w:rsidRPr="001170C4">
              <w:rPr>
                <w:color w:val="000000"/>
              </w:rPr>
              <w:t>2.1.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0DA1881" w14:textId="77777777" w:rsidR="001170C4" w:rsidRPr="001170C4" w:rsidRDefault="001170C4" w:rsidP="001170C4">
            <w:pPr>
              <w:rPr>
                <w:color w:val="000000"/>
              </w:rPr>
            </w:pPr>
            <w:r w:rsidRPr="001170C4">
              <w:rPr>
                <w:color w:val="000000"/>
              </w:rPr>
              <w:t xml:space="preserve">наземного (надземного) способа прокладки, </w:t>
            </w:r>
            <w:bookmarkStart w:id="192" w:name="_Hlk26263155"/>
            <w:r w:rsidRPr="001170C4">
              <w:rPr>
                <w:color w:val="000000"/>
              </w:rPr>
              <w:t>наружным диаметром</w:t>
            </w:r>
            <w:bookmarkEnd w:id="192"/>
            <w:r w:rsidRPr="001170C4">
              <w:rPr>
                <w:color w:val="000000"/>
              </w:rPr>
              <w:t>:</w:t>
            </w:r>
          </w:p>
        </w:tc>
      </w:tr>
      <w:tr w:rsidR="001170C4" w:rsidRPr="001170C4" w14:paraId="7DD25014" w14:textId="77777777" w:rsidTr="004569B3">
        <w:trPr>
          <w:trHeight w:val="288"/>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272DB033" w14:textId="77777777" w:rsidR="001170C4" w:rsidRPr="001170C4" w:rsidRDefault="001170C4" w:rsidP="001170C4">
            <w:pPr>
              <w:jc w:val="center"/>
              <w:rPr>
                <w:color w:val="000000"/>
              </w:rPr>
            </w:pPr>
            <w:r w:rsidRPr="001170C4">
              <w:rPr>
                <w:color w:val="000000"/>
              </w:rPr>
              <w:t>2.1.1.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1ECD49A7" w14:textId="77777777" w:rsidR="001170C4" w:rsidRPr="001170C4" w:rsidRDefault="001170C4" w:rsidP="001170C4">
            <w:pPr>
              <w:rPr>
                <w:color w:val="000000"/>
              </w:rPr>
            </w:pPr>
            <w:r w:rsidRPr="001170C4">
              <w:rPr>
                <w:color w:val="000000"/>
              </w:rPr>
              <w:t>50 мм и менее</w:t>
            </w:r>
          </w:p>
        </w:tc>
        <w:tc>
          <w:tcPr>
            <w:tcW w:w="1775" w:type="dxa"/>
            <w:vMerge w:val="restart"/>
            <w:tcBorders>
              <w:top w:val="single" w:sz="4" w:space="0" w:color="auto"/>
              <w:left w:val="single" w:sz="4" w:space="0" w:color="auto"/>
              <w:right w:val="single" w:sz="4" w:space="0" w:color="auto"/>
            </w:tcBorders>
            <w:vAlign w:val="center"/>
          </w:tcPr>
          <w:p w14:paraId="448F5D31" w14:textId="77777777" w:rsidR="001170C4" w:rsidRPr="001170C4" w:rsidRDefault="001170C4" w:rsidP="001170C4">
            <w:pPr>
              <w:jc w:val="center"/>
              <w:rPr>
                <w:color w:val="000000"/>
              </w:rPr>
            </w:pPr>
            <w:r w:rsidRPr="001170C4">
              <w:rPr>
                <w:color w:val="000000"/>
              </w:rPr>
              <w:t>руб./км</w:t>
            </w:r>
          </w:p>
        </w:tc>
        <w:tc>
          <w:tcPr>
            <w:tcW w:w="2466" w:type="dxa"/>
            <w:tcBorders>
              <w:top w:val="single" w:sz="4" w:space="0" w:color="auto"/>
              <w:left w:val="nil"/>
              <w:bottom w:val="single" w:sz="4" w:space="0" w:color="auto"/>
              <w:right w:val="single" w:sz="4" w:space="0" w:color="auto"/>
            </w:tcBorders>
            <w:shd w:val="clear" w:color="auto" w:fill="auto"/>
            <w:vAlign w:val="center"/>
          </w:tcPr>
          <w:p w14:paraId="4AF6EC41" w14:textId="77777777" w:rsidR="001170C4" w:rsidRPr="001170C4" w:rsidRDefault="001170C4" w:rsidP="001170C4">
            <w:pPr>
              <w:jc w:val="center"/>
              <w:rPr>
                <w:color w:val="000000"/>
              </w:rPr>
            </w:pPr>
            <w:r w:rsidRPr="001170C4">
              <w:rPr>
                <w:color w:val="000000"/>
              </w:rPr>
              <w:t>2 793 113</w:t>
            </w:r>
          </w:p>
        </w:tc>
      </w:tr>
      <w:tr w:rsidR="001170C4" w:rsidRPr="001170C4" w14:paraId="4486F4CF" w14:textId="77777777" w:rsidTr="004569B3">
        <w:trPr>
          <w:trHeight w:val="78"/>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700A3" w14:textId="77777777" w:rsidR="001170C4" w:rsidRPr="001170C4" w:rsidRDefault="001170C4" w:rsidP="001170C4">
            <w:pPr>
              <w:jc w:val="center"/>
              <w:rPr>
                <w:color w:val="000000"/>
              </w:rPr>
            </w:pPr>
            <w:r w:rsidRPr="001170C4">
              <w:rPr>
                <w:color w:val="000000"/>
              </w:rPr>
              <w:t>2.1.2.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019F3" w14:textId="77777777" w:rsidR="001170C4" w:rsidRPr="001170C4" w:rsidRDefault="001170C4" w:rsidP="001170C4">
            <w:pPr>
              <w:rPr>
                <w:color w:val="000000"/>
              </w:rPr>
            </w:pPr>
            <w:r w:rsidRPr="001170C4">
              <w:rPr>
                <w:color w:val="000000"/>
              </w:rPr>
              <w:t>51-100 мм</w:t>
            </w:r>
          </w:p>
        </w:tc>
        <w:tc>
          <w:tcPr>
            <w:tcW w:w="1775" w:type="dxa"/>
            <w:vMerge/>
            <w:tcBorders>
              <w:left w:val="single" w:sz="4" w:space="0" w:color="auto"/>
              <w:right w:val="single" w:sz="4" w:space="0" w:color="auto"/>
            </w:tcBorders>
            <w:vAlign w:val="center"/>
            <w:hideMark/>
          </w:tcPr>
          <w:p w14:paraId="40B0439D" w14:textId="77777777" w:rsidR="001170C4" w:rsidRPr="001170C4" w:rsidRDefault="001170C4" w:rsidP="001170C4">
            <w:pPr>
              <w:jc w:val="cente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51EAAB0" w14:textId="77777777" w:rsidR="001170C4" w:rsidRPr="001170C4" w:rsidRDefault="001170C4" w:rsidP="001170C4">
            <w:pPr>
              <w:jc w:val="center"/>
              <w:rPr>
                <w:color w:val="000000"/>
              </w:rPr>
            </w:pPr>
            <w:r w:rsidRPr="001170C4">
              <w:rPr>
                <w:color w:val="000000"/>
              </w:rPr>
              <w:t>3 746 147</w:t>
            </w:r>
          </w:p>
        </w:tc>
      </w:tr>
      <w:tr w:rsidR="001170C4" w:rsidRPr="001170C4" w14:paraId="4A57C1CE" w14:textId="77777777" w:rsidTr="004569B3">
        <w:trPr>
          <w:trHeight w:val="288"/>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6A7EFF" w14:textId="77777777" w:rsidR="001170C4" w:rsidRPr="001170C4" w:rsidRDefault="001170C4" w:rsidP="001170C4">
            <w:pPr>
              <w:jc w:val="center"/>
              <w:rPr>
                <w:color w:val="000000"/>
              </w:rPr>
            </w:pPr>
            <w:r w:rsidRPr="001170C4">
              <w:rPr>
                <w:color w:val="000000"/>
              </w:rPr>
              <w:t>2.1.3.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6AF49" w14:textId="77777777" w:rsidR="001170C4" w:rsidRPr="001170C4" w:rsidRDefault="001170C4" w:rsidP="001170C4">
            <w:pPr>
              <w:rPr>
                <w:color w:val="000000"/>
              </w:rPr>
            </w:pPr>
            <w:r w:rsidRPr="001170C4">
              <w:rPr>
                <w:color w:val="000000"/>
              </w:rPr>
              <w:t>101-158 мм</w:t>
            </w:r>
          </w:p>
        </w:tc>
        <w:tc>
          <w:tcPr>
            <w:tcW w:w="1775" w:type="dxa"/>
            <w:vMerge/>
            <w:tcBorders>
              <w:left w:val="single" w:sz="4" w:space="0" w:color="auto"/>
              <w:right w:val="single" w:sz="4" w:space="0" w:color="auto"/>
            </w:tcBorders>
            <w:vAlign w:val="center"/>
            <w:hideMark/>
          </w:tcPr>
          <w:p w14:paraId="47CF7BA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DC6AFEB" w14:textId="77777777" w:rsidR="001170C4" w:rsidRPr="001170C4" w:rsidRDefault="001170C4" w:rsidP="001170C4">
            <w:pPr>
              <w:jc w:val="center"/>
              <w:rPr>
                <w:color w:val="000000"/>
              </w:rPr>
            </w:pPr>
            <w:r w:rsidRPr="001170C4">
              <w:rPr>
                <w:color w:val="000000"/>
              </w:rPr>
              <w:t>3 746 147</w:t>
            </w:r>
          </w:p>
        </w:tc>
      </w:tr>
      <w:tr w:rsidR="001170C4" w:rsidRPr="001170C4" w14:paraId="22D58DC8" w14:textId="77777777" w:rsidTr="004569B3">
        <w:trPr>
          <w:trHeight w:val="288"/>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B2EA5B" w14:textId="77777777" w:rsidR="001170C4" w:rsidRPr="001170C4" w:rsidRDefault="001170C4" w:rsidP="001170C4">
            <w:pPr>
              <w:jc w:val="center"/>
              <w:rPr>
                <w:color w:val="000000"/>
              </w:rPr>
            </w:pPr>
            <w:r w:rsidRPr="001170C4">
              <w:rPr>
                <w:color w:val="000000"/>
              </w:rPr>
              <w:t>2.1.4.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D57BD4" w14:textId="77777777" w:rsidR="001170C4" w:rsidRPr="001170C4" w:rsidRDefault="001170C4" w:rsidP="001170C4">
            <w:pPr>
              <w:rPr>
                <w:color w:val="000000"/>
              </w:rPr>
            </w:pPr>
            <w:r w:rsidRPr="001170C4">
              <w:rPr>
                <w:color w:val="000000"/>
              </w:rPr>
              <w:t>159-218 мм</w:t>
            </w:r>
          </w:p>
        </w:tc>
        <w:tc>
          <w:tcPr>
            <w:tcW w:w="1775" w:type="dxa"/>
            <w:vMerge/>
            <w:tcBorders>
              <w:left w:val="single" w:sz="4" w:space="0" w:color="auto"/>
              <w:right w:val="single" w:sz="4" w:space="0" w:color="auto"/>
            </w:tcBorders>
            <w:vAlign w:val="center"/>
            <w:hideMark/>
          </w:tcPr>
          <w:p w14:paraId="15FC3488"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77807F2" w14:textId="77777777" w:rsidR="001170C4" w:rsidRPr="001170C4" w:rsidRDefault="001170C4" w:rsidP="001170C4">
            <w:pPr>
              <w:jc w:val="center"/>
              <w:rPr>
                <w:color w:val="000000"/>
              </w:rPr>
            </w:pPr>
            <w:r w:rsidRPr="001170C4">
              <w:rPr>
                <w:color w:val="000000"/>
              </w:rPr>
              <w:t>3 746 147</w:t>
            </w:r>
          </w:p>
        </w:tc>
      </w:tr>
      <w:tr w:rsidR="001170C4" w:rsidRPr="001170C4" w14:paraId="57BD3F40" w14:textId="77777777" w:rsidTr="004569B3">
        <w:trPr>
          <w:trHeight w:val="288"/>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ACF457" w14:textId="77777777" w:rsidR="001170C4" w:rsidRPr="001170C4" w:rsidRDefault="001170C4" w:rsidP="001170C4">
            <w:pPr>
              <w:jc w:val="center"/>
              <w:rPr>
                <w:color w:val="000000"/>
              </w:rPr>
            </w:pPr>
            <w:r w:rsidRPr="001170C4">
              <w:rPr>
                <w:color w:val="000000"/>
              </w:rPr>
              <w:t>2.1.5.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26A0C6" w14:textId="77777777" w:rsidR="001170C4" w:rsidRPr="001170C4" w:rsidRDefault="001170C4" w:rsidP="001170C4">
            <w:pPr>
              <w:rPr>
                <w:color w:val="000000"/>
              </w:rPr>
            </w:pPr>
            <w:r w:rsidRPr="001170C4">
              <w:rPr>
                <w:color w:val="000000"/>
              </w:rPr>
              <w:t>219-272 мм</w:t>
            </w:r>
          </w:p>
        </w:tc>
        <w:tc>
          <w:tcPr>
            <w:tcW w:w="1775" w:type="dxa"/>
            <w:vMerge/>
            <w:tcBorders>
              <w:left w:val="single" w:sz="4" w:space="0" w:color="auto"/>
              <w:right w:val="single" w:sz="4" w:space="0" w:color="auto"/>
            </w:tcBorders>
            <w:vAlign w:val="center"/>
            <w:hideMark/>
          </w:tcPr>
          <w:p w14:paraId="6FF28672"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61CBE4C" w14:textId="77777777" w:rsidR="001170C4" w:rsidRPr="001170C4" w:rsidRDefault="001170C4" w:rsidP="001170C4">
            <w:pPr>
              <w:jc w:val="center"/>
              <w:rPr>
                <w:color w:val="000000"/>
              </w:rPr>
            </w:pPr>
            <w:r w:rsidRPr="001170C4">
              <w:rPr>
                <w:color w:val="000000"/>
              </w:rPr>
              <w:t>5 108 646</w:t>
            </w:r>
          </w:p>
        </w:tc>
      </w:tr>
      <w:tr w:rsidR="001170C4" w:rsidRPr="001170C4" w14:paraId="49E737B5" w14:textId="77777777" w:rsidTr="004569B3">
        <w:trPr>
          <w:trHeight w:val="288"/>
        </w:trPr>
        <w:tc>
          <w:tcPr>
            <w:tcW w:w="1297" w:type="dxa"/>
            <w:tcBorders>
              <w:top w:val="single" w:sz="4" w:space="0" w:color="auto"/>
              <w:left w:val="single" w:sz="4" w:space="0" w:color="auto"/>
              <w:bottom w:val="single" w:sz="4" w:space="0" w:color="auto"/>
              <w:right w:val="single" w:sz="4" w:space="0" w:color="auto"/>
            </w:tcBorders>
            <w:shd w:val="clear" w:color="auto" w:fill="auto"/>
            <w:hideMark/>
          </w:tcPr>
          <w:p w14:paraId="12306BB2" w14:textId="77777777" w:rsidR="001170C4" w:rsidRPr="001170C4" w:rsidRDefault="001170C4" w:rsidP="001170C4">
            <w:pPr>
              <w:jc w:val="center"/>
              <w:rPr>
                <w:sz w:val="20"/>
                <w:szCs w:val="20"/>
              </w:rPr>
            </w:pPr>
            <w:r w:rsidRPr="001170C4">
              <w:rPr>
                <w:color w:val="000000"/>
              </w:rPr>
              <w:t>2.1.6.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03F4A" w14:textId="77777777" w:rsidR="001170C4" w:rsidRPr="001170C4" w:rsidRDefault="001170C4" w:rsidP="001170C4">
            <w:pPr>
              <w:rPr>
                <w:color w:val="000000"/>
              </w:rPr>
            </w:pPr>
            <w:r w:rsidRPr="001170C4">
              <w:rPr>
                <w:color w:val="000000"/>
              </w:rPr>
              <w:t>273-324 мм</w:t>
            </w:r>
          </w:p>
        </w:tc>
        <w:tc>
          <w:tcPr>
            <w:tcW w:w="1775" w:type="dxa"/>
            <w:vMerge/>
            <w:tcBorders>
              <w:left w:val="single" w:sz="4" w:space="0" w:color="auto"/>
              <w:right w:val="single" w:sz="4" w:space="0" w:color="auto"/>
            </w:tcBorders>
            <w:vAlign w:val="center"/>
            <w:hideMark/>
          </w:tcPr>
          <w:p w14:paraId="2CA8D97E"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4AC87EB" w14:textId="77777777" w:rsidR="001170C4" w:rsidRPr="001170C4" w:rsidRDefault="001170C4" w:rsidP="001170C4">
            <w:pPr>
              <w:jc w:val="center"/>
              <w:rPr>
                <w:color w:val="000000"/>
              </w:rPr>
            </w:pPr>
            <w:r w:rsidRPr="001170C4">
              <w:rPr>
                <w:color w:val="000000"/>
              </w:rPr>
              <w:t>6 158 877</w:t>
            </w:r>
          </w:p>
        </w:tc>
      </w:tr>
      <w:tr w:rsidR="001170C4" w:rsidRPr="001170C4" w14:paraId="2E56A5A9" w14:textId="77777777" w:rsidTr="004569B3">
        <w:trPr>
          <w:trHeight w:val="288"/>
        </w:trPr>
        <w:tc>
          <w:tcPr>
            <w:tcW w:w="1297" w:type="dxa"/>
            <w:tcBorders>
              <w:top w:val="single" w:sz="4" w:space="0" w:color="auto"/>
              <w:left w:val="single" w:sz="4" w:space="0" w:color="auto"/>
              <w:bottom w:val="single" w:sz="4" w:space="0" w:color="auto"/>
              <w:right w:val="single" w:sz="4" w:space="0" w:color="auto"/>
            </w:tcBorders>
            <w:shd w:val="clear" w:color="auto" w:fill="auto"/>
          </w:tcPr>
          <w:p w14:paraId="465105D4" w14:textId="77777777" w:rsidR="001170C4" w:rsidRPr="001170C4" w:rsidRDefault="001170C4" w:rsidP="001170C4">
            <w:pPr>
              <w:jc w:val="center"/>
              <w:rPr>
                <w:sz w:val="20"/>
                <w:szCs w:val="20"/>
              </w:rPr>
            </w:pPr>
            <w:r w:rsidRPr="001170C4">
              <w:rPr>
                <w:color w:val="000000"/>
              </w:rPr>
              <w:t>2.1.7.</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2D595F26" w14:textId="77777777" w:rsidR="001170C4" w:rsidRPr="001170C4" w:rsidRDefault="001170C4" w:rsidP="001170C4">
            <w:pPr>
              <w:rPr>
                <w:color w:val="000000"/>
              </w:rPr>
            </w:pPr>
            <w:r w:rsidRPr="001170C4">
              <w:rPr>
                <w:color w:val="000000"/>
              </w:rPr>
              <w:t>325-425 мм</w:t>
            </w:r>
          </w:p>
        </w:tc>
        <w:tc>
          <w:tcPr>
            <w:tcW w:w="1775" w:type="dxa"/>
            <w:vMerge/>
            <w:tcBorders>
              <w:left w:val="single" w:sz="4" w:space="0" w:color="auto"/>
              <w:right w:val="single" w:sz="4" w:space="0" w:color="auto"/>
            </w:tcBorders>
            <w:vAlign w:val="center"/>
          </w:tcPr>
          <w:p w14:paraId="58A3F312"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24B0D135" w14:textId="77777777" w:rsidR="001170C4" w:rsidRPr="001170C4" w:rsidRDefault="001170C4" w:rsidP="001170C4">
            <w:pPr>
              <w:jc w:val="center"/>
              <w:rPr>
                <w:color w:val="000000"/>
              </w:rPr>
            </w:pPr>
            <w:r w:rsidRPr="001170C4">
              <w:rPr>
                <w:color w:val="000000"/>
              </w:rPr>
              <w:t>7 473 512</w:t>
            </w:r>
          </w:p>
        </w:tc>
      </w:tr>
      <w:tr w:rsidR="001170C4" w:rsidRPr="001170C4" w14:paraId="18E1B83E" w14:textId="77777777" w:rsidTr="004569B3">
        <w:trPr>
          <w:trHeight w:val="288"/>
        </w:trPr>
        <w:tc>
          <w:tcPr>
            <w:tcW w:w="1297" w:type="dxa"/>
            <w:tcBorders>
              <w:top w:val="single" w:sz="4" w:space="0" w:color="auto"/>
              <w:left w:val="single" w:sz="4" w:space="0" w:color="auto"/>
              <w:bottom w:val="single" w:sz="4" w:space="0" w:color="auto"/>
              <w:right w:val="single" w:sz="4" w:space="0" w:color="auto"/>
            </w:tcBorders>
            <w:shd w:val="clear" w:color="auto" w:fill="auto"/>
          </w:tcPr>
          <w:p w14:paraId="4D1E2234" w14:textId="77777777" w:rsidR="001170C4" w:rsidRPr="001170C4" w:rsidRDefault="001170C4" w:rsidP="001170C4">
            <w:pPr>
              <w:jc w:val="center"/>
              <w:rPr>
                <w:sz w:val="20"/>
                <w:szCs w:val="20"/>
              </w:rPr>
            </w:pPr>
            <w:r w:rsidRPr="001170C4">
              <w:rPr>
                <w:color w:val="000000"/>
              </w:rPr>
              <w:t>2.1.8.</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18130E9E" w14:textId="77777777" w:rsidR="001170C4" w:rsidRPr="001170C4" w:rsidRDefault="001170C4" w:rsidP="001170C4">
            <w:pPr>
              <w:rPr>
                <w:color w:val="000000"/>
              </w:rPr>
            </w:pPr>
            <w:r w:rsidRPr="001170C4">
              <w:rPr>
                <w:color w:val="000000"/>
              </w:rPr>
              <w:t>426-529 мм</w:t>
            </w:r>
          </w:p>
        </w:tc>
        <w:tc>
          <w:tcPr>
            <w:tcW w:w="1775" w:type="dxa"/>
            <w:vMerge/>
            <w:tcBorders>
              <w:left w:val="single" w:sz="4" w:space="0" w:color="auto"/>
              <w:right w:val="single" w:sz="4" w:space="0" w:color="auto"/>
            </w:tcBorders>
            <w:vAlign w:val="center"/>
          </w:tcPr>
          <w:p w14:paraId="2E24823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49A34D85" w14:textId="77777777" w:rsidR="001170C4" w:rsidRPr="001170C4" w:rsidRDefault="001170C4" w:rsidP="001170C4">
            <w:pPr>
              <w:jc w:val="center"/>
              <w:rPr>
                <w:color w:val="000000"/>
              </w:rPr>
            </w:pPr>
            <w:r w:rsidRPr="001170C4">
              <w:rPr>
                <w:color w:val="000000"/>
              </w:rPr>
              <w:t>9 305 886</w:t>
            </w:r>
          </w:p>
        </w:tc>
      </w:tr>
      <w:tr w:rsidR="001170C4" w:rsidRPr="001170C4" w14:paraId="79DC0D2B" w14:textId="77777777" w:rsidTr="004569B3">
        <w:trPr>
          <w:trHeight w:val="288"/>
        </w:trPr>
        <w:tc>
          <w:tcPr>
            <w:tcW w:w="1297" w:type="dxa"/>
            <w:tcBorders>
              <w:top w:val="single" w:sz="4" w:space="0" w:color="auto"/>
              <w:left w:val="single" w:sz="4" w:space="0" w:color="auto"/>
              <w:bottom w:val="single" w:sz="4" w:space="0" w:color="auto"/>
              <w:right w:val="single" w:sz="4" w:space="0" w:color="auto"/>
            </w:tcBorders>
            <w:shd w:val="clear" w:color="auto" w:fill="auto"/>
          </w:tcPr>
          <w:p w14:paraId="2665DC98" w14:textId="77777777" w:rsidR="001170C4" w:rsidRPr="001170C4" w:rsidRDefault="001170C4" w:rsidP="001170C4">
            <w:pPr>
              <w:jc w:val="center"/>
              <w:rPr>
                <w:sz w:val="20"/>
                <w:szCs w:val="20"/>
              </w:rPr>
            </w:pPr>
            <w:r w:rsidRPr="001170C4">
              <w:rPr>
                <w:color w:val="000000"/>
              </w:rPr>
              <w:t>2.1.9.</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2CCC844B" w14:textId="77777777" w:rsidR="001170C4" w:rsidRPr="001170C4" w:rsidRDefault="001170C4" w:rsidP="001170C4">
            <w:pPr>
              <w:rPr>
                <w:color w:val="000000"/>
              </w:rPr>
            </w:pPr>
            <w:r w:rsidRPr="001170C4">
              <w:rPr>
                <w:color w:val="000000"/>
              </w:rPr>
              <w:t>530 мм и выше</w:t>
            </w:r>
          </w:p>
        </w:tc>
        <w:tc>
          <w:tcPr>
            <w:tcW w:w="1775" w:type="dxa"/>
            <w:vMerge/>
            <w:tcBorders>
              <w:left w:val="single" w:sz="4" w:space="0" w:color="auto"/>
              <w:bottom w:val="single" w:sz="4" w:space="0" w:color="auto"/>
              <w:right w:val="single" w:sz="4" w:space="0" w:color="auto"/>
            </w:tcBorders>
            <w:vAlign w:val="center"/>
          </w:tcPr>
          <w:p w14:paraId="3CFBF94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2995FB72" w14:textId="77777777" w:rsidR="001170C4" w:rsidRPr="001170C4" w:rsidRDefault="001170C4" w:rsidP="001170C4">
            <w:pPr>
              <w:jc w:val="center"/>
              <w:rPr>
                <w:color w:val="000000"/>
              </w:rPr>
            </w:pPr>
            <w:r w:rsidRPr="001170C4">
              <w:rPr>
                <w:color w:val="000000"/>
              </w:rPr>
              <w:t>12 505 888</w:t>
            </w:r>
          </w:p>
        </w:tc>
      </w:tr>
      <w:tr w:rsidR="001170C4" w:rsidRPr="001170C4" w14:paraId="3ABDEC62" w14:textId="77777777" w:rsidTr="004569B3">
        <w:trPr>
          <w:trHeight w:val="254"/>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F212C6" w14:textId="77777777" w:rsidR="001170C4" w:rsidRPr="001170C4" w:rsidRDefault="001170C4" w:rsidP="001170C4">
            <w:pPr>
              <w:jc w:val="center"/>
              <w:rPr>
                <w:color w:val="000000"/>
              </w:rPr>
            </w:pPr>
            <w:r w:rsidRPr="001170C4">
              <w:rPr>
                <w:color w:val="000000"/>
              </w:rPr>
              <w:t>2.2.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6C6FBFD" w14:textId="77777777" w:rsidR="001170C4" w:rsidRPr="001170C4" w:rsidRDefault="001170C4" w:rsidP="001170C4">
            <w:pPr>
              <w:rPr>
                <w:color w:val="000000"/>
              </w:rPr>
            </w:pPr>
            <w:r w:rsidRPr="001170C4">
              <w:rPr>
                <w:color w:val="000000"/>
              </w:rPr>
              <w:t>подземного способа прокладки, наружным диаметром:</w:t>
            </w:r>
          </w:p>
        </w:tc>
      </w:tr>
      <w:tr w:rsidR="001170C4" w:rsidRPr="001170C4" w14:paraId="72095993"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23222C6B" w14:textId="77777777" w:rsidR="001170C4" w:rsidRPr="001170C4" w:rsidRDefault="001170C4" w:rsidP="001170C4">
            <w:pPr>
              <w:jc w:val="center"/>
              <w:rPr>
                <w:color w:val="000000"/>
              </w:rPr>
            </w:pPr>
            <w:r w:rsidRPr="001170C4">
              <w:rPr>
                <w:color w:val="000000"/>
              </w:rPr>
              <w:t>2.2.1.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710EBCEA" w14:textId="77777777" w:rsidR="001170C4" w:rsidRPr="001170C4" w:rsidRDefault="001170C4" w:rsidP="001170C4">
            <w:pPr>
              <w:rPr>
                <w:color w:val="000000"/>
              </w:rPr>
            </w:pPr>
            <w:bookmarkStart w:id="193" w:name="_Hlk26263167"/>
            <w:r w:rsidRPr="001170C4">
              <w:rPr>
                <w:color w:val="000000"/>
              </w:rPr>
              <w:t>50 мм и менее</w:t>
            </w:r>
            <w:bookmarkEnd w:id="193"/>
          </w:p>
        </w:tc>
        <w:tc>
          <w:tcPr>
            <w:tcW w:w="1775" w:type="dxa"/>
            <w:vMerge w:val="restart"/>
            <w:tcBorders>
              <w:top w:val="single" w:sz="4" w:space="0" w:color="auto"/>
              <w:left w:val="single" w:sz="4" w:space="0" w:color="auto"/>
              <w:right w:val="single" w:sz="4" w:space="0" w:color="auto"/>
            </w:tcBorders>
            <w:vAlign w:val="center"/>
          </w:tcPr>
          <w:p w14:paraId="5D72581D" w14:textId="77777777" w:rsidR="001170C4" w:rsidRPr="001170C4" w:rsidRDefault="001170C4" w:rsidP="001170C4">
            <w:pPr>
              <w:jc w:val="center"/>
              <w:rPr>
                <w:color w:val="000000"/>
              </w:rPr>
            </w:pPr>
            <w:r w:rsidRPr="001170C4">
              <w:rPr>
                <w:color w:val="000000"/>
              </w:rPr>
              <w:t>руб./км</w:t>
            </w:r>
          </w:p>
        </w:tc>
        <w:tc>
          <w:tcPr>
            <w:tcW w:w="2466" w:type="dxa"/>
            <w:tcBorders>
              <w:top w:val="single" w:sz="4" w:space="0" w:color="auto"/>
              <w:left w:val="nil"/>
              <w:bottom w:val="single" w:sz="4" w:space="0" w:color="auto"/>
              <w:right w:val="single" w:sz="4" w:space="0" w:color="auto"/>
            </w:tcBorders>
            <w:shd w:val="clear" w:color="auto" w:fill="auto"/>
            <w:vAlign w:val="center"/>
          </w:tcPr>
          <w:p w14:paraId="06AB3B29" w14:textId="77777777" w:rsidR="001170C4" w:rsidRPr="001170C4" w:rsidRDefault="001170C4" w:rsidP="001170C4">
            <w:pPr>
              <w:jc w:val="center"/>
              <w:rPr>
                <w:color w:val="000000"/>
              </w:rPr>
            </w:pPr>
            <w:r w:rsidRPr="001170C4">
              <w:rPr>
                <w:color w:val="000000"/>
              </w:rPr>
              <w:t>3 655 259</w:t>
            </w:r>
          </w:p>
        </w:tc>
      </w:tr>
      <w:tr w:rsidR="001170C4" w:rsidRPr="001170C4" w14:paraId="0C9313C8"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E59C1" w14:textId="77777777" w:rsidR="001170C4" w:rsidRPr="001170C4" w:rsidRDefault="001170C4" w:rsidP="001170C4">
            <w:pPr>
              <w:jc w:val="center"/>
              <w:rPr>
                <w:color w:val="000000"/>
              </w:rPr>
            </w:pPr>
            <w:r w:rsidRPr="001170C4">
              <w:rPr>
                <w:color w:val="000000"/>
              </w:rPr>
              <w:t>2.2.2.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863CF9" w14:textId="77777777" w:rsidR="001170C4" w:rsidRPr="001170C4" w:rsidRDefault="001170C4" w:rsidP="001170C4">
            <w:pPr>
              <w:rPr>
                <w:color w:val="000000"/>
              </w:rPr>
            </w:pPr>
            <w:r w:rsidRPr="001170C4">
              <w:rPr>
                <w:color w:val="000000"/>
              </w:rPr>
              <w:t>51-100 мм</w:t>
            </w:r>
          </w:p>
        </w:tc>
        <w:tc>
          <w:tcPr>
            <w:tcW w:w="1775" w:type="dxa"/>
            <w:vMerge/>
            <w:tcBorders>
              <w:left w:val="single" w:sz="4" w:space="0" w:color="auto"/>
              <w:right w:val="single" w:sz="4" w:space="0" w:color="auto"/>
            </w:tcBorders>
            <w:vAlign w:val="center"/>
            <w:hideMark/>
          </w:tcPr>
          <w:p w14:paraId="38DDD9AD" w14:textId="77777777" w:rsidR="001170C4" w:rsidRPr="001170C4" w:rsidRDefault="001170C4" w:rsidP="001170C4">
            <w:pPr>
              <w:jc w:val="cente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1F484B0" w14:textId="77777777" w:rsidR="001170C4" w:rsidRPr="001170C4" w:rsidRDefault="001170C4" w:rsidP="001170C4">
            <w:pPr>
              <w:jc w:val="center"/>
              <w:rPr>
                <w:color w:val="000000"/>
              </w:rPr>
            </w:pPr>
            <w:r w:rsidRPr="001170C4">
              <w:rPr>
                <w:color w:val="000000"/>
              </w:rPr>
              <w:t>5 929 576</w:t>
            </w:r>
          </w:p>
        </w:tc>
      </w:tr>
      <w:tr w:rsidR="001170C4" w:rsidRPr="001170C4" w14:paraId="1A9E55A8"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6A89D8" w14:textId="77777777" w:rsidR="001170C4" w:rsidRPr="001170C4" w:rsidRDefault="001170C4" w:rsidP="001170C4">
            <w:pPr>
              <w:jc w:val="center"/>
              <w:rPr>
                <w:color w:val="000000"/>
              </w:rPr>
            </w:pPr>
            <w:r w:rsidRPr="001170C4">
              <w:rPr>
                <w:color w:val="000000"/>
              </w:rPr>
              <w:t>2.2.3.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6E10F" w14:textId="77777777" w:rsidR="001170C4" w:rsidRPr="001170C4" w:rsidRDefault="001170C4" w:rsidP="001170C4">
            <w:pPr>
              <w:rPr>
                <w:color w:val="000000"/>
              </w:rPr>
            </w:pPr>
            <w:r w:rsidRPr="001170C4">
              <w:rPr>
                <w:color w:val="000000"/>
              </w:rPr>
              <w:t>101-158 мм</w:t>
            </w:r>
          </w:p>
        </w:tc>
        <w:tc>
          <w:tcPr>
            <w:tcW w:w="1775" w:type="dxa"/>
            <w:vMerge/>
            <w:tcBorders>
              <w:left w:val="single" w:sz="4" w:space="0" w:color="auto"/>
              <w:right w:val="single" w:sz="4" w:space="0" w:color="auto"/>
            </w:tcBorders>
            <w:vAlign w:val="center"/>
            <w:hideMark/>
          </w:tcPr>
          <w:p w14:paraId="2764E22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443DDBC" w14:textId="77777777" w:rsidR="001170C4" w:rsidRPr="001170C4" w:rsidRDefault="001170C4" w:rsidP="001170C4">
            <w:pPr>
              <w:jc w:val="center"/>
              <w:rPr>
                <w:color w:val="000000"/>
              </w:rPr>
            </w:pPr>
            <w:r w:rsidRPr="001170C4">
              <w:rPr>
                <w:color w:val="000000"/>
              </w:rPr>
              <w:t>5 929 576</w:t>
            </w:r>
          </w:p>
        </w:tc>
      </w:tr>
      <w:tr w:rsidR="001170C4" w:rsidRPr="001170C4" w14:paraId="0B93A945"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48D823" w14:textId="77777777" w:rsidR="001170C4" w:rsidRPr="001170C4" w:rsidRDefault="001170C4" w:rsidP="001170C4">
            <w:pPr>
              <w:jc w:val="center"/>
              <w:rPr>
                <w:color w:val="000000"/>
              </w:rPr>
            </w:pPr>
            <w:r w:rsidRPr="001170C4">
              <w:rPr>
                <w:color w:val="000000"/>
              </w:rPr>
              <w:t>2.2.4.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9882D7" w14:textId="77777777" w:rsidR="001170C4" w:rsidRPr="001170C4" w:rsidRDefault="001170C4" w:rsidP="001170C4">
            <w:pPr>
              <w:rPr>
                <w:color w:val="000000"/>
              </w:rPr>
            </w:pPr>
            <w:r w:rsidRPr="001170C4">
              <w:rPr>
                <w:color w:val="000000"/>
              </w:rPr>
              <w:t>159-218 мм</w:t>
            </w:r>
          </w:p>
        </w:tc>
        <w:tc>
          <w:tcPr>
            <w:tcW w:w="1775" w:type="dxa"/>
            <w:vMerge/>
            <w:tcBorders>
              <w:left w:val="single" w:sz="4" w:space="0" w:color="auto"/>
              <w:right w:val="single" w:sz="4" w:space="0" w:color="auto"/>
            </w:tcBorders>
            <w:vAlign w:val="center"/>
            <w:hideMark/>
          </w:tcPr>
          <w:p w14:paraId="05E060EE"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BF33061" w14:textId="77777777" w:rsidR="001170C4" w:rsidRPr="001170C4" w:rsidRDefault="001170C4" w:rsidP="001170C4">
            <w:pPr>
              <w:jc w:val="center"/>
              <w:rPr>
                <w:color w:val="000000"/>
              </w:rPr>
            </w:pPr>
            <w:r w:rsidRPr="001170C4">
              <w:rPr>
                <w:color w:val="000000"/>
              </w:rPr>
              <w:t>5 929 576</w:t>
            </w:r>
          </w:p>
        </w:tc>
      </w:tr>
      <w:tr w:rsidR="001170C4" w:rsidRPr="001170C4" w14:paraId="60EB38BA"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D1801A" w14:textId="77777777" w:rsidR="001170C4" w:rsidRPr="001170C4" w:rsidRDefault="001170C4" w:rsidP="001170C4">
            <w:pPr>
              <w:jc w:val="center"/>
              <w:rPr>
                <w:color w:val="000000"/>
              </w:rPr>
            </w:pPr>
            <w:r w:rsidRPr="001170C4">
              <w:rPr>
                <w:color w:val="000000"/>
              </w:rPr>
              <w:t>2.2.5.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2C3C97" w14:textId="77777777" w:rsidR="001170C4" w:rsidRPr="001170C4" w:rsidRDefault="001170C4" w:rsidP="001170C4">
            <w:pPr>
              <w:rPr>
                <w:color w:val="000000"/>
              </w:rPr>
            </w:pPr>
            <w:r w:rsidRPr="001170C4">
              <w:rPr>
                <w:color w:val="000000"/>
              </w:rPr>
              <w:t>219-272 мм</w:t>
            </w:r>
          </w:p>
        </w:tc>
        <w:tc>
          <w:tcPr>
            <w:tcW w:w="1775" w:type="dxa"/>
            <w:vMerge/>
            <w:tcBorders>
              <w:left w:val="single" w:sz="4" w:space="0" w:color="auto"/>
              <w:right w:val="single" w:sz="4" w:space="0" w:color="auto"/>
            </w:tcBorders>
            <w:vAlign w:val="center"/>
            <w:hideMark/>
          </w:tcPr>
          <w:p w14:paraId="461D29D9"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7DB3E20" w14:textId="77777777" w:rsidR="001170C4" w:rsidRPr="001170C4" w:rsidRDefault="001170C4" w:rsidP="001170C4">
            <w:pPr>
              <w:jc w:val="center"/>
              <w:rPr>
                <w:color w:val="000000"/>
              </w:rPr>
            </w:pPr>
            <w:r w:rsidRPr="001170C4">
              <w:rPr>
                <w:color w:val="000000"/>
              </w:rPr>
              <w:t>5 929 576</w:t>
            </w:r>
          </w:p>
        </w:tc>
      </w:tr>
      <w:tr w:rsidR="001170C4" w:rsidRPr="001170C4" w14:paraId="1B94D89D"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EC0F03" w14:textId="77777777" w:rsidR="001170C4" w:rsidRPr="001170C4" w:rsidRDefault="001170C4" w:rsidP="001170C4">
            <w:pPr>
              <w:jc w:val="center"/>
              <w:rPr>
                <w:color w:val="000000"/>
              </w:rPr>
            </w:pPr>
            <w:r w:rsidRPr="001170C4">
              <w:rPr>
                <w:color w:val="000000"/>
              </w:rPr>
              <w:t>2.2.6.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08BEF5" w14:textId="77777777" w:rsidR="001170C4" w:rsidRPr="001170C4" w:rsidRDefault="001170C4" w:rsidP="001170C4">
            <w:pPr>
              <w:rPr>
                <w:color w:val="000000"/>
              </w:rPr>
            </w:pPr>
            <w:r w:rsidRPr="001170C4">
              <w:rPr>
                <w:color w:val="000000"/>
              </w:rPr>
              <w:t>273-324 мм</w:t>
            </w:r>
          </w:p>
        </w:tc>
        <w:tc>
          <w:tcPr>
            <w:tcW w:w="1775" w:type="dxa"/>
            <w:vMerge/>
            <w:tcBorders>
              <w:left w:val="single" w:sz="4" w:space="0" w:color="auto"/>
              <w:right w:val="single" w:sz="4" w:space="0" w:color="auto"/>
            </w:tcBorders>
            <w:vAlign w:val="center"/>
            <w:hideMark/>
          </w:tcPr>
          <w:p w14:paraId="239280D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664942A" w14:textId="77777777" w:rsidR="001170C4" w:rsidRPr="001170C4" w:rsidRDefault="001170C4" w:rsidP="001170C4">
            <w:pPr>
              <w:jc w:val="center"/>
              <w:rPr>
                <w:color w:val="000000"/>
              </w:rPr>
            </w:pPr>
            <w:r w:rsidRPr="001170C4">
              <w:rPr>
                <w:color w:val="000000"/>
              </w:rPr>
              <w:t>6 716 262</w:t>
            </w:r>
          </w:p>
        </w:tc>
      </w:tr>
      <w:tr w:rsidR="001170C4" w:rsidRPr="001170C4" w14:paraId="51829DBB"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hideMark/>
          </w:tcPr>
          <w:p w14:paraId="3846D235" w14:textId="77777777" w:rsidR="001170C4" w:rsidRPr="001170C4" w:rsidRDefault="001170C4" w:rsidP="001170C4">
            <w:pPr>
              <w:jc w:val="center"/>
              <w:rPr>
                <w:sz w:val="20"/>
                <w:szCs w:val="20"/>
              </w:rPr>
            </w:pPr>
            <w:r w:rsidRPr="001170C4">
              <w:rPr>
                <w:color w:val="000000"/>
              </w:rPr>
              <w:t>2.2.7.</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B068F" w14:textId="77777777" w:rsidR="001170C4" w:rsidRPr="001170C4" w:rsidRDefault="001170C4" w:rsidP="001170C4">
            <w:pPr>
              <w:rPr>
                <w:color w:val="000000"/>
              </w:rPr>
            </w:pPr>
            <w:r w:rsidRPr="001170C4">
              <w:rPr>
                <w:color w:val="000000"/>
              </w:rPr>
              <w:t>325-425 мм</w:t>
            </w:r>
          </w:p>
        </w:tc>
        <w:tc>
          <w:tcPr>
            <w:tcW w:w="1775" w:type="dxa"/>
            <w:vMerge/>
            <w:tcBorders>
              <w:left w:val="single" w:sz="4" w:space="0" w:color="auto"/>
              <w:right w:val="single" w:sz="4" w:space="0" w:color="auto"/>
            </w:tcBorders>
            <w:vAlign w:val="center"/>
            <w:hideMark/>
          </w:tcPr>
          <w:p w14:paraId="2C37647B"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41695ED" w14:textId="77777777" w:rsidR="001170C4" w:rsidRPr="001170C4" w:rsidRDefault="001170C4" w:rsidP="001170C4">
            <w:pPr>
              <w:jc w:val="center"/>
              <w:rPr>
                <w:color w:val="000000"/>
              </w:rPr>
            </w:pPr>
            <w:r w:rsidRPr="001170C4">
              <w:rPr>
                <w:color w:val="000000"/>
              </w:rPr>
              <w:t>8 476 968</w:t>
            </w:r>
          </w:p>
        </w:tc>
      </w:tr>
      <w:tr w:rsidR="001170C4" w:rsidRPr="001170C4" w14:paraId="1BB123BE"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tcPr>
          <w:p w14:paraId="1AE9F9B6" w14:textId="77777777" w:rsidR="001170C4" w:rsidRPr="001170C4" w:rsidRDefault="001170C4" w:rsidP="001170C4">
            <w:pPr>
              <w:jc w:val="center"/>
              <w:rPr>
                <w:sz w:val="20"/>
                <w:szCs w:val="20"/>
              </w:rPr>
            </w:pPr>
            <w:r w:rsidRPr="001170C4">
              <w:rPr>
                <w:color w:val="000000"/>
              </w:rPr>
              <w:t>2.2.8.</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1D1D6860" w14:textId="77777777" w:rsidR="001170C4" w:rsidRPr="001170C4" w:rsidRDefault="001170C4" w:rsidP="001170C4">
            <w:pPr>
              <w:rPr>
                <w:color w:val="000000"/>
              </w:rPr>
            </w:pPr>
            <w:r w:rsidRPr="001170C4">
              <w:rPr>
                <w:color w:val="000000"/>
              </w:rPr>
              <w:t>426-529 мм</w:t>
            </w:r>
          </w:p>
        </w:tc>
        <w:tc>
          <w:tcPr>
            <w:tcW w:w="1775" w:type="dxa"/>
            <w:vMerge/>
            <w:tcBorders>
              <w:left w:val="single" w:sz="4" w:space="0" w:color="auto"/>
              <w:right w:val="single" w:sz="4" w:space="0" w:color="auto"/>
            </w:tcBorders>
            <w:vAlign w:val="center"/>
          </w:tcPr>
          <w:p w14:paraId="0C39F9A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272A454B" w14:textId="77777777" w:rsidR="001170C4" w:rsidRPr="001170C4" w:rsidRDefault="001170C4" w:rsidP="001170C4">
            <w:pPr>
              <w:jc w:val="center"/>
              <w:rPr>
                <w:color w:val="000000"/>
              </w:rPr>
            </w:pPr>
            <w:r w:rsidRPr="001170C4">
              <w:rPr>
                <w:color w:val="000000"/>
              </w:rPr>
              <w:t>9 740 221</w:t>
            </w:r>
          </w:p>
        </w:tc>
      </w:tr>
      <w:tr w:rsidR="001170C4" w:rsidRPr="001170C4" w14:paraId="75DD7AB0"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tcPr>
          <w:p w14:paraId="75B4ED29" w14:textId="77777777" w:rsidR="001170C4" w:rsidRPr="001170C4" w:rsidRDefault="001170C4" w:rsidP="001170C4">
            <w:pPr>
              <w:jc w:val="center"/>
              <w:rPr>
                <w:sz w:val="20"/>
                <w:szCs w:val="20"/>
              </w:rPr>
            </w:pPr>
            <w:r w:rsidRPr="001170C4">
              <w:rPr>
                <w:color w:val="000000"/>
              </w:rPr>
              <w:t>2.2.9.</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38FB467D" w14:textId="77777777" w:rsidR="001170C4" w:rsidRPr="001170C4" w:rsidRDefault="001170C4" w:rsidP="001170C4">
            <w:pPr>
              <w:rPr>
                <w:color w:val="000000"/>
              </w:rPr>
            </w:pPr>
            <w:r w:rsidRPr="001170C4">
              <w:rPr>
                <w:color w:val="000000"/>
              </w:rPr>
              <w:t>530 мм и выше</w:t>
            </w:r>
          </w:p>
        </w:tc>
        <w:tc>
          <w:tcPr>
            <w:tcW w:w="1775" w:type="dxa"/>
            <w:vMerge/>
            <w:tcBorders>
              <w:left w:val="single" w:sz="4" w:space="0" w:color="auto"/>
              <w:bottom w:val="single" w:sz="4" w:space="0" w:color="auto"/>
              <w:right w:val="single" w:sz="4" w:space="0" w:color="auto"/>
            </w:tcBorders>
            <w:vAlign w:val="center"/>
          </w:tcPr>
          <w:p w14:paraId="1ACC0859"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2068F721" w14:textId="77777777" w:rsidR="001170C4" w:rsidRPr="001170C4" w:rsidRDefault="001170C4" w:rsidP="001170C4">
            <w:pPr>
              <w:jc w:val="center"/>
              <w:rPr>
                <w:color w:val="000000"/>
              </w:rPr>
            </w:pPr>
            <w:r w:rsidRPr="001170C4">
              <w:rPr>
                <w:color w:val="000000"/>
              </w:rPr>
              <w:t>12 294 868</w:t>
            </w:r>
          </w:p>
        </w:tc>
      </w:tr>
      <w:tr w:rsidR="001170C4" w:rsidRPr="001170C4" w14:paraId="2F47BCE5" w14:textId="77777777" w:rsidTr="004569B3">
        <w:trPr>
          <w:trHeight w:val="36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B899A3" w14:textId="77777777" w:rsidR="001170C4" w:rsidRPr="001170C4" w:rsidRDefault="001170C4" w:rsidP="001170C4">
            <w:pPr>
              <w:jc w:val="center"/>
              <w:rPr>
                <w:color w:val="000000"/>
              </w:rPr>
            </w:pPr>
            <w:r w:rsidRPr="001170C4">
              <w:rPr>
                <w:color w:val="000000"/>
              </w:rPr>
              <w:t>3.</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0EAEB0A"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 xml:space="preserve">3 </w:t>
            </w:r>
            <w:r w:rsidRPr="001170C4">
              <w:rPr>
                <w:color w:val="000000"/>
              </w:rPr>
              <w:t xml:space="preserve">на покрытие расходов газораспределительной организации, связанных со строительством </w:t>
            </w:r>
            <w:r w:rsidRPr="001170C4">
              <w:rPr>
                <w:bCs/>
                <w:color w:val="000000"/>
              </w:rPr>
              <w:t xml:space="preserve">полиэтиленового </w:t>
            </w:r>
            <w:r w:rsidRPr="001170C4">
              <w:rPr>
                <w:color w:val="000000"/>
              </w:rPr>
              <w:t xml:space="preserve">газопровода наружным диаметром </w:t>
            </w:r>
            <w:r w:rsidRPr="001170C4">
              <w:rPr>
                <w:color w:val="2D2D2D"/>
              </w:rPr>
              <w:t>(без НДС, с налогом на прибыль)</w:t>
            </w:r>
            <w:r w:rsidRPr="001170C4">
              <w:rPr>
                <w:color w:val="000000"/>
              </w:rPr>
              <w:t>:</w:t>
            </w:r>
          </w:p>
        </w:tc>
      </w:tr>
      <w:tr w:rsidR="001170C4" w:rsidRPr="001170C4" w14:paraId="190A0482" w14:textId="77777777" w:rsidTr="004569B3">
        <w:trPr>
          <w:trHeight w:val="99"/>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2663FF" w14:textId="77777777" w:rsidR="001170C4" w:rsidRPr="001170C4" w:rsidRDefault="001170C4" w:rsidP="001170C4">
            <w:pPr>
              <w:jc w:val="center"/>
              <w:rPr>
                <w:color w:val="000000"/>
              </w:rPr>
            </w:pPr>
            <w:r w:rsidRPr="001170C4">
              <w:rPr>
                <w:color w:val="000000"/>
              </w:rPr>
              <w:t>3.1.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D7206D" w14:textId="77777777" w:rsidR="001170C4" w:rsidRPr="001170C4" w:rsidRDefault="001170C4" w:rsidP="001170C4">
            <w:pPr>
              <w:rPr>
                <w:color w:val="000000"/>
              </w:rPr>
            </w:pPr>
            <w:r w:rsidRPr="001170C4">
              <w:rPr>
                <w:color w:val="000000"/>
              </w:rPr>
              <w:t>109 мм и менее</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03D9ED" w14:textId="77777777" w:rsidR="001170C4" w:rsidRPr="001170C4" w:rsidRDefault="001170C4" w:rsidP="001170C4">
            <w:pPr>
              <w:jc w:val="center"/>
              <w:rPr>
                <w:color w:val="000000"/>
              </w:rPr>
            </w:pPr>
            <w:r w:rsidRPr="001170C4">
              <w:rPr>
                <w:color w:val="000000"/>
              </w:rPr>
              <w:t>руб./км</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FCC3B41" w14:textId="77777777" w:rsidR="001170C4" w:rsidRPr="001170C4" w:rsidRDefault="001170C4" w:rsidP="001170C4">
            <w:pPr>
              <w:jc w:val="center"/>
              <w:rPr>
                <w:color w:val="000000"/>
              </w:rPr>
            </w:pPr>
            <w:r w:rsidRPr="001170C4">
              <w:rPr>
                <w:color w:val="000000"/>
              </w:rPr>
              <w:t>4 633 485</w:t>
            </w:r>
          </w:p>
        </w:tc>
      </w:tr>
      <w:tr w:rsidR="001170C4" w:rsidRPr="001170C4" w14:paraId="64D652D3" w14:textId="77777777" w:rsidTr="004569B3">
        <w:trPr>
          <w:trHeight w:val="102"/>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5BA52D" w14:textId="77777777" w:rsidR="001170C4" w:rsidRPr="001170C4" w:rsidRDefault="001170C4" w:rsidP="001170C4">
            <w:pPr>
              <w:jc w:val="center"/>
              <w:rPr>
                <w:color w:val="000000"/>
              </w:rPr>
            </w:pPr>
            <w:r w:rsidRPr="001170C4">
              <w:rPr>
                <w:color w:val="000000"/>
              </w:rPr>
              <w:t>3.2.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C80CB" w14:textId="77777777" w:rsidR="001170C4" w:rsidRPr="001170C4" w:rsidRDefault="001170C4" w:rsidP="001170C4">
            <w:pPr>
              <w:rPr>
                <w:color w:val="000000"/>
              </w:rPr>
            </w:pPr>
            <w:r w:rsidRPr="001170C4">
              <w:rPr>
                <w:color w:val="000000"/>
              </w:rPr>
              <w:t>110-159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1445D699"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6465FCE" w14:textId="77777777" w:rsidR="001170C4" w:rsidRPr="001170C4" w:rsidRDefault="001170C4" w:rsidP="001170C4">
            <w:pPr>
              <w:jc w:val="center"/>
              <w:rPr>
                <w:color w:val="000000"/>
              </w:rPr>
            </w:pPr>
            <w:r w:rsidRPr="001170C4">
              <w:rPr>
                <w:color w:val="000000"/>
              </w:rPr>
              <w:t>4 684 912</w:t>
            </w:r>
          </w:p>
        </w:tc>
      </w:tr>
      <w:tr w:rsidR="001170C4" w:rsidRPr="001170C4" w14:paraId="6B890241" w14:textId="77777777" w:rsidTr="004569B3">
        <w:trPr>
          <w:trHeight w:val="33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346590" w14:textId="77777777" w:rsidR="001170C4" w:rsidRPr="001170C4" w:rsidRDefault="001170C4" w:rsidP="001170C4">
            <w:pPr>
              <w:jc w:val="center"/>
              <w:rPr>
                <w:color w:val="000000"/>
              </w:rPr>
            </w:pPr>
            <w:r w:rsidRPr="001170C4">
              <w:rPr>
                <w:color w:val="000000"/>
              </w:rPr>
              <w:t>3.3.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8F0EC" w14:textId="77777777" w:rsidR="001170C4" w:rsidRPr="001170C4" w:rsidRDefault="001170C4" w:rsidP="001170C4">
            <w:pPr>
              <w:rPr>
                <w:color w:val="000000"/>
              </w:rPr>
            </w:pPr>
            <w:r w:rsidRPr="001170C4">
              <w:rPr>
                <w:color w:val="000000"/>
              </w:rPr>
              <w:t>160-224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73AF5CA2"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98196F5" w14:textId="77777777" w:rsidR="001170C4" w:rsidRPr="001170C4" w:rsidRDefault="001170C4" w:rsidP="001170C4">
            <w:pPr>
              <w:jc w:val="center"/>
              <w:rPr>
                <w:color w:val="000000"/>
              </w:rPr>
            </w:pPr>
            <w:r w:rsidRPr="001170C4">
              <w:rPr>
                <w:color w:val="000000"/>
              </w:rPr>
              <w:t>4 684 912</w:t>
            </w:r>
          </w:p>
        </w:tc>
      </w:tr>
      <w:tr w:rsidR="001170C4" w:rsidRPr="001170C4" w14:paraId="07E48366" w14:textId="77777777" w:rsidTr="004569B3">
        <w:trPr>
          <w:trHeight w:val="197"/>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285BDF" w14:textId="77777777" w:rsidR="001170C4" w:rsidRPr="001170C4" w:rsidRDefault="001170C4" w:rsidP="001170C4">
            <w:pPr>
              <w:jc w:val="center"/>
              <w:rPr>
                <w:color w:val="000000"/>
              </w:rPr>
            </w:pPr>
            <w:r w:rsidRPr="001170C4">
              <w:rPr>
                <w:color w:val="000000"/>
              </w:rPr>
              <w:t>3.4.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592EFC" w14:textId="77777777" w:rsidR="001170C4" w:rsidRPr="001170C4" w:rsidRDefault="001170C4" w:rsidP="001170C4">
            <w:pPr>
              <w:rPr>
                <w:color w:val="000000"/>
              </w:rPr>
            </w:pPr>
            <w:r w:rsidRPr="001170C4">
              <w:rPr>
                <w:color w:val="000000"/>
              </w:rPr>
              <w:t>225-314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356C6380"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A31E9D6" w14:textId="77777777" w:rsidR="001170C4" w:rsidRPr="001170C4" w:rsidRDefault="001170C4" w:rsidP="001170C4">
            <w:pPr>
              <w:jc w:val="center"/>
              <w:rPr>
                <w:color w:val="000000"/>
              </w:rPr>
            </w:pPr>
            <w:r w:rsidRPr="001170C4">
              <w:rPr>
                <w:color w:val="000000"/>
              </w:rPr>
              <w:t>5 132 766</w:t>
            </w:r>
          </w:p>
        </w:tc>
      </w:tr>
      <w:tr w:rsidR="001170C4" w:rsidRPr="001170C4" w14:paraId="5A1B3B7C" w14:textId="77777777" w:rsidTr="004569B3">
        <w:trPr>
          <w:trHeight w:val="33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918C8F" w14:textId="77777777" w:rsidR="001170C4" w:rsidRPr="001170C4" w:rsidRDefault="001170C4" w:rsidP="001170C4">
            <w:pPr>
              <w:jc w:val="center"/>
              <w:rPr>
                <w:color w:val="000000"/>
              </w:rPr>
            </w:pPr>
            <w:r w:rsidRPr="001170C4">
              <w:rPr>
                <w:color w:val="000000"/>
              </w:rPr>
              <w:lastRenderedPageBreak/>
              <w:t>3.5.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CA461B" w14:textId="77777777" w:rsidR="001170C4" w:rsidRPr="001170C4" w:rsidRDefault="001170C4" w:rsidP="001170C4">
            <w:pPr>
              <w:rPr>
                <w:color w:val="000000"/>
              </w:rPr>
            </w:pPr>
            <w:r w:rsidRPr="001170C4">
              <w:rPr>
                <w:color w:val="000000"/>
              </w:rPr>
              <w:t>315-399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70F052D2"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EA63A66" w14:textId="77777777" w:rsidR="001170C4" w:rsidRPr="001170C4" w:rsidRDefault="001170C4" w:rsidP="001170C4">
            <w:pPr>
              <w:jc w:val="center"/>
              <w:rPr>
                <w:color w:val="000000"/>
              </w:rPr>
            </w:pPr>
            <w:r w:rsidRPr="001170C4">
              <w:rPr>
                <w:color w:val="000000"/>
              </w:rPr>
              <w:t>7 690 307</w:t>
            </w:r>
          </w:p>
        </w:tc>
      </w:tr>
      <w:tr w:rsidR="001170C4" w:rsidRPr="001170C4" w14:paraId="3F312FC7" w14:textId="77777777" w:rsidTr="004569B3">
        <w:trPr>
          <w:trHeight w:val="33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C5FB7B" w14:textId="77777777" w:rsidR="001170C4" w:rsidRPr="001170C4" w:rsidRDefault="001170C4" w:rsidP="001170C4">
            <w:pPr>
              <w:jc w:val="center"/>
              <w:rPr>
                <w:color w:val="000000"/>
              </w:rPr>
            </w:pPr>
            <w:r w:rsidRPr="001170C4">
              <w:rPr>
                <w:color w:val="000000"/>
              </w:rPr>
              <w:t>3.6.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D8C0F" w14:textId="77777777" w:rsidR="001170C4" w:rsidRPr="001170C4" w:rsidRDefault="001170C4" w:rsidP="001170C4">
            <w:pPr>
              <w:rPr>
                <w:color w:val="000000"/>
              </w:rPr>
            </w:pPr>
            <w:r w:rsidRPr="001170C4">
              <w:rPr>
                <w:color w:val="000000"/>
              </w:rPr>
              <w:t>400 мм и выше</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102BDEA"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13CA920" w14:textId="77777777" w:rsidR="001170C4" w:rsidRPr="001170C4" w:rsidRDefault="001170C4" w:rsidP="001170C4">
            <w:pPr>
              <w:jc w:val="center"/>
              <w:rPr>
                <w:color w:val="000000"/>
              </w:rPr>
            </w:pPr>
            <w:r w:rsidRPr="001170C4">
              <w:rPr>
                <w:color w:val="000000"/>
              </w:rPr>
              <w:t>9 680 830</w:t>
            </w:r>
          </w:p>
        </w:tc>
      </w:tr>
      <w:tr w:rsidR="001170C4" w:rsidRPr="001170C4" w14:paraId="12E3081A" w14:textId="77777777" w:rsidTr="004569B3">
        <w:trPr>
          <w:trHeight w:val="47"/>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5D02C892" w14:textId="77777777" w:rsidR="001170C4" w:rsidRPr="001170C4" w:rsidRDefault="001170C4" w:rsidP="001170C4">
            <w:pPr>
              <w:jc w:val="center"/>
              <w:rPr>
                <w:color w:val="000000"/>
              </w:rPr>
            </w:pPr>
            <w:r w:rsidRPr="001170C4">
              <w:rPr>
                <w:color w:val="000000"/>
              </w:rPr>
              <w:t>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4ED57CBA" w14:textId="77777777" w:rsidR="001170C4" w:rsidRPr="001170C4" w:rsidRDefault="001170C4" w:rsidP="001170C4">
            <w:pPr>
              <w:jc w:val="center"/>
              <w:rPr>
                <w:color w:val="000000"/>
              </w:rPr>
            </w:pPr>
            <w:r w:rsidRPr="001170C4">
              <w:rPr>
                <w:color w:val="000000"/>
              </w:rPr>
              <w:t>2</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14:paraId="6F1ED6CA" w14:textId="77777777" w:rsidR="001170C4" w:rsidRPr="001170C4" w:rsidRDefault="001170C4" w:rsidP="001170C4">
            <w:pPr>
              <w:jc w:val="center"/>
              <w:rPr>
                <w:color w:val="000000"/>
              </w:rPr>
            </w:pPr>
            <w:r w:rsidRPr="001170C4">
              <w:rPr>
                <w:color w:val="000000"/>
              </w:rPr>
              <w:t>3</w:t>
            </w:r>
          </w:p>
        </w:tc>
        <w:tc>
          <w:tcPr>
            <w:tcW w:w="2466" w:type="dxa"/>
            <w:tcBorders>
              <w:top w:val="single" w:sz="4" w:space="0" w:color="auto"/>
              <w:left w:val="single" w:sz="4" w:space="0" w:color="auto"/>
              <w:bottom w:val="single" w:sz="4" w:space="0" w:color="auto"/>
              <w:right w:val="single" w:sz="4" w:space="0" w:color="auto"/>
            </w:tcBorders>
            <w:shd w:val="clear" w:color="000000" w:fill="FFFFFF"/>
            <w:vAlign w:val="center"/>
          </w:tcPr>
          <w:p w14:paraId="0D2300D1" w14:textId="77777777" w:rsidR="001170C4" w:rsidRPr="001170C4" w:rsidRDefault="001170C4" w:rsidP="001170C4">
            <w:pPr>
              <w:jc w:val="center"/>
              <w:rPr>
                <w:color w:val="000000"/>
              </w:rPr>
            </w:pPr>
            <w:r w:rsidRPr="001170C4">
              <w:rPr>
                <w:color w:val="000000"/>
              </w:rPr>
              <w:t>4</w:t>
            </w:r>
          </w:p>
        </w:tc>
      </w:tr>
      <w:tr w:rsidR="001170C4" w:rsidRPr="001170C4" w14:paraId="4F7515E9" w14:textId="77777777" w:rsidTr="004569B3">
        <w:trPr>
          <w:trHeight w:val="973"/>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BA8D70" w14:textId="77777777" w:rsidR="001170C4" w:rsidRPr="001170C4" w:rsidRDefault="001170C4" w:rsidP="001170C4">
            <w:pPr>
              <w:jc w:val="center"/>
              <w:rPr>
                <w:color w:val="000000"/>
              </w:rPr>
            </w:pPr>
            <w:r w:rsidRPr="001170C4">
              <w:rPr>
                <w:color w:val="000000"/>
              </w:rPr>
              <w:t>4.</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1D0B9CF"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4</w:t>
            </w:r>
            <w:r w:rsidRPr="001170C4">
              <w:rPr>
                <w:color w:val="000000"/>
              </w:rPr>
              <w:t xml:space="preserve"> на покрытие расходов газораспределительной организации, связанных со строительством стального и полиэтиленового газопроводов бестраншейным способом (без НДС, с налогом на прибыль):</w:t>
            </w:r>
          </w:p>
        </w:tc>
      </w:tr>
      <w:tr w:rsidR="001170C4" w:rsidRPr="001170C4" w14:paraId="29D044DE" w14:textId="77777777" w:rsidTr="004569B3">
        <w:trPr>
          <w:trHeight w:val="47"/>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67212" w14:textId="77777777" w:rsidR="001170C4" w:rsidRPr="001170C4" w:rsidRDefault="001170C4" w:rsidP="001170C4">
            <w:pPr>
              <w:jc w:val="center"/>
              <w:rPr>
                <w:color w:val="000000"/>
              </w:rPr>
            </w:pPr>
            <w:r w:rsidRPr="001170C4">
              <w:rPr>
                <w:color w:val="000000"/>
              </w:rPr>
              <w:t>4.1.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2E301FF" w14:textId="77777777" w:rsidR="001170C4" w:rsidRPr="001170C4" w:rsidRDefault="001170C4" w:rsidP="001170C4">
            <w:pPr>
              <w:rPr>
                <w:color w:val="000000"/>
              </w:rPr>
            </w:pPr>
            <w:r w:rsidRPr="001170C4">
              <w:rPr>
                <w:bCs/>
                <w:color w:val="000000"/>
              </w:rPr>
              <w:t>полиэтиленовых</w:t>
            </w:r>
            <w:r w:rsidRPr="001170C4">
              <w:rPr>
                <w:color w:val="000000"/>
              </w:rPr>
              <w:t xml:space="preserve"> газопроводов наружным диаметром:</w:t>
            </w:r>
          </w:p>
        </w:tc>
      </w:tr>
      <w:tr w:rsidR="001170C4" w:rsidRPr="001170C4" w14:paraId="74C2E115"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EEB916" w14:textId="77777777" w:rsidR="001170C4" w:rsidRPr="001170C4" w:rsidRDefault="001170C4" w:rsidP="001170C4">
            <w:pPr>
              <w:jc w:val="center"/>
              <w:rPr>
                <w:color w:val="000000"/>
              </w:rPr>
            </w:pPr>
            <w:r w:rsidRPr="001170C4">
              <w:rPr>
                <w:color w:val="000000"/>
              </w:rPr>
              <w:t>4.1.1.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23F62ED" w14:textId="77777777" w:rsidR="001170C4" w:rsidRPr="001170C4" w:rsidRDefault="001170C4" w:rsidP="001170C4">
            <w:pPr>
              <w:rPr>
                <w:color w:val="000000"/>
              </w:rPr>
            </w:pPr>
            <w:r w:rsidRPr="001170C4">
              <w:rPr>
                <w:color w:val="000000"/>
              </w:rPr>
              <w:t>109 мм и менее, в грунтах:</w:t>
            </w:r>
          </w:p>
        </w:tc>
      </w:tr>
      <w:tr w:rsidR="001170C4" w:rsidRPr="001170C4" w14:paraId="48CCC1D2" w14:textId="77777777" w:rsidTr="004569B3">
        <w:trPr>
          <w:trHeight w:val="47"/>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1CB4D" w14:textId="77777777" w:rsidR="001170C4" w:rsidRPr="001170C4" w:rsidRDefault="001170C4" w:rsidP="001170C4">
            <w:pPr>
              <w:jc w:val="center"/>
              <w:rPr>
                <w:color w:val="000000"/>
              </w:rPr>
            </w:pPr>
            <w:r w:rsidRPr="001170C4">
              <w:rPr>
                <w:color w:val="000000"/>
              </w:rPr>
              <w:t>4.1.1.1.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13FBC" w14:textId="77777777" w:rsidR="001170C4" w:rsidRPr="001170C4" w:rsidRDefault="001170C4" w:rsidP="001170C4">
            <w:pPr>
              <w:rPr>
                <w:color w:val="000000"/>
              </w:rPr>
            </w:pPr>
            <w:r w:rsidRPr="001170C4">
              <w:rPr>
                <w:color w:val="000000"/>
              </w:rPr>
              <w:t>I и II группы</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96E564" w14:textId="77777777" w:rsidR="001170C4" w:rsidRPr="001170C4" w:rsidRDefault="001170C4" w:rsidP="001170C4">
            <w:pPr>
              <w:jc w:val="center"/>
              <w:rPr>
                <w:color w:val="000000"/>
              </w:rPr>
            </w:pPr>
            <w:r w:rsidRPr="001170C4">
              <w:rPr>
                <w:color w:val="000000"/>
              </w:rPr>
              <w:t>руб./км</w:t>
            </w:r>
          </w:p>
        </w:tc>
        <w:tc>
          <w:tcPr>
            <w:tcW w:w="246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3EAFBDA" w14:textId="77777777" w:rsidR="001170C4" w:rsidRPr="001170C4" w:rsidRDefault="001170C4" w:rsidP="001170C4">
            <w:pPr>
              <w:jc w:val="center"/>
              <w:rPr>
                <w:color w:val="000000"/>
              </w:rPr>
            </w:pPr>
            <w:r w:rsidRPr="001170C4">
              <w:rPr>
                <w:color w:val="000000"/>
              </w:rPr>
              <w:t>8 074 313</w:t>
            </w:r>
          </w:p>
        </w:tc>
      </w:tr>
      <w:tr w:rsidR="001170C4" w:rsidRPr="001170C4" w14:paraId="5D186D29" w14:textId="77777777" w:rsidTr="004569B3">
        <w:trPr>
          <w:trHeight w:val="47"/>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347725" w14:textId="77777777" w:rsidR="001170C4" w:rsidRPr="001170C4" w:rsidRDefault="001170C4" w:rsidP="001170C4">
            <w:pPr>
              <w:jc w:val="center"/>
              <w:rPr>
                <w:color w:val="000000"/>
              </w:rPr>
            </w:pPr>
            <w:r w:rsidRPr="001170C4">
              <w:rPr>
                <w:color w:val="000000"/>
              </w:rPr>
              <w:t>4.1.2.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1CBA8D2" w14:textId="77777777" w:rsidR="001170C4" w:rsidRPr="001170C4" w:rsidRDefault="001170C4" w:rsidP="001170C4">
            <w:pPr>
              <w:rPr>
                <w:color w:val="000000"/>
              </w:rPr>
            </w:pPr>
            <w:r w:rsidRPr="001170C4">
              <w:rPr>
                <w:color w:val="000000"/>
              </w:rPr>
              <w:t>110-159 мм, в грунтах:</w:t>
            </w:r>
          </w:p>
        </w:tc>
      </w:tr>
      <w:tr w:rsidR="001170C4" w:rsidRPr="001170C4" w14:paraId="67FC03CA"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094D1" w14:textId="77777777" w:rsidR="001170C4" w:rsidRPr="001170C4" w:rsidRDefault="001170C4" w:rsidP="001170C4">
            <w:pPr>
              <w:jc w:val="center"/>
              <w:rPr>
                <w:color w:val="000000"/>
              </w:rPr>
            </w:pPr>
            <w:r w:rsidRPr="001170C4">
              <w:rPr>
                <w:color w:val="000000"/>
              </w:rPr>
              <w:t>4.1.2.1.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9BE03" w14:textId="77777777" w:rsidR="001170C4" w:rsidRPr="001170C4" w:rsidRDefault="001170C4" w:rsidP="001170C4">
            <w:pPr>
              <w:rPr>
                <w:color w:val="000000"/>
              </w:rPr>
            </w:pPr>
            <w:r w:rsidRPr="001170C4">
              <w:rPr>
                <w:color w:val="000000"/>
              </w:rPr>
              <w:t>I и II группы</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FB59BF" w14:textId="77777777" w:rsidR="001170C4" w:rsidRPr="001170C4" w:rsidRDefault="001170C4" w:rsidP="001170C4">
            <w:pPr>
              <w:jc w:val="center"/>
              <w:rPr>
                <w:color w:val="000000"/>
              </w:rPr>
            </w:pPr>
            <w:r w:rsidRPr="001170C4">
              <w:rPr>
                <w:color w:val="000000"/>
              </w:rPr>
              <w:t>руб./км</w:t>
            </w:r>
          </w:p>
        </w:tc>
        <w:tc>
          <w:tcPr>
            <w:tcW w:w="246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DAEDA5D" w14:textId="77777777" w:rsidR="001170C4" w:rsidRPr="001170C4" w:rsidRDefault="001170C4" w:rsidP="001170C4">
            <w:pPr>
              <w:jc w:val="center"/>
              <w:rPr>
                <w:color w:val="000000"/>
              </w:rPr>
            </w:pPr>
            <w:r w:rsidRPr="001170C4">
              <w:rPr>
                <w:color w:val="000000"/>
              </w:rPr>
              <w:t>8 074 313</w:t>
            </w:r>
          </w:p>
        </w:tc>
      </w:tr>
      <w:tr w:rsidR="001170C4" w:rsidRPr="001170C4" w14:paraId="070C4BD5" w14:textId="77777777" w:rsidTr="004569B3">
        <w:trPr>
          <w:trHeight w:val="979"/>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4A2A4CB3" w14:textId="77777777" w:rsidR="001170C4" w:rsidRPr="001170C4" w:rsidRDefault="001170C4" w:rsidP="001170C4">
            <w:pPr>
              <w:jc w:val="center"/>
              <w:rPr>
                <w:color w:val="000000"/>
              </w:rPr>
            </w:pPr>
            <w:bookmarkStart w:id="194" w:name="_Hlk26433573"/>
            <w:r w:rsidRPr="001170C4">
              <w:rPr>
                <w:color w:val="000000"/>
              </w:rPr>
              <w:t>5.</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3CD5395"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5</w:t>
            </w:r>
            <w:r w:rsidRPr="001170C4">
              <w:rPr>
                <w:color w:val="000000"/>
              </w:rPr>
              <w:t xml:space="preserve"> на покрытие расходов ГРО, связанных с проектированием и строительством пунктов редуцирования газа с максимальным часовым расходом газа (без НДС, с налогом на прибыль);</w:t>
            </w:r>
          </w:p>
        </w:tc>
      </w:tr>
      <w:tr w:rsidR="001170C4" w:rsidRPr="001170C4" w14:paraId="184745E8"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7DC5CF8A" w14:textId="77777777" w:rsidR="001170C4" w:rsidRPr="001170C4" w:rsidRDefault="001170C4" w:rsidP="001170C4">
            <w:pPr>
              <w:jc w:val="center"/>
              <w:rPr>
                <w:color w:val="000000"/>
              </w:rPr>
            </w:pPr>
            <w:r w:rsidRPr="001170C4">
              <w:rPr>
                <w:color w:val="000000"/>
              </w:rPr>
              <w:t>5.1.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28B7E4EF" w14:textId="77777777" w:rsidR="001170C4" w:rsidRPr="001170C4" w:rsidRDefault="001170C4" w:rsidP="001170C4">
            <w:pPr>
              <w:rPr>
                <w:color w:val="000000"/>
              </w:rPr>
            </w:pPr>
            <w:r w:rsidRPr="001170C4">
              <w:rPr>
                <w:color w:val="000000"/>
              </w:rPr>
              <w:t>до 40 м³/час</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1D66BC8" w14:textId="77777777" w:rsidR="001170C4" w:rsidRPr="001170C4" w:rsidRDefault="001170C4" w:rsidP="001170C4">
            <w:pPr>
              <w:jc w:val="center"/>
              <w:rPr>
                <w:color w:val="000000"/>
              </w:rPr>
            </w:pPr>
            <w:r w:rsidRPr="001170C4">
              <w:rPr>
                <w:color w:val="000000"/>
              </w:rPr>
              <w:t>руб./ м³</w:t>
            </w:r>
          </w:p>
        </w:tc>
        <w:tc>
          <w:tcPr>
            <w:tcW w:w="2466" w:type="dxa"/>
            <w:tcBorders>
              <w:top w:val="single" w:sz="4" w:space="0" w:color="auto"/>
              <w:left w:val="nil"/>
              <w:bottom w:val="single" w:sz="4" w:space="0" w:color="auto"/>
              <w:right w:val="single" w:sz="4" w:space="0" w:color="auto"/>
            </w:tcBorders>
            <w:shd w:val="clear" w:color="auto" w:fill="auto"/>
            <w:vAlign w:val="center"/>
          </w:tcPr>
          <w:p w14:paraId="09F1B206" w14:textId="77777777" w:rsidR="001170C4" w:rsidRPr="001170C4" w:rsidRDefault="001170C4" w:rsidP="001170C4">
            <w:pPr>
              <w:jc w:val="center"/>
              <w:rPr>
                <w:color w:val="000000"/>
              </w:rPr>
            </w:pPr>
            <w:r w:rsidRPr="001170C4">
              <w:rPr>
                <w:color w:val="000000"/>
              </w:rPr>
              <w:t>21 250</w:t>
            </w:r>
          </w:p>
        </w:tc>
      </w:tr>
      <w:tr w:rsidR="001170C4" w:rsidRPr="001170C4" w14:paraId="4EEA0AE1"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015191D4" w14:textId="77777777" w:rsidR="001170C4" w:rsidRPr="001170C4" w:rsidRDefault="001170C4" w:rsidP="001170C4">
            <w:pPr>
              <w:jc w:val="center"/>
              <w:rPr>
                <w:color w:val="000000"/>
              </w:rPr>
            </w:pPr>
            <w:r w:rsidRPr="001170C4">
              <w:rPr>
                <w:color w:val="000000"/>
              </w:rPr>
              <w:t>5.2.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31541C80" w14:textId="77777777" w:rsidR="001170C4" w:rsidRPr="001170C4" w:rsidRDefault="001170C4" w:rsidP="001170C4">
            <w:pPr>
              <w:rPr>
                <w:color w:val="000000"/>
              </w:rPr>
            </w:pPr>
            <w:r w:rsidRPr="001170C4">
              <w:rPr>
                <w:color w:val="000000"/>
              </w:rPr>
              <w:t>40 – 99 м³/час</w:t>
            </w:r>
          </w:p>
        </w:tc>
        <w:tc>
          <w:tcPr>
            <w:tcW w:w="1775" w:type="dxa"/>
            <w:vMerge/>
            <w:tcBorders>
              <w:top w:val="single" w:sz="4" w:space="0" w:color="auto"/>
              <w:left w:val="single" w:sz="4" w:space="0" w:color="auto"/>
              <w:bottom w:val="single" w:sz="4" w:space="0" w:color="auto"/>
              <w:right w:val="single" w:sz="4" w:space="0" w:color="auto"/>
            </w:tcBorders>
            <w:shd w:val="clear" w:color="auto" w:fill="auto"/>
          </w:tcPr>
          <w:p w14:paraId="02D633F8" w14:textId="77777777" w:rsidR="001170C4" w:rsidRPr="001170C4" w:rsidRDefault="001170C4" w:rsidP="001170C4">
            <w:pPr>
              <w:jc w:val="center"/>
              <w:rPr>
                <w:sz w:val="20"/>
                <w:szCs w:val="2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6E946B6C" w14:textId="77777777" w:rsidR="001170C4" w:rsidRPr="001170C4" w:rsidRDefault="001170C4" w:rsidP="001170C4">
            <w:pPr>
              <w:jc w:val="center"/>
              <w:rPr>
                <w:color w:val="000000"/>
              </w:rPr>
            </w:pPr>
            <w:r w:rsidRPr="001170C4">
              <w:rPr>
                <w:color w:val="000000"/>
              </w:rPr>
              <w:t>8 319</w:t>
            </w:r>
          </w:p>
        </w:tc>
      </w:tr>
      <w:tr w:rsidR="001170C4" w:rsidRPr="001170C4" w14:paraId="1C9FB1F9"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03B03D9F" w14:textId="77777777" w:rsidR="001170C4" w:rsidRPr="001170C4" w:rsidRDefault="001170C4" w:rsidP="001170C4">
            <w:pPr>
              <w:jc w:val="center"/>
              <w:rPr>
                <w:color w:val="000000"/>
              </w:rPr>
            </w:pPr>
            <w:r w:rsidRPr="001170C4">
              <w:rPr>
                <w:color w:val="000000"/>
              </w:rPr>
              <w:t>5.3.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1B38B51C" w14:textId="77777777" w:rsidR="001170C4" w:rsidRPr="001170C4" w:rsidRDefault="001170C4" w:rsidP="001170C4">
            <w:pPr>
              <w:rPr>
                <w:color w:val="000000"/>
              </w:rPr>
            </w:pPr>
            <w:r w:rsidRPr="001170C4">
              <w:rPr>
                <w:color w:val="000000"/>
              </w:rPr>
              <w:t>100 – 399 м³/час</w:t>
            </w:r>
          </w:p>
        </w:tc>
        <w:tc>
          <w:tcPr>
            <w:tcW w:w="1775" w:type="dxa"/>
            <w:vMerge/>
            <w:tcBorders>
              <w:top w:val="single" w:sz="4" w:space="0" w:color="auto"/>
              <w:left w:val="single" w:sz="4" w:space="0" w:color="auto"/>
              <w:bottom w:val="single" w:sz="4" w:space="0" w:color="auto"/>
              <w:right w:val="single" w:sz="4" w:space="0" w:color="auto"/>
            </w:tcBorders>
            <w:shd w:val="clear" w:color="auto" w:fill="auto"/>
          </w:tcPr>
          <w:p w14:paraId="6988BD6C" w14:textId="77777777" w:rsidR="001170C4" w:rsidRPr="001170C4" w:rsidRDefault="001170C4" w:rsidP="001170C4">
            <w:pPr>
              <w:jc w:val="center"/>
              <w:rPr>
                <w:sz w:val="20"/>
                <w:szCs w:val="2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3DD7D8A9" w14:textId="77777777" w:rsidR="001170C4" w:rsidRPr="001170C4" w:rsidRDefault="001170C4" w:rsidP="001170C4">
            <w:pPr>
              <w:jc w:val="center"/>
              <w:rPr>
                <w:color w:val="000000"/>
              </w:rPr>
            </w:pPr>
            <w:r w:rsidRPr="001170C4">
              <w:rPr>
                <w:color w:val="000000"/>
              </w:rPr>
              <w:t>5 673</w:t>
            </w:r>
          </w:p>
        </w:tc>
      </w:tr>
      <w:tr w:rsidR="001170C4" w:rsidRPr="001170C4" w14:paraId="39306BA6"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357B6A7C" w14:textId="77777777" w:rsidR="001170C4" w:rsidRPr="001170C4" w:rsidRDefault="001170C4" w:rsidP="001170C4">
            <w:pPr>
              <w:jc w:val="center"/>
              <w:rPr>
                <w:color w:val="000000"/>
              </w:rPr>
            </w:pPr>
            <w:r w:rsidRPr="001170C4">
              <w:rPr>
                <w:color w:val="000000"/>
              </w:rPr>
              <w:t>5.4.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5AB0E665" w14:textId="77777777" w:rsidR="001170C4" w:rsidRPr="001170C4" w:rsidRDefault="001170C4" w:rsidP="001170C4">
            <w:pPr>
              <w:rPr>
                <w:color w:val="000000"/>
              </w:rPr>
            </w:pPr>
            <w:r w:rsidRPr="001170C4">
              <w:rPr>
                <w:color w:val="000000"/>
              </w:rPr>
              <w:t>400 – 999 м³/час</w:t>
            </w:r>
          </w:p>
        </w:tc>
        <w:tc>
          <w:tcPr>
            <w:tcW w:w="1775" w:type="dxa"/>
            <w:vMerge/>
            <w:tcBorders>
              <w:top w:val="single" w:sz="4" w:space="0" w:color="auto"/>
              <w:left w:val="single" w:sz="4" w:space="0" w:color="auto"/>
              <w:bottom w:val="single" w:sz="4" w:space="0" w:color="auto"/>
              <w:right w:val="single" w:sz="4" w:space="0" w:color="auto"/>
            </w:tcBorders>
            <w:shd w:val="clear" w:color="auto" w:fill="auto"/>
          </w:tcPr>
          <w:p w14:paraId="4F83983E" w14:textId="77777777" w:rsidR="001170C4" w:rsidRPr="001170C4" w:rsidRDefault="001170C4" w:rsidP="001170C4">
            <w:pPr>
              <w:jc w:val="center"/>
              <w:rPr>
                <w:sz w:val="20"/>
                <w:szCs w:val="2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06745D6A" w14:textId="77777777" w:rsidR="001170C4" w:rsidRPr="001170C4" w:rsidRDefault="001170C4" w:rsidP="001170C4">
            <w:pPr>
              <w:jc w:val="center"/>
              <w:rPr>
                <w:color w:val="000000"/>
              </w:rPr>
            </w:pPr>
            <w:r w:rsidRPr="001170C4">
              <w:rPr>
                <w:color w:val="000000"/>
              </w:rPr>
              <w:t>1 876</w:t>
            </w:r>
          </w:p>
        </w:tc>
      </w:tr>
      <w:bookmarkEnd w:id="194"/>
      <w:tr w:rsidR="001170C4" w:rsidRPr="001170C4" w14:paraId="0568E8CB" w14:textId="77777777" w:rsidTr="004569B3">
        <w:trPr>
          <w:trHeight w:val="3532"/>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E855E" w14:textId="77777777" w:rsidR="001170C4" w:rsidRPr="001170C4" w:rsidRDefault="001170C4" w:rsidP="001170C4">
            <w:pPr>
              <w:jc w:val="center"/>
              <w:rPr>
                <w:color w:val="000000"/>
              </w:rPr>
            </w:pPr>
            <w:r w:rsidRPr="001170C4">
              <w:rPr>
                <w:color w:val="000000"/>
              </w:rPr>
              <w:t>6.</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96F1442"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7</w:t>
            </w:r>
            <w:r w:rsidRPr="001170C4">
              <w:rPr>
                <w:color w:val="000000"/>
              </w:rPr>
              <w:t xml:space="preserve"> на покрытие расходов газораспределительной организации, связанных с мониторингом выполнения Заявителем технических условий и осуществлением фактического присоединения к газораспределительной сети газораспределительной организации,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сети газопотребления Заявителя и существующего или вновь построенного стального (полиэтиленового) газопровода газораспределительной организации, а также бесхозяйного газопровода или газопровода основного абонента, и проведением пуска газа в газоиспользующее оборудование заявителя (без НДС, без налога на прибыль), в том числе:</w:t>
            </w:r>
          </w:p>
        </w:tc>
      </w:tr>
      <w:tr w:rsidR="001170C4" w:rsidRPr="001170C4" w14:paraId="548AD4D1" w14:textId="77777777" w:rsidTr="004569B3">
        <w:trPr>
          <w:trHeight w:val="1127"/>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B76BCB" w14:textId="77777777" w:rsidR="001170C4" w:rsidRPr="001170C4" w:rsidRDefault="001170C4" w:rsidP="001170C4">
            <w:pPr>
              <w:jc w:val="center"/>
              <w:rPr>
                <w:color w:val="000000"/>
              </w:rPr>
            </w:pPr>
            <w:r w:rsidRPr="001170C4">
              <w:rPr>
                <w:color w:val="000000"/>
              </w:rPr>
              <w:t>6.1.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AF1F7E"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7.1</w:t>
            </w:r>
            <w:r w:rsidRPr="001170C4">
              <w:rPr>
                <w:color w:val="000000"/>
              </w:rPr>
              <w:t>, связанной с мониторингом выполнения заявителем технических условий:</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57E8F4" w14:textId="77777777" w:rsidR="001170C4" w:rsidRPr="001170C4" w:rsidRDefault="001170C4" w:rsidP="001170C4">
            <w:pPr>
              <w:jc w:val="center"/>
              <w:rPr>
                <w:color w:val="000000"/>
              </w:rPr>
            </w:pPr>
            <w:r w:rsidRPr="001170C4">
              <w:rPr>
                <w:color w:val="000000"/>
              </w:rPr>
              <w:t xml:space="preserve">руб. </w:t>
            </w:r>
            <w:r w:rsidRPr="001170C4">
              <w:rPr>
                <w:color w:val="2D2D2D"/>
              </w:rPr>
              <w:t>за 1 присоединение</w:t>
            </w:r>
          </w:p>
        </w:tc>
        <w:tc>
          <w:tcPr>
            <w:tcW w:w="246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F90E415" w14:textId="77777777" w:rsidR="001170C4" w:rsidRPr="001170C4" w:rsidRDefault="001170C4" w:rsidP="001170C4">
            <w:pPr>
              <w:jc w:val="center"/>
              <w:rPr>
                <w:color w:val="000000"/>
              </w:rPr>
            </w:pPr>
            <w:r w:rsidRPr="001170C4">
              <w:rPr>
                <w:color w:val="000000"/>
              </w:rPr>
              <w:t>4 229</w:t>
            </w:r>
          </w:p>
        </w:tc>
      </w:tr>
      <w:tr w:rsidR="001170C4" w:rsidRPr="001170C4" w14:paraId="195EC0AC" w14:textId="77777777" w:rsidTr="004569B3">
        <w:trPr>
          <w:trHeight w:val="2962"/>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1331EF" w14:textId="77777777" w:rsidR="001170C4" w:rsidRPr="001170C4" w:rsidRDefault="001170C4" w:rsidP="001170C4">
            <w:pPr>
              <w:jc w:val="center"/>
              <w:rPr>
                <w:color w:val="000000"/>
              </w:rPr>
            </w:pPr>
            <w:r w:rsidRPr="001170C4">
              <w:rPr>
                <w:color w:val="000000"/>
              </w:rPr>
              <w:t>6.2.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46FA021"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7.2</w:t>
            </w:r>
            <w:r w:rsidRPr="001170C4">
              <w:rPr>
                <w:color w:val="000000"/>
              </w:rPr>
              <w:t>, связанной с осуществлением фактического присоединения к газораспределительной сети газораспределительной организации,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сети газопотребления заявителя и существующего или вновь построенного стального (полиэтиленового) газопровода газораспределительной организации, а также бесхозяйного газопровода или газопровода основного абонента, и проведением пуска газа в газоиспользующее оборудование заявителя:</w:t>
            </w:r>
          </w:p>
        </w:tc>
      </w:tr>
      <w:tr w:rsidR="001170C4" w:rsidRPr="001170C4" w14:paraId="614D01F2" w14:textId="77777777" w:rsidTr="004569B3">
        <w:trPr>
          <w:trHeight w:val="214"/>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12402D" w14:textId="77777777" w:rsidR="001170C4" w:rsidRPr="001170C4" w:rsidRDefault="001170C4" w:rsidP="001170C4">
            <w:pPr>
              <w:jc w:val="center"/>
              <w:rPr>
                <w:color w:val="000000"/>
              </w:rPr>
            </w:pPr>
            <w:r w:rsidRPr="001170C4">
              <w:rPr>
                <w:color w:val="000000"/>
              </w:rPr>
              <w:t>6.2.1.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E34F94E" w14:textId="77777777" w:rsidR="001170C4" w:rsidRPr="001170C4" w:rsidRDefault="001170C4" w:rsidP="001170C4">
            <w:pPr>
              <w:rPr>
                <w:color w:val="000000"/>
              </w:rPr>
            </w:pPr>
            <w:r w:rsidRPr="001170C4">
              <w:rPr>
                <w:color w:val="000000"/>
              </w:rPr>
              <w:t>стальных газопроводов:</w:t>
            </w:r>
          </w:p>
        </w:tc>
      </w:tr>
      <w:tr w:rsidR="001170C4" w:rsidRPr="001170C4" w14:paraId="4C27F6FB"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508E3C" w14:textId="77777777" w:rsidR="001170C4" w:rsidRPr="001170C4" w:rsidRDefault="001170C4" w:rsidP="001170C4">
            <w:pPr>
              <w:jc w:val="center"/>
              <w:rPr>
                <w:color w:val="000000"/>
              </w:rPr>
            </w:pPr>
            <w:r w:rsidRPr="001170C4">
              <w:rPr>
                <w:color w:val="000000"/>
              </w:rPr>
              <w:t>6.2.1.1.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76D6E29" w14:textId="77777777" w:rsidR="001170C4" w:rsidRPr="001170C4" w:rsidRDefault="001170C4" w:rsidP="001170C4">
            <w:pPr>
              <w:rPr>
                <w:color w:val="000000"/>
              </w:rPr>
            </w:pPr>
            <w:r w:rsidRPr="001170C4">
              <w:rPr>
                <w:color w:val="000000"/>
              </w:rPr>
              <w:t>наземного (надземного) способа прокладки:</w:t>
            </w:r>
          </w:p>
        </w:tc>
      </w:tr>
      <w:tr w:rsidR="001170C4" w:rsidRPr="001170C4" w14:paraId="740D495A" w14:textId="77777777" w:rsidTr="004569B3">
        <w:trPr>
          <w:trHeight w:val="691"/>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3ADE17" w14:textId="77777777" w:rsidR="001170C4" w:rsidRPr="001170C4" w:rsidRDefault="001170C4" w:rsidP="001170C4">
            <w:pPr>
              <w:jc w:val="center"/>
              <w:rPr>
                <w:color w:val="000000"/>
              </w:rPr>
            </w:pPr>
            <w:r w:rsidRPr="001170C4">
              <w:rPr>
                <w:color w:val="000000"/>
              </w:rPr>
              <w:t>6.2.1.1.1.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166E934" w14:textId="77777777" w:rsidR="001170C4" w:rsidRPr="001170C4" w:rsidRDefault="001170C4" w:rsidP="001170C4">
            <w:pPr>
              <w:rPr>
                <w:color w:val="000000"/>
              </w:rPr>
            </w:pPr>
            <w:r w:rsidRPr="001170C4">
              <w:rPr>
                <w:color w:val="000000"/>
              </w:rPr>
              <w:t>с давлением до 0,005 МПа (включительно) в газопроводе, в который осуществляется врезка, наружным диаметром:</w:t>
            </w:r>
          </w:p>
        </w:tc>
      </w:tr>
      <w:tr w:rsidR="001170C4" w:rsidRPr="001170C4" w14:paraId="41358CDF"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C3FD41" w14:textId="77777777" w:rsidR="001170C4" w:rsidRPr="001170C4" w:rsidRDefault="001170C4" w:rsidP="001170C4">
            <w:pPr>
              <w:jc w:val="center"/>
              <w:rPr>
                <w:color w:val="000000"/>
              </w:rPr>
            </w:pPr>
            <w:r w:rsidRPr="001170C4">
              <w:rPr>
                <w:color w:val="000000"/>
              </w:rPr>
              <w:t>6.2.1.1.1.1.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D76E52" w14:textId="77777777" w:rsidR="001170C4" w:rsidRPr="001170C4" w:rsidRDefault="001170C4" w:rsidP="001170C4">
            <w:pPr>
              <w:rPr>
                <w:color w:val="000000"/>
              </w:rPr>
            </w:pPr>
            <w:r w:rsidRPr="001170C4">
              <w:rPr>
                <w:color w:val="000000"/>
              </w:rPr>
              <w:t>до 100 мм</w:t>
            </w:r>
          </w:p>
        </w:tc>
        <w:tc>
          <w:tcPr>
            <w:tcW w:w="1775" w:type="dxa"/>
            <w:vMerge w:val="restart"/>
            <w:tcBorders>
              <w:top w:val="single" w:sz="4" w:space="0" w:color="auto"/>
              <w:left w:val="single" w:sz="4" w:space="0" w:color="auto"/>
              <w:right w:val="single" w:sz="4" w:space="0" w:color="auto"/>
            </w:tcBorders>
            <w:shd w:val="clear" w:color="auto" w:fill="auto"/>
            <w:vAlign w:val="center"/>
            <w:hideMark/>
          </w:tcPr>
          <w:p w14:paraId="74B0131B" w14:textId="77777777" w:rsidR="001170C4" w:rsidRPr="001170C4" w:rsidRDefault="001170C4" w:rsidP="001170C4">
            <w:pPr>
              <w:jc w:val="center"/>
              <w:rPr>
                <w:color w:val="000000"/>
              </w:rPr>
            </w:pPr>
            <w:r w:rsidRPr="001170C4">
              <w:rPr>
                <w:color w:val="000000"/>
              </w:rPr>
              <w:t>руб.</w:t>
            </w:r>
            <w:r w:rsidRPr="001170C4">
              <w:rPr>
                <w:sz w:val="20"/>
                <w:szCs w:val="20"/>
              </w:rPr>
              <w:t xml:space="preserve"> </w:t>
            </w:r>
            <w:r w:rsidRPr="001170C4">
              <w:rPr>
                <w:color w:val="000000"/>
              </w:rPr>
              <w:t>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1D9F26A" w14:textId="77777777" w:rsidR="001170C4" w:rsidRPr="001170C4" w:rsidRDefault="001170C4" w:rsidP="001170C4">
            <w:pPr>
              <w:jc w:val="center"/>
              <w:rPr>
                <w:color w:val="000000"/>
              </w:rPr>
            </w:pPr>
            <w:r w:rsidRPr="001170C4">
              <w:rPr>
                <w:color w:val="000000"/>
              </w:rPr>
              <w:t>13 459</w:t>
            </w:r>
          </w:p>
        </w:tc>
      </w:tr>
      <w:tr w:rsidR="001170C4" w:rsidRPr="001170C4" w14:paraId="23DD7549"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6A21FA" w14:textId="77777777" w:rsidR="001170C4" w:rsidRPr="001170C4" w:rsidRDefault="001170C4" w:rsidP="001170C4">
            <w:pPr>
              <w:jc w:val="center"/>
              <w:rPr>
                <w:color w:val="000000"/>
              </w:rPr>
            </w:pPr>
            <w:r w:rsidRPr="001170C4">
              <w:rPr>
                <w:color w:val="000000"/>
              </w:rPr>
              <w:lastRenderedPageBreak/>
              <w:t>6.2.1.1.1.2.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A63AEE" w14:textId="77777777" w:rsidR="001170C4" w:rsidRPr="001170C4" w:rsidRDefault="001170C4" w:rsidP="001170C4">
            <w:pPr>
              <w:rPr>
                <w:color w:val="000000"/>
              </w:rPr>
            </w:pPr>
            <w:r w:rsidRPr="001170C4">
              <w:rPr>
                <w:color w:val="000000"/>
              </w:rPr>
              <w:t>101-158 мм</w:t>
            </w:r>
          </w:p>
        </w:tc>
        <w:tc>
          <w:tcPr>
            <w:tcW w:w="1775" w:type="dxa"/>
            <w:vMerge/>
            <w:tcBorders>
              <w:left w:val="single" w:sz="4" w:space="0" w:color="auto"/>
              <w:right w:val="single" w:sz="4" w:space="0" w:color="auto"/>
            </w:tcBorders>
            <w:vAlign w:val="center"/>
            <w:hideMark/>
          </w:tcPr>
          <w:p w14:paraId="6C2F7E65"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510E2E6" w14:textId="77777777" w:rsidR="001170C4" w:rsidRPr="001170C4" w:rsidRDefault="001170C4" w:rsidP="001170C4">
            <w:pPr>
              <w:jc w:val="center"/>
              <w:rPr>
                <w:color w:val="000000"/>
              </w:rPr>
            </w:pPr>
            <w:r w:rsidRPr="001170C4">
              <w:rPr>
                <w:color w:val="000000"/>
              </w:rPr>
              <w:t>15 780</w:t>
            </w:r>
          </w:p>
        </w:tc>
      </w:tr>
      <w:tr w:rsidR="001170C4" w:rsidRPr="001170C4" w14:paraId="2EAA5CD3"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E9425F" w14:textId="77777777" w:rsidR="001170C4" w:rsidRPr="001170C4" w:rsidRDefault="001170C4" w:rsidP="001170C4">
            <w:pPr>
              <w:jc w:val="center"/>
              <w:rPr>
                <w:color w:val="000000"/>
              </w:rPr>
            </w:pPr>
            <w:r w:rsidRPr="001170C4">
              <w:rPr>
                <w:color w:val="000000"/>
              </w:rPr>
              <w:t>6.2.1.1.1.3.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3E99C" w14:textId="77777777" w:rsidR="001170C4" w:rsidRPr="001170C4" w:rsidRDefault="001170C4" w:rsidP="001170C4">
            <w:pPr>
              <w:rPr>
                <w:color w:val="000000"/>
              </w:rPr>
            </w:pPr>
            <w:r w:rsidRPr="001170C4">
              <w:rPr>
                <w:color w:val="000000"/>
              </w:rPr>
              <w:t>159-218 мм</w:t>
            </w:r>
          </w:p>
        </w:tc>
        <w:tc>
          <w:tcPr>
            <w:tcW w:w="1775" w:type="dxa"/>
            <w:vMerge/>
            <w:tcBorders>
              <w:left w:val="single" w:sz="4" w:space="0" w:color="auto"/>
              <w:right w:val="single" w:sz="4" w:space="0" w:color="auto"/>
            </w:tcBorders>
            <w:vAlign w:val="center"/>
            <w:hideMark/>
          </w:tcPr>
          <w:p w14:paraId="6746013B"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3AA1312" w14:textId="77777777" w:rsidR="001170C4" w:rsidRPr="001170C4" w:rsidRDefault="001170C4" w:rsidP="001170C4">
            <w:pPr>
              <w:jc w:val="center"/>
              <w:rPr>
                <w:color w:val="000000"/>
              </w:rPr>
            </w:pPr>
            <w:r w:rsidRPr="001170C4">
              <w:rPr>
                <w:color w:val="000000"/>
              </w:rPr>
              <w:t>26 250</w:t>
            </w:r>
          </w:p>
        </w:tc>
      </w:tr>
      <w:tr w:rsidR="001170C4" w:rsidRPr="001170C4" w14:paraId="2A9556F8"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58B7E8D6" w14:textId="77777777" w:rsidR="001170C4" w:rsidRPr="001170C4" w:rsidRDefault="001170C4" w:rsidP="001170C4">
            <w:pPr>
              <w:jc w:val="center"/>
              <w:rPr>
                <w:color w:val="000000"/>
              </w:rPr>
            </w:pPr>
            <w:r w:rsidRPr="001170C4">
              <w:rPr>
                <w:color w:val="000000"/>
              </w:rPr>
              <w:t>6.2.1.1.1.4.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226C3FF2" w14:textId="77777777" w:rsidR="001170C4" w:rsidRPr="001170C4" w:rsidRDefault="001170C4" w:rsidP="001170C4">
            <w:pPr>
              <w:rPr>
                <w:color w:val="000000"/>
              </w:rPr>
            </w:pPr>
            <w:r w:rsidRPr="001170C4">
              <w:rPr>
                <w:color w:val="000000"/>
              </w:rPr>
              <w:t>219-272 мм</w:t>
            </w:r>
          </w:p>
        </w:tc>
        <w:tc>
          <w:tcPr>
            <w:tcW w:w="1775" w:type="dxa"/>
            <w:vMerge/>
            <w:tcBorders>
              <w:left w:val="single" w:sz="4" w:space="0" w:color="auto"/>
              <w:right w:val="single" w:sz="4" w:space="0" w:color="auto"/>
            </w:tcBorders>
            <w:vAlign w:val="center"/>
          </w:tcPr>
          <w:p w14:paraId="2DDDF777"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376B4DD3" w14:textId="77777777" w:rsidR="001170C4" w:rsidRPr="001170C4" w:rsidRDefault="001170C4" w:rsidP="001170C4">
            <w:pPr>
              <w:jc w:val="center"/>
              <w:rPr>
                <w:color w:val="000000"/>
              </w:rPr>
            </w:pPr>
            <w:r w:rsidRPr="001170C4">
              <w:rPr>
                <w:color w:val="000000"/>
              </w:rPr>
              <w:t>26 250</w:t>
            </w:r>
          </w:p>
        </w:tc>
      </w:tr>
      <w:tr w:rsidR="001170C4" w:rsidRPr="001170C4" w14:paraId="0D4A09C7"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3E362E3A" w14:textId="77777777" w:rsidR="001170C4" w:rsidRPr="001170C4" w:rsidRDefault="001170C4" w:rsidP="001170C4">
            <w:pPr>
              <w:jc w:val="center"/>
              <w:rPr>
                <w:color w:val="000000"/>
              </w:rPr>
            </w:pPr>
            <w:r w:rsidRPr="001170C4">
              <w:rPr>
                <w:color w:val="000000"/>
              </w:rPr>
              <w:t>6.2.1.1.1.5.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3F984182" w14:textId="77777777" w:rsidR="001170C4" w:rsidRPr="001170C4" w:rsidRDefault="001170C4" w:rsidP="001170C4">
            <w:pPr>
              <w:rPr>
                <w:color w:val="000000"/>
              </w:rPr>
            </w:pPr>
            <w:r w:rsidRPr="001170C4">
              <w:rPr>
                <w:color w:val="000000"/>
              </w:rPr>
              <w:t>273-324 мм</w:t>
            </w:r>
          </w:p>
        </w:tc>
        <w:tc>
          <w:tcPr>
            <w:tcW w:w="1775" w:type="dxa"/>
            <w:vMerge/>
            <w:tcBorders>
              <w:left w:val="single" w:sz="4" w:space="0" w:color="auto"/>
              <w:bottom w:val="single" w:sz="4" w:space="0" w:color="auto"/>
              <w:right w:val="single" w:sz="4" w:space="0" w:color="auto"/>
            </w:tcBorders>
            <w:vAlign w:val="center"/>
          </w:tcPr>
          <w:p w14:paraId="4F15FB48"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1955D7F1" w14:textId="77777777" w:rsidR="001170C4" w:rsidRPr="001170C4" w:rsidRDefault="001170C4" w:rsidP="001170C4">
            <w:pPr>
              <w:jc w:val="center"/>
              <w:rPr>
                <w:color w:val="000000"/>
              </w:rPr>
            </w:pPr>
            <w:r w:rsidRPr="001170C4">
              <w:rPr>
                <w:color w:val="000000"/>
              </w:rPr>
              <w:t>26 250</w:t>
            </w:r>
          </w:p>
        </w:tc>
      </w:tr>
      <w:tr w:rsidR="001170C4" w:rsidRPr="001170C4" w14:paraId="4B053120" w14:textId="77777777" w:rsidTr="004569B3">
        <w:trPr>
          <w:trHeight w:val="133"/>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6C65C6DF" w14:textId="77777777" w:rsidR="001170C4" w:rsidRPr="001170C4" w:rsidRDefault="001170C4" w:rsidP="001170C4">
            <w:pPr>
              <w:jc w:val="center"/>
              <w:rPr>
                <w:color w:val="000000"/>
              </w:rPr>
            </w:pPr>
            <w:r w:rsidRPr="001170C4">
              <w:rPr>
                <w:color w:val="000000"/>
              </w:rPr>
              <w:t>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178B3FF7" w14:textId="77777777" w:rsidR="001170C4" w:rsidRPr="001170C4" w:rsidRDefault="001170C4" w:rsidP="001170C4">
            <w:pPr>
              <w:jc w:val="center"/>
              <w:rPr>
                <w:color w:val="000000"/>
              </w:rPr>
            </w:pPr>
            <w:r w:rsidRPr="001170C4">
              <w:rPr>
                <w:color w:val="000000"/>
              </w:rPr>
              <w:t>2</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14:paraId="5421B062" w14:textId="77777777" w:rsidR="001170C4" w:rsidRPr="001170C4" w:rsidRDefault="001170C4" w:rsidP="001170C4">
            <w:pPr>
              <w:jc w:val="center"/>
              <w:rPr>
                <w:color w:val="000000"/>
              </w:rPr>
            </w:pPr>
            <w:r w:rsidRPr="001170C4">
              <w:rPr>
                <w:color w:val="000000"/>
              </w:rPr>
              <w:t>3</w:t>
            </w:r>
          </w:p>
        </w:tc>
        <w:tc>
          <w:tcPr>
            <w:tcW w:w="2466" w:type="dxa"/>
            <w:tcBorders>
              <w:top w:val="single" w:sz="4" w:space="0" w:color="auto"/>
              <w:left w:val="single" w:sz="4" w:space="0" w:color="auto"/>
              <w:bottom w:val="single" w:sz="4" w:space="0" w:color="auto"/>
              <w:right w:val="single" w:sz="4" w:space="0" w:color="auto"/>
            </w:tcBorders>
            <w:shd w:val="clear" w:color="000000" w:fill="FFFFFF"/>
            <w:vAlign w:val="center"/>
          </w:tcPr>
          <w:p w14:paraId="2B788EA6" w14:textId="77777777" w:rsidR="001170C4" w:rsidRPr="001170C4" w:rsidRDefault="001170C4" w:rsidP="001170C4">
            <w:pPr>
              <w:jc w:val="center"/>
              <w:rPr>
                <w:color w:val="000000"/>
              </w:rPr>
            </w:pPr>
            <w:r w:rsidRPr="001170C4">
              <w:rPr>
                <w:color w:val="000000"/>
              </w:rPr>
              <w:t>4</w:t>
            </w:r>
          </w:p>
        </w:tc>
      </w:tr>
      <w:tr w:rsidR="001170C4" w:rsidRPr="001170C4" w14:paraId="68FA0060" w14:textId="77777777" w:rsidTr="004569B3">
        <w:trPr>
          <w:trHeight w:val="621"/>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A62A8" w14:textId="77777777" w:rsidR="001170C4" w:rsidRPr="001170C4" w:rsidRDefault="001170C4" w:rsidP="001170C4">
            <w:pPr>
              <w:jc w:val="center"/>
              <w:rPr>
                <w:color w:val="000000"/>
              </w:rPr>
            </w:pPr>
            <w:r w:rsidRPr="001170C4">
              <w:rPr>
                <w:color w:val="000000"/>
              </w:rPr>
              <w:t>6.2.1.1.2.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7E78C30" w14:textId="77777777" w:rsidR="001170C4" w:rsidRPr="001170C4" w:rsidRDefault="001170C4" w:rsidP="001170C4">
            <w:pPr>
              <w:rPr>
                <w:color w:val="000000"/>
              </w:rPr>
            </w:pPr>
            <w:r w:rsidRPr="001170C4">
              <w:rPr>
                <w:color w:val="000000"/>
              </w:rPr>
              <w:t>с давлением от 0,005 МПа до 1,2 МПа (включительно) в газопроводе, в который осуществляется врезка, наружным диаметром:</w:t>
            </w:r>
          </w:p>
        </w:tc>
      </w:tr>
      <w:tr w:rsidR="001170C4" w:rsidRPr="001170C4" w14:paraId="09A2CEDC"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D5524" w14:textId="77777777" w:rsidR="001170C4" w:rsidRPr="001170C4" w:rsidRDefault="001170C4" w:rsidP="001170C4">
            <w:pPr>
              <w:jc w:val="center"/>
              <w:rPr>
                <w:color w:val="000000"/>
              </w:rPr>
            </w:pPr>
            <w:r w:rsidRPr="001170C4">
              <w:rPr>
                <w:color w:val="000000"/>
              </w:rPr>
              <w:t>6.2.1.1.2.1.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E81FFF" w14:textId="77777777" w:rsidR="001170C4" w:rsidRPr="001170C4" w:rsidRDefault="001170C4" w:rsidP="001170C4">
            <w:r w:rsidRPr="001170C4">
              <w:t>до 100 мм</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202BE9" w14:textId="77777777" w:rsidR="001170C4" w:rsidRPr="001170C4" w:rsidRDefault="001170C4" w:rsidP="001170C4">
            <w:pPr>
              <w:jc w:val="center"/>
            </w:pPr>
            <w:r w:rsidRPr="001170C4">
              <w:rPr>
                <w:color w:val="000000"/>
              </w:rPr>
              <w:t>руб.</w:t>
            </w:r>
            <w:r w:rsidRPr="001170C4">
              <w:rPr>
                <w:sz w:val="20"/>
                <w:szCs w:val="20"/>
              </w:rPr>
              <w:t xml:space="preserve"> </w:t>
            </w:r>
            <w:r w:rsidRPr="001170C4">
              <w:rPr>
                <w:color w:val="000000"/>
              </w:rPr>
              <w:t>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1418547" w14:textId="77777777" w:rsidR="001170C4" w:rsidRPr="001170C4" w:rsidRDefault="001170C4" w:rsidP="001170C4">
            <w:pPr>
              <w:jc w:val="center"/>
              <w:rPr>
                <w:color w:val="000000"/>
              </w:rPr>
            </w:pPr>
            <w:r w:rsidRPr="001170C4">
              <w:rPr>
                <w:color w:val="000000"/>
              </w:rPr>
              <w:t>21 636</w:t>
            </w:r>
          </w:p>
        </w:tc>
      </w:tr>
      <w:tr w:rsidR="001170C4" w:rsidRPr="001170C4" w14:paraId="462301B3"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E68E23" w14:textId="77777777" w:rsidR="001170C4" w:rsidRPr="001170C4" w:rsidRDefault="001170C4" w:rsidP="001170C4">
            <w:pPr>
              <w:jc w:val="center"/>
              <w:rPr>
                <w:color w:val="000000"/>
              </w:rPr>
            </w:pPr>
            <w:r w:rsidRPr="001170C4">
              <w:rPr>
                <w:color w:val="000000"/>
              </w:rPr>
              <w:t>6.2.1.1.2.2.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E7A1BE" w14:textId="77777777" w:rsidR="001170C4" w:rsidRPr="001170C4" w:rsidRDefault="001170C4" w:rsidP="001170C4">
            <w:r w:rsidRPr="001170C4">
              <w:t>101-158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2934C560"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884B50F" w14:textId="77777777" w:rsidR="001170C4" w:rsidRPr="001170C4" w:rsidRDefault="001170C4" w:rsidP="001170C4">
            <w:pPr>
              <w:jc w:val="center"/>
              <w:rPr>
                <w:color w:val="000000"/>
              </w:rPr>
            </w:pPr>
            <w:r w:rsidRPr="001170C4">
              <w:rPr>
                <w:color w:val="000000"/>
              </w:rPr>
              <w:t>29 231</w:t>
            </w:r>
          </w:p>
        </w:tc>
      </w:tr>
      <w:tr w:rsidR="001170C4" w:rsidRPr="001170C4" w14:paraId="4E57DC4D"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051687" w14:textId="77777777" w:rsidR="001170C4" w:rsidRPr="001170C4" w:rsidRDefault="001170C4" w:rsidP="001170C4">
            <w:pPr>
              <w:jc w:val="center"/>
              <w:rPr>
                <w:color w:val="000000"/>
              </w:rPr>
            </w:pPr>
            <w:r w:rsidRPr="001170C4">
              <w:rPr>
                <w:color w:val="000000"/>
              </w:rPr>
              <w:t>6.2.1.1.2.3.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E2578" w14:textId="77777777" w:rsidR="001170C4" w:rsidRPr="001170C4" w:rsidRDefault="001170C4" w:rsidP="001170C4">
            <w:r w:rsidRPr="001170C4">
              <w:t>159-218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193019B4"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556CF34" w14:textId="77777777" w:rsidR="001170C4" w:rsidRPr="001170C4" w:rsidRDefault="001170C4" w:rsidP="001170C4">
            <w:pPr>
              <w:jc w:val="center"/>
              <w:rPr>
                <w:color w:val="000000"/>
              </w:rPr>
            </w:pPr>
            <w:r w:rsidRPr="001170C4">
              <w:rPr>
                <w:color w:val="000000"/>
              </w:rPr>
              <w:t>37 578</w:t>
            </w:r>
          </w:p>
        </w:tc>
      </w:tr>
      <w:tr w:rsidR="001170C4" w:rsidRPr="001170C4" w14:paraId="4393F26B"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AB4AB8" w14:textId="77777777" w:rsidR="001170C4" w:rsidRPr="001170C4" w:rsidRDefault="001170C4" w:rsidP="001170C4">
            <w:pPr>
              <w:jc w:val="center"/>
              <w:rPr>
                <w:color w:val="000000"/>
              </w:rPr>
            </w:pPr>
            <w:r w:rsidRPr="001170C4">
              <w:rPr>
                <w:color w:val="000000"/>
              </w:rPr>
              <w:t>6.2.1.1.2.4.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E3908" w14:textId="77777777" w:rsidR="001170C4" w:rsidRPr="001170C4" w:rsidRDefault="001170C4" w:rsidP="001170C4">
            <w:r w:rsidRPr="001170C4">
              <w:t>219-272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ABEA69F"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F0AFCDF" w14:textId="77777777" w:rsidR="001170C4" w:rsidRPr="001170C4" w:rsidRDefault="001170C4" w:rsidP="001170C4">
            <w:pPr>
              <w:jc w:val="center"/>
              <w:rPr>
                <w:color w:val="000000"/>
              </w:rPr>
            </w:pPr>
            <w:r w:rsidRPr="001170C4">
              <w:rPr>
                <w:color w:val="000000"/>
              </w:rPr>
              <w:t>37 578</w:t>
            </w:r>
          </w:p>
        </w:tc>
      </w:tr>
      <w:tr w:rsidR="001170C4" w:rsidRPr="001170C4" w14:paraId="7BB57CE8"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7D2EE" w14:textId="77777777" w:rsidR="001170C4" w:rsidRPr="001170C4" w:rsidRDefault="001170C4" w:rsidP="001170C4">
            <w:pPr>
              <w:jc w:val="center"/>
              <w:rPr>
                <w:color w:val="000000"/>
              </w:rPr>
            </w:pPr>
            <w:r w:rsidRPr="001170C4">
              <w:rPr>
                <w:color w:val="000000"/>
              </w:rPr>
              <w:t>6.2.1.1.2.5.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F3C90F" w14:textId="77777777" w:rsidR="001170C4" w:rsidRPr="001170C4" w:rsidRDefault="001170C4" w:rsidP="001170C4">
            <w:r w:rsidRPr="001170C4">
              <w:t>273-324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4474FAB3"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6C26BFC" w14:textId="77777777" w:rsidR="001170C4" w:rsidRPr="001170C4" w:rsidRDefault="001170C4" w:rsidP="001170C4">
            <w:pPr>
              <w:jc w:val="center"/>
              <w:rPr>
                <w:color w:val="000000"/>
              </w:rPr>
            </w:pPr>
            <w:r w:rsidRPr="001170C4">
              <w:rPr>
                <w:color w:val="000000"/>
              </w:rPr>
              <w:t>59 363</w:t>
            </w:r>
          </w:p>
        </w:tc>
      </w:tr>
      <w:tr w:rsidR="001170C4" w:rsidRPr="001170C4" w14:paraId="46615F18"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5D2BA" w14:textId="77777777" w:rsidR="001170C4" w:rsidRPr="001170C4" w:rsidRDefault="001170C4" w:rsidP="001170C4">
            <w:pPr>
              <w:jc w:val="center"/>
              <w:rPr>
                <w:color w:val="000000"/>
              </w:rPr>
            </w:pPr>
            <w:r w:rsidRPr="001170C4">
              <w:rPr>
                <w:color w:val="000000"/>
              </w:rPr>
              <w:t>6.2.1.1.2.6.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F232EA" w14:textId="77777777" w:rsidR="001170C4" w:rsidRPr="001170C4" w:rsidRDefault="001170C4" w:rsidP="001170C4">
            <w:r w:rsidRPr="001170C4">
              <w:t>325-425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4A9812E6"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719DDDE" w14:textId="77777777" w:rsidR="001170C4" w:rsidRPr="001170C4" w:rsidRDefault="001170C4" w:rsidP="001170C4">
            <w:pPr>
              <w:jc w:val="center"/>
              <w:rPr>
                <w:color w:val="000000"/>
              </w:rPr>
            </w:pPr>
            <w:r w:rsidRPr="001170C4">
              <w:rPr>
                <w:color w:val="000000"/>
              </w:rPr>
              <w:t>66 651</w:t>
            </w:r>
          </w:p>
        </w:tc>
      </w:tr>
      <w:tr w:rsidR="001170C4" w:rsidRPr="001170C4" w14:paraId="74C14A34"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8A0692" w14:textId="77777777" w:rsidR="001170C4" w:rsidRPr="001170C4" w:rsidRDefault="001170C4" w:rsidP="001170C4">
            <w:pPr>
              <w:jc w:val="center"/>
              <w:rPr>
                <w:color w:val="000000"/>
              </w:rPr>
            </w:pPr>
            <w:r w:rsidRPr="001170C4">
              <w:rPr>
                <w:color w:val="000000"/>
              </w:rPr>
              <w:t>6.2.1.1.2.7.</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2AC343" w14:textId="77777777" w:rsidR="001170C4" w:rsidRPr="001170C4" w:rsidRDefault="001170C4" w:rsidP="001170C4">
            <w:r w:rsidRPr="001170C4">
              <w:t>426-529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0591D256"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63EDD6C" w14:textId="77777777" w:rsidR="001170C4" w:rsidRPr="001170C4" w:rsidRDefault="001170C4" w:rsidP="001170C4">
            <w:pPr>
              <w:jc w:val="center"/>
              <w:rPr>
                <w:color w:val="000000"/>
              </w:rPr>
            </w:pPr>
            <w:r w:rsidRPr="001170C4">
              <w:rPr>
                <w:color w:val="000000"/>
              </w:rPr>
              <w:t>69 666</w:t>
            </w:r>
          </w:p>
        </w:tc>
      </w:tr>
      <w:tr w:rsidR="001170C4" w:rsidRPr="001170C4" w14:paraId="59DFC39F"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48A228" w14:textId="77777777" w:rsidR="001170C4" w:rsidRPr="001170C4" w:rsidRDefault="001170C4" w:rsidP="001170C4">
            <w:pPr>
              <w:jc w:val="center"/>
              <w:rPr>
                <w:color w:val="000000"/>
              </w:rPr>
            </w:pPr>
            <w:r w:rsidRPr="001170C4">
              <w:rPr>
                <w:color w:val="000000"/>
              </w:rPr>
              <w:t>6.2.1.1.2.8.</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81965A" w14:textId="77777777" w:rsidR="001170C4" w:rsidRPr="001170C4" w:rsidRDefault="001170C4" w:rsidP="001170C4">
            <w:r w:rsidRPr="001170C4">
              <w:t>530 мм и выше</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571A88D"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45C095C" w14:textId="77777777" w:rsidR="001170C4" w:rsidRPr="001170C4" w:rsidRDefault="001170C4" w:rsidP="001170C4">
            <w:pPr>
              <w:jc w:val="center"/>
              <w:rPr>
                <w:color w:val="000000"/>
              </w:rPr>
            </w:pPr>
            <w:r w:rsidRPr="001170C4">
              <w:rPr>
                <w:color w:val="000000"/>
              </w:rPr>
              <w:t>81 824</w:t>
            </w:r>
          </w:p>
        </w:tc>
      </w:tr>
      <w:tr w:rsidR="001170C4" w:rsidRPr="001170C4" w14:paraId="4B74E9C1"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08340" w14:textId="77777777" w:rsidR="001170C4" w:rsidRPr="001170C4" w:rsidRDefault="001170C4" w:rsidP="001170C4">
            <w:pPr>
              <w:jc w:val="center"/>
              <w:rPr>
                <w:color w:val="000000"/>
              </w:rPr>
            </w:pPr>
            <w:bookmarkStart w:id="195" w:name="_Hlk26434777"/>
            <w:r w:rsidRPr="001170C4">
              <w:rPr>
                <w:color w:val="000000"/>
              </w:rPr>
              <w:t>6.2.1.2.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9981BF2" w14:textId="77777777" w:rsidR="001170C4" w:rsidRPr="001170C4" w:rsidRDefault="001170C4" w:rsidP="001170C4">
            <w:r w:rsidRPr="001170C4">
              <w:t>подземного типа прокладки:</w:t>
            </w:r>
          </w:p>
        </w:tc>
      </w:tr>
      <w:tr w:rsidR="001170C4" w:rsidRPr="001170C4" w14:paraId="53931B42"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5F387EF5" w14:textId="77777777" w:rsidR="001170C4" w:rsidRPr="001170C4" w:rsidRDefault="001170C4" w:rsidP="001170C4">
            <w:pPr>
              <w:jc w:val="center"/>
              <w:rPr>
                <w:color w:val="000000"/>
              </w:rPr>
            </w:pPr>
            <w:r w:rsidRPr="001170C4">
              <w:rPr>
                <w:color w:val="000000"/>
              </w:rPr>
              <w:t>6.2.1.2.1.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56B61C9" w14:textId="77777777" w:rsidR="001170C4" w:rsidRPr="001170C4" w:rsidRDefault="001170C4" w:rsidP="001170C4">
            <w:pPr>
              <w:rPr>
                <w:color w:val="000000"/>
              </w:rPr>
            </w:pPr>
            <w:r w:rsidRPr="001170C4">
              <w:rPr>
                <w:color w:val="000000"/>
              </w:rPr>
              <w:t>с давлением до 0,005 МПа (включительно) в газопроводе, в который осуществляется врезка, наружным диаметром:</w:t>
            </w:r>
          </w:p>
        </w:tc>
      </w:tr>
      <w:tr w:rsidR="001170C4" w:rsidRPr="001170C4" w14:paraId="69EB99E3"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4D899881" w14:textId="77777777" w:rsidR="001170C4" w:rsidRPr="001170C4" w:rsidRDefault="001170C4" w:rsidP="001170C4">
            <w:pPr>
              <w:jc w:val="center"/>
              <w:rPr>
                <w:color w:val="000000"/>
              </w:rPr>
            </w:pPr>
            <w:r w:rsidRPr="001170C4">
              <w:rPr>
                <w:color w:val="000000"/>
              </w:rPr>
              <w:t>6.2.1.2.1.1.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32AC6B6D" w14:textId="77777777" w:rsidR="001170C4" w:rsidRPr="001170C4" w:rsidRDefault="001170C4" w:rsidP="001170C4">
            <w:pPr>
              <w:rPr>
                <w:color w:val="000000"/>
              </w:rPr>
            </w:pPr>
            <w:r w:rsidRPr="001170C4">
              <w:rPr>
                <w:color w:val="000000"/>
              </w:rPr>
              <w:t>до 100 мм</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BA1F0EB" w14:textId="77777777" w:rsidR="001170C4" w:rsidRPr="001170C4" w:rsidRDefault="001170C4" w:rsidP="001170C4">
            <w:pPr>
              <w:jc w:val="center"/>
            </w:pPr>
            <w:r w:rsidRPr="001170C4">
              <w:rPr>
                <w:color w:val="000000"/>
              </w:rPr>
              <w:t>руб.</w:t>
            </w:r>
            <w:r w:rsidRPr="001170C4">
              <w:rPr>
                <w:sz w:val="20"/>
                <w:szCs w:val="20"/>
              </w:rPr>
              <w:t xml:space="preserve"> </w:t>
            </w:r>
            <w:r w:rsidRPr="001170C4">
              <w:rPr>
                <w:color w:val="000000"/>
              </w:rPr>
              <w:t>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tcPr>
          <w:p w14:paraId="2EA42351" w14:textId="77777777" w:rsidR="001170C4" w:rsidRPr="001170C4" w:rsidRDefault="001170C4" w:rsidP="001170C4">
            <w:pPr>
              <w:jc w:val="center"/>
              <w:rPr>
                <w:color w:val="000000"/>
              </w:rPr>
            </w:pPr>
            <w:r w:rsidRPr="001170C4">
              <w:rPr>
                <w:color w:val="000000"/>
              </w:rPr>
              <w:t>13 360</w:t>
            </w:r>
          </w:p>
        </w:tc>
      </w:tr>
      <w:tr w:rsidR="001170C4" w:rsidRPr="001170C4" w14:paraId="428FC8E4"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0E7B93E7" w14:textId="77777777" w:rsidR="001170C4" w:rsidRPr="001170C4" w:rsidRDefault="001170C4" w:rsidP="001170C4">
            <w:pPr>
              <w:jc w:val="center"/>
              <w:rPr>
                <w:color w:val="000000"/>
              </w:rPr>
            </w:pPr>
            <w:r w:rsidRPr="001170C4">
              <w:rPr>
                <w:color w:val="000000"/>
              </w:rPr>
              <w:t>6.2.1.2.1.2.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35E5B0C1" w14:textId="77777777" w:rsidR="001170C4" w:rsidRPr="001170C4" w:rsidRDefault="001170C4" w:rsidP="001170C4">
            <w:pPr>
              <w:rPr>
                <w:color w:val="000000"/>
              </w:rPr>
            </w:pPr>
            <w:r w:rsidRPr="001170C4">
              <w:rPr>
                <w:color w:val="000000"/>
              </w:rPr>
              <w:t>108-158 мм</w:t>
            </w:r>
          </w:p>
        </w:tc>
        <w:tc>
          <w:tcPr>
            <w:tcW w:w="17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7BA998E"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tcPr>
          <w:p w14:paraId="5CA1B453" w14:textId="77777777" w:rsidR="001170C4" w:rsidRPr="001170C4" w:rsidRDefault="001170C4" w:rsidP="001170C4">
            <w:pPr>
              <w:jc w:val="center"/>
              <w:rPr>
                <w:color w:val="000000"/>
              </w:rPr>
            </w:pPr>
            <w:r w:rsidRPr="001170C4">
              <w:rPr>
                <w:color w:val="000000"/>
              </w:rPr>
              <w:t>13 360</w:t>
            </w:r>
          </w:p>
        </w:tc>
      </w:tr>
      <w:bookmarkEnd w:id="195"/>
      <w:tr w:rsidR="001170C4" w:rsidRPr="001170C4" w14:paraId="53488A5A" w14:textId="77777777" w:rsidTr="004569B3">
        <w:trPr>
          <w:trHeight w:val="83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1AAC85" w14:textId="77777777" w:rsidR="001170C4" w:rsidRPr="001170C4" w:rsidRDefault="001170C4" w:rsidP="001170C4">
            <w:pPr>
              <w:jc w:val="center"/>
              <w:rPr>
                <w:color w:val="000000"/>
              </w:rPr>
            </w:pPr>
            <w:r w:rsidRPr="001170C4">
              <w:rPr>
                <w:color w:val="000000"/>
              </w:rPr>
              <w:t>6.2.1.2.2.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7592E0E" w14:textId="77777777" w:rsidR="001170C4" w:rsidRPr="001170C4" w:rsidRDefault="001170C4" w:rsidP="001170C4">
            <w:pPr>
              <w:rPr>
                <w:color w:val="000000"/>
              </w:rPr>
            </w:pPr>
            <w:r w:rsidRPr="001170C4">
              <w:rPr>
                <w:color w:val="000000"/>
              </w:rPr>
              <w:t>с давлением от 0,005 МПа до 1,2 МПа (включительно) в газопроводе, в который осуществляется врезка, наружным диаметром:</w:t>
            </w:r>
          </w:p>
        </w:tc>
      </w:tr>
      <w:tr w:rsidR="001170C4" w:rsidRPr="001170C4" w14:paraId="6EC9C296"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F09289" w14:textId="77777777" w:rsidR="001170C4" w:rsidRPr="001170C4" w:rsidRDefault="001170C4" w:rsidP="001170C4">
            <w:pPr>
              <w:jc w:val="center"/>
              <w:rPr>
                <w:color w:val="000000"/>
              </w:rPr>
            </w:pPr>
            <w:r w:rsidRPr="001170C4">
              <w:rPr>
                <w:color w:val="000000"/>
              </w:rPr>
              <w:t>6.2.1.2.2.1.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26491" w14:textId="77777777" w:rsidR="001170C4" w:rsidRPr="001170C4" w:rsidRDefault="001170C4" w:rsidP="001170C4">
            <w:pPr>
              <w:rPr>
                <w:color w:val="000000"/>
              </w:rPr>
            </w:pPr>
            <w:r w:rsidRPr="001170C4">
              <w:rPr>
                <w:color w:val="000000"/>
              </w:rPr>
              <w:t>до 100 мм</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48DD80" w14:textId="77777777" w:rsidR="001170C4" w:rsidRPr="001170C4" w:rsidRDefault="001170C4" w:rsidP="001170C4">
            <w:pPr>
              <w:jc w:val="center"/>
              <w:rPr>
                <w:color w:val="000000"/>
              </w:rPr>
            </w:pPr>
            <w:r w:rsidRPr="001170C4">
              <w:rPr>
                <w:color w:val="000000"/>
              </w:rPr>
              <w:t>руб.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66654A4" w14:textId="77777777" w:rsidR="001170C4" w:rsidRPr="001170C4" w:rsidRDefault="001170C4" w:rsidP="001170C4">
            <w:pPr>
              <w:jc w:val="center"/>
              <w:rPr>
                <w:color w:val="000000"/>
              </w:rPr>
            </w:pPr>
            <w:r w:rsidRPr="001170C4">
              <w:rPr>
                <w:color w:val="000000"/>
              </w:rPr>
              <w:t>16 804</w:t>
            </w:r>
          </w:p>
        </w:tc>
      </w:tr>
      <w:tr w:rsidR="001170C4" w:rsidRPr="001170C4" w14:paraId="3EF800BE"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3AD85F" w14:textId="77777777" w:rsidR="001170C4" w:rsidRPr="001170C4" w:rsidRDefault="001170C4" w:rsidP="001170C4">
            <w:pPr>
              <w:jc w:val="center"/>
              <w:rPr>
                <w:color w:val="000000"/>
              </w:rPr>
            </w:pPr>
            <w:r w:rsidRPr="001170C4">
              <w:rPr>
                <w:color w:val="000000"/>
              </w:rPr>
              <w:t>6.2.1.2.2.2.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8B934B" w14:textId="77777777" w:rsidR="001170C4" w:rsidRPr="001170C4" w:rsidRDefault="001170C4" w:rsidP="001170C4">
            <w:pPr>
              <w:rPr>
                <w:color w:val="000000"/>
              </w:rPr>
            </w:pPr>
            <w:r w:rsidRPr="001170C4">
              <w:rPr>
                <w:color w:val="000000"/>
              </w:rPr>
              <w:t>108-158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369E9BD5"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DCD1051" w14:textId="77777777" w:rsidR="001170C4" w:rsidRPr="001170C4" w:rsidRDefault="001170C4" w:rsidP="001170C4">
            <w:pPr>
              <w:jc w:val="center"/>
              <w:rPr>
                <w:color w:val="000000"/>
              </w:rPr>
            </w:pPr>
            <w:r w:rsidRPr="001170C4">
              <w:rPr>
                <w:color w:val="000000"/>
              </w:rPr>
              <w:t>32 750</w:t>
            </w:r>
          </w:p>
        </w:tc>
      </w:tr>
      <w:tr w:rsidR="001170C4" w:rsidRPr="001170C4" w14:paraId="436A286C"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4142AD" w14:textId="77777777" w:rsidR="001170C4" w:rsidRPr="001170C4" w:rsidRDefault="001170C4" w:rsidP="001170C4">
            <w:pPr>
              <w:jc w:val="center"/>
              <w:rPr>
                <w:color w:val="000000"/>
              </w:rPr>
            </w:pPr>
            <w:r w:rsidRPr="001170C4">
              <w:rPr>
                <w:color w:val="000000"/>
              </w:rPr>
              <w:t>6.2.1.2.2.3.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A7D5E5" w14:textId="77777777" w:rsidR="001170C4" w:rsidRPr="001170C4" w:rsidRDefault="001170C4" w:rsidP="001170C4">
            <w:pPr>
              <w:rPr>
                <w:color w:val="000000"/>
              </w:rPr>
            </w:pPr>
            <w:r w:rsidRPr="001170C4">
              <w:rPr>
                <w:color w:val="000000"/>
              </w:rPr>
              <w:t>159-218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3EC56D03"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6F3D61F" w14:textId="77777777" w:rsidR="001170C4" w:rsidRPr="001170C4" w:rsidRDefault="001170C4" w:rsidP="001170C4">
            <w:pPr>
              <w:jc w:val="center"/>
              <w:rPr>
                <w:color w:val="000000"/>
              </w:rPr>
            </w:pPr>
            <w:r w:rsidRPr="001170C4">
              <w:rPr>
                <w:color w:val="000000"/>
              </w:rPr>
              <w:t>51 229</w:t>
            </w:r>
          </w:p>
        </w:tc>
      </w:tr>
      <w:tr w:rsidR="001170C4" w:rsidRPr="001170C4" w14:paraId="5F017BE5"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D83CF" w14:textId="77777777" w:rsidR="001170C4" w:rsidRPr="001170C4" w:rsidRDefault="001170C4" w:rsidP="001170C4">
            <w:pPr>
              <w:jc w:val="center"/>
              <w:rPr>
                <w:color w:val="000000"/>
              </w:rPr>
            </w:pPr>
            <w:r w:rsidRPr="001170C4">
              <w:rPr>
                <w:color w:val="000000"/>
              </w:rPr>
              <w:t>6.2.1.2.2.4.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D68E76" w14:textId="77777777" w:rsidR="001170C4" w:rsidRPr="001170C4" w:rsidRDefault="001170C4" w:rsidP="001170C4">
            <w:pPr>
              <w:rPr>
                <w:color w:val="000000"/>
              </w:rPr>
            </w:pPr>
            <w:r w:rsidRPr="001170C4">
              <w:rPr>
                <w:color w:val="000000"/>
              </w:rPr>
              <w:t>219-272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2D244525"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37D7514" w14:textId="77777777" w:rsidR="001170C4" w:rsidRPr="001170C4" w:rsidRDefault="001170C4" w:rsidP="001170C4">
            <w:pPr>
              <w:jc w:val="center"/>
              <w:rPr>
                <w:color w:val="000000"/>
              </w:rPr>
            </w:pPr>
            <w:r w:rsidRPr="001170C4">
              <w:rPr>
                <w:color w:val="000000"/>
              </w:rPr>
              <w:t>57 772</w:t>
            </w:r>
          </w:p>
        </w:tc>
      </w:tr>
      <w:tr w:rsidR="001170C4" w:rsidRPr="001170C4" w14:paraId="754CF2AC"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AF527" w14:textId="77777777" w:rsidR="001170C4" w:rsidRPr="001170C4" w:rsidRDefault="001170C4" w:rsidP="001170C4">
            <w:pPr>
              <w:jc w:val="center"/>
              <w:rPr>
                <w:color w:val="000000"/>
              </w:rPr>
            </w:pPr>
            <w:r w:rsidRPr="001170C4">
              <w:rPr>
                <w:color w:val="000000"/>
              </w:rPr>
              <w:t>6.2.1.2.2.5.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9BC7C2" w14:textId="77777777" w:rsidR="001170C4" w:rsidRPr="001170C4" w:rsidRDefault="001170C4" w:rsidP="001170C4">
            <w:pPr>
              <w:rPr>
                <w:color w:val="000000"/>
              </w:rPr>
            </w:pPr>
            <w:r w:rsidRPr="001170C4">
              <w:rPr>
                <w:color w:val="000000"/>
              </w:rPr>
              <w:t>273-324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174B6194"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1EB273C" w14:textId="77777777" w:rsidR="001170C4" w:rsidRPr="001170C4" w:rsidRDefault="001170C4" w:rsidP="001170C4">
            <w:pPr>
              <w:jc w:val="center"/>
              <w:rPr>
                <w:color w:val="000000"/>
              </w:rPr>
            </w:pPr>
            <w:r w:rsidRPr="001170C4">
              <w:rPr>
                <w:color w:val="000000"/>
              </w:rPr>
              <w:t>57 772</w:t>
            </w:r>
          </w:p>
        </w:tc>
      </w:tr>
      <w:tr w:rsidR="001170C4" w:rsidRPr="001170C4" w14:paraId="7797BF09"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06B46F" w14:textId="77777777" w:rsidR="001170C4" w:rsidRPr="001170C4" w:rsidRDefault="001170C4" w:rsidP="001170C4">
            <w:pPr>
              <w:jc w:val="center"/>
              <w:rPr>
                <w:color w:val="000000"/>
              </w:rPr>
            </w:pPr>
            <w:r w:rsidRPr="001170C4">
              <w:rPr>
                <w:color w:val="000000"/>
              </w:rPr>
              <w:t>6.2.1.2.2.6.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44DB38" w14:textId="77777777" w:rsidR="001170C4" w:rsidRPr="001170C4" w:rsidRDefault="001170C4" w:rsidP="001170C4">
            <w:pPr>
              <w:rPr>
                <w:color w:val="000000"/>
              </w:rPr>
            </w:pPr>
            <w:r w:rsidRPr="001170C4">
              <w:rPr>
                <w:color w:val="000000"/>
              </w:rPr>
              <w:t>325-425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C9AC577"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8964311" w14:textId="77777777" w:rsidR="001170C4" w:rsidRPr="001170C4" w:rsidRDefault="001170C4" w:rsidP="001170C4">
            <w:pPr>
              <w:jc w:val="center"/>
              <w:rPr>
                <w:color w:val="000000"/>
              </w:rPr>
            </w:pPr>
            <w:r w:rsidRPr="001170C4">
              <w:rPr>
                <w:color w:val="000000"/>
              </w:rPr>
              <w:t>57 772</w:t>
            </w:r>
          </w:p>
        </w:tc>
      </w:tr>
      <w:tr w:rsidR="001170C4" w:rsidRPr="001170C4" w14:paraId="26724063"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8B0A3" w14:textId="77777777" w:rsidR="001170C4" w:rsidRPr="001170C4" w:rsidRDefault="001170C4" w:rsidP="001170C4">
            <w:pPr>
              <w:jc w:val="center"/>
              <w:rPr>
                <w:color w:val="000000"/>
              </w:rPr>
            </w:pPr>
            <w:r w:rsidRPr="001170C4">
              <w:rPr>
                <w:color w:val="000000"/>
              </w:rPr>
              <w:t>6.2.1.2.2.7.</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ED1422" w14:textId="77777777" w:rsidR="001170C4" w:rsidRPr="001170C4" w:rsidRDefault="001170C4" w:rsidP="001170C4">
            <w:pPr>
              <w:rPr>
                <w:color w:val="000000"/>
              </w:rPr>
            </w:pPr>
            <w:r w:rsidRPr="001170C4">
              <w:rPr>
                <w:color w:val="000000"/>
              </w:rPr>
              <w:t>426-529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0B2A6207"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3FF5BD0" w14:textId="77777777" w:rsidR="001170C4" w:rsidRPr="001170C4" w:rsidRDefault="001170C4" w:rsidP="001170C4">
            <w:pPr>
              <w:jc w:val="center"/>
              <w:rPr>
                <w:color w:val="000000"/>
              </w:rPr>
            </w:pPr>
            <w:r w:rsidRPr="001170C4">
              <w:rPr>
                <w:color w:val="000000"/>
              </w:rPr>
              <w:t>57 772</w:t>
            </w:r>
          </w:p>
        </w:tc>
      </w:tr>
      <w:tr w:rsidR="001170C4" w:rsidRPr="001170C4" w14:paraId="50B3952E"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1CD954" w14:textId="77777777" w:rsidR="001170C4" w:rsidRPr="001170C4" w:rsidRDefault="001170C4" w:rsidP="001170C4">
            <w:pPr>
              <w:jc w:val="center"/>
              <w:rPr>
                <w:color w:val="000000"/>
              </w:rPr>
            </w:pPr>
            <w:r w:rsidRPr="001170C4">
              <w:rPr>
                <w:color w:val="000000"/>
              </w:rPr>
              <w:t>6.2.1.2.2.8.</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CA2A4E" w14:textId="77777777" w:rsidR="001170C4" w:rsidRPr="001170C4" w:rsidRDefault="001170C4" w:rsidP="001170C4">
            <w:pPr>
              <w:rPr>
                <w:color w:val="000000"/>
              </w:rPr>
            </w:pPr>
            <w:r w:rsidRPr="001170C4">
              <w:rPr>
                <w:color w:val="000000"/>
              </w:rPr>
              <w:t>530 мм и выше</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47C5D46B"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B72DDCC" w14:textId="77777777" w:rsidR="001170C4" w:rsidRPr="001170C4" w:rsidRDefault="001170C4" w:rsidP="001170C4">
            <w:pPr>
              <w:jc w:val="center"/>
              <w:rPr>
                <w:color w:val="000000"/>
              </w:rPr>
            </w:pPr>
            <w:r w:rsidRPr="001170C4">
              <w:rPr>
                <w:color w:val="000000"/>
              </w:rPr>
              <w:t>57 772</w:t>
            </w:r>
          </w:p>
        </w:tc>
      </w:tr>
      <w:tr w:rsidR="001170C4" w:rsidRPr="001170C4" w14:paraId="60F1C65F" w14:textId="77777777" w:rsidTr="004569B3">
        <w:trPr>
          <w:trHeight w:val="400"/>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6ED6C9" w14:textId="77777777" w:rsidR="001170C4" w:rsidRPr="001170C4" w:rsidRDefault="001170C4" w:rsidP="001170C4">
            <w:pPr>
              <w:jc w:val="center"/>
              <w:rPr>
                <w:color w:val="000000"/>
              </w:rPr>
            </w:pPr>
            <w:r w:rsidRPr="001170C4">
              <w:rPr>
                <w:color w:val="000000"/>
              </w:rPr>
              <w:t>6.2.2.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B32A506" w14:textId="77777777" w:rsidR="001170C4" w:rsidRPr="001170C4" w:rsidRDefault="001170C4" w:rsidP="001170C4">
            <w:pPr>
              <w:rPr>
                <w:color w:val="000000"/>
              </w:rPr>
            </w:pPr>
            <w:r w:rsidRPr="001170C4">
              <w:rPr>
                <w:color w:val="000000"/>
              </w:rPr>
              <w:t>полиэтиленовых газопроводов:</w:t>
            </w:r>
          </w:p>
        </w:tc>
      </w:tr>
      <w:tr w:rsidR="001170C4" w:rsidRPr="001170C4" w14:paraId="5C45E27C" w14:textId="77777777" w:rsidTr="004569B3">
        <w:trPr>
          <w:trHeight w:val="612"/>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419A2" w14:textId="77777777" w:rsidR="001170C4" w:rsidRPr="001170C4" w:rsidRDefault="001170C4" w:rsidP="001170C4">
            <w:pPr>
              <w:jc w:val="center"/>
              <w:rPr>
                <w:color w:val="000000"/>
              </w:rPr>
            </w:pPr>
            <w:r w:rsidRPr="001170C4">
              <w:rPr>
                <w:color w:val="000000"/>
              </w:rPr>
              <w:t>6.2.2.1.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3681DA3" w14:textId="77777777" w:rsidR="001170C4" w:rsidRPr="001170C4" w:rsidRDefault="001170C4" w:rsidP="001170C4">
            <w:pPr>
              <w:rPr>
                <w:color w:val="000000"/>
              </w:rPr>
            </w:pPr>
            <w:r w:rsidRPr="001170C4">
              <w:rPr>
                <w:color w:val="000000"/>
              </w:rPr>
              <w:t>с давлением до 0,6 МПа (включительно) в газопроводе, в который осуществляется врезка, наружным диаметром:</w:t>
            </w:r>
          </w:p>
        </w:tc>
      </w:tr>
      <w:tr w:rsidR="001170C4" w:rsidRPr="001170C4" w14:paraId="1A9B4D7D"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0E9AF3" w14:textId="77777777" w:rsidR="001170C4" w:rsidRPr="001170C4" w:rsidRDefault="001170C4" w:rsidP="001170C4">
            <w:pPr>
              <w:jc w:val="center"/>
              <w:rPr>
                <w:color w:val="000000"/>
              </w:rPr>
            </w:pPr>
            <w:r w:rsidRPr="001170C4">
              <w:rPr>
                <w:color w:val="000000"/>
              </w:rPr>
              <w:t>6.2.2.1.1.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AFEF8" w14:textId="77777777" w:rsidR="001170C4" w:rsidRPr="001170C4" w:rsidRDefault="001170C4" w:rsidP="001170C4">
            <w:pPr>
              <w:rPr>
                <w:color w:val="000000"/>
              </w:rPr>
            </w:pPr>
            <w:r w:rsidRPr="001170C4">
              <w:rPr>
                <w:color w:val="000000"/>
              </w:rPr>
              <w:t>109 мм и менее</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F44DC1" w14:textId="77777777" w:rsidR="001170C4" w:rsidRPr="001170C4" w:rsidRDefault="001170C4" w:rsidP="001170C4">
            <w:pPr>
              <w:jc w:val="center"/>
              <w:rPr>
                <w:color w:val="000000"/>
              </w:rPr>
            </w:pPr>
            <w:r w:rsidRPr="001170C4">
              <w:rPr>
                <w:color w:val="000000"/>
              </w:rPr>
              <w:t>руб.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357CE8A" w14:textId="77777777" w:rsidR="001170C4" w:rsidRPr="001170C4" w:rsidRDefault="001170C4" w:rsidP="001170C4">
            <w:pPr>
              <w:jc w:val="center"/>
              <w:rPr>
                <w:color w:val="000000"/>
              </w:rPr>
            </w:pPr>
            <w:r w:rsidRPr="001170C4">
              <w:rPr>
                <w:color w:val="000000"/>
              </w:rPr>
              <w:t>16 571</w:t>
            </w:r>
          </w:p>
        </w:tc>
      </w:tr>
      <w:tr w:rsidR="001170C4" w:rsidRPr="001170C4" w14:paraId="7891511B"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F88794" w14:textId="77777777" w:rsidR="001170C4" w:rsidRPr="001170C4" w:rsidRDefault="001170C4" w:rsidP="001170C4">
            <w:pPr>
              <w:jc w:val="center"/>
              <w:rPr>
                <w:color w:val="000000"/>
              </w:rPr>
            </w:pPr>
            <w:r w:rsidRPr="001170C4">
              <w:rPr>
                <w:color w:val="000000"/>
              </w:rPr>
              <w:t>6.2.2.1.2.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62A6F" w14:textId="77777777" w:rsidR="001170C4" w:rsidRPr="001170C4" w:rsidRDefault="001170C4" w:rsidP="001170C4">
            <w:pPr>
              <w:rPr>
                <w:color w:val="000000"/>
              </w:rPr>
            </w:pPr>
            <w:r w:rsidRPr="001170C4">
              <w:rPr>
                <w:color w:val="000000"/>
              </w:rPr>
              <w:t>110-159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0746ACDC"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D6220CE" w14:textId="77777777" w:rsidR="001170C4" w:rsidRPr="001170C4" w:rsidRDefault="001170C4" w:rsidP="001170C4">
            <w:pPr>
              <w:jc w:val="center"/>
              <w:rPr>
                <w:color w:val="000000"/>
              </w:rPr>
            </w:pPr>
            <w:r w:rsidRPr="001170C4">
              <w:rPr>
                <w:color w:val="000000"/>
              </w:rPr>
              <w:t>27 627</w:t>
            </w:r>
          </w:p>
        </w:tc>
      </w:tr>
      <w:tr w:rsidR="001170C4" w:rsidRPr="001170C4" w14:paraId="4CDA6DB5"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E16394" w14:textId="77777777" w:rsidR="001170C4" w:rsidRPr="001170C4" w:rsidRDefault="001170C4" w:rsidP="001170C4">
            <w:pPr>
              <w:jc w:val="center"/>
              <w:rPr>
                <w:color w:val="000000"/>
              </w:rPr>
            </w:pPr>
            <w:r w:rsidRPr="001170C4">
              <w:rPr>
                <w:color w:val="000000"/>
              </w:rPr>
              <w:t>6.2.2.1.3.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B61ED3" w14:textId="77777777" w:rsidR="001170C4" w:rsidRPr="001170C4" w:rsidRDefault="001170C4" w:rsidP="001170C4">
            <w:pPr>
              <w:rPr>
                <w:color w:val="000000"/>
              </w:rPr>
            </w:pPr>
            <w:r w:rsidRPr="001170C4">
              <w:rPr>
                <w:color w:val="000000"/>
              </w:rPr>
              <w:t>160-224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23C95A73"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E9FA06D" w14:textId="77777777" w:rsidR="001170C4" w:rsidRPr="001170C4" w:rsidRDefault="001170C4" w:rsidP="001170C4">
            <w:pPr>
              <w:jc w:val="center"/>
              <w:rPr>
                <w:color w:val="000000"/>
              </w:rPr>
            </w:pPr>
            <w:r w:rsidRPr="001170C4">
              <w:rPr>
                <w:color w:val="000000"/>
              </w:rPr>
              <w:t>27 627</w:t>
            </w:r>
          </w:p>
        </w:tc>
      </w:tr>
      <w:tr w:rsidR="001170C4" w:rsidRPr="001170C4" w14:paraId="687D010B"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AF992F" w14:textId="77777777" w:rsidR="001170C4" w:rsidRPr="001170C4" w:rsidRDefault="001170C4" w:rsidP="001170C4">
            <w:pPr>
              <w:jc w:val="center"/>
              <w:rPr>
                <w:color w:val="000000"/>
              </w:rPr>
            </w:pPr>
            <w:r w:rsidRPr="001170C4">
              <w:rPr>
                <w:color w:val="000000"/>
              </w:rPr>
              <w:t>6.2.2.1.4.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49782" w14:textId="77777777" w:rsidR="001170C4" w:rsidRPr="001170C4" w:rsidRDefault="001170C4" w:rsidP="001170C4">
            <w:pPr>
              <w:rPr>
                <w:color w:val="000000"/>
              </w:rPr>
            </w:pPr>
            <w:r w:rsidRPr="001170C4">
              <w:rPr>
                <w:color w:val="000000"/>
              </w:rPr>
              <w:t>225-314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408544B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3AB2A27" w14:textId="77777777" w:rsidR="001170C4" w:rsidRPr="001170C4" w:rsidRDefault="001170C4" w:rsidP="001170C4">
            <w:pPr>
              <w:jc w:val="center"/>
              <w:rPr>
                <w:color w:val="000000"/>
              </w:rPr>
            </w:pPr>
            <w:r w:rsidRPr="001170C4">
              <w:rPr>
                <w:color w:val="000000"/>
              </w:rPr>
              <w:t>27 627</w:t>
            </w:r>
          </w:p>
        </w:tc>
      </w:tr>
      <w:tr w:rsidR="001170C4" w:rsidRPr="001170C4" w14:paraId="6D18CCA6"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9DEBE6" w14:textId="77777777" w:rsidR="001170C4" w:rsidRPr="001170C4" w:rsidRDefault="001170C4" w:rsidP="001170C4">
            <w:pPr>
              <w:jc w:val="center"/>
              <w:rPr>
                <w:color w:val="000000"/>
              </w:rPr>
            </w:pPr>
            <w:r w:rsidRPr="001170C4">
              <w:rPr>
                <w:color w:val="000000"/>
              </w:rPr>
              <w:t>6.2.2.1.5.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F956C" w14:textId="77777777" w:rsidR="001170C4" w:rsidRPr="001170C4" w:rsidRDefault="001170C4" w:rsidP="001170C4">
            <w:pPr>
              <w:rPr>
                <w:color w:val="000000"/>
              </w:rPr>
            </w:pPr>
            <w:r w:rsidRPr="001170C4">
              <w:rPr>
                <w:color w:val="000000"/>
              </w:rPr>
              <w:t>315-399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72C412EB"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716B489" w14:textId="77777777" w:rsidR="001170C4" w:rsidRPr="001170C4" w:rsidRDefault="001170C4" w:rsidP="001170C4">
            <w:pPr>
              <w:jc w:val="center"/>
              <w:rPr>
                <w:color w:val="000000"/>
              </w:rPr>
            </w:pPr>
            <w:r w:rsidRPr="001170C4">
              <w:rPr>
                <w:color w:val="000000"/>
              </w:rPr>
              <w:t>27 627</w:t>
            </w:r>
          </w:p>
        </w:tc>
      </w:tr>
      <w:tr w:rsidR="001170C4" w:rsidRPr="001170C4" w14:paraId="7E447185"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6FF72F" w14:textId="77777777" w:rsidR="001170C4" w:rsidRPr="001170C4" w:rsidRDefault="001170C4" w:rsidP="001170C4">
            <w:pPr>
              <w:jc w:val="center"/>
              <w:rPr>
                <w:color w:val="000000"/>
              </w:rPr>
            </w:pPr>
            <w:r w:rsidRPr="001170C4">
              <w:rPr>
                <w:color w:val="000000"/>
              </w:rPr>
              <w:t>6.2.2.1.6.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6AC215" w14:textId="77777777" w:rsidR="001170C4" w:rsidRPr="001170C4" w:rsidRDefault="001170C4" w:rsidP="001170C4">
            <w:pPr>
              <w:rPr>
                <w:color w:val="000000"/>
              </w:rPr>
            </w:pPr>
            <w:r w:rsidRPr="001170C4">
              <w:rPr>
                <w:color w:val="000000"/>
              </w:rPr>
              <w:t>400 мм и выше</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37A46AC8"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9A15B9D" w14:textId="77777777" w:rsidR="001170C4" w:rsidRPr="001170C4" w:rsidRDefault="001170C4" w:rsidP="001170C4">
            <w:pPr>
              <w:jc w:val="center"/>
              <w:rPr>
                <w:color w:val="000000"/>
              </w:rPr>
            </w:pPr>
            <w:r w:rsidRPr="001170C4">
              <w:rPr>
                <w:color w:val="000000"/>
              </w:rPr>
              <w:t>27 627</w:t>
            </w:r>
          </w:p>
        </w:tc>
      </w:tr>
      <w:tr w:rsidR="001170C4" w:rsidRPr="001170C4" w14:paraId="43194F70" w14:textId="77777777" w:rsidTr="004569B3">
        <w:trPr>
          <w:trHeight w:val="612"/>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C3F334" w14:textId="77777777" w:rsidR="001170C4" w:rsidRPr="001170C4" w:rsidRDefault="001170C4" w:rsidP="001170C4">
            <w:pPr>
              <w:jc w:val="center"/>
              <w:rPr>
                <w:color w:val="000000"/>
              </w:rPr>
            </w:pPr>
            <w:r w:rsidRPr="001170C4">
              <w:rPr>
                <w:color w:val="000000"/>
              </w:rPr>
              <w:t>6.2.2.2.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255DD58" w14:textId="77777777" w:rsidR="001170C4" w:rsidRPr="001170C4" w:rsidRDefault="001170C4" w:rsidP="001170C4">
            <w:pPr>
              <w:rPr>
                <w:color w:val="000000"/>
              </w:rPr>
            </w:pPr>
            <w:r w:rsidRPr="001170C4">
              <w:rPr>
                <w:color w:val="000000"/>
              </w:rPr>
              <w:t>с давлением от 0,6 МПа до 1,2 МПа в газопроводе, в который осуществляется врезка, наружным диаметром:</w:t>
            </w:r>
          </w:p>
        </w:tc>
      </w:tr>
      <w:tr w:rsidR="001170C4" w:rsidRPr="001170C4" w14:paraId="3255DFDA"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0946B1" w14:textId="77777777" w:rsidR="001170C4" w:rsidRPr="001170C4" w:rsidRDefault="001170C4" w:rsidP="001170C4">
            <w:pPr>
              <w:jc w:val="center"/>
              <w:rPr>
                <w:color w:val="000000"/>
              </w:rPr>
            </w:pPr>
            <w:r w:rsidRPr="001170C4">
              <w:rPr>
                <w:color w:val="000000"/>
              </w:rPr>
              <w:t>6.2.2.2.1.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E9C753" w14:textId="77777777" w:rsidR="001170C4" w:rsidRPr="001170C4" w:rsidRDefault="001170C4" w:rsidP="001170C4">
            <w:pPr>
              <w:rPr>
                <w:color w:val="000000"/>
              </w:rPr>
            </w:pPr>
            <w:r w:rsidRPr="001170C4">
              <w:rPr>
                <w:color w:val="000000"/>
              </w:rPr>
              <w:t>109 мм и менее</w:t>
            </w:r>
          </w:p>
        </w:tc>
        <w:tc>
          <w:tcPr>
            <w:tcW w:w="1775" w:type="dxa"/>
            <w:vMerge w:val="restart"/>
            <w:tcBorders>
              <w:top w:val="single" w:sz="4" w:space="0" w:color="auto"/>
              <w:left w:val="single" w:sz="4" w:space="0" w:color="auto"/>
              <w:right w:val="single" w:sz="4" w:space="0" w:color="auto"/>
            </w:tcBorders>
            <w:shd w:val="clear" w:color="auto" w:fill="auto"/>
            <w:vAlign w:val="center"/>
            <w:hideMark/>
          </w:tcPr>
          <w:p w14:paraId="4E907885" w14:textId="77777777" w:rsidR="001170C4" w:rsidRPr="001170C4" w:rsidRDefault="001170C4" w:rsidP="001170C4">
            <w:pPr>
              <w:jc w:val="center"/>
              <w:rPr>
                <w:color w:val="000000"/>
              </w:rPr>
            </w:pPr>
            <w:r w:rsidRPr="001170C4">
              <w:rPr>
                <w:color w:val="000000"/>
              </w:rPr>
              <w:t>руб.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76C5718" w14:textId="77777777" w:rsidR="001170C4" w:rsidRPr="001170C4" w:rsidRDefault="001170C4" w:rsidP="001170C4">
            <w:pPr>
              <w:jc w:val="center"/>
              <w:rPr>
                <w:color w:val="000000"/>
              </w:rPr>
            </w:pPr>
            <w:r w:rsidRPr="001170C4">
              <w:rPr>
                <w:color w:val="000000"/>
              </w:rPr>
              <w:t>28 507</w:t>
            </w:r>
          </w:p>
        </w:tc>
      </w:tr>
      <w:tr w:rsidR="001170C4" w:rsidRPr="001170C4" w14:paraId="2B821977"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98783" w14:textId="77777777" w:rsidR="001170C4" w:rsidRPr="001170C4" w:rsidRDefault="001170C4" w:rsidP="001170C4">
            <w:pPr>
              <w:jc w:val="center"/>
              <w:rPr>
                <w:color w:val="000000"/>
              </w:rPr>
            </w:pPr>
            <w:r w:rsidRPr="001170C4">
              <w:rPr>
                <w:color w:val="000000"/>
              </w:rPr>
              <w:t>6.2.2.2.2.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073DA" w14:textId="77777777" w:rsidR="001170C4" w:rsidRPr="001170C4" w:rsidRDefault="001170C4" w:rsidP="001170C4">
            <w:pPr>
              <w:rPr>
                <w:color w:val="000000"/>
              </w:rPr>
            </w:pPr>
            <w:r w:rsidRPr="001170C4">
              <w:rPr>
                <w:color w:val="000000"/>
              </w:rPr>
              <w:t>110-159 мм</w:t>
            </w:r>
          </w:p>
        </w:tc>
        <w:tc>
          <w:tcPr>
            <w:tcW w:w="1775" w:type="dxa"/>
            <w:vMerge/>
            <w:tcBorders>
              <w:left w:val="single" w:sz="4" w:space="0" w:color="auto"/>
              <w:right w:val="single" w:sz="4" w:space="0" w:color="auto"/>
            </w:tcBorders>
            <w:vAlign w:val="center"/>
            <w:hideMark/>
          </w:tcPr>
          <w:p w14:paraId="11791BB5"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E28BA5B" w14:textId="77777777" w:rsidR="001170C4" w:rsidRPr="001170C4" w:rsidRDefault="001170C4" w:rsidP="001170C4">
            <w:pPr>
              <w:jc w:val="center"/>
              <w:rPr>
                <w:color w:val="000000"/>
              </w:rPr>
            </w:pPr>
            <w:r w:rsidRPr="001170C4">
              <w:rPr>
                <w:color w:val="000000"/>
              </w:rPr>
              <w:t>28 507</w:t>
            </w:r>
          </w:p>
        </w:tc>
      </w:tr>
      <w:tr w:rsidR="001170C4" w:rsidRPr="001170C4" w14:paraId="0E5B81BF"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17ACFE" w14:textId="77777777" w:rsidR="001170C4" w:rsidRPr="001170C4" w:rsidRDefault="001170C4" w:rsidP="001170C4">
            <w:pPr>
              <w:jc w:val="center"/>
              <w:rPr>
                <w:color w:val="000000"/>
              </w:rPr>
            </w:pPr>
            <w:r w:rsidRPr="001170C4">
              <w:rPr>
                <w:color w:val="000000"/>
              </w:rPr>
              <w:t>6.2.2.2.3.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54600B" w14:textId="77777777" w:rsidR="001170C4" w:rsidRPr="001170C4" w:rsidRDefault="001170C4" w:rsidP="001170C4">
            <w:pPr>
              <w:rPr>
                <w:color w:val="000000"/>
              </w:rPr>
            </w:pPr>
            <w:r w:rsidRPr="001170C4">
              <w:rPr>
                <w:color w:val="000000"/>
              </w:rPr>
              <w:t>160-224 мм</w:t>
            </w:r>
          </w:p>
        </w:tc>
        <w:tc>
          <w:tcPr>
            <w:tcW w:w="1775" w:type="dxa"/>
            <w:vMerge/>
            <w:tcBorders>
              <w:left w:val="single" w:sz="4" w:space="0" w:color="auto"/>
              <w:right w:val="single" w:sz="4" w:space="0" w:color="auto"/>
            </w:tcBorders>
            <w:vAlign w:val="center"/>
            <w:hideMark/>
          </w:tcPr>
          <w:p w14:paraId="2BF562A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FD7A17F" w14:textId="77777777" w:rsidR="001170C4" w:rsidRPr="001170C4" w:rsidRDefault="001170C4" w:rsidP="001170C4">
            <w:pPr>
              <w:jc w:val="center"/>
              <w:rPr>
                <w:color w:val="000000"/>
              </w:rPr>
            </w:pPr>
            <w:r w:rsidRPr="001170C4">
              <w:rPr>
                <w:color w:val="000000"/>
              </w:rPr>
              <w:t>46 535</w:t>
            </w:r>
          </w:p>
        </w:tc>
      </w:tr>
      <w:tr w:rsidR="001170C4" w:rsidRPr="001170C4" w14:paraId="09989669"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tcPr>
          <w:p w14:paraId="678D328F" w14:textId="77777777" w:rsidR="001170C4" w:rsidRPr="001170C4" w:rsidRDefault="001170C4" w:rsidP="001170C4">
            <w:pPr>
              <w:jc w:val="center"/>
              <w:rPr>
                <w:sz w:val="20"/>
                <w:szCs w:val="20"/>
              </w:rPr>
            </w:pPr>
            <w:r w:rsidRPr="001170C4">
              <w:rPr>
                <w:color w:val="000000"/>
              </w:rPr>
              <w:t>6.2.2.2.4.</w:t>
            </w:r>
          </w:p>
        </w:tc>
        <w:tc>
          <w:tcPr>
            <w:tcW w:w="4106" w:type="dxa"/>
            <w:tcBorders>
              <w:top w:val="single" w:sz="4" w:space="0" w:color="auto"/>
              <w:left w:val="single" w:sz="8" w:space="0" w:color="auto"/>
              <w:bottom w:val="single" w:sz="4" w:space="0" w:color="auto"/>
              <w:right w:val="single" w:sz="8" w:space="0" w:color="auto"/>
            </w:tcBorders>
            <w:shd w:val="clear" w:color="auto" w:fill="auto"/>
            <w:vAlign w:val="center"/>
          </w:tcPr>
          <w:p w14:paraId="2ED97E4D" w14:textId="77777777" w:rsidR="001170C4" w:rsidRPr="001170C4" w:rsidRDefault="001170C4" w:rsidP="001170C4">
            <w:pPr>
              <w:rPr>
                <w:color w:val="000000"/>
              </w:rPr>
            </w:pPr>
            <w:r w:rsidRPr="001170C4">
              <w:rPr>
                <w:color w:val="000000"/>
              </w:rPr>
              <w:t>225-314 мм</w:t>
            </w:r>
          </w:p>
        </w:tc>
        <w:tc>
          <w:tcPr>
            <w:tcW w:w="1775" w:type="dxa"/>
            <w:vMerge/>
            <w:tcBorders>
              <w:left w:val="single" w:sz="4" w:space="0" w:color="auto"/>
              <w:right w:val="single" w:sz="4" w:space="0" w:color="auto"/>
            </w:tcBorders>
            <w:vAlign w:val="center"/>
          </w:tcPr>
          <w:p w14:paraId="68CF2E74"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6F361A37" w14:textId="77777777" w:rsidR="001170C4" w:rsidRPr="001170C4" w:rsidRDefault="001170C4" w:rsidP="001170C4">
            <w:pPr>
              <w:jc w:val="center"/>
              <w:outlineLvl w:val="0"/>
              <w:rPr>
                <w:color w:val="000000"/>
              </w:rPr>
            </w:pPr>
            <w:r w:rsidRPr="001170C4">
              <w:rPr>
                <w:color w:val="000000"/>
              </w:rPr>
              <w:t>46 535</w:t>
            </w:r>
          </w:p>
        </w:tc>
      </w:tr>
      <w:tr w:rsidR="001170C4" w:rsidRPr="001170C4" w14:paraId="4D428412"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tcPr>
          <w:p w14:paraId="3DCEF94F" w14:textId="77777777" w:rsidR="001170C4" w:rsidRPr="001170C4" w:rsidRDefault="001170C4" w:rsidP="001170C4">
            <w:pPr>
              <w:jc w:val="center"/>
              <w:rPr>
                <w:sz w:val="20"/>
                <w:szCs w:val="20"/>
              </w:rPr>
            </w:pPr>
            <w:r w:rsidRPr="001170C4">
              <w:rPr>
                <w:color w:val="000000"/>
              </w:rPr>
              <w:t>6.2.2.2.5.</w:t>
            </w:r>
          </w:p>
        </w:tc>
        <w:tc>
          <w:tcPr>
            <w:tcW w:w="4106" w:type="dxa"/>
            <w:tcBorders>
              <w:top w:val="nil"/>
              <w:left w:val="single" w:sz="8" w:space="0" w:color="auto"/>
              <w:bottom w:val="single" w:sz="4" w:space="0" w:color="auto"/>
              <w:right w:val="single" w:sz="8" w:space="0" w:color="auto"/>
            </w:tcBorders>
            <w:shd w:val="clear" w:color="auto" w:fill="auto"/>
            <w:vAlign w:val="center"/>
          </w:tcPr>
          <w:p w14:paraId="483F2A42" w14:textId="77777777" w:rsidR="001170C4" w:rsidRPr="001170C4" w:rsidRDefault="001170C4" w:rsidP="001170C4">
            <w:pPr>
              <w:rPr>
                <w:color w:val="000000"/>
              </w:rPr>
            </w:pPr>
            <w:r w:rsidRPr="001170C4">
              <w:rPr>
                <w:color w:val="000000"/>
              </w:rPr>
              <w:t>315-399 мм</w:t>
            </w:r>
          </w:p>
        </w:tc>
        <w:tc>
          <w:tcPr>
            <w:tcW w:w="1775" w:type="dxa"/>
            <w:vMerge/>
            <w:tcBorders>
              <w:left w:val="single" w:sz="4" w:space="0" w:color="auto"/>
              <w:right w:val="single" w:sz="4" w:space="0" w:color="auto"/>
            </w:tcBorders>
            <w:vAlign w:val="center"/>
          </w:tcPr>
          <w:p w14:paraId="3A4508A8"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0569F757" w14:textId="77777777" w:rsidR="001170C4" w:rsidRPr="001170C4" w:rsidRDefault="001170C4" w:rsidP="001170C4">
            <w:pPr>
              <w:jc w:val="center"/>
              <w:outlineLvl w:val="0"/>
              <w:rPr>
                <w:color w:val="000000"/>
              </w:rPr>
            </w:pPr>
            <w:r w:rsidRPr="001170C4">
              <w:rPr>
                <w:color w:val="000000"/>
              </w:rPr>
              <w:t>46 535</w:t>
            </w:r>
          </w:p>
        </w:tc>
      </w:tr>
      <w:tr w:rsidR="001170C4" w:rsidRPr="001170C4" w14:paraId="67445D79"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tcPr>
          <w:p w14:paraId="0BD17A9D" w14:textId="77777777" w:rsidR="001170C4" w:rsidRPr="001170C4" w:rsidRDefault="001170C4" w:rsidP="001170C4">
            <w:pPr>
              <w:jc w:val="center"/>
              <w:rPr>
                <w:sz w:val="20"/>
                <w:szCs w:val="20"/>
              </w:rPr>
            </w:pPr>
            <w:r w:rsidRPr="001170C4">
              <w:rPr>
                <w:color w:val="000000"/>
              </w:rPr>
              <w:t>6.2.2.2.6.</w:t>
            </w:r>
          </w:p>
        </w:tc>
        <w:tc>
          <w:tcPr>
            <w:tcW w:w="4106" w:type="dxa"/>
            <w:tcBorders>
              <w:top w:val="nil"/>
              <w:left w:val="single" w:sz="8" w:space="0" w:color="auto"/>
              <w:bottom w:val="single" w:sz="4" w:space="0" w:color="auto"/>
              <w:right w:val="single" w:sz="8" w:space="0" w:color="auto"/>
            </w:tcBorders>
            <w:shd w:val="clear" w:color="auto" w:fill="auto"/>
            <w:vAlign w:val="center"/>
          </w:tcPr>
          <w:p w14:paraId="7E5984DD" w14:textId="77777777" w:rsidR="001170C4" w:rsidRPr="001170C4" w:rsidRDefault="001170C4" w:rsidP="001170C4">
            <w:pPr>
              <w:rPr>
                <w:color w:val="000000"/>
              </w:rPr>
            </w:pPr>
            <w:r w:rsidRPr="001170C4">
              <w:rPr>
                <w:color w:val="000000"/>
              </w:rPr>
              <w:t>400 мм и выше</w:t>
            </w:r>
          </w:p>
        </w:tc>
        <w:tc>
          <w:tcPr>
            <w:tcW w:w="1775" w:type="dxa"/>
            <w:vMerge/>
            <w:tcBorders>
              <w:left w:val="single" w:sz="4" w:space="0" w:color="auto"/>
              <w:bottom w:val="single" w:sz="4" w:space="0" w:color="auto"/>
              <w:right w:val="single" w:sz="4" w:space="0" w:color="auto"/>
            </w:tcBorders>
            <w:vAlign w:val="center"/>
          </w:tcPr>
          <w:p w14:paraId="4B4B1C74"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1B8F65E2" w14:textId="77777777" w:rsidR="001170C4" w:rsidRPr="001170C4" w:rsidRDefault="001170C4" w:rsidP="001170C4">
            <w:pPr>
              <w:jc w:val="center"/>
              <w:outlineLvl w:val="0"/>
              <w:rPr>
                <w:color w:val="000000"/>
              </w:rPr>
            </w:pPr>
            <w:r w:rsidRPr="001170C4">
              <w:rPr>
                <w:color w:val="000000"/>
              </w:rPr>
              <w:t>46 535</w:t>
            </w:r>
          </w:p>
        </w:tc>
      </w:tr>
    </w:tbl>
    <w:p w14:paraId="44C2EB02" w14:textId="77777777" w:rsidR="001170C4" w:rsidRPr="001170C4" w:rsidRDefault="001170C4" w:rsidP="001170C4">
      <w:pPr>
        <w:rPr>
          <w:sz w:val="20"/>
          <w:szCs w:val="20"/>
        </w:rPr>
      </w:pPr>
    </w:p>
    <w:p w14:paraId="04BE95D4" w14:textId="77777777" w:rsidR="001170C4" w:rsidRPr="001170C4" w:rsidRDefault="001170C4" w:rsidP="001170C4">
      <w:pPr>
        <w:rPr>
          <w:sz w:val="20"/>
          <w:szCs w:val="20"/>
        </w:rPr>
      </w:pPr>
    </w:p>
    <w:p w14:paraId="71B579BD" w14:textId="77777777" w:rsidR="001170C4" w:rsidRDefault="001170C4" w:rsidP="001170C4">
      <w:pPr>
        <w:rPr>
          <w:sz w:val="20"/>
          <w:szCs w:val="20"/>
        </w:rPr>
        <w:sectPr w:rsidR="001170C4" w:rsidSect="000D4E8B">
          <w:pgSz w:w="11906" w:h="16838" w:code="9"/>
          <w:pgMar w:top="992" w:right="566" w:bottom="425" w:left="1701" w:header="720" w:footer="284" w:gutter="0"/>
          <w:cols w:space="720"/>
          <w:titlePg/>
          <w:docGrid w:linePitch="272"/>
        </w:sectPr>
      </w:pPr>
    </w:p>
    <w:bookmarkEnd w:id="189"/>
    <w:p w14:paraId="2410CEF1" w14:textId="77777777" w:rsidR="001170C4" w:rsidRPr="001170C4" w:rsidRDefault="001170C4" w:rsidP="001170C4">
      <w:pPr>
        <w:ind w:left="14109"/>
        <w:rPr>
          <w:b/>
          <w:sz w:val="28"/>
          <w:szCs w:val="28"/>
        </w:rPr>
      </w:pPr>
    </w:p>
    <w:p w14:paraId="66A5BBE7" w14:textId="232826BA" w:rsidR="001170C4" w:rsidRPr="008A2C6E" w:rsidRDefault="001170C4" w:rsidP="001170C4">
      <w:pPr>
        <w:tabs>
          <w:tab w:val="left" w:pos="5580"/>
          <w:tab w:val="left" w:pos="9498"/>
        </w:tabs>
        <w:ind w:left="5812" w:right="-569"/>
      </w:pPr>
      <w:r w:rsidRPr="008A2C6E">
        <w:t>Приложение №</w:t>
      </w:r>
      <w:r>
        <w:t xml:space="preserve"> 24 </w:t>
      </w:r>
      <w:r w:rsidRPr="008A2C6E">
        <w:t>к протокол</w:t>
      </w:r>
      <w:r>
        <w:t>у</w:t>
      </w:r>
      <w:r w:rsidRPr="008A2C6E">
        <w:t xml:space="preserve"> № </w:t>
      </w:r>
      <w:r>
        <w:t>98</w:t>
      </w:r>
    </w:p>
    <w:p w14:paraId="7F26773D" w14:textId="77777777" w:rsidR="001170C4" w:rsidRPr="008A2C6E" w:rsidRDefault="001170C4" w:rsidP="001170C4">
      <w:pPr>
        <w:tabs>
          <w:tab w:val="left" w:pos="5580"/>
          <w:tab w:val="left" w:pos="9498"/>
        </w:tabs>
        <w:ind w:left="5812" w:right="-569"/>
      </w:pPr>
      <w:r w:rsidRPr="008A2C6E">
        <w:t>заседания правления Региональной</w:t>
      </w:r>
    </w:p>
    <w:p w14:paraId="01B955B3" w14:textId="77777777" w:rsidR="001170C4" w:rsidRPr="008A2C6E" w:rsidRDefault="001170C4" w:rsidP="001170C4">
      <w:pPr>
        <w:tabs>
          <w:tab w:val="left" w:pos="5580"/>
          <w:tab w:val="left" w:pos="9498"/>
        </w:tabs>
        <w:ind w:left="5812" w:right="-569"/>
      </w:pPr>
      <w:r w:rsidRPr="008A2C6E">
        <w:t>энергетической комиссии</w:t>
      </w:r>
    </w:p>
    <w:p w14:paraId="3E19754A" w14:textId="672888D8" w:rsidR="001170C4" w:rsidRDefault="001170C4" w:rsidP="001170C4">
      <w:pPr>
        <w:tabs>
          <w:tab w:val="left" w:pos="5580"/>
          <w:tab w:val="left" w:pos="9498"/>
        </w:tabs>
        <w:ind w:left="5812"/>
      </w:pPr>
      <w:r w:rsidRPr="008A2C6E">
        <w:t xml:space="preserve">Кузбасса от </w:t>
      </w:r>
      <w:r>
        <w:t>29.12</w:t>
      </w:r>
      <w:r w:rsidRPr="008A2C6E">
        <w:t>.2022</w:t>
      </w:r>
    </w:p>
    <w:p w14:paraId="1916B597" w14:textId="77777777" w:rsidR="001170C4" w:rsidRDefault="001170C4" w:rsidP="001170C4">
      <w:pPr>
        <w:tabs>
          <w:tab w:val="left" w:pos="5580"/>
          <w:tab w:val="left" w:pos="9498"/>
        </w:tabs>
        <w:ind w:left="5812"/>
      </w:pPr>
    </w:p>
    <w:p w14:paraId="4B70C20C" w14:textId="77777777" w:rsidR="001170C4" w:rsidRPr="001170C4" w:rsidRDefault="001170C4" w:rsidP="001170C4">
      <w:pPr>
        <w:tabs>
          <w:tab w:val="left" w:pos="3945"/>
        </w:tabs>
        <w:ind w:left="426" w:right="567"/>
        <w:jc w:val="center"/>
        <w:rPr>
          <w:b/>
          <w:sz w:val="28"/>
          <w:szCs w:val="28"/>
        </w:rPr>
      </w:pPr>
      <w:r w:rsidRPr="001170C4">
        <w:rPr>
          <w:b/>
          <w:sz w:val="28"/>
          <w:szCs w:val="28"/>
        </w:rPr>
        <w:t xml:space="preserve">Стандартизированные тарифные ставки, используемые для определения платы за технологическое присоединение газоиспользующего оборудования к газораспределительным сетям     ООО «Газпром газораспределение Томск» на территории Кемеровской области - Кузбасса на период с 01.01.2023 </w:t>
      </w:r>
      <w:r w:rsidRPr="001170C4">
        <w:rPr>
          <w:b/>
          <w:sz w:val="28"/>
          <w:szCs w:val="28"/>
        </w:rPr>
        <w:br/>
        <w:t xml:space="preserve">по 31.12.2023 </w:t>
      </w:r>
    </w:p>
    <w:p w14:paraId="3FD12299" w14:textId="77777777" w:rsidR="001170C4" w:rsidRPr="001170C4" w:rsidRDefault="001170C4" w:rsidP="001170C4">
      <w:pPr>
        <w:tabs>
          <w:tab w:val="left" w:pos="3945"/>
        </w:tabs>
        <w:ind w:left="426" w:right="567"/>
        <w:jc w:val="center"/>
        <w:rPr>
          <w:b/>
          <w:sz w:val="28"/>
          <w:szCs w:val="28"/>
        </w:rPr>
      </w:pPr>
    </w:p>
    <w:p w14:paraId="5529120F" w14:textId="77777777" w:rsidR="001170C4" w:rsidRPr="001170C4" w:rsidRDefault="001170C4" w:rsidP="001170C4">
      <w:pPr>
        <w:tabs>
          <w:tab w:val="left" w:pos="3945"/>
        </w:tabs>
        <w:ind w:left="426" w:right="567"/>
        <w:jc w:val="center"/>
        <w:rPr>
          <w:b/>
          <w:sz w:val="28"/>
          <w:szCs w:val="28"/>
        </w:rPr>
      </w:pPr>
      <w:bookmarkStart w:id="196" w:name="_Hlk87874370"/>
    </w:p>
    <w:tbl>
      <w:tblPr>
        <w:tblW w:w="964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7"/>
        <w:gridCol w:w="4106"/>
        <w:gridCol w:w="1775"/>
        <w:gridCol w:w="2466"/>
      </w:tblGrid>
      <w:tr w:rsidR="001170C4" w:rsidRPr="001170C4" w14:paraId="457D2C21" w14:textId="77777777" w:rsidTr="004569B3">
        <w:trPr>
          <w:trHeight w:val="458"/>
        </w:trPr>
        <w:tc>
          <w:tcPr>
            <w:tcW w:w="1297" w:type="dxa"/>
            <w:vMerge w:val="restart"/>
            <w:shd w:val="clear" w:color="auto" w:fill="auto"/>
            <w:vAlign w:val="center"/>
            <w:hideMark/>
          </w:tcPr>
          <w:p w14:paraId="23A6B86C" w14:textId="77777777" w:rsidR="001170C4" w:rsidRPr="001170C4" w:rsidRDefault="001170C4" w:rsidP="001170C4">
            <w:pPr>
              <w:jc w:val="center"/>
              <w:rPr>
                <w:color w:val="000000"/>
              </w:rPr>
            </w:pPr>
            <w:r w:rsidRPr="001170C4">
              <w:rPr>
                <w:color w:val="000000"/>
              </w:rPr>
              <w:t>№</w:t>
            </w:r>
          </w:p>
          <w:p w14:paraId="4DFDBB16" w14:textId="77777777" w:rsidR="001170C4" w:rsidRPr="001170C4" w:rsidRDefault="001170C4" w:rsidP="001170C4">
            <w:pPr>
              <w:jc w:val="center"/>
              <w:rPr>
                <w:color w:val="000000"/>
              </w:rPr>
            </w:pPr>
            <w:r w:rsidRPr="001170C4">
              <w:rPr>
                <w:color w:val="000000"/>
              </w:rPr>
              <w:t>п/п</w:t>
            </w:r>
          </w:p>
        </w:tc>
        <w:tc>
          <w:tcPr>
            <w:tcW w:w="4106" w:type="dxa"/>
            <w:vMerge w:val="restart"/>
            <w:shd w:val="clear" w:color="auto" w:fill="auto"/>
            <w:vAlign w:val="center"/>
            <w:hideMark/>
          </w:tcPr>
          <w:p w14:paraId="19FF0925" w14:textId="77777777" w:rsidR="001170C4" w:rsidRPr="001170C4" w:rsidRDefault="001170C4" w:rsidP="001170C4">
            <w:pPr>
              <w:jc w:val="center"/>
              <w:rPr>
                <w:color w:val="000000"/>
              </w:rPr>
            </w:pPr>
            <w:r w:rsidRPr="001170C4">
              <w:rPr>
                <w:color w:val="000000"/>
              </w:rPr>
              <w:t>Наименование стандартизированных тарифных ставок</w:t>
            </w:r>
          </w:p>
        </w:tc>
        <w:tc>
          <w:tcPr>
            <w:tcW w:w="1775" w:type="dxa"/>
            <w:vMerge w:val="restart"/>
            <w:shd w:val="clear" w:color="auto" w:fill="auto"/>
            <w:vAlign w:val="center"/>
            <w:hideMark/>
          </w:tcPr>
          <w:p w14:paraId="680E9539" w14:textId="77777777" w:rsidR="001170C4" w:rsidRPr="001170C4" w:rsidRDefault="001170C4" w:rsidP="001170C4">
            <w:pPr>
              <w:jc w:val="center"/>
              <w:rPr>
                <w:color w:val="000000"/>
              </w:rPr>
            </w:pPr>
            <w:r w:rsidRPr="001170C4">
              <w:rPr>
                <w:color w:val="000000"/>
              </w:rPr>
              <w:t>Единица измерения</w:t>
            </w:r>
          </w:p>
        </w:tc>
        <w:tc>
          <w:tcPr>
            <w:tcW w:w="2466" w:type="dxa"/>
            <w:vMerge w:val="restart"/>
            <w:shd w:val="clear" w:color="000000" w:fill="FFFFFF"/>
            <w:vAlign w:val="center"/>
            <w:hideMark/>
          </w:tcPr>
          <w:p w14:paraId="127FA22C" w14:textId="77777777" w:rsidR="001170C4" w:rsidRPr="001170C4" w:rsidRDefault="001170C4" w:rsidP="001170C4">
            <w:pPr>
              <w:jc w:val="center"/>
              <w:rPr>
                <w:color w:val="000000"/>
              </w:rPr>
            </w:pPr>
            <w:r w:rsidRPr="001170C4">
              <w:rPr>
                <w:color w:val="000000"/>
              </w:rPr>
              <w:t xml:space="preserve">Размеры стандартизированных тарифных ставок </w:t>
            </w:r>
          </w:p>
        </w:tc>
      </w:tr>
      <w:tr w:rsidR="001170C4" w:rsidRPr="001170C4" w14:paraId="0E0861B4" w14:textId="77777777" w:rsidTr="004569B3">
        <w:trPr>
          <w:trHeight w:val="1554"/>
        </w:trPr>
        <w:tc>
          <w:tcPr>
            <w:tcW w:w="1297" w:type="dxa"/>
            <w:vMerge/>
            <w:vAlign w:val="center"/>
            <w:hideMark/>
          </w:tcPr>
          <w:p w14:paraId="6E12C607" w14:textId="77777777" w:rsidR="001170C4" w:rsidRPr="001170C4" w:rsidRDefault="001170C4" w:rsidP="001170C4">
            <w:pPr>
              <w:rPr>
                <w:color w:val="000000"/>
              </w:rPr>
            </w:pPr>
          </w:p>
        </w:tc>
        <w:tc>
          <w:tcPr>
            <w:tcW w:w="4106" w:type="dxa"/>
            <w:vMerge/>
            <w:vAlign w:val="center"/>
            <w:hideMark/>
          </w:tcPr>
          <w:p w14:paraId="6143E4CA" w14:textId="77777777" w:rsidR="001170C4" w:rsidRPr="001170C4" w:rsidRDefault="001170C4" w:rsidP="001170C4">
            <w:pPr>
              <w:rPr>
                <w:color w:val="000000"/>
              </w:rPr>
            </w:pPr>
          </w:p>
        </w:tc>
        <w:tc>
          <w:tcPr>
            <w:tcW w:w="1775" w:type="dxa"/>
            <w:vMerge/>
            <w:vAlign w:val="center"/>
            <w:hideMark/>
          </w:tcPr>
          <w:p w14:paraId="04AD091B" w14:textId="77777777" w:rsidR="001170C4" w:rsidRPr="001170C4" w:rsidRDefault="001170C4" w:rsidP="001170C4">
            <w:pPr>
              <w:rPr>
                <w:color w:val="000000"/>
              </w:rPr>
            </w:pPr>
          </w:p>
        </w:tc>
        <w:tc>
          <w:tcPr>
            <w:tcW w:w="2466" w:type="dxa"/>
            <w:vMerge/>
            <w:vAlign w:val="center"/>
            <w:hideMark/>
          </w:tcPr>
          <w:p w14:paraId="7D42FD9D" w14:textId="77777777" w:rsidR="001170C4" w:rsidRPr="001170C4" w:rsidRDefault="001170C4" w:rsidP="001170C4">
            <w:pPr>
              <w:rPr>
                <w:color w:val="000000"/>
              </w:rPr>
            </w:pPr>
          </w:p>
        </w:tc>
      </w:tr>
      <w:tr w:rsidR="001170C4" w:rsidRPr="001170C4" w14:paraId="7D33ACDD" w14:textId="77777777" w:rsidTr="004569B3">
        <w:trPr>
          <w:trHeight w:val="458"/>
        </w:trPr>
        <w:tc>
          <w:tcPr>
            <w:tcW w:w="1297" w:type="dxa"/>
            <w:vMerge/>
            <w:vAlign w:val="center"/>
            <w:hideMark/>
          </w:tcPr>
          <w:p w14:paraId="7298FEFE" w14:textId="77777777" w:rsidR="001170C4" w:rsidRPr="001170C4" w:rsidRDefault="001170C4" w:rsidP="001170C4">
            <w:pPr>
              <w:rPr>
                <w:color w:val="000000"/>
              </w:rPr>
            </w:pPr>
          </w:p>
        </w:tc>
        <w:tc>
          <w:tcPr>
            <w:tcW w:w="4106" w:type="dxa"/>
            <w:vMerge/>
            <w:vAlign w:val="center"/>
            <w:hideMark/>
          </w:tcPr>
          <w:p w14:paraId="727B56D9" w14:textId="77777777" w:rsidR="001170C4" w:rsidRPr="001170C4" w:rsidRDefault="001170C4" w:rsidP="001170C4">
            <w:pPr>
              <w:rPr>
                <w:color w:val="000000"/>
              </w:rPr>
            </w:pPr>
          </w:p>
        </w:tc>
        <w:tc>
          <w:tcPr>
            <w:tcW w:w="1775" w:type="dxa"/>
            <w:vMerge/>
            <w:vAlign w:val="center"/>
            <w:hideMark/>
          </w:tcPr>
          <w:p w14:paraId="00BFB75A" w14:textId="77777777" w:rsidR="001170C4" w:rsidRPr="001170C4" w:rsidRDefault="001170C4" w:rsidP="001170C4">
            <w:pPr>
              <w:rPr>
                <w:color w:val="000000"/>
              </w:rPr>
            </w:pPr>
          </w:p>
        </w:tc>
        <w:tc>
          <w:tcPr>
            <w:tcW w:w="2466" w:type="dxa"/>
            <w:vMerge/>
            <w:vAlign w:val="center"/>
            <w:hideMark/>
          </w:tcPr>
          <w:p w14:paraId="55E99631" w14:textId="77777777" w:rsidR="001170C4" w:rsidRPr="001170C4" w:rsidRDefault="001170C4" w:rsidP="001170C4">
            <w:pPr>
              <w:rPr>
                <w:color w:val="000000"/>
              </w:rPr>
            </w:pPr>
          </w:p>
        </w:tc>
      </w:tr>
      <w:tr w:rsidR="001170C4" w:rsidRPr="001170C4" w14:paraId="469BAC28" w14:textId="77777777" w:rsidTr="004569B3">
        <w:trPr>
          <w:trHeight w:val="276"/>
        </w:trPr>
        <w:tc>
          <w:tcPr>
            <w:tcW w:w="1297" w:type="dxa"/>
            <w:shd w:val="clear" w:color="auto" w:fill="auto"/>
            <w:vAlign w:val="center"/>
            <w:hideMark/>
          </w:tcPr>
          <w:p w14:paraId="427BA880" w14:textId="77777777" w:rsidR="001170C4" w:rsidRPr="001170C4" w:rsidRDefault="001170C4" w:rsidP="001170C4">
            <w:pPr>
              <w:jc w:val="center"/>
              <w:rPr>
                <w:color w:val="000000"/>
              </w:rPr>
            </w:pPr>
            <w:r w:rsidRPr="001170C4">
              <w:rPr>
                <w:color w:val="000000"/>
              </w:rPr>
              <w:t>1</w:t>
            </w:r>
          </w:p>
        </w:tc>
        <w:tc>
          <w:tcPr>
            <w:tcW w:w="4106" w:type="dxa"/>
            <w:shd w:val="clear" w:color="auto" w:fill="auto"/>
            <w:vAlign w:val="center"/>
            <w:hideMark/>
          </w:tcPr>
          <w:p w14:paraId="1CFC070D" w14:textId="77777777" w:rsidR="001170C4" w:rsidRPr="001170C4" w:rsidRDefault="001170C4" w:rsidP="001170C4">
            <w:pPr>
              <w:jc w:val="center"/>
              <w:rPr>
                <w:color w:val="000000"/>
              </w:rPr>
            </w:pPr>
            <w:r w:rsidRPr="001170C4">
              <w:rPr>
                <w:color w:val="000000"/>
              </w:rPr>
              <w:t>2</w:t>
            </w:r>
          </w:p>
        </w:tc>
        <w:tc>
          <w:tcPr>
            <w:tcW w:w="1775" w:type="dxa"/>
            <w:shd w:val="clear" w:color="auto" w:fill="auto"/>
            <w:vAlign w:val="center"/>
            <w:hideMark/>
          </w:tcPr>
          <w:p w14:paraId="0BA73B51" w14:textId="77777777" w:rsidR="001170C4" w:rsidRPr="001170C4" w:rsidRDefault="001170C4" w:rsidP="001170C4">
            <w:pPr>
              <w:jc w:val="center"/>
              <w:rPr>
                <w:color w:val="000000"/>
              </w:rPr>
            </w:pPr>
            <w:r w:rsidRPr="001170C4">
              <w:rPr>
                <w:color w:val="000000"/>
              </w:rPr>
              <w:t>3</w:t>
            </w:r>
          </w:p>
        </w:tc>
        <w:tc>
          <w:tcPr>
            <w:tcW w:w="2466" w:type="dxa"/>
            <w:shd w:val="clear" w:color="000000" w:fill="FFFFFF"/>
            <w:vAlign w:val="center"/>
            <w:hideMark/>
          </w:tcPr>
          <w:p w14:paraId="299B51BE" w14:textId="77777777" w:rsidR="001170C4" w:rsidRPr="001170C4" w:rsidRDefault="001170C4" w:rsidP="001170C4">
            <w:pPr>
              <w:jc w:val="center"/>
              <w:rPr>
                <w:color w:val="000000"/>
              </w:rPr>
            </w:pPr>
            <w:r w:rsidRPr="001170C4">
              <w:rPr>
                <w:color w:val="000000"/>
              </w:rPr>
              <w:t>4</w:t>
            </w:r>
          </w:p>
        </w:tc>
      </w:tr>
      <w:tr w:rsidR="001170C4" w:rsidRPr="001170C4" w14:paraId="00DD3D98" w14:textId="77777777" w:rsidTr="004569B3">
        <w:trPr>
          <w:trHeight w:val="1347"/>
        </w:trPr>
        <w:tc>
          <w:tcPr>
            <w:tcW w:w="1297" w:type="dxa"/>
            <w:shd w:val="clear" w:color="auto" w:fill="auto"/>
            <w:vAlign w:val="center"/>
            <w:hideMark/>
          </w:tcPr>
          <w:p w14:paraId="5D2854F8" w14:textId="77777777" w:rsidR="001170C4" w:rsidRPr="001170C4" w:rsidRDefault="001170C4" w:rsidP="001170C4">
            <w:pPr>
              <w:jc w:val="center"/>
              <w:rPr>
                <w:color w:val="000000"/>
              </w:rPr>
            </w:pPr>
            <w:r w:rsidRPr="001170C4">
              <w:rPr>
                <w:color w:val="000000"/>
              </w:rPr>
              <w:t>1.</w:t>
            </w:r>
          </w:p>
        </w:tc>
        <w:tc>
          <w:tcPr>
            <w:tcW w:w="8347" w:type="dxa"/>
            <w:gridSpan w:val="3"/>
            <w:shd w:val="clear" w:color="auto" w:fill="auto"/>
            <w:vAlign w:val="center"/>
            <w:hideMark/>
          </w:tcPr>
          <w:p w14:paraId="6F509125"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1</w:t>
            </w:r>
            <w:r w:rsidRPr="001170C4">
              <w:rPr>
                <w:color w:val="000000"/>
              </w:rPr>
              <w:t xml:space="preserve"> на покрытие расходов газораспределительной организации, связанных с проектированием газораспределительной организацией газопровода </w:t>
            </w:r>
            <w:r w:rsidRPr="001170C4">
              <w:rPr>
                <w:color w:val="2D2D2D"/>
              </w:rPr>
              <w:t>(без НДС, с налогом на прибыль)</w:t>
            </w:r>
            <w:r w:rsidRPr="001170C4">
              <w:rPr>
                <w:color w:val="000000"/>
              </w:rPr>
              <w:t>:</w:t>
            </w:r>
          </w:p>
        </w:tc>
      </w:tr>
      <w:tr w:rsidR="001170C4" w:rsidRPr="001170C4" w14:paraId="62B2618F" w14:textId="77777777" w:rsidTr="004569B3">
        <w:trPr>
          <w:trHeight w:val="236"/>
        </w:trPr>
        <w:tc>
          <w:tcPr>
            <w:tcW w:w="1297" w:type="dxa"/>
            <w:shd w:val="clear" w:color="auto" w:fill="auto"/>
            <w:vAlign w:val="center"/>
            <w:hideMark/>
          </w:tcPr>
          <w:p w14:paraId="42909B27" w14:textId="77777777" w:rsidR="001170C4" w:rsidRPr="001170C4" w:rsidRDefault="001170C4" w:rsidP="001170C4">
            <w:pPr>
              <w:jc w:val="center"/>
              <w:rPr>
                <w:color w:val="000000"/>
              </w:rPr>
            </w:pPr>
            <w:r w:rsidRPr="001170C4">
              <w:rPr>
                <w:color w:val="000000"/>
              </w:rPr>
              <w:t>1.1.</w:t>
            </w:r>
          </w:p>
        </w:tc>
        <w:tc>
          <w:tcPr>
            <w:tcW w:w="8347" w:type="dxa"/>
            <w:gridSpan w:val="3"/>
            <w:shd w:val="clear" w:color="auto" w:fill="auto"/>
            <w:vAlign w:val="center"/>
            <w:hideMark/>
          </w:tcPr>
          <w:p w14:paraId="409D0415" w14:textId="77777777" w:rsidR="001170C4" w:rsidRPr="001170C4" w:rsidRDefault="001170C4" w:rsidP="001170C4">
            <w:pPr>
              <w:rPr>
                <w:color w:val="000000"/>
              </w:rPr>
            </w:pPr>
            <w:r w:rsidRPr="001170C4">
              <w:rPr>
                <w:color w:val="000000"/>
              </w:rPr>
              <w:t>наземного (надземного) способа прокладки:</w:t>
            </w:r>
          </w:p>
        </w:tc>
      </w:tr>
      <w:tr w:rsidR="001170C4" w:rsidRPr="001170C4" w14:paraId="65885CA1" w14:textId="77777777" w:rsidTr="004569B3">
        <w:trPr>
          <w:trHeight w:val="226"/>
        </w:trPr>
        <w:tc>
          <w:tcPr>
            <w:tcW w:w="1297" w:type="dxa"/>
            <w:shd w:val="clear" w:color="auto" w:fill="auto"/>
            <w:vAlign w:val="center"/>
            <w:hideMark/>
          </w:tcPr>
          <w:p w14:paraId="7055932C" w14:textId="77777777" w:rsidR="001170C4" w:rsidRPr="001170C4" w:rsidRDefault="001170C4" w:rsidP="001170C4">
            <w:pPr>
              <w:jc w:val="center"/>
              <w:rPr>
                <w:color w:val="000000"/>
              </w:rPr>
            </w:pPr>
            <w:r w:rsidRPr="001170C4">
              <w:rPr>
                <w:color w:val="000000"/>
              </w:rPr>
              <w:t>1.1.1.</w:t>
            </w:r>
          </w:p>
        </w:tc>
        <w:tc>
          <w:tcPr>
            <w:tcW w:w="8347" w:type="dxa"/>
            <w:gridSpan w:val="3"/>
            <w:shd w:val="clear" w:color="auto" w:fill="auto"/>
            <w:vAlign w:val="center"/>
            <w:hideMark/>
          </w:tcPr>
          <w:p w14:paraId="1DFBF23A" w14:textId="77777777" w:rsidR="001170C4" w:rsidRPr="001170C4" w:rsidRDefault="001170C4" w:rsidP="001170C4">
            <w:pPr>
              <w:rPr>
                <w:color w:val="000000"/>
              </w:rPr>
            </w:pPr>
            <w:r w:rsidRPr="001170C4">
              <w:rPr>
                <w:color w:val="000000"/>
              </w:rPr>
              <w:t>наружным диаметром менее 100 мм, протяженностью:</w:t>
            </w:r>
          </w:p>
        </w:tc>
      </w:tr>
      <w:tr w:rsidR="001170C4" w:rsidRPr="001170C4" w14:paraId="107CB606" w14:textId="77777777" w:rsidTr="004569B3">
        <w:trPr>
          <w:trHeight w:val="70"/>
        </w:trPr>
        <w:tc>
          <w:tcPr>
            <w:tcW w:w="1297" w:type="dxa"/>
            <w:shd w:val="clear" w:color="auto" w:fill="auto"/>
            <w:vAlign w:val="center"/>
            <w:hideMark/>
          </w:tcPr>
          <w:p w14:paraId="3B568A38" w14:textId="77777777" w:rsidR="001170C4" w:rsidRPr="001170C4" w:rsidRDefault="001170C4" w:rsidP="001170C4">
            <w:pPr>
              <w:jc w:val="center"/>
              <w:rPr>
                <w:color w:val="000000"/>
              </w:rPr>
            </w:pPr>
            <w:r w:rsidRPr="001170C4">
              <w:rPr>
                <w:color w:val="000000"/>
              </w:rPr>
              <w:t>1.1.1.1.</w:t>
            </w:r>
          </w:p>
        </w:tc>
        <w:tc>
          <w:tcPr>
            <w:tcW w:w="4106" w:type="dxa"/>
            <w:shd w:val="clear" w:color="auto" w:fill="auto"/>
            <w:vAlign w:val="center"/>
            <w:hideMark/>
          </w:tcPr>
          <w:p w14:paraId="0201583F" w14:textId="77777777" w:rsidR="001170C4" w:rsidRPr="001170C4" w:rsidRDefault="001170C4" w:rsidP="001170C4">
            <w:pPr>
              <w:rPr>
                <w:color w:val="000000"/>
              </w:rPr>
            </w:pPr>
            <w:r w:rsidRPr="001170C4">
              <w:rPr>
                <w:color w:val="000000"/>
              </w:rPr>
              <w:t>до 100 м</w:t>
            </w:r>
          </w:p>
        </w:tc>
        <w:tc>
          <w:tcPr>
            <w:tcW w:w="1775" w:type="dxa"/>
            <w:vMerge w:val="restart"/>
            <w:shd w:val="clear" w:color="auto" w:fill="auto"/>
            <w:vAlign w:val="center"/>
            <w:hideMark/>
          </w:tcPr>
          <w:p w14:paraId="08A30A75" w14:textId="77777777" w:rsidR="001170C4" w:rsidRPr="001170C4" w:rsidRDefault="001170C4" w:rsidP="001170C4">
            <w:pPr>
              <w:ind w:left="-147" w:right="-147"/>
              <w:jc w:val="center"/>
              <w:rPr>
                <w:color w:val="000000"/>
              </w:rPr>
            </w:pPr>
            <w:r w:rsidRPr="001170C4">
              <w:rPr>
                <w:color w:val="000000"/>
              </w:rPr>
              <w:t>руб.</w:t>
            </w:r>
            <w:r w:rsidRPr="001170C4">
              <w:rPr>
                <w:color w:val="2D2D2D"/>
              </w:rPr>
              <w:t xml:space="preserve">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1D4EC5E" w14:textId="77777777" w:rsidR="001170C4" w:rsidRPr="001170C4" w:rsidRDefault="001170C4" w:rsidP="001170C4">
            <w:pPr>
              <w:jc w:val="center"/>
              <w:rPr>
                <w:color w:val="000000"/>
              </w:rPr>
            </w:pPr>
            <w:r w:rsidRPr="001170C4">
              <w:rPr>
                <w:color w:val="000000"/>
              </w:rPr>
              <w:t>207 448</w:t>
            </w:r>
          </w:p>
        </w:tc>
      </w:tr>
      <w:tr w:rsidR="001170C4" w:rsidRPr="001170C4" w14:paraId="72A9BDEE" w14:textId="77777777" w:rsidTr="004569B3">
        <w:trPr>
          <w:trHeight w:val="276"/>
        </w:trPr>
        <w:tc>
          <w:tcPr>
            <w:tcW w:w="1297" w:type="dxa"/>
            <w:shd w:val="clear" w:color="auto" w:fill="auto"/>
            <w:vAlign w:val="center"/>
            <w:hideMark/>
          </w:tcPr>
          <w:p w14:paraId="1B5FAD51" w14:textId="77777777" w:rsidR="001170C4" w:rsidRPr="001170C4" w:rsidRDefault="001170C4" w:rsidP="001170C4">
            <w:pPr>
              <w:jc w:val="center"/>
              <w:rPr>
                <w:color w:val="000000"/>
              </w:rPr>
            </w:pPr>
            <w:r w:rsidRPr="001170C4">
              <w:rPr>
                <w:color w:val="000000"/>
              </w:rPr>
              <w:t>1.1.1.2.</w:t>
            </w:r>
          </w:p>
        </w:tc>
        <w:tc>
          <w:tcPr>
            <w:tcW w:w="4106" w:type="dxa"/>
            <w:shd w:val="clear" w:color="auto" w:fill="auto"/>
            <w:vAlign w:val="center"/>
            <w:hideMark/>
          </w:tcPr>
          <w:p w14:paraId="4088CB8D" w14:textId="77777777" w:rsidR="001170C4" w:rsidRPr="001170C4" w:rsidRDefault="001170C4" w:rsidP="001170C4">
            <w:pPr>
              <w:rPr>
                <w:color w:val="000000"/>
              </w:rPr>
            </w:pPr>
            <w:r w:rsidRPr="001170C4">
              <w:rPr>
                <w:color w:val="000000"/>
              </w:rPr>
              <w:t>101-500 м</w:t>
            </w:r>
          </w:p>
        </w:tc>
        <w:tc>
          <w:tcPr>
            <w:tcW w:w="1775" w:type="dxa"/>
            <w:vMerge/>
            <w:vAlign w:val="center"/>
            <w:hideMark/>
          </w:tcPr>
          <w:p w14:paraId="5AF5B2DE"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EDBD5E7" w14:textId="77777777" w:rsidR="001170C4" w:rsidRPr="001170C4" w:rsidRDefault="001170C4" w:rsidP="001170C4">
            <w:pPr>
              <w:jc w:val="center"/>
              <w:rPr>
                <w:color w:val="000000"/>
              </w:rPr>
            </w:pPr>
            <w:r w:rsidRPr="001170C4">
              <w:rPr>
                <w:color w:val="000000"/>
              </w:rPr>
              <w:t>294 380</w:t>
            </w:r>
          </w:p>
        </w:tc>
      </w:tr>
      <w:tr w:rsidR="001170C4" w:rsidRPr="001170C4" w14:paraId="04E8F1FF" w14:textId="77777777" w:rsidTr="004569B3">
        <w:trPr>
          <w:trHeight w:val="276"/>
        </w:trPr>
        <w:tc>
          <w:tcPr>
            <w:tcW w:w="1297" w:type="dxa"/>
            <w:shd w:val="clear" w:color="auto" w:fill="auto"/>
            <w:vAlign w:val="center"/>
            <w:hideMark/>
          </w:tcPr>
          <w:p w14:paraId="74E84A72" w14:textId="77777777" w:rsidR="001170C4" w:rsidRPr="001170C4" w:rsidRDefault="001170C4" w:rsidP="001170C4">
            <w:pPr>
              <w:jc w:val="center"/>
              <w:rPr>
                <w:color w:val="000000"/>
              </w:rPr>
            </w:pPr>
            <w:r w:rsidRPr="001170C4">
              <w:rPr>
                <w:color w:val="000000"/>
              </w:rPr>
              <w:t>1.1.1.3.</w:t>
            </w:r>
          </w:p>
        </w:tc>
        <w:tc>
          <w:tcPr>
            <w:tcW w:w="4106" w:type="dxa"/>
            <w:shd w:val="clear" w:color="auto" w:fill="auto"/>
            <w:vAlign w:val="center"/>
            <w:hideMark/>
          </w:tcPr>
          <w:p w14:paraId="0E7CE257" w14:textId="77777777" w:rsidR="001170C4" w:rsidRPr="001170C4" w:rsidRDefault="001170C4" w:rsidP="001170C4">
            <w:pPr>
              <w:rPr>
                <w:color w:val="000000"/>
              </w:rPr>
            </w:pPr>
            <w:r w:rsidRPr="001170C4">
              <w:rPr>
                <w:color w:val="000000"/>
              </w:rPr>
              <w:t>501-1000 м</w:t>
            </w:r>
          </w:p>
        </w:tc>
        <w:tc>
          <w:tcPr>
            <w:tcW w:w="1775" w:type="dxa"/>
            <w:vMerge/>
            <w:vAlign w:val="center"/>
            <w:hideMark/>
          </w:tcPr>
          <w:p w14:paraId="6803DED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78A04D9" w14:textId="77777777" w:rsidR="001170C4" w:rsidRPr="001170C4" w:rsidRDefault="001170C4" w:rsidP="001170C4">
            <w:pPr>
              <w:jc w:val="center"/>
              <w:rPr>
                <w:color w:val="000000"/>
              </w:rPr>
            </w:pPr>
            <w:r w:rsidRPr="001170C4">
              <w:rPr>
                <w:color w:val="000000"/>
              </w:rPr>
              <w:t>1 881 712</w:t>
            </w:r>
          </w:p>
        </w:tc>
      </w:tr>
      <w:tr w:rsidR="001170C4" w:rsidRPr="001170C4" w14:paraId="7E1F647F" w14:textId="77777777" w:rsidTr="004569B3">
        <w:trPr>
          <w:trHeight w:val="276"/>
        </w:trPr>
        <w:tc>
          <w:tcPr>
            <w:tcW w:w="1297" w:type="dxa"/>
            <w:shd w:val="clear" w:color="auto" w:fill="auto"/>
            <w:vAlign w:val="center"/>
            <w:hideMark/>
          </w:tcPr>
          <w:p w14:paraId="77986C2B" w14:textId="77777777" w:rsidR="001170C4" w:rsidRPr="001170C4" w:rsidRDefault="001170C4" w:rsidP="001170C4">
            <w:pPr>
              <w:jc w:val="center"/>
              <w:rPr>
                <w:color w:val="000000"/>
              </w:rPr>
            </w:pPr>
            <w:r w:rsidRPr="001170C4">
              <w:rPr>
                <w:color w:val="000000"/>
              </w:rPr>
              <w:t>1.1.1.4.</w:t>
            </w:r>
          </w:p>
        </w:tc>
        <w:tc>
          <w:tcPr>
            <w:tcW w:w="4106" w:type="dxa"/>
            <w:shd w:val="clear" w:color="auto" w:fill="auto"/>
            <w:vAlign w:val="center"/>
            <w:hideMark/>
          </w:tcPr>
          <w:p w14:paraId="2D7AB817" w14:textId="77777777" w:rsidR="001170C4" w:rsidRPr="001170C4" w:rsidRDefault="001170C4" w:rsidP="001170C4">
            <w:pPr>
              <w:rPr>
                <w:color w:val="000000"/>
              </w:rPr>
            </w:pPr>
            <w:r w:rsidRPr="001170C4">
              <w:rPr>
                <w:color w:val="000000"/>
              </w:rPr>
              <w:t>1001-2000 м</w:t>
            </w:r>
          </w:p>
        </w:tc>
        <w:tc>
          <w:tcPr>
            <w:tcW w:w="1775" w:type="dxa"/>
            <w:vMerge/>
            <w:vAlign w:val="center"/>
            <w:hideMark/>
          </w:tcPr>
          <w:p w14:paraId="57F5179B"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097798F" w14:textId="77777777" w:rsidR="001170C4" w:rsidRPr="001170C4" w:rsidRDefault="001170C4" w:rsidP="001170C4">
            <w:pPr>
              <w:jc w:val="center"/>
              <w:rPr>
                <w:color w:val="000000"/>
              </w:rPr>
            </w:pPr>
            <w:r w:rsidRPr="001170C4">
              <w:rPr>
                <w:color w:val="000000"/>
              </w:rPr>
              <w:t>2 709 304</w:t>
            </w:r>
          </w:p>
        </w:tc>
      </w:tr>
      <w:tr w:rsidR="001170C4" w:rsidRPr="001170C4" w14:paraId="19DB4000" w14:textId="77777777" w:rsidTr="004569B3">
        <w:trPr>
          <w:trHeight w:val="276"/>
        </w:trPr>
        <w:tc>
          <w:tcPr>
            <w:tcW w:w="1297" w:type="dxa"/>
            <w:shd w:val="clear" w:color="auto" w:fill="auto"/>
            <w:vAlign w:val="center"/>
            <w:hideMark/>
          </w:tcPr>
          <w:p w14:paraId="155F5E97" w14:textId="77777777" w:rsidR="001170C4" w:rsidRPr="001170C4" w:rsidRDefault="001170C4" w:rsidP="001170C4">
            <w:pPr>
              <w:jc w:val="center"/>
              <w:rPr>
                <w:color w:val="000000"/>
              </w:rPr>
            </w:pPr>
            <w:r w:rsidRPr="001170C4">
              <w:rPr>
                <w:color w:val="000000"/>
              </w:rPr>
              <w:t>1.1.1.5.</w:t>
            </w:r>
          </w:p>
        </w:tc>
        <w:tc>
          <w:tcPr>
            <w:tcW w:w="4106" w:type="dxa"/>
            <w:shd w:val="clear" w:color="auto" w:fill="auto"/>
            <w:vAlign w:val="center"/>
            <w:hideMark/>
          </w:tcPr>
          <w:p w14:paraId="06BC837A" w14:textId="77777777" w:rsidR="001170C4" w:rsidRPr="001170C4" w:rsidRDefault="001170C4" w:rsidP="001170C4">
            <w:pPr>
              <w:rPr>
                <w:color w:val="000000"/>
              </w:rPr>
            </w:pPr>
            <w:r w:rsidRPr="001170C4">
              <w:rPr>
                <w:color w:val="000000"/>
              </w:rPr>
              <w:t>2001-3000 м</w:t>
            </w:r>
          </w:p>
        </w:tc>
        <w:tc>
          <w:tcPr>
            <w:tcW w:w="1775" w:type="dxa"/>
            <w:vMerge/>
            <w:vAlign w:val="center"/>
            <w:hideMark/>
          </w:tcPr>
          <w:p w14:paraId="090C90C7"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21AD146" w14:textId="77777777" w:rsidR="001170C4" w:rsidRPr="001170C4" w:rsidRDefault="001170C4" w:rsidP="001170C4">
            <w:pPr>
              <w:jc w:val="center"/>
              <w:rPr>
                <w:color w:val="000000"/>
              </w:rPr>
            </w:pPr>
            <w:r w:rsidRPr="001170C4">
              <w:rPr>
                <w:color w:val="000000"/>
              </w:rPr>
              <w:t>3 685 676</w:t>
            </w:r>
          </w:p>
        </w:tc>
      </w:tr>
      <w:tr w:rsidR="001170C4" w:rsidRPr="001170C4" w14:paraId="209DEF38" w14:textId="77777777" w:rsidTr="004569B3">
        <w:trPr>
          <w:trHeight w:val="276"/>
        </w:trPr>
        <w:tc>
          <w:tcPr>
            <w:tcW w:w="1297" w:type="dxa"/>
            <w:shd w:val="clear" w:color="auto" w:fill="auto"/>
            <w:vAlign w:val="center"/>
            <w:hideMark/>
          </w:tcPr>
          <w:p w14:paraId="0B33041D" w14:textId="77777777" w:rsidR="001170C4" w:rsidRPr="001170C4" w:rsidRDefault="001170C4" w:rsidP="001170C4">
            <w:pPr>
              <w:jc w:val="center"/>
              <w:rPr>
                <w:color w:val="000000"/>
              </w:rPr>
            </w:pPr>
            <w:r w:rsidRPr="001170C4">
              <w:rPr>
                <w:color w:val="000000"/>
              </w:rPr>
              <w:t>1.1.1.6.</w:t>
            </w:r>
          </w:p>
        </w:tc>
        <w:tc>
          <w:tcPr>
            <w:tcW w:w="4106" w:type="dxa"/>
            <w:shd w:val="clear" w:color="auto" w:fill="auto"/>
            <w:vAlign w:val="center"/>
            <w:hideMark/>
          </w:tcPr>
          <w:p w14:paraId="3F318448" w14:textId="77777777" w:rsidR="001170C4" w:rsidRPr="001170C4" w:rsidRDefault="001170C4" w:rsidP="001170C4">
            <w:pPr>
              <w:rPr>
                <w:color w:val="000000"/>
              </w:rPr>
            </w:pPr>
            <w:r w:rsidRPr="001170C4">
              <w:rPr>
                <w:color w:val="000000"/>
              </w:rPr>
              <w:t>3001-4000 м</w:t>
            </w:r>
          </w:p>
        </w:tc>
        <w:tc>
          <w:tcPr>
            <w:tcW w:w="1775" w:type="dxa"/>
            <w:vMerge/>
            <w:vAlign w:val="center"/>
            <w:hideMark/>
          </w:tcPr>
          <w:p w14:paraId="69AC9D63"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E1EDA00" w14:textId="77777777" w:rsidR="001170C4" w:rsidRPr="001170C4" w:rsidRDefault="001170C4" w:rsidP="001170C4">
            <w:pPr>
              <w:jc w:val="center"/>
              <w:rPr>
                <w:color w:val="000000"/>
              </w:rPr>
            </w:pPr>
            <w:r w:rsidRPr="001170C4">
              <w:rPr>
                <w:color w:val="000000"/>
              </w:rPr>
              <w:t>4 546 942</w:t>
            </w:r>
          </w:p>
        </w:tc>
      </w:tr>
      <w:tr w:rsidR="001170C4" w:rsidRPr="001170C4" w14:paraId="3AE8F8CA" w14:textId="77777777" w:rsidTr="004569B3">
        <w:trPr>
          <w:trHeight w:val="276"/>
        </w:trPr>
        <w:tc>
          <w:tcPr>
            <w:tcW w:w="1297" w:type="dxa"/>
            <w:shd w:val="clear" w:color="auto" w:fill="auto"/>
            <w:vAlign w:val="center"/>
          </w:tcPr>
          <w:p w14:paraId="65EEFA2E" w14:textId="77777777" w:rsidR="001170C4" w:rsidRPr="001170C4" w:rsidRDefault="001170C4" w:rsidP="001170C4">
            <w:pPr>
              <w:jc w:val="center"/>
              <w:rPr>
                <w:color w:val="000000"/>
              </w:rPr>
            </w:pPr>
            <w:r w:rsidRPr="001170C4">
              <w:rPr>
                <w:color w:val="000000"/>
              </w:rPr>
              <w:t>1.1.1.7.</w:t>
            </w:r>
          </w:p>
        </w:tc>
        <w:tc>
          <w:tcPr>
            <w:tcW w:w="4106" w:type="dxa"/>
            <w:shd w:val="clear" w:color="auto" w:fill="auto"/>
            <w:vAlign w:val="center"/>
          </w:tcPr>
          <w:p w14:paraId="1C009174" w14:textId="77777777" w:rsidR="001170C4" w:rsidRPr="001170C4" w:rsidRDefault="001170C4" w:rsidP="001170C4">
            <w:pPr>
              <w:rPr>
                <w:color w:val="000000"/>
              </w:rPr>
            </w:pPr>
            <w:r w:rsidRPr="001170C4">
              <w:rPr>
                <w:color w:val="000000"/>
              </w:rPr>
              <w:t>4001-5000 м</w:t>
            </w:r>
          </w:p>
        </w:tc>
        <w:tc>
          <w:tcPr>
            <w:tcW w:w="1775" w:type="dxa"/>
            <w:vMerge/>
            <w:vAlign w:val="center"/>
          </w:tcPr>
          <w:p w14:paraId="5CD8C157"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027E1B46" w14:textId="77777777" w:rsidR="001170C4" w:rsidRPr="001170C4" w:rsidRDefault="001170C4" w:rsidP="001170C4">
            <w:pPr>
              <w:jc w:val="center"/>
              <w:rPr>
                <w:color w:val="000000"/>
              </w:rPr>
            </w:pPr>
            <w:r w:rsidRPr="001170C4">
              <w:rPr>
                <w:color w:val="000000"/>
              </w:rPr>
              <w:t>5 414 383</w:t>
            </w:r>
          </w:p>
        </w:tc>
      </w:tr>
      <w:tr w:rsidR="001170C4" w:rsidRPr="001170C4" w14:paraId="714098EC" w14:textId="77777777" w:rsidTr="004569B3">
        <w:trPr>
          <w:trHeight w:val="276"/>
        </w:trPr>
        <w:tc>
          <w:tcPr>
            <w:tcW w:w="1297" w:type="dxa"/>
            <w:shd w:val="clear" w:color="auto" w:fill="auto"/>
            <w:vAlign w:val="center"/>
            <w:hideMark/>
          </w:tcPr>
          <w:p w14:paraId="169D253F" w14:textId="77777777" w:rsidR="001170C4" w:rsidRPr="001170C4" w:rsidRDefault="001170C4" w:rsidP="001170C4">
            <w:pPr>
              <w:jc w:val="center"/>
              <w:rPr>
                <w:color w:val="000000"/>
              </w:rPr>
            </w:pPr>
            <w:r w:rsidRPr="001170C4">
              <w:rPr>
                <w:color w:val="000000"/>
              </w:rPr>
              <w:t>1.1.1.8.</w:t>
            </w:r>
          </w:p>
        </w:tc>
        <w:tc>
          <w:tcPr>
            <w:tcW w:w="4106" w:type="dxa"/>
            <w:shd w:val="clear" w:color="auto" w:fill="auto"/>
            <w:vAlign w:val="center"/>
            <w:hideMark/>
          </w:tcPr>
          <w:p w14:paraId="25AA8D6C" w14:textId="77777777" w:rsidR="001170C4" w:rsidRPr="001170C4" w:rsidRDefault="001170C4" w:rsidP="001170C4">
            <w:pPr>
              <w:rPr>
                <w:color w:val="000000"/>
              </w:rPr>
            </w:pPr>
            <w:r w:rsidRPr="001170C4">
              <w:rPr>
                <w:color w:val="000000"/>
              </w:rPr>
              <w:t>5001 м и более</w:t>
            </w:r>
          </w:p>
        </w:tc>
        <w:tc>
          <w:tcPr>
            <w:tcW w:w="1775" w:type="dxa"/>
            <w:vMerge/>
            <w:vAlign w:val="center"/>
            <w:hideMark/>
          </w:tcPr>
          <w:p w14:paraId="1B00302B"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144A37B" w14:textId="77777777" w:rsidR="001170C4" w:rsidRPr="001170C4" w:rsidRDefault="001170C4" w:rsidP="001170C4">
            <w:pPr>
              <w:jc w:val="center"/>
              <w:rPr>
                <w:color w:val="000000"/>
              </w:rPr>
            </w:pPr>
            <w:r w:rsidRPr="001170C4">
              <w:rPr>
                <w:color w:val="000000"/>
              </w:rPr>
              <w:t>5 737 458</w:t>
            </w:r>
          </w:p>
        </w:tc>
      </w:tr>
      <w:tr w:rsidR="001170C4" w:rsidRPr="001170C4" w14:paraId="0E20519C" w14:textId="77777777" w:rsidTr="004569B3">
        <w:trPr>
          <w:trHeight w:val="70"/>
        </w:trPr>
        <w:tc>
          <w:tcPr>
            <w:tcW w:w="1297" w:type="dxa"/>
            <w:shd w:val="clear" w:color="auto" w:fill="auto"/>
            <w:vAlign w:val="center"/>
            <w:hideMark/>
          </w:tcPr>
          <w:p w14:paraId="56377DA9" w14:textId="77777777" w:rsidR="001170C4" w:rsidRPr="001170C4" w:rsidRDefault="001170C4" w:rsidP="001170C4">
            <w:pPr>
              <w:jc w:val="center"/>
              <w:rPr>
                <w:color w:val="000000"/>
              </w:rPr>
            </w:pPr>
            <w:r w:rsidRPr="001170C4">
              <w:rPr>
                <w:color w:val="000000"/>
              </w:rPr>
              <w:t>1.1.2.</w:t>
            </w:r>
          </w:p>
        </w:tc>
        <w:tc>
          <w:tcPr>
            <w:tcW w:w="8347" w:type="dxa"/>
            <w:gridSpan w:val="3"/>
            <w:shd w:val="clear" w:color="auto" w:fill="auto"/>
            <w:vAlign w:val="center"/>
            <w:hideMark/>
          </w:tcPr>
          <w:p w14:paraId="29DC93D6" w14:textId="77777777" w:rsidR="001170C4" w:rsidRPr="001170C4" w:rsidRDefault="001170C4" w:rsidP="001170C4">
            <w:pPr>
              <w:rPr>
                <w:color w:val="000000"/>
              </w:rPr>
            </w:pPr>
            <w:r w:rsidRPr="001170C4">
              <w:rPr>
                <w:color w:val="000000"/>
              </w:rPr>
              <w:t>наружным диаметром 100 мм и более, протяженностью:</w:t>
            </w:r>
          </w:p>
        </w:tc>
      </w:tr>
      <w:tr w:rsidR="001170C4" w:rsidRPr="001170C4" w14:paraId="77026F29" w14:textId="77777777" w:rsidTr="004569B3">
        <w:trPr>
          <w:trHeight w:val="276"/>
        </w:trPr>
        <w:tc>
          <w:tcPr>
            <w:tcW w:w="1297" w:type="dxa"/>
            <w:shd w:val="clear" w:color="auto" w:fill="auto"/>
            <w:vAlign w:val="center"/>
            <w:hideMark/>
          </w:tcPr>
          <w:p w14:paraId="08E7917C" w14:textId="77777777" w:rsidR="001170C4" w:rsidRPr="001170C4" w:rsidRDefault="001170C4" w:rsidP="001170C4">
            <w:pPr>
              <w:jc w:val="center"/>
              <w:rPr>
                <w:color w:val="000000"/>
              </w:rPr>
            </w:pPr>
            <w:r w:rsidRPr="001170C4">
              <w:rPr>
                <w:color w:val="000000"/>
              </w:rPr>
              <w:t>1.1.2.1.</w:t>
            </w:r>
          </w:p>
        </w:tc>
        <w:tc>
          <w:tcPr>
            <w:tcW w:w="4106" w:type="dxa"/>
            <w:shd w:val="clear" w:color="auto" w:fill="auto"/>
            <w:vAlign w:val="center"/>
            <w:hideMark/>
          </w:tcPr>
          <w:p w14:paraId="36C50449" w14:textId="77777777" w:rsidR="001170C4" w:rsidRPr="001170C4" w:rsidRDefault="001170C4" w:rsidP="001170C4">
            <w:pPr>
              <w:rPr>
                <w:color w:val="000000"/>
              </w:rPr>
            </w:pPr>
            <w:r w:rsidRPr="001170C4">
              <w:rPr>
                <w:color w:val="000000"/>
              </w:rPr>
              <w:t>до 100 м</w:t>
            </w:r>
          </w:p>
        </w:tc>
        <w:tc>
          <w:tcPr>
            <w:tcW w:w="1775" w:type="dxa"/>
            <w:vMerge w:val="restart"/>
            <w:shd w:val="clear" w:color="auto" w:fill="auto"/>
            <w:vAlign w:val="center"/>
            <w:hideMark/>
          </w:tcPr>
          <w:p w14:paraId="3F422DE0" w14:textId="77777777" w:rsidR="001170C4" w:rsidRPr="001170C4" w:rsidRDefault="001170C4" w:rsidP="001170C4">
            <w:pPr>
              <w:jc w:val="center"/>
              <w:rPr>
                <w:color w:val="000000"/>
              </w:rPr>
            </w:pPr>
            <w:r w:rsidRPr="001170C4">
              <w:rPr>
                <w:color w:val="000000"/>
              </w:rPr>
              <w:t>руб.</w:t>
            </w:r>
            <w:r w:rsidRPr="001170C4">
              <w:rPr>
                <w:color w:val="2D2D2D"/>
              </w:rPr>
              <w:t xml:space="preserve">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8E6BD8B" w14:textId="77777777" w:rsidR="001170C4" w:rsidRPr="001170C4" w:rsidRDefault="001170C4" w:rsidP="001170C4">
            <w:pPr>
              <w:jc w:val="center"/>
              <w:rPr>
                <w:color w:val="000000"/>
              </w:rPr>
            </w:pPr>
            <w:r w:rsidRPr="001170C4">
              <w:rPr>
                <w:color w:val="000000"/>
              </w:rPr>
              <w:t>207 448</w:t>
            </w:r>
          </w:p>
        </w:tc>
      </w:tr>
      <w:tr w:rsidR="001170C4" w:rsidRPr="001170C4" w14:paraId="642513DE" w14:textId="77777777" w:rsidTr="004569B3">
        <w:trPr>
          <w:trHeight w:val="276"/>
        </w:trPr>
        <w:tc>
          <w:tcPr>
            <w:tcW w:w="1297" w:type="dxa"/>
            <w:shd w:val="clear" w:color="auto" w:fill="auto"/>
            <w:vAlign w:val="center"/>
            <w:hideMark/>
          </w:tcPr>
          <w:p w14:paraId="336F66CA" w14:textId="77777777" w:rsidR="001170C4" w:rsidRPr="001170C4" w:rsidRDefault="001170C4" w:rsidP="001170C4">
            <w:pPr>
              <w:jc w:val="center"/>
              <w:rPr>
                <w:color w:val="000000"/>
              </w:rPr>
            </w:pPr>
            <w:r w:rsidRPr="001170C4">
              <w:rPr>
                <w:color w:val="000000"/>
              </w:rPr>
              <w:t>1.1.2.2.</w:t>
            </w:r>
          </w:p>
        </w:tc>
        <w:tc>
          <w:tcPr>
            <w:tcW w:w="4106" w:type="dxa"/>
            <w:shd w:val="clear" w:color="auto" w:fill="auto"/>
            <w:vAlign w:val="center"/>
            <w:hideMark/>
          </w:tcPr>
          <w:p w14:paraId="53C726A1" w14:textId="77777777" w:rsidR="001170C4" w:rsidRPr="001170C4" w:rsidRDefault="001170C4" w:rsidP="001170C4">
            <w:pPr>
              <w:rPr>
                <w:color w:val="000000"/>
              </w:rPr>
            </w:pPr>
            <w:r w:rsidRPr="001170C4">
              <w:rPr>
                <w:color w:val="000000"/>
              </w:rPr>
              <w:t>101-500 м</w:t>
            </w:r>
          </w:p>
        </w:tc>
        <w:tc>
          <w:tcPr>
            <w:tcW w:w="1775" w:type="dxa"/>
            <w:vMerge/>
            <w:vAlign w:val="center"/>
            <w:hideMark/>
          </w:tcPr>
          <w:p w14:paraId="1A21C0C3"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BECBD40" w14:textId="77777777" w:rsidR="001170C4" w:rsidRPr="001170C4" w:rsidRDefault="001170C4" w:rsidP="001170C4">
            <w:pPr>
              <w:jc w:val="center"/>
              <w:rPr>
                <w:color w:val="000000"/>
              </w:rPr>
            </w:pPr>
            <w:r w:rsidRPr="001170C4">
              <w:rPr>
                <w:color w:val="000000"/>
              </w:rPr>
              <w:t>294 380</w:t>
            </w:r>
          </w:p>
        </w:tc>
      </w:tr>
      <w:tr w:rsidR="001170C4" w:rsidRPr="001170C4" w14:paraId="48E522D8" w14:textId="77777777" w:rsidTr="004569B3">
        <w:trPr>
          <w:trHeight w:val="276"/>
        </w:trPr>
        <w:tc>
          <w:tcPr>
            <w:tcW w:w="1297" w:type="dxa"/>
            <w:shd w:val="clear" w:color="auto" w:fill="auto"/>
            <w:vAlign w:val="center"/>
            <w:hideMark/>
          </w:tcPr>
          <w:p w14:paraId="7D7820C2" w14:textId="77777777" w:rsidR="001170C4" w:rsidRPr="001170C4" w:rsidRDefault="001170C4" w:rsidP="001170C4">
            <w:pPr>
              <w:jc w:val="center"/>
              <w:rPr>
                <w:color w:val="000000"/>
              </w:rPr>
            </w:pPr>
            <w:r w:rsidRPr="001170C4">
              <w:rPr>
                <w:color w:val="000000"/>
              </w:rPr>
              <w:t>1.1.2.3.</w:t>
            </w:r>
          </w:p>
        </w:tc>
        <w:tc>
          <w:tcPr>
            <w:tcW w:w="4106" w:type="dxa"/>
            <w:shd w:val="clear" w:color="auto" w:fill="auto"/>
            <w:vAlign w:val="center"/>
            <w:hideMark/>
          </w:tcPr>
          <w:p w14:paraId="048DAF03" w14:textId="77777777" w:rsidR="001170C4" w:rsidRPr="001170C4" w:rsidRDefault="001170C4" w:rsidP="001170C4">
            <w:pPr>
              <w:rPr>
                <w:color w:val="000000"/>
              </w:rPr>
            </w:pPr>
            <w:r w:rsidRPr="001170C4">
              <w:rPr>
                <w:color w:val="000000"/>
              </w:rPr>
              <w:t>501-1000 м</w:t>
            </w:r>
          </w:p>
        </w:tc>
        <w:tc>
          <w:tcPr>
            <w:tcW w:w="1775" w:type="dxa"/>
            <w:vMerge/>
            <w:vAlign w:val="center"/>
            <w:hideMark/>
          </w:tcPr>
          <w:p w14:paraId="4A7FB55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05DC898" w14:textId="77777777" w:rsidR="001170C4" w:rsidRPr="001170C4" w:rsidRDefault="001170C4" w:rsidP="001170C4">
            <w:pPr>
              <w:jc w:val="center"/>
              <w:rPr>
                <w:color w:val="000000"/>
              </w:rPr>
            </w:pPr>
            <w:r w:rsidRPr="001170C4">
              <w:rPr>
                <w:color w:val="000000"/>
              </w:rPr>
              <w:t>1 881 712</w:t>
            </w:r>
          </w:p>
        </w:tc>
      </w:tr>
      <w:tr w:rsidR="001170C4" w:rsidRPr="001170C4" w14:paraId="76C61158" w14:textId="77777777" w:rsidTr="004569B3">
        <w:trPr>
          <w:trHeight w:val="276"/>
        </w:trPr>
        <w:tc>
          <w:tcPr>
            <w:tcW w:w="1297" w:type="dxa"/>
            <w:shd w:val="clear" w:color="auto" w:fill="auto"/>
            <w:vAlign w:val="center"/>
            <w:hideMark/>
          </w:tcPr>
          <w:p w14:paraId="19769814" w14:textId="77777777" w:rsidR="001170C4" w:rsidRPr="001170C4" w:rsidRDefault="001170C4" w:rsidP="001170C4">
            <w:pPr>
              <w:jc w:val="center"/>
              <w:rPr>
                <w:color w:val="000000"/>
              </w:rPr>
            </w:pPr>
            <w:r w:rsidRPr="001170C4">
              <w:rPr>
                <w:color w:val="000000"/>
              </w:rPr>
              <w:t>1.1.2.4.</w:t>
            </w:r>
          </w:p>
        </w:tc>
        <w:tc>
          <w:tcPr>
            <w:tcW w:w="4106" w:type="dxa"/>
            <w:shd w:val="clear" w:color="auto" w:fill="auto"/>
            <w:vAlign w:val="center"/>
            <w:hideMark/>
          </w:tcPr>
          <w:p w14:paraId="75B50869" w14:textId="77777777" w:rsidR="001170C4" w:rsidRPr="001170C4" w:rsidRDefault="001170C4" w:rsidP="001170C4">
            <w:pPr>
              <w:rPr>
                <w:color w:val="000000"/>
              </w:rPr>
            </w:pPr>
            <w:r w:rsidRPr="001170C4">
              <w:rPr>
                <w:color w:val="000000"/>
              </w:rPr>
              <w:t>1001-2000 м</w:t>
            </w:r>
          </w:p>
        </w:tc>
        <w:tc>
          <w:tcPr>
            <w:tcW w:w="1775" w:type="dxa"/>
            <w:vMerge/>
            <w:vAlign w:val="center"/>
            <w:hideMark/>
          </w:tcPr>
          <w:p w14:paraId="3D10997C"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0DCEEE8" w14:textId="77777777" w:rsidR="001170C4" w:rsidRPr="001170C4" w:rsidRDefault="001170C4" w:rsidP="001170C4">
            <w:pPr>
              <w:jc w:val="center"/>
              <w:rPr>
                <w:color w:val="000000"/>
              </w:rPr>
            </w:pPr>
            <w:r w:rsidRPr="001170C4">
              <w:rPr>
                <w:color w:val="000000"/>
              </w:rPr>
              <w:t>2 709 304</w:t>
            </w:r>
          </w:p>
        </w:tc>
      </w:tr>
      <w:tr w:rsidR="001170C4" w:rsidRPr="001170C4" w14:paraId="621A155F" w14:textId="77777777" w:rsidTr="004569B3">
        <w:trPr>
          <w:trHeight w:val="276"/>
        </w:trPr>
        <w:tc>
          <w:tcPr>
            <w:tcW w:w="1297" w:type="dxa"/>
            <w:shd w:val="clear" w:color="auto" w:fill="auto"/>
            <w:vAlign w:val="center"/>
            <w:hideMark/>
          </w:tcPr>
          <w:p w14:paraId="27945FB8" w14:textId="77777777" w:rsidR="001170C4" w:rsidRPr="001170C4" w:rsidRDefault="001170C4" w:rsidP="001170C4">
            <w:pPr>
              <w:jc w:val="center"/>
              <w:rPr>
                <w:color w:val="000000"/>
              </w:rPr>
            </w:pPr>
            <w:r w:rsidRPr="001170C4">
              <w:rPr>
                <w:color w:val="000000"/>
              </w:rPr>
              <w:t>1.1.2.5.</w:t>
            </w:r>
          </w:p>
        </w:tc>
        <w:tc>
          <w:tcPr>
            <w:tcW w:w="4106" w:type="dxa"/>
            <w:shd w:val="clear" w:color="auto" w:fill="auto"/>
            <w:vAlign w:val="center"/>
            <w:hideMark/>
          </w:tcPr>
          <w:p w14:paraId="0228EE57" w14:textId="77777777" w:rsidR="001170C4" w:rsidRPr="001170C4" w:rsidRDefault="001170C4" w:rsidP="001170C4">
            <w:pPr>
              <w:rPr>
                <w:color w:val="000000"/>
              </w:rPr>
            </w:pPr>
            <w:r w:rsidRPr="001170C4">
              <w:rPr>
                <w:color w:val="000000"/>
              </w:rPr>
              <w:t>2001-3000 м</w:t>
            </w:r>
          </w:p>
        </w:tc>
        <w:tc>
          <w:tcPr>
            <w:tcW w:w="1775" w:type="dxa"/>
            <w:vMerge/>
            <w:vAlign w:val="center"/>
            <w:hideMark/>
          </w:tcPr>
          <w:p w14:paraId="774C2092"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E8A7E3F" w14:textId="77777777" w:rsidR="001170C4" w:rsidRPr="001170C4" w:rsidRDefault="001170C4" w:rsidP="001170C4">
            <w:pPr>
              <w:jc w:val="center"/>
              <w:rPr>
                <w:color w:val="000000"/>
              </w:rPr>
            </w:pPr>
            <w:r w:rsidRPr="001170C4">
              <w:rPr>
                <w:color w:val="000000"/>
              </w:rPr>
              <w:t>3 685 676</w:t>
            </w:r>
          </w:p>
        </w:tc>
      </w:tr>
      <w:tr w:rsidR="001170C4" w:rsidRPr="001170C4" w14:paraId="74FBFD36" w14:textId="77777777" w:rsidTr="004569B3">
        <w:trPr>
          <w:trHeight w:val="276"/>
        </w:trPr>
        <w:tc>
          <w:tcPr>
            <w:tcW w:w="1297" w:type="dxa"/>
            <w:shd w:val="clear" w:color="auto" w:fill="auto"/>
            <w:vAlign w:val="center"/>
            <w:hideMark/>
          </w:tcPr>
          <w:p w14:paraId="1DB2B93A" w14:textId="77777777" w:rsidR="001170C4" w:rsidRPr="001170C4" w:rsidRDefault="001170C4" w:rsidP="001170C4">
            <w:pPr>
              <w:jc w:val="center"/>
              <w:rPr>
                <w:color w:val="000000"/>
              </w:rPr>
            </w:pPr>
            <w:r w:rsidRPr="001170C4">
              <w:rPr>
                <w:color w:val="000000"/>
              </w:rPr>
              <w:t>1.1.2.6.</w:t>
            </w:r>
          </w:p>
        </w:tc>
        <w:tc>
          <w:tcPr>
            <w:tcW w:w="4106" w:type="dxa"/>
            <w:shd w:val="clear" w:color="auto" w:fill="auto"/>
            <w:vAlign w:val="center"/>
            <w:hideMark/>
          </w:tcPr>
          <w:p w14:paraId="6C78A622" w14:textId="77777777" w:rsidR="001170C4" w:rsidRPr="001170C4" w:rsidRDefault="001170C4" w:rsidP="001170C4">
            <w:pPr>
              <w:rPr>
                <w:color w:val="000000"/>
              </w:rPr>
            </w:pPr>
            <w:r w:rsidRPr="001170C4">
              <w:rPr>
                <w:color w:val="000000"/>
              </w:rPr>
              <w:t>3001-4000 м</w:t>
            </w:r>
          </w:p>
        </w:tc>
        <w:tc>
          <w:tcPr>
            <w:tcW w:w="1775" w:type="dxa"/>
            <w:vMerge/>
            <w:vAlign w:val="center"/>
            <w:hideMark/>
          </w:tcPr>
          <w:p w14:paraId="6B8A4BCD"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38AF594" w14:textId="77777777" w:rsidR="001170C4" w:rsidRPr="001170C4" w:rsidRDefault="001170C4" w:rsidP="001170C4">
            <w:pPr>
              <w:jc w:val="center"/>
              <w:rPr>
                <w:color w:val="000000"/>
              </w:rPr>
            </w:pPr>
            <w:r w:rsidRPr="001170C4">
              <w:rPr>
                <w:color w:val="000000"/>
              </w:rPr>
              <w:t>4 546 942</w:t>
            </w:r>
          </w:p>
        </w:tc>
      </w:tr>
      <w:tr w:rsidR="001170C4" w:rsidRPr="001170C4" w14:paraId="02AF1F6E" w14:textId="77777777" w:rsidTr="004569B3">
        <w:trPr>
          <w:trHeight w:val="276"/>
        </w:trPr>
        <w:tc>
          <w:tcPr>
            <w:tcW w:w="1297" w:type="dxa"/>
            <w:shd w:val="clear" w:color="auto" w:fill="auto"/>
            <w:vAlign w:val="center"/>
          </w:tcPr>
          <w:p w14:paraId="022E07A4" w14:textId="77777777" w:rsidR="001170C4" w:rsidRPr="001170C4" w:rsidRDefault="001170C4" w:rsidP="001170C4">
            <w:pPr>
              <w:jc w:val="center"/>
              <w:rPr>
                <w:color w:val="000000"/>
              </w:rPr>
            </w:pPr>
            <w:r w:rsidRPr="001170C4">
              <w:rPr>
                <w:color w:val="000000"/>
              </w:rPr>
              <w:t>1.1.2.7.</w:t>
            </w:r>
          </w:p>
        </w:tc>
        <w:tc>
          <w:tcPr>
            <w:tcW w:w="4106" w:type="dxa"/>
            <w:shd w:val="clear" w:color="auto" w:fill="auto"/>
            <w:vAlign w:val="center"/>
          </w:tcPr>
          <w:p w14:paraId="3AE7DE58" w14:textId="77777777" w:rsidR="001170C4" w:rsidRPr="001170C4" w:rsidRDefault="001170C4" w:rsidP="001170C4">
            <w:pPr>
              <w:rPr>
                <w:color w:val="000000"/>
              </w:rPr>
            </w:pPr>
            <w:r w:rsidRPr="001170C4">
              <w:rPr>
                <w:color w:val="000000"/>
              </w:rPr>
              <w:t>4001-5000 м</w:t>
            </w:r>
          </w:p>
        </w:tc>
        <w:tc>
          <w:tcPr>
            <w:tcW w:w="1775" w:type="dxa"/>
            <w:vMerge/>
            <w:vAlign w:val="center"/>
          </w:tcPr>
          <w:p w14:paraId="6C499F8C"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5F7ABCF0" w14:textId="77777777" w:rsidR="001170C4" w:rsidRPr="001170C4" w:rsidRDefault="001170C4" w:rsidP="001170C4">
            <w:pPr>
              <w:jc w:val="center"/>
              <w:rPr>
                <w:color w:val="000000"/>
              </w:rPr>
            </w:pPr>
            <w:r w:rsidRPr="001170C4">
              <w:rPr>
                <w:color w:val="000000"/>
              </w:rPr>
              <w:t>5 414 383</w:t>
            </w:r>
          </w:p>
        </w:tc>
      </w:tr>
      <w:tr w:rsidR="001170C4" w:rsidRPr="001170C4" w14:paraId="3FC651ED" w14:textId="77777777" w:rsidTr="004569B3">
        <w:trPr>
          <w:trHeight w:val="276"/>
        </w:trPr>
        <w:tc>
          <w:tcPr>
            <w:tcW w:w="1297" w:type="dxa"/>
            <w:shd w:val="clear" w:color="auto" w:fill="auto"/>
            <w:vAlign w:val="center"/>
            <w:hideMark/>
          </w:tcPr>
          <w:p w14:paraId="13556314" w14:textId="77777777" w:rsidR="001170C4" w:rsidRPr="001170C4" w:rsidRDefault="001170C4" w:rsidP="001170C4">
            <w:pPr>
              <w:jc w:val="center"/>
              <w:rPr>
                <w:color w:val="000000"/>
              </w:rPr>
            </w:pPr>
            <w:r w:rsidRPr="001170C4">
              <w:rPr>
                <w:color w:val="000000"/>
              </w:rPr>
              <w:t>1.1.2.8.</w:t>
            </w:r>
          </w:p>
        </w:tc>
        <w:tc>
          <w:tcPr>
            <w:tcW w:w="4106" w:type="dxa"/>
            <w:shd w:val="clear" w:color="auto" w:fill="auto"/>
            <w:vAlign w:val="center"/>
            <w:hideMark/>
          </w:tcPr>
          <w:p w14:paraId="4DC6BEDF" w14:textId="77777777" w:rsidR="001170C4" w:rsidRPr="001170C4" w:rsidRDefault="001170C4" w:rsidP="001170C4">
            <w:pPr>
              <w:rPr>
                <w:color w:val="000000"/>
              </w:rPr>
            </w:pPr>
            <w:r w:rsidRPr="001170C4">
              <w:rPr>
                <w:color w:val="000000"/>
              </w:rPr>
              <w:t>5001 м и более</w:t>
            </w:r>
          </w:p>
        </w:tc>
        <w:tc>
          <w:tcPr>
            <w:tcW w:w="1775" w:type="dxa"/>
            <w:vMerge/>
            <w:vAlign w:val="center"/>
            <w:hideMark/>
          </w:tcPr>
          <w:p w14:paraId="5C95623A"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9E63684" w14:textId="77777777" w:rsidR="001170C4" w:rsidRPr="001170C4" w:rsidRDefault="001170C4" w:rsidP="001170C4">
            <w:pPr>
              <w:jc w:val="center"/>
              <w:rPr>
                <w:color w:val="000000"/>
              </w:rPr>
            </w:pPr>
            <w:r w:rsidRPr="001170C4">
              <w:rPr>
                <w:color w:val="000000"/>
              </w:rPr>
              <w:t>5 737 458</w:t>
            </w:r>
          </w:p>
        </w:tc>
      </w:tr>
    </w:tbl>
    <w:p w14:paraId="3641C11F" w14:textId="77777777" w:rsidR="001170C4" w:rsidRPr="001170C4" w:rsidRDefault="001170C4" w:rsidP="001170C4">
      <w:pPr>
        <w:rPr>
          <w:sz w:val="20"/>
          <w:szCs w:val="20"/>
        </w:rPr>
      </w:pPr>
    </w:p>
    <w:p w14:paraId="139A9BCE" w14:textId="77777777" w:rsidR="001170C4" w:rsidRPr="001170C4" w:rsidRDefault="001170C4" w:rsidP="001170C4">
      <w:pPr>
        <w:rPr>
          <w:sz w:val="20"/>
          <w:szCs w:val="20"/>
        </w:rPr>
      </w:pPr>
    </w:p>
    <w:p w14:paraId="2D57E3A3" w14:textId="77777777" w:rsidR="001170C4" w:rsidRPr="001170C4" w:rsidRDefault="001170C4" w:rsidP="001170C4">
      <w:pPr>
        <w:rPr>
          <w:sz w:val="20"/>
          <w:szCs w:val="20"/>
        </w:rPr>
      </w:pPr>
    </w:p>
    <w:tbl>
      <w:tblPr>
        <w:tblW w:w="9644" w:type="dxa"/>
        <w:tblInd w:w="103" w:type="dxa"/>
        <w:tblLook w:val="04A0" w:firstRow="1" w:lastRow="0" w:firstColumn="1" w:lastColumn="0" w:noHBand="0" w:noVBand="1"/>
      </w:tblPr>
      <w:tblGrid>
        <w:gridCol w:w="1297"/>
        <w:gridCol w:w="4106"/>
        <w:gridCol w:w="1775"/>
        <w:gridCol w:w="2466"/>
      </w:tblGrid>
      <w:tr w:rsidR="001170C4" w:rsidRPr="001170C4" w14:paraId="19F0662B" w14:textId="77777777" w:rsidTr="004569B3">
        <w:trPr>
          <w:trHeight w:val="132"/>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1FC4A7BA" w14:textId="77777777" w:rsidR="001170C4" w:rsidRPr="001170C4" w:rsidRDefault="001170C4" w:rsidP="001170C4">
            <w:pPr>
              <w:jc w:val="center"/>
              <w:rPr>
                <w:color w:val="000000"/>
              </w:rPr>
            </w:pPr>
            <w:r w:rsidRPr="001170C4">
              <w:rPr>
                <w:color w:val="000000"/>
              </w:rPr>
              <w:t>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5663574C" w14:textId="77777777" w:rsidR="001170C4" w:rsidRPr="001170C4" w:rsidRDefault="001170C4" w:rsidP="001170C4">
            <w:pPr>
              <w:jc w:val="center"/>
              <w:rPr>
                <w:color w:val="000000"/>
              </w:rPr>
            </w:pPr>
            <w:r w:rsidRPr="001170C4">
              <w:rPr>
                <w:color w:val="000000"/>
              </w:rPr>
              <w:t>2</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14:paraId="3C18D873" w14:textId="77777777" w:rsidR="001170C4" w:rsidRPr="001170C4" w:rsidRDefault="001170C4" w:rsidP="001170C4">
            <w:pPr>
              <w:jc w:val="center"/>
              <w:rPr>
                <w:color w:val="000000"/>
              </w:rPr>
            </w:pPr>
            <w:r w:rsidRPr="001170C4">
              <w:rPr>
                <w:color w:val="000000"/>
              </w:rPr>
              <w:t>3</w:t>
            </w:r>
          </w:p>
        </w:tc>
        <w:tc>
          <w:tcPr>
            <w:tcW w:w="2466" w:type="dxa"/>
            <w:tcBorders>
              <w:top w:val="single" w:sz="4" w:space="0" w:color="auto"/>
              <w:left w:val="single" w:sz="4" w:space="0" w:color="auto"/>
              <w:bottom w:val="single" w:sz="4" w:space="0" w:color="auto"/>
              <w:right w:val="single" w:sz="4" w:space="0" w:color="auto"/>
            </w:tcBorders>
            <w:shd w:val="clear" w:color="000000" w:fill="FFFFFF"/>
            <w:vAlign w:val="center"/>
          </w:tcPr>
          <w:p w14:paraId="20348574" w14:textId="77777777" w:rsidR="001170C4" w:rsidRPr="001170C4" w:rsidRDefault="001170C4" w:rsidP="001170C4">
            <w:pPr>
              <w:jc w:val="center"/>
              <w:rPr>
                <w:color w:val="000000"/>
              </w:rPr>
            </w:pPr>
            <w:r w:rsidRPr="001170C4">
              <w:rPr>
                <w:color w:val="000000"/>
              </w:rPr>
              <w:t>4</w:t>
            </w:r>
          </w:p>
        </w:tc>
      </w:tr>
      <w:tr w:rsidR="001170C4" w:rsidRPr="001170C4" w14:paraId="107ACB79" w14:textId="77777777" w:rsidTr="004569B3">
        <w:trPr>
          <w:trHeight w:val="279"/>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C4DD9" w14:textId="77777777" w:rsidR="001170C4" w:rsidRPr="001170C4" w:rsidRDefault="001170C4" w:rsidP="001170C4">
            <w:pPr>
              <w:jc w:val="center"/>
              <w:rPr>
                <w:color w:val="000000"/>
              </w:rPr>
            </w:pPr>
            <w:r w:rsidRPr="001170C4">
              <w:rPr>
                <w:color w:val="000000"/>
              </w:rPr>
              <w:t>1.2.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F934996" w14:textId="77777777" w:rsidR="001170C4" w:rsidRPr="001170C4" w:rsidRDefault="001170C4" w:rsidP="001170C4">
            <w:pPr>
              <w:rPr>
                <w:color w:val="000000"/>
              </w:rPr>
            </w:pPr>
            <w:r w:rsidRPr="001170C4">
              <w:rPr>
                <w:color w:val="000000"/>
              </w:rPr>
              <w:t>подземного способа прокладки:</w:t>
            </w:r>
          </w:p>
        </w:tc>
      </w:tr>
      <w:tr w:rsidR="001170C4" w:rsidRPr="001170C4" w14:paraId="5D46ECBF" w14:textId="77777777" w:rsidTr="004569B3">
        <w:trPr>
          <w:trHeight w:val="255"/>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DC9B7A" w14:textId="77777777" w:rsidR="001170C4" w:rsidRPr="001170C4" w:rsidRDefault="001170C4" w:rsidP="001170C4">
            <w:pPr>
              <w:jc w:val="center"/>
              <w:rPr>
                <w:color w:val="000000"/>
              </w:rPr>
            </w:pPr>
            <w:r w:rsidRPr="001170C4">
              <w:rPr>
                <w:color w:val="000000"/>
              </w:rPr>
              <w:lastRenderedPageBreak/>
              <w:t>1.2.1.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7456BD8" w14:textId="77777777" w:rsidR="001170C4" w:rsidRPr="001170C4" w:rsidRDefault="001170C4" w:rsidP="001170C4">
            <w:pPr>
              <w:rPr>
                <w:color w:val="000000"/>
              </w:rPr>
            </w:pPr>
            <w:r w:rsidRPr="001170C4">
              <w:rPr>
                <w:color w:val="000000"/>
              </w:rPr>
              <w:t>наружным диаметром менее 100 мм, протяженностью:</w:t>
            </w:r>
          </w:p>
        </w:tc>
      </w:tr>
      <w:tr w:rsidR="001170C4" w:rsidRPr="001170C4" w14:paraId="31181A49"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54CD5" w14:textId="77777777" w:rsidR="001170C4" w:rsidRPr="001170C4" w:rsidRDefault="001170C4" w:rsidP="001170C4">
            <w:pPr>
              <w:jc w:val="center"/>
              <w:rPr>
                <w:color w:val="000000"/>
              </w:rPr>
            </w:pPr>
            <w:r w:rsidRPr="001170C4">
              <w:rPr>
                <w:color w:val="000000"/>
              </w:rPr>
              <w:t>1.2.1.1.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13B01" w14:textId="77777777" w:rsidR="001170C4" w:rsidRPr="001170C4" w:rsidRDefault="001170C4" w:rsidP="001170C4">
            <w:pPr>
              <w:rPr>
                <w:color w:val="000000"/>
              </w:rPr>
            </w:pPr>
            <w:r w:rsidRPr="001170C4">
              <w:rPr>
                <w:color w:val="000000"/>
              </w:rPr>
              <w:t>до 100 м</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9174F9" w14:textId="77777777" w:rsidR="001170C4" w:rsidRPr="001170C4" w:rsidRDefault="001170C4" w:rsidP="001170C4">
            <w:pPr>
              <w:jc w:val="center"/>
              <w:rPr>
                <w:color w:val="000000"/>
              </w:rPr>
            </w:pPr>
            <w:r w:rsidRPr="001170C4">
              <w:rPr>
                <w:color w:val="000000"/>
              </w:rPr>
              <w:t>руб.</w:t>
            </w:r>
            <w:r w:rsidRPr="001170C4">
              <w:rPr>
                <w:color w:val="2D2D2D"/>
              </w:rPr>
              <w:t xml:space="preserve">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641459B" w14:textId="77777777" w:rsidR="001170C4" w:rsidRPr="001170C4" w:rsidRDefault="001170C4" w:rsidP="001170C4">
            <w:pPr>
              <w:jc w:val="center"/>
              <w:rPr>
                <w:color w:val="000000"/>
              </w:rPr>
            </w:pPr>
            <w:r w:rsidRPr="001170C4">
              <w:rPr>
                <w:color w:val="000000"/>
              </w:rPr>
              <w:t>168 245</w:t>
            </w:r>
          </w:p>
        </w:tc>
      </w:tr>
      <w:tr w:rsidR="001170C4" w:rsidRPr="001170C4" w14:paraId="6FE65BBF"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B5273C" w14:textId="77777777" w:rsidR="001170C4" w:rsidRPr="001170C4" w:rsidRDefault="001170C4" w:rsidP="001170C4">
            <w:pPr>
              <w:jc w:val="center"/>
              <w:rPr>
                <w:color w:val="000000"/>
              </w:rPr>
            </w:pPr>
            <w:r w:rsidRPr="001170C4">
              <w:rPr>
                <w:color w:val="000000"/>
              </w:rPr>
              <w:t>1.2.1.2.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AECB91" w14:textId="77777777" w:rsidR="001170C4" w:rsidRPr="001170C4" w:rsidRDefault="001170C4" w:rsidP="001170C4">
            <w:pPr>
              <w:rPr>
                <w:color w:val="000000"/>
              </w:rPr>
            </w:pPr>
            <w:r w:rsidRPr="001170C4">
              <w:rPr>
                <w:color w:val="000000"/>
              </w:rPr>
              <w:t>101-500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30C437F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2A2F037" w14:textId="77777777" w:rsidR="001170C4" w:rsidRPr="001170C4" w:rsidRDefault="001170C4" w:rsidP="001170C4">
            <w:pPr>
              <w:jc w:val="center"/>
              <w:rPr>
                <w:color w:val="000000"/>
              </w:rPr>
            </w:pPr>
            <w:r w:rsidRPr="001170C4">
              <w:rPr>
                <w:color w:val="000000"/>
              </w:rPr>
              <w:t>247 607</w:t>
            </w:r>
          </w:p>
        </w:tc>
      </w:tr>
      <w:tr w:rsidR="001170C4" w:rsidRPr="001170C4" w14:paraId="677EA0DD"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AB2A2" w14:textId="77777777" w:rsidR="001170C4" w:rsidRPr="001170C4" w:rsidRDefault="001170C4" w:rsidP="001170C4">
            <w:pPr>
              <w:jc w:val="center"/>
              <w:rPr>
                <w:color w:val="000000"/>
              </w:rPr>
            </w:pPr>
            <w:r w:rsidRPr="001170C4">
              <w:rPr>
                <w:color w:val="000000"/>
              </w:rPr>
              <w:t>1.2.1.3.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83E19E" w14:textId="77777777" w:rsidR="001170C4" w:rsidRPr="001170C4" w:rsidRDefault="001170C4" w:rsidP="001170C4">
            <w:pPr>
              <w:rPr>
                <w:color w:val="000000"/>
              </w:rPr>
            </w:pPr>
            <w:r w:rsidRPr="001170C4">
              <w:rPr>
                <w:color w:val="000000"/>
              </w:rPr>
              <w:t>501-1000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3735279"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A2FD157" w14:textId="77777777" w:rsidR="001170C4" w:rsidRPr="001170C4" w:rsidRDefault="001170C4" w:rsidP="001170C4">
            <w:pPr>
              <w:jc w:val="center"/>
              <w:rPr>
                <w:color w:val="000000"/>
              </w:rPr>
            </w:pPr>
            <w:r w:rsidRPr="001170C4">
              <w:rPr>
                <w:color w:val="000000"/>
              </w:rPr>
              <w:t>1 881 712</w:t>
            </w:r>
          </w:p>
        </w:tc>
      </w:tr>
      <w:tr w:rsidR="001170C4" w:rsidRPr="001170C4" w14:paraId="353A649B"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EE2934" w14:textId="77777777" w:rsidR="001170C4" w:rsidRPr="001170C4" w:rsidRDefault="001170C4" w:rsidP="001170C4">
            <w:pPr>
              <w:jc w:val="center"/>
              <w:rPr>
                <w:color w:val="000000"/>
              </w:rPr>
            </w:pPr>
            <w:r w:rsidRPr="001170C4">
              <w:rPr>
                <w:color w:val="000000"/>
              </w:rPr>
              <w:t>1.2.1.4.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FB7CF" w14:textId="77777777" w:rsidR="001170C4" w:rsidRPr="001170C4" w:rsidRDefault="001170C4" w:rsidP="001170C4">
            <w:pPr>
              <w:rPr>
                <w:color w:val="000000"/>
              </w:rPr>
            </w:pPr>
            <w:r w:rsidRPr="001170C4">
              <w:rPr>
                <w:color w:val="000000"/>
              </w:rPr>
              <w:t>1001-2000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662B6D38"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B09E246" w14:textId="77777777" w:rsidR="001170C4" w:rsidRPr="001170C4" w:rsidRDefault="001170C4" w:rsidP="001170C4">
            <w:pPr>
              <w:jc w:val="center"/>
              <w:rPr>
                <w:color w:val="000000"/>
              </w:rPr>
            </w:pPr>
            <w:r w:rsidRPr="001170C4">
              <w:rPr>
                <w:color w:val="000000"/>
              </w:rPr>
              <w:t>2 709 304</w:t>
            </w:r>
          </w:p>
        </w:tc>
      </w:tr>
      <w:tr w:rsidR="001170C4" w:rsidRPr="001170C4" w14:paraId="460952D8"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326B99" w14:textId="77777777" w:rsidR="001170C4" w:rsidRPr="001170C4" w:rsidRDefault="001170C4" w:rsidP="001170C4">
            <w:pPr>
              <w:jc w:val="center"/>
              <w:rPr>
                <w:color w:val="000000"/>
              </w:rPr>
            </w:pPr>
            <w:r w:rsidRPr="001170C4">
              <w:rPr>
                <w:color w:val="000000"/>
              </w:rPr>
              <w:t>1.2.1.5.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568587" w14:textId="77777777" w:rsidR="001170C4" w:rsidRPr="001170C4" w:rsidRDefault="001170C4" w:rsidP="001170C4">
            <w:pPr>
              <w:rPr>
                <w:color w:val="000000"/>
              </w:rPr>
            </w:pPr>
            <w:r w:rsidRPr="001170C4">
              <w:rPr>
                <w:color w:val="000000"/>
              </w:rPr>
              <w:t>2001-3000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734D67AD"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B8F5DAB" w14:textId="77777777" w:rsidR="001170C4" w:rsidRPr="001170C4" w:rsidRDefault="001170C4" w:rsidP="001170C4">
            <w:pPr>
              <w:jc w:val="center"/>
              <w:rPr>
                <w:color w:val="000000"/>
              </w:rPr>
            </w:pPr>
            <w:r w:rsidRPr="001170C4">
              <w:rPr>
                <w:color w:val="000000"/>
              </w:rPr>
              <w:t>3 685 676</w:t>
            </w:r>
          </w:p>
        </w:tc>
      </w:tr>
      <w:tr w:rsidR="001170C4" w:rsidRPr="001170C4" w14:paraId="522CAE10"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BC0DB2" w14:textId="77777777" w:rsidR="001170C4" w:rsidRPr="001170C4" w:rsidRDefault="001170C4" w:rsidP="001170C4">
            <w:pPr>
              <w:jc w:val="center"/>
              <w:rPr>
                <w:color w:val="000000"/>
              </w:rPr>
            </w:pPr>
            <w:r w:rsidRPr="001170C4">
              <w:rPr>
                <w:color w:val="000000"/>
              </w:rPr>
              <w:t>1.2.1.6.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664EB7" w14:textId="77777777" w:rsidR="001170C4" w:rsidRPr="001170C4" w:rsidRDefault="001170C4" w:rsidP="001170C4">
            <w:pPr>
              <w:rPr>
                <w:color w:val="000000"/>
              </w:rPr>
            </w:pPr>
            <w:r w:rsidRPr="001170C4">
              <w:rPr>
                <w:color w:val="000000"/>
              </w:rPr>
              <w:t>3001-4000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2E68F6E"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2195DB4" w14:textId="77777777" w:rsidR="001170C4" w:rsidRPr="001170C4" w:rsidRDefault="001170C4" w:rsidP="001170C4">
            <w:pPr>
              <w:jc w:val="center"/>
              <w:rPr>
                <w:color w:val="000000"/>
              </w:rPr>
            </w:pPr>
            <w:r w:rsidRPr="001170C4">
              <w:rPr>
                <w:color w:val="000000"/>
              </w:rPr>
              <w:t>4 546 942</w:t>
            </w:r>
          </w:p>
        </w:tc>
      </w:tr>
      <w:tr w:rsidR="001170C4" w:rsidRPr="001170C4" w14:paraId="3430F6BB"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1E7667" w14:textId="77777777" w:rsidR="001170C4" w:rsidRPr="001170C4" w:rsidRDefault="001170C4" w:rsidP="001170C4">
            <w:pPr>
              <w:jc w:val="center"/>
              <w:rPr>
                <w:color w:val="000000"/>
              </w:rPr>
            </w:pPr>
            <w:r w:rsidRPr="001170C4">
              <w:rPr>
                <w:color w:val="000000"/>
              </w:rPr>
              <w:t>1.2.1.7.</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1180D" w14:textId="77777777" w:rsidR="001170C4" w:rsidRPr="001170C4" w:rsidRDefault="001170C4" w:rsidP="001170C4">
            <w:pPr>
              <w:rPr>
                <w:color w:val="000000"/>
              </w:rPr>
            </w:pPr>
            <w:r w:rsidRPr="001170C4">
              <w:rPr>
                <w:color w:val="000000"/>
              </w:rPr>
              <w:t>4001-5000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2F45AE7"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35021E5" w14:textId="77777777" w:rsidR="001170C4" w:rsidRPr="001170C4" w:rsidRDefault="001170C4" w:rsidP="001170C4">
            <w:pPr>
              <w:jc w:val="center"/>
              <w:rPr>
                <w:color w:val="000000"/>
              </w:rPr>
            </w:pPr>
            <w:r w:rsidRPr="001170C4">
              <w:rPr>
                <w:color w:val="000000"/>
              </w:rPr>
              <w:t>5 414 383</w:t>
            </w:r>
          </w:p>
        </w:tc>
      </w:tr>
      <w:tr w:rsidR="001170C4" w:rsidRPr="001170C4" w14:paraId="63601A38"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621AD" w14:textId="77777777" w:rsidR="001170C4" w:rsidRPr="001170C4" w:rsidRDefault="001170C4" w:rsidP="001170C4">
            <w:pPr>
              <w:jc w:val="center"/>
              <w:rPr>
                <w:color w:val="000000"/>
              </w:rPr>
            </w:pPr>
            <w:r w:rsidRPr="001170C4">
              <w:rPr>
                <w:color w:val="000000"/>
              </w:rPr>
              <w:t>1.2.1.8.</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F6CE1A" w14:textId="77777777" w:rsidR="001170C4" w:rsidRPr="001170C4" w:rsidRDefault="001170C4" w:rsidP="001170C4">
            <w:pPr>
              <w:rPr>
                <w:color w:val="000000"/>
              </w:rPr>
            </w:pPr>
            <w:r w:rsidRPr="001170C4">
              <w:rPr>
                <w:color w:val="000000"/>
              </w:rPr>
              <w:t>5001 м и более</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2A4D96A2"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D98A0DC" w14:textId="77777777" w:rsidR="001170C4" w:rsidRPr="001170C4" w:rsidRDefault="001170C4" w:rsidP="001170C4">
            <w:pPr>
              <w:jc w:val="center"/>
              <w:rPr>
                <w:color w:val="000000"/>
              </w:rPr>
            </w:pPr>
            <w:r w:rsidRPr="001170C4">
              <w:rPr>
                <w:color w:val="000000"/>
              </w:rPr>
              <w:t>5 737 458</w:t>
            </w:r>
          </w:p>
        </w:tc>
      </w:tr>
      <w:tr w:rsidR="001170C4" w:rsidRPr="001170C4" w14:paraId="06E5E3F2" w14:textId="77777777" w:rsidTr="004569B3">
        <w:trPr>
          <w:trHeight w:val="248"/>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DAD1BF" w14:textId="77777777" w:rsidR="001170C4" w:rsidRPr="001170C4" w:rsidRDefault="001170C4" w:rsidP="001170C4">
            <w:pPr>
              <w:jc w:val="center"/>
              <w:rPr>
                <w:color w:val="000000"/>
              </w:rPr>
            </w:pPr>
            <w:r w:rsidRPr="001170C4">
              <w:rPr>
                <w:color w:val="000000"/>
              </w:rPr>
              <w:t>1.2.2.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DAD92CE" w14:textId="77777777" w:rsidR="001170C4" w:rsidRPr="001170C4" w:rsidRDefault="001170C4" w:rsidP="001170C4">
            <w:pPr>
              <w:rPr>
                <w:color w:val="000000"/>
              </w:rPr>
            </w:pPr>
            <w:r w:rsidRPr="001170C4">
              <w:rPr>
                <w:color w:val="000000"/>
              </w:rPr>
              <w:t>наружным диаметром 100 мм и более, протяженностью:</w:t>
            </w:r>
          </w:p>
        </w:tc>
      </w:tr>
      <w:tr w:rsidR="001170C4" w:rsidRPr="001170C4" w14:paraId="519B1CFE"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667F2D" w14:textId="77777777" w:rsidR="001170C4" w:rsidRPr="001170C4" w:rsidRDefault="001170C4" w:rsidP="001170C4">
            <w:pPr>
              <w:jc w:val="center"/>
              <w:rPr>
                <w:color w:val="000000"/>
              </w:rPr>
            </w:pPr>
            <w:r w:rsidRPr="001170C4">
              <w:rPr>
                <w:color w:val="000000"/>
              </w:rPr>
              <w:t>1.2.2.1.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29A708" w14:textId="77777777" w:rsidR="001170C4" w:rsidRPr="001170C4" w:rsidRDefault="001170C4" w:rsidP="001170C4">
            <w:pPr>
              <w:rPr>
                <w:color w:val="000000"/>
              </w:rPr>
            </w:pPr>
            <w:r w:rsidRPr="001170C4">
              <w:rPr>
                <w:color w:val="000000"/>
              </w:rPr>
              <w:t>до 100 м</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F9B4E6" w14:textId="77777777" w:rsidR="001170C4" w:rsidRPr="001170C4" w:rsidRDefault="001170C4" w:rsidP="001170C4">
            <w:pPr>
              <w:jc w:val="center"/>
              <w:rPr>
                <w:color w:val="000000"/>
              </w:rPr>
            </w:pPr>
            <w:r w:rsidRPr="001170C4">
              <w:rPr>
                <w:color w:val="000000"/>
              </w:rPr>
              <w:t>руб.</w:t>
            </w:r>
            <w:r w:rsidRPr="001170C4">
              <w:rPr>
                <w:color w:val="2D2D2D"/>
              </w:rPr>
              <w:t xml:space="preserve">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99DB0FA" w14:textId="77777777" w:rsidR="001170C4" w:rsidRPr="001170C4" w:rsidRDefault="001170C4" w:rsidP="001170C4">
            <w:pPr>
              <w:jc w:val="center"/>
              <w:rPr>
                <w:color w:val="000000"/>
              </w:rPr>
            </w:pPr>
            <w:r w:rsidRPr="001170C4">
              <w:rPr>
                <w:color w:val="000000"/>
              </w:rPr>
              <w:t>374 079</w:t>
            </w:r>
          </w:p>
        </w:tc>
      </w:tr>
      <w:tr w:rsidR="001170C4" w:rsidRPr="001170C4" w14:paraId="2B4C85FF"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B422A0" w14:textId="77777777" w:rsidR="001170C4" w:rsidRPr="001170C4" w:rsidRDefault="001170C4" w:rsidP="001170C4">
            <w:pPr>
              <w:jc w:val="center"/>
              <w:rPr>
                <w:color w:val="000000"/>
              </w:rPr>
            </w:pPr>
            <w:r w:rsidRPr="001170C4">
              <w:rPr>
                <w:color w:val="000000"/>
              </w:rPr>
              <w:t>1.2.2.2.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A1329D" w14:textId="77777777" w:rsidR="001170C4" w:rsidRPr="001170C4" w:rsidRDefault="001170C4" w:rsidP="001170C4">
            <w:pPr>
              <w:rPr>
                <w:color w:val="000000"/>
              </w:rPr>
            </w:pPr>
            <w:r w:rsidRPr="001170C4">
              <w:rPr>
                <w:color w:val="000000"/>
              </w:rPr>
              <w:t>101-500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4E1F6662"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5A7A408" w14:textId="77777777" w:rsidR="001170C4" w:rsidRPr="001170C4" w:rsidRDefault="001170C4" w:rsidP="001170C4">
            <w:pPr>
              <w:jc w:val="center"/>
              <w:rPr>
                <w:color w:val="000000"/>
              </w:rPr>
            </w:pPr>
            <w:r w:rsidRPr="001170C4">
              <w:rPr>
                <w:color w:val="000000"/>
              </w:rPr>
              <w:t>374 079</w:t>
            </w:r>
          </w:p>
        </w:tc>
      </w:tr>
      <w:tr w:rsidR="001170C4" w:rsidRPr="001170C4" w14:paraId="038FBC3C"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BD5F3B" w14:textId="77777777" w:rsidR="001170C4" w:rsidRPr="001170C4" w:rsidRDefault="001170C4" w:rsidP="001170C4">
            <w:pPr>
              <w:jc w:val="center"/>
              <w:rPr>
                <w:color w:val="000000"/>
              </w:rPr>
            </w:pPr>
            <w:r w:rsidRPr="001170C4">
              <w:rPr>
                <w:color w:val="000000"/>
              </w:rPr>
              <w:t>1.2.2.3.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FB1ADF" w14:textId="77777777" w:rsidR="001170C4" w:rsidRPr="001170C4" w:rsidRDefault="001170C4" w:rsidP="001170C4">
            <w:pPr>
              <w:rPr>
                <w:color w:val="000000"/>
              </w:rPr>
            </w:pPr>
            <w:r w:rsidRPr="001170C4">
              <w:rPr>
                <w:color w:val="000000"/>
              </w:rPr>
              <w:t>501-1000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6442BEF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FA40CE6" w14:textId="77777777" w:rsidR="001170C4" w:rsidRPr="001170C4" w:rsidRDefault="001170C4" w:rsidP="001170C4">
            <w:pPr>
              <w:jc w:val="center"/>
              <w:rPr>
                <w:color w:val="000000"/>
              </w:rPr>
            </w:pPr>
            <w:r w:rsidRPr="001170C4">
              <w:rPr>
                <w:color w:val="000000"/>
              </w:rPr>
              <w:t>1 881 712</w:t>
            </w:r>
          </w:p>
        </w:tc>
      </w:tr>
      <w:tr w:rsidR="001170C4" w:rsidRPr="001170C4" w14:paraId="32143E5B"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34F3D5" w14:textId="77777777" w:rsidR="001170C4" w:rsidRPr="001170C4" w:rsidRDefault="001170C4" w:rsidP="001170C4">
            <w:pPr>
              <w:jc w:val="center"/>
              <w:rPr>
                <w:color w:val="000000"/>
              </w:rPr>
            </w:pPr>
            <w:r w:rsidRPr="001170C4">
              <w:rPr>
                <w:color w:val="000000"/>
              </w:rPr>
              <w:t>1.2.2.4.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B0865" w14:textId="77777777" w:rsidR="001170C4" w:rsidRPr="001170C4" w:rsidRDefault="001170C4" w:rsidP="001170C4">
            <w:pPr>
              <w:rPr>
                <w:color w:val="000000"/>
              </w:rPr>
            </w:pPr>
            <w:r w:rsidRPr="001170C4">
              <w:rPr>
                <w:color w:val="000000"/>
              </w:rPr>
              <w:t>1001-2000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48FDF89C"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237646B" w14:textId="77777777" w:rsidR="001170C4" w:rsidRPr="001170C4" w:rsidRDefault="001170C4" w:rsidP="001170C4">
            <w:pPr>
              <w:jc w:val="center"/>
              <w:rPr>
                <w:color w:val="000000"/>
              </w:rPr>
            </w:pPr>
            <w:r w:rsidRPr="001170C4">
              <w:rPr>
                <w:color w:val="000000"/>
              </w:rPr>
              <w:t>2 709 304</w:t>
            </w:r>
          </w:p>
        </w:tc>
      </w:tr>
      <w:tr w:rsidR="001170C4" w:rsidRPr="001170C4" w14:paraId="50B2EBF4"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8E899" w14:textId="77777777" w:rsidR="001170C4" w:rsidRPr="001170C4" w:rsidRDefault="001170C4" w:rsidP="001170C4">
            <w:pPr>
              <w:jc w:val="center"/>
              <w:rPr>
                <w:color w:val="000000"/>
              </w:rPr>
            </w:pPr>
            <w:r w:rsidRPr="001170C4">
              <w:rPr>
                <w:color w:val="000000"/>
              </w:rPr>
              <w:t>1.2.2.5.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F0109E" w14:textId="77777777" w:rsidR="001170C4" w:rsidRPr="001170C4" w:rsidRDefault="001170C4" w:rsidP="001170C4">
            <w:pPr>
              <w:rPr>
                <w:color w:val="000000"/>
              </w:rPr>
            </w:pPr>
            <w:r w:rsidRPr="001170C4">
              <w:rPr>
                <w:color w:val="000000"/>
              </w:rPr>
              <w:t>2001-3000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0BBA71D7"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AAE02ED" w14:textId="77777777" w:rsidR="001170C4" w:rsidRPr="001170C4" w:rsidRDefault="001170C4" w:rsidP="001170C4">
            <w:pPr>
              <w:jc w:val="center"/>
              <w:rPr>
                <w:color w:val="000000"/>
              </w:rPr>
            </w:pPr>
            <w:r w:rsidRPr="001170C4">
              <w:rPr>
                <w:color w:val="000000"/>
              </w:rPr>
              <w:t>3 685 676</w:t>
            </w:r>
          </w:p>
        </w:tc>
      </w:tr>
      <w:tr w:rsidR="001170C4" w:rsidRPr="001170C4" w14:paraId="27EEC7E5"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12CFC5" w14:textId="77777777" w:rsidR="001170C4" w:rsidRPr="001170C4" w:rsidRDefault="001170C4" w:rsidP="001170C4">
            <w:pPr>
              <w:jc w:val="center"/>
              <w:rPr>
                <w:color w:val="000000"/>
              </w:rPr>
            </w:pPr>
            <w:r w:rsidRPr="001170C4">
              <w:rPr>
                <w:color w:val="000000"/>
              </w:rPr>
              <w:t>1.2.2.6.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9BA7F" w14:textId="77777777" w:rsidR="001170C4" w:rsidRPr="001170C4" w:rsidRDefault="001170C4" w:rsidP="001170C4">
            <w:pPr>
              <w:rPr>
                <w:color w:val="000000"/>
              </w:rPr>
            </w:pPr>
            <w:r w:rsidRPr="001170C4">
              <w:rPr>
                <w:color w:val="000000"/>
              </w:rPr>
              <w:t>3001-4000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3F344C6A"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46453C6" w14:textId="77777777" w:rsidR="001170C4" w:rsidRPr="001170C4" w:rsidRDefault="001170C4" w:rsidP="001170C4">
            <w:pPr>
              <w:jc w:val="center"/>
              <w:rPr>
                <w:color w:val="000000"/>
              </w:rPr>
            </w:pPr>
            <w:r w:rsidRPr="001170C4">
              <w:rPr>
                <w:color w:val="000000"/>
              </w:rPr>
              <w:t>4 546 942</w:t>
            </w:r>
          </w:p>
        </w:tc>
      </w:tr>
      <w:tr w:rsidR="001170C4" w:rsidRPr="001170C4" w14:paraId="6FB32F83"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7646D" w14:textId="77777777" w:rsidR="001170C4" w:rsidRPr="001170C4" w:rsidRDefault="001170C4" w:rsidP="001170C4">
            <w:pPr>
              <w:jc w:val="center"/>
              <w:rPr>
                <w:color w:val="000000"/>
              </w:rPr>
            </w:pPr>
            <w:r w:rsidRPr="001170C4">
              <w:rPr>
                <w:color w:val="000000"/>
              </w:rPr>
              <w:t>1.2.2.7.</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460F9" w14:textId="77777777" w:rsidR="001170C4" w:rsidRPr="001170C4" w:rsidRDefault="001170C4" w:rsidP="001170C4">
            <w:pPr>
              <w:rPr>
                <w:color w:val="000000"/>
              </w:rPr>
            </w:pPr>
            <w:r w:rsidRPr="001170C4">
              <w:rPr>
                <w:color w:val="000000"/>
              </w:rPr>
              <w:t>4001-5000 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6118ECD9"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4432A1C" w14:textId="77777777" w:rsidR="001170C4" w:rsidRPr="001170C4" w:rsidRDefault="001170C4" w:rsidP="001170C4">
            <w:pPr>
              <w:jc w:val="center"/>
              <w:rPr>
                <w:color w:val="000000"/>
              </w:rPr>
            </w:pPr>
            <w:r w:rsidRPr="001170C4">
              <w:rPr>
                <w:color w:val="000000"/>
              </w:rPr>
              <w:t>5 414 383</w:t>
            </w:r>
          </w:p>
        </w:tc>
      </w:tr>
      <w:tr w:rsidR="001170C4" w:rsidRPr="001170C4" w14:paraId="25675311"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2AF66" w14:textId="77777777" w:rsidR="001170C4" w:rsidRPr="001170C4" w:rsidRDefault="001170C4" w:rsidP="001170C4">
            <w:pPr>
              <w:jc w:val="center"/>
              <w:rPr>
                <w:color w:val="000000"/>
              </w:rPr>
            </w:pPr>
            <w:r w:rsidRPr="001170C4">
              <w:rPr>
                <w:color w:val="000000"/>
              </w:rPr>
              <w:t>1.2.2.8.</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FAACE" w14:textId="77777777" w:rsidR="001170C4" w:rsidRPr="001170C4" w:rsidRDefault="001170C4" w:rsidP="001170C4">
            <w:pPr>
              <w:rPr>
                <w:color w:val="000000"/>
              </w:rPr>
            </w:pPr>
            <w:r w:rsidRPr="001170C4">
              <w:rPr>
                <w:color w:val="000000"/>
              </w:rPr>
              <w:t>5001 м и более</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4BC8770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48A36DB" w14:textId="77777777" w:rsidR="001170C4" w:rsidRPr="001170C4" w:rsidRDefault="001170C4" w:rsidP="001170C4">
            <w:pPr>
              <w:jc w:val="center"/>
              <w:rPr>
                <w:color w:val="000000"/>
              </w:rPr>
            </w:pPr>
            <w:r w:rsidRPr="001170C4">
              <w:rPr>
                <w:color w:val="000000"/>
              </w:rPr>
              <w:t>8 863 338</w:t>
            </w:r>
          </w:p>
        </w:tc>
      </w:tr>
      <w:tr w:rsidR="001170C4" w:rsidRPr="001170C4" w14:paraId="330FC4C0" w14:textId="77777777" w:rsidTr="004569B3">
        <w:trPr>
          <w:trHeight w:val="35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EA6F0C" w14:textId="77777777" w:rsidR="001170C4" w:rsidRPr="001170C4" w:rsidRDefault="001170C4" w:rsidP="001170C4">
            <w:pPr>
              <w:jc w:val="center"/>
              <w:rPr>
                <w:color w:val="000000"/>
              </w:rPr>
            </w:pPr>
            <w:r w:rsidRPr="001170C4">
              <w:rPr>
                <w:color w:val="000000"/>
              </w:rPr>
              <w:t>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7B2D7DB"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2</w:t>
            </w:r>
            <w:r w:rsidRPr="001170C4">
              <w:rPr>
                <w:color w:val="000000"/>
              </w:rPr>
              <w:t xml:space="preserve"> на покрытие расходов газораспределительной организации, связанных со строительством стальных газопроводов (без НДС, с налогом на прибыль):</w:t>
            </w:r>
          </w:p>
        </w:tc>
      </w:tr>
      <w:tr w:rsidR="001170C4" w:rsidRPr="001170C4" w14:paraId="2DFEE735" w14:textId="77777777" w:rsidTr="004569B3">
        <w:trPr>
          <w:trHeight w:val="98"/>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BCB91" w14:textId="77777777" w:rsidR="001170C4" w:rsidRPr="001170C4" w:rsidRDefault="001170C4" w:rsidP="001170C4">
            <w:pPr>
              <w:jc w:val="center"/>
              <w:rPr>
                <w:color w:val="000000"/>
              </w:rPr>
            </w:pPr>
            <w:r w:rsidRPr="001170C4">
              <w:rPr>
                <w:color w:val="000000"/>
              </w:rPr>
              <w:t>2.1.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CBD875E" w14:textId="77777777" w:rsidR="001170C4" w:rsidRPr="001170C4" w:rsidRDefault="001170C4" w:rsidP="001170C4">
            <w:pPr>
              <w:rPr>
                <w:color w:val="000000"/>
              </w:rPr>
            </w:pPr>
            <w:r w:rsidRPr="001170C4">
              <w:rPr>
                <w:color w:val="000000"/>
              </w:rPr>
              <w:t>наземного (надземного) способа прокладки, наружным диаметром:</w:t>
            </w:r>
          </w:p>
        </w:tc>
      </w:tr>
      <w:tr w:rsidR="001170C4" w:rsidRPr="001170C4" w14:paraId="5E3D1DED" w14:textId="77777777" w:rsidTr="004569B3">
        <w:trPr>
          <w:trHeight w:val="288"/>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26F8AFBA" w14:textId="77777777" w:rsidR="001170C4" w:rsidRPr="001170C4" w:rsidRDefault="001170C4" w:rsidP="001170C4">
            <w:pPr>
              <w:jc w:val="center"/>
              <w:rPr>
                <w:color w:val="000000"/>
              </w:rPr>
            </w:pPr>
            <w:r w:rsidRPr="001170C4">
              <w:rPr>
                <w:color w:val="000000"/>
              </w:rPr>
              <w:t>2.1.1.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2D7A3362" w14:textId="77777777" w:rsidR="001170C4" w:rsidRPr="001170C4" w:rsidRDefault="001170C4" w:rsidP="001170C4">
            <w:pPr>
              <w:rPr>
                <w:color w:val="000000"/>
              </w:rPr>
            </w:pPr>
            <w:r w:rsidRPr="001170C4">
              <w:rPr>
                <w:color w:val="000000"/>
              </w:rPr>
              <w:t>50 мм и менее</w:t>
            </w:r>
          </w:p>
        </w:tc>
        <w:tc>
          <w:tcPr>
            <w:tcW w:w="1775" w:type="dxa"/>
            <w:vMerge w:val="restart"/>
            <w:tcBorders>
              <w:top w:val="single" w:sz="4" w:space="0" w:color="auto"/>
              <w:left w:val="single" w:sz="4" w:space="0" w:color="auto"/>
              <w:right w:val="single" w:sz="4" w:space="0" w:color="auto"/>
            </w:tcBorders>
            <w:vAlign w:val="center"/>
          </w:tcPr>
          <w:p w14:paraId="44121503" w14:textId="77777777" w:rsidR="001170C4" w:rsidRPr="001170C4" w:rsidRDefault="001170C4" w:rsidP="001170C4">
            <w:pPr>
              <w:jc w:val="center"/>
              <w:rPr>
                <w:color w:val="000000"/>
              </w:rPr>
            </w:pPr>
            <w:r w:rsidRPr="001170C4">
              <w:rPr>
                <w:color w:val="000000"/>
              </w:rPr>
              <w:t>руб./км</w:t>
            </w:r>
          </w:p>
        </w:tc>
        <w:tc>
          <w:tcPr>
            <w:tcW w:w="2466" w:type="dxa"/>
            <w:tcBorders>
              <w:top w:val="single" w:sz="4" w:space="0" w:color="auto"/>
              <w:left w:val="nil"/>
              <w:bottom w:val="single" w:sz="4" w:space="0" w:color="auto"/>
              <w:right w:val="single" w:sz="4" w:space="0" w:color="auto"/>
            </w:tcBorders>
            <w:shd w:val="clear" w:color="auto" w:fill="auto"/>
            <w:vAlign w:val="center"/>
          </w:tcPr>
          <w:p w14:paraId="04BCE8D6" w14:textId="77777777" w:rsidR="001170C4" w:rsidRPr="001170C4" w:rsidRDefault="001170C4" w:rsidP="001170C4">
            <w:pPr>
              <w:jc w:val="center"/>
              <w:rPr>
                <w:color w:val="000000"/>
              </w:rPr>
            </w:pPr>
            <w:r w:rsidRPr="001170C4">
              <w:rPr>
                <w:color w:val="000000"/>
              </w:rPr>
              <w:t>2 793 113</w:t>
            </w:r>
          </w:p>
        </w:tc>
      </w:tr>
      <w:tr w:rsidR="001170C4" w:rsidRPr="001170C4" w14:paraId="36BA99FC" w14:textId="77777777" w:rsidTr="004569B3">
        <w:trPr>
          <w:trHeight w:val="78"/>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B1F22C" w14:textId="77777777" w:rsidR="001170C4" w:rsidRPr="001170C4" w:rsidRDefault="001170C4" w:rsidP="001170C4">
            <w:pPr>
              <w:jc w:val="center"/>
              <w:rPr>
                <w:color w:val="000000"/>
              </w:rPr>
            </w:pPr>
            <w:r w:rsidRPr="001170C4">
              <w:rPr>
                <w:color w:val="000000"/>
              </w:rPr>
              <w:t>2.1.2.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A48375" w14:textId="77777777" w:rsidR="001170C4" w:rsidRPr="001170C4" w:rsidRDefault="001170C4" w:rsidP="001170C4">
            <w:pPr>
              <w:rPr>
                <w:color w:val="000000"/>
              </w:rPr>
            </w:pPr>
            <w:r w:rsidRPr="001170C4">
              <w:rPr>
                <w:color w:val="000000"/>
              </w:rPr>
              <w:t>51-100 мм</w:t>
            </w:r>
          </w:p>
        </w:tc>
        <w:tc>
          <w:tcPr>
            <w:tcW w:w="1775" w:type="dxa"/>
            <w:vMerge/>
            <w:tcBorders>
              <w:left w:val="single" w:sz="4" w:space="0" w:color="auto"/>
              <w:right w:val="single" w:sz="4" w:space="0" w:color="auto"/>
            </w:tcBorders>
            <w:vAlign w:val="center"/>
            <w:hideMark/>
          </w:tcPr>
          <w:p w14:paraId="44541AE9" w14:textId="77777777" w:rsidR="001170C4" w:rsidRPr="001170C4" w:rsidRDefault="001170C4" w:rsidP="001170C4">
            <w:pPr>
              <w:jc w:val="cente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9993CB3" w14:textId="77777777" w:rsidR="001170C4" w:rsidRPr="001170C4" w:rsidRDefault="001170C4" w:rsidP="001170C4">
            <w:pPr>
              <w:jc w:val="center"/>
              <w:rPr>
                <w:color w:val="000000"/>
              </w:rPr>
            </w:pPr>
            <w:r w:rsidRPr="001170C4">
              <w:rPr>
                <w:color w:val="000000"/>
              </w:rPr>
              <w:t>3 746 147</w:t>
            </w:r>
          </w:p>
        </w:tc>
      </w:tr>
      <w:tr w:rsidR="001170C4" w:rsidRPr="001170C4" w14:paraId="7E34672C" w14:textId="77777777" w:rsidTr="004569B3">
        <w:trPr>
          <w:trHeight w:val="288"/>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B23529" w14:textId="77777777" w:rsidR="001170C4" w:rsidRPr="001170C4" w:rsidRDefault="001170C4" w:rsidP="001170C4">
            <w:pPr>
              <w:jc w:val="center"/>
              <w:rPr>
                <w:color w:val="000000"/>
              </w:rPr>
            </w:pPr>
            <w:r w:rsidRPr="001170C4">
              <w:rPr>
                <w:color w:val="000000"/>
              </w:rPr>
              <w:t>2.1.3.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E2CDA" w14:textId="77777777" w:rsidR="001170C4" w:rsidRPr="001170C4" w:rsidRDefault="001170C4" w:rsidP="001170C4">
            <w:pPr>
              <w:rPr>
                <w:color w:val="000000"/>
              </w:rPr>
            </w:pPr>
            <w:r w:rsidRPr="001170C4">
              <w:rPr>
                <w:color w:val="000000"/>
              </w:rPr>
              <w:t>101-158 мм</w:t>
            </w:r>
          </w:p>
        </w:tc>
        <w:tc>
          <w:tcPr>
            <w:tcW w:w="1775" w:type="dxa"/>
            <w:vMerge/>
            <w:tcBorders>
              <w:left w:val="single" w:sz="4" w:space="0" w:color="auto"/>
              <w:right w:val="single" w:sz="4" w:space="0" w:color="auto"/>
            </w:tcBorders>
            <w:vAlign w:val="center"/>
            <w:hideMark/>
          </w:tcPr>
          <w:p w14:paraId="4EFB818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1A6270A" w14:textId="77777777" w:rsidR="001170C4" w:rsidRPr="001170C4" w:rsidRDefault="001170C4" w:rsidP="001170C4">
            <w:pPr>
              <w:jc w:val="center"/>
              <w:rPr>
                <w:color w:val="000000"/>
              </w:rPr>
            </w:pPr>
            <w:r w:rsidRPr="001170C4">
              <w:rPr>
                <w:color w:val="000000"/>
              </w:rPr>
              <w:t>3 746 147</w:t>
            </w:r>
          </w:p>
        </w:tc>
      </w:tr>
      <w:tr w:rsidR="001170C4" w:rsidRPr="001170C4" w14:paraId="77A3548C" w14:textId="77777777" w:rsidTr="004569B3">
        <w:trPr>
          <w:trHeight w:val="288"/>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66FA32" w14:textId="77777777" w:rsidR="001170C4" w:rsidRPr="001170C4" w:rsidRDefault="001170C4" w:rsidP="001170C4">
            <w:pPr>
              <w:jc w:val="center"/>
              <w:rPr>
                <w:color w:val="000000"/>
              </w:rPr>
            </w:pPr>
            <w:r w:rsidRPr="001170C4">
              <w:rPr>
                <w:color w:val="000000"/>
              </w:rPr>
              <w:t>2.1.4.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929B3" w14:textId="77777777" w:rsidR="001170C4" w:rsidRPr="001170C4" w:rsidRDefault="001170C4" w:rsidP="001170C4">
            <w:pPr>
              <w:rPr>
                <w:color w:val="000000"/>
              </w:rPr>
            </w:pPr>
            <w:r w:rsidRPr="001170C4">
              <w:rPr>
                <w:color w:val="000000"/>
              </w:rPr>
              <w:t>159-218 мм</w:t>
            </w:r>
          </w:p>
        </w:tc>
        <w:tc>
          <w:tcPr>
            <w:tcW w:w="1775" w:type="dxa"/>
            <w:vMerge/>
            <w:tcBorders>
              <w:left w:val="single" w:sz="4" w:space="0" w:color="auto"/>
              <w:right w:val="single" w:sz="4" w:space="0" w:color="auto"/>
            </w:tcBorders>
            <w:vAlign w:val="center"/>
            <w:hideMark/>
          </w:tcPr>
          <w:p w14:paraId="26E1BA8E"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CBE9D3F" w14:textId="77777777" w:rsidR="001170C4" w:rsidRPr="001170C4" w:rsidRDefault="001170C4" w:rsidP="001170C4">
            <w:pPr>
              <w:jc w:val="center"/>
              <w:rPr>
                <w:color w:val="000000"/>
              </w:rPr>
            </w:pPr>
            <w:r w:rsidRPr="001170C4">
              <w:rPr>
                <w:color w:val="000000"/>
              </w:rPr>
              <w:t>3 746 147</w:t>
            </w:r>
          </w:p>
        </w:tc>
      </w:tr>
      <w:tr w:rsidR="001170C4" w:rsidRPr="001170C4" w14:paraId="532A405F" w14:textId="77777777" w:rsidTr="004569B3">
        <w:trPr>
          <w:trHeight w:val="288"/>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EF76D2" w14:textId="77777777" w:rsidR="001170C4" w:rsidRPr="001170C4" w:rsidRDefault="001170C4" w:rsidP="001170C4">
            <w:pPr>
              <w:jc w:val="center"/>
              <w:rPr>
                <w:color w:val="000000"/>
              </w:rPr>
            </w:pPr>
            <w:r w:rsidRPr="001170C4">
              <w:rPr>
                <w:color w:val="000000"/>
              </w:rPr>
              <w:t>2.1.5.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AE28C9" w14:textId="77777777" w:rsidR="001170C4" w:rsidRPr="001170C4" w:rsidRDefault="001170C4" w:rsidP="001170C4">
            <w:pPr>
              <w:rPr>
                <w:color w:val="000000"/>
              </w:rPr>
            </w:pPr>
            <w:r w:rsidRPr="001170C4">
              <w:rPr>
                <w:color w:val="000000"/>
              </w:rPr>
              <w:t>219-272 мм</w:t>
            </w:r>
          </w:p>
        </w:tc>
        <w:tc>
          <w:tcPr>
            <w:tcW w:w="1775" w:type="dxa"/>
            <w:vMerge/>
            <w:tcBorders>
              <w:left w:val="single" w:sz="4" w:space="0" w:color="auto"/>
              <w:right w:val="single" w:sz="4" w:space="0" w:color="auto"/>
            </w:tcBorders>
            <w:vAlign w:val="center"/>
            <w:hideMark/>
          </w:tcPr>
          <w:p w14:paraId="245F8056"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ECB2A7F" w14:textId="77777777" w:rsidR="001170C4" w:rsidRPr="001170C4" w:rsidRDefault="001170C4" w:rsidP="001170C4">
            <w:pPr>
              <w:jc w:val="center"/>
              <w:rPr>
                <w:color w:val="000000"/>
              </w:rPr>
            </w:pPr>
            <w:r w:rsidRPr="001170C4">
              <w:rPr>
                <w:color w:val="000000"/>
              </w:rPr>
              <w:t>5 108 646</w:t>
            </w:r>
          </w:p>
        </w:tc>
      </w:tr>
      <w:tr w:rsidR="001170C4" w:rsidRPr="001170C4" w14:paraId="785D97BA" w14:textId="77777777" w:rsidTr="004569B3">
        <w:trPr>
          <w:trHeight w:val="288"/>
        </w:trPr>
        <w:tc>
          <w:tcPr>
            <w:tcW w:w="1297" w:type="dxa"/>
            <w:tcBorders>
              <w:top w:val="single" w:sz="4" w:space="0" w:color="auto"/>
              <w:left w:val="single" w:sz="4" w:space="0" w:color="auto"/>
              <w:bottom w:val="single" w:sz="4" w:space="0" w:color="auto"/>
              <w:right w:val="single" w:sz="4" w:space="0" w:color="auto"/>
            </w:tcBorders>
            <w:shd w:val="clear" w:color="auto" w:fill="auto"/>
            <w:hideMark/>
          </w:tcPr>
          <w:p w14:paraId="16F46EA1" w14:textId="77777777" w:rsidR="001170C4" w:rsidRPr="001170C4" w:rsidRDefault="001170C4" w:rsidP="001170C4">
            <w:pPr>
              <w:jc w:val="center"/>
              <w:rPr>
                <w:sz w:val="20"/>
                <w:szCs w:val="20"/>
              </w:rPr>
            </w:pPr>
            <w:r w:rsidRPr="001170C4">
              <w:rPr>
                <w:color w:val="000000"/>
              </w:rPr>
              <w:t>2.1.6.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44E277" w14:textId="77777777" w:rsidR="001170C4" w:rsidRPr="001170C4" w:rsidRDefault="001170C4" w:rsidP="001170C4">
            <w:pPr>
              <w:rPr>
                <w:color w:val="000000"/>
              </w:rPr>
            </w:pPr>
            <w:r w:rsidRPr="001170C4">
              <w:rPr>
                <w:color w:val="000000"/>
              </w:rPr>
              <w:t>273-324 мм</w:t>
            </w:r>
          </w:p>
        </w:tc>
        <w:tc>
          <w:tcPr>
            <w:tcW w:w="1775" w:type="dxa"/>
            <w:vMerge/>
            <w:tcBorders>
              <w:left w:val="single" w:sz="4" w:space="0" w:color="auto"/>
              <w:right w:val="single" w:sz="4" w:space="0" w:color="auto"/>
            </w:tcBorders>
            <w:vAlign w:val="center"/>
            <w:hideMark/>
          </w:tcPr>
          <w:p w14:paraId="7FB0D01C"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D2CBD0E" w14:textId="77777777" w:rsidR="001170C4" w:rsidRPr="001170C4" w:rsidRDefault="001170C4" w:rsidP="001170C4">
            <w:pPr>
              <w:jc w:val="center"/>
              <w:rPr>
                <w:color w:val="000000"/>
              </w:rPr>
            </w:pPr>
            <w:r w:rsidRPr="001170C4">
              <w:rPr>
                <w:color w:val="000000"/>
              </w:rPr>
              <w:t>6 158 877</w:t>
            </w:r>
          </w:p>
        </w:tc>
      </w:tr>
      <w:tr w:rsidR="001170C4" w:rsidRPr="001170C4" w14:paraId="62D7590F" w14:textId="77777777" w:rsidTr="004569B3">
        <w:trPr>
          <w:trHeight w:val="288"/>
        </w:trPr>
        <w:tc>
          <w:tcPr>
            <w:tcW w:w="1297" w:type="dxa"/>
            <w:tcBorders>
              <w:top w:val="single" w:sz="4" w:space="0" w:color="auto"/>
              <w:left w:val="single" w:sz="4" w:space="0" w:color="auto"/>
              <w:bottom w:val="single" w:sz="4" w:space="0" w:color="auto"/>
              <w:right w:val="single" w:sz="4" w:space="0" w:color="auto"/>
            </w:tcBorders>
            <w:shd w:val="clear" w:color="auto" w:fill="auto"/>
          </w:tcPr>
          <w:p w14:paraId="3992AC03" w14:textId="77777777" w:rsidR="001170C4" w:rsidRPr="001170C4" w:rsidRDefault="001170C4" w:rsidP="001170C4">
            <w:pPr>
              <w:jc w:val="center"/>
              <w:rPr>
                <w:sz w:val="20"/>
                <w:szCs w:val="20"/>
              </w:rPr>
            </w:pPr>
            <w:r w:rsidRPr="001170C4">
              <w:rPr>
                <w:color w:val="000000"/>
              </w:rPr>
              <w:t>2.1.7.</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4ADDC93A" w14:textId="77777777" w:rsidR="001170C4" w:rsidRPr="001170C4" w:rsidRDefault="001170C4" w:rsidP="001170C4">
            <w:pPr>
              <w:rPr>
                <w:color w:val="000000"/>
              </w:rPr>
            </w:pPr>
            <w:r w:rsidRPr="001170C4">
              <w:rPr>
                <w:color w:val="000000"/>
              </w:rPr>
              <w:t>325-425 мм</w:t>
            </w:r>
          </w:p>
        </w:tc>
        <w:tc>
          <w:tcPr>
            <w:tcW w:w="1775" w:type="dxa"/>
            <w:vMerge/>
            <w:tcBorders>
              <w:left w:val="single" w:sz="4" w:space="0" w:color="auto"/>
              <w:right w:val="single" w:sz="4" w:space="0" w:color="auto"/>
            </w:tcBorders>
            <w:vAlign w:val="center"/>
          </w:tcPr>
          <w:p w14:paraId="397DA39E"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23FAAD4E" w14:textId="77777777" w:rsidR="001170C4" w:rsidRPr="001170C4" w:rsidRDefault="001170C4" w:rsidP="001170C4">
            <w:pPr>
              <w:jc w:val="center"/>
              <w:rPr>
                <w:color w:val="000000"/>
              </w:rPr>
            </w:pPr>
            <w:r w:rsidRPr="001170C4">
              <w:rPr>
                <w:color w:val="000000"/>
              </w:rPr>
              <w:t>7 473 512</w:t>
            </w:r>
          </w:p>
        </w:tc>
      </w:tr>
      <w:tr w:rsidR="001170C4" w:rsidRPr="001170C4" w14:paraId="0FCD5D14" w14:textId="77777777" w:rsidTr="004569B3">
        <w:trPr>
          <w:trHeight w:val="288"/>
        </w:trPr>
        <w:tc>
          <w:tcPr>
            <w:tcW w:w="1297" w:type="dxa"/>
            <w:tcBorders>
              <w:top w:val="single" w:sz="4" w:space="0" w:color="auto"/>
              <w:left w:val="single" w:sz="4" w:space="0" w:color="auto"/>
              <w:bottom w:val="single" w:sz="4" w:space="0" w:color="auto"/>
              <w:right w:val="single" w:sz="4" w:space="0" w:color="auto"/>
            </w:tcBorders>
            <w:shd w:val="clear" w:color="auto" w:fill="auto"/>
          </w:tcPr>
          <w:p w14:paraId="7A80787A" w14:textId="77777777" w:rsidR="001170C4" w:rsidRPr="001170C4" w:rsidRDefault="001170C4" w:rsidP="001170C4">
            <w:pPr>
              <w:jc w:val="center"/>
              <w:rPr>
                <w:sz w:val="20"/>
                <w:szCs w:val="20"/>
              </w:rPr>
            </w:pPr>
            <w:r w:rsidRPr="001170C4">
              <w:rPr>
                <w:color w:val="000000"/>
              </w:rPr>
              <w:t>2.1.8.</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2D9ACCF8" w14:textId="77777777" w:rsidR="001170C4" w:rsidRPr="001170C4" w:rsidRDefault="001170C4" w:rsidP="001170C4">
            <w:pPr>
              <w:rPr>
                <w:color w:val="000000"/>
              </w:rPr>
            </w:pPr>
            <w:r w:rsidRPr="001170C4">
              <w:rPr>
                <w:color w:val="000000"/>
              </w:rPr>
              <w:t>426-529 мм</w:t>
            </w:r>
          </w:p>
        </w:tc>
        <w:tc>
          <w:tcPr>
            <w:tcW w:w="1775" w:type="dxa"/>
            <w:vMerge/>
            <w:tcBorders>
              <w:left w:val="single" w:sz="4" w:space="0" w:color="auto"/>
              <w:right w:val="single" w:sz="4" w:space="0" w:color="auto"/>
            </w:tcBorders>
            <w:vAlign w:val="center"/>
          </w:tcPr>
          <w:p w14:paraId="26B60842"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30678E5D" w14:textId="77777777" w:rsidR="001170C4" w:rsidRPr="001170C4" w:rsidRDefault="001170C4" w:rsidP="001170C4">
            <w:pPr>
              <w:jc w:val="center"/>
              <w:rPr>
                <w:color w:val="000000"/>
              </w:rPr>
            </w:pPr>
            <w:r w:rsidRPr="001170C4">
              <w:rPr>
                <w:color w:val="000000"/>
              </w:rPr>
              <w:t>9 305 886</w:t>
            </w:r>
          </w:p>
        </w:tc>
      </w:tr>
      <w:tr w:rsidR="001170C4" w:rsidRPr="001170C4" w14:paraId="51E21963" w14:textId="77777777" w:rsidTr="004569B3">
        <w:trPr>
          <w:trHeight w:val="288"/>
        </w:trPr>
        <w:tc>
          <w:tcPr>
            <w:tcW w:w="1297" w:type="dxa"/>
            <w:tcBorders>
              <w:top w:val="single" w:sz="4" w:space="0" w:color="auto"/>
              <w:left w:val="single" w:sz="4" w:space="0" w:color="auto"/>
              <w:bottom w:val="single" w:sz="4" w:space="0" w:color="auto"/>
              <w:right w:val="single" w:sz="4" w:space="0" w:color="auto"/>
            </w:tcBorders>
            <w:shd w:val="clear" w:color="auto" w:fill="auto"/>
          </w:tcPr>
          <w:p w14:paraId="54789331" w14:textId="77777777" w:rsidR="001170C4" w:rsidRPr="001170C4" w:rsidRDefault="001170C4" w:rsidP="001170C4">
            <w:pPr>
              <w:jc w:val="center"/>
              <w:rPr>
                <w:sz w:val="20"/>
                <w:szCs w:val="20"/>
              </w:rPr>
            </w:pPr>
            <w:r w:rsidRPr="001170C4">
              <w:rPr>
                <w:color w:val="000000"/>
              </w:rPr>
              <w:t>2.1.9.</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30B3B138" w14:textId="77777777" w:rsidR="001170C4" w:rsidRPr="001170C4" w:rsidRDefault="001170C4" w:rsidP="001170C4">
            <w:pPr>
              <w:rPr>
                <w:color w:val="000000"/>
              </w:rPr>
            </w:pPr>
            <w:r w:rsidRPr="001170C4">
              <w:rPr>
                <w:color w:val="000000"/>
              </w:rPr>
              <w:t>530 мм и выше</w:t>
            </w:r>
          </w:p>
        </w:tc>
        <w:tc>
          <w:tcPr>
            <w:tcW w:w="1775" w:type="dxa"/>
            <w:vMerge/>
            <w:tcBorders>
              <w:left w:val="single" w:sz="4" w:space="0" w:color="auto"/>
              <w:bottom w:val="single" w:sz="4" w:space="0" w:color="auto"/>
              <w:right w:val="single" w:sz="4" w:space="0" w:color="auto"/>
            </w:tcBorders>
            <w:vAlign w:val="center"/>
          </w:tcPr>
          <w:p w14:paraId="78A272D4"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0B1C25C8" w14:textId="77777777" w:rsidR="001170C4" w:rsidRPr="001170C4" w:rsidRDefault="001170C4" w:rsidP="001170C4">
            <w:pPr>
              <w:jc w:val="center"/>
              <w:rPr>
                <w:color w:val="000000"/>
              </w:rPr>
            </w:pPr>
            <w:r w:rsidRPr="001170C4">
              <w:rPr>
                <w:color w:val="000000"/>
              </w:rPr>
              <w:t>12 505 888</w:t>
            </w:r>
          </w:p>
        </w:tc>
      </w:tr>
      <w:tr w:rsidR="001170C4" w:rsidRPr="001170C4" w14:paraId="0C78B321" w14:textId="77777777" w:rsidTr="004569B3">
        <w:trPr>
          <w:trHeight w:val="254"/>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F4B97D" w14:textId="77777777" w:rsidR="001170C4" w:rsidRPr="001170C4" w:rsidRDefault="001170C4" w:rsidP="001170C4">
            <w:pPr>
              <w:jc w:val="center"/>
              <w:rPr>
                <w:color w:val="000000"/>
              </w:rPr>
            </w:pPr>
            <w:r w:rsidRPr="001170C4">
              <w:rPr>
                <w:color w:val="000000"/>
              </w:rPr>
              <w:t>2.2.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C7CD809" w14:textId="77777777" w:rsidR="001170C4" w:rsidRPr="001170C4" w:rsidRDefault="001170C4" w:rsidP="001170C4">
            <w:pPr>
              <w:rPr>
                <w:color w:val="000000"/>
              </w:rPr>
            </w:pPr>
            <w:r w:rsidRPr="001170C4">
              <w:rPr>
                <w:color w:val="000000"/>
              </w:rPr>
              <w:t>подземного способа прокладки, наружным диаметром:</w:t>
            </w:r>
          </w:p>
        </w:tc>
      </w:tr>
      <w:tr w:rsidR="001170C4" w:rsidRPr="001170C4" w14:paraId="3FC293A7"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0D7CB529" w14:textId="77777777" w:rsidR="001170C4" w:rsidRPr="001170C4" w:rsidRDefault="001170C4" w:rsidP="001170C4">
            <w:pPr>
              <w:jc w:val="center"/>
              <w:rPr>
                <w:color w:val="000000"/>
              </w:rPr>
            </w:pPr>
            <w:r w:rsidRPr="001170C4">
              <w:rPr>
                <w:color w:val="000000"/>
              </w:rPr>
              <w:t>2.2.1.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043E93E8" w14:textId="77777777" w:rsidR="001170C4" w:rsidRPr="001170C4" w:rsidRDefault="001170C4" w:rsidP="001170C4">
            <w:pPr>
              <w:rPr>
                <w:color w:val="000000"/>
              </w:rPr>
            </w:pPr>
            <w:r w:rsidRPr="001170C4">
              <w:rPr>
                <w:color w:val="000000"/>
              </w:rPr>
              <w:t>50 мм и менее</w:t>
            </w:r>
          </w:p>
        </w:tc>
        <w:tc>
          <w:tcPr>
            <w:tcW w:w="1775" w:type="dxa"/>
            <w:vMerge w:val="restart"/>
            <w:tcBorders>
              <w:top w:val="single" w:sz="4" w:space="0" w:color="auto"/>
              <w:left w:val="single" w:sz="4" w:space="0" w:color="auto"/>
              <w:right w:val="single" w:sz="4" w:space="0" w:color="auto"/>
            </w:tcBorders>
            <w:vAlign w:val="center"/>
          </w:tcPr>
          <w:p w14:paraId="6FBCCC9F" w14:textId="77777777" w:rsidR="001170C4" w:rsidRPr="001170C4" w:rsidRDefault="001170C4" w:rsidP="001170C4">
            <w:pPr>
              <w:jc w:val="center"/>
              <w:rPr>
                <w:color w:val="000000"/>
              </w:rPr>
            </w:pPr>
            <w:r w:rsidRPr="001170C4">
              <w:rPr>
                <w:color w:val="000000"/>
              </w:rPr>
              <w:t>руб./км</w:t>
            </w:r>
          </w:p>
        </w:tc>
        <w:tc>
          <w:tcPr>
            <w:tcW w:w="2466" w:type="dxa"/>
            <w:tcBorders>
              <w:top w:val="single" w:sz="4" w:space="0" w:color="auto"/>
              <w:left w:val="nil"/>
              <w:bottom w:val="single" w:sz="4" w:space="0" w:color="auto"/>
              <w:right w:val="single" w:sz="4" w:space="0" w:color="auto"/>
            </w:tcBorders>
            <w:shd w:val="clear" w:color="auto" w:fill="auto"/>
            <w:vAlign w:val="center"/>
          </w:tcPr>
          <w:p w14:paraId="3902E972" w14:textId="77777777" w:rsidR="001170C4" w:rsidRPr="001170C4" w:rsidRDefault="001170C4" w:rsidP="001170C4">
            <w:pPr>
              <w:jc w:val="center"/>
              <w:rPr>
                <w:color w:val="000000"/>
              </w:rPr>
            </w:pPr>
            <w:r w:rsidRPr="001170C4">
              <w:rPr>
                <w:color w:val="000000"/>
              </w:rPr>
              <w:t>3 732 433</w:t>
            </w:r>
          </w:p>
        </w:tc>
      </w:tr>
      <w:tr w:rsidR="001170C4" w:rsidRPr="001170C4" w14:paraId="4B5AD9EE"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A75452" w14:textId="77777777" w:rsidR="001170C4" w:rsidRPr="001170C4" w:rsidRDefault="001170C4" w:rsidP="001170C4">
            <w:pPr>
              <w:jc w:val="center"/>
              <w:rPr>
                <w:color w:val="000000"/>
              </w:rPr>
            </w:pPr>
            <w:r w:rsidRPr="001170C4">
              <w:rPr>
                <w:color w:val="000000"/>
              </w:rPr>
              <w:t>2.2.2.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5AA1C8" w14:textId="77777777" w:rsidR="001170C4" w:rsidRPr="001170C4" w:rsidRDefault="001170C4" w:rsidP="001170C4">
            <w:pPr>
              <w:rPr>
                <w:color w:val="000000"/>
              </w:rPr>
            </w:pPr>
            <w:r w:rsidRPr="001170C4">
              <w:rPr>
                <w:color w:val="000000"/>
              </w:rPr>
              <w:t>51-100 мм</w:t>
            </w:r>
          </w:p>
        </w:tc>
        <w:tc>
          <w:tcPr>
            <w:tcW w:w="1775" w:type="dxa"/>
            <w:vMerge/>
            <w:tcBorders>
              <w:left w:val="single" w:sz="4" w:space="0" w:color="auto"/>
              <w:right w:val="single" w:sz="4" w:space="0" w:color="auto"/>
            </w:tcBorders>
            <w:vAlign w:val="center"/>
            <w:hideMark/>
          </w:tcPr>
          <w:p w14:paraId="3BFD6740" w14:textId="77777777" w:rsidR="001170C4" w:rsidRPr="001170C4" w:rsidRDefault="001170C4" w:rsidP="001170C4">
            <w:pPr>
              <w:jc w:val="cente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36EC3D1" w14:textId="77777777" w:rsidR="001170C4" w:rsidRPr="001170C4" w:rsidRDefault="001170C4" w:rsidP="001170C4">
            <w:pPr>
              <w:jc w:val="center"/>
              <w:rPr>
                <w:color w:val="000000"/>
              </w:rPr>
            </w:pPr>
            <w:r w:rsidRPr="001170C4">
              <w:rPr>
                <w:color w:val="000000"/>
              </w:rPr>
              <w:t>4 412 938</w:t>
            </w:r>
          </w:p>
        </w:tc>
      </w:tr>
      <w:tr w:rsidR="001170C4" w:rsidRPr="001170C4" w14:paraId="7A290472"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67515B" w14:textId="77777777" w:rsidR="001170C4" w:rsidRPr="001170C4" w:rsidRDefault="001170C4" w:rsidP="001170C4">
            <w:pPr>
              <w:jc w:val="center"/>
              <w:rPr>
                <w:color w:val="000000"/>
              </w:rPr>
            </w:pPr>
            <w:r w:rsidRPr="001170C4">
              <w:rPr>
                <w:color w:val="000000"/>
              </w:rPr>
              <w:t>2.2.3.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8FE5A" w14:textId="77777777" w:rsidR="001170C4" w:rsidRPr="001170C4" w:rsidRDefault="001170C4" w:rsidP="001170C4">
            <w:pPr>
              <w:rPr>
                <w:color w:val="000000"/>
              </w:rPr>
            </w:pPr>
            <w:r w:rsidRPr="001170C4">
              <w:rPr>
                <w:color w:val="000000"/>
              </w:rPr>
              <w:t>101-158 мм</w:t>
            </w:r>
          </w:p>
        </w:tc>
        <w:tc>
          <w:tcPr>
            <w:tcW w:w="1775" w:type="dxa"/>
            <w:vMerge/>
            <w:tcBorders>
              <w:left w:val="single" w:sz="4" w:space="0" w:color="auto"/>
              <w:right w:val="single" w:sz="4" w:space="0" w:color="auto"/>
            </w:tcBorders>
            <w:vAlign w:val="center"/>
            <w:hideMark/>
          </w:tcPr>
          <w:p w14:paraId="5B32AAEB"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1D3EC9C" w14:textId="77777777" w:rsidR="001170C4" w:rsidRPr="001170C4" w:rsidRDefault="001170C4" w:rsidP="001170C4">
            <w:pPr>
              <w:jc w:val="center"/>
              <w:rPr>
                <w:color w:val="000000"/>
              </w:rPr>
            </w:pPr>
            <w:r w:rsidRPr="001170C4">
              <w:rPr>
                <w:color w:val="000000"/>
              </w:rPr>
              <w:t>4 412 938</w:t>
            </w:r>
          </w:p>
        </w:tc>
      </w:tr>
      <w:tr w:rsidR="001170C4" w:rsidRPr="001170C4" w14:paraId="74A6FCF4"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9C7936" w14:textId="77777777" w:rsidR="001170C4" w:rsidRPr="001170C4" w:rsidRDefault="001170C4" w:rsidP="001170C4">
            <w:pPr>
              <w:jc w:val="center"/>
              <w:rPr>
                <w:color w:val="000000"/>
              </w:rPr>
            </w:pPr>
            <w:r w:rsidRPr="001170C4">
              <w:rPr>
                <w:color w:val="000000"/>
              </w:rPr>
              <w:t>2.2.4.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2C065" w14:textId="77777777" w:rsidR="001170C4" w:rsidRPr="001170C4" w:rsidRDefault="001170C4" w:rsidP="001170C4">
            <w:pPr>
              <w:rPr>
                <w:color w:val="000000"/>
              </w:rPr>
            </w:pPr>
            <w:r w:rsidRPr="001170C4">
              <w:rPr>
                <w:color w:val="000000"/>
              </w:rPr>
              <w:t>159-218 мм</w:t>
            </w:r>
          </w:p>
        </w:tc>
        <w:tc>
          <w:tcPr>
            <w:tcW w:w="1775" w:type="dxa"/>
            <w:vMerge/>
            <w:tcBorders>
              <w:left w:val="single" w:sz="4" w:space="0" w:color="auto"/>
              <w:right w:val="single" w:sz="4" w:space="0" w:color="auto"/>
            </w:tcBorders>
            <w:vAlign w:val="center"/>
            <w:hideMark/>
          </w:tcPr>
          <w:p w14:paraId="70FBA9D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1B0BF49" w14:textId="77777777" w:rsidR="001170C4" w:rsidRPr="001170C4" w:rsidRDefault="001170C4" w:rsidP="001170C4">
            <w:pPr>
              <w:jc w:val="center"/>
              <w:rPr>
                <w:color w:val="000000"/>
              </w:rPr>
            </w:pPr>
            <w:r w:rsidRPr="001170C4">
              <w:rPr>
                <w:color w:val="000000"/>
              </w:rPr>
              <w:t>4 412 938</w:t>
            </w:r>
          </w:p>
        </w:tc>
      </w:tr>
      <w:tr w:rsidR="001170C4" w:rsidRPr="001170C4" w14:paraId="17BC2C12"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307A4" w14:textId="77777777" w:rsidR="001170C4" w:rsidRPr="001170C4" w:rsidRDefault="001170C4" w:rsidP="001170C4">
            <w:pPr>
              <w:jc w:val="center"/>
              <w:rPr>
                <w:color w:val="000000"/>
              </w:rPr>
            </w:pPr>
            <w:r w:rsidRPr="001170C4">
              <w:rPr>
                <w:color w:val="000000"/>
              </w:rPr>
              <w:t>2.2.5.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8F7D2" w14:textId="77777777" w:rsidR="001170C4" w:rsidRPr="001170C4" w:rsidRDefault="001170C4" w:rsidP="001170C4">
            <w:pPr>
              <w:rPr>
                <w:color w:val="000000"/>
              </w:rPr>
            </w:pPr>
            <w:r w:rsidRPr="001170C4">
              <w:rPr>
                <w:color w:val="000000"/>
              </w:rPr>
              <w:t>219-272 мм</w:t>
            </w:r>
          </w:p>
        </w:tc>
        <w:tc>
          <w:tcPr>
            <w:tcW w:w="1775" w:type="dxa"/>
            <w:vMerge/>
            <w:tcBorders>
              <w:left w:val="single" w:sz="4" w:space="0" w:color="auto"/>
              <w:right w:val="single" w:sz="4" w:space="0" w:color="auto"/>
            </w:tcBorders>
            <w:vAlign w:val="center"/>
            <w:hideMark/>
          </w:tcPr>
          <w:p w14:paraId="1C97F394"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C6848C4" w14:textId="77777777" w:rsidR="001170C4" w:rsidRPr="001170C4" w:rsidRDefault="001170C4" w:rsidP="001170C4">
            <w:pPr>
              <w:jc w:val="center"/>
              <w:rPr>
                <w:color w:val="000000"/>
              </w:rPr>
            </w:pPr>
            <w:r w:rsidRPr="001170C4">
              <w:rPr>
                <w:color w:val="000000"/>
              </w:rPr>
              <w:t>5 929 576</w:t>
            </w:r>
          </w:p>
        </w:tc>
      </w:tr>
      <w:tr w:rsidR="001170C4" w:rsidRPr="001170C4" w14:paraId="7C151955"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F3701A" w14:textId="77777777" w:rsidR="001170C4" w:rsidRPr="001170C4" w:rsidRDefault="001170C4" w:rsidP="001170C4">
            <w:pPr>
              <w:jc w:val="center"/>
              <w:rPr>
                <w:color w:val="000000"/>
              </w:rPr>
            </w:pPr>
            <w:r w:rsidRPr="001170C4">
              <w:rPr>
                <w:color w:val="000000"/>
              </w:rPr>
              <w:t>2.2.6.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06CD0" w14:textId="77777777" w:rsidR="001170C4" w:rsidRPr="001170C4" w:rsidRDefault="001170C4" w:rsidP="001170C4">
            <w:pPr>
              <w:rPr>
                <w:color w:val="000000"/>
              </w:rPr>
            </w:pPr>
            <w:r w:rsidRPr="001170C4">
              <w:rPr>
                <w:color w:val="000000"/>
              </w:rPr>
              <w:t>273-324 мм</w:t>
            </w:r>
          </w:p>
        </w:tc>
        <w:tc>
          <w:tcPr>
            <w:tcW w:w="1775" w:type="dxa"/>
            <w:vMerge/>
            <w:tcBorders>
              <w:left w:val="single" w:sz="4" w:space="0" w:color="auto"/>
              <w:right w:val="single" w:sz="4" w:space="0" w:color="auto"/>
            </w:tcBorders>
            <w:vAlign w:val="center"/>
            <w:hideMark/>
          </w:tcPr>
          <w:p w14:paraId="5CFB3975"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CD82BCD" w14:textId="77777777" w:rsidR="001170C4" w:rsidRPr="001170C4" w:rsidRDefault="001170C4" w:rsidP="001170C4">
            <w:pPr>
              <w:jc w:val="center"/>
              <w:rPr>
                <w:color w:val="000000"/>
              </w:rPr>
            </w:pPr>
            <w:r w:rsidRPr="001170C4">
              <w:rPr>
                <w:color w:val="000000"/>
              </w:rPr>
              <w:t>6 716 262</w:t>
            </w:r>
          </w:p>
        </w:tc>
      </w:tr>
      <w:tr w:rsidR="001170C4" w:rsidRPr="001170C4" w14:paraId="28565A6A"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hideMark/>
          </w:tcPr>
          <w:p w14:paraId="5079C51E" w14:textId="77777777" w:rsidR="001170C4" w:rsidRPr="001170C4" w:rsidRDefault="001170C4" w:rsidP="001170C4">
            <w:pPr>
              <w:jc w:val="center"/>
              <w:rPr>
                <w:sz w:val="20"/>
                <w:szCs w:val="20"/>
              </w:rPr>
            </w:pPr>
            <w:r w:rsidRPr="001170C4">
              <w:rPr>
                <w:color w:val="000000"/>
              </w:rPr>
              <w:t>2.2.7.</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BF7D2" w14:textId="77777777" w:rsidR="001170C4" w:rsidRPr="001170C4" w:rsidRDefault="001170C4" w:rsidP="001170C4">
            <w:pPr>
              <w:rPr>
                <w:color w:val="000000"/>
              </w:rPr>
            </w:pPr>
            <w:r w:rsidRPr="001170C4">
              <w:rPr>
                <w:color w:val="000000"/>
              </w:rPr>
              <w:t>325-425 мм</w:t>
            </w:r>
          </w:p>
        </w:tc>
        <w:tc>
          <w:tcPr>
            <w:tcW w:w="1775" w:type="dxa"/>
            <w:vMerge/>
            <w:tcBorders>
              <w:left w:val="single" w:sz="4" w:space="0" w:color="auto"/>
              <w:right w:val="single" w:sz="4" w:space="0" w:color="auto"/>
            </w:tcBorders>
            <w:vAlign w:val="center"/>
            <w:hideMark/>
          </w:tcPr>
          <w:p w14:paraId="16AF3106"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9F85EB6" w14:textId="77777777" w:rsidR="001170C4" w:rsidRPr="001170C4" w:rsidRDefault="001170C4" w:rsidP="001170C4">
            <w:pPr>
              <w:jc w:val="center"/>
              <w:rPr>
                <w:color w:val="000000"/>
              </w:rPr>
            </w:pPr>
            <w:r w:rsidRPr="001170C4">
              <w:rPr>
                <w:color w:val="000000"/>
              </w:rPr>
              <w:t>8 476 968</w:t>
            </w:r>
          </w:p>
        </w:tc>
      </w:tr>
      <w:tr w:rsidR="001170C4" w:rsidRPr="001170C4" w14:paraId="072DFE48"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tcPr>
          <w:p w14:paraId="13D7565F" w14:textId="77777777" w:rsidR="001170C4" w:rsidRPr="001170C4" w:rsidRDefault="001170C4" w:rsidP="001170C4">
            <w:pPr>
              <w:jc w:val="center"/>
              <w:rPr>
                <w:sz w:val="20"/>
                <w:szCs w:val="20"/>
              </w:rPr>
            </w:pPr>
            <w:r w:rsidRPr="001170C4">
              <w:rPr>
                <w:color w:val="000000"/>
              </w:rPr>
              <w:t>2.2.8.</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47194763" w14:textId="77777777" w:rsidR="001170C4" w:rsidRPr="001170C4" w:rsidRDefault="001170C4" w:rsidP="001170C4">
            <w:pPr>
              <w:rPr>
                <w:color w:val="000000"/>
              </w:rPr>
            </w:pPr>
            <w:r w:rsidRPr="001170C4">
              <w:rPr>
                <w:color w:val="000000"/>
              </w:rPr>
              <w:t>426-529 мм</w:t>
            </w:r>
          </w:p>
        </w:tc>
        <w:tc>
          <w:tcPr>
            <w:tcW w:w="1775" w:type="dxa"/>
            <w:vMerge/>
            <w:tcBorders>
              <w:left w:val="single" w:sz="4" w:space="0" w:color="auto"/>
              <w:right w:val="single" w:sz="4" w:space="0" w:color="auto"/>
            </w:tcBorders>
            <w:vAlign w:val="center"/>
          </w:tcPr>
          <w:p w14:paraId="2FD488BE"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078EAA75" w14:textId="77777777" w:rsidR="001170C4" w:rsidRPr="001170C4" w:rsidRDefault="001170C4" w:rsidP="001170C4">
            <w:pPr>
              <w:jc w:val="center"/>
              <w:rPr>
                <w:color w:val="000000"/>
              </w:rPr>
            </w:pPr>
            <w:r w:rsidRPr="001170C4">
              <w:rPr>
                <w:color w:val="000000"/>
              </w:rPr>
              <w:t>9 740 221</w:t>
            </w:r>
          </w:p>
        </w:tc>
      </w:tr>
      <w:tr w:rsidR="001170C4" w:rsidRPr="001170C4" w14:paraId="46A77600" w14:textId="77777777" w:rsidTr="004569B3">
        <w:trPr>
          <w:trHeight w:val="264"/>
        </w:trPr>
        <w:tc>
          <w:tcPr>
            <w:tcW w:w="1297" w:type="dxa"/>
            <w:tcBorders>
              <w:top w:val="single" w:sz="4" w:space="0" w:color="auto"/>
              <w:left w:val="single" w:sz="4" w:space="0" w:color="auto"/>
              <w:bottom w:val="single" w:sz="4" w:space="0" w:color="auto"/>
              <w:right w:val="single" w:sz="4" w:space="0" w:color="auto"/>
            </w:tcBorders>
            <w:shd w:val="clear" w:color="auto" w:fill="auto"/>
          </w:tcPr>
          <w:p w14:paraId="0A80D757" w14:textId="77777777" w:rsidR="001170C4" w:rsidRPr="001170C4" w:rsidRDefault="001170C4" w:rsidP="001170C4">
            <w:pPr>
              <w:jc w:val="center"/>
              <w:rPr>
                <w:sz w:val="20"/>
                <w:szCs w:val="20"/>
              </w:rPr>
            </w:pPr>
            <w:r w:rsidRPr="001170C4">
              <w:rPr>
                <w:color w:val="000000"/>
              </w:rPr>
              <w:t>2.2.9.</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0BD1ED84" w14:textId="77777777" w:rsidR="001170C4" w:rsidRPr="001170C4" w:rsidRDefault="001170C4" w:rsidP="001170C4">
            <w:pPr>
              <w:rPr>
                <w:color w:val="000000"/>
              </w:rPr>
            </w:pPr>
            <w:r w:rsidRPr="001170C4">
              <w:rPr>
                <w:color w:val="000000"/>
              </w:rPr>
              <w:t>530 мм и выше</w:t>
            </w:r>
          </w:p>
        </w:tc>
        <w:tc>
          <w:tcPr>
            <w:tcW w:w="1775" w:type="dxa"/>
            <w:vMerge/>
            <w:tcBorders>
              <w:left w:val="single" w:sz="4" w:space="0" w:color="auto"/>
              <w:bottom w:val="single" w:sz="4" w:space="0" w:color="auto"/>
              <w:right w:val="single" w:sz="4" w:space="0" w:color="auto"/>
            </w:tcBorders>
            <w:vAlign w:val="center"/>
          </w:tcPr>
          <w:p w14:paraId="0F918A51"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5D740317" w14:textId="77777777" w:rsidR="001170C4" w:rsidRPr="001170C4" w:rsidRDefault="001170C4" w:rsidP="001170C4">
            <w:pPr>
              <w:jc w:val="center"/>
              <w:rPr>
                <w:color w:val="000000"/>
              </w:rPr>
            </w:pPr>
            <w:r w:rsidRPr="001170C4">
              <w:rPr>
                <w:color w:val="000000"/>
              </w:rPr>
              <w:t>12 294 868</w:t>
            </w:r>
          </w:p>
        </w:tc>
      </w:tr>
      <w:tr w:rsidR="001170C4" w:rsidRPr="001170C4" w14:paraId="52F9DE78" w14:textId="77777777" w:rsidTr="004569B3">
        <w:trPr>
          <w:trHeight w:val="36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66C661" w14:textId="77777777" w:rsidR="001170C4" w:rsidRPr="001170C4" w:rsidRDefault="001170C4" w:rsidP="001170C4">
            <w:pPr>
              <w:jc w:val="center"/>
              <w:rPr>
                <w:color w:val="000000"/>
              </w:rPr>
            </w:pPr>
            <w:r w:rsidRPr="001170C4">
              <w:rPr>
                <w:color w:val="000000"/>
              </w:rPr>
              <w:t>3.</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ED52BAF"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 xml:space="preserve">3 </w:t>
            </w:r>
            <w:r w:rsidRPr="001170C4">
              <w:rPr>
                <w:color w:val="000000"/>
              </w:rPr>
              <w:t xml:space="preserve">на покрытие расходов газораспределительной организации, связанных со строительством </w:t>
            </w:r>
            <w:r w:rsidRPr="001170C4">
              <w:rPr>
                <w:bCs/>
                <w:color w:val="000000"/>
              </w:rPr>
              <w:t xml:space="preserve">полиэтиленового </w:t>
            </w:r>
            <w:r w:rsidRPr="001170C4">
              <w:rPr>
                <w:color w:val="000000"/>
              </w:rPr>
              <w:t xml:space="preserve">газопровода наружным диаметром </w:t>
            </w:r>
            <w:r w:rsidRPr="001170C4">
              <w:rPr>
                <w:color w:val="2D2D2D"/>
              </w:rPr>
              <w:t>(без НДС, с налогом на прибыль)</w:t>
            </w:r>
            <w:r w:rsidRPr="001170C4">
              <w:rPr>
                <w:color w:val="000000"/>
              </w:rPr>
              <w:t>:</w:t>
            </w:r>
          </w:p>
        </w:tc>
      </w:tr>
      <w:tr w:rsidR="001170C4" w:rsidRPr="001170C4" w14:paraId="0D1A7D7F" w14:textId="77777777" w:rsidTr="004569B3">
        <w:trPr>
          <w:trHeight w:val="99"/>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D89236" w14:textId="77777777" w:rsidR="001170C4" w:rsidRPr="001170C4" w:rsidRDefault="001170C4" w:rsidP="001170C4">
            <w:pPr>
              <w:jc w:val="center"/>
              <w:rPr>
                <w:color w:val="000000"/>
              </w:rPr>
            </w:pPr>
            <w:r w:rsidRPr="001170C4">
              <w:rPr>
                <w:color w:val="000000"/>
              </w:rPr>
              <w:t>3.1.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6DFBAE" w14:textId="77777777" w:rsidR="001170C4" w:rsidRPr="001170C4" w:rsidRDefault="001170C4" w:rsidP="001170C4">
            <w:pPr>
              <w:rPr>
                <w:color w:val="000000"/>
              </w:rPr>
            </w:pPr>
            <w:r w:rsidRPr="001170C4">
              <w:rPr>
                <w:color w:val="000000"/>
              </w:rPr>
              <w:t>109 мм и менее</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5D28CB" w14:textId="77777777" w:rsidR="001170C4" w:rsidRPr="001170C4" w:rsidRDefault="001170C4" w:rsidP="001170C4">
            <w:pPr>
              <w:jc w:val="center"/>
              <w:rPr>
                <w:color w:val="000000"/>
              </w:rPr>
            </w:pPr>
            <w:r w:rsidRPr="001170C4">
              <w:rPr>
                <w:color w:val="000000"/>
              </w:rPr>
              <w:t>руб./км</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3F29A6A" w14:textId="77777777" w:rsidR="001170C4" w:rsidRPr="001170C4" w:rsidRDefault="001170C4" w:rsidP="001170C4">
            <w:pPr>
              <w:jc w:val="center"/>
              <w:rPr>
                <w:color w:val="000000"/>
              </w:rPr>
            </w:pPr>
            <w:r w:rsidRPr="001170C4">
              <w:rPr>
                <w:color w:val="000000"/>
              </w:rPr>
              <w:t>4 633 485</w:t>
            </w:r>
          </w:p>
        </w:tc>
      </w:tr>
      <w:tr w:rsidR="001170C4" w:rsidRPr="001170C4" w14:paraId="4C245266" w14:textId="77777777" w:rsidTr="004569B3">
        <w:trPr>
          <w:trHeight w:val="102"/>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D3253" w14:textId="77777777" w:rsidR="001170C4" w:rsidRPr="001170C4" w:rsidRDefault="001170C4" w:rsidP="001170C4">
            <w:pPr>
              <w:jc w:val="center"/>
              <w:rPr>
                <w:color w:val="000000"/>
              </w:rPr>
            </w:pPr>
            <w:r w:rsidRPr="001170C4">
              <w:rPr>
                <w:color w:val="000000"/>
              </w:rPr>
              <w:t>3.2.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90750A" w14:textId="77777777" w:rsidR="001170C4" w:rsidRPr="001170C4" w:rsidRDefault="001170C4" w:rsidP="001170C4">
            <w:pPr>
              <w:rPr>
                <w:color w:val="000000"/>
              </w:rPr>
            </w:pPr>
            <w:r w:rsidRPr="001170C4">
              <w:rPr>
                <w:color w:val="000000"/>
              </w:rPr>
              <w:t>110-159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68E6E722"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D3DEFC5" w14:textId="77777777" w:rsidR="001170C4" w:rsidRPr="001170C4" w:rsidRDefault="001170C4" w:rsidP="001170C4">
            <w:pPr>
              <w:jc w:val="center"/>
              <w:rPr>
                <w:color w:val="000000"/>
              </w:rPr>
            </w:pPr>
            <w:r w:rsidRPr="001170C4">
              <w:rPr>
                <w:color w:val="000000"/>
              </w:rPr>
              <w:t>4 684 912</w:t>
            </w:r>
          </w:p>
        </w:tc>
      </w:tr>
      <w:tr w:rsidR="001170C4" w:rsidRPr="001170C4" w14:paraId="6A664712" w14:textId="77777777" w:rsidTr="004569B3">
        <w:trPr>
          <w:trHeight w:val="33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79FA62" w14:textId="77777777" w:rsidR="001170C4" w:rsidRPr="001170C4" w:rsidRDefault="001170C4" w:rsidP="001170C4">
            <w:pPr>
              <w:jc w:val="center"/>
              <w:rPr>
                <w:color w:val="000000"/>
              </w:rPr>
            </w:pPr>
            <w:r w:rsidRPr="001170C4">
              <w:rPr>
                <w:color w:val="000000"/>
              </w:rPr>
              <w:t>3.3.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74795" w14:textId="77777777" w:rsidR="001170C4" w:rsidRPr="001170C4" w:rsidRDefault="001170C4" w:rsidP="001170C4">
            <w:pPr>
              <w:rPr>
                <w:color w:val="000000"/>
              </w:rPr>
            </w:pPr>
            <w:r w:rsidRPr="001170C4">
              <w:rPr>
                <w:color w:val="000000"/>
              </w:rPr>
              <w:t>160-224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62D211FE"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0092892" w14:textId="77777777" w:rsidR="001170C4" w:rsidRPr="001170C4" w:rsidRDefault="001170C4" w:rsidP="001170C4">
            <w:pPr>
              <w:jc w:val="center"/>
              <w:rPr>
                <w:color w:val="000000"/>
              </w:rPr>
            </w:pPr>
            <w:r w:rsidRPr="001170C4">
              <w:rPr>
                <w:color w:val="000000"/>
              </w:rPr>
              <w:t>4 684 912</w:t>
            </w:r>
          </w:p>
        </w:tc>
      </w:tr>
      <w:tr w:rsidR="001170C4" w:rsidRPr="001170C4" w14:paraId="51B827F5" w14:textId="77777777" w:rsidTr="004569B3">
        <w:trPr>
          <w:trHeight w:val="197"/>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17C2A" w14:textId="77777777" w:rsidR="001170C4" w:rsidRPr="001170C4" w:rsidRDefault="001170C4" w:rsidP="001170C4">
            <w:pPr>
              <w:jc w:val="center"/>
              <w:rPr>
                <w:color w:val="000000"/>
              </w:rPr>
            </w:pPr>
            <w:r w:rsidRPr="001170C4">
              <w:rPr>
                <w:color w:val="000000"/>
              </w:rPr>
              <w:t>3.4.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C55669" w14:textId="77777777" w:rsidR="001170C4" w:rsidRPr="001170C4" w:rsidRDefault="001170C4" w:rsidP="001170C4">
            <w:pPr>
              <w:rPr>
                <w:color w:val="000000"/>
              </w:rPr>
            </w:pPr>
            <w:r w:rsidRPr="001170C4">
              <w:rPr>
                <w:color w:val="000000"/>
              </w:rPr>
              <w:t>225-314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3290DD6D"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A8B6BEC" w14:textId="77777777" w:rsidR="001170C4" w:rsidRPr="001170C4" w:rsidRDefault="001170C4" w:rsidP="001170C4">
            <w:pPr>
              <w:jc w:val="center"/>
              <w:rPr>
                <w:color w:val="000000"/>
              </w:rPr>
            </w:pPr>
            <w:r w:rsidRPr="001170C4">
              <w:rPr>
                <w:color w:val="000000"/>
              </w:rPr>
              <w:t>5 132 766</w:t>
            </w:r>
          </w:p>
        </w:tc>
      </w:tr>
      <w:tr w:rsidR="001170C4" w:rsidRPr="001170C4" w14:paraId="039448C3" w14:textId="77777777" w:rsidTr="004569B3">
        <w:trPr>
          <w:trHeight w:val="33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1B926" w14:textId="77777777" w:rsidR="001170C4" w:rsidRPr="001170C4" w:rsidRDefault="001170C4" w:rsidP="001170C4">
            <w:pPr>
              <w:jc w:val="center"/>
              <w:rPr>
                <w:color w:val="000000"/>
              </w:rPr>
            </w:pPr>
            <w:r w:rsidRPr="001170C4">
              <w:rPr>
                <w:color w:val="000000"/>
              </w:rPr>
              <w:t>3.5.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88A3CD" w14:textId="77777777" w:rsidR="001170C4" w:rsidRPr="001170C4" w:rsidRDefault="001170C4" w:rsidP="001170C4">
            <w:pPr>
              <w:rPr>
                <w:color w:val="000000"/>
              </w:rPr>
            </w:pPr>
            <w:r w:rsidRPr="001170C4">
              <w:rPr>
                <w:color w:val="000000"/>
              </w:rPr>
              <w:t>315-399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2B009D68"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1A35F85" w14:textId="77777777" w:rsidR="001170C4" w:rsidRPr="001170C4" w:rsidRDefault="001170C4" w:rsidP="001170C4">
            <w:pPr>
              <w:jc w:val="center"/>
              <w:rPr>
                <w:color w:val="000000"/>
              </w:rPr>
            </w:pPr>
            <w:r w:rsidRPr="001170C4">
              <w:rPr>
                <w:color w:val="000000"/>
              </w:rPr>
              <w:t>7 690 307</w:t>
            </w:r>
          </w:p>
        </w:tc>
      </w:tr>
      <w:tr w:rsidR="001170C4" w:rsidRPr="001170C4" w14:paraId="453E8C08" w14:textId="77777777" w:rsidTr="004569B3">
        <w:trPr>
          <w:trHeight w:val="33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B81357" w14:textId="77777777" w:rsidR="001170C4" w:rsidRPr="001170C4" w:rsidRDefault="001170C4" w:rsidP="001170C4">
            <w:pPr>
              <w:jc w:val="center"/>
              <w:rPr>
                <w:color w:val="000000"/>
              </w:rPr>
            </w:pPr>
            <w:r w:rsidRPr="001170C4">
              <w:rPr>
                <w:color w:val="000000"/>
              </w:rPr>
              <w:t>3.6.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CADAC8" w14:textId="77777777" w:rsidR="001170C4" w:rsidRPr="001170C4" w:rsidRDefault="001170C4" w:rsidP="001170C4">
            <w:pPr>
              <w:rPr>
                <w:color w:val="000000"/>
              </w:rPr>
            </w:pPr>
            <w:r w:rsidRPr="001170C4">
              <w:rPr>
                <w:color w:val="000000"/>
              </w:rPr>
              <w:t>400 мм и выше</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2B37ECE5"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B87D68C" w14:textId="77777777" w:rsidR="001170C4" w:rsidRPr="001170C4" w:rsidRDefault="001170C4" w:rsidP="001170C4">
            <w:pPr>
              <w:jc w:val="center"/>
              <w:rPr>
                <w:color w:val="000000"/>
              </w:rPr>
            </w:pPr>
            <w:r w:rsidRPr="001170C4">
              <w:rPr>
                <w:color w:val="000000"/>
              </w:rPr>
              <w:t>9 680 830</w:t>
            </w:r>
          </w:p>
        </w:tc>
      </w:tr>
      <w:tr w:rsidR="001170C4" w:rsidRPr="001170C4" w14:paraId="69220D0C" w14:textId="77777777" w:rsidTr="004569B3">
        <w:trPr>
          <w:trHeight w:val="47"/>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0B8EDA36" w14:textId="77777777" w:rsidR="001170C4" w:rsidRPr="001170C4" w:rsidRDefault="001170C4" w:rsidP="001170C4">
            <w:pPr>
              <w:jc w:val="center"/>
              <w:rPr>
                <w:color w:val="000000"/>
              </w:rPr>
            </w:pPr>
            <w:r w:rsidRPr="001170C4">
              <w:rPr>
                <w:color w:val="000000"/>
              </w:rPr>
              <w:lastRenderedPageBreak/>
              <w:t>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02561227" w14:textId="77777777" w:rsidR="001170C4" w:rsidRPr="001170C4" w:rsidRDefault="001170C4" w:rsidP="001170C4">
            <w:pPr>
              <w:jc w:val="center"/>
              <w:rPr>
                <w:color w:val="000000"/>
              </w:rPr>
            </w:pPr>
            <w:r w:rsidRPr="001170C4">
              <w:rPr>
                <w:color w:val="000000"/>
              </w:rPr>
              <w:t>2</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14:paraId="3B030F0D" w14:textId="77777777" w:rsidR="001170C4" w:rsidRPr="001170C4" w:rsidRDefault="001170C4" w:rsidP="001170C4">
            <w:pPr>
              <w:jc w:val="center"/>
              <w:rPr>
                <w:color w:val="000000"/>
              </w:rPr>
            </w:pPr>
            <w:r w:rsidRPr="001170C4">
              <w:rPr>
                <w:color w:val="000000"/>
              </w:rPr>
              <w:t>3</w:t>
            </w:r>
          </w:p>
        </w:tc>
        <w:tc>
          <w:tcPr>
            <w:tcW w:w="2466" w:type="dxa"/>
            <w:tcBorders>
              <w:top w:val="single" w:sz="4" w:space="0" w:color="auto"/>
              <w:left w:val="single" w:sz="4" w:space="0" w:color="auto"/>
              <w:bottom w:val="single" w:sz="4" w:space="0" w:color="auto"/>
              <w:right w:val="single" w:sz="4" w:space="0" w:color="auto"/>
            </w:tcBorders>
            <w:shd w:val="clear" w:color="000000" w:fill="FFFFFF"/>
            <w:vAlign w:val="center"/>
          </w:tcPr>
          <w:p w14:paraId="7F6537FE" w14:textId="77777777" w:rsidR="001170C4" w:rsidRPr="001170C4" w:rsidRDefault="001170C4" w:rsidP="001170C4">
            <w:pPr>
              <w:jc w:val="center"/>
              <w:rPr>
                <w:color w:val="000000"/>
              </w:rPr>
            </w:pPr>
            <w:r w:rsidRPr="001170C4">
              <w:rPr>
                <w:color w:val="000000"/>
              </w:rPr>
              <w:t>4</w:t>
            </w:r>
          </w:p>
        </w:tc>
      </w:tr>
      <w:tr w:rsidR="001170C4" w:rsidRPr="001170C4" w14:paraId="6F9F593D" w14:textId="77777777" w:rsidTr="004569B3">
        <w:trPr>
          <w:trHeight w:val="973"/>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5B7646" w14:textId="77777777" w:rsidR="001170C4" w:rsidRPr="001170C4" w:rsidRDefault="001170C4" w:rsidP="001170C4">
            <w:pPr>
              <w:jc w:val="center"/>
              <w:rPr>
                <w:color w:val="000000"/>
              </w:rPr>
            </w:pPr>
            <w:r w:rsidRPr="001170C4">
              <w:rPr>
                <w:color w:val="000000"/>
              </w:rPr>
              <w:t>4.</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1D5515F"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4</w:t>
            </w:r>
            <w:r w:rsidRPr="001170C4">
              <w:rPr>
                <w:color w:val="000000"/>
              </w:rPr>
              <w:t xml:space="preserve"> на покрытие расходов газораспределительной организации, связанных со строительством стального и полиэтиленового газопроводов бестраншейным способом (без НДС, с налогом на прибыль):</w:t>
            </w:r>
          </w:p>
        </w:tc>
      </w:tr>
      <w:tr w:rsidR="001170C4" w:rsidRPr="001170C4" w14:paraId="64046292" w14:textId="77777777" w:rsidTr="004569B3">
        <w:trPr>
          <w:trHeight w:val="47"/>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2F6E0D" w14:textId="77777777" w:rsidR="001170C4" w:rsidRPr="001170C4" w:rsidRDefault="001170C4" w:rsidP="001170C4">
            <w:pPr>
              <w:jc w:val="center"/>
              <w:rPr>
                <w:color w:val="000000"/>
              </w:rPr>
            </w:pPr>
            <w:r w:rsidRPr="001170C4">
              <w:rPr>
                <w:color w:val="000000"/>
              </w:rPr>
              <w:t>4.1.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99DC110" w14:textId="77777777" w:rsidR="001170C4" w:rsidRPr="001170C4" w:rsidRDefault="001170C4" w:rsidP="001170C4">
            <w:pPr>
              <w:rPr>
                <w:color w:val="000000"/>
              </w:rPr>
            </w:pPr>
            <w:r w:rsidRPr="001170C4">
              <w:rPr>
                <w:bCs/>
                <w:color w:val="000000"/>
              </w:rPr>
              <w:t>полиэтиленовых</w:t>
            </w:r>
            <w:r w:rsidRPr="001170C4">
              <w:rPr>
                <w:color w:val="000000"/>
              </w:rPr>
              <w:t xml:space="preserve"> газопроводов наружным диаметром:</w:t>
            </w:r>
          </w:p>
        </w:tc>
      </w:tr>
      <w:tr w:rsidR="001170C4" w:rsidRPr="001170C4" w14:paraId="68D742E1"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65A20" w14:textId="77777777" w:rsidR="001170C4" w:rsidRPr="001170C4" w:rsidRDefault="001170C4" w:rsidP="001170C4">
            <w:pPr>
              <w:jc w:val="center"/>
              <w:rPr>
                <w:color w:val="000000"/>
              </w:rPr>
            </w:pPr>
            <w:r w:rsidRPr="001170C4">
              <w:rPr>
                <w:color w:val="000000"/>
              </w:rPr>
              <w:t>4.1.1.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0FC445D" w14:textId="77777777" w:rsidR="001170C4" w:rsidRPr="001170C4" w:rsidRDefault="001170C4" w:rsidP="001170C4">
            <w:pPr>
              <w:rPr>
                <w:color w:val="000000"/>
              </w:rPr>
            </w:pPr>
            <w:r w:rsidRPr="001170C4">
              <w:rPr>
                <w:color w:val="000000"/>
              </w:rPr>
              <w:t>109 мм и менее, в грунтах:</w:t>
            </w:r>
          </w:p>
        </w:tc>
      </w:tr>
      <w:tr w:rsidR="001170C4" w:rsidRPr="001170C4" w14:paraId="6F4BCA80" w14:textId="77777777" w:rsidTr="004569B3">
        <w:trPr>
          <w:trHeight w:val="47"/>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2D9A31" w14:textId="77777777" w:rsidR="001170C4" w:rsidRPr="001170C4" w:rsidRDefault="001170C4" w:rsidP="001170C4">
            <w:pPr>
              <w:jc w:val="center"/>
              <w:rPr>
                <w:color w:val="000000"/>
              </w:rPr>
            </w:pPr>
            <w:r w:rsidRPr="001170C4">
              <w:rPr>
                <w:color w:val="000000"/>
              </w:rPr>
              <w:t>4.1.1.1.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110AE" w14:textId="77777777" w:rsidR="001170C4" w:rsidRPr="001170C4" w:rsidRDefault="001170C4" w:rsidP="001170C4">
            <w:pPr>
              <w:rPr>
                <w:color w:val="000000"/>
              </w:rPr>
            </w:pPr>
            <w:r w:rsidRPr="001170C4">
              <w:rPr>
                <w:color w:val="000000"/>
              </w:rPr>
              <w:t>I и II группы</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69DCF9" w14:textId="77777777" w:rsidR="001170C4" w:rsidRPr="001170C4" w:rsidRDefault="001170C4" w:rsidP="001170C4">
            <w:pPr>
              <w:jc w:val="center"/>
              <w:rPr>
                <w:color w:val="000000"/>
              </w:rPr>
            </w:pPr>
            <w:r w:rsidRPr="001170C4">
              <w:rPr>
                <w:color w:val="000000"/>
              </w:rPr>
              <w:t>руб./км</w:t>
            </w:r>
          </w:p>
        </w:tc>
        <w:tc>
          <w:tcPr>
            <w:tcW w:w="246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B4EF64E" w14:textId="77777777" w:rsidR="001170C4" w:rsidRPr="001170C4" w:rsidRDefault="001170C4" w:rsidP="001170C4">
            <w:pPr>
              <w:jc w:val="center"/>
              <w:rPr>
                <w:color w:val="000000"/>
              </w:rPr>
            </w:pPr>
            <w:r w:rsidRPr="001170C4">
              <w:rPr>
                <w:color w:val="000000"/>
              </w:rPr>
              <w:t>8 074 313</w:t>
            </w:r>
          </w:p>
        </w:tc>
      </w:tr>
      <w:tr w:rsidR="001170C4" w:rsidRPr="001170C4" w14:paraId="2F1C9BED" w14:textId="77777777" w:rsidTr="004569B3">
        <w:trPr>
          <w:trHeight w:val="47"/>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A48B3B" w14:textId="77777777" w:rsidR="001170C4" w:rsidRPr="001170C4" w:rsidRDefault="001170C4" w:rsidP="001170C4">
            <w:pPr>
              <w:jc w:val="center"/>
              <w:rPr>
                <w:color w:val="000000"/>
              </w:rPr>
            </w:pPr>
            <w:r w:rsidRPr="001170C4">
              <w:rPr>
                <w:color w:val="000000"/>
              </w:rPr>
              <w:t>4.1.2.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87E44A7" w14:textId="77777777" w:rsidR="001170C4" w:rsidRPr="001170C4" w:rsidRDefault="001170C4" w:rsidP="001170C4">
            <w:pPr>
              <w:rPr>
                <w:color w:val="000000"/>
              </w:rPr>
            </w:pPr>
            <w:r w:rsidRPr="001170C4">
              <w:rPr>
                <w:color w:val="000000"/>
              </w:rPr>
              <w:t>110-159 мм, в грунтах:</w:t>
            </w:r>
          </w:p>
        </w:tc>
      </w:tr>
      <w:tr w:rsidR="001170C4" w:rsidRPr="001170C4" w14:paraId="69C8C917"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96A418" w14:textId="77777777" w:rsidR="001170C4" w:rsidRPr="001170C4" w:rsidRDefault="001170C4" w:rsidP="001170C4">
            <w:pPr>
              <w:jc w:val="center"/>
              <w:rPr>
                <w:color w:val="000000"/>
              </w:rPr>
            </w:pPr>
            <w:r w:rsidRPr="001170C4">
              <w:rPr>
                <w:color w:val="000000"/>
              </w:rPr>
              <w:t>4.1.2.1.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22141E" w14:textId="77777777" w:rsidR="001170C4" w:rsidRPr="001170C4" w:rsidRDefault="001170C4" w:rsidP="001170C4">
            <w:pPr>
              <w:rPr>
                <w:color w:val="000000"/>
              </w:rPr>
            </w:pPr>
            <w:r w:rsidRPr="001170C4">
              <w:rPr>
                <w:color w:val="000000"/>
              </w:rPr>
              <w:t>I и II группы</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6AB636" w14:textId="77777777" w:rsidR="001170C4" w:rsidRPr="001170C4" w:rsidRDefault="001170C4" w:rsidP="001170C4">
            <w:pPr>
              <w:jc w:val="center"/>
              <w:rPr>
                <w:color w:val="000000"/>
              </w:rPr>
            </w:pPr>
            <w:r w:rsidRPr="001170C4">
              <w:rPr>
                <w:color w:val="000000"/>
              </w:rPr>
              <w:t>руб./км</w:t>
            </w:r>
          </w:p>
        </w:tc>
        <w:tc>
          <w:tcPr>
            <w:tcW w:w="246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7DD245D" w14:textId="77777777" w:rsidR="001170C4" w:rsidRPr="001170C4" w:rsidRDefault="001170C4" w:rsidP="001170C4">
            <w:pPr>
              <w:jc w:val="center"/>
              <w:rPr>
                <w:color w:val="000000"/>
              </w:rPr>
            </w:pPr>
            <w:r w:rsidRPr="001170C4">
              <w:rPr>
                <w:color w:val="000000"/>
              </w:rPr>
              <w:t>8 074 313</w:t>
            </w:r>
          </w:p>
        </w:tc>
      </w:tr>
      <w:tr w:rsidR="001170C4" w:rsidRPr="001170C4" w14:paraId="7770B82A" w14:textId="77777777" w:rsidTr="004569B3">
        <w:trPr>
          <w:trHeight w:val="979"/>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56D7783B" w14:textId="77777777" w:rsidR="001170C4" w:rsidRPr="001170C4" w:rsidRDefault="001170C4" w:rsidP="001170C4">
            <w:pPr>
              <w:jc w:val="center"/>
              <w:rPr>
                <w:color w:val="000000"/>
              </w:rPr>
            </w:pPr>
            <w:r w:rsidRPr="001170C4">
              <w:rPr>
                <w:color w:val="000000"/>
              </w:rPr>
              <w:t>5.</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32C5976"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5</w:t>
            </w:r>
            <w:r w:rsidRPr="001170C4">
              <w:rPr>
                <w:color w:val="000000"/>
              </w:rPr>
              <w:t xml:space="preserve"> на покрытие расходов ГРО, связанных с проектированием и строительством пунктов редуцирования газа с максимальным часовым расходом газа (без НДС, с налогом на прибыль);</w:t>
            </w:r>
          </w:p>
        </w:tc>
      </w:tr>
      <w:tr w:rsidR="001170C4" w:rsidRPr="001170C4" w14:paraId="4CDB81A6"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3A561B38" w14:textId="77777777" w:rsidR="001170C4" w:rsidRPr="001170C4" w:rsidRDefault="001170C4" w:rsidP="001170C4">
            <w:pPr>
              <w:jc w:val="center"/>
              <w:rPr>
                <w:color w:val="000000"/>
              </w:rPr>
            </w:pPr>
            <w:r w:rsidRPr="001170C4">
              <w:rPr>
                <w:color w:val="000000"/>
              </w:rPr>
              <w:t>5.1.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145F05D8" w14:textId="77777777" w:rsidR="001170C4" w:rsidRPr="001170C4" w:rsidRDefault="001170C4" w:rsidP="001170C4">
            <w:pPr>
              <w:rPr>
                <w:color w:val="000000"/>
              </w:rPr>
            </w:pPr>
            <w:r w:rsidRPr="001170C4">
              <w:rPr>
                <w:color w:val="000000"/>
              </w:rPr>
              <w:t>до 40 м³/час</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6FE26C" w14:textId="77777777" w:rsidR="001170C4" w:rsidRPr="001170C4" w:rsidRDefault="001170C4" w:rsidP="001170C4">
            <w:pPr>
              <w:jc w:val="center"/>
              <w:rPr>
                <w:color w:val="000000"/>
              </w:rPr>
            </w:pPr>
            <w:r w:rsidRPr="001170C4">
              <w:rPr>
                <w:color w:val="000000"/>
              </w:rPr>
              <w:t>руб./ м³</w:t>
            </w:r>
          </w:p>
        </w:tc>
        <w:tc>
          <w:tcPr>
            <w:tcW w:w="2466" w:type="dxa"/>
            <w:tcBorders>
              <w:top w:val="single" w:sz="4" w:space="0" w:color="auto"/>
              <w:left w:val="nil"/>
              <w:bottom w:val="single" w:sz="4" w:space="0" w:color="auto"/>
              <w:right w:val="single" w:sz="4" w:space="0" w:color="auto"/>
            </w:tcBorders>
            <w:shd w:val="clear" w:color="auto" w:fill="auto"/>
            <w:vAlign w:val="center"/>
          </w:tcPr>
          <w:p w14:paraId="0B4E107F" w14:textId="77777777" w:rsidR="001170C4" w:rsidRPr="001170C4" w:rsidRDefault="001170C4" w:rsidP="001170C4">
            <w:pPr>
              <w:jc w:val="center"/>
              <w:rPr>
                <w:color w:val="000000"/>
              </w:rPr>
            </w:pPr>
            <w:r w:rsidRPr="001170C4">
              <w:rPr>
                <w:color w:val="000000"/>
              </w:rPr>
              <w:t>21 250</w:t>
            </w:r>
          </w:p>
        </w:tc>
      </w:tr>
      <w:tr w:rsidR="001170C4" w:rsidRPr="001170C4" w14:paraId="63B8BECB"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1C0988E9" w14:textId="77777777" w:rsidR="001170C4" w:rsidRPr="001170C4" w:rsidRDefault="001170C4" w:rsidP="001170C4">
            <w:pPr>
              <w:jc w:val="center"/>
              <w:rPr>
                <w:color w:val="000000"/>
              </w:rPr>
            </w:pPr>
            <w:r w:rsidRPr="001170C4">
              <w:rPr>
                <w:color w:val="000000"/>
              </w:rPr>
              <w:t>5.2.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34D610B0" w14:textId="77777777" w:rsidR="001170C4" w:rsidRPr="001170C4" w:rsidRDefault="001170C4" w:rsidP="001170C4">
            <w:pPr>
              <w:rPr>
                <w:color w:val="000000"/>
              </w:rPr>
            </w:pPr>
            <w:r w:rsidRPr="001170C4">
              <w:rPr>
                <w:color w:val="000000"/>
              </w:rPr>
              <w:t>40 – 99 м³/час</w:t>
            </w:r>
          </w:p>
        </w:tc>
        <w:tc>
          <w:tcPr>
            <w:tcW w:w="1775" w:type="dxa"/>
            <w:vMerge/>
            <w:tcBorders>
              <w:top w:val="single" w:sz="4" w:space="0" w:color="auto"/>
              <w:left w:val="single" w:sz="4" w:space="0" w:color="auto"/>
              <w:bottom w:val="single" w:sz="4" w:space="0" w:color="auto"/>
              <w:right w:val="single" w:sz="4" w:space="0" w:color="auto"/>
            </w:tcBorders>
            <w:shd w:val="clear" w:color="auto" w:fill="auto"/>
          </w:tcPr>
          <w:p w14:paraId="134AF2B4" w14:textId="77777777" w:rsidR="001170C4" w:rsidRPr="001170C4" w:rsidRDefault="001170C4" w:rsidP="001170C4">
            <w:pPr>
              <w:jc w:val="center"/>
              <w:rPr>
                <w:sz w:val="20"/>
                <w:szCs w:val="2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3D4D90CC" w14:textId="77777777" w:rsidR="001170C4" w:rsidRPr="001170C4" w:rsidRDefault="001170C4" w:rsidP="001170C4">
            <w:pPr>
              <w:jc w:val="center"/>
              <w:rPr>
                <w:color w:val="000000"/>
              </w:rPr>
            </w:pPr>
            <w:r w:rsidRPr="001170C4">
              <w:rPr>
                <w:color w:val="000000"/>
              </w:rPr>
              <w:t>8 319</w:t>
            </w:r>
          </w:p>
        </w:tc>
      </w:tr>
      <w:tr w:rsidR="001170C4" w:rsidRPr="001170C4" w14:paraId="0AC0576B"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417C6609" w14:textId="77777777" w:rsidR="001170C4" w:rsidRPr="001170C4" w:rsidRDefault="001170C4" w:rsidP="001170C4">
            <w:pPr>
              <w:jc w:val="center"/>
              <w:rPr>
                <w:color w:val="000000"/>
              </w:rPr>
            </w:pPr>
            <w:r w:rsidRPr="001170C4">
              <w:rPr>
                <w:color w:val="000000"/>
              </w:rPr>
              <w:t>5.3.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5C633D83" w14:textId="77777777" w:rsidR="001170C4" w:rsidRPr="001170C4" w:rsidRDefault="001170C4" w:rsidP="001170C4">
            <w:pPr>
              <w:rPr>
                <w:color w:val="000000"/>
              </w:rPr>
            </w:pPr>
            <w:r w:rsidRPr="001170C4">
              <w:rPr>
                <w:color w:val="000000"/>
              </w:rPr>
              <w:t>100 – 399 м³/час</w:t>
            </w:r>
          </w:p>
        </w:tc>
        <w:tc>
          <w:tcPr>
            <w:tcW w:w="1775" w:type="dxa"/>
            <w:vMerge/>
            <w:tcBorders>
              <w:top w:val="single" w:sz="4" w:space="0" w:color="auto"/>
              <w:left w:val="single" w:sz="4" w:space="0" w:color="auto"/>
              <w:bottom w:val="single" w:sz="4" w:space="0" w:color="auto"/>
              <w:right w:val="single" w:sz="4" w:space="0" w:color="auto"/>
            </w:tcBorders>
            <w:shd w:val="clear" w:color="auto" w:fill="auto"/>
          </w:tcPr>
          <w:p w14:paraId="663BA70D" w14:textId="77777777" w:rsidR="001170C4" w:rsidRPr="001170C4" w:rsidRDefault="001170C4" w:rsidP="001170C4">
            <w:pPr>
              <w:jc w:val="center"/>
              <w:rPr>
                <w:sz w:val="20"/>
                <w:szCs w:val="2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19847D1C" w14:textId="77777777" w:rsidR="001170C4" w:rsidRPr="001170C4" w:rsidRDefault="001170C4" w:rsidP="001170C4">
            <w:pPr>
              <w:jc w:val="center"/>
              <w:rPr>
                <w:color w:val="000000"/>
              </w:rPr>
            </w:pPr>
            <w:r w:rsidRPr="001170C4">
              <w:rPr>
                <w:color w:val="000000"/>
              </w:rPr>
              <w:t>5 673</w:t>
            </w:r>
          </w:p>
        </w:tc>
      </w:tr>
      <w:tr w:rsidR="001170C4" w:rsidRPr="001170C4" w14:paraId="3CB740BD"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0FE658D9" w14:textId="77777777" w:rsidR="001170C4" w:rsidRPr="001170C4" w:rsidRDefault="001170C4" w:rsidP="001170C4">
            <w:pPr>
              <w:jc w:val="center"/>
              <w:rPr>
                <w:color w:val="000000"/>
              </w:rPr>
            </w:pPr>
            <w:r w:rsidRPr="001170C4">
              <w:rPr>
                <w:color w:val="000000"/>
              </w:rPr>
              <w:t>5.4.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12EB406C" w14:textId="77777777" w:rsidR="001170C4" w:rsidRPr="001170C4" w:rsidRDefault="001170C4" w:rsidP="001170C4">
            <w:pPr>
              <w:rPr>
                <w:color w:val="000000"/>
              </w:rPr>
            </w:pPr>
            <w:r w:rsidRPr="001170C4">
              <w:rPr>
                <w:color w:val="000000"/>
              </w:rPr>
              <w:t>400 – 999 м³/час</w:t>
            </w:r>
          </w:p>
        </w:tc>
        <w:tc>
          <w:tcPr>
            <w:tcW w:w="1775" w:type="dxa"/>
            <w:vMerge/>
            <w:tcBorders>
              <w:top w:val="single" w:sz="4" w:space="0" w:color="auto"/>
              <w:left w:val="single" w:sz="4" w:space="0" w:color="auto"/>
              <w:bottom w:val="single" w:sz="4" w:space="0" w:color="auto"/>
              <w:right w:val="single" w:sz="4" w:space="0" w:color="auto"/>
            </w:tcBorders>
            <w:shd w:val="clear" w:color="auto" w:fill="auto"/>
          </w:tcPr>
          <w:p w14:paraId="66131C90" w14:textId="77777777" w:rsidR="001170C4" w:rsidRPr="001170C4" w:rsidRDefault="001170C4" w:rsidP="001170C4">
            <w:pPr>
              <w:jc w:val="center"/>
              <w:rPr>
                <w:sz w:val="20"/>
                <w:szCs w:val="2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063BBC66" w14:textId="77777777" w:rsidR="001170C4" w:rsidRPr="001170C4" w:rsidRDefault="001170C4" w:rsidP="001170C4">
            <w:pPr>
              <w:jc w:val="center"/>
              <w:rPr>
                <w:color w:val="000000"/>
              </w:rPr>
            </w:pPr>
            <w:r w:rsidRPr="001170C4">
              <w:rPr>
                <w:color w:val="000000"/>
              </w:rPr>
              <w:t>1 876</w:t>
            </w:r>
          </w:p>
        </w:tc>
      </w:tr>
      <w:tr w:rsidR="001170C4" w:rsidRPr="001170C4" w14:paraId="0783512C" w14:textId="77777777" w:rsidTr="004569B3">
        <w:trPr>
          <w:trHeight w:val="3532"/>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3B6887" w14:textId="77777777" w:rsidR="001170C4" w:rsidRPr="001170C4" w:rsidRDefault="001170C4" w:rsidP="001170C4">
            <w:pPr>
              <w:jc w:val="center"/>
              <w:rPr>
                <w:color w:val="000000"/>
              </w:rPr>
            </w:pPr>
            <w:r w:rsidRPr="001170C4">
              <w:rPr>
                <w:color w:val="000000"/>
              </w:rPr>
              <w:t>6.</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B25E307"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7</w:t>
            </w:r>
            <w:r w:rsidRPr="001170C4">
              <w:rPr>
                <w:color w:val="000000"/>
              </w:rPr>
              <w:t xml:space="preserve"> на покрытие расходов газораспределительной организации, связанных с мониторингом выполнения Заявителем технических условий и осуществлением фактического присоединения к газораспределительной сети газораспределительной организации,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сети газопотребления Заявителя и существующего или вновь построенного стального (полиэтиленового) газопровода газораспределительной организации, а также бесхозяйного газопровода или газопровода основного абонента, и проведением пуска газа в газоиспользующее оборудование заявителя (без НДС, без налога на прибыль), в том числе:</w:t>
            </w:r>
          </w:p>
        </w:tc>
      </w:tr>
      <w:tr w:rsidR="001170C4" w:rsidRPr="001170C4" w14:paraId="0C0CC6FC" w14:textId="77777777" w:rsidTr="004569B3">
        <w:trPr>
          <w:trHeight w:val="1127"/>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CDBF5A" w14:textId="77777777" w:rsidR="001170C4" w:rsidRPr="001170C4" w:rsidRDefault="001170C4" w:rsidP="001170C4">
            <w:pPr>
              <w:jc w:val="center"/>
              <w:rPr>
                <w:color w:val="000000"/>
              </w:rPr>
            </w:pPr>
            <w:r w:rsidRPr="001170C4">
              <w:rPr>
                <w:color w:val="000000"/>
              </w:rPr>
              <w:t>6.1.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32CCA5"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7.1</w:t>
            </w:r>
            <w:r w:rsidRPr="001170C4">
              <w:rPr>
                <w:color w:val="000000"/>
              </w:rPr>
              <w:t>, связанной с мониторингом выполнения заявителем технических условий:</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18D77" w14:textId="77777777" w:rsidR="001170C4" w:rsidRPr="001170C4" w:rsidRDefault="001170C4" w:rsidP="001170C4">
            <w:pPr>
              <w:jc w:val="center"/>
              <w:rPr>
                <w:color w:val="000000"/>
              </w:rPr>
            </w:pPr>
            <w:r w:rsidRPr="001170C4">
              <w:rPr>
                <w:color w:val="000000"/>
              </w:rPr>
              <w:t xml:space="preserve">руб. </w:t>
            </w:r>
            <w:r w:rsidRPr="001170C4">
              <w:rPr>
                <w:color w:val="2D2D2D"/>
              </w:rPr>
              <w:t>за 1 присоединение</w:t>
            </w:r>
          </w:p>
        </w:tc>
        <w:tc>
          <w:tcPr>
            <w:tcW w:w="246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1FCD88E" w14:textId="77777777" w:rsidR="001170C4" w:rsidRPr="001170C4" w:rsidRDefault="001170C4" w:rsidP="001170C4">
            <w:pPr>
              <w:jc w:val="center"/>
              <w:rPr>
                <w:color w:val="000000"/>
              </w:rPr>
            </w:pPr>
            <w:r w:rsidRPr="001170C4">
              <w:rPr>
                <w:color w:val="000000"/>
              </w:rPr>
              <w:t>4 229</w:t>
            </w:r>
          </w:p>
        </w:tc>
      </w:tr>
      <w:tr w:rsidR="001170C4" w:rsidRPr="001170C4" w14:paraId="3EA547E7" w14:textId="77777777" w:rsidTr="004569B3">
        <w:trPr>
          <w:trHeight w:val="2962"/>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A6DB6" w14:textId="77777777" w:rsidR="001170C4" w:rsidRPr="001170C4" w:rsidRDefault="001170C4" w:rsidP="001170C4">
            <w:pPr>
              <w:jc w:val="center"/>
              <w:rPr>
                <w:color w:val="000000"/>
              </w:rPr>
            </w:pPr>
            <w:r w:rsidRPr="001170C4">
              <w:rPr>
                <w:color w:val="000000"/>
              </w:rPr>
              <w:t>6.2.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98FD9DA" w14:textId="77777777" w:rsidR="001170C4" w:rsidRPr="001170C4" w:rsidRDefault="001170C4" w:rsidP="001170C4">
            <w:pPr>
              <w:rPr>
                <w:color w:val="000000"/>
              </w:rPr>
            </w:pPr>
            <w:r w:rsidRPr="001170C4">
              <w:rPr>
                <w:color w:val="000000"/>
              </w:rPr>
              <w:t>Размер стандартизированной тарифной ставки С</w:t>
            </w:r>
            <w:r w:rsidRPr="001170C4">
              <w:rPr>
                <w:color w:val="000000"/>
                <w:vertAlign w:val="subscript"/>
              </w:rPr>
              <w:t>7.2</w:t>
            </w:r>
            <w:r w:rsidRPr="001170C4">
              <w:rPr>
                <w:color w:val="000000"/>
              </w:rPr>
              <w:t>, связанной с осуществлением фактического присоединения к газораспределительной сети газораспределительной организации,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сети газопотребления заявителя и существующего или вновь построенного стального (полиэтиленового) газопровода газораспределительной организации, а также бесхозяйного газопровода или газопровода основного абонента, и проведением пуска газа в газоиспользующее оборудование заявителя:</w:t>
            </w:r>
          </w:p>
        </w:tc>
      </w:tr>
      <w:tr w:rsidR="001170C4" w:rsidRPr="001170C4" w14:paraId="410634B5" w14:textId="77777777" w:rsidTr="004569B3">
        <w:trPr>
          <w:trHeight w:val="214"/>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C43C3C" w14:textId="77777777" w:rsidR="001170C4" w:rsidRPr="001170C4" w:rsidRDefault="001170C4" w:rsidP="001170C4">
            <w:pPr>
              <w:jc w:val="center"/>
              <w:rPr>
                <w:color w:val="000000"/>
              </w:rPr>
            </w:pPr>
            <w:r w:rsidRPr="001170C4">
              <w:rPr>
                <w:color w:val="000000"/>
              </w:rPr>
              <w:t>6.2.1.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447C967" w14:textId="77777777" w:rsidR="001170C4" w:rsidRPr="001170C4" w:rsidRDefault="001170C4" w:rsidP="001170C4">
            <w:pPr>
              <w:rPr>
                <w:color w:val="000000"/>
              </w:rPr>
            </w:pPr>
            <w:r w:rsidRPr="001170C4">
              <w:rPr>
                <w:color w:val="000000"/>
              </w:rPr>
              <w:t>стальных газопроводов:</w:t>
            </w:r>
          </w:p>
        </w:tc>
      </w:tr>
      <w:tr w:rsidR="001170C4" w:rsidRPr="001170C4" w14:paraId="3C2F7DBF"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20D7C0" w14:textId="77777777" w:rsidR="001170C4" w:rsidRPr="001170C4" w:rsidRDefault="001170C4" w:rsidP="001170C4">
            <w:pPr>
              <w:jc w:val="center"/>
              <w:rPr>
                <w:color w:val="000000"/>
              </w:rPr>
            </w:pPr>
            <w:r w:rsidRPr="001170C4">
              <w:rPr>
                <w:color w:val="000000"/>
              </w:rPr>
              <w:t>6.2.1.1.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501ABFA" w14:textId="77777777" w:rsidR="001170C4" w:rsidRPr="001170C4" w:rsidRDefault="001170C4" w:rsidP="001170C4">
            <w:pPr>
              <w:rPr>
                <w:color w:val="000000"/>
              </w:rPr>
            </w:pPr>
            <w:r w:rsidRPr="001170C4">
              <w:rPr>
                <w:color w:val="000000"/>
              </w:rPr>
              <w:t>наземного (надземного) способа прокладки:</w:t>
            </w:r>
          </w:p>
        </w:tc>
      </w:tr>
      <w:tr w:rsidR="001170C4" w:rsidRPr="001170C4" w14:paraId="72AC5805" w14:textId="77777777" w:rsidTr="004569B3">
        <w:trPr>
          <w:trHeight w:val="691"/>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7DFC2" w14:textId="77777777" w:rsidR="001170C4" w:rsidRPr="001170C4" w:rsidRDefault="001170C4" w:rsidP="001170C4">
            <w:pPr>
              <w:jc w:val="center"/>
              <w:rPr>
                <w:color w:val="000000"/>
              </w:rPr>
            </w:pPr>
            <w:r w:rsidRPr="001170C4">
              <w:rPr>
                <w:color w:val="000000"/>
              </w:rPr>
              <w:t>6.2.1.1.1.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44FC103" w14:textId="77777777" w:rsidR="001170C4" w:rsidRPr="001170C4" w:rsidRDefault="001170C4" w:rsidP="001170C4">
            <w:pPr>
              <w:rPr>
                <w:color w:val="000000"/>
              </w:rPr>
            </w:pPr>
            <w:r w:rsidRPr="001170C4">
              <w:rPr>
                <w:color w:val="000000"/>
              </w:rPr>
              <w:t>с давлением до 0,005 МПа (включительно) в газопроводе, в который осуществляется врезка, наружным диаметром:</w:t>
            </w:r>
          </w:p>
        </w:tc>
      </w:tr>
      <w:tr w:rsidR="001170C4" w:rsidRPr="001170C4" w14:paraId="7E5CA7E7"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B9A00A" w14:textId="77777777" w:rsidR="001170C4" w:rsidRPr="001170C4" w:rsidRDefault="001170C4" w:rsidP="001170C4">
            <w:pPr>
              <w:jc w:val="center"/>
              <w:rPr>
                <w:color w:val="000000"/>
              </w:rPr>
            </w:pPr>
            <w:r w:rsidRPr="001170C4">
              <w:rPr>
                <w:color w:val="000000"/>
              </w:rPr>
              <w:t>6.2.1.1.1.1.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3D92F2" w14:textId="77777777" w:rsidR="001170C4" w:rsidRPr="001170C4" w:rsidRDefault="001170C4" w:rsidP="001170C4">
            <w:pPr>
              <w:rPr>
                <w:color w:val="000000"/>
              </w:rPr>
            </w:pPr>
            <w:r w:rsidRPr="001170C4">
              <w:rPr>
                <w:color w:val="000000"/>
              </w:rPr>
              <w:t>до 100 мм</w:t>
            </w:r>
          </w:p>
        </w:tc>
        <w:tc>
          <w:tcPr>
            <w:tcW w:w="1775" w:type="dxa"/>
            <w:vMerge w:val="restart"/>
            <w:tcBorders>
              <w:top w:val="single" w:sz="4" w:space="0" w:color="auto"/>
              <w:left w:val="single" w:sz="4" w:space="0" w:color="auto"/>
              <w:right w:val="single" w:sz="4" w:space="0" w:color="auto"/>
            </w:tcBorders>
            <w:shd w:val="clear" w:color="auto" w:fill="auto"/>
            <w:vAlign w:val="center"/>
            <w:hideMark/>
          </w:tcPr>
          <w:p w14:paraId="293B3CA9" w14:textId="77777777" w:rsidR="001170C4" w:rsidRPr="001170C4" w:rsidRDefault="001170C4" w:rsidP="001170C4">
            <w:pPr>
              <w:jc w:val="center"/>
              <w:rPr>
                <w:color w:val="000000"/>
              </w:rPr>
            </w:pPr>
            <w:r w:rsidRPr="001170C4">
              <w:rPr>
                <w:color w:val="000000"/>
              </w:rPr>
              <w:t>руб.</w:t>
            </w:r>
            <w:r w:rsidRPr="001170C4">
              <w:rPr>
                <w:sz w:val="20"/>
                <w:szCs w:val="20"/>
              </w:rPr>
              <w:t xml:space="preserve"> </w:t>
            </w:r>
            <w:r w:rsidRPr="001170C4">
              <w:rPr>
                <w:color w:val="000000"/>
              </w:rPr>
              <w:t>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092E4B4" w14:textId="77777777" w:rsidR="001170C4" w:rsidRPr="001170C4" w:rsidRDefault="001170C4" w:rsidP="001170C4">
            <w:pPr>
              <w:jc w:val="center"/>
              <w:rPr>
                <w:color w:val="000000"/>
              </w:rPr>
            </w:pPr>
            <w:r w:rsidRPr="001170C4">
              <w:rPr>
                <w:color w:val="000000"/>
              </w:rPr>
              <w:t>13 459</w:t>
            </w:r>
          </w:p>
        </w:tc>
      </w:tr>
      <w:tr w:rsidR="001170C4" w:rsidRPr="001170C4" w14:paraId="17F0C4FD"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A232F1" w14:textId="77777777" w:rsidR="001170C4" w:rsidRPr="001170C4" w:rsidRDefault="001170C4" w:rsidP="001170C4">
            <w:pPr>
              <w:jc w:val="center"/>
              <w:rPr>
                <w:color w:val="000000"/>
              </w:rPr>
            </w:pPr>
            <w:r w:rsidRPr="001170C4">
              <w:rPr>
                <w:color w:val="000000"/>
              </w:rPr>
              <w:t>6.2.1.1.1.2.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89224A" w14:textId="77777777" w:rsidR="001170C4" w:rsidRPr="001170C4" w:rsidRDefault="001170C4" w:rsidP="001170C4">
            <w:pPr>
              <w:rPr>
                <w:color w:val="000000"/>
              </w:rPr>
            </w:pPr>
            <w:r w:rsidRPr="001170C4">
              <w:rPr>
                <w:color w:val="000000"/>
              </w:rPr>
              <w:t>101-158 мм</w:t>
            </w:r>
          </w:p>
        </w:tc>
        <w:tc>
          <w:tcPr>
            <w:tcW w:w="1775" w:type="dxa"/>
            <w:vMerge/>
            <w:tcBorders>
              <w:left w:val="single" w:sz="4" w:space="0" w:color="auto"/>
              <w:right w:val="single" w:sz="4" w:space="0" w:color="auto"/>
            </w:tcBorders>
            <w:vAlign w:val="center"/>
            <w:hideMark/>
          </w:tcPr>
          <w:p w14:paraId="67F54972"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80F8F14" w14:textId="77777777" w:rsidR="001170C4" w:rsidRPr="001170C4" w:rsidRDefault="001170C4" w:rsidP="001170C4">
            <w:pPr>
              <w:jc w:val="center"/>
              <w:rPr>
                <w:color w:val="000000"/>
              </w:rPr>
            </w:pPr>
            <w:r w:rsidRPr="001170C4">
              <w:rPr>
                <w:color w:val="000000"/>
              </w:rPr>
              <w:t>15 780</w:t>
            </w:r>
          </w:p>
        </w:tc>
      </w:tr>
      <w:tr w:rsidR="001170C4" w:rsidRPr="001170C4" w14:paraId="1493E9E4"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1E5C5" w14:textId="77777777" w:rsidR="001170C4" w:rsidRPr="001170C4" w:rsidRDefault="001170C4" w:rsidP="001170C4">
            <w:pPr>
              <w:jc w:val="center"/>
              <w:rPr>
                <w:color w:val="000000"/>
              </w:rPr>
            </w:pPr>
            <w:r w:rsidRPr="001170C4">
              <w:rPr>
                <w:color w:val="000000"/>
              </w:rPr>
              <w:t>6.2.1.1.1.3.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87176" w14:textId="77777777" w:rsidR="001170C4" w:rsidRPr="001170C4" w:rsidRDefault="001170C4" w:rsidP="001170C4">
            <w:pPr>
              <w:rPr>
                <w:color w:val="000000"/>
              </w:rPr>
            </w:pPr>
            <w:r w:rsidRPr="001170C4">
              <w:rPr>
                <w:color w:val="000000"/>
              </w:rPr>
              <w:t>159-218 мм</w:t>
            </w:r>
          </w:p>
        </w:tc>
        <w:tc>
          <w:tcPr>
            <w:tcW w:w="1775" w:type="dxa"/>
            <w:vMerge/>
            <w:tcBorders>
              <w:left w:val="single" w:sz="4" w:space="0" w:color="auto"/>
              <w:right w:val="single" w:sz="4" w:space="0" w:color="auto"/>
            </w:tcBorders>
            <w:vAlign w:val="center"/>
            <w:hideMark/>
          </w:tcPr>
          <w:p w14:paraId="32458CDE"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139E1B0" w14:textId="77777777" w:rsidR="001170C4" w:rsidRPr="001170C4" w:rsidRDefault="001170C4" w:rsidP="001170C4">
            <w:pPr>
              <w:jc w:val="center"/>
              <w:rPr>
                <w:color w:val="000000"/>
              </w:rPr>
            </w:pPr>
            <w:r w:rsidRPr="001170C4">
              <w:rPr>
                <w:color w:val="000000"/>
              </w:rPr>
              <w:t>26 250</w:t>
            </w:r>
          </w:p>
        </w:tc>
      </w:tr>
      <w:tr w:rsidR="001170C4" w:rsidRPr="001170C4" w14:paraId="311E9B54"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09809836" w14:textId="77777777" w:rsidR="001170C4" w:rsidRPr="001170C4" w:rsidRDefault="001170C4" w:rsidP="001170C4">
            <w:pPr>
              <w:jc w:val="center"/>
              <w:rPr>
                <w:color w:val="000000"/>
              </w:rPr>
            </w:pPr>
            <w:r w:rsidRPr="001170C4">
              <w:rPr>
                <w:color w:val="000000"/>
              </w:rPr>
              <w:lastRenderedPageBreak/>
              <w:t>6.2.1.1.1.4.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255C14EE" w14:textId="77777777" w:rsidR="001170C4" w:rsidRPr="001170C4" w:rsidRDefault="001170C4" w:rsidP="001170C4">
            <w:pPr>
              <w:rPr>
                <w:color w:val="000000"/>
              </w:rPr>
            </w:pPr>
            <w:r w:rsidRPr="001170C4">
              <w:rPr>
                <w:color w:val="000000"/>
              </w:rPr>
              <w:t>219-272 мм</w:t>
            </w:r>
          </w:p>
        </w:tc>
        <w:tc>
          <w:tcPr>
            <w:tcW w:w="1775" w:type="dxa"/>
            <w:vMerge/>
            <w:tcBorders>
              <w:left w:val="single" w:sz="4" w:space="0" w:color="auto"/>
              <w:right w:val="single" w:sz="4" w:space="0" w:color="auto"/>
            </w:tcBorders>
            <w:vAlign w:val="center"/>
          </w:tcPr>
          <w:p w14:paraId="589BA29C"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65BA24B2" w14:textId="77777777" w:rsidR="001170C4" w:rsidRPr="001170C4" w:rsidRDefault="001170C4" w:rsidP="001170C4">
            <w:pPr>
              <w:jc w:val="center"/>
              <w:rPr>
                <w:color w:val="000000"/>
              </w:rPr>
            </w:pPr>
            <w:r w:rsidRPr="001170C4">
              <w:rPr>
                <w:color w:val="000000"/>
              </w:rPr>
              <w:t>26 250</w:t>
            </w:r>
          </w:p>
        </w:tc>
      </w:tr>
      <w:tr w:rsidR="001170C4" w:rsidRPr="001170C4" w14:paraId="313A9A67"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7E39B71C" w14:textId="77777777" w:rsidR="001170C4" w:rsidRPr="001170C4" w:rsidRDefault="001170C4" w:rsidP="001170C4">
            <w:pPr>
              <w:jc w:val="center"/>
              <w:rPr>
                <w:color w:val="000000"/>
              </w:rPr>
            </w:pPr>
            <w:r w:rsidRPr="001170C4">
              <w:rPr>
                <w:color w:val="000000"/>
              </w:rPr>
              <w:t>6.2.1.1.1.5.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0732A5F6" w14:textId="77777777" w:rsidR="001170C4" w:rsidRPr="001170C4" w:rsidRDefault="001170C4" w:rsidP="001170C4">
            <w:pPr>
              <w:rPr>
                <w:color w:val="000000"/>
              </w:rPr>
            </w:pPr>
            <w:r w:rsidRPr="001170C4">
              <w:rPr>
                <w:color w:val="000000"/>
              </w:rPr>
              <w:t>273-324 мм</w:t>
            </w:r>
          </w:p>
        </w:tc>
        <w:tc>
          <w:tcPr>
            <w:tcW w:w="1775" w:type="dxa"/>
            <w:vMerge/>
            <w:tcBorders>
              <w:left w:val="single" w:sz="4" w:space="0" w:color="auto"/>
              <w:bottom w:val="single" w:sz="4" w:space="0" w:color="auto"/>
              <w:right w:val="single" w:sz="4" w:space="0" w:color="auto"/>
            </w:tcBorders>
            <w:vAlign w:val="center"/>
          </w:tcPr>
          <w:p w14:paraId="3D157A5A"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7C039A12" w14:textId="77777777" w:rsidR="001170C4" w:rsidRPr="001170C4" w:rsidRDefault="001170C4" w:rsidP="001170C4">
            <w:pPr>
              <w:jc w:val="center"/>
              <w:rPr>
                <w:color w:val="000000"/>
              </w:rPr>
            </w:pPr>
            <w:r w:rsidRPr="001170C4">
              <w:rPr>
                <w:color w:val="000000"/>
              </w:rPr>
              <w:t>26 250</w:t>
            </w:r>
          </w:p>
        </w:tc>
      </w:tr>
      <w:tr w:rsidR="001170C4" w:rsidRPr="001170C4" w14:paraId="3849A721" w14:textId="77777777" w:rsidTr="004569B3">
        <w:trPr>
          <w:trHeight w:val="133"/>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3042309E" w14:textId="77777777" w:rsidR="001170C4" w:rsidRPr="001170C4" w:rsidRDefault="001170C4" w:rsidP="001170C4">
            <w:pPr>
              <w:jc w:val="center"/>
              <w:rPr>
                <w:color w:val="000000"/>
              </w:rPr>
            </w:pPr>
            <w:r w:rsidRPr="001170C4">
              <w:rPr>
                <w:color w:val="000000"/>
              </w:rPr>
              <w:t>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764FF702" w14:textId="77777777" w:rsidR="001170C4" w:rsidRPr="001170C4" w:rsidRDefault="001170C4" w:rsidP="001170C4">
            <w:pPr>
              <w:jc w:val="center"/>
              <w:rPr>
                <w:color w:val="000000"/>
              </w:rPr>
            </w:pPr>
            <w:r w:rsidRPr="001170C4">
              <w:rPr>
                <w:color w:val="000000"/>
              </w:rPr>
              <w:t>2</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14:paraId="74C41138" w14:textId="77777777" w:rsidR="001170C4" w:rsidRPr="001170C4" w:rsidRDefault="001170C4" w:rsidP="001170C4">
            <w:pPr>
              <w:jc w:val="center"/>
              <w:rPr>
                <w:color w:val="000000"/>
              </w:rPr>
            </w:pPr>
            <w:r w:rsidRPr="001170C4">
              <w:rPr>
                <w:color w:val="000000"/>
              </w:rPr>
              <w:t>3</w:t>
            </w:r>
          </w:p>
        </w:tc>
        <w:tc>
          <w:tcPr>
            <w:tcW w:w="2466" w:type="dxa"/>
            <w:tcBorders>
              <w:top w:val="single" w:sz="4" w:space="0" w:color="auto"/>
              <w:left w:val="single" w:sz="4" w:space="0" w:color="auto"/>
              <w:bottom w:val="single" w:sz="4" w:space="0" w:color="auto"/>
              <w:right w:val="single" w:sz="4" w:space="0" w:color="auto"/>
            </w:tcBorders>
            <w:shd w:val="clear" w:color="000000" w:fill="FFFFFF"/>
            <w:vAlign w:val="center"/>
          </w:tcPr>
          <w:p w14:paraId="20D5772C" w14:textId="77777777" w:rsidR="001170C4" w:rsidRPr="001170C4" w:rsidRDefault="001170C4" w:rsidP="001170C4">
            <w:pPr>
              <w:jc w:val="center"/>
              <w:rPr>
                <w:color w:val="000000"/>
              </w:rPr>
            </w:pPr>
            <w:r w:rsidRPr="001170C4">
              <w:rPr>
                <w:color w:val="000000"/>
              </w:rPr>
              <w:t>4</w:t>
            </w:r>
          </w:p>
        </w:tc>
      </w:tr>
      <w:tr w:rsidR="001170C4" w:rsidRPr="001170C4" w14:paraId="59E3A462" w14:textId="77777777" w:rsidTr="004569B3">
        <w:trPr>
          <w:trHeight w:val="621"/>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9D7626" w14:textId="77777777" w:rsidR="001170C4" w:rsidRPr="001170C4" w:rsidRDefault="001170C4" w:rsidP="001170C4">
            <w:pPr>
              <w:jc w:val="center"/>
              <w:rPr>
                <w:color w:val="000000"/>
              </w:rPr>
            </w:pPr>
            <w:r w:rsidRPr="001170C4">
              <w:rPr>
                <w:color w:val="000000"/>
              </w:rPr>
              <w:t>6.2.1.1.2.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FCA95DA" w14:textId="77777777" w:rsidR="001170C4" w:rsidRPr="001170C4" w:rsidRDefault="001170C4" w:rsidP="001170C4">
            <w:pPr>
              <w:rPr>
                <w:color w:val="000000"/>
              </w:rPr>
            </w:pPr>
            <w:r w:rsidRPr="001170C4">
              <w:rPr>
                <w:color w:val="000000"/>
              </w:rPr>
              <w:t>с давлением от 0,005 МПа до 1,2 МПа (включительно) в газопроводе, в который осуществляется врезка, наружным диаметром:</w:t>
            </w:r>
          </w:p>
        </w:tc>
      </w:tr>
      <w:tr w:rsidR="001170C4" w:rsidRPr="001170C4" w14:paraId="2D5F8779"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63BCA" w14:textId="77777777" w:rsidR="001170C4" w:rsidRPr="001170C4" w:rsidRDefault="001170C4" w:rsidP="001170C4">
            <w:pPr>
              <w:jc w:val="center"/>
              <w:rPr>
                <w:color w:val="000000"/>
              </w:rPr>
            </w:pPr>
            <w:r w:rsidRPr="001170C4">
              <w:rPr>
                <w:color w:val="000000"/>
              </w:rPr>
              <w:t>6.2.1.1.2.1.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07559" w14:textId="77777777" w:rsidR="001170C4" w:rsidRPr="001170C4" w:rsidRDefault="001170C4" w:rsidP="001170C4">
            <w:r w:rsidRPr="001170C4">
              <w:t>до 100 мм</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329D50" w14:textId="77777777" w:rsidR="001170C4" w:rsidRPr="001170C4" w:rsidRDefault="001170C4" w:rsidP="001170C4">
            <w:pPr>
              <w:jc w:val="center"/>
            </w:pPr>
            <w:r w:rsidRPr="001170C4">
              <w:rPr>
                <w:color w:val="000000"/>
              </w:rPr>
              <w:t>руб.</w:t>
            </w:r>
            <w:r w:rsidRPr="001170C4">
              <w:rPr>
                <w:sz w:val="20"/>
                <w:szCs w:val="20"/>
              </w:rPr>
              <w:t xml:space="preserve"> </w:t>
            </w:r>
            <w:r w:rsidRPr="001170C4">
              <w:rPr>
                <w:color w:val="000000"/>
              </w:rPr>
              <w:t>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6C9F8EE" w14:textId="77777777" w:rsidR="001170C4" w:rsidRPr="001170C4" w:rsidRDefault="001170C4" w:rsidP="001170C4">
            <w:pPr>
              <w:jc w:val="center"/>
              <w:rPr>
                <w:color w:val="000000"/>
              </w:rPr>
            </w:pPr>
            <w:r w:rsidRPr="001170C4">
              <w:rPr>
                <w:color w:val="000000"/>
              </w:rPr>
              <w:t>21 636</w:t>
            </w:r>
          </w:p>
        </w:tc>
      </w:tr>
      <w:tr w:rsidR="001170C4" w:rsidRPr="001170C4" w14:paraId="3FF18C4D"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CEB99" w14:textId="77777777" w:rsidR="001170C4" w:rsidRPr="001170C4" w:rsidRDefault="001170C4" w:rsidP="001170C4">
            <w:pPr>
              <w:jc w:val="center"/>
              <w:rPr>
                <w:color w:val="000000"/>
              </w:rPr>
            </w:pPr>
            <w:r w:rsidRPr="001170C4">
              <w:rPr>
                <w:color w:val="000000"/>
              </w:rPr>
              <w:t>6.2.1.1.2.2.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720B9" w14:textId="77777777" w:rsidR="001170C4" w:rsidRPr="001170C4" w:rsidRDefault="001170C4" w:rsidP="001170C4">
            <w:r w:rsidRPr="001170C4">
              <w:t>101-158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45BF58BC"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8BC03FB" w14:textId="77777777" w:rsidR="001170C4" w:rsidRPr="001170C4" w:rsidRDefault="001170C4" w:rsidP="001170C4">
            <w:pPr>
              <w:jc w:val="center"/>
              <w:rPr>
                <w:color w:val="000000"/>
              </w:rPr>
            </w:pPr>
            <w:r w:rsidRPr="001170C4">
              <w:rPr>
                <w:color w:val="000000"/>
              </w:rPr>
              <w:t>29 231</w:t>
            </w:r>
          </w:p>
        </w:tc>
      </w:tr>
      <w:tr w:rsidR="001170C4" w:rsidRPr="001170C4" w14:paraId="012CD5B7"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A030D4" w14:textId="77777777" w:rsidR="001170C4" w:rsidRPr="001170C4" w:rsidRDefault="001170C4" w:rsidP="001170C4">
            <w:pPr>
              <w:jc w:val="center"/>
              <w:rPr>
                <w:color w:val="000000"/>
              </w:rPr>
            </w:pPr>
            <w:r w:rsidRPr="001170C4">
              <w:rPr>
                <w:color w:val="000000"/>
              </w:rPr>
              <w:t>6.2.1.1.2.3.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DFA1A" w14:textId="77777777" w:rsidR="001170C4" w:rsidRPr="001170C4" w:rsidRDefault="001170C4" w:rsidP="001170C4">
            <w:r w:rsidRPr="001170C4">
              <w:t>159-218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7F07D0D"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FFA521C" w14:textId="77777777" w:rsidR="001170C4" w:rsidRPr="001170C4" w:rsidRDefault="001170C4" w:rsidP="001170C4">
            <w:pPr>
              <w:jc w:val="center"/>
              <w:rPr>
                <w:color w:val="000000"/>
              </w:rPr>
            </w:pPr>
            <w:r w:rsidRPr="001170C4">
              <w:rPr>
                <w:color w:val="000000"/>
              </w:rPr>
              <w:t>37 578</w:t>
            </w:r>
          </w:p>
        </w:tc>
      </w:tr>
      <w:tr w:rsidR="001170C4" w:rsidRPr="001170C4" w14:paraId="17B04C71"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F8348" w14:textId="77777777" w:rsidR="001170C4" w:rsidRPr="001170C4" w:rsidRDefault="001170C4" w:rsidP="001170C4">
            <w:pPr>
              <w:jc w:val="center"/>
              <w:rPr>
                <w:color w:val="000000"/>
              </w:rPr>
            </w:pPr>
            <w:r w:rsidRPr="001170C4">
              <w:rPr>
                <w:color w:val="000000"/>
              </w:rPr>
              <w:t>6.2.1.1.2.4.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2C24AB" w14:textId="77777777" w:rsidR="001170C4" w:rsidRPr="001170C4" w:rsidRDefault="001170C4" w:rsidP="001170C4">
            <w:r w:rsidRPr="001170C4">
              <w:t>219-272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E878C59"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1201AC9" w14:textId="77777777" w:rsidR="001170C4" w:rsidRPr="001170C4" w:rsidRDefault="001170C4" w:rsidP="001170C4">
            <w:pPr>
              <w:jc w:val="center"/>
              <w:rPr>
                <w:color w:val="000000"/>
              </w:rPr>
            </w:pPr>
            <w:r w:rsidRPr="001170C4">
              <w:rPr>
                <w:color w:val="000000"/>
              </w:rPr>
              <w:t>37 578</w:t>
            </w:r>
          </w:p>
        </w:tc>
      </w:tr>
      <w:tr w:rsidR="001170C4" w:rsidRPr="001170C4" w14:paraId="058256AA"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714019" w14:textId="77777777" w:rsidR="001170C4" w:rsidRPr="001170C4" w:rsidRDefault="001170C4" w:rsidP="001170C4">
            <w:pPr>
              <w:jc w:val="center"/>
              <w:rPr>
                <w:color w:val="000000"/>
              </w:rPr>
            </w:pPr>
            <w:r w:rsidRPr="001170C4">
              <w:rPr>
                <w:color w:val="000000"/>
              </w:rPr>
              <w:t>6.2.1.1.2.5.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B4F000" w14:textId="77777777" w:rsidR="001170C4" w:rsidRPr="001170C4" w:rsidRDefault="001170C4" w:rsidP="001170C4">
            <w:r w:rsidRPr="001170C4">
              <w:t>273-324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4867FF93"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8C4807E" w14:textId="77777777" w:rsidR="001170C4" w:rsidRPr="001170C4" w:rsidRDefault="001170C4" w:rsidP="001170C4">
            <w:pPr>
              <w:jc w:val="center"/>
              <w:rPr>
                <w:color w:val="000000"/>
              </w:rPr>
            </w:pPr>
            <w:r w:rsidRPr="001170C4">
              <w:rPr>
                <w:color w:val="000000"/>
              </w:rPr>
              <w:t>59 363</w:t>
            </w:r>
          </w:p>
        </w:tc>
      </w:tr>
      <w:tr w:rsidR="001170C4" w:rsidRPr="001170C4" w14:paraId="712B9E5B"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37904" w14:textId="77777777" w:rsidR="001170C4" w:rsidRPr="001170C4" w:rsidRDefault="001170C4" w:rsidP="001170C4">
            <w:pPr>
              <w:jc w:val="center"/>
              <w:rPr>
                <w:color w:val="000000"/>
              </w:rPr>
            </w:pPr>
            <w:r w:rsidRPr="001170C4">
              <w:rPr>
                <w:color w:val="000000"/>
              </w:rPr>
              <w:t>6.2.1.1.2.6.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8696AC" w14:textId="77777777" w:rsidR="001170C4" w:rsidRPr="001170C4" w:rsidRDefault="001170C4" w:rsidP="001170C4">
            <w:r w:rsidRPr="001170C4">
              <w:t>325-425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54F2704"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89898D2" w14:textId="77777777" w:rsidR="001170C4" w:rsidRPr="001170C4" w:rsidRDefault="001170C4" w:rsidP="001170C4">
            <w:pPr>
              <w:jc w:val="center"/>
              <w:rPr>
                <w:color w:val="000000"/>
              </w:rPr>
            </w:pPr>
            <w:r w:rsidRPr="001170C4">
              <w:rPr>
                <w:color w:val="000000"/>
              </w:rPr>
              <w:t>66 651</w:t>
            </w:r>
          </w:p>
        </w:tc>
      </w:tr>
      <w:tr w:rsidR="001170C4" w:rsidRPr="001170C4" w14:paraId="3B63A25F"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6702BE" w14:textId="77777777" w:rsidR="001170C4" w:rsidRPr="001170C4" w:rsidRDefault="001170C4" w:rsidP="001170C4">
            <w:pPr>
              <w:jc w:val="center"/>
              <w:rPr>
                <w:color w:val="000000"/>
              </w:rPr>
            </w:pPr>
            <w:r w:rsidRPr="001170C4">
              <w:rPr>
                <w:color w:val="000000"/>
              </w:rPr>
              <w:t>6.2.1.1.2.7.</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E10C43" w14:textId="77777777" w:rsidR="001170C4" w:rsidRPr="001170C4" w:rsidRDefault="001170C4" w:rsidP="001170C4">
            <w:r w:rsidRPr="001170C4">
              <w:t>426-529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6FA04CFD"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3B68044" w14:textId="77777777" w:rsidR="001170C4" w:rsidRPr="001170C4" w:rsidRDefault="001170C4" w:rsidP="001170C4">
            <w:pPr>
              <w:jc w:val="center"/>
              <w:rPr>
                <w:color w:val="000000"/>
              </w:rPr>
            </w:pPr>
            <w:r w:rsidRPr="001170C4">
              <w:rPr>
                <w:color w:val="000000"/>
              </w:rPr>
              <w:t>69 666</w:t>
            </w:r>
          </w:p>
        </w:tc>
      </w:tr>
      <w:tr w:rsidR="001170C4" w:rsidRPr="001170C4" w14:paraId="5D633F74"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58DF1D" w14:textId="77777777" w:rsidR="001170C4" w:rsidRPr="001170C4" w:rsidRDefault="001170C4" w:rsidP="001170C4">
            <w:pPr>
              <w:jc w:val="center"/>
              <w:rPr>
                <w:color w:val="000000"/>
              </w:rPr>
            </w:pPr>
            <w:r w:rsidRPr="001170C4">
              <w:rPr>
                <w:color w:val="000000"/>
              </w:rPr>
              <w:t>6.2.1.1.2.8.</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745C1E" w14:textId="77777777" w:rsidR="001170C4" w:rsidRPr="001170C4" w:rsidRDefault="001170C4" w:rsidP="001170C4">
            <w:r w:rsidRPr="001170C4">
              <w:t>530 мм и выше</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7EFE92AF"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74E2EBA" w14:textId="77777777" w:rsidR="001170C4" w:rsidRPr="001170C4" w:rsidRDefault="001170C4" w:rsidP="001170C4">
            <w:pPr>
              <w:jc w:val="center"/>
              <w:rPr>
                <w:color w:val="000000"/>
              </w:rPr>
            </w:pPr>
            <w:r w:rsidRPr="001170C4">
              <w:rPr>
                <w:color w:val="000000"/>
              </w:rPr>
              <w:t>81 824</w:t>
            </w:r>
          </w:p>
        </w:tc>
      </w:tr>
      <w:tr w:rsidR="001170C4" w:rsidRPr="001170C4" w14:paraId="58EAEEE1"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63396" w14:textId="77777777" w:rsidR="001170C4" w:rsidRPr="001170C4" w:rsidRDefault="001170C4" w:rsidP="001170C4">
            <w:pPr>
              <w:jc w:val="center"/>
              <w:rPr>
                <w:color w:val="000000"/>
              </w:rPr>
            </w:pPr>
            <w:r w:rsidRPr="001170C4">
              <w:rPr>
                <w:color w:val="000000"/>
              </w:rPr>
              <w:t>6.2.1.2.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E75D14B" w14:textId="77777777" w:rsidR="001170C4" w:rsidRPr="001170C4" w:rsidRDefault="001170C4" w:rsidP="001170C4">
            <w:r w:rsidRPr="001170C4">
              <w:t>подземного типа прокладки:</w:t>
            </w:r>
          </w:p>
        </w:tc>
      </w:tr>
      <w:tr w:rsidR="001170C4" w:rsidRPr="001170C4" w14:paraId="6EBAD6A5"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47DB1643" w14:textId="77777777" w:rsidR="001170C4" w:rsidRPr="001170C4" w:rsidRDefault="001170C4" w:rsidP="001170C4">
            <w:pPr>
              <w:jc w:val="center"/>
              <w:rPr>
                <w:color w:val="000000"/>
              </w:rPr>
            </w:pPr>
            <w:r w:rsidRPr="001170C4">
              <w:rPr>
                <w:color w:val="000000"/>
              </w:rPr>
              <w:t>6.2.1.2.1.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AF1F117" w14:textId="77777777" w:rsidR="001170C4" w:rsidRPr="001170C4" w:rsidRDefault="001170C4" w:rsidP="001170C4">
            <w:pPr>
              <w:rPr>
                <w:color w:val="000000"/>
              </w:rPr>
            </w:pPr>
            <w:r w:rsidRPr="001170C4">
              <w:rPr>
                <w:color w:val="000000"/>
              </w:rPr>
              <w:t>с давлением до 0,005 МПа (включительно) в газопроводе, в который осуществляется врезка, наружным диаметром:</w:t>
            </w:r>
          </w:p>
        </w:tc>
      </w:tr>
      <w:tr w:rsidR="001170C4" w:rsidRPr="001170C4" w14:paraId="4C3EDD79"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10C9693C" w14:textId="77777777" w:rsidR="001170C4" w:rsidRPr="001170C4" w:rsidRDefault="001170C4" w:rsidP="001170C4">
            <w:pPr>
              <w:jc w:val="center"/>
              <w:rPr>
                <w:color w:val="000000"/>
              </w:rPr>
            </w:pPr>
            <w:r w:rsidRPr="001170C4">
              <w:rPr>
                <w:color w:val="000000"/>
              </w:rPr>
              <w:t>6.2.1.2.1.1.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19D6EEDA" w14:textId="77777777" w:rsidR="001170C4" w:rsidRPr="001170C4" w:rsidRDefault="001170C4" w:rsidP="001170C4">
            <w:pPr>
              <w:rPr>
                <w:color w:val="000000"/>
              </w:rPr>
            </w:pPr>
            <w:r w:rsidRPr="001170C4">
              <w:rPr>
                <w:color w:val="000000"/>
              </w:rPr>
              <w:t>до 100 мм</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595E2AE" w14:textId="77777777" w:rsidR="001170C4" w:rsidRPr="001170C4" w:rsidRDefault="001170C4" w:rsidP="001170C4">
            <w:pPr>
              <w:jc w:val="center"/>
            </w:pPr>
            <w:r w:rsidRPr="001170C4">
              <w:rPr>
                <w:color w:val="000000"/>
              </w:rPr>
              <w:t>руб.</w:t>
            </w:r>
            <w:r w:rsidRPr="001170C4">
              <w:rPr>
                <w:sz w:val="20"/>
                <w:szCs w:val="20"/>
              </w:rPr>
              <w:t xml:space="preserve"> </w:t>
            </w:r>
            <w:r w:rsidRPr="001170C4">
              <w:rPr>
                <w:color w:val="000000"/>
              </w:rPr>
              <w:t>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tcPr>
          <w:p w14:paraId="422623F9" w14:textId="77777777" w:rsidR="001170C4" w:rsidRPr="001170C4" w:rsidRDefault="001170C4" w:rsidP="001170C4">
            <w:pPr>
              <w:jc w:val="center"/>
              <w:rPr>
                <w:color w:val="000000"/>
              </w:rPr>
            </w:pPr>
            <w:r w:rsidRPr="001170C4">
              <w:rPr>
                <w:color w:val="000000"/>
              </w:rPr>
              <w:t>13 360</w:t>
            </w:r>
          </w:p>
        </w:tc>
      </w:tr>
      <w:tr w:rsidR="001170C4" w:rsidRPr="001170C4" w14:paraId="224F0423"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22C358E1" w14:textId="77777777" w:rsidR="001170C4" w:rsidRPr="001170C4" w:rsidRDefault="001170C4" w:rsidP="001170C4">
            <w:pPr>
              <w:jc w:val="center"/>
              <w:rPr>
                <w:color w:val="000000"/>
              </w:rPr>
            </w:pPr>
            <w:r w:rsidRPr="001170C4">
              <w:rPr>
                <w:color w:val="000000"/>
              </w:rPr>
              <w:t>6.2.1.2.1.2.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3B35751F" w14:textId="77777777" w:rsidR="001170C4" w:rsidRPr="001170C4" w:rsidRDefault="001170C4" w:rsidP="001170C4">
            <w:pPr>
              <w:rPr>
                <w:color w:val="000000"/>
              </w:rPr>
            </w:pPr>
            <w:r w:rsidRPr="001170C4">
              <w:rPr>
                <w:color w:val="000000"/>
              </w:rPr>
              <w:t>108-158 мм</w:t>
            </w:r>
          </w:p>
        </w:tc>
        <w:tc>
          <w:tcPr>
            <w:tcW w:w="17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CDB07BF" w14:textId="77777777" w:rsidR="001170C4" w:rsidRPr="001170C4" w:rsidRDefault="001170C4" w:rsidP="001170C4"/>
        </w:tc>
        <w:tc>
          <w:tcPr>
            <w:tcW w:w="2466" w:type="dxa"/>
            <w:tcBorders>
              <w:top w:val="single" w:sz="4" w:space="0" w:color="auto"/>
              <w:left w:val="nil"/>
              <w:bottom w:val="single" w:sz="4" w:space="0" w:color="auto"/>
              <w:right w:val="single" w:sz="4" w:space="0" w:color="auto"/>
            </w:tcBorders>
            <w:shd w:val="clear" w:color="auto" w:fill="auto"/>
            <w:vAlign w:val="center"/>
          </w:tcPr>
          <w:p w14:paraId="49C4E9ED" w14:textId="77777777" w:rsidR="001170C4" w:rsidRPr="001170C4" w:rsidRDefault="001170C4" w:rsidP="001170C4">
            <w:pPr>
              <w:jc w:val="center"/>
              <w:rPr>
                <w:color w:val="000000"/>
              </w:rPr>
            </w:pPr>
            <w:r w:rsidRPr="001170C4">
              <w:rPr>
                <w:color w:val="000000"/>
              </w:rPr>
              <w:t>13 360</w:t>
            </w:r>
          </w:p>
        </w:tc>
      </w:tr>
      <w:tr w:rsidR="001170C4" w:rsidRPr="001170C4" w14:paraId="1C98CD89" w14:textId="77777777" w:rsidTr="004569B3">
        <w:trPr>
          <w:trHeight w:val="83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5E80CA" w14:textId="77777777" w:rsidR="001170C4" w:rsidRPr="001170C4" w:rsidRDefault="001170C4" w:rsidP="001170C4">
            <w:pPr>
              <w:jc w:val="center"/>
              <w:rPr>
                <w:color w:val="000000"/>
              </w:rPr>
            </w:pPr>
            <w:r w:rsidRPr="001170C4">
              <w:rPr>
                <w:color w:val="000000"/>
              </w:rPr>
              <w:t>6.2.1.2.2.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07FA98F" w14:textId="77777777" w:rsidR="001170C4" w:rsidRPr="001170C4" w:rsidRDefault="001170C4" w:rsidP="001170C4">
            <w:pPr>
              <w:rPr>
                <w:color w:val="000000"/>
              </w:rPr>
            </w:pPr>
            <w:r w:rsidRPr="001170C4">
              <w:rPr>
                <w:color w:val="000000"/>
              </w:rPr>
              <w:t>с давлением от 0,005 МПа до 1,2 МПа (включительно) в газопроводе, в который осуществляется врезка, наружным диаметром:</w:t>
            </w:r>
          </w:p>
        </w:tc>
      </w:tr>
      <w:tr w:rsidR="001170C4" w:rsidRPr="001170C4" w14:paraId="47747A20"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11BA8A" w14:textId="77777777" w:rsidR="001170C4" w:rsidRPr="001170C4" w:rsidRDefault="001170C4" w:rsidP="001170C4">
            <w:pPr>
              <w:jc w:val="center"/>
              <w:rPr>
                <w:color w:val="000000"/>
              </w:rPr>
            </w:pPr>
            <w:r w:rsidRPr="001170C4">
              <w:rPr>
                <w:color w:val="000000"/>
              </w:rPr>
              <w:t>6.2.1.2.2.1.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2E1BB3" w14:textId="77777777" w:rsidR="001170C4" w:rsidRPr="001170C4" w:rsidRDefault="001170C4" w:rsidP="001170C4">
            <w:pPr>
              <w:rPr>
                <w:color w:val="000000"/>
              </w:rPr>
            </w:pPr>
            <w:r w:rsidRPr="001170C4">
              <w:rPr>
                <w:color w:val="000000"/>
              </w:rPr>
              <w:t>до 100 мм</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E95428" w14:textId="77777777" w:rsidR="001170C4" w:rsidRPr="001170C4" w:rsidRDefault="001170C4" w:rsidP="001170C4">
            <w:pPr>
              <w:jc w:val="center"/>
              <w:rPr>
                <w:color w:val="000000"/>
              </w:rPr>
            </w:pPr>
            <w:r w:rsidRPr="001170C4">
              <w:rPr>
                <w:color w:val="000000"/>
              </w:rPr>
              <w:t>руб.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54E49DD" w14:textId="77777777" w:rsidR="001170C4" w:rsidRPr="001170C4" w:rsidRDefault="001170C4" w:rsidP="001170C4">
            <w:pPr>
              <w:jc w:val="center"/>
              <w:rPr>
                <w:color w:val="000000"/>
              </w:rPr>
            </w:pPr>
            <w:r w:rsidRPr="001170C4">
              <w:rPr>
                <w:color w:val="000000"/>
              </w:rPr>
              <w:t>16 804</w:t>
            </w:r>
          </w:p>
        </w:tc>
      </w:tr>
      <w:tr w:rsidR="001170C4" w:rsidRPr="001170C4" w14:paraId="6BDCD75F"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7E0B78" w14:textId="77777777" w:rsidR="001170C4" w:rsidRPr="001170C4" w:rsidRDefault="001170C4" w:rsidP="001170C4">
            <w:pPr>
              <w:jc w:val="center"/>
              <w:rPr>
                <w:color w:val="000000"/>
              </w:rPr>
            </w:pPr>
            <w:r w:rsidRPr="001170C4">
              <w:rPr>
                <w:color w:val="000000"/>
              </w:rPr>
              <w:t>6.2.1.2.2.2.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ADF60" w14:textId="77777777" w:rsidR="001170C4" w:rsidRPr="001170C4" w:rsidRDefault="001170C4" w:rsidP="001170C4">
            <w:pPr>
              <w:rPr>
                <w:color w:val="000000"/>
              </w:rPr>
            </w:pPr>
            <w:r w:rsidRPr="001170C4">
              <w:rPr>
                <w:color w:val="000000"/>
              </w:rPr>
              <w:t>108-158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5AA8251D"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FA4AF0F" w14:textId="77777777" w:rsidR="001170C4" w:rsidRPr="001170C4" w:rsidRDefault="001170C4" w:rsidP="001170C4">
            <w:pPr>
              <w:jc w:val="center"/>
              <w:rPr>
                <w:color w:val="000000"/>
              </w:rPr>
            </w:pPr>
            <w:r w:rsidRPr="001170C4">
              <w:rPr>
                <w:color w:val="000000"/>
              </w:rPr>
              <w:t>32 750</w:t>
            </w:r>
          </w:p>
        </w:tc>
      </w:tr>
      <w:tr w:rsidR="001170C4" w:rsidRPr="001170C4" w14:paraId="59B813A8"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F3A58" w14:textId="77777777" w:rsidR="001170C4" w:rsidRPr="001170C4" w:rsidRDefault="001170C4" w:rsidP="001170C4">
            <w:pPr>
              <w:jc w:val="center"/>
              <w:rPr>
                <w:color w:val="000000"/>
              </w:rPr>
            </w:pPr>
            <w:r w:rsidRPr="001170C4">
              <w:rPr>
                <w:color w:val="000000"/>
              </w:rPr>
              <w:t>6.2.1.2.2.3.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AE0BED" w14:textId="77777777" w:rsidR="001170C4" w:rsidRPr="001170C4" w:rsidRDefault="001170C4" w:rsidP="001170C4">
            <w:pPr>
              <w:rPr>
                <w:color w:val="000000"/>
              </w:rPr>
            </w:pPr>
            <w:r w:rsidRPr="001170C4">
              <w:rPr>
                <w:color w:val="000000"/>
              </w:rPr>
              <w:t>159-218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160C414B"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F318494" w14:textId="77777777" w:rsidR="001170C4" w:rsidRPr="001170C4" w:rsidRDefault="001170C4" w:rsidP="001170C4">
            <w:pPr>
              <w:jc w:val="center"/>
              <w:rPr>
                <w:color w:val="000000"/>
              </w:rPr>
            </w:pPr>
            <w:r w:rsidRPr="001170C4">
              <w:rPr>
                <w:color w:val="000000"/>
              </w:rPr>
              <w:t>51 229</w:t>
            </w:r>
          </w:p>
        </w:tc>
      </w:tr>
      <w:tr w:rsidR="001170C4" w:rsidRPr="001170C4" w14:paraId="30099C78"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6F179" w14:textId="77777777" w:rsidR="001170C4" w:rsidRPr="001170C4" w:rsidRDefault="001170C4" w:rsidP="001170C4">
            <w:pPr>
              <w:jc w:val="center"/>
              <w:rPr>
                <w:color w:val="000000"/>
              </w:rPr>
            </w:pPr>
            <w:r w:rsidRPr="001170C4">
              <w:rPr>
                <w:color w:val="000000"/>
              </w:rPr>
              <w:t>6.2.1.2.2.4.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FA4F7A" w14:textId="77777777" w:rsidR="001170C4" w:rsidRPr="001170C4" w:rsidRDefault="001170C4" w:rsidP="001170C4">
            <w:pPr>
              <w:rPr>
                <w:color w:val="000000"/>
              </w:rPr>
            </w:pPr>
            <w:r w:rsidRPr="001170C4">
              <w:rPr>
                <w:color w:val="000000"/>
              </w:rPr>
              <w:t>219-272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1AC7CEB8"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E5222AF" w14:textId="77777777" w:rsidR="001170C4" w:rsidRPr="001170C4" w:rsidRDefault="001170C4" w:rsidP="001170C4">
            <w:pPr>
              <w:jc w:val="center"/>
              <w:rPr>
                <w:color w:val="000000"/>
              </w:rPr>
            </w:pPr>
            <w:r w:rsidRPr="001170C4">
              <w:rPr>
                <w:color w:val="000000"/>
              </w:rPr>
              <w:t>57 772</w:t>
            </w:r>
          </w:p>
        </w:tc>
      </w:tr>
      <w:tr w:rsidR="001170C4" w:rsidRPr="001170C4" w14:paraId="0885E489"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47C09" w14:textId="77777777" w:rsidR="001170C4" w:rsidRPr="001170C4" w:rsidRDefault="001170C4" w:rsidP="001170C4">
            <w:pPr>
              <w:jc w:val="center"/>
              <w:rPr>
                <w:color w:val="000000"/>
              </w:rPr>
            </w:pPr>
            <w:r w:rsidRPr="001170C4">
              <w:rPr>
                <w:color w:val="000000"/>
              </w:rPr>
              <w:t>6.2.1.2.2.5.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75A4F" w14:textId="77777777" w:rsidR="001170C4" w:rsidRPr="001170C4" w:rsidRDefault="001170C4" w:rsidP="001170C4">
            <w:pPr>
              <w:rPr>
                <w:color w:val="000000"/>
              </w:rPr>
            </w:pPr>
            <w:r w:rsidRPr="001170C4">
              <w:rPr>
                <w:color w:val="000000"/>
              </w:rPr>
              <w:t>273-324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4FB0580C"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3B2EABE9" w14:textId="77777777" w:rsidR="001170C4" w:rsidRPr="001170C4" w:rsidRDefault="001170C4" w:rsidP="001170C4">
            <w:pPr>
              <w:jc w:val="center"/>
              <w:rPr>
                <w:color w:val="000000"/>
              </w:rPr>
            </w:pPr>
            <w:r w:rsidRPr="001170C4">
              <w:rPr>
                <w:color w:val="000000"/>
              </w:rPr>
              <w:t>57 772</w:t>
            </w:r>
          </w:p>
        </w:tc>
      </w:tr>
      <w:tr w:rsidR="001170C4" w:rsidRPr="001170C4" w14:paraId="243E477E"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9D1BE9" w14:textId="77777777" w:rsidR="001170C4" w:rsidRPr="001170C4" w:rsidRDefault="001170C4" w:rsidP="001170C4">
            <w:pPr>
              <w:jc w:val="center"/>
              <w:rPr>
                <w:color w:val="000000"/>
              </w:rPr>
            </w:pPr>
            <w:r w:rsidRPr="001170C4">
              <w:rPr>
                <w:color w:val="000000"/>
              </w:rPr>
              <w:t>6.2.1.2.2.6.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447FB5" w14:textId="77777777" w:rsidR="001170C4" w:rsidRPr="001170C4" w:rsidRDefault="001170C4" w:rsidP="001170C4">
            <w:pPr>
              <w:rPr>
                <w:color w:val="000000"/>
              </w:rPr>
            </w:pPr>
            <w:r w:rsidRPr="001170C4">
              <w:rPr>
                <w:color w:val="000000"/>
              </w:rPr>
              <w:t>325-425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17E3EFDD"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E75B21A" w14:textId="77777777" w:rsidR="001170C4" w:rsidRPr="001170C4" w:rsidRDefault="001170C4" w:rsidP="001170C4">
            <w:pPr>
              <w:jc w:val="center"/>
              <w:rPr>
                <w:color w:val="000000"/>
              </w:rPr>
            </w:pPr>
            <w:r w:rsidRPr="001170C4">
              <w:rPr>
                <w:color w:val="000000"/>
              </w:rPr>
              <w:t>57 772</w:t>
            </w:r>
          </w:p>
        </w:tc>
      </w:tr>
      <w:tr w:rsidR="001170C4" w:rsidRPr="001170C4" w14:paraId="4CEB2AC8"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498185" w14:textId="77777777" w:rsidR="001170C4" w:rsidRPr="001170C4" w:rsidRDefault="001170C4" w:rsidP="001170C4">
            <w:pPr>
              <w:jc w:val="center"/>
              <w:rPr>
                <w:color w:val="000000"/>
              </w:rPr>
            </w:pPr>
            <w:r w:rsidRPr="001170C4">
              <w:rPr>
                <w:color w:val="000000"/>
              </w:rPr>
              <w:t>6.2.1.2.2.7.</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FA8F81" w14:textId="77777777" w:rsidR="001170C4" w:rsidRPr="001170C4" w:rsidRDefault="001170C4" w:rsidP="001170C4">
            <w:pPr>
              <w:rPr>
                <w:color w:val="000000"/>
              </w:rPr>
            </w:pPr>
            <w:r w:rsidRPr="001170C4">
              <w:rPr>
                <w:color w:val="000000"/>
              </w:rPr>
              <w:t>426-529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31600694"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BE936E1" w14:textId="77777777" w:rsidR="001170C4" w:rsidRPr="001170C4" w:rsidRDefault="001170C4" w:rsidP="001170C4">
            <w:pPr>
              <w:jc w:val="center"/>
              <w:rPr>
                <w:color w:val="000000"/>
              </w:rPr>
            </w:pPr>
            <w:r w:rsidRPr="001170C4">
              <w:rPr>
                <w:color w:val="000000"/>
              </w:rPr>
              <w:t>57 772</w:t>
            </w:r>
          </w:p>
        </w:tc>
      </w:tr>
      <w:tr w:rsidR="001170C4" w:rsidRPr="001170C4" w14:paraId="095560E7"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51AB6" w14:textId="77777777" w:rsidR="001170C4" w:rsidRPr="001170C4" w:rsidRDefault="001170C4" w:rsidP="001170C4">
            <w:pPr>
              <w:jc w:val="center"/>
              <w:rPr>
                <w:color w:val="000000"/>
              </w:rPr>
            </w:pPr>
            <w:r w:rsidRPr="001170C4">
              <w:rPr>
                <w:color w:val="000000"/>
              </w:rPr>
              <w:t>6.2.1.2.2.8.</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6EB313" w14:textId="77777777" w:rsidR="001170C4" w:rsidRPr="001170C4" w:rsidRDefault="001170C4" w:rsidP="001170C4">
            <w:pPr>
              <w:rPr>
                <w:color w:val="000000"/>
              </w:rPr>
            </w:pPr>
            <w:r w:rsidRPr="001170C4">
              <w:rPr>
                <w:color w:val="000000"/>
              </w:rPr>
              <w:t>530 мм и выше</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67D8BC96"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0C7BAC9" w14:textId="77777777" w:rsidR="001170C4" w:rsidRPr="001170C4" w:rsidRDefault="001170C4" w:rsidP="001170C4">
            <w:pPr>
              <w:jc w:val="center"/>
              <w:rPr>
                <w:color w:val="000000"/>
              </w:rPr>
            </w:pPr>
            <w:r w:rsidRPr="001170C4">
              <w:rPr>
                <w:color w:val="000000"/>
              </w:rPr>
              <w:t>57 772</w:t>
            </w:r>
          </w:p>
        </w:tc>
      </w:tr>
      <w:tr w:rsidR="001170C4" w:rsidRPr="001170C4" w14:paraId="67729C7F" w14:textId="77777777" w:rsidTr="004569B3">
        <w:trPr>
          <w:trHeight w:val="400"/>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733405" w14:textId="77777777" w:rsidR="001170C4" w:rsidRPr="001170C4" w:rsidRDefault="001170C4" w:rsidP="001170C4">
            <w:pPr>
              <w:jc w:val="center"/>
              <w:rPr>
                <w:color w:val="000000"/>
              </w:rPr>
            </w:pPr>
            <w:r w:rsidRPr="001170C4">
              <w:rPr>
                <w:color w:val="000000"/>
              </w:rPr>
              <w:t>6.2.2.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D9F6856" w14:textId="77777777" w:rsidR="001170C4" w:rsidRPr="001170C4" w:rsidRDefault="001170C4" w:rsidP="001170C4">
            <w:pPr>
              <w:rPr>
                <w:color w:val="000000"/>
              </w:rPr>
            </w:pPr>
            <w:r w:rsidRPr="001170C4">
              <w:rPr>
                <w:color w:val="000000"/>
              </w:rPr>
              <w:t>полиэтиленовых газопроводов:</w:t>
            </w:r>
          </w:p>
        </w:tc>
      </w:tr>
      <w:tr w:rsidR="001170C4" w:rsidRPr="001170C4" w14:paraId="7D7C5951" w14:textId="77777777" w:rsidTr="004569B3">
        <w:trPr>
          <w:trHeight w:val="612"/>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A8FED" w14:textId="77777777" w:rsidR="001170C4" w:rsidRPr="001170C4" w:rsidRDefault="001170C4" w:rsidP="001170C4">
            <w:pPr>
              <w:jc w:val="center"/>
              <w:rPr>
                <w:color w:val="000000"/>
              </w:rPr>
            </w:pPr>
            <w:r w:rsidRPr="001170C4">
              <w:rPr>
                <w:color w:val="000000"/>
              </w:rPr>
              <w:t>6.2.2.1.</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BA03E21" w14:textId="77777777" w:rsidR="001170C4" w:rsidRPr="001170C4" w:rsidRDefault="001170C4" w:rsidP="001170C4">
            <w:pPr>
              <w:rPr>
                <w:color w:val="000000"/>
              </w:rPr>
            </w:pPr>
            <w:r w:rsidRPr="001170C4">
              <w:rPr>
                <w:color w:val="000000"/>
              </w:rPr>
              <w:t>с давлением до 0,6 МПа (включительно) в газопроводе, в который осуществляется врезка, наружным диаметром:</w:t>
            </w:r>
          </w:p>
        </w:tc>
      </w:tr>
      <w:tr w:rsidR="001170C4" w:rsidRPr="001170C4" w14:paraId="1982B07D"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7B76D5" w14:textId="77777777" w:rsidR="001170C4" w:rsidRPr="001170C4" w:rsidRDefault="001170C4" w:rsidP="001170C4">
            <w:pPr>
              <w:jc w:val="center"/>
              <w:rPr>
                <w:color w:val="000000"/>
              </w:rPr>
            </w:pPr>
            <w:r w:rsidRPr="001170C4">
              <w:rPr>
                <w:color w:val="000000"/>
              </w:rPr>
              <w:t>6.2.2.1.1.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A8D56" w14:textId="77777777" w:rsidR="001170C4" w:rsidRPr="001170C4" w:rsidRDefault="001170C4" w:rsidP="001170C4">
            <w:pPr>
              <w:rPr>
                <w:color w:val="000000"/>
              </w:rPr>
            </w:pPr>
            <w:r w:rsidRPr="001170C4">
              <w:rPr>
                <w:color w:val="000000"/>
              </w:rPr>
              <w:t>109 мм и менее</w:t>
            </w:r>
          </w:p>
        </w:tc>
        <w:tc>
          <w:tcPr>
            <w:tcW w:w="17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5D12C8" w14:textId="77777777" w:rsidR="001170C4" w:rsidRPr="001170C4" w:rsidRDefault="001170C4" w:rsidP="001170C4">
            <w:pPr>
              <w:jc w:val="center"/>
              <w:rPr>
                <w:color w:val="000000"/>
              </w:rPr>
            </w:pPr>
            <w:r w:rsidRPr="001170C4">
              <w:rPr>
                <w:color w:val="000000"/>
              </w:rPr>
              <w:t>руб.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24A643C5" w14:textId="77777777" w:rsidR="001170C4" w:rsidRPr="001170C4" w:rsidRDefault="001170C4" w:rsidP="001170C4">
            <w:pPr>
              <w:jc w:val="center"/>
              <w:rPr>
                <w:color w:val="000000"/>
              </w:rPr>
            </w:pPr>
            <w:r w:rsidRPr="001170C4">
              <w:rPr>
                <w:color w:val="000000"/>
              </w:rPr>
              <w:t>16 571</w:t>
            </w:r>
          </w:p>
        </w:tc>
      </w:tr>
      <w:tr w:rsidR="001170C4" w:rsidRPr="001170C4" w14:paraId="04776D8D"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96FAB" w14:textId="77777777" w:rsidR="001170C4" w:rsidRPr="001170C4" w:rsidRDefault="001170C4" w:rsidP="001170C4">
            <w:pPr>
              <w:jc w:val="center"/>
              <w:rPr>
                <w:color w:val="000000"/>
              </w:rPr>
            </w:pPr>
            <w:r w:rsidRPr="001170C4">
              <w:rPr>
                <w:color w:val="000000"/>
              </w:rPr>
              <w:t>6.2.2.1.2.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DDF2A" w14:textId="77777777" w:rsidR="001170C4" w:rsidRPr="001170C4" w:rsidRDefault="001170C4" w:rsidP="001170C4">
            <w:pPr>
              <w:rPr>
                <w:color w:val="000000"/>
              </w:rPr>
            </w:pPr>
            <w:r w:rsidRPr="001170C4">
              <w:rPr>
                <w:color w:val="000000"/>
              </w:rPr>
              <w:t>110-159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27674B9D"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0CC9B87" w14:textId="77777777" w:rsidR="001170C4" w:rsidRPr="001170C4" w:rsidRDefault="001170C4" w:rsidP="001170C4">
            <w:pPr>
              <w:jc w:val="center"/>
              <w:rPr>
                <w:color w:val="000000"/>
              </w:rPr>
            </w:pPr>
            <w:r w:rsidRPr="001170C4">
              <w:rPr>
                <w:color w:val="000000"/>
              </w:rPr>
              <w:t>27 627</w:t>
            </w:r>
          </w:p>
        </w:tc>
      </w:tr>
      <w:tr w:rsidR="001170C4" w:rsidRPr="001170C4" w14:paraId="4AF0CFD0"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27616" w14:textId="77777777" w:rsidR="001170C4" w:rsidRPr="001170C4" w:rsidRDefault="001170C4" w:rsidP="001170C4">
            <w:pPr>
              <w:jc w:val="center"/>
              <w:rPr>
                <w:color w:val="000000"/>
              </w:rPr>
            </w:pPr>
            <w:r w:rsidRPr="001170C4">
              <w:rPr>
                <w:color w:val="000000"/>
              </w:rPr>
              <w:t>6.2.2.1.3.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92F36" w14:textId="77777777" w:rsidR="001170C4" w:rsidRPr="001170C4" w:rsidRDefault="001170C4" w:rsidP="001170C4">
            <w:pPr>
              <w:rPr>
                <w:color w:val="000000"/>
              </w:rPr>
            </w:pPr>
            <w:r w:rsidRPr="001170C4">
              <w:rPr>
                <w:color w:val="000000"/>
              </w:rPr>
              <w:t>160-224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47452952"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34F0E9F" w14:textId="77777777" w:rsidR="001170C4" w:rsidRPr="001170C4" w:rsidRDefault="001170C4" w:rsidP="001170C4">
            <w:pPr>
              <w:jc w:val="center"/>
              <w:rPr>
                <w:color w:val="000000"/>
              </w:rPr>
            </w:pPr>
            <w:r w:rsidRPr="001170C4">
              <w:rPr>
                <w:color w:val="000000"/>
              </w:rPr>
              <w:t>27 627</w:t>
            </w:r>
          </w:p>
        </w:tc>
      </w:tr>
      <w:tr w:rsidR="001170C4" w:rsidRPr="001170C4" w14:paraId="33AEBC7A"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61478A" w14:textId="77777777" w:rsidR="001170C4" w:rsidRPr="001170C4" w:rsidRDefault="001170C4" w:rsidP="001170C4">
            <w:pPr>
              <w:jc w:val="center"/>
              <w:rPr>
                <w:color w:val="000000"/>
              </w:rPr>
            </w:pPr>
            <w:r w:rsidRPr="001170C4">
              <w:rPr>
                <w:color w:val="000000"/>
              </w:rPr>
              <w:t>6.2.2.1.4.</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023EF8" w14:textId="77777777" w:rsidR="001170C4" w:rsidRPr="001170C4" w:rsidRDefault="001170C4" w:rsidP="001170C4">
            <w:pPr>
              <w:rPr>
                <w:color w:val="000000"/>
              </w:rPr>
            </w:pPr>
            <w:r w:rsidRPr="001170C4">
              <w:rPr>
                <w:color w:val="000000"/>
              </w:rPr>
              <w:t>225-314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6F366EA8"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16401693" w14:textId="77777777" w:rsidR="001170C4" w:rsidRPr="001170C4" w:rsidRDefault="001170C4" w:rsidP="001170C4">
            <w:pPr>
              <w:jc w:val="center"/>
              <w:rPr>
                <w:color w:val="000000"/>
              </w:rPr>
            </w:pPr>
            <w:r w:rsidRPr="001170C4">
              <w:rPr>
                <w:color w:val="000000"/>
              </w:rPr>
              <w:t>27 627</w:t>
            </w:r>
          </w:p>
        </w:tc>
      </w:tr>
      <w:tr w:rsidR="001170C4" w:rsidRPr="001170C4" w14:paraId="62FCE4D0"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15B34" w14:textId="77777777" w:rsidR="001170C4" w:rsidRPr="001170C4" w:rsidRDefault="001170C4" w:rsidP="001170C4">
            <w:pPr>
              <w:jc w:val="center"/>
              <w:rPr>
                <w:color w:val="000000"/>
              </w:rPr>
            </w:pPr>
            <w:r w:rsidRPr="001170C4">
              <w:rPr>
                <w:color w:val="000000"/>
              </w:rPr>
              <w:t>6.2.2.1.5.</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4AD49" w14:textId="77777777" w:rsidR="001170C4" w:rsidRPr="001170C4" w:rsidRDefault="001170C4" w:rsidP="001170C4">
            <w:pPr>
              <w:rPr>
                <w:color w:val="000000"/>
              </w:rPr>
            </w:pPr>
            <w:r w:rsidRPr="001170C4">
              <w:rPr>
                <w:color w:val="000000"/>
              </w:rPr>
              <w:t>315-399 мм</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64C8A9BA"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0124271B" w14:textId="77777777" w:rsidR="001170C4" w:rsidRPr="001170C4" w:rsidRDefault="001170C4" w:rsidP="001170C4">
            <w:pPr>
              <w:jc w:val="center"/>
              <w:rPr>
                <w:color w:val="000000"/>
              </w:rPr>
            </w:pPr>
            <w:r w:rsidRPr="001170C4">
              <w:rPr>
                <w:color w:val="000000"/>
              </w:rPr>
              <w:t>27 627</w:t>
            </w:r>
          </w:p>
        </w:tc>
      </w:tr>
      <w:tr w:rsidR="001170C4" w:rsidRPr="001170C4" w14:paraId="579F5183"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E2EDA3" w14:textId="77777777" w:rsidR="001170C4" w:rsidRPr="001170C4" w:rsidRDefault="001170C4" w:rsidP="001170C4">
            <w:pPr>
              <w:jc w:val="center"/>
              <w:rPr>
                <w:color w:val="000000"/>
              </w:rPr>
            </w:pPr>
            <w:r w:rsidRPr="001170C4">
              <w:rPr>
                <w:color w:val="000000"/>
              </w:rPr>
              <w:t>6.2.2.1.6.</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C33EA4" w14:textId="77777777" w:rsidR="001170C4" w:rsidRPr="001170C4" w:rsidRDefault="001170C4" w:rsidP="001170C4">
            <w:pPr>
              <w:rPr>
                <w:color w:val="000000"/>
              </w:rPr>
            </w:pPr>
            <w:r w:rsidRPr="001170C4">
              <w:rPr>
                <w:color w:val="000000"/>
              </w:rPr>
              <w:t>400 мм и выше</w:t>
            </w: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7346C46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CEAD2A0" w14:textId="77777777" w:rsidR="001170C4" w:rsidRPr="001170C4" w:rsidRDefault="001170C4" w:rsidP="001170C4">
            <w:pPr>
              <w:jc w:val="center"/>
              <w:rPr>
                <w:color w:val="000000"/>
              </w:rPr>
            </w:pPr>
            <w:r w:rsidRPr="001170C4">
              <w:rPr>
                <w:color w:val="000000"/>
              </w:rPr>
              <w:t>52 616</w:t>
            </w:r>
          </w:p>
        </w:tc>
      </w:tr>
      <w:tr w:rsidR="001170C4" w:rsidRPr="001170C4" w14:paraId="6DA4BED1" w14:textId="77777777" w:rsidTr="004569B3">
        <w:trPr>
          <w:trHeight w:val="612"/>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070581" w14:textId="77777777" w:rsidR="001170C4" w:rsidRPr="001170C4" w:rsidRDefault="001170C4" w:rsidP="001170C4">
            <w:pPr>
              <w:jc w:val="center"/>
              <w:rPr>
                <w:color w:val="000000"/>
              </w:rPr>
            </w:pPr>
            <w:r w:rsidRPr="001170C4">
              <w:rPr>
                <w:color w:val="000000"/>
              </w:rPr>
              <w:t>6.2.2.2.</w:t>
            </w:r>
          </w:p>
        </w:tc>
        <w:tc>
          <w:tcPr>
            <w:tcW w:w="834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66AE375" w14:textId="77777777" w:rsidR="001170C4" w:rsidRPr="001170C4" w:rsidRDefault="001170C4" w:rsidP="001170C4">
            <w:pPr>
              <w:rPr>
                <w:color w:val="000000"/>
              </w:rPr>
            </w:pPr>
            <w:r w:rsidRPr="001170C4">
              <w:rPr>
                <w:color w:val="000000"/>
              </w:rPr>
              <w:t>с давлением от 0,6 МПа до 1,2 МПа в газопроводе, в который осуществляется врезка, наружным диаметром:</w:t>
            </w:r>
          </w:p>
        </w:tc>
      </w:tr>
      <w:tr w:rsidR="001170C4" w:rsidRPr="001170C4" w14:paraId="62FD46AB"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39446C" w14:textId="77777777" w:rsidR="001170C4" w:rsidRPr="001170C4" w:rsidRDefault="001170C4" w:rsidP="001170C4">
            <w:pPr>
              <w:jc w:val="center"/>
              <w:rPr>
                <w:color w:val="000000"/>
              </w:rPr>
            </w:pPr>
            <w:r w:rsidRPr="001170C4">
              <w:rPr>
                <w:color w:val="000000"/>
              </w:rPr>
              <w:t>6.2.2.2.1.</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02BDAD" w14:textId="77777777" w:rsidR="001170C4" w:rsidRPr="001170C4" w:rsidRDefault="001170C4" w:rsidP="001170C4">
            <w:pPr>
              <w:rPr>
                <w:color w:val="000000"/>
              </w:rPr>
            </w:pPr>
            <w:r w:rsidRPr="001170C4">
              <w:rPr>
                <w:color w:val="000000"/>
              </w:rPr>
              <w:t>109 мм и менее</w:t>
            </w:r>
          </w:p>
        </w:tc>
        <w:tc>
          <w:tcPr>
            <w:tcW w:w="1775" w:type="dxa"/>
            <w:vMerge w:val="restart"/>
            <w:tcBorders>
              <w:top w:val="single" w:sz="4" w:space="0" w:color="auto"/>
              <w:left w:val="single" w:sz="4" w:space="0" w:color="auto"/>
              <w:right w:val="single" w:sz="4" w:space="0" w:color="auto"/>
            </w:tcBorders>
            <w:shd w:val="clear" w:color="auto" w:fill="auto"/>
            <w:vAlign w:val="center"/>
            <w:hideMark/>
          </w:tcPr>
          <w:p w14:paraId="78335289" w14:textId="77777777" w:rsidR="001170C4" w:rsidRPr="001170C4" w:rsidRDefault="001170C4" w:rsidP="001170C4">
            <w:pPr>
              <w:jc w:val="center"/>
              <w:rPr>
                <w:color w:val="000000"/>
              </w:rPr>
            </w:pPr>
            <w:r w:rsidRPr="001170C4">
              <w:rPr>
                <w:color w:val="000000"/>
              </w:rPr>
              <w:t>руб. за 1 присоединение</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3F256EA" w14:textId="77777777" w:rsidR="001170C4" w:rsidRPr="001170C4" w:rsidRDefault="001170C4" w:rsidP="001170C4">
            <w:pPr>
              <w:jc w:val="center"/>
              <w:rPr>
                <w:color w:val="000000"/>
              </w:rPr>
            </w:pPr>
            <w:r w:rsidRPr="001170C4">
              <w:rPr>
                <w:color w:val="000000"/>
              </w:rPr>
              <w:t>28 507</w:t>
            </w:r>
          </w:p>
        </w:tc>
      </w:tr>
      <w:tr w:rsidR="001170C4" w:rsidRPr="001170C4" w14:paraId="573426A9"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CEB09" w14:textId="77777777" w:rsidR="001170C4" w:rsidRPr="001170C4" w:rsidRDefault="001170C4" w:rsidP="001170C4">
            <w:pPr>
              <w:jc w:val="center"/>
              <w:rPr>
                <w:color w:val="000000"/>
              </w:rPr>
            </w:pPr>
            <w:r w:rsidRPr="001170C4">
              <w:rPr>
                <w:color w:val="000000"/>
              </w:rPr>
              <w:t>6.2.2.2.2.</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174BD" w14:textId="77777777" w:rsidR="001170C4" w:rsidRPr="001170C4" w:rsidRDefault="001170C4" w:rsidP="001170C4">
            <w:pPr>
              <w:rPr>
                <w:color w:val="000000"/>
              </w:rPr>
            </w:pPr>
            <w:r w:rsidRPr="001170C4">
              <w:rPr>
                <w:color w:val="000000"/>
              </w:rPr>
              <w:t>110-159 мм</w:t>
            </w:r>
          </w:p>
        </w:tc>
        <w:tc>
          <w:tcPr>
            <w:tcW w:w="1775" w:type="dxa"/>
            <w:vMerge/>
            <w:tcBorders>
              <w:left w:val="single" w:sz="4" w:space="0" w:color="auto"/>
              <w:right w:val="single" w:sz="4" w:space="0" w:color="auto"/>
            </w:tcBorders>
            <w:vAlign w:val="center"/>
            <w:hideMark/>
          </w:tcPr>
          <w:p w14:paraId="0488408B"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7A20CBB7" w14:textId="77777777" w:rsidR="001170C4" w:rsidRPr="001170C4" w:rsidRDefault="001170C4" w:rsidP="001170C4">
            <w:pPr>
              <w:jc w:val="center"/>
              <w:rPr>
                <w:color w:val="000000"/>
              </w:rPr>
            </w:pPr>
            <w:r w:rsidRPr="001170C4">
              <w:rPr>
                <w:color w:val="000000"/>
              </w:rPr>
              <w:t>28 507</w:t>
            </w:r>
          </w:p>
        </w:tc>
      </w:tr>
      <w:tr w:rsidR="001170C4" w:rsidRPr="001170C4" w14:paraId="15EE4729"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C12EA" w14:textId="77777777" w:rsidR="001170C4" w:rsidRPr="001170C4" w:rsidRDefault="001170C4" w:rsidP="001170C4">
            <w:pPr>
              <w:jc w:val="center"/>
              <w:rPr>
                <w:color w:val="000000"/>
              </w:rPr>
            </w:pPr>
            <w:r w:rsidRPr="001170C4">
              <w:rPr>
                <w:color w:val="000000"/>
              </w:rPr>
              <w:t>6.2.2.2.3.</w:t>
            </w:r>
          </w:p>
        </w:tc>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2E5599" w14:textId="77777777" w:rsidR="001170C4" w:rsidRPr="001170C4" w:rsidRDefault="001170C4" w:rsidP="001170C4">
            <w:pPr>
              <w:rPr>
                <w:color w:val="000000"/>
              </w:rPr>
            </w:pPr>
            <w:r w:rsidRPr="001170C4">
              <w:rPr>
                <w:color w:val="000000"/>
              </w:rPr>
              <w:t>160-224 мм</w:t>
            </w:r>
          </w:p>
        </w:tc>
        <w:tc>
          <w:tcPr>
            <w:tcW w:w="1775" w:type="dxa"/>
            <w:vMerge/>
            <w:tcBorders>
              <w:left w:val="single" w:sz="4" w:space="0" w:color="auto"/>
              <w:right w:val="single" w:sz="4" w:space="0" w:color="auto"/>
            </w:tcBorders>
            <w:vAlign w:val="center"/>
            <w:hideMark/>
          </w:tcPr>
          <w:p w14:paraId="2496D06F"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48C703EC" w14:textId="77777777" w:rsidR="001170C4" w:rsidRPr="001170C4" w:rsidRDefault="001170C4" w:rsidP="001170C4">
            <w:pPr>
              <w:jc w:val="center"/>
              <w:rPr>
                <w:color w:val="000000"/>
              </w:rPr>
            </w:pPr>
            <w:r w:rsidRPr="001170C4">
              <w:rPr>
                <w:color w:val="000000"/>
              </w:rPr>
              <w:t>46 535</w:t>
            </w:r>
          </w:p>
        </w:tc>
      </w:tr>
      <w:tr w:rsidR="001170C4" w:rsidRPr="001170C4" w14:paraId="44999B23"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tcPr>
          <w:p w14:paraId="712C9BE0" w14:textId="77777777" w:rsidR="001170C4" w:rsidRPr="001170C4" w:rsidRDefault="001170C4" w:rsidP="001170C4">
            <w:pPr>
              <w:jc w:val="center"/>
              <w:rPr>
                <w:sz w:val="20"/>
                <w:szCs w:val="20"/>
              </w:rPr>
            </w:pPr>
            <w:r w:rsidRPr="001170C4">
              <w:rPr>
                <w:color w:val="000000"/>
              </w:rPr>
              <w:t>6.2.2.2.4.</w:t>
            </w:r>
          </w:p>
        </w:tc>
        <w:tc>
          <w:tcPr>
            <w:tcW w:w="4106" w:type="dxa"/>
            <w:tcBorders>
              <w:top w:val="single" w:sz="4" w:space="0" w:color="auto"/>
              <w:left w:val="single" w:sz="8" w:space="0" w:color="auto"/>
              <w:bottom w:val="single" w:sz="4" w:space="0" w:color="auto"/>
              <w:right w:val="single" w:sz="8" w:space="0" w:color="auto"/>
            </w:tcBorders>
            <w:shd w:val="clear" w:color="auto" w:fill="auto"/>
            <w:vAlign w:val="center"/>
          </w:tcPr>
          <w:p w14:paraId="5764D21D" w14:textId="77777777" w:rsidR="001170C4" w:rsidRPr="001170C4" w:rsidRDefault="001170C4" w:rsidP="001170C4">
            <w:pPr>
              <w:rPr>
                <w:color w:val="000000"/>
              </w:rPr>
            </w:pPr>
            <w:r w:rsidRPr="001170C4">
              <w:rPr>
                <w:color w:val="000000"/>
              </w:rPr>
              <w:t>225-314 мм</w:t>
            </w:r>
          </w:p>
        </w:tc>
        <w:tc>
          <w:tcPr>
            <w:tcW w:w="1775" w:type="dxa"/>
            <w:vMerge/>
            <w:tcBorders>
              <w:left w:val="single" w:sz="4" w:space="0" w:color="auto"/>
              <w:right w:val="single" w:sz="4" w:space="0" w:color="auto"/>
            </w:tcBorders>
            <w:vAlign w:val="center"/>
          </w:tcPr>
          <w:p w14:paraId="51DD988C"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3D320FEC" w14:textId="77777777" w:rsidR="001170C4" w:rsidRPr="001170C4" w:rsidRDefault="001170C4" w:rsidP="001170C4">
            <w:pPr>
              <w:jc w:val="center"/>
              <w:outlineLvl w:val="0"/>
              <w:rPr>
                <w:color w:val="000000"/>
              </w:rPr>
            </w:pPr>
            <w:r w:rsidRPr="001170C4">
              <w:rPr>
                <w:color w:val="000000"/>
              </w:rPr>
              <w:t>46 535</w:t>
            </w:r>
          </w:p>
        </w:tc>
      </w:tr>
      <w:tr w:rsidR="001170C4" w:rsidRPr="001170C4" w14:paraId="3982FC5E"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tcPr>
          <w:p w14:paraId="53E175B7" w14:textId="77777777" w:rsidR="001170C4" w:rsidRPr="001170C4" w:rsidRDefault="001170C4" w:rsidP="001170C4">
            <w:pPr>
              <w:jc w:val="center"/>
              <w:rPr>
                <w:sz w:val="20"/>
                <w:szCs w:val="20"/>
              </w:rPr>
            </w:pPr>
            <w:r w:rsidRPr="001170C4">
              <w:rPr>
                <w:color w:val="000000"/>
              </w:rPr>
              <w:t>6.2.2.2.5.</w:t>
            </w:r>
          </w:p>
        </w:tc>
        <w:tc>
          <w:tcPr>
            <w:tcW w:w="4106" w:type="dxa"/>
            <w:tcBorders>
              <w:top w:val="nil"/>
              <w:left w:val="single" w:sz="8" w:space="0" w:color="auto"/>
              <w:bottom w:val="single" w:sz="4" w:space="0" w:color="auto"/>
              <w:right w:val="single" w:sz="8" w:space="0" w:color="auto"/>
            </w:tcBorders>
            <w:shd w:val="clear" w:color="auto" w:fill="auto"/>
            <w:vAlign w:val="center"/>
          </w:tcPr>
          <w:p w14:paraId="0B6DCBD2" w14:textId="77777777" w:rsidR="001170C4" w:rsidRPr="001170C4" w:rsidRDefault="001170C4" w:rsidP="001170C4">
            <w:pPr>
              <w:rPr>
                <w:color w:val="000000"/>
              </w:rPr>
            </w:pPr>
            <w:r w:rsidRPr="001170C4">
              <w:rPr>
                <w:color w:val="000000"/>
              </w:rPr>
              <w:t>315-399 мм</w:t>
            </w:r>
          </w:p>
        </w:tc>
        <w:tc>
          <w:tcPr>
            <w:tcW w:w="1775" w:type="dxa"/>
            <w:vMerge/>
            <w:tcBorders>
              <w:left w:val="single" w:sz="4" w:space="0" w:color="auto"/>
              <w:right w:val="single" w:sz="4" w:space="0" w:color="auto"/>
            </w:tcBorders>
            <w:vAlign w:val="center"/>
          </w:tcPr>
          <w:p w14:paraId="0E30DEB4"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03DC67B3" w14:textId="77777777" w:rsidR="001170C4" w:rsidRPr="001170C4" w:rsidRDefault="001170C4" w:rsidP="001170C4">
            <w:pPr>
              <w:jc w:val="center"/>
              <w:outlineLvl w:val="0"/>
              <w:rPr>
                <w:color w:val="000000"/>
              </w:rPr>
            </w:pPr>
            <w:r w:rsidRPr="001170C4">
              <w:rPr>
                <w:color w:val="000000"/>
              </w:rPr>
              <w:t>46 535</w:t>
            </w:r>
          </w:p>
        </w:tc>
      </w:tr>
      <w:tr w:rsidR="001170C4" w:rsidRPr="001170C4" w14:paraId="0A16FEA6" w14:textId="77777777" w:rsidTr="004569B3">
        <w:trPr>
          <w:trHeight w:val="276"/>
        </w:trPr>
        <w:tc>
          <w:tcPr>
            <w:tcW w:w="1297" w:type="dxa"/>
            <w:tcBorders>
              <w:top w:val="single" w:sz="4" w:space="0" w:color="auto"/>
              <w:left w:val="single" w:sz="4" w:space="0" w:color="auto"/>
              <w:bottom w:val="single" w:sz="4" w:space="0" w:color="auto"/>
              <w:right w:val="single" w:sz="4" w:space="0" w:color="auto"/>
            </w:tcBorders>
            <w:shd w:val="clear" w:color="auto" w:fill="auto"/>
          </w:tcPr>
          <w:p w14:paraId="711880C8" w14:textId="77777777" w:rsidR="001170C4" w:rsidRPr="001170C4" w:rsidRDefault="001170C4" w:rsidP="001170C4">
            <w:pPr>
              <w:jc w:val="center"/>
              <w:rPr>
                <w:sz w:val="20"/>
                <w:szCs w:val="20"/>
              </w:rPr>
            </w:pPr>
            <w:r w:rsidRPr="001170C4">
              <w:rPr>
                <w:color w:val="000000"/>
              </w:rPr>
              <w:t>6.2.2.2.6.</w:t>
            </w:r>
          </w:p>
        </w:tc>
        <w:tc>
          <w:tcPr>
            <w:tcW w:w="4106" w:type="dxa"/>
            <w:tcBorders>
              <w:top w:val="nil"/>
              <w:left w:val="single" w:sz="8" w:space="0" w:color="auto"/>
              <w:bottom w:val="single" w:sz="4" w:space="0" w:color="auto"/>
              <w:right w:val="single" w:sz="8" w:space="0" w:color="auto"/>
            </w:tcBorders>
            <w:shd w:val="clear" w:color="auto" w:fill="auto"/>
            <w:vAlign w:val="center"/>
          </w:tcPr>
          <w:p w14:paraId="5411624E" w14:textId="77777777" w:rsidR="001170C4" w:rsidRPr="001170C4" w:rsidRDefault="001170C4" w:rsidP="001170C4">
            <w:pPr>
              <w:rPr>
                <w:color w:val="000000"/>
              </w:rPr>
            </w:pPr>
            <w:r w:rsidRPr="001170C4">
              <w:rPr>
                <w:color w:val="000000"/>
              </w:rPr>
              <w:t>400 мм и выше</w:t>
            </w:r>
          </w:p>
        </w:tc>
        <w:tc>
          <w:tcPr>
            <w:tcW w:w="1775" w:type="dxa"/>
            <w:vMerge/>
            <w:tcBorders>
              <w:left w:val="single" w:sz="4" w:space="0" w:color="auto"/>
              <w:bottom w:val="single" w:sz="4" w:space="0" w:color="auto"/>
              <w:right w:val="single" w:sz="4" w:space="0" w:color="auto"/>
            </w:tcBorders>
            <w:vAlign w:val="center"/>
          </w:tcPr>
          <w:p w14:paraId="39F528AC" w14:textId="77777777" w:rsidR="001170C4" w:rsidRPr="001170C4" w:rsidRDefault="001170C4" w:rsidP="001170C4">
            <w:pPr>
              <w:rPr>
                <w:color w:val="000000"/>
              </w:rPr>
            </w:pPr>
          </w:p>
        </w:tc>
        <w:tc>
          <w:tcPr>
            <w:tcW w:w="2466" w:type="dxa"/>
            <w:tcBorders>
              <w:top w:val="single" w:sz="4" w:space="0" w:color="auto"/>
              <w:left w:val="nil"/>
              <w:bottom w:val="single" w:sz="4" w:space="0" w:color="auto"/>
              <w:right w:val="single" w:sz="4" w:space="0" w:color="auto"/>
            </w:tcBorders>
            <w:shd w:val="clear" w:color="auto" w:fill="auto"/>
            <w:vAlign w:val="center"/>
          </w:tcPr>
          <w:p w14:paraId="0D261C43" w14:textId="77777777" w:rsidR="001170C4" w:rsidRPr="001170C4" w:rsidRDefault="001170C4" w:rsidP="001170C4">
            <w:pPr>
              <w:jc w:val="center"/>
              <w:outlineLvl w:val="0"/>
              <w:rPr>
                <w:color w:val="000000"/>
              </w:rPr>
            </w:pPr>
            <w:r w:rsidRPr="001170C4">
              <w:rPr>
                <w:color w:val="000000"/>
              </w:rPr>
              <w:t>46 535</w:t>
            </w:r>
          </w:p>
        </w:tc>
      </w:tr>
      <w:bookmarkEnd w:id="196"/>
    </w:tbl>
    <w:p w14:paraId="2F33E4A5" w14:textId="77777777" w:rsidR="001170C4" w:rsidRPr="001170C4" w:rsidRDefault="001170C4" w:rsidP="001170C4">
      <w:pPr>
        <w:tabs>
          <w:tab w:val="left" w:pos="3945"/>
        </w:tabs>
        <w:ind w:left="426" w:right="567"/>
        <w:jc w:val="center"/>
        <w:rPr>
          <w:b/>
          <w:sz w:val="28"/>
          <w:szCs w:val="28"/>
        </w:rPr>
      </w:pPr>
    </w:p>
    <w:p w14:paraId="0B2C9BA6" w14:textId="77777777" w:rsidR="001170C4" w:rsidRDefault="001170C4" w:rsidP="001A3E48">
      <w:pPr>
        <w:tabs>
          <w:tab w:val="left" w:pos="5580"/>
          <w:tab w:val="left" w:pos="9498"/>
        </w:tabs>
        <w:sectPr w:rsidR="001170C4" w:rsidSect="000D4E8B">
          <w:pgSz w:w="11906" w:h="16838" w:code="9"/>
          <w:pgMar w:top="992" w:right="566" w:bottom="425" w:left="1701" w:header="720" w:footer="284" w:gutter="0"/>
          <w:cols w:space="720"/>
          <w:titlePg/>
          <w:docGrid w:linePitch="272"/>
        </w:sectPr>
      </w:pPr>
    </w:p>
    <w:p w14:paraId="495BEBB2" w14:textId="5570E207" w:rsidR="001170C4" w:rsidRPr="008A2C6E" w:rsidRDefault="001170C4" w:rsidP="001170C4">
      <w:pPr>
        <w:tabs>
          <w:tab w:val="left" w:pos="5580"/>
          <w:tab w:val="left" w:pos="9498"/>
        </w:tabs>
        <w:ind w:left="5812" w:right="-569"/>
      </w:pPr>
      <w:r w:rsidRPr="008A2C6E">
        <w:lastRenderedPageBreak/>
        <w:t>Приложение №</w:t>
      </w:r>
      <w:r>
        <w:t xml:space="preserve"> 25 </w:t>
      </w:r>
      <w:r w:rsidRPr="008A2C6E">
        <w:t>к протокол</w:t>
      </w:r>
      <w:r>
        <w:t>у</w:t>
      </w:r>
      <w:r w:rsidRPr="008A2C6E">
        <w:t xml:space="preserve"> № </w:t>
      </w:r>
      <w:r>
        <w:t>98</w:t>
      </w:r>
    </w:p>
    <w:p w14:paraId="666DF4F0" w14:textId="77777777" w:rsidR="001170C4" w:rsidRPr="008A2C6E" w:rsidRDefault="001170C4" w:rsidP="001170C4">
      <w:pPr>
        <w:tabs>
          <w:tab w:val="left" w:pos="5580"/>
          <w:tab w:val="left" w:pos="9498"/>
        </w:tabs>
        <w:ind w:left="5812" w:right="-569"/>
      </w:pPr>
      <w:r w:rsidRPr="008A2C6E">
        <w:t>заседания правления Региональной</w:t>
      </w:r>
    </w:p>
    <w:p w14:paraId="235A7CE5" w14:textId="77777777" w:rsidR="001170C4" w:rsidRPr="008A2C6E" w:rsidRDefault="001170C4" w:rsidP="001170C4">
      <w:pPr>
        <w:tabs>
          <w:tab w:val="left" w:pos="5580"/>
          <w:tab w:val="left" w:pos="9498"/>
        </w:tabs>
        <w:ind w:left="5812" w:right="-569"/>
      </w:pPr>
      <w:r w:rsidRPr="008A2C6E">
        <w:t>энергетической комиссии</w:t>
      </w:r>
    </w:p>
    <w:p w14:paraId="617631A2" w14:textId="7C513AB0" w:rsidR="001170C4" w:rsidRDefault="001170C4" w:rsidP="001170C4">
      <w:pPr>
        <w:tabs>
          <w:tab w:val="left" w:pos="5580"/>
          <w:tab w:val="left" w:pos="9498"/>
        </w:tabs>
        <w:ind w:left="5812"/>
      </w:pPr>
      <w:r w:rsidRPr="008A2C6E">
        <w:t xml:space="preserve">Кузбасса от </w:t>
      </w:r>
      <w:r>
        <w:t>29.12</w:t>
      </w:r>
      <w:r w:rsidRPr="008A2C6E">
        <w:t>.2022</w:t>
      </w:r>
    </w:p>
    <w:p w14:paraId="5345718A" w14:textId="77777777" w:rsidR="009E4EA3" w:rsidRDefault="009E4EA3" w:rsidP="001170C4">
      <w:pPr>
        <w:tabs>
          <w:tab w:val="left" w:pos="5580"/>
          <w:tab w:val="left" w:pos="9498"/>
        </w:tabs>
        <w:ind w:left="5812"/>
      </w:pPr>
    </w:p>
    <w:p w14:paraId="5410F820" w14:textId="77777777" w:rsidR="009E4EA3" w:rsidRPr="009E4EA3" w:rsidRDefault="009E4EA3" w:rsidP="009E4EA3">
      <w:pPr>
        <w:jc w:val="center"/>
        <w:rPr>
          <w:b/>
          <w:sz w:val="28"/>
          <w:szCs w:val="28"/>
        </w:rPr>
      </w:pPr>
      <w:r w:rsidRPr="009E4EA3">
        <w:rPr>
          <w:b/>
          <w:sz w:val="28"/>
          <w:szCs w:val="28"/>
        </w:rPr>
        <w:t>Экспертное заключение</w:t>
      </w:r>
    </w:p>
    <w:p w14:paraId="2A0BB6DF" w14:textId="77777777" w:rsidR="009E4EA3" w:rsidRPr="009E4EA3" w:rsidRDefault="009E4EA3" w:rsidP="009E4EA3">
      <w:pPr>
        <w:jc w:val="center"/>
        <w:rPr>
          <w:bCs/>
          <w:sz w:val="28"/>
          <w:szCs w:val="28"/>
        </w:rPr>
      </w:pPr>
      <w:r w:rsidRPr="009E4EA3">
        <w:rPr>
          <w:bCs/>
          <w:sz w:val="28"/>
          <w:szCs w:val="28"/>
        </w:rPr>
        <w:t>Региональной энергетической комиссии Кузбасса</w:t>
      </w:r>
    </w:p>
    <w:p w14:paraId="1E735B49" w14:textId="77777777" w:rsidR="009E4EA3" w:rsidRPr="009E4EA3" w:rsidRDefault="009E4EA3" w:rsidP="009E4EA3">
      <w:pPr>
        <w:autoSpaceDE w:val="0"/>
        <w:autoSpaceDN w:val="0"/>
        <w:adjustRightInd w:val="0"/>
        <w:jc w:val="center"/>
        <w:rPr>
          <w:sz w:val="28"/>
          <w:szCs w:val="28"/>
        </w:rPr>
      </w:pPr>
      <w:r w:rsidRPr="009E4EA3">
        <w:rPr>
          <w:sz w:val="28"/>
          <w:szCs w:val="28"/>
        </w:rPr>
        <w:t xml:space="preserve">по результатам рассмотрения заявки </w:t>
      </w:r>
    </w:p>
    <w:p w14:paraId="4A81C3EE" w14:textId="77777777" w:rsidR="009E4EA3" w:rsidRPr="009E4EA3" w:rsidRDefault="009E4EA3" w:rsidP="009E4EA3">
      <w:pPr>
        <w:autoSpaceDE w:val="0"/>
        <w:autoSpaceDN w:val="0"/>
        <w:adjustRightInd w:val="0"/>
        <w:jc w:val="center"/>
        <w:rPr>
          <w:sz w:val="28"/>
          <w:szCs w:val="28"/>
        </w:rPr>
      </w:pPr>
      <w:r w:rsidRPr="009E4EA3">
        <w:rPr>
          <w:sz w:val="28"/>
          <w:szCs w:val="28"/>
        </w:rPr>
        <w:t>ООО «</w:t>
      </w:r>
      <w:proofErr w:type="spellStart"/>
      <w:r w:rsidRPr="009E4EA3">
        <w:rPr>
          <w:sz w:val="28"/>
          <w:szCs w:val="28"/>
        </w:rPr>
        <w:t>Кузбассоблгаз</w:t>
      </w:r>
      <w:proofErr w:type="spellEnd"/>
      <w:r w:rsidRPr="009E4EA3">
        <w:rPr>
          <w:sz w:val="28"/>
          <w:szCs w:val="28"/>
        </w:rPr>
        <w:t xml:space="preserve">» (Кемеровский городской округ) </w:t>
      </w:r>
    </w:p>
    <w:p w14:paraId="6F465514" w14:textId="77777777" w:rsidR="009E4EA3" w:rsidRPr="009E4EA3" w:rsidRDefault="009E4EA3" w:rsidP="009E4EA3">
      <w:pPr>
        <w:autoSpaceDE w:val="0"/>
        <w:autoSpaceDN w:val="0"/>
        <w:adjustRightInd w:val="0"/>
        <w:jc w:val="center"/>
        <w:rPr>
          <w:sz w:val="28"/>
          <w:szCs w:val="28"/>
        </w:rPr>
      </w:pPr>
      <w:r w:rsidRPr="009E4EA3">
        <w:rPr>
          <w:sz w:val="28"/>
          <w:szCs w:val="28"/>
        </w:rPr>
        <w:t>на утверждение стандартизированных тарифных ставок, используемых для определения платы за технологическое присоединение, на 2022 год</w:t>
      </w:r>
    </w:p>
    <w:p w14:paraId="449D0B38" w14:textId="77777777" w:rsidR="009E4EA3" w:rsidRPr="009E4EA3" w:rsidRDefault="009E4EA3" w:rsidP="009E4EA3">
      <w:pPr>
        <w:ind w:firstLine="567"/>
        <w:jc w:val="both"/>
        <w:rPr>
          <w:sz w:val="28"/>
          <w:szCs w:val="28"/>
        </w:rPr>
      </w:pPr>
    </w:p>
    <w:p w14:paraId="57C449B2" w14:textId="77777777" w:rsidR="009E4EA3" w:rsidRPr="009E4EA3" w:rsidRDefault="009E4EA3" w:rsidP="009E4EA3">
      <w:pPr>
        <w:ind w:firstLine="567"/>
        <w:jc w:val="both"/>
        <w:rPr>
          <w:sz w:val="28"/>
          <w:szCs w:val="28"/>
        </w:rPr>
      </w:pPr>
      <w:r w:rsidRPr="009E4EA3">
        <w:rPr>
          <w:sz w:val="28"/>
          <w:szCs w:val="28"/>
        </w:rPr>
        <w:t>В Региональную энергетическую комиссию Кузбасса (далее – РЭК) обратилось ООО «</w:t>
      </w:r>
      <w:proofErr w:type="spellStart"/>
      <w:r w:rsidRPr="009E4EA3">
        <w:rPr>
          <w:sz w:val="28"/>
          <w:szCs w:val="28"/>
        </w:rPr>
        <w:t>Кузбассоблгаз</w:t>
      </w:r>
      <w:proofErr w:type="spellEnd"/>
      <w:r w:rsidRPr="009E4EA3">
        <w:rPr>
          <w:sz w:val="28"/>
          <w:szCs w:val="28"/>
        </w:rPr>
        <w:t>», ИНН 4205244870 (далее – Предприятие) с заявкой на утверждение стандартизированных тарифных ставок:</w:t>
      </w:r>
    </w:p>
    <w:p w14:paraId="204C1027" w14:textId="77777777" w:rsidR="009E4EA3" w:rsidRPr="009E4EA3" w:rsidRDefault="009E4EA3" w:rsidP="009E4EA3">
      <w:pPr>
        <w:ind w:firstLine="567"/>
        <w:jc w:val="both"/>
        <w:rPr>
          <w:sz w:val="28"/>
          <w:szCs w:val="28"/>
        </w:rPr>
      </w:pPr>
      <w:bookmarkStart w:id="197" w:name="_Hlk87883835"/>
      <w:r w:rsidRPr="009E4EA3">
        <w:rPr>
          <w:sz w:val="28"/>
          <w:szCs w:val="28"/>
        </w:rPr>
        <w:t>-</w:t>
      </w:r>
      <w:r w:rsidRPr="009E4EA3">
        <w:rPr>
          <w:sz w:val="28"/>
          <w:szCs w:val="28"/>
        </w:rPr>
        <w:tab/>
        <w:t xml:space="preserve">стандартизированная тарифная ставка </w:t>
      </w:r>
      <w:bookmarkStart w:id="198" w:name="_Hlk46997822"/>
      <w:r w:rsidRPr="009E4EA3">
        <w:rPr>
          <w:sz w:val="28"/>
          <w:szCs w:val="28"/>
        </w:rPr>
        <w:t>С</w:t>
      </w:r>
      <w:r w:rsidRPr="009E4EA3">
        <w:rPr>
          <w:sz w:val="28"/>
          <w:szCs w:val="28"/>
          <w:vertAlign w:val="subscript"/>
        </w:rPr>
        <w:t>1</w:t>
      </w:r>
      <w:bookmarkEnd w:id="198"/>
      <w:r w:rsidRPr="009E4EA3">
        <w:rPr>
          <w:sz w:val="28"/>
          <w:szCs w:val="28"/>
        </w:rPr>
        <w:t xml:space="preserve"> на покрытие расходов ГРО, связанных с проектированием ГРО газопровода i-того диапазона диаметров n-ной протяженности и k-того типа прокладки, в расчете на одно подключение (технологическое присоединение);</w:t>
      </w:r>
    </w:p>
    <w:p w14:paraId="21145D85" w14:textId="77777777" w:rsidR="009E4EA3" w:rsidRPr="009E4EA3" w:rsidRDefault="009E4EA3" w:rsidP="009E4EA3">
      <w:pPr>
        <w:autoSpaceDE w:val="0"/>
        <w:autoSpaceDN w:val="0"/>
        <w:adjustRightInd w:val="0"/>
        <w:ind w:firstLine="540"/>
        <w:jc w:val="both"/>
        <w:rPr>
          <w:sz w:val="28"/>
          <w:szCs w:val="28"/>
        </w:rPr>
      </w:pPr>
      <w:r w:rsidRPr="009E4EA3">
        <w:rPr>
          <w:sz w:val="28"/>
          <w:szCs w:val="28"/>
        </w:rPr>
        <w:t>-</w:t>
      </w:r>
      <w:r w:rsidRPr="009E4EA3">
        <w:rPr>
          <w:sz w:val="28"/>
          <w:szCs w:val="28"/>
        </w:rPr>
        <w:tab/>
        <w:t>стандартизированная тарифная ставка С</w:t>
      </w:r>
      <w:r w:rsidRPr="009E4EA3">
        <w:rPr>
          <w:sz w:val="28"/>
          <w:szCs w:val="28"/>
          <w:vertAlign w:val="subscript"/>
        </w:rPr>
        <w:t>2</w:t>
      </w:r>
      <w:r w:rsidRPr="009E4EA3">
        <w:rPr>
          <w:sz w:val="28"/>
          <w:szCs w:val="28"/>
        </w:rPr>
        <w:t xml:space="preserve"> на покрытие расходов ГРО, размер стандартизированной тарифной ставки на покрытие расходов ГРО, связанных со строительством стальных газопроводов i-того диапазона диаметров и k-того типа прокладки, в расчете на 1 км;</w:t>
      </w:r>
    </w:p>
    <w:p w14:paraId="25547762" w14:textId="77777777" w:rsidR="009E4EA3" w:rsidRPr="009E4EA3" w:rsidRDefault="009E4EA3" w:rsidP="009E4EA3">
      <w:pPr>
        <w:ind w:firstLine="567"/>
        <w:jc w:val="both"/>
        <w:rPr>
          <w:sz w:val="28"/>
          <w:szCs w:val="28"/>
        </w:rPr>
      </w:pPr>
      <w:r w:rsidRPr="009E4EA3">
        <w:rPr>
          <w:sz w:val="28"/>
          <w:szCs w:val="28"/>
        </w:rPr>
        <w:t>-</w:t>
      </w:r>
      <w:r w:rsidRPr="009E4EA3">
        <w:rPr>
          <w:sz w:val="28"/>
          <w:szCs w:val="28"/>
        </w:rPr>
        <w:tab/>
        <w:t>стандартизированная тарифная ставка С</w:t>
      </w:r>
      <w:r w:rsidRPr="009E4EA3">
        <w:rPr>
          <w:sz w:val="28"/>
          <w:szCs w:val="28"/>
          <w:vertAlign w:val="subscript"/>
        </w:rPr>
        <w:t>3</w:t>
      </w:r>
      <w:r w:rsidRPr="009E4EA3">
        <w:rPr>
          <w:sz w:val="28"/>
          <w:szCs w:val="28"/>
        </w:rPr>
        <w:t xml:space="preserve"> на покрытие расходов ГРО, связанных со строительством полиэтиленового газопровода j-того диапазона диаметров, в расчете на 1 км;</w:t>
      </w:r>
    </w:p>
    <w:bookmarkEnd w:id="197"/>
    <w:p w14:paraId="3474A9B1" w14:textId="77777777" w:rsidR="009E4EA3" w:rsidRPr="009E4EA3" w:rsidRDefault="009E4EA3" w:rsidP="009E4EA3">
      <w:pPr>
        <w:ind w:firstLine="567"/>
        <w:jc w:val="both"/>
        <w:rPr>
          <w:sz w:val="28"/>
          <w:szCs w:val="28"/>
        </w:rPr>
      </w:pPr>
      <w:r w:rsidRPr="009E4EA3">
        <w:rPr>
          <w:sz w:val="28"/>
          <w:szCs w:val="28"/>
        </w:rPr>
        <w:t>-</w:t>
      </w:r>
      <w:r w:rsidRPr="009E4EA3">
        <w:rPr>
          <w:sz w:val="28"/>
          <w:szCs w:val="28"/>
        </w:rPr>
        <w:tab/>
        <w:t>стандартизированная тарифная ставка С</w:t>
      </w:r>
      <w:r w:rsidRPr="009E4EA3">
        <w:rPr>
          <w:sz w:val="28"/>
          <w:szCs w:val="28"/>
          <w:vertAlign w:val="subscript"/>
        </w:rPr>
        <w:t>4</w:t>
      </w:r>
      <w:r w:rsidRPr="009E4EA3">
        <w:rPr>
          <w:sz w:val="28"/>
          <w:szCs w:val="28"/>
        </w:rPr>
        <w:t xml:space="preserve"> на покрытие расходов ГРО, связанных со строительством стального газопровода i-того диапазона диаметров (полиэтиленового газопровода j-того диапазона диаметров) n-ной протяженности бестраншейным способом, в расчете на 1 км;</w:t>
      </w:r>
    </w:p>
    <w:p w14:paraId="7A9EC2E4" w14:textId="77777777" w:rsidR="009E4EA3" w:rsidRPr="009E4EA3" w:rsidRDefault="009E4EA3" w:rsidP="009E4EA3">
      <w:pPr>
        <w:ind w:firstLine="567"/>
        <w:jc w:val="both"/>
        <w:rPr>
          <w:sz w:val="28"/>
          <w:szCs w:val="28"/>
        </w:rPr>
      </w:pPr>
      <w:r w:rsidRPr="009E4EA3">
        <w:rPr>
          <w:sz w:val="28"/>
          <w:szCs w:val="28"/>
        </w:rPr>
        <w:t>-</w:t>
      </w:r>
      <w:r w:rsidRPr="009E4EA3">
        <w:rPr>
          <w:sz w:val="28"/>
          <w:szCs w:val="28"/>
        </w:rPr>
        <w:tab/>
        <w:t>стандартизированная тарифная ставка С</w:t>
      </w:r>
      <w:r w:rsidRPr="009E4EA3">
        <w:rPr>
          <w:sz w:val="28"/>
          <w:szCs w:val="28"/>
          <w:vertAlign w:val="subscript"/>
        </w:rPr>
        <w:t xml:space="preserve">5 </w:t>
      </w:r>
      <w:r w:rsidRPr="009E4EA3">
        <w:rPr>
          <w:sz w:val="28"/>
          <w:szCs w:val="28"/>
        </w:rPr>
        <w:t>на покрытие расходов ГРО, связанных с проектированием и строительством пунктов редуцирования газа m-</w:t>
      </w:r>
      <w:proofErr w:type="spellStart"/>
      <w:r w:rsidRPr="009E4EA3">
        <w:rPr>
          <w:sz w:val="28"/>
          <w:szCs w:val="28"/>
        </w:rPr>
        <w:t>ного</w:t>
      </w:r>
      <w:proofErr w:type="spellEnd"/>
      <w:r w:rsidRPr="009E4EA3">
        <w:rPr>
          <w:sz w:val="28"/>
          <w:szCs w:val="28"/>
        </w:rPr>
        <w:t xml:space="preserve"> диапазона максимального часового расхода газа, в расчете на 1 м3 (руб./м3);</w:t>
      </w:r>
    </w:p>
    <w:p w14:paraId="37A78BA1" w14:textId="77777777" w:rsidR="009E4EA3" w:rsidRPr="009E4EA3" w:rsidRDefault="009E4EA3" w:rsidP="009E4EA3">
      <w:pPr>
        <w:autoSpaceDE w:val="0"/>
        <w:autoSpaceDN w:val="0"/>
        <w:adjustRightInd w:val="0"/>
        <w:ind w:firstLine="540"/>
        <w:jc w:val="both"/>
        <w:rPr>
          <w:sz w:val="28"/>
          <w:szCs w:val="28"/>
        </w:rPr>
      </w:pPr>
      <w:r w:rsidRPr="009E4EA3">
        <w:rPr>
          <w:sz w:val="28"/>
          <w:szCs w:val="28"/>
        </w:rPr>
        <w:t xml:space="preserve"> -</w:t>
      </w:r>
      <w:r w:rsidRPr="009E4EA3">
        <w:rPr>
          <w:sz w:val="28"/>
          <w:szCs w:val="28"/>
        </w:rPr>
        <w:tab/>
        <w:t>стандартизированная тарифная ставка С</w:t>
      </w:r>
      <w:r w:rsidRPr="009E4EA3">
        <w:rPr>
          <w:sz w:val="28"/>
          <w:szCs w:val="28"/>
          <w:vertAlign w:val="subscript"/>
        </w:rPr>
        <w:t>7</w:t>
      </w:r>
      <w:r w:rsidRPr="009E4EA3">
        <w:rPr>
          <w:sz w:val="28"/>
          <w:szCs w:val="28"/>
        </w:rPr>
        <w:t xml:space="preserve"> на покрытие расходов ГРО, связанных с мониторингом выполнения Заявителем технических условий и осуществлением фактического присоединения к газораспределительной сети ГРО,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g-</w:t>
      </w:r>
      <w:proofErr w:type="spellStart"/>
      <w:r w:rsidRPr="009E4EA3">
        <w:rPr>
          <w:sz w:val="28"/>
          <w:szCs w:val="28"/>
        </w:rPr>
        <w:t>тым</w:t>
      </w:r>
      <w:proofErr w:type="spellEnd"/>
      <w:r w:rsidRPr="009E4EA3">
        <w:rPr>
          <w:sz w:val="28"/>
          <w:szCs w:val="28"/>
        </w:rPr>
        <w:t xml:space="preserve"> способом врезки сети газопотребления Заявителя и существующего или вновь построенного стального i-того диапазона диаметров (полиэтиленового j-того диапазона диаметров) газопровода ГРО, а также бесхозяйного газопровода или газопровода основного абонента, выполненного k-</w:t>
      </w:r>
      <w:proofErr w:type="spellStart"/>
      <w:r w:rsidRPr="009E4EA3">
        <w:rPr>
          <w:sz w:val="28"/>
          <w:szCs w:val="28"/>
        </w:rPr>
        <w:t>тым</w:t>
      </w:r>
      <w:proofErr w:type="spellEnd"/>
      <w:r w:rsidRPr="009E4EA3">
        <w:rPr>
          <w:sz w:val="28"/>
          <w:szCs w:val="28"/>
        </w:rPr>
        <w:t xml:space="preserve"> типом прокладки, и проведением пуска газа в газоиспользующее оборудование Заявителя с разбивкой по следующим ставкам:</w:t>
      </w:r>
    </w:p>
    <w:p w14:paraId="31A4816C" w14:textId="77777777" w:rsidR="009E4EA3" w:rsidRPr="009E4EA3" w:rsidRDefault="009E4EA3" w:rsidP="009E4EA3">
      <w:pPr>
        <w:autoSpaceDE w:val="0"/>
        <w:autoSpaceDN w:val="0"/>
        <w:adjustRightInd w:val="0"/>
        <w:ind w:firstLine="540"/>
        <w:jc w:val="both"/>
        <w:rPr>
          <w:sz w:val="28"/>
          <w:szCs w:val="28"/>
        </w:rPr>
      </w:pPr>
      <w:r w:rsidRPr="009E4EA3">
        <w:rPr>
          <w:sz w:val="28"/>
          <w:szCs w:val="28"/>
        </w:rPr>
        <w:lastRenderedPageBreak/>
        <w:t>С</w:t>
      </w:r>
      <w:r w:rsidRPr="009E4EA3">
        <w:rPr>
          <w:sz w:val="28"/>
          <w:szCs w:val="28"/>
          <w:vertAlign w:val="subscript"/>
        </w:rPr>
        <w:t>7.1</w:t>
      </w:r>
      <w:r w:rsidRPr="009E4EA3">
        <w:rPr>
          <w:sz w:val="28"/>
          <w:szCs w:val="28"/>
        </w:rPr>
        <w:t xml:space="preserve"> - размер стандартизированной тарифной ставки, связанной с мониторингом выполнения Заявителем технических условий;</w:t>
      </w:r>
    </w:p>
    <w:p w14:paraId="0F05CF39" w14:textId="77777777" w:rsidR="009E4EA3" w:rsidRPr="009E4EA3" w:rsidRDefault="009E4EA3" w:rsidP="009E4EA3">
      <w:pPr>
        <w:autoSpaceDE w:val="0"/>
        <w:autoSpaceDN w:val="0"/>
        <w:adjustRightInd w:val="0"/>
        <w:ind w:firstLine="540"/>
        <w:jc w:val="both"/>
        <w:rPr>
          <w:sz w:val="28"/>
          <w:szCs w:val="28"/>
        </w:rPr>
      </w:pPr>
      <w:r w:rsidRPr="009E4EA3">
        <w:rPr>
          <w:sz w:val="28"/>
          <w:szCs w:val="28"/>
        </w:rPr>
        <w:t>С</w:t>
      </w:r>
      <w:r w:rsidRPr="009E4EA3">
        <w:rPr>
          <w:sz w:val="28"/>
          <w:szCs w:val="28"/>
          <w:vertAlign w:val="subscript"/>
        </w:rPr>
        <w:t>7.2</w:t>
      </w:r>
      <w:r w:rsidRPr="009E4EA3">
        <w:rPr>
          <w:sz w:val="28"/>
          <w:szCs w:val="28"/>
        </w:rPr>
        <w:t xml:space="preserve"> - размер стандартизированной тарифной ставки, связанной с осуществлением фактического присоединения к газораспределительной сети ГРО,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g-</w:t>
      </w:r>
      <w:proofErr w:type="spellStart"/>
      <w:r w:rsidRPr="009E4EA3">
        <w:rPr>
          <w:sz w:val="28"/>
          <w:szCs w:val="28"/>
        </w:rPr>
        <w:t>тым</w:t>
      </w:r>
      <w:proofErr w:type="spellEnd"/>
      <w:r w:rsidRPr="009E4EA3">
        <w:rPr>
          <w:sz w:val="28"/>
          <w:szCs w:val="28"/>
        </w:rPr>
        <w:t xml:space="preserve"> способом врезки сети газопотребления Заявителя и существующего или вновь построенного стального i-того диапазона диаметров (полиэтиленового j-того диапазона диаметров) газопровода ГРО, бесхозяйного газопровода или газопровода основного абонента, выполненного k-</w:t>
      </w:r>
      <w:proofErr w:type="spellStart"/>
      <w:r w:rsidRPr="009E4EA3">
        <w:rPr>
          <w:sz w:val="28"/>
          <w:szCs w:val="28"/>
        </w:rPr>
        <w:t>тым</w:t>
      </w:r>
      <w:proofErr w:type="spellEnd"/>
      <w:r w:rsidRPr="009E4EA3">
        <w:rPr>
          <w:sz w:val="28"/>
          <w:szCs w:val="28"/>
        </w:rPr>
        <w:t xml:space="preserve"> типом прокладки, и проведением пуска газа, в расчете на одно подключение (технологическое присоединение);</w:t>
      </w:r>
    </w:p>
    <w:p w14:paraId="6CEB8004" w14:textId="77777777" w:rsidR="009E4EA3" w:rsidRPr="009E4EA3" w:rsidRDefault="009E4EA3" w:rsidP="009E4EA3">
      <w:pPr>
        <w:spacing w:line="24" w:lineRule="atLeast"/>
        <w:ind w:firstLine="851"/>
        <w:jc w:val="both"/>
        <w:rPr>
          <w:sz w:val="28"/>
          <w:szCs w:val="28"/>
        </w:rPr>
      </w:pPr>
      <w:r w:rsidRPr="009E4EA3">
        <w:rPr>
          <w:sz w:val="28"/>
          <w:szCs w:val="28"/>
        </w:rPr>
        <w:t>Нормативно-методической основой проведения анализа материалов, представленных предприятием, являются:</w:t>
      </w:r>
    </w:p>
    <w:p w14:paraId="219B1024"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Гражданский кодекс Российской Федерации;</w:t>
      </w:r>
    </w:p>
    <w:p w14:paraId="54C70420"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Налоговый кодекс Российской Федерации (в дальнейшем НК РФ);</w:t>
      </w:r>
    </w:p>
    <w:p w14:paraId="71F631AA"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Трудовой Кодекс Российской Федерации (в дальнейшем ТК РФ);</w:t>
      </w:r>
    </w:p>
    <w:p w14:paraId="0CDC3222"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Федеральный Закон от 17.08.1995 № 147-ФЗ «О естественных монополиях»;</w:t>
      </w:r>
    </w:p>
    <w:p w14:paraId="767C0110"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Постановление Правительства РФ от 29.12.2000 №1021 «О государственном регулировании цен на газ, тарифов на услуги по его транспортировке и платы за технологическое присоединение газоиспользующего оборудования к газораспределительным сетям на территории Российской Федерации»;</w:t>
      </w:r>
    </w:p>
    <w:p w14:paraId="0E41C44B"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Методические указания по расчету размера платы за технологическое присоединение газоиспользующего оборудования к газораспределительным сетям и (или) размеров стандартизированных тарифных ставок, определяющих ее величину, утвержденные приказом ФАС России от 16.08.2018 № 1151/18 (далее - Методические указания);</w:t>
      </w:r>
    </w:p>
    <w:p w14:paraId="0C141FEE"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Правила подключения (технологического присоединения) газоиспользующего оборудования и объектов капитального строительства к сетям газораспределения, утвержденные постановлением Правительства России от 13.09.2021 № 1547 (далее – Правила);</w:t>
      </w:r>
    </w:p>
    <w:p w14:paraId="7B19A727"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Справочник базовых цен на проектные работы для строительства. СБЦП 81 - 2001-01. Территориальное планирование и планировка территорий. (утвержден Министерством регионального развития Российской Федерации приказом № 260 от 28.05.2010 г;</w:t>
      </w:r>
    </w:p>
    <w:p w14:paraId="222E7E21"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Сборник цен и общественно необходимых затрат труда (ОНЗТ) на изготовление проектной и изыскательской продукции землеустройства, земельного кадастра и мониторинга земель (утвержден Приказом Роскомзема от 28.12.1995 №70);</w:t>
      </w:r>
    </w:p>
    <w:p w14:paraId="6CA96E4F"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Справочник базовых цен на инженерно-геологические и инженерно-экологические изыскания для строительства (одобрен письмом Государственным комитетом Российской Федерации по жилищной и строительной политике от 22.06.1998 № 9-4/84);</w:t>
      </w:r>
    </w:p>
    <w:p w14:paraId="3AF9C0FD"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lastRenderedPageBreak/>
        <w:t>Справочник базовых цен на инженерные изыскания для строительства. Инженерно-гидрографические работы. Инженерно-гидрометеорологические изыскания на реках (утвержден в Госстрое РФ 26.09.2000);</w:t>
      </w:r>
    </w:p>
    <w:p w14:paraId="1A6D8028"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Сборник цен на изыскательские работы для капитального строительства (утвержден постановлением Госстроя СССР от 16 июля 1981 года №121);</w:t>
      </w:r>
    </w:p>
    <w:p w14:paraId="75DA34A0"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Справочник базовых цен на инженерные изыскания для строительства. Инженерно-геодезические изыскания (утвержден и введен в действие с 01.01.2004 г. постановлением Госстроя России от 23.12.2003 № 213);</w:t>
      </w:r>
    </w:p>
    <w:p w14:paraId="4F21E3DF"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Справочник базовых цен на проектные работы в строительстве. Газооборудование и газоснабжение промышленных предприятий, зданий и сооружений. (приложение № 4 к приказу Министерства строительства и ЖКХ РФ от 27.02.2015 № 140/</w:t>
      </w:r>
      <w:proofErr w:type="spellStart"/>
      <w:r w:rsidRPr="009E4EA3">
        <w:rPr>
          <w:sz w:val="28"/>
          <w:szCs w:val="28"/>
        </w:rPr>
        <w:t>пр</w:t>
      </w:r>
      <w:proofErr w:type="spellEnd"/>
      <w:r w:rsidRPr="009E4EA3">
        <w:rPr>
          <w:sz w:val="28"/>
          <w:szCs w:val="28"/>
        </w:rPr>
        <w:t>);</w:t>
      </w:r>
    </w:p>
    <w:p w14:paraId="622FC4B1"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Положение об организации и проведении государственной экспертизы проектной документации и результатов инженерных изысканий (Утверждено Постановлением Правительства Российской Федерации от 05.03.2007 №145);</w:t>
      </w:r>
    </w:p>
    <w:p w14:paraId="5D999C9B"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«Примерный прейскурант на услуги газового хозяйства по техническому обслуживанию и ремонту газораспределительных систем» (утв. Приказом ОАО «</w:t>
      </w:r>
      <w:proofErr w:type="spellStart"/>
      <w:r w:rsidRPr="009E4EA3">
        <w:rPr>
          <w:sz w:val="28"/>
          <w:szCs w:val="28"/>
        </w:rPr>
        <w:t>Росгазификация</w:t>
      </w:r>
      <w:proofErr w:type="spellEnd"/>
      <w:r w:rsidRPr="009E4EA3">
        <w:rPr>
          <w:sz w:val="28"/>
          <w:szCs w:val="28"/>
        </w:rPr>
        <w:t>» от 20.06.2001 № 35);</w:t>
      </w:r>
    </w:p>
    <w:p w14:paraId="6919CC22" w14:textId="77777777" w:rsidR="009E4EA3" w:rsidRPr="009E4EA3" w:rsidRDefault="009E4EA3" w:rsidP="009E4EA3">
      <w:pPr>
        <w:numPr>
          <w:ilvl w:val="1"/>
          <w:numId w:val="11"/>
        </w:numPr>
        <w:tabs>
          <w:tab w:val="clear" w:pos="2160"/>
          <w:tab w:val="num" w:pos="1080"/>
          <w:tab w:val="left" w:pos="10080"/>
        </w:tabs>
        <w:spacing w:line="24" w:lineRule="atLeast"/>
        <w:ind w:left="1070"/>
        <w:jc w:val="both"/>
        <w:rPr>
          <w:sz w:val="28"/>
          <w:szCs w:val="28"/>
        </w:rPr>
      </w:pPr>
      <w:r w:rsidRPr="009E4EA3">
        <w:rPr>
          <w:sz w:val="28"/>
          <w:szCs w:val="28"/>
        </w:rPr>
        <w:t>Справочник базовых цен на проектные работы для строительства. Газооборудование и газоснабжение промышленных предприятий, зданий и сооружений. Наружное освещение, (принят и введен в действие Письмом Росстроя от 12.01.2006 № СК-31/02);</w:t>
      </w:r>
    </w:p>
    <w:p w14:paraId="1DB92EC9"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Укрупненные нормативы цены строительства НЦС 81-02-15-2017 утвержденные Приказом Минстроя России от 21 июля 2017 г. № 1012/</w:t>
      </w:r>
      <w:proofErr w:type="spellStart"/>
      <w:r w:rsidRPr="009E4EA3">
        <w:rPr>
          <w:sz w:val="28"/>
          <w:szCs w:val="28"/>
        </w:rPr>
        <w:t>пр</w:t>
      </w:r>
      <w:proofErr w:type="spellEnd"/>
      <w:r w:rsidRPr="009E4EA3">
        <w:rPr>
          <w:sz w:val="28"/>
          <w:szCs w:val="28"/>
        </w:rPr>
        <w:t>;</w:t>
      </w:r>
    </w:p>
    <w:p w14:paraId="6444A737" w14:textId="77777777" w:rsidR="009E4EA3" w:rsidRPr="009E4EA3" w:rsidRDefault="009E4EA3" w:rsidP="009E4EA3">
      <w:pPr>
        <w:numPr>
          <w:ilvl w:val="1"/>
          <w:numId w:val="11"/>
        </w:numPr>
        <w:tabs>
          <w:tab w:val="clear" w:pos="2160"/>
          <w:tab w:val="num" w:pos="1070"/>
          <w:tab w:val="left" w:pos="10080"/>
        </w:tabs>
        <w:spacing w:line="24" w:lineRule="atLeast"/>
        <w:ind w:left="1070"/>
        <w:jc w:val="both"/>
        <w:rPr>
          <w:sz w:val="28"/>
          <w:szCs w:val="28"/>
        </w:rPr>
      </w:pPr>
      <w:r w:rsidRPr="009E4EA3">
        <w:rPr>
          <w:sz w:val="28"/>
          <w:szCs w:val="28"/>
        </w:rPr>
        <w:t>Методическое пособие по расчету затрат на службу заказчика-застройщика МДС 81-7.2000 (Рекомендовано к применению письмом Минстроя РФ от 13 декабря 1995 г. № ВБ-29/12-347;</w:t>
      </w:r>
    </w:p>
    <w:p w14:paraId="38CFCCC9" w14:textId="77777777" w:rsidR="009E4EA3" w:rsidRPr="009E4EA3" w:rsidRDefault="009E4EA3" w:rsidP="009E4EA3">
      <w:pPr>
        <w:numPr>
          <w:ilvl w:val="1"/>
          <w:numId w:val="11"/>
        </w:numPr>
        <w:tabs>
          <w:tab w:val="clear" w:pos="2160"/>
          <w:tab w:val="num" w:pos="1080"/>
          <w:tab w:val="left" w:pos="10080"/>
        </w:tabs>
        <w:spacing w:line="24" w:lineRule="atLeast"/>
        <w:ind w:left="1070"/>
        <w:jc w:val="both"/>
        <w:rPr>
          <w:sz w:val="28"/>
          <w:szCs w:val="28"/>
        </w:rPr>
      </w:pPr>
      <w:r w:rsidRPr="009E4EA3">
        <w:rPr>
          <w:sz w:val="28"/>
          <w:szCs w:val="28"/>
        </w:rPr>
        <w:t>Прочие законы и подзаконные акты, методические разработки и подходы, действующие в отношении сферы и предмета государственного регулирования тарифов на продукцию (услуги) в газовой отрасли.</w:t>
      </w:r>
    </w:p>
    <w:p w14:paraId="16F012C3" w14:textId="77777777" w:rsidR="009E4EA3" w:rsidRPr="009E4EA3" w:rsidRDefault="009E4EA3" w:rsidP="009E4EA3">
      <w:pPr>
        <w:autoSpaceDE w:val="0"/>
        <w:autoSpaceDN w:val="0"/>
        <w:adjustRightInd w:val="0"/>
        <w:ind w:firstLine="540"/>
        <w:jc w:val="both"/>
        <w:rPr>
          <w:sz w:val="28"/>
          <w:szCs w:val="28"/>
        </w:rPr>
      </w:pPr>
      <w:r w:rsidRPr="009E4EA3">
        <w:rPr>
          <w:sz w:val="28"/>
          <w:szCs w:val="28"/>
        </w:rPr>
        <w:t>Согласно подпункту «в» пункта 4 Методических указаний регулирующими органами на очередной календарный год устанавливаются размер стандартизированных тарифных ставок, используемых для определения платы за технологическое присоединение, кроме случаев, указанных в подпунктах "а" и "б" настоящего пункта, и установления размера платы за технологическое присоединение по индивидуальному проекту.</w:t>
      </w:r>
    </w:p>
    <w:p w14:paraId="130C9138" w14:textId="77777777" w:rsidR="009E4EA3" w:rsidRPr="009E4EA3" w:rsidRDefault="009E4EA3" w:rsidP="009E4EA3">
      <w:pPr>
        <w:rPr>
          <w:sz w:val="28"/>
          <w:szCs w:val="28"/>
        </w:rPr>
      </w:pPr>
    </w:p>
    <w:p w14:paraId="642BC4AB" w14:textId="77777777" w:rsidR="009E4EA3" w:rsidRPr="009E4EA3" w:rsidRDefault="009E4EA3" w:rsidP="009E4EA3">
      <w:pPr>
        <w:jc w:val="center"/>
        <w:rPr>
          <w:b/>
          <w:sz w:val="28"/>
          <w:szCs w:val="28"/>
        </w:rPr>
      </w:pPr>
    </w:p>
    <w:p w14:paraId="7E24BE37" w14:textId="77777777" w:rsidR="009E4EA3" w:rsidRPr="009E4EA3" w:rsidRDefault="009E4EA3" w:rsidP="009E4EA3">
      <w:pPr>
        <w:jc w:val="center"/>
        <w:rPr>
          <w:b/>
          <w:sz w:val="28"/>
          <w:szCs w:val="28"/>
        </w:rPr>
      </w:pPr>
      <w:r w:rsidRPr="009E4EA3">
        <w:rPr>
          <w:b/>
          <w:sz w:val="28"/>
          <w:szCs w:val="28"/>
        </w:rPr>
        <w:t>Перечень представленных материалов</w:t>
      </w:r>
    </w:p>
    <w:p w14:paraId="62A24BF9" w14:textId="77777777" w:rsidR="009E4EA3" w:rsidRPr="009E4EA3" w:rsidRDefault="009E4EA3" w:rsidP="009E4EA3">
      <w:pPr>
        <w:jc w:val="center"/>
        <w:rPr>
          <w:b/>
          <w:sz w:val="28"/>
          <w:szCs w:val="28"/>
        </w:rPr>
      </w:pPr>
    </w:p>
    <w:p w14:paraId="07498360"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t>Актуальная на 01 октября 2022 года учетная политика ООО «</w:t>
      </w:r>
      <w:proofErr w:type="spellStart"/>
      <w:r w:rsidRPr="009E4EA3">
        <w:rPr>
          <w:color w:val="000000"/>
          <w:sz w:val="28"/>
          <w:szCs w:val="28"/>
        </w:rPr>
        <w:t>Кузбассоблгаз</w:t>
      </w:r>
      <w:proofErr w:type="spellEnd"/>
      <w:r w:rsidRPr="009E4EA3">
        <w:rPr>
          <w:color w:val="000000"/>
          <w:sz w:val="28"/>
          <w:szCs w:val="28"/>
        </w:rPr>
        <w:t>» для целей бухгалтерского учета;</w:t>
      </w:r>
    </w:p>
    <w:p w14:paraId="2A41AD47"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lastRenderedPageBreak/>
        <w:t>Расчет численности работников структурных подразделений ООО «</w:t>
      </w:r>
      <w:proofErr w:type="spellStart"/>
      <w:r w:rsidRPr="009E4EA3">
        <w:rPr>
          <w:color w:val="000000"/>
          <w:sz w:val="28"/>
          <w:szCs w:val="28"/>
        </w:rPr>
        <w:t>Кузбассоблгаз</w:t>
      </w:r>
      <w:proofErr w:type="spellEnd"/>
      <w:r w:rsidRPr="009E4EA3">
        <w:rPr>
          <w:color w:val="000000"/>
          <w:sz w:val="28"/>
          <w:szCs w:val="28"/>
        </w:rPr>
        <w:t>», занятых в сфере реализации мероприятий по подключению (технологическому присоединению);</w:t>
      </w:r>
    </w:p>
    <w:p w14:paraId="34A1477F" w14:textId="77777777" w:rsidR="009E4EA3" w:rsidRPr="009E4EA3" w:rsidRDefault="009E4EA3" w:rsidP="009E4EA3">
      <w:pPr>
        <w:numPr>
          <w:ilvl w:val="0"/>
          <w:numId w:val="41"/>
        </w:numPr>
        <w:tabs>
          <w:tab w:val="clear" w:pos="720"/>
        </w:tabs>
        <w:ind w:left="0" w:firstLine="0"/>
        <w:jc w:val="both"/>
        <w:rPr>
          <w:sz w:val="28"/>
          <w:szCs w:val="28"/>
        </w:rPr>
      </w:pPr>
      <w:r w:rsidRPr="009E4EA3">
        <w:rPr>
          <w:color w:val="000000"/>
          <w:sz w:val="28"/>
          <w:szCs w:val="28"/>
        </w:rPr>
        <w:t>Уведомление об освобождении ООО «</w:t>
      </w:r>
      <w:proofErr w:type="spellStart"/>
      <w:r w:rsidRPr="009E4EA3">
        <w:rPr>
          <w:color w:val="000000"/>
          <w:sz w:val="28"/>
          <w:szCs w:val="28"/>
        </w:rPr>
        <w:t>Кузбассоблгаз</w:t>
      </w:r>
      <w:proofErr w:type="spellEnd"/>
      <w:r w:rsidRPr="009E4EA3">
        <w:rPr>
          <w:color w:val="000000"/>
          <w:sz w:val="28"/>
          <w:szCs w:val="28"/>
        </w:rPr>
        <w:t>» от составления статистического отчета по форме П-4, содержащего сведения о численности и заработной плате работников Заверенные ООО «</w:t>
      </w:r>
      <w:proofErr w:type="spellStart"/>
      <w:r w:rsidRPr="009E4EA3">
        <w:rPr>
          <w:color w:val="000000"/>
          <w:sz w:val="28"/>
          <w:szCs w:val="28"/>
        </w:rPr>
        <w:t>Кузбассоблгаз</w:t>
      </w:r>
      <w:proofErr w:type="spellEnd"/>
      <w:r w:rsidRPr="009E4EA3">
        <w:rPr>
          <w:color w:val="000000"/>
          <w:sz w:val="28"/>
          <w:szCs w:val="28"/>
        </w:rPr>
        <w:t>» копии бухгалтерского баланса и отчета о финансовых результатах с отметкой ИФНС РФ, с раздельным учетом расходов и доходов по регулируемым видам деятельности с приложением копий отчета об изменениях капитала, отчета о движении денежных средств за 2021 год;</w:t>
      </w:r>
    </w:p>
    <w:p w14:paraId="2A40B0A6"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t>Уведомление о применении УСН;</w:t>
      </w:r>
    </w:p>
    <w:p w14:paraId="0EC59E29"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t>Письмо ФАС России от 16.12.2020г. №02/110820/20 «О разъяснении законодательства»;</w:t>
      </w:r>
    </w:p>
    <w:p w14:paraId="4E5133CE"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t>Сводный расчет расходов на подключение (технологическое присоединение) с использованием стандартизированных тарифных ставок, определяющих величину платы за технологическое присоединение газоиспользующего оборудования к газораспределительным сетям ООО «</w:t>
      </w:r>
      <w:proofErr w:type="spellStart"/>
      <w:r w:rsidRPr="009E4EA3">
        <w:rPr>
          <w:color w:val="000000"/>
          <w:sz w:val="28"/>
          <w:szCs w:val="28"/>
        </w:rPr>
        <w:t>Кузбассоблгаз</w:t>
      </w:r>
      <w:proofErr w:type="spellEnd"/>
      <w:r w:rsidRPr="009E4EA3">
        <w:rPr>
          <w:color w:val="000000"/>
          <w:sz w:val="28"/>
          <w:szCs w:val="28"/>
        </w:rPr>
        <w:t>» на 2023 год;</w:t>
      </w:r>
    </w:p>
    <w:p w14:paraId="1C3D466C"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t>Состав расходов, включаемых в плату за технологическое присоединение, предусмотренный пунктом 26(20) Основных положений, связанных с разработкой проектной документации на строительство сетей газораспределения за 2020-2021 год по форме Приложения 3 к Методическим указаниям по расчету размера платы за технологическое присоединение газоиспользующего оборудования к газораспределительным сетям и (или) размеров стандартизированных тарифных ставок, определяющих ее величину;</w:t>
      </w:r>
    </w:p>
    <w:p w14:paraId="75C355E1"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t>Состав расходов, включаемых в плату за технологическое присоединение, предусмотренный пунктом 26(20) Основных положений, связанных со строительством полиэтиленовых газопроводов за 2020-2021 годы по форме Приложения 5 к Методическим указаниям по расчету размера платы за технологическое присоединение газоиспользующего оборудования к газораспределительным сетям и (или) размеров стандартизированных тарифных ставок, определяющих ее величину;</w:t>
      </w:r>
    </w:p>
    <w:p w14:paraId="61C27EDD"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t>Состав расходов, включаемых в плату за технологическое присоединение, предусмотренный пунктом 26(20) Основных положений, связанных с мониторингом выполнения Заявителем технических условий и осуществлением фактического подключения (технологического присоединения) объектов капитального строительства Заявителя к газораспределительной сети по форме Приложения 9 к Методическим указаниям по расчету размера платы за технологическое присоединение газоиспользующего оборудования к газораспределительным сетям и (или) размеров стандартизированных тарифных ставок, определяющих ее величину;</w:t>
      </w:r>
    </w:p>
    <w:p w14:paraId="7D89D44D"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t>Расчет расходов ООО «</w:t>
      </w:r>
      <w:proofErr w:type="spellStart"/>
      <w:r w:rsidRPr="009E4EA3">
        <w:rPr>
          <w:color w:val="000000"/>
          <w:sz w:val="28"/>
          <w:szCs w:val="28"/>
        </w:rPr>
        <w:t>Кузбассоблгаз</w:t>
      </w:r>
      <w:proofErr w:type="spellEnd"/>
      <w:r w:rsidRPr="009E4EA3">
        <w:rPr>
          <w:color w:val="000000"/>
          <w:sz w:val="28"/>
          <w:szCs w:val="28"/>
        </w:rPr>
        <w:t xml:space="preserve">» на технологическое присоединение с использованием утверждённых стандартизированных тарифных ставок газоиспользующего оборудования к газораспределительным сетям по договору </w:t>
      </w:r>
      <w:r w:rsidRPr="009E4EA3">
        <w:rPr>
          <w:color w:val="000000"/>
          <w:sz w:val="28"/>
          <w:szCs w:val="28"/>
        </w:rPr>
        <w:br/>
        <w:t>№ ТПСТ 102-20/1020 от 10.09.2020;</w:t>
      </w:r>
    </w:p>
    <w:p w14:paraId="2BA27D05"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t>Расчет расходов ООО «</w:t>
      </w:r>
      <w:proofErr w:type="spellStart"/>
      <w:r w:rsidRPr="009E4EA3">
        <w:rPr>
          <w:color w:val="000000"/>
          <w:sz w:val="28"/>
          <w:szCs w:val="28"/>
        </w:rPr>
        <w:t>Кузбассоблгаз</w:t>
      </w:r>
      <w:proofErr w:type="spellEnd"/>
      <w:r w:rsidRPr="009E4EA3">
        <w:rPr>
          <w:color w:val="000000"/>
          <w:sz w:val="28"/>
          <w:szCs w:val="28"/>
        </w:rPr>
        <w:t xml:space="preserve">» на технологическое присоединение с использованием утверждённых стандартизированных тарифных ставок </w:t>
      </w:r>
      <w:r w:rsidRPr="009E4EA3">
        <w:rPr>
          <w:color w:val="000000"/>
          <w:sz w:val="28"/>
          <w:szCs w:val="28"/>
        </w:rPr>
        <w:lastRenderedPageBreak/>
        <w:t xml:space="preserve">газоиспользующего оборудования к газораспределительным сетям по договору </w:t>
      </w:r>
      <w:r w:rsidRPr="009E4EA3">
        <w:rPr>
          <w:color w:val="000000"/>
          <w:sz w:val="28"/>
          <w:szCs w:val="28"/>
        </w:rPr>
        <w:br/>
        <w:t>№ ТПСТ 131-21/1021 от 10.02.2021;</w:t>
      </w:r>
    </w:p>
    <w:p w14:paraId="13A2E3CA"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t>Расчет расходов ООО «</w:t>
      </w:r>
      <w:proofErr w:type="spellStart"/>
      <w:r w:rsidRPr="009E4EA3">
        <w:rPr>
          <w:color w:val="000000"/>
          <w:sz w:val="28"/>
          <w:szCs w:val="28"/>
        </w:rPr>
        <w:t>Кузбассоблгаз</w:t>
      </w:r>
      <w:proofErr w:type="spellEnd"/>
      <w:r w:rsidRPr="009E4EA3">
        <w:rPr>
          <w:color w:val="000000"/>
          <w:sz w:val="28"/>
          <w:szCs w:val="28"/>
        </w:rPr>
        <w:t xml:space="preserve">» на технологическое присоединение с использованием утверждённых стандартизированных тарифных ставок газоиспользующего оборудования к газораспределительным сетям по договору </w:t>
      </w:r>
      <w:r w:rsidRPr="009E4EA3">
        <w:rPr>
          <w:color w:val="000000"/>
          <w:sz w:val="28"/>
          <w:szCs w:val="28"/>
        </w:rPr>
        <w:br/>
        <w:t>№ ТПСТ 128-21/0221 от 02.02.2021;</w:t>
      </w:r>
    </w:p>
    <w:p w14:paraId="6B096DFC"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t>Расчет расходов ООО «</w:t>
      </w:r>
      <w:proofErr w:type="spellStart"/>
      <w:r w:rsidRPr="009E4EA3">
        <w:rPr>
          <w:color w:val="000000"/>
          <w:sz w:val="28"/>
          <w:szCs w:val="28"/>
        </w:rPr>
        <w:t>Кузбассоблгаз</w:t>
      </w:r>
      <w:proofErr w:type="spellEnd"/>
      <w:r w:rsidRPr="009E4EA3">
        <w:rPr>
          <w:color w:val="000000"/>
          <w:sz w:val="28"/>
          <w:szCs w:val="28"/>
        </w:rPr>
        <w:t xml:space="preserve">» на технологическое присоединение с использованием утверждённых стандартизированных тарифных ставок газоиспользующего оборудования к газораспределительным сетям по договору </w:t>
      </w:r>
      <w:r w:rsidRPr="009E4EA3">
        <w:rPr>
          <w:color w:val="000000"/>
          <w:sz w:val="28"/>
          <w:szCs w:val="28"/>
        </w:rPr>
        <w:br/>
        <w:t>№ ТПСТ 217-21/1221 от 12.08.2021;</w:t>
      </w:r>
    </w:p>
    <w:p w14:paraId="63CD3FD3"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t>Расчет расходов ООО «</w:t>
      </w:r>
      <w:proofErr w:type="spellStart"/>
      <w:r w:rsidRPr="009E4EA3">
        <w:rPr>
          <w:color w:val="000000"/>
          <w:sz w:val="28"/>
          <w:szCs w:val="28"/>
        </w:rPr>
        <w:t>Кузбассоблгаз</w:t>
      </w:r>
      <w:proofErr w:type="spellEnd"/>
      <w:r w:rsidRPr="009E4EA3">
        <w:rPr>
          <w:color w:val="000000"/>
          <w:sz w:val="28"/>
          <w:szCs w:val="28"/>
        </w:rPr>
        <w:t xml:space="preserve">» на технологическое присоединение с использованием утверждённых стандартизированных тарифных ставок газоиспользующего оборудования к газораспределительным сетям по договору </w:t>
      </w:r>
      <w:r w:rsidRPr="009E4EA3">
        <w:rPr>
          <w:color w:val="000000"/>
          <w:sz w:val="28"/>
          <w:szCs w:val="28"/>
        </w:rPr>
        <w:br/>
        <w:t>№ ТПСТ 162-21/0421 от 04.05.2021;</w:t>
      </w:r>
    </w:p>
    <w:p w14:paraId="5416756A"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t>Расчет расходов ООО «</w:t>
      </w:r>
      <w:proofErr w:type="spellStart"/>
      <w:r w:rsidRPr="009E4EA3">
        <w:rPr>
          <w:color w:val="000000"/>
          <w:sz w:val="28"/>
          <w:szCs w:val="28"/>
        </w:rPr>
        <w:t>Кузбассоблгаз</w:t>
      </w:r>
      <w:proofErr w:type="spellEnd"/>
      <w:r w:rsidRPr="009E4EA3">
        <w:rPr>
          <w:color w:val="000000"/>
          <w:sz w:val="28"/>
          <w:szCs w:val="28"/>
        </w:rPr>
        <w:t xml:space="preserve">» на технологическое присоединение с использованием утверждённых стандартизированных тарифных ставок газоиспользующего оборудования к газораспределительным сетям по договору </w:t>
      </w:r>
      <w:r w:rsidRPr="009E4EA3">
        <w:rPr>
          <w:color w:val="000000"/>
          <w:sz w:val="28"/>
          <w:szCs w:val="28"/>
        </w:rPr>
        <w:br/>
        <w:t>№ ТПСТ 206-21/0821 от 08.07.2021;</w:t>
      </w:r>
    </w:p>
    <w:p w14:paraId="7CA355B2"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t>Расчет расходов ООО «</w:t>
      </w:r>
      <w:proofErr w:type="spellStart"/>
      <w:r w:rsidRPr="009E4EA3">
        <w:rPr>
          <w:color w:val="000000"/>
          <w:sz w:val="28"/>
          <w:szCs w:val="28"/>
        </w:rPr>
        <w:t>Кузбассоблгаз</w:t>
      </w:r>
      <w:proofErr w:type="spellEnd"/>
      <w:r w:rsidRPr="009E4EA3">
        <w:rPr>
          <w:color w:val="000000"/>
          <w:sz w:val="28"/>
          <w:szCs w:val="28"/>
        </w:rPr>
        <w:t xml:space="preserve">» на технологическое присоединение с использованием утверждённых стандартизированных тарифных ставок газоиспользующего оборудования к газораспределительным сетям по договору </w:t>
      </w:r>
      <w:r w:rsidRPr="009E4EA3">
        <w:rPr>
          <w:color w:val="000000"/>
          <w:sz w:val="28"/>
          <w:szCs w:val="28"/>
        </w:rPr>
        <w:br/>
        <w:t>№ ТПСТ 155-21/2321 от 23.04.2021;</w:t>
      </w:r>
    </w:p>
    <w:p w14:paraId="211B86FA"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t>Расчет расходов ООО «</w:t>
      </w:r>
      <w:proofErr w:type="spellStart"/>
      <w:r w:rsidRPr="009E4EA3">
        <w:rPr>
          <w:color w:val="000000"/>
          <w:sz w:val="28"/>
          <w:szCs w:val="28"/>
        </w:rPr>
        <w:t>Кузбассоблгаз</w:t>
      </w:r>
      <w:proofErr w:type="spellEnd"/>
      <w:r w:rsidRPr="009E4EA3">
        <w:rPr>
          <w:color w:val="000000"/>
          <w:sz w:val="28"/>
          <w:szCs w:val="28"/>
        </w:rPr>
        <w:t xml:space="preserve">» на технологическое присоединение с использованием утверждённых стандартизированных тарифных ставок газоиспользующего оборудования к газораспределительным сетям по договору </w:t>
      </w:r>
      <w:r w:rsidRPr="009E4EA3">
        <w:rPr>
          <w:color w:val="000000"/>
          <w:sz w:val="28"/>
          <w:szCs w:val="28"/>
        </w:rPr>
        <w:br/>
        <w:t>№ ТПСТ 125 -21/2821 от 28.01.2021;</w:t>
      </w:r>
    </w:p>
    <w:p w14:paraId="3815DB4B" w14:textId="77777777" w:rsidR="009E4EA3" w:rsidRPr="009E4EA3" w:rsidRDefault="009E4EA3" w:rsidP="009E4EA3">
      <w:pPr>
        <w:numPr>
          <w:ilvl w:val="0"/>
          <w:numId w:val="41"/>
        </w:numPr>
        <w:tabs>
          <w:tab w:val="clear" w:pos="720"/>
        </w:tabs>
        <w:ind w:left="0" w:firstLine="0"/>
        <w:jc w:val="both"/>
        <w:rPr>
          <w:color w:val="000000"/>
          <w:sz w:val="28"/>
          <w:szCs w:val="28"/>
        </w:rPr>
      </w:pPr>
      <w:r w:rsidRPr="009E4EA3">
        <w:rPr>
          <w:color w:val="000000"/>
          <w:sz w:val="28"/>
          <w:szCs w:val="28"/>
        </w:rPr>
        <w:t>Расчет расходов ООО «</w:t>
      </w:r>
      <w:proofErr w:type="spellStart"/>
      <w:r w:rsidRPr="009E4EA3">
        <w:rPr>
          <w:color w:val="000000"/>
          <w:sz w:val="28"/>
          <w:szCs w:val="28"/>
        </w:rPr>
        <w:t>Кузбассоблгаз</w:t>
      </w:r>
      <w:proofErr w:type="spellEnd"/>
      <w:r w:rsidRPr="009E4EA3">
        <w:rPr>
          <w:color w:val="000000"/>
          <w:sz w:val="28"/>
          <w:szCs w:val="28"/>
        </w:rPr>
        <w:t xml:space="preserve">» на технологическое присоединение с использованием утверждённых стандартизированных тарифных ставок газоиспользующего оборудования к газораспределительным сетям по договору </w:t>
      </w:r>
      <w:r w:rsidRPr="009E4EA3">
        <w:rPr>
          <w:color w:val="000000"/>
          <w:sz w:val="28"/>
          <w:szCs w:val="28"/>
        </w:rPr>
        <w:br/>
        <w:t>№ ТПСТ 224-21/1721 от 17.08.2021.</w:t>
      </w:r>
    </w:p>
    <w:p w14:paraId="398AA81C" w14:textId="77777777" w:rsidR="009E4EA3" w:rsidRPr="009E4EA3" w:rsidRDefault="009E4EA3" w:rsidP="009E4EA3">
      <w:pPr>
        <w:tabs>
          <w:tab w:val="left" w:pos="0"/>
          <w:tab w:val="left" w:pos="284"/>
        </w:tabs>
        <w:jc w:val="center"/>
        <w:rPr>
          <w:b/>
          <w:sz w:val="28"/>
          <w:szCs w:val="28"/>
        </w:rPr>
      </w:pPr>
    </w:p>
    <w:p w14:paraId="1760082D" w14:textId="77777777" w:rsidR="009E4EA3" w:rsidRPr="009E4EA3" w:rsidRDefault="009E4EA3" w:rsidP="009E4EA3">
      <w:pPr>
        <w:tabs>
          <w:tab w:val="left" w:pos="0"/>
          <w:tab w:val="left" w:pos="284"/>
        </w:tabs>
        <w:jc w:val="center"/>
        <w:rPr>
          <w:b/>
          <w:sz w:val="28"/>
          <w:szCs w:val="28"/>
        </w:rPr>
      </w:pPr>
    </w:p>
    <w:p w14:paraId="5A265D32" w14:textId="77777777" w:rsidR="009E4EA3" w:rsidRPr="009E4EA3" w:rsidRDefault="009E4EA3" w:rsidP="009E4EA3">
      <w:pPr>
        <w:tabs>
          <w:tab w:val="left" w:pos="0"/>
          <w:tab w:val="left" w:pos="284"/>
        </w:tabs>
        <w:jc w:val="center"/>
        <w:rPr>
          <w:b/>
          <w:sz w:val="28"/>
          <w:szCs w:val="28"/>
        </w:rPr>
      </w:pPr>
      <w:r w:rsidRPr="009E4EA3">
        <w:rPr>
          <w:b/>
          <w:sz w:val="28"/>
          <w:szCs w:val="28"/>
        </w:rPr>
        <w:t xml:space="preserve">Определение стандартизированных тарифных ставок, используемых для определения платы за технологическое присоединение газоиспользующего оборудования к газораспределительным сетям </w:t>
      </w:r>
      <w:r w:rsidRPr="009E4EA3">
        <w:rPr>
          <w:b/>
          <w:sz w:val="28"/>
          <w:szCs w:val="28"/>
        </w:rPr>
        <w:br/>
        <w:t>ООО «</w:t>
      </w:r>
      <w:proofErr w:type="spellStart"/>
      <w:r w:rsidRPr="009E4EA3">
        <w:rPr>
          <w:b/>
          <w:sz w:val="28"/>
          <w:szCs w:val="28"/>
        </w:rPr>
        <w:t>Кузбассоблгаз</w:t>
      </w:r>
      <w:proofErr w:type="spellEnd"/>
      <w:r w:rsidRPr="009E4EA3">
        <w:rPr>
          <w:b/>
          <w:sz w:val="28"/>
          <w:szCs w:val="28"/>
        </w:rPr>
        <w:t>» на 2023 год</w:t>
      </w:r>
    </w:p>
    <w:p w14:paraId="0CD21F82" w14:textId="77777777" w:rsidR="009E4EA3" w:rsidRPr="009E4EA3" w:rsidRDefault="009E4EA3" w:rsidP="009E4EA3">
      <w:pPr>
        <w:jc w:val="center"/>
        <w:rPr>
          <w:b/>
          <w:sz w:val="28"/>
          <w:szCs w:val="28"/>
        </w:rPr>
      </w:pPr>
    </w:p>
    <w:p w14:paraId="740F779E" w14:textId="77777777" w:rsidR="009E4EA3" w:rsidRPr="009E4EA3" w:rsidRDefault="009E4EA3" w:rsidP="009E4EA3">
      <w:pPr>
        <w:autoSpaceDE w:val="0"/>
        <w:autoSpaceDN w:val="0"/>
        <w:adjustRightInd w:val="0"/>
        <w:ind w:firstLine="540"/>
        <w:jc w:val="both"/>
        <w:rPr>
          <w:sz w:val="28"/>
          <w:szCs w:val="28"/>
        </w:rPr>
      </w:pPr>
      <w:r w:rsidRPr="009E4EA3">
        <w:rPr>
          <w:sz w:val="28"/>
          <w:szCs w:val="28"/>
        </w:rPr>
        <w:t xml:space="preserve">В заявке предприятие отмечает, что в 2021 году осуществило девять технологических присоединений газоиспользующего оборудования к газораспределительным сетям с использованием стандартизированных тарифных ставок </w:t>
      </w:r>
      <w:bookmarkStart w:id="199" w:name="_Hlk121401033"/>
      <w:r w:rsidRPr="009E4EA3">
        <w:rPr>
          <w:sz w:val="28"/>
          <w:szCs w:val="28"/>
        </w:rPr>
        <w:t>С</w:t>
      </w:r>
      <w:r w:rsidRPr="009E4EA3">
        <w:rPr>
          <w:sz w:val="28"/>
          <w:szCs w:val="28"/>
          <w:vertAlign w:val="subscript"/>
        </w:rPr>
        <w:t xml:space="preserve">7.1 </w:t>
      </w:r>
      <w:bookmarkEnd w:id="199"/>
      <w:r w:rsidRPr="009E4EA3">
        <w:rPr>
          <w:sz w:val="28"/>
          <w:szCs w:val="28"/>
        </w:rPr>
        <w:t>и С</w:t>
      </w:r>
      <w:r w:rsidRPr="009E4EA3">
        <w:rPr>
          <w:sz w:val="28"/>
          <w:szCs w:val="28"/>
          <w:vertAlign w:val="subscript"/>
        </w:rPr>
        <w:t xml:space="preserve">7.2. </w:t>
      </w:r>
      <w:r w:rsidRPr="009E4EA3">
        <w:rPr>
          <w:sz w:val="28"/>
          <w:szCs w:val="28"/>
        </w:rPr>
        <w:t>Таким образом,</w:t>
      </w:r>
      <w:r w:rsidRPr="009E4EA3">
        <w:rPr>
          <w:sz w:val="28"/>
          <w:szCs w:val="28"/>
          <w:vertAlign w:val="subscript"/>
        </w:rPr>
        <w:t xml:space="preserve"> </w:t>
      </w:r>
      <w:r w:rsidRPr="009E4EA3">
        <w:rPr>
          <w:sz w:val="28"/>
          <w:szCs w:val="28"/>
        </w:rPr>
        <w:t>на основании фактических данных за 2021 год, с применением коэффициента расходов I, рассчитанного с применением индекса ИПЦ (ИПЦ 2022 - 113,9),</w:t>
      </w:r>
      <w:r w:rsidRPr="009E4EA3">
        <w:rPr>
          <w:color w:val="000000"/>
          <w:sz w:val="28"/>
          <w:szCs w:val="28"/>
        </w:rPr>
        <w:t xml:space="preserve"> опубликованного на сайте Минэкономразвития России 28.09.2022 (</w:t>
      </w:r>
      <w:r w:rsidRPr="009E4EA3">
        <w:rPr>
          <w:sz w:val="28"/>
          <w:szCs w:val="28"/>
        </w:rPr>
        <w:t>коэффициент подключений Z принят равным 1, так как</w:t>
      </w:r>
      <w:r w:rsidRPr="009E4EA3">
        <w:rPr>
          <w:rFonts w:eastAsia="Calibri"/>
          <w:sz w:val="28"/>
          <w:szCs w:val="28"/>
          <w:lang w:eastAsia="en-US"/>
        </w:rPr>
        <w:t xml:space="preserve"> коллективных </w:t>
      </w:r>
      <w:r w:rsidRPr="009E4EA3">
        <w:rPr>
          <w:rFonts w:eastAsia="Calibri"/>
          <w:sz w:val="28"/>
          <w:szCs w:val="28"/>
          <w:lang w:eastAsia="en-US"/>
        </w:rPr>
        <w:lastRenderedPageBreak/>
        <w:t>заявок на подключение в 2019-2021 гг. от заявителей не принималось</w:t>
      </w:r>
      <w:r w:rsidRPr="009E4EA3">
        <w:rPr>
          <w:sz w:val="28"/>
          <w:szCs w:val="28"/>
        </w:rPr>
        <w:t>), были определены следующие стандартизированные ставки:</w:t>
      </w:r>
    </w:p>
    <w:p w14:paraId="106CEDD9" w14:textId="77777777" w:rsidR="009E4EA3" w:rsidRPr="009E4EA3" w:rsidRDefault="009E4EA3" w:rsidP="009E4EA3">
      <w:pPr>
        <w:autoSpaceDE w:val="0"/>
        <w:autoSpaceDN w:val="0"/>
        <w:adjustRightInd w:val="0"/>
        <w:ind w:firstLine="540"/>
        <w:jc w:val="both"/>
        <w:rPr>
          <w:sz w:val="28"/>
          <w:szCs w:val="28"/>
        </w:rPr>
      </w:pPr>
      <w:r w:rsidRPr="009E4EA3">
        <w:rPr>
          <w:sz w:val="28"/>
          <w:szCs w:val="28"/>
        </w:rPr>
        <w:t>- стандартизированная тарифная ставка С</w:t>
      </w:r>
      <w:r w:rsidRPr="009E4EA3">
        <w:rPr>
          <w:sz w:val="28"/>
          <w:szCs w:val="28"/>
          <w:vertAlign w:val="subscript"/>
        </w:rPr>
        <w:t>7.1</w:t>
      </w:r>
      <w:r w:rsidRPr="009E4EA3">
        <w:rPr>
          <w:sz w:val="28"/>
          <w:szCs w:val="28"/>
        </w:rPr>
        <w:t>, связанная с мониторингом выполнения заявителем технических условий;</w:t>
      </w:r>
    </w:p>
    <w:p w14:paraId="3DED64A4" w14:textId="77777777" w:rsidR="009E4EA3" w:rsidRPr="009E4EA3" w:rsidRDefault="009E4EA3" w:rsidP="009E4EA3">
      <w:pPr>
        <w:autoSpaceDE w:val="0"/>
        <w:autoSpaceDN w:val="0"/>
        <w:adjustRightInd w:val="0"/>
        <w:ind w:firstLine="540"/>
        <w:jc w:val="both"/>
        <w:rPr>
          <w:sz w:val="28"/>
          <w:szCs w:val="28"/>
        </w:rPr>
      </w:pPr>
      <w:r w:rsidRPr="009E4EA3">
        <w:rPr>
          <w:sz w:val="28"/>
          <w:szCs w:val="28"/>
        </w:rPr>
        <w:t>- стандартизированная тарифная ставка С</w:t>
      </w:r>
      <w:r w:rsidRPr="009E4EA3">
        <w:rPr>
          <w:sz w:val="28"/>
          <w:szCs w:val="28"/>
          <w:vertAlign w:val="subscript"/>
        </w:rPr>
        <w:t>7.2</w:t>
      </w:r>
      <w:r w:rsidRPr="009E4EA3">
        <w:rPr>
          <w:sz w:val="28"/>
          <w:szCs w:val="28"/>
        </w:rPr>
        <w:t>, связанная с осуществлением фактического присоединения к газораспределительной сети ГРО,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сети газопотребления Заявителя и существующего или вновь построенного стального газопровода наземного (надземного) способа прокладки с давлением до 0,005 МПа (включительно) в газопроводе, в который осуществляется врезка, наружным диаметром до 100 мм и проведением пуска газа, в расчете на одно подключение (технологическое присоединение)</w:t>
      </w:r>
    </w:p>
    <w:p w14:paraId="573AB401" w14:textId="77777777" w:rsidR="009E4EA3" w:rsidRPr="009E4EA3" w:rsidRDefault="009E4EA3" w:rsidP="009E4EA3">
      <w:pPr>
        <w:autoSpaceDE w:val="0"/>
        <w:autoSpaceDN w:val="0"/>
        <w:adjustRightInd w:val="0"/>
        <w:ind w:firstLine="540"/>
        <w:jc w:val="both"/>
        <w:rPr>
          <w:sz w:val="28"/>
          <w:szCs w:val="28"/>
        </w:rPr>
      </w:pPr>
      <w:r w:rsidRPr="009E4EA3">
        <w:rPr>
          <w:sz w:val="28"/>
          <w:szCs w:val="28"/>
        </w:rPr>
        <w:t>- стандартизированная тарифная ставка С</w:t>
      </w:r>
      <w:r w:rsidRPr="009E4EA3">
        <w:rPr>
          <w:sz w:val="28"/>
          <w:szCs w:val="28"/>
          <w:vertAlign w:val="subscript"/>
        </w:rPr>
        <w:t>7.2</w:t>
      </w:r>
      <w:r w:rsidRPr="009E4EA3">
        <w:rPr>
          <w:sz w:val="28"/>
          <w:szCs w:val="28"/>
        </w:rPr>
        <w:t>, связанная с осуществлением фактического присоединения к газораспределительной сети ГРО,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сети газопотребления Заявителя и существующего или вновь построенного стального газопровода наземного (надземного) способа прокладки с давлением от 0,005 МПа до 1,2 МПа (включительно) в газопроводе, в который осуществляется врезка, наружным диаметром до 100 мм и проведением пуска газа, в расчете на одно подключение (технологическое присоединение)</w:t>
      </w:r>
    </w:p>
    <w:p w14:paraId="02186EB2" w14:textId="77777777" w:rsidR="009E4EA3" w:rsidRPr="009E4EA3" w:rsidRDefault="009E4EA3" w:rsidP="009E4EA3">
      <w:pPr>
        <w:autoSpaceDE w:val="0"/>
        <w:autoSpaceDN w:val="0"/>
        <w:adjustRightInd w:val="0"/>
        <w:ind w:firstLine="540"/>
        <w:jc w:val="both"/>
        <w:rPr>
          <w:sz w:val="28"/>
          <w:szCs w:val="28"/>
        </w:rPr>
      </w:pPr>
      <w:r w:rsidRPr="009E4EA3">
        <w:rPr>
          <w:sz w:val="28"/>
          <w:szCs w:val="28"/>
        </w:rPr>
        <w:t xml:space="preserve">Предприятие в 2020-2021 годах осуществляла подключение заявителей для случаев, указанных в подпунктах "а" и "б" пункта 4 Методических указаний. Таким образом, на основании фактических данных за 2020-2021 год, с применением коэффициента расходов </w:t>
      </w:r>
      <w:proofErr w:type="spellStart"/>
      <w:r w:rsidRPr="009E4EA3">
        <w:rPr>
          <w:sz w:val="28"/>
          <w:szCs w:val="28"/>
        </w:rPr>
        <w:t>Iр</w:t>
      </w:r>
      <w:proofErr w:type="spellEnd"/>
      <w:r w:rsidRPr="009E4EA3">
        <w:rPr>
          <w:sz w:val="28"/>
          <w:szCs w:val="28"/>
        </w:rPr>
        <w:t>, рассчитанного на основании индексов ИЦП в строительстве (2021 год – 106,6; 2022 год – 111,2), опубликованных на сайте Минэкономразвития России 28.09.2022, были определены следующие стандартизированные ставки:</w:t>
      </w:r>
    </w:p>
    <w:p w14:paraId="7E5B5E74" w14:textId="77777777" w:rsidR="009E4EA3" w:rsidRPr="009E4EA3" w:rsidRDefault="009E4EA3" w:rsidP="009E4EA3">
      <w:pPr>
        <w:ind w:firstLine="567"/>
        <w:jc w:val="both"/>
        <w:rPr>
          <w:sz w:val="28"/>
          <w:szCs w:val="28"/>
        </w:rPr>
      </w:pPr>
      <w:r w:rsidRPr="009E4EA3">
        <w:rPr>
          <w:sz w:val="28"/>
          <w:szCs w:val="28"/>
        </w:rPr>
        <w:t>-</w:t>
      </w:r>
      <w:r w:rsidRPr="009E4EA3">
        <w:rPr>
          <w:sz w:val="28"/>
          <w:szCs w:val="28"/>
        </w:rPr>
        <w:tab/>
        <w:t xml:space="preserve">стандартизированная тарифная ставка </w:t>
      </w:r>
      <w:bookmarkStart w:id="200" w:name="_Hlk121392366"/>
      <w:r w:rsidRPr="009E4EA3">
        <w:rPr>
          <w:sz w:val="28"/>
          <w:szCs w:val="28"/>
        </w:rPr>
        <w:t>С</w:t>
      </w:r>
      <w:r w:rsidRPr="009E4EA3">
        <w:rPr>
          <w:sz w:val="28"/>
          <w:szCs w:val="28"/>
          <w:vertAlign w:val="subscript"/>
        </w:rPr>
        <w:t>1</w:t>
      </w:r>
      <w:bookmarkEnd w:id="200"/>
      <w:r w:rsidRPr="009E4EA3">
        <w:rPr>
          <w:sz w:val="28"/>
          <w:szCs w:val="28"/>
        </w:rPr>
        <w:t xml:space="preserve"> на покрытие расходов ГРО, связанных с проектированием ГРО газопровода подземного способа прокладки наружным диаметром менее 100 мм, протяженностью до 100 м;</w:t>
      </w:r>
    </w:p>
    <w:p w14:paraId="12438666" w14:textId="77777777" w:rsidR="009E4EA3" w:rsidRPr="009E4EA3" w:rsidRDefault="009E4EA3" w:rsidP="009E4EA3">
      <w:pPr>
        <w:ind w:firstLine="567"/>
        <w:jc w:val="both"/>
        <w:rPr>
          <w:sz w:val="28"/>
          <w:szCs w:val="28"/>
        </w:rPr>
      </w:pPr>
      <w:r w:rsidRPr="009E4EA3">
        <w:rPr>
          <w:sz w:val="28"/>
          <w:szCs w:val="28"/>
        </w:rPr>
        <w:t>-</w:t>
      </w:r>
      <w:r w:rsidRPr="009E4EA3">
        <w:rPr>
          <w:sz w:val="28"/>
          <w:szCs w:val="28"/>
        </w:rPr>
        <w:tab/>
        <w:t>стандартизированная тарифная ставка С</w:t>
      </w:r>
      <w:r w:rsidRPr="009E4EA3">
        <w:rPr>
          <w:sz w:val="28"/>
          <w:szCs w:val="28"/>
          <w:vertAlign w:val="subscript"/>
        </w:rPr>
        <w:t>3</w:t>
      </w:r>
      <w:r w:rsidRPr="009E4EA3">
        <w:rPr>
          <w:sz w:val="28"/>
          <w:szCs w:val="28"/>
        </w:rPr>
        <w:t xml:space="preserve"> на покрытие расходов ГРО, связанных со строительством полиэтиленового газопровода наружным диаметром 109 мм и менее.</w:t>
      </w:r>
    </w:p>
    <w:p w14:paraId="4387C402" w14:textId="77777777" w:rsidR="009E4EA3" w:rsidRPr="009E4EA3" w:rsidRDefault="009E4EA3" w:rsidP="009E4EA3">
      <w:pPr>
        <w:autoSpaceDE w:val="0"/>
        <w:autoSpaceDN w:val="0"/>
        <w:adjustRightInd w:val="0"/>
        <w:ind w:firstLine="540"/>
        <w:jc w:val="both"/>
        <w:rPr>
          <w:sz w:val="28"/>
          <w:szCs w:val="28"/>
        </w:rPr>
      </w:pPr>
      <w:r w:rsidRPr="009E4EA3">
        <w:rPr>
          <w:sz w:val="28"/>
          <w:szCs w:val="28"/>
        </w:rPr>
        <w:t xml:space="preserve">Согласно п.32 Методических указаний, в случае если ГРО в предыдущие годы не осуществляла подключение (технологическое присоединение), расчет размеров стандартизированных тарифных ставок производится исходя из средних фактических данных по </w:t>
      </w:r>
      <w:bookmarkStart w:id="201" w:name="_Hlk26364951"/>
      <w:r w:rsidRPr="009E4EA3">
        <w:rPr>
          <w:sz w:val="28"/>
          <w:szCs w:val="28"/>
        </w:rPr>
        <w:t xml:space="preserve">газораспределительным организациям </w:t>
      </w:r>
      <w:bookmarkEnd w:id="201"/>
      <w:r w:rsidRPr="009E4EA3">
        <w:rPr>
          <w:sz w:val="28"/>
          <w:szCs w:val="28"/>
        </w:rPr>
        <w:t xml:space="preserve">в границах одного субъекта Российской Федерации, имеющим аналогичную структуру и характеристики газового хозяйства, или по имеющимся сведениям о планируемых расходах указанной ГРО на строительство газораспределительной сети в рамках мероприятий по подключению (технологическому присоединению) в очередном </w:t>
      </w:r>
      <w:r w:rsidRPr="009E4EA3">
        <w:rPr>
          <w:sz w:val="28"/>
          <w:szCs w:val="28"/>
        </w:rPr>
        <w:lastRenderedPageBreak/>
        <w:t>календарном году. На территории Кемеровской области-Кузбасса действует только одна газораспределительная организация</w:t>
      </w:r>
      <w:r w:rsidRPr="009E4EA3">
        <w:rPr>
          <w:szCs w:val="20"/>
        </w:rPr>
        <w:t xml:space="preserve"> </w:t>
      </w:r>
      <w:r w:rsidRPr="009E4EA3">
        <w:rPr>
          <w:sz w:val="28"/>
          <w:szCs w:val="28"/>
        </w:rPr>
        <w:t xml:space="preserve">с утверждаемыми стандартизированными тарифными ставками – ООО «Газпром газораспределение Томск» </w:t>
      </w:r>
    </w:p>
    <w:p w14:paraId="4A77491B" w14:textId="77777777" w:rsidR="009E4EA3" w:rsidRPr="009E4EA3" w:rsidRDefault="009E4EA3" w:rsidP="009E4EA3">
      <w:pPr>
        <w:autoSpaceDE w:val="0"/>
        <w:autoSpaceDN w:val="0"/>
        <w:adjustRightInd w:val="0"/>
        <w:ind w:firstLine="540"/>
        <w:jc w:val="both"/>
        <w:rPr>
          <w:sz w:val="28"/>
          <w:szCs w:val="28"/>
        </w:rPr>
      </w:pPr>
      <w:r w:rsidRPr="009E4EA3">
        <w:rPr>
          <w:sz w:val="28"/>
          <w:szCs w:val="28"/>
        </w:rPr>
        <w:t xml:space="preserve">На основании вышеизложенного, эксперты считают обоснованным утвердить для предприятия остальные стандартизированные тарифные ставки на 2023 год на уровне стандартизированных тарифных ставок, планируемых к утверждению на 2023 год для </w:t>
      </w:r>
      <w:bookmarkStart w:id="202" w:name="_Hlk46997747"/>
      <w:r w:rsidRPr="009E4EA3">
        <w:rPr>
          <w:sz w:val="28"/>
          <w:szCs w:val="28"/>
        </w:rPr>
        <w:t>ООО «Газпром газораспределение Томск» на территории Кемеровской области</w:t>
      </w:r>
      <w:bookmarkEnd w:id="202"/>
      <w:r w:rsidRPr="009E4EA3">
        <w:rPr>
          <w:sz w:val="28"/>
          <w:szCs w:val="28"/>
        </w:rPr>
        <w:t>-Кузбасса.</w:t>
      </w:r>
    </w:p>
    <w:p w14:paraId="5D3C7C7B" w14:textId="77777777" w:rsidR="009E4EA3" w:rsidRPr="009E4EA3" w:rsidRDefault="009E4EA3" w:rsidP="009E4EA3">
      <w:pPr>
        <w:autoSpaceDE w:val="0"/>
        <w:autoSpaceDN w:val="0"/>
        <w:adjustRightInd w:val="0"/>
        <w:ind w:firstLine="540"/>
        <w:jc w:val="both"/>
        <w:rPr>
          <w:sz w:val="28"/>
          <w:szCs w:val="28"/>
        </w:rPr>
      </w:pPr>
      <w:r w:rsidRPr="009E4EA3">
        <w:rPr>
          <w:sz w:val="28"/>
          <w:szCs w:val="28"/>
        </w:rPr>
        <w:t>Необходимо отметить, что в связи с тем, что предприятие применяет упрощенную систему налогообложения, стандартизированные тарифные ставки, планируемые к утверждению для ООО «Газпром газораспределение Томск» на территории Кемеровской области-Кузбасса (применяет общую систему налогообложения) на 2023 год скорректированы следующим образом:</w:t>
      </w:r>
    </w:p>
    <w:p w14:paraId="74805532" w14:textId="77777777" w:rsidR="009E4EA3" w:rsidRPr="009E4EA3" w:rsidRDefault="009E4EA3" w:rsidP="009E4EA3">
      <w:pPr>
        <w:autoSpaceDE w:val="0"/>
        <w:autoSpaceDN w:val="0"/>
        <w:adjustRightInd w:val="0"/>
        <w:ind w:firstLine="540"/>
        <w:jc w:val="both"/>
        <w:rPr>
          <w:sz w:val="28"/>
          <w:szCs w:val="28"/>
        </w:rPr>
      </w:pPr>
      <w:bookmarkStart w:id="203" w:name="_Hlk46997841"/>
      <w:bookmarkStart w:id="204" w:name="_Hlk46997878"/>
      <w:r w:rsidRPr="009E4EA3">
        <w:rPr>
          <w:sz w:val="28"/>
          <w:szCs w:val="28"/>
        </w:rPr>
        <w:t>-</w:t>
      </w:r>
      <w:bookmarkEnd w:id="203"/>
      <w:r w:rsidRPr="009E4EA3">
        <w:rPr>
          <w:sz w:val="28"/>
          <w:szCs w:val="28"/>
        </w:rPr>
        <w:t xml:space="preserve"> в </w:t>
      </w:r>
      <w:bookmarkEnd w:id="204"/>
      <w:r w:rsidRPr="009E4EA3">
        <w:rPr>
          <w:sz w:val="28"/>
          <w:szCs w:val="28"/>
        </w:rPr>
        <w:t xml:space="preserve">стандартизированных тарифных ставках </w:t>
      </w:r>
      <w:bookmarkStart w:id="205" w:name="_Hlk46997853"/>
      <w:r w:rsidRPr="009E4EA3">
        <w:rPr>
          <w:sz w:val="28"/>
          <w:szCs w:val="28"/>
        </w:rPr>
        <w:t>С</w:t>
      </w:r>
      <w:r w:rsidRPr="009E4EA3">
        <w:rPr>
          <w:sz w:val="28"/>
          <w:szCs w:val="28"/>
          <w:vertAlign w:val="subscript"/>
        </w:rPr>
        <w:t>1</w:t>
      </w:r>
      <w:bookmarkEnd w:id="205"/>
      <w:r w:rsidRPr="009E4EA3">
        <w:rPr>
          <w:sz w:val="28"/>
          <w:szCs w:val="28"/>
        </w:rPr>
        <w:t>- С</w:t>
      </w:r>
      <w:r w:rsidRPr="009E4EA3">
        <w:rPr>
          <w:sz w:val="28"/>
          <w:szCs w:val="28"/>
          <w:vertAlign w:val="subscript"/>
        </w:rPr>
        <w:t>5</w:t>
      </w:r>
      <w:r w:rsidRPr="009E4EA3">
        <w:rPr>
          <w:sz w:val="28"/>
          <w:szCs w:val="28"/>
        </w:rPr>
        <w:t xml:space="preserve"> исключен налог на прибыль в размере 20%, включен налог на прибыль в размере 6%, затем учтен НДС в размере 20%;</w:t>
      </w:r>
    </w:p>
    <w:p w14:paraId="7A51492F" w14:textId="77777777" w:rsidR="009E4EA3" w:rsidRPr="009E4EA3" w:rsidRDefault="009E4EA3" w:rsidP="009E4EA3">
      <w:pPr>
        <w:autoSpaceDE w:val="0"/>
        <w:autoSpaceDN w:val="0"/>
        <w:adjustRightInd w:val="0"/>
        <w:ind w:firstLine="540"/>
        <w:jc w:val="both"/>
        <w:rPr>
          <w:sz w:val="28"/>
          <w:szCs w:val="28"/>
        </w:rPr>
      </w:pPr>
      <w:r w:rsidRPr="009E4EA3">
        <w:rPr>
          <w:sz w:val="28"/>
          <w:szCs w:val="28"/>
        </w:rPr>
        <w:t>- в стандартизированных тарифных ставках С</w:t>
      </w:r>
      <w:r w:rsidRPr="009E4EA3">
        <w:rPr>
          <w:sz w:val="28"/>
          <w:szCs w:val="28"/>
          <w:vertAlign w:val="subscript"/>
        </w:rPr>
        <w:t>7</w:t>
      </w:r>
      <w:r w:rsidRPr="009E4EA3">
        <w:rPr>
          <w:sz w:val="28"/>
          <w:szCs w:val="28"/>
        </w:rPr>
        <w:t xml:space="preserve"> учтен НДС в размере 20%.</w:t>
      </w:r>
    </w:p>
    <w:p w14:paraId="1B71912E" w14:textId="77777777" w:rsidR="009E4EA3" w:rsidRPr="009E4EA3" w:rsidRDefault="009E4EA3" w:rsidP="009E4EA3">
      <w:pPr>
        <w:autoSpaceDE w:val="0"/>
        <w:autoSpaceDN w:val="0"/>
        <w:adjustRightInd w:val="0"/>
        <w:ind w:firstLine="540"/>
        <w:jc w:val="both"/>
        <w:rPr>
          <w:sz w:val="28"/>
          <w:szCs w:val="28"/>
        </w:rPr>
      </w:pPr>
    </w:p>
    <w:p w14:paraId="6EDB43FC" w14:textId="77777777" w:rsidR="009E4EA3" w:rsidRPr="009E4EA3" w:rsidRDefault="009E4EA3" w:rsidP="009E4EA3">
      <w:pPr>
        <w:tabs>
          <w:tab w:val="left" w:pos="0"/>
          <w:tab w:val="left" w:pos="284"/>
        </w:tabs>
        <w:jc w:val="center"/>
        <w:rPr>
          <w:b/>
          <w:sz w:val="28"/>
          <w:szCs w:val="28"/>
        </w:rPr>
      </w:pPr>
      <w:r w:rsidRPr="009E4EA3">
        <w:rPr>
          <w:b/>
          <w:sz w:val="28"/>
          <w:szCs w:val="28"/>
        </w:rPr>
        <w:t xml:space="preserve">Сводная таблица предлагаемых к утверждению стандартизированных тарифных ставок, используемых для определения платы за технологическое присоединение газоиспользующего оборудования к газораспределительным сетям </w:t>
      </w:r>
      <w:bookmarkStart w:id="206" w:name="_Hlk46822853"/>
      <w:r w:rsidRPr="009E4EA3">
        <w:rPr>
          <w:b/>
          <w:sz w:val="28"/>
          <w:szCs w:val="28"/>
        </w:rPr>
        <w:t>ООО «</w:t>
      </w:r>
      <w:proofErr w:type="spellStart"/>
      <w:r w:rsidRPr="009E4EA3">
        <w:rPr>
          <w:b/>
          <w:sz w:val="28"/>
          <w:szCs w:val="28"/>
        </w:rPr>
        <w:t>Кузбассоблгаз</w:t>
      </w:r>
      <w:proofErr w:type="spellEnd"/>
      <w:r w:rsidRPr="009E4EA3">
        <w:rPr>
          <w:b/>
          <w:sz w:val="28"/>
          <w:szCs w:val="28"/>
        </w:rPr>
        <w:t xml:space="preserve">» (Кемеровский городской округ) </w:t>
      </w:r>
      <w:bookmarkEnd w:id="206"/>
      <w:r w:rsidRPr="009E4EA3">
        <w:rPr>
          <w:b/>
          <w:sz w:val="28"/>
          <w:szCs w:val="28"/>
        </w:rPr>
        <w:t xml:space="preserve">на 2023 год </w:t>
      </w:r>
    </w:p>
    <w:p w14:paraId="6CCC162D" w14:textId="77777777" w:rsidR="009E4EA3" w:rsidRPr="009E4EA3" w:rsidRDefault="009E4EA3" w:rsidP="009E4EA3">
      <w:pPr>
        <w:tabs>
          <w:tab w:val="left" w:pos="3945"/>
        </w:tabs>
        <w:ind w:left="426" w:right="567"/>
        <w:jc w:val="center"/>
        <w:rPr>
          <w:b/>
          <w:sz w:val="28"/>
          <w:szCs w:val="28"/>
        </w:rPr>
      </w:pPr>
    </w:p>
    <w:tbl>
      <w:tblPr>
        <w:tblW w:w="964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7"/>
        <w:gridCol w:w="4106"/>
        <w:gridCol w:w="1775"/>
        <w:gridCol w:w="2466"/>
      </w:tblGrid>
      <w:tr w:rsidR="009E4EA3" w:rsidRPr="009E4EA3" w14:paraId="4E0588F5" w14:textId="77777777" w:rsidTr="004569B3">
        <w:trPr>
          <w:trHeight w:val="458"/>
        </w:trPr>
        <w:tc>
          <w:tcPr>
            <w:tcW w:w="1297" w:type="dxa"/>
            <w:vMerge w:val="restart"/>
            <w:shd w:val="clear" w:color="auto" w:fill="auto"/>
            <w:vAlign w:val="center"/>
            <w:hideMark/>
          </w:tcPr>
          <w:p w14:paraId="6C7BB175" w14:textId="77777777" w:rsidR="009E4EA3" w:rsidRPr="009E4EA3" w:rsidRDefault="009E4EA3" w:rsidP="009E4EA3">
            <w:pPr>
              <w:jc w:val="center"/>
              <w:rPr>
                <w:color w:val="000000"/>
              </w:rPr>
            </w:pPr>
            <w:r w:rsidRPr="009E4EA3">
              <w:rPr>
                <w:color w:val="000000"/>
              </w:rPr>
              <w:t>№</w:t>
            </w:r>
          </w:p>
          <w:p w14:paraId="6053D21C" w14:textId="77777777" w:rsidR="009E4EA3" w:rsidRPr="009E4EA3" w:rsidRDefault="009E4EA3" w:rsidP="009E4EA3">
            <w:pPr>
              <w:jc w:val="center"/>
              <w:rPr>
                <w:color w:val="000000"/>
              </w:rPr>
            </w:pPr>
            <w:r w:rsidRPr="009E4EA3">
              <w:rPr>
                <w:color w:val="000000"/>
              </w:rPr>
              <w:t>п/п</w:t>
            </w:r>
          </w:p>
        </w:tc>
        <w:tc>
          <w:tcPr>
            <w:tcW w:w="4106" w:type="dxa"/>
            <w:vMerge w:val="restart"/>
            <w:shd w:val="clear" w:color="auto" w:fill="auto"/>
            <w:vAlign w:val="center"/>
            <w:hideMark/>
          </w:tcPr>
          <w:p w14:paraId="0AB058B6" w14:textId="77777777" w:rsidR="009E4EA3" w:rsidRPr="009E4EA3" w:rsidRDefault="009E4EA3" w:rsidP="009E4EA3">
            <w:pPr>
              <w:jc w:val="center"/>
              <w:rPr>
                <w:color w:val="000000"/>
              </w:rPr>
            </w:pPr>
            <w:r w:rsidRPr="009E4EA3">
              <w:rPr>
                <w:color w:val="000000"/>
              </w:rPr>
              <w:t>Наименование стандартизированных тарифных ставок</w:t>
            </w:r>
          </w:p>
        </w:tc>
        <w:tc>
          <w:tcPr>
            <w:tcW w:w="1775" w:type="dxa"/>
            <w:vMerge w:val="restart"/>
            <w:shd w:val="clear" w:color="auto" w:fill="auto"/>
            <w:vAlign w:val="center"/>
            <w:hideMark/>
          </w:tcPr>
          <w:p w14:paraId="2A47FE1C" w14:textId="77777777" w:rsidR="009E4EA3" w:rsidRPr="009E4EA3" w:rsidRDefault="009E4EA3" w:rsidP="009E4EA3">
            <w:pPr>
              <w:jc w:val="center"/>
              <w:rPr>
                <w:color w:val="000000"/>
              </w:rPr>
            </w:pPr>
            <w:r w:rsidRPr="009E4EA3">
              <w:rPr>
                <w:color w:val="000000"/>
              </w:rPr>
              <w:t>Единица измерения</w:t>
            </w:r>
          </w:p>
        </w:tc>
        <w:tc>
          <w:tcPr>
            <w:tcW w:w="2466" w:type="dxa"/>
            <w:vMerge w:val="restart"/>
            <w:shd w:val="clear" w:color="000000" w:fill="FFFFFF"/>
            <w:vAlign w:val="center"/>
            <w:hideMark/>
          </w:tcPr>
          <w:p w14:paraId="26EC304C" w14:textId="77777777" w:rsidR="009E4EA3" w:rsidRPr="009E4EA3" w:rsidRDefault="009E4EA3" w:rsidP="009E4EA3">
            <w:pPr>
              <w:jc w:val="center"/>
              <w:rPr>
                <w:color w:val="000000"/>
              </w:rPr>
            </w:pPr>
            <w:r w:rsidRPr="009E4EA3">
              <w:rPr>
                <w:color w:val="000000"/>
              </w:rPr>
              <w:t xml:space="preserve">Размеры стандартизированных тарифных ставок </w:t>
            </w:r>
          </w:p>
        </w:tc>
      </w:tr>
      <w:tr w:rsidR="009E4EA3" w:rsidRPr="009E4EA3" w14:paraId="209EB509" w14:textId="77777777" w:rsidTr="004569B3">
        <w:trPr>
          <w:trHeight w:val="1554"/>
        </w:trPr>
        <w:tc>
          <w:tcPr>
            <w:tcW w:w="1297" w:type="dxa"/>
            <w:vMerge/>
            <w:vAlign w:val="center"/>
            <w:hideMark/>
          </w:tcPr>
          <w:p w14:paraId="4564056E" w14:textId="77777777" w:rsidR="009E4EA3" w:rsidRPr="009E4EA3" w:rsidRDefault="009E4EA3" w:rsidP="009E4EA3">
            <w:pPr>
              <w:rPr>
                <w:color w:val="000000"/>
              </w:rPr>
            </w:pPr>
          </w:p>
        </w:tc>
        <w:tc>
          <w:tcPr>
            <w:tcW w:w="4106" w:type="dxa"/>
            <w:vMerge/>
            <w:vAlign w:val="center"/>
            <w:hideMark/>
          </w:tcPr>
          <w:p w14:paraId="2931326A" w14:textId="77777777" w:rsidR="009E4EA3" w:rsidRPr="009E4EA3" w:rsidRDefault="009E4EA3" w:rsidP="009E4EA3">
            <w:pPr>
              <w:rPr>
                <w:color w:val="000000"/>
              </w:rPr>
            </w:pPr>
          </w:p>
        </w:tc>
        <w:tc>
          <w:tcPr>
            <w:tcW w:w="1775" w:type="dxa"/>
            <w:vMerge/>
            <w:vAlign w:val="center"/>
            <w:hideMark/>
          </w:tcPr>
          <w:p w14:paraId="5F67E419" w14:textId="77777777" w:rsidR="009E4EA3" w:rsidRPr="009E4EA3" w:rsidRDefault="009E4EA3" w:rsidP="009E4EA3">
            <w:pPr>
              <w:rPr>
                <w:color w:val="000000"/>
              </w:rPr>
            </w:pPr>
          </w:p>
        </w:tc>
        <w:tc>
          <w:tcPr>
            <w:tcW w:w="2466" w:type="dxa"/>
            <w:vMerge/>
            <w:vAlign w:val="center"/>
            <w:hideMark/>
          </w:tcPr>
          <w:p w14:paraId="2FA679E3" w14:textId="77777777" w:rsidR="009E4EA3" w:rsidRPr="009E4EA3" w:rsidRDefault="009E4EA3" w:rsidP="009E4EA3">
            <w:pPr>
              <w:rPr>
                <w:color w:val="000000"/>
              </w:rPr>
            </w:pPr>
          </w:p>
        </w:tc>
      </w:tr>
      <w:tr w:rsidR="009E4EA3" w:rsidRPr="009E4EA3" w14:paraId="5F354603" w14:textId="77777777" w:rsidTr="004569B3">
        <w:trPr>
          <w:trHeight w:val="466"/>
        </w:trPr>
        <w:tc>
          <w:tcPr>
            <w:tcW w:w="1297" w:type="dxa"/>
            <w:vMerge/>
            <w:vAlign w:val="center"/>
            <w:hideMark/>
          </w:tcPr>
          <w:p w14:paraId="0393DD42" w14:textId="77777777" w:rsidR="009E4EA3" w:rsidRPr="009E4EA3" w:rsidRDefault="009E4EA3" w:rsidP="009E4EA3">
            <w:pPr>
              <w:rPr>
                <w:color w:val="000000"/>
              </w:rPr>
            </w:pPr>
          </w:p>
        </w:tc>
        <w:tc>
          <w:tcPr>
            <w:tcW w:w="4106" w:type="dxa"/>
            <w:vMerge/>
            <w:vAlign w:val="center"/>
            <w:hideMark/>
          </w:tcPr>
          <w:p w14:paraId="5A9BEF49" w14:textId="77777777" w:rsidR="009E4EA3" w:rsidRPr="009E4EA3" w:rsidRDefault="009E4EA3" w:rsidP="009E4EA3">
            <w:pPr>
              <w:rPr>
                <w:color w:val="000000"/>
              </w:rPr>
            </w:pPr>
          </w:p>
        </w:tc>
        <w:tc>
          <w:tcPr>
            <w:tcW w:w="1775" w:type="dxa"/>
            <w:vMerge/>
            <w:vAlign w:val="center"/>
            <w:hideMark/>
          </w:tcPr>
          <w:p w14:paraId="2B37BA35" w14:textId="77777777" w:rsidR="009E4EA3" w:rsidRPr="009E4EA3" w:rsidRDefault="009E4EA3" w:rsidP="009E4EA3">
            <w:pPr>
              <w:rPr>
                <w:color w:val="000000"/>
              </w:rPr>
            </w:pPr>
          </w:p>
        </w:tc>
        <w:tc>
          <w:tcPr>
            <w:tcW w:w="2466" w:type="dxa"/>
            <w:vMerge/>
            <w:vAlign w:val="center"/>
            <w:hideMark/>
          </w:tcPr>
          <w:p w14:paraId="13EF524E" w14:textId="77777777" w:rsidR="009E4EA3" w:rsidRPr="009E4EA3" w:rsidRDefault="009E4EA3" w:rsidP="009E4EA3">
            <w:pPr>
              <w:rPr>
                <w:color w:val="000000"/>
              </w:rPr>
            </w:pPr>
          </w:p>
        </w:tc>
      </w:tr>
      <w:tr w:rsidR="009E4EA3" w:rsidRPr="009E4EA3" w14:paraId="5BA28959" w14:textId="77777777" w:rsidTr="004569B3">
        <w:trPr>
          <w:trHeight w:val="276"/>
        </w:trPr>
        <w:tc>
          <w:tcPr>
            <w:tcW w:w="1297" w:type="dxa"/>
            <w:shd w:val="clear" w:color="auto" w:fill="auto"/>
            <w:vAlign w:val="center"/>
            <w:hideMark/>
          </w:tcPr>
          <w:p w14:paraId="19CBCC77" w14:textId="77777777" w:rsidR="009E4EA3" w:rsidRPr="009E4EA3" w:rsidRDefault="009E4EA3" w:rsidP="009E4EA3">
            <w:pPr>
              <w:jc w:val="center"/>
              <w:rPr>
                <w:color w:val="000000"/>
              </w:rPr>
            </w:pPr>
            <w:r w:rsidRPr="009E4EA3">
              <w:rPr>
                <w:color w:val="000000"/>
              </w:rPr>
              <w:t>1</w:t>
            </w:r>
          </w:p>
        </w:tc>
        <w:tc>
          <w:tcPr>
            <w:tcW w:w="4106" w:type="dxa"/>
            <w:shd w:val="clear" w:color="auto" w:fill="auto"/>
            <w:vAlign w:val="center"/>
            <w:hideMark/>
          </w:tcPr>
          <w:p w14:paraId="3A6FAFDF" w14:textId="77777777" w:rsidR="009E4EA3" w:rsidRPr="009E4EA3" w:rsidRDefault="009E4EA3" w:rsidP="009E4EA3">
            <w:pPr>
              <w:jc w:val="center"/>
              <w:rPr>
                <w:color w:val="000000"/>
              </w:rPr>
            </w:pPr>
            <w:r w:rsidRPr="009E4EA3">
              <w:rPr>
                <w:color w:val="000000"/>
              </w:rPr>
              <w:t>2</w:t>
            </w:r>
          </w:p>
        </w:tc>
        <w:tc>
          <w:tcPr>
            <w:tcW w:w="1775" w:type="dxa"/>
            <w:shd w:val="clear" w:color="auto" w:fill="auto"/>
            <w:vAlign w:val="center"/>
            <w:hideMark/>
          </w:tcPr>
          <w:p w14:paraId="69BAD227" w14:textId="77777777" w:rsidR="009E4EA3" w:rsidRPr="009E4EA3" w:rsidRDefault="009E4EA3" w:rsidP="009E4EA3">
            <w:pPr>
              <w:jc w:val="center"/>
              <w:rPr>
                <w:color w:val="000000"/>
              </w:rPr>
            </w:pPr>
            <w:r w:rsidRPr="009E4EA3">
              <w:rPr>
                <w:color w:val="000000"/>
              </w:rPr>
              <w:t>3</w:t>
            </w:r>
          </w:p>
        </w:tc>
        <w:tc>
          <w:tcPr>
            <w:tcW w:w="2466" w:type="dxa"/>
            <w:shd w:val="clear" w:color="000000" w:fill="FFFFFF"/>
            <w:vAlign w:val="center"/>
            <w:hideMark/>
          </w:tcPr>
          <w:p w14:paraId="3F1D21B2" w14:textId="77777777" w:rsidR="009E4EA3" w:rsidRPr="009E4EA3" w:rsidRDefault="009E4EA3" w:rsidP="009E4EA3">
            <w:pPr>
              <w:jc w:val="center"/>
              <w:rPr>
                <w:color w:val="000000"/>
              </w:rPr>
            </w:pPr>
            <w:r w:rsidRPr="009E4EA3">
              <w:rPr>
                <w:color w:val="000000"/>
              </w:rPr>
              <w:t>4</w:t>
            </w:r>
          </w:p>
        </w:tc>
      </w:tr>
      <w:tr w:rsidR="009E4EA3" w:rsidRPr="009E4EA3" w14:paraId="07AA04F0" w14:textId="77777777" w:rsidTr="004569B3">
        <w:trPr>
          <w:trHeight w:val="991"/>
        </w:trPr>
        <w:tc>
          <w:tcPr>
            <w:tcW w:w="1297" w:type="dxa"/>
            <w:shd w:val="clear" w:color="auto" w:fill="auto"/>
            <w:vAlign w:val="center"/>
            <w:hideMark/>
          </w:tcPr>
          <w:p w14:paraId="057BF374" w14:textId="77777777" w:rsidR="009E4EA3" w:rsidRPr="009E4EA3" w:rsidRDefault="009E4EA3" w:rsidP="009E4EA3">
            <w:pPr>
              <w:jc w:val="center"/>
              <w:rPr>
                <w:color w:val="000000"/>
              </w:rPr>
            </w:pPr>
            <w:r w:rsidRPr="009E4EA3">
              <w:rPr>
                <w:color w:val="000000"/>
              </w:rPr>
              <w:t>1.</w:t>
            </w:r>
          </w:p>
        </w:tc>
        <w:tc>
          <w:tcPr>
            <w:tcW w:w="8347" w:type="dxa"/>
            <w:gridSpan w:val="3"/>
            <w:shd w:val="clear" w:color="auto" w:fill="auto"/>
            <w:vAlign w:val="center"/>
            <w:hideMark/>
          </w:tcPr>
          <w:p w14:paraId="7F374DA1" w14:textId="77777777" w:rsidR="009E4EA3" w:rsidRPr="009E4EA3" w:rsidRDefault="009E4EA3" w:rsidP="009E4EA3">
            <w:pPr>
              <w:rPr>
                <w:color w:val="000000"/>
              </w:rPr>
            </w:pPr>
            <w:r w:rsidRPr="009E4EA3">
              <w:rPr>
                <w:color w:val="000000"/>
              </w:rPr>
              <w:t>Размер стандартизированной тарифной ставки С</w:t>
            </w:r>
            <w:r w:rsidRPr="009E4EA3">
              <w:rPr>
                <w:color w:val="000000"/>
                <w:vertAlign w:val="subscript"/>
              </w:rPr>
              <w:t>1</w:t>
            </w:r>
            <w:r w:rsidRPr="009E4EA3">
              <w:rPr>
                <w:color w:val="000000"/>
              </w:rPr>
              <w:t xml:space="preserve"> на покрытие расходов газораспределительной организации, связанных с проектированием газораспределительной организацией газопровода </w:t>
            </w:r>
            <w:r w:rsidRPr="009E4EA3">
              <w:rPr>
                <w:color w:val="2D2D2D"/>
              </w:rPr>
              <w:t>(НДС не облагается, с налогом на прибыль)</w:t>
            </w:r>
            <w:r w:rsidRPr="009E4EA3">
              <w:rPr>
                <w:color w:val="000000"/>
              </w:rPr>
              <w:t>:</w:t>
            </w:r>
          </w:p>
        </w:tc>
      </w:tr>
      <w:tr w:rsidR="009E4EA3" w:rsidRPr="009E4EA3" w14:paraId="246F0FAD" w14:textId="77777777" w:rsidTr="004569B3">
        <w:trPr>
          <w:trHeight w:val="372"/>
        </w:trPr>
        <w:tc>
          <w:tcPr>
            <w:tcW w:w="1297" w:type="dxa"/>
            <w:shd w:val="clear" w:color="auto" w:fill="auto"/>
            <w:vAlign w:val="center"/>
            <w:hideMark/>
          </w:tcPr>
          <w:p w14:paraId="208C30F3" w14:textId="77777777" w:rsidR="009E4EA3" w:rsidRPr="009E4EA3" w:rsidRDefault="009E4EA3" w:rsidP="009E4EA3">
            <w:pPr>
              <w:jc w:val="center"/>
              <w:rPr>
                <w:color w:val="000000"/>
              </w:rPr>
            </w:pPr>
            <w:r w:rsidRPr="009E4EA3">
              <w:rPr>
                <w:color w:val="000000"/>
              </w:rPr>
              <w:t>1.1.</w:t>
            </w:r>
          </w:p>
        </w:tc>
        <w:tc>
          <w:tcPr>
            <w:tcW w:w="8347" w:type="dxa"/>
            <w:gridSpan w:val="3"/>
            <w:shd w:val="clear" w:color="auto" w:fill="auto"/>
            <w:vAlign w:val="center"/>
            <w:hideMark/>
          </w:tcPr>
          <w:p w14:paraId="3D3E91E0" w14:textId="77777777" w:rsidR="009E4EA3" w:rsidRPr="009E4EA3" w:rsidRDefault="009E4EA3" w:rsidP="009E4EA3">
            <w:pPr>
              <w:rPr>
                <w:color w:val="000000"/>
              </w:rPr>
            </w:pPr>
            <w:r w:rsidRPr="009E4EA3">
              <w:rPr>
                <w:color w:val="000000"/>
              </w:rPr>
              <w:t>наземного (надземного) способа прокладки:</w:t>
            </w:r>
          </w:p>
        </w:tc>
      </w:tr>
      <w:tr w:rsidR="009E4EA3" w:rsidRPr="009E4EA3" w14:paraId="689CF58F" w14:textId="77777777" w:rsidTr="004569B3">
        <w:trPr>
          <w:trHeight w:val="372"/>
        </w:trPr>
        <w:tc>
          <w:tcPr>
            <w:tcW w:w="1297" w:type="dxa"/>
            <w:shd w:val="clear" w:color="auto" w:fill="auto"/>
            <w:vAlign w:val="center"/>
            <w:hideMark/>
          </w:tcPr>
          <w:p w14:paraId="53B91665" w14:textId="77777777" w:rsidR="009E4EA3" w:rsidRPr="009E4EA3" w:rsidRDefault="009E4EA3" w:rsidP="009E4EA3">
            <w:pPr>
              <w:jc w:val="center"/>
              <w:rPr>
                <w:color w:val="000000"/>
              </w:rPr>
            </w:pPr>
            <w:r w:rsidRPr="009E4EA3">
              <w:rPr>
                <w:color w:val="000000"/>
              </w:rPr>
              <w:t>1.1.1.</w:t>
            </w:r>
          </w:p>
        </w:tc>
        <w:tc>
          <w:tcPr>
            <w:tcW w:w="8347" w:type="dxa"/>
            <w:gridSpan w:val="3"/>
            <w:shd w:val="clear" w:color="auto" w:fill="auto"/>
            <w:vAlign w:val="center"/>
            <w:hideMark/>
          </w:tcPr>
          <w:p w14:paraId="7E9D0385" w14:textId="77777777" w:rsidR="009E4EA3" w:rsidRPr="009E4EA3" w:rsidRDefault="009E4EA3" w:rsidP="009E4EA3">
            <w:pPr>
              <w:rPr>
                <w:color w:val="000000"/>
              </w:rPr>
            </w:pPr>
            <w:r w:rsidRPr="009E4EA3">
              <w:rPr>
                <w:color w:val="000000"/>
              </w:rPr>
              <w:t>наружным диаметром менее 100 мм, протяженностью:</w:t>
            </w:r>
          </w:p>
        </w:tc>
      </w:tr>
      <w:tr w:rsidR="009E4EA3" w:rsidRPr="009E4EA3" w14:paraId="5C59C0CC" w14:textId="77777777" w:rsidTr="004569B3">
        <w:trPr>
          <w:trHeight w:val="276"/>
        </w:trPr>
        <w:tc>
          <w:tcPr>
            <w:tcW w:w="1297" w:type="dxa"/>
            <w:shd w:val="clear" w:color="auto" w:fill="auto"/>
            <w:vAlign w:val="center"/>
            <w:hideMark/>
          </w:tcPr>
          <w:p w14:paraId="68854CAF" w14:textId="77777777" w:rsidR="009E4EA3" w:rsidRPr="009E4EA3" w:rsidRDefault="009E4EA3" w:rsidP="009E4EA3">
            <w:pPr>
              <w:jc w:val="center"/>
              <w:rPr>
                <w:color w:val="000000"/>
              </w:rPr>
            </w:pPr>
            <w:r w:rsidRPr="009E4EA3">
              <w:rPr>
                <w:color w:val="000000"/>
              </w:rPr>
              <w:t>1.1.1.1.</w:t>
            </w:r>
          </w:p>
        </w:tc>
        <w:tc>
          <w:tcPr>
            <w:tcW w:w="4106" w:type="dxa"/>
            <w:shd w:val="clear" w:color="auto" w:fill="auto"/>
            <w:vAlign w:val="center"/>
            <w:hideMark/>
          </w:tcPr>
          <w:p w14:paraId="5CDBB854" w14:textId="77777777" w:rsidR="009E4EA3" w:rsidRPr="009E4EA3" w:rsidRDefault="009E4EA3" w:rsidP="009E4EA3">
            <w:pPr>
              <w:rPr>
                <w:color w:val="000000"/>
              </w:rPr>
            </w:pPr>
            <w:r w:rsidRPr="009E4EA3">
              <w:rPr>
                <w:color w:val="000000"/>
              </w:rPr>
              <w:t>до 100 м</w:t>
            </w:r>
          </w:p>
        </w:tc>
        <w:tc>
          <w:tcPr>
            <w:tcW w:w="1775" w:type="dxa"/>
            <w:vMerge w:val="restart"/>
            <w:shd w:val="clear" w:color="auto" w:fill="auto"/>
            <w:vAlign w:val="center"/>
            <w:hideMark/>
          </w:tcPr>
          <w:p w14:paraId="743B57C9" w14:textId="77777777" w:rsidR="009E4EA3" w:rsidRPr="009E4EA3" w:rsidRDefault="009E4EA3" w:rsidP="009E4EA3">
            <w:pPr>
              <w:ind w:left="-147" w:right="-147"/>
              <w:jc w:val="center"/>
              <w:rPr>
                <w:color w:val="000000"/>
              </w:rPr>
            </w:pPr>
            <w:r w:rsidRPr="009E4EA3">
              <w:rPr>
                <w:color w:val="000000"/>
              </w:rPr>
              <w:t>руб.</w:t>
            </w:r>
            <w:r w:rsidRPr="009E4EA3">
              <w:rPr>
                <w:color w:val="2D2D2D"/>
              </w:rPr>
              <w:t xml:space="preserve"> за 1 присоединение</w:t>
            </w:r>
          </w:p>
        </w:tc>
        <w:tc>
          <w:tcPr>
            <w:tcW w:w="2466" w:type="dxa"/>
            <w:tcBorders>
              <w:top w:val="nil"/>
              <w:left w:val="nil"/>
              <w:bottom w:val="single" w:sz="8" w:space="0" w:color="auto"/>
              <w:right w:val="single" w:sz="8" w:space="0" w:color="auto"/>
            </w:tcBorders>
            <w:shd w:val="clear" w:color="auto" w:fill="auto"/>
            <w:vAlign w:val="center"/>
            <w:hideMark/>
          </w:tcPr>
          <w:p w14:paraId="23A3C217" w14:textId="77777777" w:rsidR="009E4EA3" w:rsidRPr="009E4EA3" w:rsidRDefault="009E4EA3" w:rsidP="009E4EA3">
            <w:pPr>
              <w:jc w:val="center"/>
              <w:rPr>
                <w:color w:val="000000"/>
              </w:rPr>
            </w:pPr>
            <w:r w:rsidRPr="009E4EA3">
              <w:rPr>
                <w:color w:val="000000"/>
              </w:rPr>
              <w:t>211 862</w:t>
            </w:r>
          </w:p>
        </w:tc>
      </w:tr>
      <w:tr w:rsidR="009E4EA3" w:rsidRPr="009E4EA3" w14:paraId="4387A1CB" w14:textId="77777777" w:rsidTr="004569B3">
        <w:trPr>
          <w:trHeight w:val="276"/>
        </w:trPr>
        <w:tc>
          <w:tcPr>
            <w:tcW w:w="1297" w:type="dxa"/>
            <w:shd w:val="clear" w:color="auto" w:fill="auto"/>
            <w:vAlign w:val="center"/>
            <w:hideMark/>
          </w:tcPr>
          <w:p w14:paraId="7A464725" w14:textId="77777777" w:rsidR="009E4EA3" w:rsidRPr="009E4EA3" w:rsidRDefault="009E4EA3" w:rsidP="009E4EA3">
            <w:pPr>
              <w:jc w:val="center"/>
              <w:rPr>
                <w:color w:val="000000"/>
              </w:rPr>
            </w:pPr>
            <w:r w:rsidRPr="009E4EA3">
              <w:rPr>
                <w:color w:val="000000"/>
              </w:rPr>
              <w:t>1.1.1.2.</w:t>
            </w:r>
          </w:p>
        </w:tc>
        <w:tc>
          <w:tcPr>
            <w:tcW w:w="4106" w:type="dxa"/>
            <w:shd w:val="clear" w:color="auto" w:fill="auto"/>
            <w:vAlign w:val="center"/>
            <w:hideMark/>
          </w:tcPr>
          <w:p w14:paraId="75244C00" w14:textId="77777777" w:rsidR="009E4EA3" w:rsidRPr="009E4EA3" w:rsidRDefault="009E4EA3" w:rsidP="009E4EA3">
            <w:pPr>
              <w:rPr>
                <w:color w:val="000000"/>
              </w:rPr>
            </w:pPr>
            <w:r w:rsidRPr="009E4EA3">
              <w:rPr>
                <w:color w:val="000000"/>
              </w:rPr>
              <w:t>101-500 м</w:t>
            </w:r>
          </w:p>
        </w:tc>
        <w:tc>
          <w:tcPr>
            <w:tcW w:w="1775" w:type="dxa"/>
            <w:vMerge/>
            <w:vAlign w:val="center"/>
            <w:hideMark/>
          </w:tcPr>
          <w:p w14:paraId="0C849C0E"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566388E5" w14:textId="77777777" w:rsidR="009E4EA3" w:rsidRPr="009E4EA3" w:rsidRDefault="009E4EA3" w:rsidP="009E4EA3">
            <w:pPr>
              <w:jc w:val="center"/>
              <w:rPr>
                <w:color w:val="000000"/>
              </w:rPr>
            </w:pPr>
            <w:r w:rsidRPr="009E4EA3">
              <w:rPr>
                <w:color w:val="000000"/>
              </w:rPr>
              <w:t>300 643</w:t>
            </w:r>
          </w:p>
        </w:tc>
      </w:tr>
      <w:tr w:rsidR="009E4EA3" w:rsidRPr="009E4EA3" w14:paraId="1FFA6FFB" w14:textId="77777777" w:rsidTr="004569B3">
        <w:trPr>
          <w:trHeight w:val="276"/>
        </w:trPr>
        <w:tc>
          <w:tcPr>
            <w:tcW w:w="1297" w:type="dxa"/>
            <w:shd w:val="clear" w:color="auto" w:fill="auto"/>
            <w:vAlign w:val="center"/>
            <w:hideMark/>
          </w:tcPr>
          <w:p w14:paraId="4556B21A" w14:textId="77777777" w:rsidR="009E4EA3" w:rsidRPr="009E4EA3" w:rsidRDefault="009E4EA3" w:rsidP="009E4EA3">
            <w:pPr>
              <w:jc w:val="center"/>
              <w:rPr>
                <w:color w:val="000000"/>
              </w:rPr>
            </w:pPr>
            <w:r w:rsidRPr="009E4EA3">
              <w:rPr>
                <w:color w:val="000000"/>
              </w:rPr>
              <w:t>1.1.1.3.</w:t>
            </w:r>
          </w:p>
        </w:tc>
        <w:tc>
          <w:tcPr>
            <w:tcW w:w="4106" w:type="dxa"/>
            <w:shd w:val="clear" w:color="auto" w:fill="auto"/>
            <w:vAlign w:val="center"/>
            <w:hideMark/>
          </w:tcPr>
          <w:p w14:paraId="29FB629E" w14:textId="77777777" w:rsidR="009E4EA3" w:rsidRPr="009E4EA3" w:rsidRDefault="009E4EA3" w:rsidP="009E4EA3">
            <w:pPr>
              <w:rPr>
                <w:color w:val="000000"/>
              </w:rPr>
            </w:pPr>
            <w:r w:rsidRPr="009E4EA3">
              <w:rPr>
                <w:color w:val="000000"/>
              </w:rPr>
              <w:t>501-1000 м</w:t>
            </w:r>
          </w:p>
        </w:tc>
        <w:tc>
          <w:tcPr>
            <w:tcW w:w="1775" w:type="dxa"/>
            <w:vMerge/>
            <w:vAlign w:val="center"/>
            <w:hideMark/>
          </w:tcPr>
          <w:p w14:paraId="2C0312B4"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0CF14BED" w14:textId="77777777" w:rsidR="009E4EA3" w:rsidRPr="009E4EA3" w:rsidRDefault="009E4EA3" w:rsidP="009E4EA3">
            <w:pPr>
              <w:jc w:val="center"/>
              <w:rPr>
                <w:color w:val="000000"/>
              </w:rPr>
            </w:pPr>
            <w:r w:rsidRPr="009E4EA3">
              <w:rPr>
                <w:color w:val="000000"/>
              </w:rPr>
              <w:t>1 921 748</w:t>
            </w:r>
          </w:p>
        </w:tc>
      </w:tr>
      <w:tr w:rsidR="009E4EA3" w:rsidRPr="009E4EA3" w14:paraId="6F12AF53" w14:textId="77777777" w:rsidTr="004569B3">
        <w:trPr>
          <w:trHeight w:val="276"/>
        </w:trPr>
        <w:tc>
          <w:tcPr>
            <w:tcW w:w="1297" w:type="dxa"/>
            <w:shd w:val="clear" w:color="auto" w:fill="auto"/>
            <w:vAlign w:val="center"/>
            <w:hideMark/>
          </w:tcPr>
          <w:p w14:paraId="65A6C274" w14:textId="77777777" w:rsidR="009E4EA3" w:rsidRPr="009E4EA3" w:rsidRDefault="009E4EA3" w:rsidP="009E4EA3">
            <w:pPr>
              <w:jc w:val="center"/>
              <w:rPr>
                <w:color w:val="000000"/>
              </w:rPr>
            </w:pPr>
            <w:r w:rsidRPr="009E4EA3">
              <w:rPr>
                <w:color w:val="000000"/>
              </w:rPr>
              <w:t>1.1.1.4.</w:t>
            </w:r>
          </w:p>
        </w:tc>
        <w:tc>
          <w:tcPr>
            <w:tcW w:w="4106" w:type="dxa"/>
            <w:shd w:val="clear" w:color="auto" w:fill="auto"/>
            <w:vAlign w:val="center"/>
            <w:hideMark/>
          </w:tcPr>
          <w:p w14:paraId="497EC6EA" w14:textId="77777777" w:rsidR="009E4EA3" w:rsidRPr="009E4EA3" w:rsidRDefault="009E4EA3" w:rsidP="009E4EA3">
            <w:pPr>
              <w:rPr>
                <w:color w:val="000000"/>
              </w:rPr>
            </w:pPr>
            <w:r w:rsidRPr="009E4EA3">
              <w:rPr>
                <w:color w:val="000000"/>
              </w:rPr>
              <w:t>1001-2000 м</w:t>
            </w:r>
          </w:p>
        </w:tc>
        <w:tc>
          <w:tcPr>
            <w:tcW w:w="1775" w:type="dxa"/>
            <w:vMerge/>
            <w:vAlign w:val="center"/>
            <w:hideMark/>
          </w:tcPr>
          <w:p w14:paraId="1FA1D2A1"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1E1A393E" w14:textId="77777777" w:rsidR="009E4EA3" w:rsidRPr="009E4EA3" w:rsidRDefault="009E4EA3" w:rsidP="009E4EA3">
            <w:pPr>
              <w:jc w:val="center"/>
              <w:rPr>
                <w:color w:val="000000"/>
              </w:rPr>
            </w:pPr>
            <w:r w:rsidRPr="009E4EA3">
              <w:rPr>
                <w:color w:val="000000"/>
              </w:rPr>
              <w:t>2 766 949</w:t>
            </w:r>
          </w:p>
        </w:tc>
      </w:tr>
      <w:tr w:rsidR="009E4EA3" w:rsidRPr="009E4EA3" w14:paraId="3ED92DCB" w14:textId="77777777" w:rsidTr="004569B3">
        <w:trPr>
          <w:trHeight w:val="276"/>
        </w:trPr>
        <w:tc>
          <w:tcPr>
            <w:tcW w:w="1297" w:type="dxa"/>
            <w:shd w:val="clear" w:color="auto" w:fill="auto"/>
            <w:vAlign w:val="center"/>
            <w:hideMark/>
          </w:tcPr>
          <w:p w14:paraId="3ADCFF02" w14:textId="77777777" w:rsidR="009E4EA3" w:rsidRPr="009E4EA3" w:rsidRDefault="009E4EA3" w:rsidP="009E4EA3">
            <w:pPr>
              <w:jc w:val="center"/>
              <w:rPr>
                <w:color w:val="000000"/>
              </w:rPr>
            </w:pPr>
            <w:r w:rsidRPr="009E4EA3">
              <w:rPr>
                <w:color w:val="000000"/>
              </w:rPr>
              <w:t>1.1.1.5.</w:t>
            </w:r>
          </w:p>
        </w:tc>
        <w:tc>
          <w:tcPr>
            <w:tcW w:w="4106" w:type="dxa"/>
            <w:shd w:val="clear" w:color="auto" w:fill="auto"/>
            <w:vAlign w:val="center"/>
            <w:hideMark/>
          </w:tcPr>
          <w:p w14:paraId="4B2FD34E" w14:textId="77777777" w:rsidR="009E4EA3" w:rsidRPr="009E4EA3" w:rsidRDefault="009E4EA3" w:rsidP="009E4EA3">
            <w:pPr>
              <w:rPr>
                <w:color w:val="000000"/>
              </w:rPr>
            </w:pPr>
            <w:r w:rsidRPr="009E4EA3">
              <w:rPr>
                <w:color w:val="000000"/>
              </w:rPr>
              <w:t>2001-3000 м</w:t>
            </w:r>
          </w:p>
        </w:tc>
        <w:tc>
          <w:tcPr>
            <w:tcW w:w="1775" w:type="dxa"/>
            <w:vMerge/>
            <w:vAlign w:val="center"/>
            <w:hideMark/>
          </w:tcPr>
          <w:p w14:paraId="04CA408A"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5E1AA282" w14:textId="77777777" w:rsidR="009E4EA3" w:rsidRPr="009E4EA3" w:rsidRDefault="009E4EA3" w:rsidP="009E4EA3">
            <w:pPr>
              <w:jc w:val="center"/>
              <w:rPr>
                <w:color w:val="000000"/>
              </w:rPr>
            </w:pPr>
            <w:r w:rsidRPr="009E4EA3">
              <w:rPr>
                <w:color w:val="000000"/>
              </w:rPr>
              <w:t>3 764 095</w:t>
            </w:r>
          </w:p>
        </w:tc>
      </w:tr>
      <w:tr w:rsidR="009E4EA3" w:rsidRPr="009E4EA3" w14:paraId="0AC09256" w14:textId="77777777" w:rsidTr="004569B3">
        <w:trPr>
          <w:trHeight w:val="276"/>
        </w:trPr>
        <w:tc>
          <w:tcPr>
            <w:tcW w:w="1297" w:type="dxa"/>
            <w:shd w:val="clear" w:color="auto" w:fill="auto"/>
            <w:vAlign w:val="center"/>
            <w:hideMark/>
          </w:tcPr>
          <w:p w14:paraId="2CBE930C" w14:textId="77777777" w:rsidR="009E4EA3" w:rsidRPr="009E4EA3" w:rsidRDefault="009E4EA3" w:rsidP="009E4EA3">
            <w:pPr>
              <w:jc w:val="center"/>
              <w:rPr>
                <w:color w:val="000000"/>
              </w:rPr>
            </w:pPr>
            <w:r w:rsidRPr="009E4EA3">
              <w:rPr>
                <w:color w:val="000000"/>
              </w:rPr>
              <w:t>1.1.1.6.</w:t>
            </w:r>
          </w:p>
        </w:tc>
        <w:tc>
          <w:tcPr>
            <w:tcW w:w="4106" w:type="dxa"/>
            <w:shd w:val="clear" w:color="auto" w:fill="auto"/>
            <w:vAlign w:val="center"/>
            <w:hideMark/>
          </w:tcPr>
          <w:p w14:paraId="261C0615" w14:textId="77777777" w:rsidR="009E4EA3" w:rsidRPr="009E4EA3" w:rsidRDefault="009E4EA3" w:rsidP="009E4EA3">
            <w:pPr>
              <w:rPr>
                <w:color w:val="000000"/>
              </w:rPr>
            </w:pPr>
            <w:r w:rsidRPr="009E4EA3">
              <w:rPr>
                <w:color w:val="000000"/>
              </w:rPr>
              <w:t>3001-4000 м</w:t>
            </w:r>
          </w:p>
        </w:tc>
        <w:tc>
          <w:tcPr>
            <w:tcW w:w="1775" w:type="dxa"/>
            <w:vMerge/>
            <w:vAlign w:val="center"/>
            <w:hideMark/>
          </w:tcPr>
          <w:p w14:paraId="1C221B7D"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6385454D" w14:textId="77777777" w:rsidR="009E4EA3" w:rsidRPr="009E4EA3" w:rsidRDefault="009E4EA3" w:rsidP="009E4EA3">
            <w:pPr>
              <w:jc w:val="center"/>
              <w:rPr>
                <w:color w:val="000000"/>
              </w:rPr>
            </w:pPr>
            <w:r w:rsidRPr="009E4EA3">
              <w:rPr>
                <w:color w:val="000000"/>
              </w:rPr>
              <w:t>4 643 685</w:t>
            </w:r>
          </w:p>
        </w:tc>
      </w:tr>
      <w:tr w:rsidR="009E4EA3" w:rsidRPr="009E4EA3" w14:paraId="4A13D2B5" w14:textId="77777777" w:rsidTr="004569B3">
        <w:trPr>
          <w:trHeight w:val="276"/>
        </w:trPr>
        <w:tc>
          <w:tcPr>
            <w:tcW w:w="1297" w:type="dxa"/>
            <w:shd w:val="clear" w:color="auto" w:fill="auto"/>
            <w:vAlign w:val="center"/>
          </w:tcPr>
          <w:p w14:paraId="18BAAE48" w14:textId="77777777" w:rsidR="009E4EA3" w:rsidRPr="009E4EA3" w:rsidRDefault="009E4EA3" w:rsidP="009E4EA3">
            <w:pPr>
              <w:jc w:val="center"/>
              <w:rPr>
                <w:color w:val="000000"/>
              </w:rPr>
            </w:pPr>
            <w:r w:rsidRPr="009E4EA3">
              <w:rPr>
                <w:color w:val="000000"/>
              </w:rPr>
              <w:t>1.1.1.7.</w:t>
            </w:r>
          </w:p>
        </w:tc>
        <w:tc>
          <w:tcPr>
            <w:tcW w:w="4106" w:type="dxa"/>
            <w:shd w:val="clear" w:color="auto" w:fill="auto"/>
            <w:vAlign w:val="center"/>
          </w:tcPr>
          <w:p w14:paraId="4CBCCD1B" w14:textId="77777777" w:rsidR="009E4EA3" w:rsidRPr="009E4EA3" w:rsidRDefault="009E4EA3" w:rsidP="009E4EA3">
            <w:pPr>
              <w:rPr>
                <w:color w:val="000000"/>
              </w:rPr>
            </w:pPr>
            <w:r w:rsidRPr="009E4EA3">
              <w:rPr>
                <w:color w:val="000000"/>
              </w:rPr>
              <w:t>4001-5000 м</w:t>
            </w:r>
          </w:p>
        </w:tc>
        <w:tc>
          <w:tcPr>
            <w:tcW w:w="1775" w:type="dxa"/>
            <w:vMerge/>
            <w:vAlign w:val="center"/>
          </w:tcPr>
          <w:p w14:paraId="0215738F"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tcPr>
          <w:p w14:paraId="0BFED3E6" w14:textId="77777777" w:rsidR="009E4EA3" w:rsidRPr="009E4EA3" w:rsidRDefault="009E4EA3" w:rsidP="009E4EA3">
            <w:pPr>
              <w:jc w:val="center"/>
              <w:rPr>
                <w:color w:val="000000"/>
              </w:rPr>
            </w:pPr>
            <w:r w:rsidRPr="009E4EA3">
              <w:rPr>
                <w:color w:val="000000"/>
              </w:rPr>
              <w:t>5 529 583</w:t>
            </w:r>
          </w:p>
        </w:tc>
      </w:tr>
      <w:tr w:rsidR="009E4EA3" w:rsidRPr="009E4EA3" w14:paraId="641397BE" w14:textId="77777777" w:rsidTr="004569B3">
        <w:trPr>
          <w:trHeight w:val="276"/>
        </w:trPr>
        <w:tc>
          <w:tcPr>
            <w:tcW w:w="1297" w:type="dxa"/>
            <w:shd w:val="clear" w:color="auto" w:fill="auto"/>
            <w:vAlign w:val="center"/>
            <w:hideMark/>
          </w:tcPr>
          <w:p w14:paraId="75874468" w14:textId="77777777" w:rsidR="009E4EA3" w:rsidRPr="009E4EA3" w:rsidRDefault="009E4EA3" w:rsidP="009E4EA3">
            <w:pPr>
              <w:jc w:val="center"/>
              <w:rPr>
                <w:color w:val="000000"/>
              </w:rPr>
            </w:pPr>
            <w:r w:rsidRPr="009E4EA3">
              <w:rPr>
                <w:color w:val="000000"/>
              </w:rPr>
              <w:t>1.1.1.8.</w:t>
            </w:r>
          </w:p>
        </w:tc>
        <w:tc>
          <w:tcPr>
            <w:tcW w:w="4106" w:type="dxa"/>
            <w:shd w:val="clear" w:color="auto" w:fill="auto"/>
            <w:vAlign w:val="center"/>
            <w:hideMark/>
          </w:tcPr>
          <w:p w14:paraId="61583274" w14:textId="77777777" w:rsidR="009E4EA3" w:rsidRPr="009E4EA3" w:rsidRDefault="009E4EA3" w:rsidP="009E4EA3">
            <w:pPr>
              <w:rPr>
                <w:color w:val="000000"/>
              </w:rPr>
            </w:pPr>
            <w:r w:rsidRPr="009E4EA3">
              <w:rPr>
                <w:color w:val="000000"/>
              </w:rPr>
              <w:t>5001 м и более</w:t>
            </w:r>
          </w:p>
        </w:tc>
        <w:tc>
          <w:tcPr>
            <w:tcW w:w="1775" w:type="dxa"/>
            <w:vMerge/>
            <w:vAlign w:val="center"/>
            <w:hideMark/>
          </w:tcPr>
          <w:p w14:paraId="0F9482E8"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4F6EADEF" w14:textId="77777777" w:rsidR="009E4EA3" w:rsidRPr="009E4EA3" w:rsidRDefault="009E4EA3" w:rsidP="009E4EA3">
            <w:pPr>
              <w:jc w:val="center"/>
              <w:rPr>
                <w:color w:val="000000"/>
              </w:rPr>
            </w:pPr>
            <w:r w:rsidRPr="009E4EA3">
              <w:rPr>
                <w:color w:val="000000"/>
              </w:rPr>
              <w:t>5 859 532</w:t>
            </w:r>
          </w:p>
        </w:tc>
      </w:tr>
      <w:tr w:rsidR="009E4EA3" w:rsidRPr="009E4EA3" w14:paraId="7A6D9442" w14:textId="77777777" w:rsidTr="004569B3">
        <w:trPr>
          <w:trHeight w:val="340"/>
        </w:trPr>
        <w:tc>
          <w:tcPr>
            <w:tcW w:w="1297" w:type="dxa"/>
            <w:shd w:val="clear" w:color="auto" w:fill="auto"/>
            <w:vAlign w:val="center"/>
            <w:hideMark/>
          </w:tcPr>
          <w:p w14:paraId="5EB13FC5" w14:textId="77777777" w:rsidR="009E4EA3" w:rsidRPr="009E4EA3" w:rsidRDefault="009E4EA3" w:rsidP="009E4EA3">
            <w:pPr>
              <w:jc w:val="center"/>
              <w:rPr>
                <w:color w:val="000000"/>
              </w:rPr>
            </w:pPr>
            <w:r w:rsidRPr="009E4EA3">
              <w:rPr>
                <w:color w:val="000000"/>
              </w:rPr>
              <w:lastRenderedPageBreak/>
              <w:t>1.1.2.</w:t>
            </w:r>
          </w:p>
        </w:tc>
        <w:tc>
          <w:tcPr>
            <w:tcW w:w="8347" w:type="dxa"/>
            <w:gridSpan w:val="3"/>
            <w:shd w:val="clear" w:color="auto" w:fill="auto"/>
            <w:vAlign w:val="center"/>
            <w:hideMark/>
          </w:tcPr>
          <w:p w14:paraId="50E84A0C" w14:textId="77777777" w:rsidR="009E4EA3" w:rsidRPr="009E4EA3" w:rsidRDefault="009E4EA3" w:rsidP="009E4EA3">
            <w:pPr>
              <w:rPr>
                <w:color w:val="000000"/>
              </w:rPr>
            </w:pPr>
            <w:r w:rsidRPr="009E4EA3">
              <w:rPr>
                <w:color w:val="000000"/>
              </w:rPr>
              <w:t>наружным диаметром 100 мм и более, протяженностью:</w:t>
            </w:r>
          </w:p>
        </w:tc>
      </w:tr>
      <w:tr w:rsidR="009E4EA3" w:rsidRPr="009E4EA3" w14:paraId="360EE45C" w14:textId="77777777" w:rsidTr="004569B3">
        <w:trPr>
          <w:trHeight w:val="276"/>
        </w:trPr>
        <w:tc>
          <w:tcPr>
            <w:tcW w:w="1297" w:type="dxa"/>
            <w:shd w:val="clear" w:color="auto" w:fill="auto"/>
            <w:vAlign w:val="center"/>
            <w:hideMark/>
          </w:tcPr>
          <w:p w14:paraId="58DDA960" w14:textId="77777777" w:rsidR="009E4EA3" w:rsidRPr="009E4EA3" w:rsidRDefault="009E4EA3" w:rsidP="009E4EA3">
            <w:pPr>
              <w:jc w:val="center"/>
              <w:rPr>
                <w:color w:val="000000"/>
              </w:rPr>
            </w:pPr>
            <w:r w:rsidRPr="009E4EA3">
              <w:rPr>
                <w:color w:val="000000"/>
              </w:rPr>
              <w:t>1.1.2.1.</w:t>
            </w:r>
          </w:p>
        </w:tc>
        <w:tc>
          <w:tcPr>
            <w:tcW w:w="4106" w:type="dxa"/>
            <w:shd w:val="clear" w:color="auto" w:fill="auto"/>
            <w:vAlign w:val="center"/>
            <w:hideMark/>
          </w:tcPr>
          <w:p w14:paraId="4AB7BC63" w14:textId="77777777" w:rsidR="009E4EA3" w:rsidRPr="009E4EA3" w:rsidRDefault="009E4EA3" w:rsidP="009E4EA3">
            <w:pPr>
              <w:rPr>
                <w:color w:val="000000"/>
              </w:rPr>
            </w:pPr>
            <w:r w:rsidRPr="009E4EA3">
              <w:rPr>
                <w:color w:val="000000"/>
              </w:rPr>
              <w:t>до 100 м</w:t>
            </w:r>
          </w:p>
        </w:tc>
        <w:tc>
          <w:tcPr>
            <w:tcW w:w="1775" w:type="dxa"/>
            <w:vMerge w:val="restart"/>
            <w:shd w:val="clear" w:color="auto" w:fill="auto"/>
            <w:vAlign w:val="center"/>
            <w:hideMark/>
          </w:tcPr>
          <w:p w14:paraId="05C30D1E" w14:textId="77777777" w:rsidR="009E4EA3" w:rsidRPr="009E4EA3" w:rsidRDefault="009E4EA3" w:rsidP="009E4EA3">
            <w:pPr>
              <w:jc w:val="center"/>
              <w:rPr>
                <w:color w:val="000000"/>
              </w:rPr>
            </w:pPr>
            <w:r w:rsidRPr="009E4EA3">
              <w:rPr>
                <w:color w:val="000000"/>
              </w:rPr>
              <w:t>руб.</w:t>
            </w:r>
            <w:r w:rsidRPr="009E4EA3">
              <w:rPr>
                <w:color w:val="2D2D2D"/>
              </w:rPr>
              <w:t xml:space="preserve"> за 1 присоединение</w:t>
            </w:r>
          </w:p>
        </w:tc>
        <w:tc>
          <w:tcPr>
            <w:tcW w:w="2466" w:type="dxa"/>
            <w:tcBorders>
              <w:top w:val="nil"/>
              <w:left w:val="nil"/>
              <w:bottom w:val="single" w:sz="8" w:space="0" w:color="auto"/>
              <w:right w:val="single" w:sz="8" w:space="0" w:color="auto"/>
            </w:tcBorders>
            <w:shd w:val="clear" w:color="auto" w:fill="auto"/>
            <w:vAlign w:val="center"/>
            <w:hideMark/>
          </w:tcPr>
          <w:p w14:paraId="26DAE1A3" w14:textId="77777777" w:rsidR="009E4EA3" w:rsidRPr="009E4EA3" w:rsidRDefault="009E4EA3" w:rsidP="009E4EA3">
            <w:pPr>
              <w:jc w:val="center"/>
              <w:rPr>
                <w:color w:val="000000"/>
              </w:rPr>
            </w:pPr>
            <w:r w:rsidRPr="009E4EA3">
              <w:rPr>
                <w:color w:val="000000"/>
              </w:rPr>
              <w:t>211 862</w:t>
            </w:r>
          </w:p>
        </w:tc>
      </w:tr>
      <w:tr w:rsidR="009E4EA3" w:rsidRPr="009E4EA3" w14:paraId="7B582431" w14:textId="77777777" w:rsidTr="004569B3">
        <w:trPr>
          <w:trHeight w:val="276"/>
        </w:trPr>
        <w:tc>
          <w:tcPr>
            <w:tcW w:w="1297" w:type="dxa"/>
            <w:shd w:val="clear" w:color="auto" w:fill="auto"/>
            <w:vAlign w:val="center"/>
            <w:hideMark/>
          </w:tcPr>
          <w:p w14:paraId="745B7576" w14:textId="77777777" w:rsidR="009E4EA3" w:rsidRPr="009E4EA3" w:rsidRDefault="009E4EA3" w:rsidP="009E4EA3">
            <w:pPr>
              <w:jc w:val="center"/>
              <w:rPr>
                <w:color w:val="000000"/>
              </w:rPr>
            </w:pPr>
            <w:r w:rsidRPr="009E4EA3">
              <w:rPr>
                <w:color w:val="000000"/>
              </w:rPr>
              <w:t>1.1.2.2.</w:t>
            </w:r>
          </w:p>
        </w:tc>
        <w:tc>
          <w:tcPr>
            <w:tcW w:w="4106" w:type="dxa"/>
            <w:shd w:val="clear" w:color="auto" w:fill="auto"/>
            <w:vAlign w:val="center"/>
            <w:hideMark/>
          </w:tcPr>
          <w:p w14:paraId="73B61A1D" w14:textId="77777777" w:rsidR="009E4EA3" w:rsidRPr="009E4EA3" w:rsidRDefault="009E4EA3" w:rsidP="009E4EA3">
            <w:pPr>
              <w:rPr>
                <w:color w:val="000000"/>
              </w:rPr>
            </w:pPr>
            <w:r w:rsidRPr="009E4EA3">
              <w:rPr>
                <w:color w:val="000000"/>
              </w:rPr>
              <w:t>101-500 м</w:t>
            </w:r>
          </w:p>
        </w:tc>
        <w:tc>
          <w:tcPr>
            <w:tcW w:w="1775" w:type="dxa"/>
            <w:vMerge/>
            <w:vAlign w:val="center"/>
            <w:hideMark/>
          </w:tcPr>
          <w:p w14:paraId="2C14BA41"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323A22DC" w14:textId="77777777" w:rsidR="009E4EA3" w:rsidRPr="009E4EA3" w:rsidRDefault="009E4EA3" w:rsidP="009E4EA3">
            <w:pPr>
              <w:jc w:val="center"/>
              <w:rPr>
                <w:color w:val="000000"/>
              </w:rPr>
            </w:pPr>
            <w:r w:rsidRPr="009E4EA3">
              <w:rPr>
                <w:color w:val="000000"/>
              </w:rPr>
              <w:t>300 643</w:t>
            </w:r>
          </w:p>
        </w:tc>
      </w:tr>
      <w:tr w:rsidR="009E4EA3" w:rsidRPr="009E4EA3" w14:paraId="70E40112" w14:textId="77777777" w:rsidTr="004569B3">
        <w:trPr>
          <w:trHeight w:val="276"/>
        </w:trPr>
        <w:tc>
          <w:tcPr>
            <w:tcW w:w="1297" w:type="dxa"/>
            <w:shd w:val="clear" w:color="auto" w:fill="auto"/>
            <w:vAlign w:val="center"/>
            <w:hideMark/>
          </w:tcPr>
          <w:p w14:paraId="7F715692" w14:textId="77777777" w:rsidR="009E4EA3" w:rsidRPr="009E4EA3" w:rsidRDefault="009E4EA3" w:rsidP="009E4EA3">
            <w:pPr>
              <w:jc w:val="center"/>
              <w:rPr>
                <w:color w:val="000000"/>
              </w:rPr>
            </w:pPr>
            <w:r w:rsidRPr="009E4EA3">
              <w:rPr>
                <w:color w:val="000000"/>
              </w:rPr>
              <w:t>1.1.2.3.</w:t>
            </w:r>
          </w:p>
        </w:tc>
        <w:tc>
          <w:tcPr>
            <w:tcW w:w="4106" w:type="dxa"/>
            <w:shd w:val="clear" w:color="auto" w:fill="auto"/>
            <w:vAlign w:val="center"/>
            <w:hideMark/>
          </w:tcPr>
          <w:p w14:paraId="3A131919" w14:textId="77777777" w:rsidR="009E4EA3" w:rsidRPr="009E4EA3" w:rsidRDefault="009E4EA3" w:rsidP="009E4EA3">
            <w:pPr>
              <w:rPr>
                <w:color w:val="000000"/>
              </w:rPr>
            </w:pPr>
            <w:r w:rsidRPr="009E4EA3">
              <w:rPr>
                <w:color w:val="000000"/>
              </w:rPr>
              <w:t>501-1000 м</w:t>
            </w:r>
          </w:p>
        </w:tc>
        <w:tc>
          <w:tcPr>
            <w:tcW w:w="1775" w:type="dxa"/>
            <w:vMerge/>
            <w:vAlign w:val="center"/>
            <w:hideMark/>
          </w:tcPr>
          <w:p w14:paraId="09B6A9E1"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3F9FCF64" w14:textId="77777777" w:rsidR="009E4EA3" w:rsidRPr="009E4EA3" w:rsidRDefault="009E4EA3" w:rsidP="009E4EA3">
            <w:pPr>
              <w:jc w:val="center"/>
              <w:rPr>
                <w:color w:val="000000"/>
              </w:rPr>
            </w:pPr>
            <w:r w:rsidRPr="009E4EA3">
              <w:rPr>
                <w:color w:val="000000"/>
              </w:rPr>
              <w:t>1 921 748</w:t>
            </w:r>
          </w:p>
        </w:tc>
      </w:tr>
      <w:tr w:rsidR="009E4EA3" w:rsidRPr="009E4EA3" w14:paraId="672BB615" w14:textId="77777777" w:rsidTr="004569B3">
        <w:trPr>
          <w:trHeight w:val="276"/>
        </w:trPr>
        <w:tc>
          <w:tcPr>
            <w:tcW w:w="1297" w:type="dxa"/>
            <w:shd w:val="clear" w:color="auto" w:fill="auto"/>
            <w:vAlign w:val="center"/>
            <w:hideMark/>
          </w:tcPr>
          <w:p w14:paraId="760A1642" w14:textId="77777777" w:rsidR="009E4EA3" w:rsidRPr="009E4EA3" w:rsidRDefault="009E4EA3" w:rsidP="009E4EA3">
            <w:pPr>
              <w:jc w:val="center"/>
              <w:rPr>
                <w:color w:val="000000"/>
              </w:rPr>
            </w:pPr>
            <w:r w:rsidRPr="009E4EA3">
              <w:rPr>
                <w:color w:val="000000"/>
              </w:rPr>
              <w:t>1.1.2.4.</w:t>
            </w:r>
          </w:p>
        </w:tc>
        <w:tc>
          <w:tcPr>
            <w:tcW w:w="4106" w:type="dxa"/>
            <w:shd w:val="clear" w:color="auto" w:fill="auto"/>
            <w:vAlign w:val="center"/>
            <w:hideMark/>
          </w:tcPr>
          <w:p w14:paraId="7C04D297" w14:textId="77777777" w:rsidR="009E4EA3" w:rsidRPr="009E4EA3" w:rsidRDefault="009E4EA3" w:rsidP="009E4EA3">
            <w:pPr>
              <w:rPr>
                <w:color w:val="000000"/>
              </w:rPr>
            </w:pPr>
            <w:r w:rsidRPr="009E4EA3">
              <w:rPr>
                <w:color w:val="000000"/>
              </w:rPr>
              <w:t>1001-2000 м</w:t>
            </w:r>
          </w:p>
        </w:tc>
        <w:tc>
          <w:tcPr>
            <w:tcW w:w="1775" w:type="dxa"/>
            <w:vMerge/>
            <w:vAlign w:val="center"/>
            <w:hideMark/>
          </w:tcPr>
          <w:p w14:paraId="600FEB5B"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5DC4EFAD" w14:textId="77777777" w:rsidR="009E4EA3" w:rsidRPr="009E4EA3" w:rsidRDefault="009E4EA3" w:rsidP="009E4EA3">
            <w:pPr>
              <w:jc w:val="center"/>
              <w:rPr>
                <w:color w:val="000000"/>
              </w:rPr>
            </w:pPr>
            <w:r w:rsidRPr="009E4EA3">
              <w:rPr>
                <w:color w:val="000000"/>
              </w:rPr>
              <w:t>2 766 949</w:t>
            </w:r>
          </w:p>
        </w:tc>
      </w:tr>
      <w:tr w:rsidR="009E4EA3" w:rsidRPr="009E4EA3" w14:paraId="3A9B8A7C" w14:textId="77777777" w:rsidTr="004569B3">
        <w:trPr>
          <w:trHeight w:val="276"/>
        </w:trPr>
        <w:tc>
          <w:tcPr>
            <w:tcW w:w="1297" w:type="dxa"/>
            <w:shd w:val="clear" w:color="auto" w:fill="auto"/>
            <w:vAlign w:val="center"/>
            <w:hideMark/>
          </w:tcPr>
          <w:p w14:paraId="12F53599" w14:textId="77777777" w:rsidR="009E4EA3" w:rsidRPr="009E4EA3" w:rsidRDefault="009E4EA3" w:rsidP="009E4EA3">
            <w:pPr>
              <w:jc w:val="center"/>
              <w:rPr>
                <w:color w:val="000000"/>
              </w:rPr>
            </w:pPr>
            <w:r w:rsidRPr="009E4EA3">
              <w:rPr>
                <w:color w:val="000000"/>
              </w:rPr>
              <w:t>1.1.2.5.</w:t>
            </w:r>
          </w:p>
        </w:tc>
        <w:tc>
          <w:tcPr>
            <w:tcW w:w="4106" w:type="dxa"/>
            <w:shd w:val="clear" w:color="auto" w:fill="auto"/>
            <w:vAlign w:val="center"/>
            <w:hideMark/>
          </w:tcPr>
          <w:p w14:paraId="6415EC9F" w14:textId="77777777" w:rsidR="009E4EA3" w:rsidRPr="009E4EA3" w:rsidRDefault="009E4EA3" w:rsidP="009E4EA3">
            <w:pPr>
              <w:rPr>
                <w:color w:val="000000"/>
              </w:rPr>
            </w:pPr>
            <w:r w:rsidRPr="009E4EA3">
              <w:rPr>
                <w:color w:val="000000"/>
              </w:rPr>
              <w:t>2001-3000 м</w:t>
            </w:r>
          </w:p>
        </w:tc>
        <w:tc>
          <w:tcPr>
            <w:tcW w:w="1775" w:type="dxa"/>
            <w:vMerge/>
            <w:vAlign w:val="center"/>
            <w:hideMark/>
          </w:tcPr>
          <w:p w14:paraId="382378E3"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43E1703C" w14:textId="77777777" w:rsidR="009E4EA3" w:rsidRPr="009E4EA3" w:rsidRDefault="009E4EA3" w:rsidP="009E4EA3">
            <w:pPr>
              <w:jc w:val="center"/>
              <w:rPr>
                <w:color w:val="000000"/>
              </w:rPr>
            </w:pPr>
            <w:r w:rsidRPr="009E4EA3">
              <w:rPr>
                <w:color w:val="000000"/>
              </w:rPr>
              <w:t>3 764 095</w:t>
            </w:r>
          </w:p>
        </w:tc>
      </w:tr>
      <w:tr w:rsidR="009E4EA3" w:rsidRPr="009E4EA3" w14:paraId="1835731E" w14:textId="77777777" w:rsidTr="004569B3">
        <w:trPr>
          <w:trHeight w:val="276"/>
        </w:trPr>
        <w:tc>
          <w:tcPr>
            <w:tcW w:w="1297" w:type="dxa"/>
            <w:shd w:val="clear" w:color="auto" w:fill="auto"/>
            <w:vAlign w:val="center"/>
            <w:hideMark/>
          </w:tcPr>
          <w:p w14:paraId="7C1C84F8" w14:textId="77777777" w:rsidR="009E4EA3" w:rsidRPr="009E4EA3" w:rsidRDefault="009E4EA3" w:rsidP="009E4EA3">
            <w:pPr>
              <w:jc w:val="center"/>
              <w:rPr>
                <w:color w:val="000000"/>
              </w:rPr>
            </w:pPr>
            <w:r w:rsidRPr="009E4EA3">
              <w:rPr>
                <w:color w:val="000000"/>
              </w:rPr>
              <w:t>1.1.2.6.</w:t>
            </w:r>
          </w:p>
        </w:tc>
        <w:tc>
          <w:tcPr>
            <w:tcW w:w="4106" w:type="dxa"/>
            <w:shd w:val="clear" w:color="auto" w:fill="auto"/>
            <w:vAlign w:val="center"/>
            <w:hideMark/>
          </w:tcPr>
          <w:p w14:paraId="6D261AB2" w14:textId="77777777" w:rsidR="009E4EA3" w:rsidRPr="009E4EA3" w:rsidRDefault="009E4EA3" w:rsidP="009E4EA3">
            <w:pPr>
              <w:rPr>
                <w:color w:val="000000"/>
              </w:rPr>
            </w:pPr>
            <w:r w:rsidRPr="009E4EA3">
              <w:rPr>
                <w:color w:val="000000"/>
              </w:rPr>
              <w:t>3001-4000 м</w:t>
            </w:r>
          </w:p>
        </w:tc>
        <w:tc>
          <w:tcPr>
            <w:tcW w:w="1775" w:type="dxa"/>
            <w:vMerge/>
            <w:vAlign w:val="center"/>
            <w:hideMark/>
          </w:tcPr>
          <w:p w14:paraId="69DB2190"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16A377BE" w14:textId="77777777" w:rsidR="009E4EA3" w:rsidRPr="009E4EA3" w:rsidRDefault="009E4EA3" w:rsidP="009E4EA3">
            <w:pPr>
              <w:jc w:val="center"/>
              <w:rPr>
                <w:color w:val="000000"/>
              </w:rPr>
            </w:pPr>
            <w:r w:rsidRPr="009E4EA3">
              <w:rPr>
                <w:color w:val="000000"/>
              </w:rPr>
              <w:t>4 643 685</w:t>
            </w:r>
          </w:p>
        </w:tc>
      </w:tr>
      <w:tr w:rsidR="009E4EA3" w:rsidRPr="009E4EA3" w14:paraId="2DB94901" w14:textId="77777777" w:rsidTr="004569B3">
        <w:trPr>
          <w:trHeight w:val="276"/>
        </w:trPr>
        <w:tc>
          <w:tcPr>
            <w:tcW w:w="1297" w:type="dxa"/>
            <w:shd w:val="clear" w:color="auto" w:fill="auto"/>
            <w:vAlign w:val="center"/>
          </w:tcPr>
          <w:p w14:paraId="558DF720" w14:textId="77777777" w:rsidR="009E4EA3" w:rsidRPr="009E4EA3" w:rsidRDefault="009E4EA3" w:rsidP="009E4EA3">
            <w:pPr>
              <w:jc w:val="center"/>
              <w:rPr>
                <w:color w:val="000000"/>
              </w:rPr>
            </w:pPr>
            <w:r w:rsidRPr="009E4EA3">
              <w:rPr>
                <w:color w:val="000000"/>
              </w:rPr>
              <w:t>1.1.2.7.</w:t>
            </w:r>
          </w:p>
        </w:tc>
        <w:tc>
          <w:tcPr>
            <w:tcW w:w="4106" w:type="dxa"/>
            <w:shd w:val="clear" w:color="auto" w:fill="auto"/>
            <w:vAlign w:val="center"/>
          </w:tcPr>
          <w:p w14:paraId="424E6D6D" w14:textId="77777777" w:rsidR="009E4EA3" w:rsidRPr="009E4EA3" w:rsidRDefault="009E4EA3" w:rsidP="009E4EA3">
            <w:pPr>
              <w:rPr>
                <w:color w:val="000000"/>
              </w:rPr>
            </w:pPr>
            <w:r w:rsidRPr="009E4EA3">
              <w:rPr>
                <w:color w:val="000000"/>
              </w:rPr>
              <w:t>4001-5000 м</w:t>
            </w:r>
          </w:p>
        </w:tc>
        <w:tc>
          <w:tcPr>
            <w:tcW w:w="1775" w:type="dxa"/>
            <w:vMerge/>
            <w:vAlign w:val="center"/>
          </w:tcPr>
          <w:p w14:paraId="55C8D087"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tcPr>
          <w:p w14:paraId="13F4B465" w14:textId="77777777" w:rsidR="009E4EA3" w:rsidRPr="009E4EA3" w:rsidRDefault="009E4EA3" w:rsidP="009E4EA3">
            <w:pPr>
              <w:jc w:val="center"/>
              <w:rPr>
                <w:color w:val="000000"/>
              </w:rPr>
            </w:pPr>
            <w:r w:rsidRPr="009E4EA3">
              <w:rPr>
                <w:color w:val="000000"/>
              </w:rPr>
              <w:t>5 529 583</w:t>
            </w:r>
          </w:p>
        </w:tc>
      </w:tr>
      <w:tr w:rsidR="009E4EA3" w:rsidRPr="009E4EA3" w14:paraId="2BE0225D" w14:textId="77777777" w:rsidTr="004569B3">
        <w:trPr>
          <w:trHeight w:val="276"/>
        </w:trPr>
        <w:tc>
          <w:tcPr>
            <w:tcW w:w="1297" w:type="dxa"/>
            <w:shd w:val="clear" w:color="auto" w:fill="auto"/>
            <w:vAlign w:val="center"/>
            <w:hideMark/>
          </w:tcPr>
          <w:p w14:paraId="38327BB0" w14:textId="77777777" w:rsidR="009E4EA3" w:rsidRPr="009E4EA3" w:rsidRDefault="009E4EA3" w:rsidP="009E4EA3">
            <w:pPr>
              <w:jc w:val="center"/>
              <w:rPr>
                <w:color w:val="000000"/>
              </w:rPr>
            </w:pPr>
            <w:r w:rsidRPr="009E4EA3">
              <w:rPr>
                <w:color w:val="000000"/>
              </w:rPr>
              <w:t>1.1.2.8.</w:t>
            </w:r>
          </w:p>
        </w:tc>
        <w:tc>
          <w:tcPr>
            <w:tcW w:w="4106" w:type="dxa"/>
            <w:shd w:val="clear" w:color="auto" w:fill="auto"/>
            <w:vAlign w:val="center"/>
            <w:hideMark/>
          </w:tcPr>
          <w:p w14:paraId="03BFDDFE" w14:textId="77777777" w:rsidR="009E4EA3" w:rsidRPr="009E4EA3" w:rsidRDefault="009E4EA3" w:rsidP="009E4EA3">
            <w:pPr>
              <w:rPr>
                <w:color w:val="000000"/>
              </w:rPr>
            </w:pPr>
            <w:r w:rsidRPr="009E4EA3">
              <w:rPr>
                <w:color w:val="000000"/>
              </w:rPr>
              <w:t>5001 м и более</w:t>
            </w:r>
          </w:p>
        </w:tc>
        <w:tc>
          <w:tcPr>
            <w:tcW w:w="1775" w:type="dxa"/>
            <w:vMerge/>
            <w:vAlign w:val="center"/>
            <w:hideMark/>
          </w:tcPr>
          <w:p w14:paraId="72B3FE96"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7E3AABDC" w14:textId="77777777" w:rsidR="009E4EA3" w:rsidRPr="009E4EA3" w:rsidRDefault="009E4EA3" w:rsidP="009E4EA3">
            <w:pPr>
              <w:jc w:val="center"/>
              <w:rPr>
                <w:color w:val="000000"/>
              </w:rPr>
            </w:pPr>
            <w:r w:rsidRPr="009E4EA3">
              <w:rPr>
                <w:color w:val="000000"/>
              </w:rPr>
              <w:t>5 859 532</w:t>
            </w:r>
          </w:p>
        </w:tc>
      </w:tr>
    </w:tbl>
    <w:p w14:paraId="509324F9" w14:textId="77777777" w:rsidR="009E4EA3" w:rsidRPr="009E4EA3" w:rsidRDefault="009E4EA3" w:rsidP="009E4EA3">
      <w:pPr>
        <w:rPr>
          <w:sz w:val="20"/>
          <w:szCs w:val="20"/>
        </w:rPr>
      </w:pPr>
    </w:p>
    <w:p w14:paraId="37FE4078" w14:textId="77777777" w:rsidR="009E4EA3" w:rsidRPr="009E4EA3" w:rsidRDefault="009E4EA3" w:rsidP="009E4EA3">
      <w:pPr>
        <w:rPr>
          <w:sz w:val="20"/>
          <w:szCs w:val="20"/>
        </w:rPr>
      </w:pPr>
    </w:p>
    <w:p w14:paraId="2FFC1788" w14:textId="77777777" w:rsidR="009E4EA3" w:rsidRPr="009E4EA3" w:rsidRDefault="009E4EA3" w:rsidP="009E4EA3">
      <w:pPr>
        <w:rPr>
          <w:sz w:val="20"/>
          <w:szCs w:val="20"/>
        </w:rPr>
      </w:pPr>
    </w:p>
    <w:p w14:paraId="751F915F" w14:textId="77777777" w:rsidR="009E4EA3" w:rsidRPr="009E4EA3" w:rsidRDefault="009E4EA3" w:rsidP="009E4EA3">
      <w:pPr>
        <w:rPr>
          <w:sz w:val="20"/>
          <w:szCs w:val="20"/>
        </w:rPr>
      </w:pPr>
    </w:p>
    <w:tbl>
      <w:tblPr>
        <w:tblW w:w="964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7"/>
        <w:gridCol w:w="4106"/>
        <w:gridCol w:w="1775"/>
        <w:gridCol w:w="2466"/>
      </w:tblGrid>
      <w:tr w:rsidR="009E4EA3" w:rsidRPr="009E4EA3" w14:paraId="3D17A49D" w14:textId="77777777" w:rsidTr="004569B3">
        <w:trPr>
          <w:trHeight w:val="20"/>
        </w:trPr>
        <w:tc>
          <w:tcPr>
            <w:tcW w:w="1297" w:type="dxa"/>
            <w:shd w:val="clear" w:color="auto" w:fill="auto"/>
            <w:vAlign w:val="center"/>
          </w:tcPr>
          <w:p w14:paraId="5718E8F7" w14:textId="77777777" w:rsidR="009E4EA3" w:rsidRPr="009E4EA3" w:rsidRDefault="009E4EA3" w:rsidP="009E4EA3">
            <w:pPr>
              <w:jc w:val="center"/>
              <w:rPr>
                <w:color w:val="000000"/>
              </w:rPr>
            </w:pPr>
            <w:r w:rsidRPr="009E4EA3">
              <w:rPr>
                <w:color w:val="000000"/>
              </w:rPr>
              <w:t>1</w:t>
            </w:r>
          </w:p>
        </w:tc>
        <w:tc>
          <w:tcPr>
            <w:tcW w:w="4106" w:type="dxa"/>
            <w:shd w:val="clear" w:color="auto" w:fill="auto"/>
            <w:vAlign w:val="center"/>
          </w:tcPr>
          <w:p w14:paraId="71AE2485" w14:textId="77777777" w:rsidR="009E4EA3" w:rsidRPr="009E4EA3" w:rsidRDefault="009E4EA3" w:rsidP="009E4EA3">
            <w:pPr>
              <w:jc w:val="center"/>
              <w:rPr>
                <w:color w:val="000000"/>
              </w:rPr>
            </w:pPr>
            <w:r w:rsidRPr="009E4EA3">
              <w:rPr>
                <w:color w:val="000000"/>
              </w:rPr>
              <w:t>2</w:t>
            </w:r>
          </w:p>
        </w:tc>
        <w:tc>
          <w:tcPr>
            <w:tcW w:w="1775" w:type="dxa"/>
            <w:shd w:val="clear" w:color="auto" w:fill="auto"/>
            <w:vAlign w:val="center"/>
          </w:tcPr>
          <w:p w14:paraId="40BBE586" w14:textId="77777777" w:rsidR="009E4EA3" w:rsidRPr="009E4EA3" w:rsidRDefault="009E4EA3" w:rsidP="009E4EA3">
            <w:pPr>
              <w:jc w:val="center"/>
              <w:rPr>
                <w:color w:val="000000"/>
              </w:rPr>
            </w:pPr>
            <w:r w:rsidRPr="009E4EA3">
              <w:rPr>
                <w:color w:val="000000"/>
              </w:rPr>
              <w:t>3</w:t>
            </w:r>
          </w:p>
        </w:tc>
        <w:tc>
          <w:tcPr>
            <w:tcW w:w="2466" w:type="dxa"/>
            <w:shd w:val="clear" w:color="000000" w:fill="FFFFFF"/>
            <w:vAlign w:val="center"/>
          </w:tcPr>
          <w:p w14:paraId="03610C0B" w14:textId="77777777" w:rsidR="009E4EA3" w:rsidRPr="009E4EA3" w:rsidRDefault="009E4EA3" w:rsidP="009E4EA3">
            <w:pPr>
              <w:jc w:val="center"/>
              <w:rPr>
                <w:color w:val="000000"/>
              </w:rPr>
            </w:pPr>
            <w:r w:rsidRPr="009E4EA3">
              <w:rPr>
                <w:color w:val="000000"/>
              </w:rPr>
              <w:t>4</w:t>
            </w:r>
          </w:p>
        </w:tc>
      </w:tr>
      <w:tr w:rsidR="009E4EA3" w:rsidRPr="009E4EA3" w14:paraId="6612D157" w14:textId="77777777" w:rsidTr="004569B3">
        <w:trPr>
          <w:trHeight w:val="20"/>
        </w:trPr>
        <w:tc>
          <w:tcPr>
            <w:tcW w:w="1297" w:type="dxa"/>
            <w:shd w:val="clear" w:color="auto" w:fill="auto"/>
            <w:vAlign w:val="center"/>
            <w:hideMark/>
          </w:tcPr>
          <w:p w14:paraId="4F12F1BA" w14:textId="77777777" w:rsidR="009E4EA3" w:rsidRPr="009E4EA3" w:rsidRDefault="009E4EA3" w:rsidP="009E4EA3">
            <w:pPr>
              <w:jc w:val="center"/>
              <w:rPr>
                <w:color w:val="000000"/>
              </w:rPr>
            </w:pPr>
            <w:r w:rsidRPr="009E4EA3">
              <w:rPr>
                <w:color w:val="000000"/>
              </w:rPr>
              <w:t>1.2.</w:t>
            </w:r>
          </w:p>
        </w:tc>
        <w:tc>
          <w:tcPr>
            <w:tcW w:w="8347" w:type="dxa"/>
            <w:gridSpan w:val="3"/>
            <w:shd w:val="clear" w:color="auto" w:fill="auto"/>
            <w:vAlign w:val="center"/>
            <w:hideMark/>
          </w:tcPr>
          <w:p w14:paraId="24D04C7B" w14:textId="77777777" w:rsidR="009E4EA3" w:rsidRPr="009E4EA3" w:rsidRDefault="009E4EA3" w:rsidP="009E4EA3">
            <w:pPr>
              <w:rPr>
                <w:color w:val="000000"/>
              </w:rPr>
            </w:pPr>
            <w:r w:rsidRPr="009E4EA3">
              <w:rPr>
                <w:color w:val="000000"/>
              </w:rPr>
              <w:t>подземного способа прокладки:</w:t>
            </w:r>
          </w:p>
        </w:tc>
      </w:tr>
      <w:tr w:rsidR="009E4EA3" w:rsidRPr="009E4EA3" w14:paraId="6D362E62" w14:textId="77777777" w:rsidTr="004569B3">
        <w:trPr>
          <w:trHeight w:val="20"/>
        </w:trPr>
        <w:tc>
          <w:tcPr>
            <w:tcW w:w="1297" w:type="dxa"/>
            <w:shd w:val="clear" w:color="auto" w:fill="auto"/>
            <w:vAlign w:val="center"/>
            <w:hideMark/>
          </w:tcPr>
          <w:p w14:paraId="7AF5DB75" w14:textId="77777777" w:rsidR="009E4EA3" w:rsidRPr="009E4EA3" w:rsidRDefault="009E4EA3" w:rsidP="009E4EA3">
            <w:pPr>
              <w:jc w:val="center"/>
              <w:rPr>
                <w:color w:val="000000"/>
              </w:rPr>
            </w:pPr>
            <w:r w:rsidRPr="009E4EA3">
              <w:rPr>
                <w:color w:val="000000"/>
              </w:rPr>
              <w:t>1.2.1.</w:t>
            </w:r>
          </w:p>
        </w:tc>
        <w:tc>
          <w:tcPr>
            <w:tcW w:w="8347" w:type="dxa"/>
            <w:gridSpan w:val="3"/>
            <w:shd w:val="clear" w:color="auto" w:fill="auto"/>
            <w:vAlign w:val="center"/>
            <w:hideMark/>
          </w:tcPr>
          <w:p w14:paraId="44F10413" w14:textId="77777777" w:rsidR="009E4EA3" w:rsidRPr="009E4EA3" w:rsidRDefault="009E4EA3" w:rsidP="009E4EA3">
            <w:pPr>
              <w:rPr>
                <w:color w:val="000000"/>
              </w:rPr>
            </w:pPr>
            <w:r w:rsidRPr="009E4EA3">
              <w:rPr>
                <w:color w:val="000000"/>
              </w:rPr>
              <w:t>наружным диаметром менее 100 мм, протяженностью:</w:t>
            </w:r>
          </w:p>
        </w:tc>
      </w:tr>
      <w:tr w:rsidR="009E4EA3" w:rsidRPr="009E4EA3" w14:paraId="28D40370" w14:textId="77777777" w:rsidTr="004569B3">
        <w:trPr>
          <w:trHeight w:val="20"/>
        </w:trPr>
        <w:tc>
          <w:tcPr>
            <w:tcW w:w="1297" w:type="dxa"/>
            <w:shd w:val="clear" w:color="auto" w:fill="auto"/>
            <w:vAlign w:val="center"/>
            <w:hideMark/>
          </w:tcPr>
          <w:p w14:paraId="529E4B81" w14:textId="77777777" w:rsidR="009E4EA3" w:rsidRPr="009E4EA3" w:rsidRDefault="009E4EA3" w:rsidP="009E4EA3">
            <w:pPr>
              <w:jc w:val="center"/>
              <w:rPr>
                <w:color w:val="000000"/>
              </w:rPr>
            </w:pPr>
            <w:r w:rsidRPr="009E4EA3">
              <w:rPr>
                <w:color w:val="000000"/>
              </w:rPr>
              <w:t>1.2.1.1.</w:t>
            </w:r>
          </w:p>
        </w:tc>
        <w:tc>
          <w:tcPr>
            <w:tcW w:w="4106" w:type="dxa"/>
            <w:shd w:val="clear" w:color="auto" w:fill="auto"/>
            <w:vAlign w:val="center"/>
            <w:hideMark/>
          </w:tcPr>
          <w:p w14:paraId="1DC36EE7" w14:textId="77777777" w:rsidR="009E4EA3" w:rsidRPr="009E4EA3" w:rsidRDefault="009E4EA3" w:rsidP="009E4EA3">
            <w:pPr>
              <w:rPr>
                <w:color w:val="000000"/>
              </w:rPr>
            </w:pPr>
            <w:r w:rsidRPr="009E4EA3">
              <w:rPr>
                <w:color w:val="000000"/>
              </w:rPr>
              <w:t>до 100 м</w:t>
            </w:r>
          </w:p>
        </w:tc>
        <w:tc>
          <w:tcPr>
            <w:tcW w:w="1775" w:type="dxa"/>
            <w:vMerge w:val="restart"/>
            <w:shd w:val="clear" w:color="auto" w:fill="auto"/>
            <w:vAlign w:val="center"/>
            <w:hideMark/>
          </w:tcPr>
          <w:p w14:paraId="6D8261FE" w14:textId="77777777" w:rsidR="009E4EA3" w:rsidRPr="009E4EA3" w:rsidRDefault="009E4EA3" w:rsidP="009E4EA3">
            <w:pPr>
              <w:jc w:val="center"/>
              <w:rPr>
                <w:color w:val="000000"/>
              </w:rPr>
            </w:pPr>
            <w:r w:rsidRPr="009E4EA3">
              <w:rPr>
                <w:color w:val="000000"/>
              </w:rPr>
              <w:t>руб.</w:t>
            </w:r>
            <w:r w:rsidRPr="009E4EA3">
              <w:rPr>
                <w:color w:val="2D2D2D"/>
              </w:rPr>
              <w:t xml:space="preserve"> за 1 присоединение</w:t>
            </w:r>
          </w:p>
        </w:tc>
        <w:tc>
          <w:tcPr>
            <w:tcW w:w="24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63174" w14:textId="77777777" w:rsidR="009E4EA3" w:rsidRPr="009E4EA3" w:rsidRDefault="009E4EA3" w:rsidP="009E4EA3">
            <w:pPr>
              <w:jc w:val="center"/>
            </w:pPr>
            <w:r w:rsidRPr="009E4EA3">
              <w:t>83 830</w:t>
            </w:r>
          </w:p>
        </w:tc>
      </w:tr>
      <w:tr w:rsidR="009E4EA3" w:rsidRPr="009E4EA3" w14:paraId="484B424D" w14:textId="77777777" w:rsidTr="004569B3">
        <w:trPr>
          <w:trHeight w:val="20"/>
        </w:trPr>
        <w:tc>
          <w:tcPr>
            <w:tcW w:w="1297" w:type="dxa"/>
            <w:shd w:val="clear" w:color="auto" w:fill="auto"/>
            <w:vAlign w:val="center"/>
            <w:hideMark/>
          </w:tcPr>
          <w:p w14:paraId="6894A06C" w14:textId="77777777" w:rsidR="009E4EA3" w:rsidRPr="009E4EA3" w:rsidRDefault="009E4EA3" w:rsidP="009E4EA3">
            <w:pPr>
              <w:jc w:val="center"/>
              <w:rPr>
                <w:color w:val="000000"/>
              </w:rPr>
            </w:pPr>
            <w:r w:rsidRPr="009E4EA3">
              <w:rPr>
                <w:color w:val="000000"/>
              </w:rPr>
              <w:t>1.2.1.2.</w:t>
            </w:r>
          </w:p>
        </w:tc>
        <w:tc>
          <w:tcPr>
            <w:tcW w:w="4106" w:type="dxa"/>
            <w:shd w:val="clear" w:color="auto" w:fill="auto"/>
            <w:vAlign w:val="center"/>
            <w:hideMark/>
          </w:tcPr>
          <w:p w14:paraId="28DB4D0A" w14:textId="77777777" w:rsidR="009E4EA3" w:rsidRPr="009E4EA3" w:rsidRDefault="009E4EA3" w:rsidP="009E4EA3">
            <w:pPr>
              <w:rPr>
                <w:color w:val="000000"/>
              </w:rPr>
            </w:pPr>
            <w:r w:rsidRPr="009E4EA3">
              <w:rPr>
                <w:color w:val="000000"/>
              </w:rPr>
              <w:t>101-500 м</w:t>
            </w:r>
          </w:p>
        </w:tc>
        <w:tc>
          <w:tcPr>
            <w:tcW w:w="1775" w:type="dxa"/>
            <w:vMerge/>
            <w:vAlign w:val="center"/>
            <w:hideMark/>
          </w:tcPr>
          <w:p w14:paraId="00275181"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7F6E5F4E" w14:textId="77777777" w:rsidR="009E4EA3" w:rsidRPr="009E4EA3" w:rsidRDefault="009E4EA3" w:rsidP="009E4EA3">
            <w:pPr>
              <w:jc w:val="center"/>
            </w:pPr>
            <w:r w:rsidRPr="009E4EA3">
              <w:t>252 875</w:t>
            </w:r>
          </w:p>
        </w:tc>
      </w:tr>
      <w:tr w:rsidR="009E4EA3" w:rsidRPr="009E4EA3" w14:paraId="45F3072E" w14:textId="77777777" w:rsidTr="004569B3">
        <w:trPr>
          <w:trHeight w:val="20"/>
        </w:trPr>
        <w:tc>
          <w:tcPr>
            <w:tcW w:w="1297" w:type="dxa"/>
            <w:shd w:val="clear" w:color="auto" w:fill="auto"/>
            <w:vAlign w:val="center"/>
            <w:hideMark/>
          </w:tcPr>
          <w:p w14:paraId="0A3B5BB8" w14:textId="77777777" w:rsidR="009E4EA3" w:rsidRPr="009E4EA3" w:rsidRDefault="009E4EA3" w:rsidP="009E4EA3">
            <w:pPr>
              <w:jc w:val="center"/>
              <w:rPr>
                <w:color w:val="000000"/>
              </w:rPr>
            </w:pPr>
            <w:r w:rsidRPr="009E4EA3">
              <w:rPr>
                <w:color w:val="000000"/>
              </w:rPr>
              <w:t>1.2.1.3.</w:t>
            </w:r>
          </w:p>
        </w:tc>
        <w:tc>
          <w:tcPr>
            <w:tcW w:w="4106" w:type="dxa"/>
            <w:shd w:val="clear" w:color="auto" w:fill="auto"/>
            <w:vAlign w:val="center"/>
            <w:hideMark/>
          </w:tcPr>
          <w:p w14:paraId="223A49DC" w14:textId="77777777" w:rsidR="009E4EA3" w:rsidRPr="009E4EA3" w:rsidRDefault="009E4EA3" w:rsidP="009E4EA3">
            <w:pPr>
              <w:rPr>
                <w:color w:val="000000"/>
              </w:rPr>
            </w:pPr>
            <w:r w:rsidRPr="009E4EA3">
              <w:rPr>
                <w:color w:val="000000"/>
              </w:rPr>
              <w:t>501-1000 м</w:t>
            </w:r>
          </w:p>
        </w:tc>
        <w:tc>
          <w:tcPr>
            <w:tcW w:w="1775" w:type="dxa"/>
            <w:vMerge/>
            <w:vAlign w:val="center"/>
            <w:hideMark/>
          </w:tcPr>
          <w:p w14:paraId="31303040"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20B7CAFD" w14:textId="77777777" w:rsidR="009E4EA3" w:rsidRPr="009E4EA3" w:rsidRDefault="009E4EA3" w:rsidP="009E4EA3">
            <w:pPr>
              <w:jc w:val="center"/>
            </w:pPr>
            <w:r w:rsidRPr="009E4EA3">
              <w:t>1 921 748</w:t>
            </w:r>
          </w:p>
        </w:tc>
      </w:tr>
      <w:tr w:rsidR="009E4EA3" w:rsidRPr="009E4EA3" w14:paraId="34B445EE" w14:textId="77777777" w:rsidTr="004569B3">
        <w:trPr>
          <w:trHeight w:val="20"/>
        </w:trPr>
        <w:tc>
          <w:tcPr>
            <w:tcW w:w="1297" w:type="dxa"/>
            <w:shd w:val="clear" w:color="auto" w:fill="auto"/>
            <w:vAlign w:val="center"/>
            <w:hideMark/>
          </w:tcPr>
          <w:p w14:paraId="17673D31" w14:textId="77777777" w:rsidR="009E4EA3" w:rsidRPr="009E4EA3" w:rsidRDefault="009E4EA3" w:rsidP="009E4EA3">
            <w:pPr>
              <w:jc w:val="center"/>
              <w:rPr>
                <w:color w:val="000000"/>
              </w:rPr>
            </w:pPr>
            <w:r w:rsidRPr="009E4EA3">
              <w:rPr>
                <w:color w:val="000000"/>
              </w:rPr>
              <w:t>1.2.1.4.</w:t>
            </w:r>
          </w:p>
        </w:tc>
        <w:tc>
          <w:tcPr>
            <w:tcW w:w="4106" w:type="dxa"/>
            <w:shd w:val="clear" w:color="auto" w:fill="auto"/>
            <w:vAlign w:val="center"/>
            <w:hideMark/>
          </w:tcPr>
          <w:p w14:paraId="6EA32D3B" w14:textId="77777777" w:rsidR="009E4EA3" w:rsidRPr="009E4EA3" w:rsidRDefault="009E4EA3" w:rsidP="009E4EA3">
            <w:pPr>
              <w:rPr>
                <w:color w:val="000000"/>
              </w:rPr>
            </w:pPr>
            <w:r w:rsidRPr="009E4EA3">
              <w:rPr>
                <w:color w:val="000000"/>
              </w:rPr>
              <w:t>1001-2000 м</w:t>
            </w:r>
          </w:p>
        </w:tc>
        <w:tc>
          <w:tcPr>
            <w:tcW w:w="1775" w:type="dxa"/>
            <w:vMerge/>
            <w:vAlign w:val="center"/>
            <w:hideMark/>
          </w:tcPr>
          <w:p w14:paraId="050B25A0"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17AF21E6" w14:textId="77777777" w:rsidR="009E4EA3" w:rsidRPr="009E4EA3" w:rsidRDefault="009E4EA3" w:rsidP="009E4EA3">
            <w:pPr>
              <w:jc w:val="center"/>
            </w:pPr>
            <w:r w:rsidRPr="009E4EA3">
              <w:t>2 766 949</w:t>
            </w:r>
          </w:p>
        </w:tc>
      </w:tr>
      <w:tr w:rsidR="009E4EA3" w:rsidRPr="009E4EA3" w14:paraId="0DCFA462" w14:textId="77777777" w:rsidTr="004569B3">
        <w:trPr>
          <w:trHeight w:val="20"/>
        </w:trPr>
        <w:tc>
          <w:tcPr>
            <w:tcW w:w="1297" w:type="dxa"/>
            <w:shd w:val="clear" w:color="auto" w:fill="auto"/>
            <w:vAlign w:val="center"/>
            <w:hideMark/>
          </w:tcPr>
          <w:p w14:paraId="02EB78FB" w14:textId="77777777" w:rsidR="009E4EA3" w:rsidRPr="009E4EA3" w:rsidRDefault="009E4EA3" w:rsidP="009E4EA3">
            <w:pPr>
              <w:jc w:val="center"/>
              <w:rPr>
                <w:color w:val="000000"/>
              </w:rPr>
            </w:pPr>
            <w:r w:rsidRPr="009E4EA3">
              <w:rPr>
                <w:color w:val="000000"/>
              </w:rPr>
              <w:t>1.2.1.5.</w:t>
            </w:r>
          </w:p>
        </w:tc>
        <w:tc>
          <w:tcPr>
            <w:tcW w:w="4106" w:type="dxa"/>
            <w:shd w:val="clear" w:color="auto" w:fill="auto"/>
            <w:vAlign w:val="center"/>
            <w:hideMark/>
          </w:tcPr>
          <w:p w14:paraId="1E8CED88" w14:textId="77777777" w:rsidR="009E4EA3" w:rsidRPr="009E4EA3" w:rsidRDefault="009E4EA3" w:rsidP="009E4EA3">
            <w:pPr>
              <w:rPr>
                <w:color w:val="000000"/>
              </w:rPr>
            </w:pPr>
            <w:r w:rsidRPr="009E4EA3">
              <w:rPr>
                <w:color w:val="000000"/>
              </w:rPr>
              <w:t>2001-3000 м</w:t>
            </w:r>
          </w:p>
        </w:tc>
        <w:tc>
          <w:tcPr>
            <w:tcW w:w="1775" w:type="dxa"/>
            <w:vMerge/>
            <w:vAlign w:val="center"/>
            <w:hideMark/>
          </w:tcPr>
          <w:p w14:paraId="1F8144AA"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3D33F876" w14:textId="77777777" w:rsidR="009E4EA3" w:rsidRPr="009E4EA3" w:rsidRDefault="009E4EA3" w:rsidP="009E4EA3">
            <w:pPr>
              <w:jc w:val="center"/>
            </w:pPr>
            <w:r w:rsidRPr="009E4EA3">
              <w:t>3 764 095</w:t>
            </w:r>
          </w:p>
        </w:tc>
      </w:tr>
      <w:tr w:rsidR="009E4EA3" w:rsidRPr="009E4EA3" w14:paraId="08BE61C6" w14:textId="77777777" w:rsidTr="004569B3">
        <w:trPr>
          <w:trHeight w:val="20"/>
        </w:trPr>
        <w:tc>
          <w:tcPr>
            <w:tcW w:w="1297" w:type="dxa"/>
            <w:shd w:val="clear" w:color="auto" w:fill="auto"/>
            <w:vAlign w:val="center"/>
            <w:hideMark/>
          </w:tcPr>
          <w:p w14:paraId="71E1EB16" w14:textId="77777777" w:rsidR="009E4EA3" w:rsidRPr="009E4EA3" w:rsidRDefault="009E4EA3" w:rsidP="009E4EA3">
            <w:pPr>
              <w:jc w:val="center"/>
              <w:rPr>
                <w:color w:val="000000"/>
              </w:rPr>
            </w:pPr>
            <w:r w:rsidRPr="009E4EA3">
              <w:rPr>
                <w:color w:val="000000"/>
              </w:rPr>
              <w:t>1.2.1.6.</w:t>
            </w:r>
          </w:p>
        </w:tc>
        <w:tc>
          <w:tcPr>
            <w:tcW w:w="4106" w:type="dxa"/>
            <w:shd w:val="clear" w:color="auto" w:fill="auto"/>
            <w:vAlign w:val="center"/>
            <w:hideMark/>
          </w:tcPr>
          <w:p w14:paraId="0304A0A2" w14:textId="77777777" w:rsidR="009E4EA3" w:rsidRPr="009E4EA3" w:rsidRDefault="009E4EA3" w:rsidP="009E4EA3">
            <w:pPr>
              <w:rPr>
                <w:color w:val="000000"/>
              </w:rPr>
            </w:pPr>
            <w:r w:rsidRPr="009E4EA3">
              <w:rPr>
                <w:color w:val="000000"/>
              </w:rPr>
              <w:t>3001-4000 м</w:t>
            </w:r>
          </w:p>
        </w:tc>
        <w:tc>
          <w:tcPr>
            <w:tcW w:w="1775" w:type="dxa"/>
            <w:vMerge/>
            <w:vAlign w:val="center"/>
            <w:hideMark/>
          </w:tcPr>
          <w:p w14:paraId="63932138"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1E6E4E4B" w14:textId="77777777" w:rsidR="009E4EA3" w:rsidRPr="009E4EA3" w:rsidRDefault="009E4EA3" w:rsidP="009E4EA3">
            <w:pPr>
              <w:jc w:val="center"/>
            </w:pPr>
            <w:r w:rsidRPr="009E4EA3">
              <w:t>4 643 685</w:t>
            </w:r>
          </w:p>
        </w:tc>
      </w:tr>
      <w:tr w:rsidR="009E4EA3" w:rsidRPr="009E4EA3" w14:paraId="5465A380" w14:textId="77777777" w:rsidTr="004569B3">
        <w:trPr>
          <w:trHeight w:val="20"/>
        </w:trPr>
        <w:tc>
          <w:tcPr>
            <w:tcW w:w="1297" w:type="dxa"/>
            <w:shd w:val="clear" w:color="auto" w:fill="auto"/>
            <w:vAlign w:val="center"/>
            <w:hideMark/>
          </w:tcPr>
          <w:p w14:paraId="0AB9AA32" w14:textId="77777777" w:rsidR="009E4EA3" w:rsidRPr="009E4EA3" w:rsidRDefault="009E4EA3" w:rsidP="009E4EA3">
            <w:pPr>
              <w:jc w:val="center"/>
              <w:rPr>
                <w:color w:val="000000"/>
              </w:rPr>
            </w:pPr>
            <w:r w:rsidRPr="009E4EA3">
              <w:rPr>
                <w:color w:val="000000"/>
              </w:rPr>
              <w:t>1.2.1.7.</w:t>
            </w:r>
          </w:p>
        </w:tc>
        <w:tc>
          <w:tcPr>
            <w:tcW w:w="4106" w:type="dxa"/>
            <w:shd w:val="clear" w:color="auto" w:fill="auto"/>
            <w:vAlign w:val="center"/>
            <w:hideMark/>
          </w:tcPr>
          <w:p w14:paraId="0FC2FBA9" w14:textId="77777777" w:rsidR="009E4EA3" w:rsidRPr="009E4EA3" w:rsidRDefault="009E4EA3" w:rsidP="009E4EA3">
            <w:pPr>
              <w:rPr>
                <w:color w:val="000000"/>
              </w:rPr>
            </w:pPr>
            <w:r w:rsidRPr="009E4EA3">
              <w:rPr>
                <w:color w:val="000000"/>
              </w:rPr>
              <w:t>4001-5000 м</w:t>
            </w:r>
          </w:p>
        </w:tc>
        <w:tc>
          <w:tcPr>
            <w:tcW w:w="1775" w:type="dxa"/>
            <w:vMerge/>
            <w:vAlign w:val="center"/>
            <w:hideMark/>
          </w:tcPr>
          <w:p w14:paraId="463D3E69"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36902EF1" w14:textId="77777777" w:rsidR="009E4EA3" w:rsidRPr="009E4EA3" w:rsidRDefault="009E4EA3" w:rsidP="009E4EA3">
            <w:pPr>
              <w:jc w:val="center"/>
            </w:pPr>
            <w:r w:rsidRPr="009E4EA3">
              <w:t>5 529 583</w:t>
            </w:r>
          </w:p>
        </w:tc>
      </w:tr>
      <w:tr w:rsidR="009E4EA3" w:rsidRPr="009E4EA3" w14:paraId="14106AF0" w14:textId="77777777" w:rsidTr="004569B3">
        <w:trPr>
          <w:trHeight w:val="20"/>
        </w:trPr>
        <w:tc>
          <w:tcPr>
            <w:tcW w:w="1297" w:type="dxa"/>
            <w:shd w:val="clear" w:color="auto" w:fill="auto"/>
            <w:vAlign w:val="center"/>
            <w:hideMark/>
          </w:tcPr>
          <w:p w14:paraId="5A3E3812" w14:textId="77777777" w:rsidR="009E4EA3" w:rsidRPr="009E4EA3" w:rsidRDefault="009E4EA3" w:rsidP="009E4EA3">
            <w:pPr>
              <w:jc w:val="center"/>
              <w:rPr>
                <w:color w:val="000000"/>
              </w:rPr>
            </w:pPr>
            <w:r w:rsidRPr="009E4EA3">
              <w:rPr>
                <w:color w:val="000000"/>
              </w:rPr>
              <w:t>1.2.1.8.</w:t>
            </w:r>
          </w:p>
        </w:tc>
        <w:tc>
          <w:tcPr>
            <w:tcW w:w="4106" w:type="dxa"/>
            <w:shd w:val="clear" w:color="auto" w:fill="auto"/>
            <w:vAlign w:val="center"/>
            <w:hideMark/>
          </w:tcPr>
          <w:p w14:paraId="1FF9EAD3" w14:textId="77777777" w:rsidR="009E4EA3" w:rsidRPr="009E4EA3" w:rsidRDefault="009E4EA3" w:rsidP="009E4EA3">
            <w:pPr>
              <w:rPr>
                <w:color w:val="000000"/>
              </w:rPr>
            </w:pPr>
            <w:r w:rsidRPr="009E4EA3">
              <w:rPr>
                <w:color w:val="000000"/>
              </w:rPr>
              <w:t>5001 м и более</w:t>
            </w:r>
          </w:p>
        </w:tc>
        <w:tc>
          <w:tcPr>
            <w:tcW w:w="1775" w:type="dxa"/>
            <w:vMerge/>
            <w:vAlign w:val="center"/>
            <w:hideMark/>
          </w:tcPr>
          <w:p w14:paraId="51B263CA"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43AB0CA2" w14:textId="77777777" w:rsidR="009E4EA3" w:rsidRPr="009E4EA3" w:rsidRDefault="009E4EA3" w:rsidP="009E4EA3">
            <w:pPr>
              <w:jc w:val="center"/>
            </w:pPr>
            <w:r w:rsidRPr="009E4EA3">
              <w:t>5 859 532</w:t>
            </w:r>
          </w:p>
        </w:tc>
      </w:tr>
      <w:tr w:rsidR="009E4EA3" w:rsidRPr="009E4EA3" w14:paraId="2026B301" w14:textId="77777777" w:rsidTr="004569B3">
        <w:trPr>
          <w:trHeight w:val="414"/>
        </w:trPr>
        <w:tc>
          <w:tcPr>
            <w:tcW w:w="1297" w:type="dxa"/>
            <w:shd w:val="clear" w:color="auto" w:fill="auto"/>
            <w:vAlign w:val="center"/>
            <w:hideMark/>
          </w:tcPr>
          <w:p w14:paraId="54E3229F" w14:textId="77777777" w:rsidR="009E4EA3" w:rsidRPr="009E4EA3" w:rsidRDefault="009E4EA3" w:rsidP="009E4EA3">
            <w:pPr>
              <w:jc w:val="center"/>
              <w:rPr>
                <w:color w:val="000000"/>
              </w:rPr>
            </w:pPr>
            <w:r w:rsidRPr="009E4EA3">
              <w:rPr>
                <w:color w:val="000000"/>
              </w:rPr>
              <w:t>1.2.2.</w:t>
            </w:r>
          </w:p>
        </w:tc>
        <w:tc>
          <w:tcPr>
            <w:tcW w:w="8347" w:type="dxa"/>
            <w:gridSpan w:val="3"/>
            <w:shd w:val="clear" w:color="auto" w:fill="auto"/>
            <w:vAlign w:val="center"/>
            <w:hideMark/>
          </w:tcPr>
          <w:p w14:paraId="28B418C3" w14:textId="77777777" w:rsidR="009E4EA3" w:rsidRPr="009E4EA3" w:rsidRDefault="009E4EA3" w:rsidP="009E4EA3">
            <w:pPr>
              <w:rPr>
                <w:color w:val="000000"/>
              </w:rPr>
            </w:pPr>
            <w:r w:rsidRPr="009E4EA3">
              <w:rPr>
                <w:color w:val="000000"/>
              </w:rPr>
              <w:t>наружным диаметром 100 мм и более, протяженностью:</w:t>
            </w:r>
          </w:p>
        </w:tc>
      </w:tr>
      <w:tr w:rsidR="009E4EA3" w:rsidRPr="009E4EA3" w14:paraId="3026C9A8" w14:textId="77777777" w:rsidTr="004569B3">
        <w:trPr>
          <w:trHeight w:val="20"/>
        </w:trPr>
        <w:tc>
          <w:tcPr>
            <w:tcW w:w="1297" w:type="dxa"/>
            <w:shd w:val="clear" w:color="auto" w:fill="auto"/>
            <w:vAlign w:val="center"/>
            <w:hideMark/>
          </w:tcPr>
          <w:p w14:paraId="07ADEFC1" w14:textId="77777777" w:rsidR="009E4EA3" w:rsidRPr="009E4EA3" w:rsidRDefault="009E4EA3" w:rsidP="009E4EA3">
            <w:pPr>
              <w:jc w:val="center"/>
              <w:rPr>
                <w:color w:val="000000"/>
              </w:rPr>
            </w:pPr>
            <w:r w:rsidRPr="009E4EA3">
              <w:rPr>
                <w:color w:val="000000"/>
              </w:rPr>
              <w:t>1.2.2.1.</w:t>
            </w:r>
          </w:p>
        </w:tc>
        <w:tc>
          <w:tcPr>
            <w:tcW w:w="4106" w:type="dxa"/>
            <w:shd w:val="clear" w:color="auto" w:fill="auto"/>
            <w:vAlign w:val="center"/>
            <w:hideMark/>
          </w:tcPr>
          <w:p w14:paraId="36D3700B" w14:textId="77777777" w:rsidR="009E4EA3" w:rsidRPr="009E4EA3" w:rsidRDefault="009E4EA3" w:rsidP="009E4EA3">
            <w:pPr>
              <w:rPr>
                <w:color w:val="000000"/>
              </w:rPr>
            </w:pPr>
            <w:r w:rsidRPr="009E4EA3">
              <w:rPr>
                <w:color w:val="000000"/>
              </w:rPr>
              <w:t>до 100 м</w:t>
            </w:r>
          </w:p>
        </w:tc>
        <w:tc>
          <w:tcPr>
            <w:tcW w:w="1775" w:type="dxa"/>
            <w:vMerge w:val="restart"/>
            <w:shd w:val="clear" w:color="auto" w:fill="auto"/>
            <w:vAlign w:val="center"/>
            <w:hideMark/>
          </w:tcPr>
          <w:p w14:paraId="687E20EC" w14:textId="77777777" w:rsidR="009E4EA3" w:rsidRPr="009E4EA3" w:rsidRDefault="009E4EA3" w:rsidP="009E4EA3">
            <w:pPr>
              <w:jc w:val="center"/>
              <w:rPr>
                <w:color w:val="000000"/>
              </w:rPr>
            </w:pPr>
            <w:r w:rsidRPr="009E4EA3">
              <w:rPr>
                <w:color w:val="000000"/>
              </w:rPr>
              <w:t>руб.</w:t>
            </w:r>
            <w:r w:rsidRPr="009E4EA3">
              <w:rPr>
                <w:color w:val="2D2D2D"/>
              </w:rPr>
              <w:t xml:space="preserve"> за 1 присоединение</w:t>
            </w:r>
          </w:p>
        </w:tc>
        <w:tc>
          <w:tcPr>
            <w:tcW w:w="2466" w:type="dxa"/>
            <w:shd w:val="clear" w:color="auto" w:fill="auto"/>
            <w:hideMark/>
          </w:tcPr>
          <w:p w14:paraId="49C1F026" w14:textId="77777777" w:rsidR="009E4EA3" w:rsidRPr="009E4EA3" w:rsidRDefault="009E4EA3" w:rsidP="009E4EA3">
            <w:pPr>
              <w:jc w:val="center"/>
            </w:pPr>
            <w:r w:rsidRPr="009E4EA3">
              <w:t>382 038</w:t>
            </w:r>
          </w:p>
        </w:tc>
      </w:tr>
      <w:tr w:rsidR="009E4EA3" w:rsidRPr="009E4EA3" w14:paraId="34DDCF44" w14:textId="77777777" w:rsidTr="004569B3">
        <w:trPr>
          <w:trHeight w:val="20"/>
        </w:trPr>
        <w:tc>
          <w:tcPr>
            <w:tcW w:w="1297" w:type="dxa"/>
            <w:shd w:val="clear" w:color="auto" w:fill="auto"/>
            <w:vAlign w:val="center"/>
            <w:hideMark/>
          </w:tcPr>
          <w:p w14:paraId="5B13026E" w14:textId="77777777" w:rsidR="009E4EA3" w:rsidRPr="009E4EA3" w:rsidRDefault="009E4EA3" w:rsidP="009E4EA3">
            <w:pPr>
              <w:jc w:val="center"/>
              <w:rPr>
                <w:color w:val="000000"/>
              </w:rPr>
            </w:pPr>
            <w:r w:rsidRPr="009E4EA3">
              <w:rPr>
                <w:color w:val="000000"/>
              </w:rPr>
              <w:t>1.2.2.2.</w:t>
            </w:r>
          </w:p>
        </w:tc>
        <w:tc>
          <w:tcPr>
            <w:tcW w:w="4106" w:type="dxa"/>
            <w:shd w:val="clear" w:color="auto" w:fill="auto"/>
            <w:vAlign w:val="center"/>
            <w:hideMark/>
          </w:tcPr>
          <w:p w14:paraId="03510BFC" w14:textId="77777777" w:rsidR="009E4EA3" w:rsidRPr="009E4EA3" w:rsidRDefault="009E4EA3" w:rsidP="009E4EA3">
            <w:pPr>
              <w:rPr>
                <w:color w:val="000000"/>
              </w:rPr>
            </w:pPr>
            <w:r w:rsidRPr="009E4EA3">
              <w:rPr>
                <w:color w:val="000000"/>
              </w:rPr>
              <w:t>101-500 м</w:t>
            </w:r>
          </w:p>
        </w:tc>
        <w:tc>
          <w:tcPr>
            <w:tcW w:w="1775" w:type="dxa"/>
            <w:vMerge/>
            <w:vAlign w:val="center"/>
            <w:hideMark/>
          </w:tcPr>
          <w:p w14:paraId="574563BD" w14:textId="77777777" w:rsidR="009E4EA3" w:rsidRPr="009E4EA3" w:rsidRDefault="009E4EA3" w:rsidP="009E4EA3">
            <w:pPr>
              <w:rPr>
                <w:color w:val="000000"/>
              </w:rPr>
            </w:pPr>
          </w:p>
        </w:tc>
        <w:tc>
          <w:tcPr>
            <w:tcW w:w="2466" w:type="dxa"/>
            <w:shd w:val="clear" w:color="auto" w:fill="auto"/>
            <w:hideMark/>
          </w:tcPr>
          <w:p w14:paraId="1C103569" w14:textId="77777777" w:rsidR="009E4EA3" w:rsidRPr="009E4EA3" w:rsidRDefault="009E4EA3" w:rsidP="009E4EA3">
            <w:pPr>
              <w:jc w:val="center"/>
            </w:pPr>
            <w:r w:rsidRPr="009E4EA3">
              <w:t>382 038</w:t>
            </w:r>
          </w:p>
        </w:tc>
      </w:tr>
      <w:tr w:rsidR="009E4EA3" w:rsidRPr="009E4EA3" w14:paraId="32C020F0" w14:textId="77777777" w:rsidTr="004569B3">
        <w:trPr>
          <w:trHeight w:val="20"/>
        </w:trPr>
        <w:tc>
          <w:tcPr>
            <w:tcW w:w="1297" w:type="dxa"/>
            <w:shd w:val="clear" w:color="auto" w:fill="auto"/>
            <w:vAlign w:val="center"/>
            <w:hideMark/>
          </w:tcPr>
          <w:p w14:paraId="3C65408A" w14:textId="77777777" w:rsidR="009E4EA3" w:rsidRPr="009E4EA3" w:rsidRDefault="009E4EA3" w:rsidP="009E4EA3">
            <w:pPr>
              <w:jc w:val="center"/>
              <w:rPr>
                <w:color w:val="000000"/>
              </w:rPr>
            </w:pPr>
            <w:r w:rsidRPr="009E4EA3">
              <w:rPr>
                <w:color w:val="000000"/>
              </w:rPr>
              <w:t>1.2.2.3.</w:t>
            </w:r>
          </w:p>
        </w:tc>
        <w:tc>
          <w:tcPr>
            <w:tcW w:w="4106" w:type="dxa"/>
            <w:shd w:val="clear" w:color="auto" w:fill="auto"/>
            <w:vAlign w:val="center"/>
            <w:hideMark/>
          </w:tcPr>
          <w:p w14:paraId="1369C9FF" w14:textId="77777777" w:rsidR="009E4EA3" w:rsidRPr="009E4EA3" w:rsidRDefault="009E4EA3" w:rsidP="009E4EA3">
            <w:pPr>
              <w:rPr>
                <w:color w:val="000000"/>
              </w:rPr>
            </w:pPr>
            <w:r w:rsidRPr="009E4EA3">
              <w:rPr>
                <w:color w:val="000000"/>
              </w:rPr>
              <w:t>501-1000 м</w:t>
            </w:r>
          </w:p>
        </w:tc>
        <w:tc>
          <w:tcPr>
            <w:tcW w:w="1775" w:type="dxa"/>
            <w:vMerge/>
            <w:vAlign w:val="center"/>
            <w:hideMark/>
          </w:tcPr>
          <w:p w14:paraId="5C7709A3" w14:textId="77777777" w:rsidR="009E4EA3" w:rsidRPr="009E4EA3" w:rsidRDefault="009E4EA3" w:rsidP="009E4EA3">
            <w:pPr>
              <w:rPr>
                <w:color w:val="000000"/>
              </w:rPr>
            </w:pPr>
          </w:p>
        </w:tc>
        <w:tc>
          <w:tcPr>
            <w:tcW w:w="2466" w:type="dxa"/>
            <w:shd w:val="clear" w:color="auto" w:fill="auto"/>
            <w:hideMark/>
          </w:tcPr>
          <w:p w14:paraId="5DB98F6D" w14:textId="77777777" w:rsidR="009E4EA3" w:rsidRPr="009E4EA3" w:rsidRDefault="009E4EA3" w:rsidP="009E4EA3">
            <w:pPr>
              <w:jc w:val="center"/>
            </w:pPr>
            <w:r w:rsidRPr="009E4EA3">
              <w:t>1 921 748</w:t>
            </w:r>
          </w:p>
        </w:tc>
      </w:tr>
      <w:tr w:rsidR="009E4EA3" w:rsidRPr="009E4EA3" w14:paraId="22A8DC91" w14:textId="77777777" w:rsidTr="004569B3">
        <w:trPr>
          <w:trHeight w:val="20"/>
        </w:trPr>
        <w:tc>
          <w:tcPr>
            <w:tcW w:w="1297" w:type="dxa"/>
            <w:shd w:val="clear" w:color="auto" w:fill="auto"/>
            <w:vAlign w:val="center"/>
            <w:hideMark/>
          </w:tcPr>
          <w:p w14:paraId="0FBC76F3" w14:textId="77777777" w:rsidR="009E4EA3" w:rsidRPr="009E4EA3" w:rsidRDefault="009E4EA3" w:rsidP="009E4EA3">
            <w:pPr>
              <w:jc w:val="center"/>
              <w:rPr>
                <w:color w:val="000000"/>
              </w:rPr>
            </w:pPr>
            <w:r w:rsidRPr="009E4EA3">
              <w:rPr>
                <w:color w:val="000000"/>
              </w:rPr>
              <w:t>1.2.2.4.</w:t>
            </w:r>
          </w:p>
        </w:tc>
        <w:tc>
          <w:tcPr>
            <w:tcW w:w="4106" w:type="dxa"/>
            <w:shd w:val="clear" w:color="auto" w:fill="auto"/>
            <w:vAlign w:val="center"/>
            <w:hideMark/>
          </w:tcPr>
          <w:p w14:paraId="4C2C00FF" w14:textId="77777777" w:rsidR="009E4EA3" w:rsidRPr="009E4EA3" w:rsidRDefault="009E4EA3" w:rsidP="009E4EA3">
            <w:pPr>
              <w:rPr>
                <w:color w:val="000000"/>
              </w:rPr>
            </w:pPr>
            <w:r w:rsidRPr="009E4EA3">
              <w:rPr>
                <w:color w:val="000000"/>
              </w:rPr>
              <w:t>1001-2000 м</w:t>
            </w:r>
          </w:p>
        </w:tc>
        <w:tc>
          <w:tcPr>
            <w:tcW w:w="1775" w:type="dxa"/>
            <w:vMerge/>
            <w:vAlign w:val="center"/>
            <w:hideMark/>
          </w:tcPr>
          <w:p w14:paraId="4F2F23BB" w14:textId="77777777" w:rsidR="009E4EA3" w:rsidRPr="009E4EA3" w:rsidRDefault="009E4EA3" w:rsidP="009E4EA3">
            <w:pPr>
              <w:rPr>
                <w:color w:val="000000"/>
              </w:rPr>
            </w:pPr>
          </w:p>
        </w:tc>
        <w:tc>
          <w:tcPr>
            <w:tcW w:w="2466" w:type="dxa"/>
            <w:shd w:val="clear" w:color="auto" w:fill="auto"/>
            <w:hideMark/>
          </w:tcPr>
          <w:p w14:paraId="5E7AA8C1" w14:textId="77777777" w:rsidR="009E4EA3" w:rsidRPr="009E4EA3" w:rsidRDefault="009E4EA3" w:rsidP="009E4EA3">
            <w:pPr>
              <w:jc w:val="center"/>
            </w:pPr>
            <w:r w:rsidRPr="009E4EA3">
              <w:t>2 766 949</w:t>
            </w:r>
          </w:p>
        </w:tc>
      </w:tr>
      <w:tr w:rsidR="009E4EA3" w:rsidRPr="009E4EA3" w14:paraId="009EC6A8" w14:textId="77777777" w:rsidTr="004569B3">
        <w:trPr>
          <w:trHeight w:val="20"/>
        </w:trPr>
        <w:tc>
          <w:tcPr>
            <w:tcW w:w="1297" w:type="dxa"/>
            <w:shd w:val="clear" w:color="auto" w:fill="auto"/>
            <w:vAlign w:val="center"/>
            <w:hideMark/>
          </w:tcPr>
          <w:p w14:paraId="43226218" w14:textId="77777777" w:rsidR="009E4EA3" w:rsidRPr="009E4EA3" w:rsidRDefault="009E4EA3" w:rsidP="009E4EA3">
            <w:pPr>
              <w:jc w:val="center"/>
              <w:rPr>
                <w:color w:val="000000"/>
              </w:rPr>
            </w:pPr>
            <w:r w:rsidRPr="009E4EA3">
              <w:rPr>
                <w:color w:val="000000"/>
              </w:rPr>
              <w:t>1.2.2.5.</w:t>
            </w:r>
          </w:p>
        </w:tc>
        <w:tc>
          <w:tcPr>
            <w:tcW w:w="4106" w:type="dxa"/>
            <w:shd w:val="clear" w:color="auto" w:fill="auto"/>
            <w:vAlign w:val="center"/>
            <w:hideMark/>
          </w:tcPr>
          <w:p w14:paraId="191A0E22" w14:textId="77777777" w:rsidR="009E4EA3" w:rsidRPr="009E4EA3" w:rsidRDefault="009E4EA3" w:rsidP="009E4EA3">
            <w:pPr>
              <w:rPr>
                <w:color w:val="000000"/>
              </w:rPr>
            </w:pPr>
            <w:r w:rsidRPr="009E4EA3">
              <w:rPr>
                <w:color w:val="000000"/>
              </w:rPr>
              <w:t>2001-3000 м</w:t>
            </w:r>
          </w:p>
        </w:tc>
        <w:tc>
          <w:tcPr>
            <w:tcW w:w="1775" w:type="dxa"/>
            <w:vMerge/>
            <w:vAlign w:val="center"/>
            <w:hideMark/>
          </w:tcPr>
          <w:p w14:paraId="179CF8E8" w14:textId="77777777" w:rsidR="009E4EA3" w:rsidRPr="009E4EA3" w:rsidRDefault="009E4EA3" w:rsidP="009E4EA3">
            <w:pPr>
              <w:rPr>
                <w:color w:val="000000"/>
              </w:rPr>
            </w:pPr>
          </w:p>
        </w:tc>
        <w:tc>
          <w:tcPr>
            <w:tcW w:w="2466" w:type="dxa"/>
            <w:shd w:val="clear" w:color="auto" w:fill="auto"/>
            <w:hideMark/>
          </w:tcPr>
          <w:p w14:paraId="7C05ABDA" w14:textId="77777777" w:rsidR="009E4EA3" w:rsidRPr="009E4EA3" w:rsidRDefault="009E4EA3" w:rsidP="009E4EA3">
            <w:pPr>
              <w:jc w:val="center"/>
            </w:pPr>
            <w:r w:rsidRPr="009E4EA3">
              <w:t>3 764 095</w:t>
            </w:r>
          </w:p>
        </w:tc>
      </w:tr>
      <w:tr w:rsidR="009E4EA3" w:rsidRPr="009E4EA3" w14:paraId="4F114CC1" w14:textId="77777777" w:rsidTr="004569B3">
        <w:trPr>
          <w:trHeight w:val="20"/>
        </w:trPr>
        <w:tc>
          <w:tcPr>
            <w:tcW w:w="1297" w:type="dxa"/>
            <w:shd w:val="clear" w:color="auto" w:fill="auto"/>
            <w:vAlign w:val="center"/>
            <w:hideMark/>
          </w:tcPr>
          <w:p w14:paraId="6637C344" w14:textId="77777777" w:rsidR="009E4EA3" w:rsidRPr="009E4EA3" w:rsidRDefault="009E4EA3" w:rsidP="009E4EA3">
            <w:pPr>
              <w:jc w:val="center"/>
              <w:rPr>
                <w:color w:val="000000"/>
              </w:rPr>
            </w:pPr>
            <w:r w:rsidRPr="009E4EA3">
              <w:rPr>
                <w:color w:val="000000"/>
              </w:rPr>
              <w:t>1.2.2.6.</w:t>
            </w:r>
          </w:p>
        </w:tc>
        <w:tc>
          <w:tcPr>
            <w:tcW w:w="4106" w:type="dxa"/>
            <w:shd w:val="clear" w:color="auto" w:fill="auto"/>
            <w:vAlign w:val="center"/>
            <w:hideMark/>
          </w:tcPr>
          <w:p w14:paraId="044AF64D" w14:textId="77777777" w:rsidR="009E4EA3" w:rsidRPr="009E4EA3" w:rsidRDefault="009E4EA3" w:rsidP="009E4EA3">
            <w:pPr>
              <w:rPr>
                <w:color w:val="000000"/>
              </w:rPr>
            </w:pPr>
            <w:r w:rsidRPr="009E4EA3">
              <w:rPr>
                <w:color w:val="000000"/>
              </w:rPr>
              <w:t>3001-4000 м</w:t>
            </w:r>
          </w:p>
        </w:tc>
        <w:tc>
          <w:tcPr>
            <w:tcW w:w="1775" w:type="dxa"/>
            <w:vMerge/>
            <w:vAlign w:val="center"/>
            <w:hideMark/>
          </w:tcPr>
          <w:p w14:paraId="4AD7AACF" w14:textId="77777777" w:rsidR="009E4EA3" w:rsidRPr="009E4EA3" w:rsidRDefault="009E4EA3" w:rsidP="009E4EA3">
            <w:pPr>
              <w:rPr>
                <w:color w:val="000000"/>
              </w:rPr>
            </w:pPr>
          </w:p>
        </w:tc>
        <w:tc>
          <w:tcPr>
            <w:tcW w:w="2466" w:type="dxa"/>
            <w:shd w:val="clear" w:color="auto" w:fill="auto"/>
            <w:hideMark/>
          </w:tcPr>
          <w:p w14:paraId="4EC0A1F0" w14:textId="77777777" w:rsidR="009E4EA3" w:rsidRPr="009E4EA3" w:rsidRDefault="009E4EA3" w:rsidP="009E4EA3">
            <w:pPr>
              <w:jc w:val="center"/>
            </w:pPr>
            <w:r w:rsidRPr="009E4EA3">
              <w:t>4 643 685</w:t>
            </w:r>
          </w:p>
        </w:tc>
      </w:tr>
      <w:tr w:rsidR="009E4EA3" w:rsidRPr="009E4EA3" w14:paraId="46A5E413" w14:textId="77777777" w:rsidTr="004569B3">
        <w:trPr>
          <w:trHeight w:val="20"/>
        </w:trPr>
        <w:tc>
          <w:tcPr>
            <w:tcW w:w="1297" w:type="dxa"/>
            <w:shd w:val="clear" w:color="auto" w:fill="auto"/>
            <w:vAlign w:val="center"/>
            <w:hideMark/>
          </w:tcPr>
          <w:p w14:paraId="65BA5669" w14:textId="77777777" w:rsidR="009E4EA3" w:rsidRPr="009E4EA3" w:rsidRDefault="009E4EA3" w:rsidP="009E4EA3">
            <w:pPr>
              <w:jc w:val="center"/>
              <w:rPr>
                <w:color w:val="000000"/>
              </w:rPr>
            </w:pPr>
            <w:r w:rsidRPr="009E4EA3">
              <w:rPr>
                <w:color w:val="000000"/>
              </w:rPr>
              <w:t>1.2.2.7.</w:t>
            </w:r>
          </w:p>
        </w:tc>
        <w:tc>
          <w:tcPr>
            <w:tcW w:w="4106" w:type="dxa"/>
            <w:shd w:val="clear" w:color="auto" w:fill="auto"/>
            <w:vAlign w:val="center"/>
            <w:hideMark/>
          </w:tcPr>
          <w:p w14:paraId="3891F33B" w14:textId="77777777" w:rsidR="009E4EA3" w:rsidRPr="009E4EA3" w:rsidRDefault="009E4EA3" w:rsidP="009E4EA3">
            <w:pPr>
              <w:rPr>
                <w:color w:val="000000"/>
              </w:rPr>
            </w:pPr>
            <w:r w:rsidRPr="009E4EA3">
              <w:rPr>
                <w:color w:val="000000"/>
              </w:rPr>
              <w:t>4001-5000 м</w:t>
            </w:r>
          </w:p>
        </w:tc>
        <w:tc>
          <w:tcPr>
            <w:tcW w:w="1775" w:type="dxa"/>
            <w:vMerge/>
            <w:vAlign w:val="center"/>
            <w:hideMark/>
          </w:tcPr>
          <w:p w14:paraId="522CE64A" w14:textId="77777777" w:rsidR="009E4EA3" w:rsidRPr="009E4EA3" w:rsidRDefault="009E4EA3" w:rsidP="009E4EA3">
            <w:pPr>
              <w:rPr>
                <w:color w:val="000000"/>
              </w:rPr>
            </w:pPr>
          </w:p>
        </w:tc>
        <w:tc>
          <w:tcPr>
            <w:tcW w:w="2466" w:type="dxa"/>
            <w:shd w:val="clear" w:color="auto" w:fill="auto"/>
            <w:hideMark/>
          </w:tcPr>
          <w:p w14:paraId="1F8B8624" w14:textId="77777777" w:rsidR="009E4EA3" w:rsidRPr="009E4EA3" w:rsidRDefault="009E4EA3" w:rsidP="009E4EA3">
            <w:pPr>
              <w:jc w:val="center"/>
            </w:pPr>
            <w:r w:rsidRPr="009E4EA3">
              <w:t>5 529 583</w:t>
            </w:r>
          </w:p>
        </w:tc>
      </w:tr>
      <w:tr w:rsidR="009E4EA3" w:rsidRPr="009E4EA3" w14:paraId="728C079A" w14:textId="77777777" w:rsidTr="004569B3">
        <w:trPr>
          <w:trHeight w:val="20"/>
        </w:trPr>
        <w:tc>
          <w:tcPr>
            <w:tcW w:w="1297" w:type="dxa"/>
            <w:shd w:val="clear" w:color="auto" w:fill="auto"/>
            <w:vAlign w:val="center"/>
            <w:hideMark/>
          </w:tcPr>
          <w:p w14:paraId="652B944D" w14:textId="77777777" w:rsidR="009E4EA3" w:rsidRPr="009E4EA3" w:rsidRDefault="009E4EA3" w:rsidP="009E4EA3">
            <w:pPr>
              <w:jc w:val="center"/>
              <w:rPr>
                <w:color w:val="000000"/>
              </w:rPr>
            </w:pPr>
            <w:r w:rsidRPr="009E4EA3">
              <w:rPr>
                <w:color w:val="000000"/>
              </w:rPr>
              <w:t>1.2.2.8.</w:t>
            </w:r>
          </w:p>
        </w:tc>
        <w:tc>
          <w:tcPr>
            <w:tcW w:w="4106" w:type="dxa"/>
            <w:shd w:val="clear" w:color="auto" w:fill="auto"/>
            <w:vAlign w:val="center"/>
            <w:hideMark/>
          </w:tcPr>
          <w:p w14:paraId="53E54149" w14:textId="77777777" w:rsidR="009E4EA3" w:rsidRPr="009E4EA3" w:rsidRDefault="009E4EA3" w:rsidP="009E4EA3">
            <w:pPr>
              <w:rPr>
                <w:color w:val="000000"/>
              </w:rPr>
            </w:pPr>
            <w:r w:rsidRPr="009E4EA3">
              <w:rPr>
                <w:color w:val="000000"/>
              </w:rPr>
              <w:t>5001 м и более</w:t>
            </w:r>
          </w:p>
        </w:tc>
        <w:tc>
          <w:tcPr>
            <w:tcW w:w="1775" w:type="dxa"/>
            <w:vMerge/>
            <w:vAlign w:val="center"/>
            <w:hideMark/>
          </w:tcPr>
          <w:p w14:paraId="1D067C44" w14:textId="77777777" w:rsidR="009E4EA3" w:rsidRPr="009E4EA3" w:rsidRDefault="009E4EA3" w:rsidP="009E4EA3">
            <w:pPr>
              <w:rPr>
                <w:color w:val="000000"/>
              </w:rPr>
            </w:pPr>
          </w:p>
        </w:tc>
        <w:tc>
          <w:tcPr>
            <w:tcW w:w="2466" w:type="dxa"/>
            <w:shd w:val="clear" w:color="auto" w:fill="auto"/>
            <w:hideMark/>
          </w:tcPr>
          <w:p w14:paraId="1CDA0204" w14:textId="77777777" w:rsidR="009E4EA3" w:rsidRPr="009E4EA3" w:rsidRDefault="009E4EA3" w:rsidP="009E4EA3">
            <w:pPr>
              <w:jc w:val="center"/>
            </w:pPr>
            <w:r w:rsidRPr="009E4EA3">
              <w:t>9 051 920</w:t>
            </w:r>
          </w:p>
        </w:tc>
      </w:tr>
      <w:tr w:rsidR="009E4EA3" w:rsidRPr="009E4EA3" w14:paraId="742EFFF1" w14:textId="77777777" w:rsidTr="004569B3">
        <w:trPr>
          <w:trHeight w:val="1114"/>
        </w:trPr>
        <w:tc>
          <w:tcPr>
            <w:tcW w:w="1297" w:type="dxa"/>
            <w:shd w:val="clear" w:color="auto" w:fill="auto"/>
            <w:vAlign w:val="center"/>
            <w:hideMark/>
          </w:tcPr>
          <w:p w14:paraId="010C88F9" w14:textId="77777777" w:rsidR="009E4EA3" w:rsidRPr="009E4EA3" w:rsidRDefault="009E4EA3" w:rsidP="009E4EA3">
            <w:pPr>
              <w:jc w:val="center"/>
              <w:rPr>
                <w:color w:val="000000"/>
              </w:rPr>
            </w:pPr>
            <w:r w:rsidRPr="009E4EA3">
              <w:rPr>
                <w:color w:val="000000"/>
              </w:rPr>
              <w:t>2.</w:t>
            </w:r>
          </w:p>
        </w:tc>
        <w:tc>
          <w:tcPr>
            <w:tcW w:w="8347" w:type="dxa"/>
            <w:gridSpan w:val="3"/>
            <w:shd w:val="clear" w:color="auto" w:fill="auto"/>
            <w:vAlign w:val="center"/>
            <w:hideMark/>
          </w:tcPr>
          <w:p w14:paraId="58EF6CD5" w14:textId="77777777" w:rsidR="009E4EA3" w:rsidRPr="009E4EA3" w:rsidRDefault="009E4EA3" w:rsidP="009E4EA3">
            <w:pPr>
              <w:rPr>
                <w:color w:val="000000"/>
              </w:rPr>
            </w:pPr>
            <w:r w:rsidRPr="009E4EA3">
              <w:rPr>
                <w:color w:val="000000"/>
              </w:rPr>
              <w:t>Размер стандартизированной тарифной ставки С</w:t>
            </w:r>
            <w:r w:rsidRPr="009E4EA3">
              <w:rPr>
                <w:color w:val="000000"/>
                <w:vertAlign w:val="subscript"/>
              </w:rPr>
              <w:t>2</w:t>
            </w:r>
            <w:r w:rsidRPr="009E4EA3">
              <w:rPr>
                <w:color w:val="000000"/>
              </w:rPr>
              <w:t xml:space="preserve"> на покрытие расходов газораспределительной организации, связанных со строительством стальных газопроводов (НДС не облагается, с налогом на прибыль):</w:t>
            </w:r>
          </w:p>
        </w:tc>
      </w:tr>
      <w:tr w:rsidR="009E4EA3" w:rsidRPr="009E4EA3" w14:paraId="253DB743" w14:textId="77777777" w:rsidTr="004569B3">
        <w:trPr>
          <w:trHeight w:val="423"/>
        </w:trPr>
        <w:tc>
          <w:tcPr>
            <w:tcW w:w="1297" w:type="dxa"/>
            <w:shd w:val="clear" w:color="auto" w:fill="auto"/>
            <w:vAlign w:val="center"/>
            <w:hideMark/>
          </w:tcPr>
          <w:p w14:paraId="4A1DC0AE" w14:textId="77777777" w:rsidR="009E4EA3" w:rsidRPr="009E4EA3" w:rsidRDefault="009E4EA3" w:rsidP="009E4EA3">
            <w:pPr>
              <w:jc w:val="center"/>
              <w:rPr>
                <w:color w:val="000000"/>
              </w:rPr>
            </w:pPr>
            <w:r w:rsidRPr="009E4EA3">
              <w:rPr>
                <w:color w:val="000000"/>
              </w:rPr>
              <w:t>2.1.</w:t>
            </w:r>
          </w:p>
        </w:tc>
        <w:tc>
          <w:tcPr>
            <w:tcW w:w="8347" w:type="dxa"/>
            <w:gridSpan w:val="3"/>
            <w:shd w:val="clear" w:color="auto" w:fill="auto"/>
            <w:vAlign w:val="center"/>
            <w:hideMark/>
          </w:tcPr>
          <w:p w14:paraId="72759E10" w14:textId="77777777" w:rsidR="009E4EA3" w:rsidRPr="009E4EA3" w:rsidRDefault="009E4EA3" w:rsidP="009E4EA3">
            <w:pPr>
              <w:rPr>
                <w:color w:val="000000"/>
              </w:rPr>
            </w:pPr>
            <w:r w:rsidRPr="009E4EA3">
              <w:rPr>
                <w:color w:val="000000"/>
              </w:rPr>
              <w:t>наземного (надземного) способа прокладки, наружным диаметром:</w:t>
            </w:r>
          </w:p>
        </w:tc>
      </w:tr>
      <w:tr w:rsidR="009E4EA3" w:rsidRPr="009E4EA3" w14:paraId="1EB80E5D" w14:textId="77777777" w:rsidTr="004569B3">
        <w:trPr>
          <w:trHeight w:val="20"/>
        </w:trPr>
        <w:tc>
          <w:tcPr>
            <w:tcW w:w="1297" w:type="dxa"/>
            <w:shd w:val="clear" w:color="auto" w:fill="auto"/>
            <w:vAlign w:val="center"/>
          </w:tcPr>
          <w:p w14:paraId="4BAC4B19" w14:textId="77777777" w:rsidR="009E4EA3" w:rsidRPr="009E4EA3" w:rsidRDefault="009E4EA3" w:rsidP="009E4EA3">
            <w:pPr>
              <w:jc w:val="center"/>
              <w:rPr>
                <w:color w:val="000000"/>
              </w:rPr>
            </w:pPr>
            <w:r w:rsidRPr="009E4EA3">
              <w:rPr>
                <w:color w:val="000000"/>
              </w:rPr>
              <w:t>2.1.1.</w:t>
            </w:r>
          </w:p>
        </w:tc>
        <w:tc>
          <w:tcPr>
            <w:tcW w:w="4106" w:type="dxa"/>
            <w:shd w:val="clear" w:color="auto" w:fill="auto"/>
            <w:vAlign w:val="center"/>
          </w:tcPr>
          <w:p w14:paraId="2BC9DC0B" w14:textId="77777777" w:rsidR="009E4EA3" w:rsidRPr="009E4EA3" w:rsidRDefault="009E4EA3" w:rsidP="009E4EA3">
            <w:pPr>
              <w:rPr>
                <w:color w:val="000000"/>
              </w:rPr>
            </w:pPr>
            <w:r w:rsidRPr="009E4EA3">
              <w:rPr>
                <w:color w:val="000000"/>
              </w:rPr>
              <w:t>50 мм и менее</w:t>
            </w:r>
          </w:p>
        </w:tc>
        <w:tc>
          <w:tcPr>
            <w:tcW w:w="1775" w:type="dxa"/>
            <w:vMerge w:val="restart"/>
            <w:vAlign w:val="center"/>
          </w:tcPr>
          <w:p w14:paraId="7A0B634A" w14:textId="77777777" w:rsidR="009E4EA3" w:rsidRPr="009E4EA3" w:rsidRDefault="009E4EA3" w:rsidP="009E4EA3">
            <w:pPr>
              <w:jc w:val="center"/>
              <w:rPr>
                <w:color w:val="000000"/>
              </w:rPr>
            </w:pPr>
            <w:r w:rsidRPr="009E4EA3">
              <w:rPr>
                <w:color w:val="000000"/>
              </w:rPr>
              <w:t>руб./км</w:t>
            </w:r>
          </w:p>
        </w:tc>
        <w:tc>
          <w:tcPr>
            <w:tcW w:w="2466" w:type="dxa"/>
            <w:tcBorders>
              <w:top w:val="nil"/>
              <w:left w:val="nil"/>
              <w:bottom w:val="single" w:sz="8" w:space="0" w:color="auto"/>
              <w:right w:val="single" w:sz="8" w:space="0" w:color="auto"/>
            </w:tcBorders>
            <w:shd w:val="clear" w:color="auto" w:fill="auto"/>
            <w:vAlign w:val="center"/>
          </w:tcPr>
          <w:p w14:paraId="21ED1129" w14:textId="77777777" w:rsidR="009E4EA3" w:rsidRPr="009E4EA3" w:rsidRDefault="009E4EA3" w:rsidP="009E4EA3">
            <w:pPr>
              <w:jc w:val="center"/>
              <w:rPr>
                <w:color w:val="000000"/>
              </w:rPr>
            </w:pPr>
            <w:r w:rsidRPr="009E4EA3">
              <w:rPr>
                <w:color w:val="000000"/>
              </w:rPr>
              <w:t>2 852 541</w:t>
            </w:r>
          </w:p>
        </w:tc>
      </w:tr>
      <w:tr w:rsidR="009E4EA3" w:rsidRPr="009E4EA3" w14:paraId="272C0EBB" w14:textId="77777777" w:rsidTr="004569B3">
        <w:trPr>
          <w:trHeight w:val="20"/>
        </w:trPr>
        <w:tc>
          <w:tcPr>
            <w:tcW w:w="1297" w:type="dxa"/>
            <w:shd w:val="clear" w:color="auto" w:fill="auto"/>
            <w:vAlign w:val="center"/>
            <w:hideMark/>
          </w:tcPr>
          <w:p w14:paraId="160BCFAB" w14:textId="77777777" w:rsidR="009E4EA3" w:rsidRPr="009E4EA3" w:rsidRDefault="009E4EA3" w:rsidP="009E4EA3">
            <w:pPr>
              <w:jc w:val="center"/>
              <w:rPr>
                <w:color w:val="000000"/>
              </w:rPr>
            </w:pPr>
            <w:r w:rsidRPr="009E4EA3">
              <w:rPr>
                <w:color w:val="000000"/>
              </w:rPr>
              <w:t>2.1.2.</w:t>
            </w:r>
          </w:p>
        </w:tc>
        <w:tc>
          <w:tcPr>
            <w:tcW w:w="4106" w:type="dxa"/>
            <w:shd w:val="clear" w:color="auto" w:fill="auto"/>
            <w:vAlign w:val="center"/>
            <w:hideMark/>
          </w:tcPr>
          <w:p w14:paraId="5E2A8A57" w14:textId="77777777" w:rsidR="009E4EA3" w:rsidRPr="009E4EA3" w:rsidRDefault="009E4EA3" w:rsidP="009E4EA3">
            <w:pPr>
              <w:rPr>
                <w:color w:val="000000"/>
              </w:rPr>
            </w:pPr>
            <w:r w:rsidRPr="009E4EA3">
              <w:rPr>
                <w:color w:val="000000"/>
              </w:rPr>
              <w:t>51-100 мм</w:t>
            </w:r>
          </w:p>
        </w:tc>
        <w:tc>
          <w:tcPr>
            <w:tcW w:w="1775" w:type="dxa"/>
            <w:vMerge/>
            <w:vAlign w:val="center"/>
            <w:hideMark/>
          </w:tcPr>
          <w:p w14:paraId="210A26CA" w14:textId="77777777" w:rsidR="009E4EA3" w:rsidRPr="009E4EA3" w:rsidRDefault="009E4EA3" w:rsidP="009E4EA3">
            <w:pPr>
              <w:jc w:val="cente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1D7EDE8A" w14:textId="77777777" w:rsidR="009E4EA3" w:rsidRPr="009E4EA3" w:rsidRDefault="009E4EA3" w:rsidP="009E4EA3">
            <w:pPr>
              <w:jc w:val="center"/>
              <w:rPr>
                <w:color w:val="000000"/>
              </w:rPr>
            </w:pPr>
            <w:r w:rsidRPr="009E4EA3">
              <w:rPr>
                <w:color w:val="000000"/>
              </w:rPr>
              <w:t>3 825 852</w:t>
            </w:r>
          </w:p>
        </w:tc>
      </w:tr>
      <w:tr w:rsidR="009E4EA3" w:rsidRPr="009E4EA3" w14:paraId="1CB0648A" w14:textId="77777777" w:rsidTr="004569B3">
        <w:trPr>
          <w:trHeight w:val="20"/>
        </w:trPr>
        <w:tc>
          <w:tcPr>
            <w:tcW w:w="1297" w:type="dxa"/>
            <w:shd w:val="clear" w:color="auto" w:fill="auto"/>
            <w:vAlign w:val="center"/>
            <w:hideMark/>
          </w:tcPr>
          <w:p w14:paraId="603DD10E" w14:textId="77777777" w:rsidR="009E4EA3" w:rsidRPr="009E4EA3" w:rsidRDefault="009E4EA3" w:rsidP="009E4EA3">
            <w:pPr>
              <w:jc w:val="center"/>
              <w:rPr>
                <w:color w:val="000000"/>
              </w:rPr>
            </w:pPr>
            <w:r w:rsidRPr="009E4EA3">
              <w:rPr>
                <w:color w:val="000000"/>
              </w:rPr>
              <w:t>2.1.3.</w:t>
            </w:r>
          </w:p>
        </w:tc>
        <w:tc>
          <w:tcPr>
            <w:tcW w:w="4106" w:type="dxa"/>
            <w:shd w:val="clear" w:color="auto" w:fill="auto"/>
            <w:vAlign w:val="center"/>
            <w:hideMark/>
          </w:tcPr>
          <w:p w14:paraId="3E89FDF9" w14:textId="77777777" w:rsidR="009E4EA3" w:rsidRPr="009E4EA3" w:rsidRDefault="009E4EA3" w:rsidP="009E4EA3">
            <w:pPr>
              <w:rPr>
                <w:color w:val="000000"/>
              </w:rPr>
            </w:pPr>
            <w:r w:rsidRPr="009E4EA3">
              <w:rPr>
                <w:color w:val="000000"/>
              </w:rPr>
              <w:t>101-158 мм</w:t>
            </w:r>
          </w:p>
        </w:tc>
        <w:tc>
          <w:tcPr>
            <w:tcW w:w="1775" w:type="dxa"/>
            <w:vMerge/>
            <w:vAlign w:val="center"/>
            <w:hideMark/>
          </w:tcPr>
          <w:p w14:paraId="4EE104E9"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2986351D" w14:textId="77777777" w:rsidR="009E4EA3" w:rsidRPr="009E4EA3" w:rsidRDefault="009E4EA3" w:rsidP="009E4EA3">
            <w:pPr>
              <w:jc w:val="center"/>
              <w:rPr>
                <w:color w:val="000000"/>
              </w:rPr>
            </w:pPr>
            <w:r w:rsidRPr="009E4EA3">
              <w:rPr>
                <w:color w:val="000000"/>
              </w:rPr>
              <w:t>3 825 852</w:t>
            </w:r>
          </w:p>
        </w:tc>
      </w:tr>
      <w:tr w:rsidR="009E4EA3" w:rsidRPr="009E4EA3" w14:paraId="4D998567" w14:textId="77777777" w:rsidTr="004569B3">
        <w:trPr>
          <w:trHeight w:val="20"/>
        </w:trPr>
        <w:tc>
          <w:tcPr>
            <w:tcW w:w="1297" w:type="dxa"/>
            <w:shd w:val="clear" w:color="auto" w:fill="auto"/>
            <w:vAlign w:val="center"/>
            <w:hideMark/>
          </w:tcPr>
          <w:p w14:paraId="360DD527" w14:textId="77777777" w:rsidR="009E4EA3" w:rsidRPr="009E4EA3" w:rsidRDefault="009E4EA3" w:rsidP="009E4EA3">
            <w:pPr>
              <w:jc w:val="center"/>
              <w:rPr>
                <w:color w:val="000000"/>
              </w:rPr>
            </w:pPr>
            <w:r w:rsidRPr="009E4EA3">
              <w:rPr>
                <w:color w:val="000000"/>
              </w:rPr>
              <w:t>2.1.4.</w:t>
            </w:r>
          </w:p>
        </w:tc>
        <w:tc>
          <w:tcPr>
            <w:tcW w:w="4106" w:type="dxa"/>
            <w:shd w:val="clear" w:color="auto" w:fill="auto"/>
            <w:vAlign w:val="center"/>
            <w:hideMark/>
          </w:tcPr>
          <w:p w14:paraId="4BB71CE6" w14:textId="77777777" w:rsidR="009E4EA3" w:rsidRPr="009E4EA3" w:rsidRDefault="009E4EA3" w:rsidP="009E4EA3">
            <w:pPr>
              <w:rPr>
                <w:color w:val="000000"/>
              </w:rPr>
            </w:pPr>
            <w:r w:rsidRPr="009E4EA3">
              <w:rPr>
                <w:color w:val="000000"/>
              </w:rPr>
              <w:t>159-218 мм</w:t>
            </w:r>
          </w:p>
        </w:tc>
        <w:tc>
          <w:tcPr>
            <w:tcW w:w="1775" w:type="dxa"/>
            <w:vMerge/>
            <w:vAlign w:val="center"/>
            <w:hideMark/>
          </w:tcPr>
          <w:p w14:paraId="4ADC7454"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06678D04" w14:textId="77777777" w:rsidR="009E4EA3" w:rsidRPr="009E4EA3" w:rsidRDefault="009E4EA3" w:rsidP="009E4EA3">
            <w:pPr>
              <w:jc w:val="center"/>
              <w:rPr>
                <w:color w:val="000000"/>
              </w:rPr>
            </w:pPr>
            <w:r w:rsidRPr="009E4EA3">
              <w:rPr>
                <w:color w:val="000000"/>
              </w:rPr>
              <w:t>3 825 852</w:t>
            </w:r>
          </w:p>
        </w:tc>
      </w:tr>
      <w:tr w:rsidR="009E4EA3" w:rsidRPr="009E4EA3" w14:paraId="6DCFE5FE" w14:textId="77777777" w:rsidTr="004569B3">
        <w:trPr>
          <w:trHeight w:val="20"/>
        </w:trPr>
        <w:tc>
          <w:tcPr>
            <w:tcW w:w="1297" w:type="dxa"/>
            <w:shd w:val="clear" w:color="auto" w:fill="auto"/>
            <w:vAlign w:val="center"/>
            <w:hideMark/>
          </w:tcPr>
          <w:p w14:paraId="159FAE0A" w14:textId="77777777" w:rsidR="009E4EA3" w:rsidRPr="009E4EA3" w:rsidRDefault="009E4EA3" w:rsidP="009E4EA3">
            <w:pPr>
              <w:jc w:val="center"/>
              <w:rPr>
                <w:color w:val="000000"/>
              </w:rPr>
            </w:pPr>
            <w:r w:rsidRPr="009E4EA3">
              <w:rPr>
                <w:color w:val="000000"/>
              </w:rPr>
              <w:t>2.1.5.</w:t>
            </w:r>
          </w:p>
        </w:tc>
        <w:tc>
          <w:tcPr>
            <w:tcW w:w="4106" w:type="dxa"/>
            <w:shd w:val="clear" w:color="auto" w:fill="auto"/>
            <w:vAlign w:val="center"/>
            <w:hideMark/>
          </w:tcPr>
          <w:p w14:paraId="29E48582" w14:textId="77777777" w:rsidR="009E4EA3" w:rsidRPr="009E4EA3" w:rsidRDefault="009E4EA3" w:rsidP="009E4EA3">
            <w:pPr>
              <w:rPr>
                <w:color w:val="000000"/>
              </w:rPr>
            </w:pPr>
            <w:r w:rsidRPr="009E4EA3">
              <w:rPr>
                <w:color w:val="000000"/>
              </w:rPr>
              <w:t>219-272 мм</w:t>
            </w:r>
          </w:p>
        </w:tc>
        <w:tc>
          <w:tcPr>
            <w:tcW w:w="1775" w:type="dxa"/>
            <w:vMerge/>
            <w:vAlign w:val="center"/>
            <w:hideMark/>
          </w:tcPr>
          <w:p w14:paraId="3EE297D4"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15E7846C" w14:textId="77777777" w:rsidR="009E4EA3" w:rsidRPr="009E4EA3" w:rsidRDefault="009E4EA3" w:rsidP="009E4EA3">
            <w:pPr>
              <w:jc w:val="center"/>
              <w:rPr>
                <w:color w:val="000000"/>
              </w:rPr>
            </w:pPr>
            <w:r w:rsidRPr="009E4EA3">
              <w:rPr>
                <w:color w:val="000000"/>
              </w:rPr>
              <w:t>5 217 341</w:t>
            </w:r>
          </w:p>
        </w:tc>
      </w:tr>
      <w:tr w:rsidR="009E4EA3" w:rsidRPr="009E4EA3" w14:paraId="063D54E5" w14:textId="77777777" w:rsidTr="004569B3">
        <w:trPr>
          <w:trHeight w:val="20"/>
        </w:trPr>
        <w:tc>
          <w:tcPr>
            <w:tcW w:w="1297" w:type="dxa"/>
            <w:shd w:val="clear" w:color="auto" w:fill="auto"/>
            <w:hideMark/>
          </w:tcPr>
          <w:p w14:paraId="5BB73B68" w14:textId="77777777" w:rsidR="009E4EA3" w:rsidRPr="009E4EA3" w:rsidRDefault="009E4EA3" w:rsidP="009E4EA3">
            <w:pPr>
              <w:jc w:val="center"/>
              <w:rPr>
                <w:sz w:val="20"/>
                <w:szCs w:val="20"/>
              </w:rPr>
            </w:pPr>
            <w:r w:rsidRPr="009E4EA3">
              <w:rPr>
                <w:color w:val="000000"/>
              </w:rPr>
              <w:t>2.1.6.</w:t>
            </w:r>
          </w:p>
        </w:tc>
        <w:tc>
          <w:tcPr>
            <w:tcW w:w="4106" w:type="dxa"/>
            <w:shd w:val="clear" w:color="auto" w:fill="auto"/>
            <w:vAlign w:val="center"/>
            <w:hideMark/>
          </w:tcPr>
          <w:p w14:paraId="1F6EE19F" w14:textId="77777777" w:rsidR="009E4EA3" w:rsidRPr="009E4EA3" w:rsidRDefault="009E4EA3" w:rsidP="009E4EA3">
            <w:pPr>
              <w:rPr>
                <w:color w:val="000000"/>
              </w:rPr>
            </w:pPr>
            <w:r w:rsidRPr="009E4EA3">
              <w:rPr>
                <w:color w:val="000000"/>
              </w:rPr>
              <w:t>273-324 мм</w:t>
            </w:r>
          </w:p>
        </w:tc>
        <w:tc>
          <w:tcPr>
            <w:tcW w:w="1775" w:type="dxa"/>
            <w:vMerge/>
            <w:vAlign w:val="center"/>
            <w:hideMark/>
          </w:tcPr>
          <w:p w14:paraId="7BD24642"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4CDE4657" w14:textId="77777777" w:rsidR="009E4EA3" w:rsidRPr="009E4EA3" w:rsidRDefault="009E4EA3" w:rsidP="009E4EA3">
            <w:pPr>
              <w:jc w:val="center"/>
              <w:rPr>
                <w:color w:val="000000"/>
              </w:rPr>
            </w:pPr>
            <w:r w:rsidRPr="009E4EA3">
              <w:rPr>
                <w:color w:val="000000"/>
              </w:rPr>
              <w:t>6 289 917</w:t>
            </w:r>
          </w:p>
        </w:tc>
      </w:tr>
      <w:tr w:rsidR="009E4EA3" w:rsidRPr="009E4EA3" w14:paraId="6A128347" w14:textId="77777777" w:rsidTr="004569B3">
        <w:trPr>
          <w:trHeight w:val="20"/>
        </w:trPr>
        <w:tc>
          <w:tcPr>
            <w:tcW w:w="1297" w:type="dxa"/>
            <w:shd w:val="clear" w:color="auto" w:fill="auto"/>
          </w:tcPr>
          <w:p w14:paraId="79EE8E22" w14:textId="77777777" w:rsidR="009E4EA3" w:rsidRPr="009E4EA3" w:rsidRDefault="009E4EA3" w:rsidP="009E4EA3">
            <w:pPr>
              <w:jc w:val="center"/>
              <w:rPr>
                <w:sz w:val="20"/>
                <w:szCs w:val="20"/>
              </w:rPr>
            </w:pPr>
            <w:r w:rsidRPr="009E4EA3">
              <w:rPr>
                <w:color w:val="000000"/>
              </w:rPr>
              <w:t>2.1.7.</w:t>
            </w:r>
          </w:p>
        </w:tc>
        <w:tc>
          <w:tcPr>
            <w:tcW w:w="4106" w:type="dxa"/>
            <w:shd w:val="clear" w:color="auto" w:fill="auto"/>
            <w:vAlign w:val="center"/>
          </w:tcPr>
          <w:p w14:paraId="4FCFB05A" w14:textId="77777777" w:rsidR="009E4EA3" w:rsidRPr="009E4EA3" w:rsidRDefault="009E4EA3" w:rsidP="009E4EA3">
            <w:pPr>
              <w:rPr>
                <w:color w:val="000000"/>
              </w:rPr>
            </w:pPr>
            <w:r w:rsidRPr="009E4EA3">
              <w:rPr>
                <w:color w:val="000000"/>
              </w:rPr>
              <w:t>325-425 мм</w:t>
            </w:r>
          </w:p>
        </w:tc>
        <w:tc>
          <w:tcPr>
            <w:tcW w:w="1775" w:type="dxa"/>
            <w:vMerge/>
            <w:vAlign w:val="center"/>
          </w:tcPr>
          <w:p w14:paraId="6DAD4C3A"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tcPr>
          <w:p w14:paraId="2C523D9D" w14:textId="77777777" w:rsidR="009E4EA3" w:rsidRPr="009E4EA3" w:rsidRDefault="009E4EA3" w:rsidP="009E4EA3">
            <w:pPr>
              <w:jc w:val="center"/>
              <w:rPr>
                <w:color w:val="000000"/>
              </w:rPr>
            </w:pPr>
            <w:r w:rsidRPr="009E4EA3">
              <w:rPr>
                <w:color w:val="000000"/>
              </w:rPr>
              <w:t>7 632 523</w:t>
            </w:r>
          </w:p>
        </w:tc>
      </w:tr>
      <w:tr w:rsidR="009E4EA3" w:rsidRPr="009E4EA3" w14:paraId="60DF199C" w14:textId="77777777" w:rsidTr="004569B3">
        <w:trPr>
          <w:trHeight w:val="20"/>
        </w:trPr>
        <w:tc>
          <w:tcPr>
            <w:tcW w:w="1297" w:type="dxa"/>
            <w:shd w:val="clear" w:color="auto" w:fill="auto"/>
          </w:tcPr>
          <w:p w14:paraId="6343336D" w14:textId="77777777" w:rsidR="009E4EA3" w:rsidRPr="009E4EA3" w:rsidRDefault="009E4EA3" w:rsidP="009E4EA3">
            <w:pPr>
              <w:jc w:val="center"/>
              <w:rPr>
                <w:sz w:val="20"/>
                <w:szCs w:val="20"/>
              </w:rPr>
            </w:pPr>
            <w:r w:rsidRPr="009E4EA3">
              <w:rPr>
                <w:color w:val="000000"/>
              </w:rPr>
              <w:t>2.1.8.</w:t>
            </w:r>
          </w:p>
        </w:tc>
        <w:tc>
          <w:tcPr>
            <w:tcW w:w="4106" w:type="dxa"/>
            <w:shd w:val="clear" w:color="auto" w:fill="auto"/>
            <w:vAlign w:val="center"/>
          </w:tcPr>
          <w:p w14:paraId="2418C75F" w14:textId="77777777" w:rsidR="009E4EA3" w:rsidRPr="009E4EA3" w:rsidRDefault="009E4EA3" w:rsidP="009E4EA3">
            <w:pPr>
              <w:rPr>
                <w:color w:val="000000"/>
              </w:rPr>
            </w:pPr>
            <w:r w:rsidRPr="009E4EA3">
              <w:rPr>
                <w:color w:val="000000"/>
              </w:rPr>
              <w:t>426-529 мм</w:t>
            </w:r>
          </w:p>
        </w:tc>
        <w:tc>
          <w:tcPr>
            <w:tcW w:w="1775" w:type="dxa"/>
            <w:vMerge/>
            <w:vAlign w:val="center"/>
          </w:tcPr>
          <w:p w14:paraId="65A55B21"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tcPr>
          <w:p w14:paraId="13A5F61B" w14:textId="77777777" w:rsidR="009E4EA3" w:rsidRPr="009E4EA3" w:rsidRDefault="009E4EA3" w:rsidP="009E4EA3">
            <w:pPr>
              <w:jc w:val="center"/>
              <w:rPr>
                <w:color w:val="000000"/>
              </w:rPr>
            </w:pPr>
            <w:r w:rsidRPr="009E4EA3">
              <w:rPr>
                <w:color w:val="000000"/>
              </w:rPr>
              <w:t>9 503 884</w:t>
            </w:r>
          </w:p>
        </w:tc>
      </w:tr>
      <w:tr w:rsidR="009E4EA3" w:rsidRPr="009E4EA3" w14:paraId="7A76DF51" w14:textId="77777777" w:rsidTr="004569B3">
        <w:trPr>
          <w:trHeight w:val="20"/>
        </w:trPr>
        <w:tc>
          <w:tcPr>
            <w:tcW w:w="1297" w:type="dxa"/>
            <w:shd w:val="clear" w:color="auto" w:fill="auto"/>
          </w:tcPr>
          <w:p w14:paraId="69E67187" w14:textId="77777777" w:rsidR="009E4EA3" w:rsidRPr="009E4EA3" w:rsidRDefault="009E4EA3" w:rsidP="009E4EA3">
            <w:pPr>
              <w:jc w:val="center"/>
              <w:rPr>
                <w:sz w:val="20"/>
                <w:szCs w:val="20"/>
              </w:rPr>
            </w:pPr>
            <w:r w:rsidRPr="009E4EA3">
              <w:rPr>
                <w:color w:val="000000"/>
              </w:rPr>
              <w:t>2.1.9.</w:t>
            </w:r>
          </w:p>
        </w:tc>
        <w:tc>
          <w:tcPr>
            <w:tcW w:w="4106" w:type="dxa"/>
            <w:shd w:val="clear" w:color="auto" w:fill="auto"/>
            <w:vAlign w:val="center"/>
          </w:tcPr>
          <w:p w14:paraId="489E2B8C" w14:textId="77777777" w:rsidR="009E4EA3" w:rsidRPr="009E4EA3" w:rsidRDefault="009E4EA3" w:rsidP="009E4EA3">
            <w:pPr>
              <w:rPr>
                <w:color w:val="000000"/>
              </w:rPr>
            </w:pPr>
            <w:r w:rsidRPr="009E4EA3">
              <w:rPr>
                <w:color w:val="000000"/>
              </w:rPr>
              <w:t>530 мм и выше</w:t>
            </w:r>
          </w:p>
        </w:tc>
        <w:tc>
          <w:tcPr>
            <w:tcW w:w="1775" w:type="dxa"/>
            <w:vMerge/>
            <w:vAlign w:val="center"/>
          </w:tcPr>
          <w:p w14:paraId="76F97C16"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tcPr>
          <w:p w14:paraId="5C1A5D37" w14:textId="77777777" w:rsidR="009E4EA3" w:rsidRPr="009E4EA3" w:rsidRDefault="009E4EA3" w:rsidP="009E4EA3">
            <w:pPr>
              <w:jc w:val="center"/>
              <w:rPr>
                <w:color w:val="000000"/>
              </w:rPr>
            </w:pPr>
            <w:r w:rsidRPr="009E4EA3">
              <w:rPr>
                <w:color w:val="000000"/>
              </w:rPr>
              <w:t>12 771 971</w:t>
            </w:r>
          </w:p>
        </w:tc>
      </w:tr>
      <w:tr w:rsidR="009E4EA3" w:rsidRPr="009E4EA3" w14:paraId="7D492B62" w14:textId="77777777" w:rsidTr="004569B3">
        <w:trPr>
          <w:trHeight w:val="428"/>
        </w:trPr>
        <w:tc>
          <w:tcPr>
            <w:tcW w:w="1297" w:type="dxa"/>
            <w:shd w:val="clear" w:color="auto" w:fill="auto"/>
            <w:vAlign w:val="center"/>
            <w:hideMark/>
          </w:tcPr>
          <w:p w14:paraId="3D622C8C" w14:textId="77777777" w:rsidR="009E4EA3" w:rsidRPr="009E4EA3" w:rsidRDefault="009E4EA3" w:rsidP="009E4EA3">
            <w:pPr>
              <w:jc w:val="center"/>
              <w:rPr>
                <w:color w:val="000000"/>
              </w:rPr>
            </w:pPr>
            <w:r w:rsidRPr="009E4EA3">
              <w:rPr>
                <w:color w:val="000000"/>
              </w:rPr>
              <w:t>2.2.</w:t>
            </w:r>
          </w:p>
        </w:tc>
        <w:tc>
          <w:tcPr>
            <w:tcW w:w="8347" w:type="dxa"/>
            <w:gridSpan w:val="3"/>
            <w:shd w:val="clear" w:color="auto" w:fill="auto"/>
            <w:vAlign w:val="center"/>
            <w:hideMark/>
          </w:tcPr>
          <w:p w14:paraId="7A53D617" w14:textId="77777777" w:rsidR="009E4EA3" w:rsidRPr="009E4EA3" w:rsidRDefault="009E4EA3" w:rsidP="009E4EA3">
            <w:pPr>
              <w:rPr>
                <w:color w:val="000000"/>
              </w:rPr>
            </w:pPr>
            <w:r w:rsidRPr="009E4EA3">
              <w:rPr>
                <w:color w:val="000000"/>
              </w:rPr>
              <w:t>подземного способа прокладки, наружным диаметром:</w:t>
            </w:r>
          </w:p>
        </w:tc>
      </w:tr>
      <w:tr w:rsidR="009E4EA3" w:rsidRPr="009E4EA3" w14:paraId="653D4DAD" w14:textId="77777777" w:rsidTr="004569B3">
        <w:trPr>
          <w:trHeight w:val="20"/>
        </w:trPr>
        <w:tc>
          <w:tcPr>
            <w:tcW w:w="1297" w:type="dxa"/>
            <w:shd w:val="clear" w:color="auto" w:fill="auto"/>
            <w:vAlign w:val="center"/>
          </w:tcPr>
          <w:p w14:paraId="7B1258B1" w14:textId="77777777" w:rsidR="009E4EA3" w:rsidRPr="009E4EA3" w:rsidRDefault="009E4EA3" w:rsidP="009E4EA3">
            <w:pPr>
              <w:jc w:val="center"/>
              <w:rPr>
                <w:color w:val="000000"/>
              </w:rPr>
            </w:pPr>
            <w:r w:rsidRPr="009E4EA3">
              <w:rPr>
                <w:color w:val="000000"/>
              </w:rPr>
              <w:t>2.2.1.</w:t>
            </w:r>
          </w:p>
        </w:tc>
        <w:tc>
          <w:tcPr>
            <w:tcW w:w="4106" w:type="dxa"/>
            <w:shd w:val="clear" w:color="auto" w:fill="auto"/>
            <w:vAlign w:val="center"/>
          </w:tcPr>
          <w:p w14:paraId="09E17584" w14:textId="77777777" w:rsidR="009E4EA3" w:rsidRPr="009E4EA3" w:rsidRDefault="009E4EA3" w:rsidP="009E4EA3">
            <w:pPr>
              <w:rPr>
                <w:color w:val="000000"/>
              </w:rPr>
            </w:pPr>
            <w:r w:rsidRPr="009E4EA3">
              <w:rPr>
                <w:color w:val="000000"/>
              </w:rPr>
              <w:t>50 мм и менее</w:t>
            </w:r>
          </w:p>
        </w:tc>
        <w:tc>
          <w:tcPr>
            <w:tcW w:w="1775" w:type="dxa"/>
            <w:vMerge w:val="restart"/>
            <w:vAlign w:val="center"/>
          </w:tcPr>
          <w:p w14:paraId="2965FC21" w14:textId="77777777" w:rsidR="009E4EA3" w:rsidRPr="009E4EA3" w:rsidRDefault="009E4EA3" w:rsidP="009E4EA3">
            <w:pPr>
              <w:jc w:val="center"/>
              <w:rPr>
                <w:color w:val="000000"/>
              </w:rPr>
            </w:pPr>
            <w:r w:rsidRPr="009E4EA3">
              <w:rPr>
                <w:color w:val="000000"/>
              </w:rPr>
              <w:t>руб./км</w:t>
            </w:r>
          </w:p>
        </w:tc>
        <w:tc>
          <w:tcPr>
            <w:tcW w:w="2466" w:type="dxa"/>
            <w:tcBorders>
              <w:top w:val="nil"/>
              <w:left w:val="nil"/>
              <w:bottom w:val="single" w:sz="8" w:space="0" w:color="auto"/>
              <w:right w:val="single" w:sz="8" w:space="0" w:color="auto"/>
            </w:tcBorders>
            <w:shd w:val="clear" w:color="auto" w:fill="auto"/>
            <w:vAlign w:val="center"/>
          </w:tcPr>
          <w:p w14:paraId="48865A26" w14:textId="77777777" w:rsidR="009E4EA3" w:rsidRPr="009E4EA3" w:rsidRDefault="009E4EA3" w:rsidP="009E4EA3">
            <w:pPr>
              <w:jc w:val="center"/>
              <w:rPr>
                <w:color w:val="000000"/>
              </w:rPr>
            </w:pPr>
            <w:r w:rsidRPr="009E4EA3">
              <w:rPr>
                <w:color w:val="000000"/>
              </w:rPr>
              <w:t>3 811 847</w:t>
            </w:r>
          </w:p>
        </w:tc>
      </w:tr>
      <w:tr w:rsidR="009E4EA3" w:rsidRPr="009E4EA3" w14:paraId="4F3E6A93" w14:textId="77777777" w:rsidTr="004569B3">
        <w:trPr>
          <w:trHeight w:val="20"/>
        </w:trPr>
        <w:tc>
          <w:tcPr>
            <w:tcW w:w="1297" w:type="dxa"/>
            <w:shd w:val="clear" w:color="auto" w:fill="auto"/>
            <w:vAlign w:val="center"/>
            <w:hideMark/>
          </w:tcPr>
          <w:p w14:paraId="7BD9D8EF" w14:textId="77777777" w:rsidR="009E4EA3" w:rsidRPr="009E4EA3" w:rsidRDefault="009E4EA3" w:rsidP="009E4EA3">
            <w:pPr>
              <w:jc w:val="center"/>
              <w:rPr>
                <w:color w:val="000000"/>
              </w:rPr>
            </w:pPr>
            <w:r w:rsidRPr="009E4EA3">
              <w:rPr>
                <w:color w:val="000000"/>
              </w:rPr>
              <w:lastRenderedPageBreak/>
              <w:t>2.2.2.</w:t>
            </w:r>
          </w:p>
        </w:tc>
        <w:tc>
          <w:tcPr>
            <w:tcW w:w="4106" w:type="dxa"/>
            <w:shd w:val="clear" w:color="auto" w:fill="auto"/>
            <w:vAlign w:val="center"/>
            <w:hideMark/>
          </w:tcPr>
          <w:p w14:paraId="6F644906" w14:textId="77777777" w:rsidR="009E4EA3" w:rsidRPr="009E4EA3" w:rsidRDefault="009E4EA3" w:rsidP="009E4EA3">
            <w:pPr>
              <w:rPr>
                <w:color w:val="000000"/>
              </w:rPr>
            </w:pPr>
            <w:r w:rsidRPr="009E4EA3">
              <w:rPr>
                <w:color w:val="000000"/>
              </w:rPr>
              <w:t>51-100 мм</w:t>
            </w:r>
          </w:p>
        </w:tc>
        <w:tc>
          <w:tcPr>
            <w:tcW w:w="1775" w:type="dxa"/>
            <w:vMerge/>
            <w:vAlign w:val="center"/>
            <w:hideMark/>
          </w:tcPr>
          <w:p w14:paraId="75526349" w14:textId="77777777" w:rsidR="009E4EA3" w:rsidRPr="009E4EA3" w:rsidRDefault="009E4EA3" w:rsidP="009E4EA3">
            <w:pPr>
              <w:jc w:val="cente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74B7EE50" w14:textId="77777777" w:rsidR="009E4EA3" w:rsidRPr="009E4EA3" w:rsidRDefault="009E4EA3" w:rsidP="009E4EA3">
            <w:pPr>
              <w:jc w:val="center"/>
              <w:rPr>
                <w:color w:val="000000"/>
              </w:rPr>
            </w:pPr>
            <w:r w:rsidRPr="009E4EA3">
              <w:rPr>
                <w:color w:val="000000"/>
              </w:rPr>
              <w:t>4 506 830</w:t>
            </w:r>
          </w:p>
        </w:tc>
      </w:tr>
      <w:tr w:rsidR="009E4EA3" w:rsidRPr="009E4EA3" w14:paraId="6B55212D" w14:textId="77777777" w:rsidTr="004569B3">
        <w:trPr>
          <w:trHeight w:val="20"/>
        </w:trPr>
        <w:tc>
          <w:tcPr>
            <w:tcW w:w="1297" w:type="dxa"/>
            <w:shd w:val="clear" w:color="auto" w:fill="auto"/>
            <w:vAlign w:val="center"/>
            <w:hideMark/>
          </w:tcPr>
          <w:p w14:paraId="288B5874" w14:textId="77777777" w:rsidR="009E4EA3" w:rsidRPr="009E4EA3" w:rsidRDefault="009E4EA3" w:rsidP="009E4EA3">
            <w:pPr>
              <w:jc w:val="center"/>
              <w:rPr>
                <w:color w:val="000000"/>
              </w:rPr>
            </w:pPr>
            <w:r w:rsidRPr="009E4EA3">
              <w:rPr>
                <w:color w:val="000000"/>
              </w:rPr>
              <w:t>2.2.3.</w:t>
            </w:r>
          </w:p>
        </w:tc>
        <w:tc>
          <w:tcPr>
            <w:tcW w:w="4106" w:type="dxa"/>
            <w:shd w:val="clear" w:color="auto" w:fill="auto"/>
            <w:vAlign w:val="center"/>
            <w:hideMark/>
          </w:tcPr>
          <w:p w14:paraId="04CD25D2" w14:textId="77777777" w:rsidR="009E4EA3" w:rsidRPr="009E4EA3" w:rsidRDefault="009E4EA3" w:rsidP="009E4EA3">
            <w:pPr>
              <w:rPr>
                <w:color w:val="000000"/>
              </w:rPr>
            </w:pPr>
            <w:r w:rsidRPr="009E4EA3">
              <w:rPr>
                <w:color w:val="000000"/>
              </w:rPr>
              <w:t>101-158 мм</w:t>
            </w:r>
          </w:p>
        </w:tc>
        <w:tc>
          <w:tcPr>
            <w:tcW w:w="1775" w:type="dxa"/>
            <w:vMerge/>
            <w:vAlign w:val="center"/>
            <w:hideMark/>
          </w:tcPr>
          <w:p w14:paraId="4D30AE4C"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5F9B7E9C" w14:textId="77777777" w:rsidR="009E4EA3" w:rsidRPr="009E4EA3" w:rsidRDefault="009E4EA3" w:rsidP="009E4EA3">
            <w:pPr>
              <w:jc w:val="center"/>
              <w:rPr>
                <w:color w:val="000000"/>
              </w:rPr>
            </w:pPr>
            <w:r w:rsidRPr="009E4EA3">
              <w:rPr>
                <w:color w:val="000000"/>
              </w:rPr>
              <w:t>4 506 830</w:t>
            </w:r>
          </w:p>
        </w:tc>
      </w:tr>
      <w:tr w:rsidR="009E4EA3" w:rsidRPr="009E4EA3" w14:paraId="183A35E6" w14:textId="77777777" w:rsidTr="004569B3">
        <w:trPr>
          <w:trHeight w:val="20"/>
        </w:trPr>
        <w:tc>
          <w:tcPr>
            <w:tcW w:w="1297" w:type="dxa"/>
            <w:shd w:val="clear" w:color="auto" w:fill="auto"/>
            <w:vAlign w:val="center"/>
            <w:hideMark/>
          </w:tcPr>
          <w:p w14:paraId="3BE6BAE0" w14:textId="77777777" w:rsidR="009E4EA3" w:rsidRPr="009E4EA3" w:rsidRDefault="009E4EA3" w:rsidP="009E4EA3">
            <w:pPr>
              <w:jc w:val="center"/>
              <w:rPr>
                <w:color w:val="000000"/>
              </w:rPr>
            </w:pPr>
            <w:r w:rsidRPr="009E4EA3">
              <w:rPr>
                <w:color w:val="000000"/>
              </w:rPr>
              <w:t>2.2.4.</w:t>
            </w:r>
          </w:p>
        </w:tc>
        <w:tc>
          <w:tcPr>
            <w:tcW w:w="4106" w:type="dxa"/>
            <w:shd w:val="clear" w:color="auto" w:fill="auto"/>
            <w:vAlign w:val="center"/>
            <w:hideMark/>
          </w:tcPr>
          <w:p w14:paraId="1D9C0336" w14:textId="77777777" w:rsidR="009E4EA3" w:rsidRPr="009E4EA3" w:rsidRDefault="009E4EA3" w:rsidP="009E4EA3">
            <w:pPr>
              <w:rPr>
                <w:color w:val="000000"/>
              </w:rPr>
            </w:pPr>
            <w:r w:rsidRPr="009E4EA3">
              <w:rPr>
                <w:color w:val="000000"/>
              </w:rPr>
              <w:t>159-218 мм</w:t>
            </w:r>
          </w:p>
        </w:tc>
        <w:tc>
          <w:tcPr>
            <w:tcW w:w="1775" w:type="dxa"/>
            <w:vMerge/>
            <w:vAlign w:val="center"/>
            <w:hideMark/>
          </w:tcPr>
          <w:p w14:paraId="0533EE4F"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344A0F50" w14:textId="77777777" w:rsidR="009E4EA3" w:rsidRPr="009E4EA3" w:rsidRDefault="009E4EA3" w:rsidP="009E4EA3">
            <w:pPr>
              <w:jc w:val="center"/>
              <w:rPr>
                <w:color w:val="000000"/>
              </w:rPr>
            </w:pPr>
            <w:r w:rsidRPr="009E4EA3">
              <w:rPr>
                <w:color w:val="000000"/>
              </w:rPr>
              <w:t>4 506 830</w:t>
            </w:r>
          </w:p>
        </w:tc>
      </w:tr>
      <w:tr w:rsidR="009E4EA3" w:rsidRPr="009E4EA3" w14:paraId="78F23BD6" w14:textId="77777777" w:rsidTr="004569B3">
        <w:trPr>
          <w:trHeight w:val="20"/>
        </w:trPr>
        <w:tc>
          <w:tcPr>
            <w:tcW w:w="1297" w:type="dxa"/>
            <w:shd w:val="clear" w:color="auto" w:fill="auto"/>
            <w:vAlign w:val="center"/>
            <w:hideMark/>
          </w:tcPr>
          <w:p w14:paraId="0C327720" w14:textId="77777777" w:rsidR="009E4EA3" w:rsidRPr="009E4EA3" w:rsidRDefault="009E4EA3" w:rsidP="009E4EA3">
            <w:pPr>
              <w:jc w:val="center"/>
              <w:rPr>
                <w:color w:val="000000"/>
              </w:rPr>
            </w:pPr>
            <w:r w:rsidRPr="009E4EA3">
              <w:rPr>
                <w:color w:val="000000"/>
              </w:rPr>
              <w:t>2.2.5.</w:t>
            </w:r>
          </w:p>
        </w:tc>
        <w:tc>
          <w:tcPr>
            <w:tcW w:w="4106" w:type="dxa"/>
            <w:shd w:val="clear" w:color="auto" w:fill="auto"/>
            <w:vAlign w:val="center"/>
            <w:hideMark/>
          </w:tcPr>
          <w:p w14:paraId="0710AD71" w14:textId="77777777" w:rsidR="009E4EA3" w:rsidRPr="009E4EA3" w:rsidRDefault="009E4EA3" w:rsidP="009E4EA3">
            <w:pPr>
              <w:rPr>
                <w:color w:val="000000"/>
              </w:rPr>
            </w:pPr>
            <w:r w:rsidRPr="009E4EA3">
              <w:rPr>
                <w:color w:val="000000"/>
              </w:rPr>
              <w:t>219-272 мм</w:t>
            </w:r>
          </w:p>
        </w:tc>
        <w:tc>
          <w:tcPr>
            <w:tcW w:w="1775" w:type="dxa"/>
            <w:vMerge/>
            <w:vAlign w:val="center"/>
            <w:hideMark/>
          </w:tcPr>
          <w:p w14:paraId="25DA7EFA"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4A45F5C4" w14:textId="77777777" w:rsidR="009E4EA3" w:rsidRPr="009E4EA3" w:rsidRDefault="009E4EA3" w:rsidP="009E4EA3">
            <w:pPr>
              <w:jc w:val="center"/>
              <w:rPr>
                <w:color w:val="000000"/>
              </w:rPr>
            </w:pPr>
            <w:r w:rsidRPr="009E4EA3">
              <w:rPr>
                <w:color w:val="000000"/>
              </w:rPr>
              <w:t>6 055 737</w:t>
            </w:r>
          </w:p>
        </w:tc>
      </w:tr>
      <w:tr w:rsidR="009E4EA3" w:rsidRPr="009E4EA3" w14:paraId="352DF51C" w14:textId="77777777" w:rsidTr="004569B3">
        <w:trPr>
          <w:trHeight w:val="20"/>
        </w:trPr>
        <w:tc>
          <w:tcPr>
            <w:tcW w:w="1297" w:type="dxa"/>
            <w:shd w:val="clear" w:color="auto" w:fill="auto"/>
            <w:vAlign w:val="center"/>
            <w:hideMark/>
          </w:tcPr>
          <w:p w14:paraId="7FEE8690" w14:textId="77777777" w:rsidR="009E4EA3" w:rsidRPr="009E4EA3" w:rsidRDefault="009E4EA3" w:rsidP="009E4EA3">
            <w:pPr>
              <w:jc w:val="center"/>
              <w:rPr>
                <w:color w:val="000000"/>
              </w:rPr>
            </w:pPr>
            <w:r w:rsidRPr="009E4EA3">
              <w:rPr>
                <w:color w:val="000000"/>
              </w:rPr>
              <w:t>2.2.6.</w:t>
            </w:r>
          </w:p>
        </w:tc>
        <w:tc>
          <w:tcPr>
            <w:tcW w:w="4106" w:type="dxa"/>
            <w:shd w:val="clear" w:color="auto" w:fill="auto"/>
            <w:vAlign w:val="center"/>
            <w:hideMark/>
          </w:tcPr>
          <w:p w14:paraId="7CAD2C08" w14:textId="77777777" w:rsidR="009E4EA3" w:rsidRPr="009E4EA3" w:rsidRDefault="009E4EA3" w:rsidP="009E4EA3">
            <w:pPr>
              <w:rPr>
                <w:color w:val="000000"/>
              </w:rPr>
            </w:pPr>
            <w:r w:rsidRPr="009E4EA3">
              <w:rPr>
                <w:color w:val="000000"/>
              </w:rPr>
              <w:t>273-324 мм</w:t>
            </w:r>
          </w:p>
        </w:tc>
        <w:tc>
          <w:tcPr>
            <w:tcW w:w="1775" w:type="dxa"/>
            <w:vMerge/>
            <w:vAlign w:val="center"/>
            <w:hideMark/>
          </w:tcPr>
          <w:p w14:paraId="1A7F3A80"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1DF40343" w14:textId="77777777" w:rsidR="009E4EA3" w:rsidRPr="009E4EA3" w:rsidRDefault="009E4EA3" w:rsidP="009E4EA3">
            <w:pPr>
              <w:jc w:val="center"/>
              <w:rPr>
                <w:color w:val="000000"/>
              </w:rPr>
            </w:pPr>
            <w:r w:rsidRPr="009E4EA3">
              <w:rPr>
                <w:color w:val="000000"/>
              </w:rPr>
              <w:t>6 859 161</w:t>
            </w:r>
          </w:p>
        </w:tc>
      </w:tr>
      <w:tr w:rsidR="009E4EA3" w:rsidRPr="009E4EA3" w14:paraId="5C4EFB1D" w14:textId="77777777" w:rsidTr="004569B3">
        <w:trPr>
          <w:trHeight w:val="20"/>
        </w:trPr>
        <w:tc>
          <w:tcPr>
            <w:tcW w:w="1297" w:type="dxa"/>
            <w:shd w:val="clear" w:color="auto" w:fill="auto"/>
            <w:hideMark/>
          </w:tcPr>
          <w:p w14:paraId="3F210FDC" w14:textId="77777777" w:rsidR="009E4EA3" w:rsidRPr="009E4EA3" w:rsidRDefault="009E4EA3" w:rsidP="009E4EA3">
            <w:pPr>
              <w:jc w:val="center"/>
              <w:rPr>
                <w:sz w:val="20"/>
                <w:szCs w:val="20"/>
              </w:rPr>
            </w:pPr>
            <w:r w:rsidRPr="009E4EA3">
              <w:rPr>
                <w:color w:val="000000"/>
              </w:rPr>
              <w:t>2.2.7.</w:t>
            </w:r>
          </w:p>
        </w:tc>
        <w:tc>
          <w:tcPr>
            <w:tcW w:w="4106" w:type="dxa"/>
            <w:shd w:val="clear" w:color="auto" w:fill="auto"/>
            <w:vAlign w:val="center"/>
            <w:hideMark/>
          </w:tcPr>
          <w:p w14:paraId="726A38D8" w14:textId="77777777" w:rsidR="009E4EA3" w:rsidRPr="009E4EA3" w:rsidRDefault="009E4EA3" w:rsidP="009E4EA3">
            <w:pPr>
              <w:rPr>
                <w:color w:val="000000"/>
              </w:rPr>
            </w:pPr>
            <w:r w:rsidRPr="009E4EA3">
              <w:rPr>
                <w:color w:val="000000"/>
              </w:rPr>
              <w:t>325-425 мм</w:t>
            </w:r>
          </w:p>
        </w:tc>
        <w:tc>
          <w:tcPr>
            <w:tcW w:w="1775" w:type="dxa"/>
            <w:vMerge/>
            <w:vAlign w:val="center"/>
            <w:hideMark/>
          </w:tcPr>
          <w:p w14:paraId="7013B312"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3EC9BC70" w14:textId="77777777" w:rsidR="009E4EA3" w:rsidRPr="009E4EA3" w:rsidRDefault="009E4EA3" w:rsidP="009E4EA3">
            <w:pPr>
              <w:jc w:val="center"/>
              <w:rPr>
                <w:color w:val="000000"/>
              </w:rPr>
            </w:pPr>
            <w:r w:rsidRPr="009E4EA3">
              <w:rPr>
                <w:color w:val="000000"/>
              </w:rPr>
              <w:t>8 657 329</w:t>
            </w:r>
          </w:p>
        </w:tc>
      </w:tr>
      <w:tr w:rsidR="009E4EA3" w:rsidRPr="009E4EA3" w14:paraId="3377D445" w14:textId="77777777" w:rsidTr="004569B3">
        <w:trPr>
          <w:trHeight w:val="20"/>
        </w:trPr>
        <w:tc>
          <w:tcPr>
            <w:tcW w:w="1297" w:type="dxa"/>
            <w:shd w:val="clear" w:color="auto" w:fill="auto"/>
          </w:tcPr>
          <w:p w14:paraId="5D046CFD" w14:textId="77777777" w:rsidR="009E4EA3" w:rsidRPr="009E4EA3" w:rsidRDefault="009E4EA3" w:rsidP="009E4EA3">
            <w:pPr>
              <w:jc w:val="center"/>
              <w:rPr>
                <w:sz w:val="20"/>
                <w:szCs w:val="20"/>
              </w:rPr>
            </w:pPr>
            <w:r w:rsidRPr="009E4EA3">
              <w:rPr>
                <w:color w:val="000000"/>
              </w:rPr>
              <w:t>2.2.8.</w:t>
            </w:r>
          </w:p>
        </w:tc>
        <w:tc>
          <w:tcPr>
            <w:tcW w:w="4106" w:type="dxa"/>
            <w:shd w:val="clear" w:color="auto" w:fill="auto"/>
            <w:vAlign w:val="center"/>
          </w:tcPr>
          <w:p w14:paraId="0DD5FD81" w14:textId="77777777" w:rsidR="009E4EA3" w:rsidRPr="009E4EA3" w:rsidRDefault="009E4EA3" w:rsidP="009E4EA3">
            <w:pPr>
              <w:rPr>
                <w:color w:val="000000"/>
              </w:rPr>
            </w:pPr>
            <w:r w:rsidRPr="009E4EA3">
              <w:rPr>
                <w:color w:val="000000"/>
              </w:rPr>
              <w:t>426-529 мм</w:t>
            </w:r>
          </w:p>
        </w:tc>
        <w:tc>
          <w:tcPr>
            <w:tcW w:w="1775" w:type="dxa"/>
            <w:vMerge/>
            <w:vAlign w:val="center"/>
          </w:tcPr>
          <w:p w14:paraId="656AFE4D"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tcPr>
          <w:p w14:paraId="54AAB1E7" w14:textId="77777777" w:rsidR="009E4EA3" w:rsidRPr="009E4EA3" w:rsidRDefault="009E4EA3" w:rsidP="009E4EA3">
            <w:pPr>
              <w:jc w:val="center"/>
              <w:rPr>
                <w:color w:val="000000"/>
              </w:rPr>
            </w:pPr>
            <w:r w:rsidRPr="009E4EA3">
              <w:rPr>
                <w:color w:val="000000"/>
              </w:rPr>
              <w:t>9 947 460</w:t>
            </w:r>
          </w:p>
        </w:tc>
      </w:tr>
      <w:tr w:rsidR="009E4EA3" w:rsidRPr="009E4EA3" w14:paraId="004A8E1D" w14:textId="77777777" w:rsidTr="004569B3">
        <w:trPr>
          <w:trHeight w:val="324"/>
        </w:trPr>
        <w:tc>
          <w:tcPr>
            <w:tcW w:w="1297" w:type="dxa"/>
            <w:shd w:val="clear" w:color="auto" w:fill="auto"/>
          </w:tcPr>
          <w:p w14:paraId="17171D61" w14:textId="77777777" w:rsidR="009E4EA3" w:rsidRPr="009E4EA3" w:rsidRDefault="009E4EA3" w:rsidP="009E4EA3">
            <w:pPr>
              <w:jc w:val="center"/>
              <w:rPr>
                <w:sz w:val="20"/>
                <w:szCs w:val="20"/>
              </w:rPr>
            </w:pPr>
            <w:r w:rsidRPr="009E4EA3">
              <w:rPr>
                <w:color w:val="000000"/>
              </w:rPr>
              <w:t>2.2.9.</w:t>
            </w:r>
          </w:p>
        </w:tc>
        <w:tc>
          <w:tcPr>
            <w:tcW w:w="4106" w:type="dxa"/>
            <w:shd w:val="clear" w:color="auto" w:fill="auto"/>
            <w:vAlign w:val="center"/>
          </w:tcPr>
          <w:p w14:paraId="6CCEE28F" w14:textId="77777777" w:rsidR="009E4EA3" w:rsidRPr="009E4EA3" w:rsidRDefault="009E4EA3" w:rsidP="009E4EA3">
            <w:pPr>
              <w:rPr>
                <w:color w:val="000000"/>
              </w:rPr>
            </w:pPr>
            <w:r w:rsidRPr="009E4EA3">
              <w:rPr>
                <w:color w:val="000000"/>
              </w:rPr>
              <w:t>530 мм и выше</w:t>
            </w:r>
          </w:p>
        </w:tc>
        <w:tc>
          <w:tcPr>
            <w:tcW w:w="1775" w:type="dxa"/>
            <w:vMerge/>
            <w:vAlign w:val="center"/>
          </w:tcPr>
          <w:p w14:paraId="57D67D5C"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tcPr>
          <w:p w14:paraId="5A942489" w14:textId="77777777" w:rsidR="009E4EA3" w:rsidRPr="009E4EA3" w:rsidRDefault="009E4EA3" w:rsidP="009E4EA3">
            <w:pPr>
              <w:jc w:val="center"/>
              <w:rPr>
                <w:color w:val="000000"/>
              </w:rPr>
            </w:pPr>
            <w:r w:rsidRPr="009E4EA3">
              <w:rPr>
                <w:color w:val="000000"/>
              </w:rPr>
              <w:t>12 556 461</w:t>
            </w:r>
          </w:p>
        </w:tc>
      </w:tr>
      <w:tr w:rsidR="009E4EA3" w:rsidRPr="009E4EA3" w14:paraId="7991E856" w14:textId="77777777" w:rsidTr="004569B3">
        <w:trPr>
          <w:trHeight w:val="20"/>
        </w:trPr>
        <w:tc>
          <w:tcPr>
            <w:tcW w:w="1297" w:type="dxa"/>
            <w:shd w:val="clear" w:color="auto" w:fill="auto"/>
            <w:vAlign w:val="center"/>
            <w:hideMark/>
          </w:tcPr>
          <w:p w14:paraId="473AA90E" w14:textId="77777777" w:rsidR="009E4EA3" w:rsidRPr="009E4EA3" w:rsidRDefault="009E4EA3" w:rsidP="009E4EA3">
            <w:pPr>
              <w:jc w:val="center"/>
              <w:rPr>
                <w:color w:val="000000"/>
              </w:rPr>
            </w:pPr>
            <w:r w:rsidRPr="009E4EA3">
              <w:rPr>
                <w:color w:val="000000"/>
              </w:rPr>
              <w:t>3.</w:t>
            </w:r>
          </w:p>
        </w:tc>
        <w:tc>
          <w:tcPr>
            <w:tcW w:w="8347" w:type="dxa"/>
            <w:gridSpan w:val="3"/>
            <w:shd w:val="clear" w:color="auto" w:fill="auto"/>
            <w:vAlign w:val="center"/>
            <w:hideMark/>
          </w:tcPr>
          <w:p w14:paraId="3074529C" w14:textId="77777777" w:rsidR="009E4EA3" w:rsidRPr="009E4EA3" w:rsidRDefault="009E4EA3" w:rsidP="009E4EA3">
            <w:pPr>
              <w:rPr>
                <w:color w:val="000000"/>
              </w:rPr>
            </w:pPr>
            <w:r w:rsidRPr="009E4EA3">
              <w:rPr>
                <w:color w:val="000000"/>
              </w:rPr>
              <w:t>Размер стандартизированной тарифной ставки С</w:t>
            </w:r>
            <w:r w:rsidRPr="009E4EA3">
              <w:rPr>
                <w:color w:val="000000"/>
                <w:vertAlign w:val="subscript"/>
              </w:rPr>
              <w:t xml:space="preserve">3 </w:t>
            </w:r>
            <w:r w:rsidRPr="009E4EA3">
              <w:rPr>
                <w:color w:val="000000"/>
              </w:rPr>
              <w:t xml:space="preserve">на покрытие расходов газораспределительной организации, связанных со строительством </w:t>
            </w:r>
            <w:r w:rsidRPr="009E4EA3">
              <w:rPr>
                <w:bCs/>
                <w:color w:val="000000"/>
              </w:rPr>
              <w:t xml:space="preserve">полиэтиленового </w:t>
            </w:r>
            <w:r w:rsidRPr="009E4EA3">
              <w:rPr>
                <w:color w:val="000000"/>
              </w:rPr>
              <w:t xml:space="preserve">газопровода наружным диаметром </w:t>
            </w:r>
            <w:r w:rsidRPr="009E4EA3">
              <w:rPr>
                <w:color w:val="2D2D2D"/>
              </w:rPr>
              <w:t>(НДС не облагается, с налогом на прибыль)</w:t>
            </w:r>
            <w:r w:rsidRPr="009E4EA3">
              <w:rPr>
                <w:color w:val="000000"/>
              </w:rPr>
              <w:t>:</w:t>
            </w:r>
          </w:p>
        </w:tc>
      </w:tr>
      <w:tr w:rsidR="009E4EA3" w:rsidRPr="009E4EA3" w14:paraId="17911BC2" w14:textId="77777777" w:rsidTr="004569B3">
        <w:trPr>
          <w:trHeight w:val="20"/>
        </w:trPr>
        <w:tc>
          <w:tcPr>
            <w:tcW w:w="1297" w:type="dxa"/>
            <w:shd w:val="clear" w:color="auto" w:fill="auto"/>
            <w:vAlign w:val="center"/>
          </w:tcPr>
          <w:p w14:paraId="6D8B17E3" w14:textId="77777777" w:rsidR="009E4EA3" w:rsidRPr="009E4EA3" w:rsidRDefault="009E4EA3" w:rsidP="009E4EA3">
            <w:pPr>
              <w:jc w:val="center"/>
              <w:rPr>
                <w:color w:val="000000"/>
              </w:rPr>
            </w:pPr>
            <w:r w:rsidRPr="009E4EA3">
              <w:rPr>
                <w:color w:val="000000"/>
              </w:rPr>
              <w:t>1</w:t>
            </w:r>
          </w:p>
        </w:tc>
        <w:tc>
          <w:tcPr>
            <w:tcW w:w="4106" w:type="dxa"/>
            <w:shd w:val="clear" w:color="auto" w:fill="auto"/>
            <w:vAlign w:val="center"/>
          </w:tcPr>
          <w:p w14:paraId="0C2047FE" w14:textId="77777777" w:rsidR="009E4EA3" w:rsidRPr="009E4EA3" w:rsidRDefault="009E4EA3" w:rsidP="009E4EA3">
            <w:pPr>
              <w:jc w:val="center"/>
              <w:rPr>
                <w:color w:val="000000"/>
              </w:rPr>
            </w:pPr>
            <w:r w:rsidRPr="009E4EA3">
              <w:rPr>
                <w:color w:val="000000"/>
              </w:rPr>
              <w:t>2</w:t>
            </w:r>
          </w:p>
        </w:tc>
        <w:tc>
          <w:tcPr>
            <w:tcW w:w="1775" w:type="dxa"/>
            <w:shd w:val="clear" w:color="auto" w:fill="auto"/>
            <w:vAlign w:val="center"/>
          </w:tcPr>
          <w:p w14:paraId="4D769DBC" w14:textId="77777777" w:rsidR="009E4EA3" w:rsidRPr="009E4EA3" w:rsidRDefault="009E4EA3" w:rsidP="009E4EA3">
            <w:pPr>
              <w:jc w:val="center"/>
              <w:rPr>
                <w:color w:val="000000"/>
              </w:rPr>
            </w:pPr>
            <w:r w:rsidRPr="009E4EA3">
              <w:rPr>
                <w:color w:val="000000"/>
              </w:rPr>
              <w:t>3</w:t>
            </w:r>
          </w:p>
        </w:tc>
        <w:tc>
          <w:tcPr>
            <w:tcW w:w="2466" w:type="dxa"/>
            <w:shd w:val="clear" w:color="000000" w:fill="FFFFFF"/>
            <w:vAlign w:val="center"/>
          </w:tcPr>
          <w:p w14:paraId="5A8E138E" w14:textId="77777777" w:rsidR="009E4EA3" w:rsidRPr="009E4EA3" w:rsidRDefault="009E4EA3" w:rsidP="009E4EA3">
            <w:pPr>
              <w:jc w:val="center"/>
              <w:rPr>
                <w:color w:val="000000"/>
              </w:rPr>
            </w:pPr>
            <w:r w:rsidRPr="009E4EA3">
              <w:rPr>
                <w:color w:val="000000"/>
              </w:rPr>
              <w:t>4</w:t>
            </w:r>
          </w:p>
        </w:tc>
      </w:tr>
      <w:tr w:rsidR="009E4EA3" w:rsidRPr="009E4EA3" w14:paraId="0EFBFB99" w14:textId="77777777" w:rsidTr="004569B3">
        <w:trPr>
          <w:trHeight w:val="20"/>
        </w:trPr>
        <w:tc>
          <w:tcPr>
            <w:tcW w:w="1297" w:type="dxa"/>
            <w:shd w:val="clear" w:color="auto" w:fill="auto"/>
            <w:vAlign w:val="center"/>
            <w:hideMark/>
          </w:tcPr>
          <w:p w14:paraId="34E2ADE8" w14:textId="77777777" w:rsidR="009E4EA3" w:rsidRPr="009E4EA3" w:rsidRDefault="009E4EA3" w:rsidP="009E4EA3">
            <w:pPr>
              <w:jc w:val="center"/>
              <w:rPr>
                <w:color w:val="000000"/>
              </w:rPr>
            </w:pPr>
            <w:r w:rsidRPr="009E4EA3">
              <w:rPr>
                <w:color w:val="000000"/>
              </w:rPr>
              <w:t>3.1.</w:t>
            </w:r>
          </w:p>
        </w:tc>
        <w:tc>
          <w:tcPr>
            <w:tcW w:w="4106" w:type="dxa"/>
            <w:shd w:val="clear" w:color="auto" w:fill="auto"/>
            <w:vAlign w:val="center"/>
            <w:hideMark/>
          </w:tcPr>
          <w:p w14:paraId="77365B3E" w14:textId="77777777" w:rsidR="009E4EA3" w:rsidRPr="009E4EA3" w:rsidRDefault="009E4EA3" w:rsidP="009E4EA3">
            <w:pPr>
              <w:rPr>
                <w:color w:val="000000"/>
              </w:rPr>
            </w:pPr>
            <w:r w:rsidRPr="009E4EA3">
              <w:rPr>
                <w:color w:val="000000"/>
              </w:rPr>
              <w:t>109 мм и менее</w:t>
            </w:r>
          </w:p>
        </w:tc>
        <w:tc>
          <w:tcPr>
            <w:tcW w:w="1775" w:type="dxa"/>
            <w:vMerge w:val="restart"/>
            <w:shd w:val="clear" w:color="auto" w:fill="auto"/>
            <w:vAlign w:val="center"/>
            <w:hideMark/>
          </w:tcPr>
          <w:p w14:paraId="7B57620A" w14:textId="77777777" w:rsidR="009E4EA3" w:rsidRPr="009E4EA3" w:rsidRDefault="009E4EA3" w:rsidP="009E4EA3">
            <w:pPr>
              <w:jc w:val="center"/>
              <w:rPr>
                <w:color w:val="000000"/>
              </w:rPr>
            </w:pPr>
            <w:r w:rsidRPr="009E4EA3">
              <w:rPr>
                <w:color w:val="000000"/>
              </w:rPr>
              <w:t>руб./км</w:t>
            </w:r>
          </w:p>
        </w:tc>
        <w:tc>
          <w:tcPr>
            <w:tcW w:w="2466" w:type="dxa"/>
            <w:tcBorders>
              <w:top w:val="nil"/>
              <w:left w:val="nil"/>
              <w:bottom w:val="single" w:sz="8" w:space="0" w:color="auto"/>
              <w:right w:val="single" w:sz="8" w:space="0" w:color="auto"/>
            </w:tcBorders>
            <w:shd w:val="clear" w:color="auto" w:fill="auto"/>
            <w:vAlign w:val="center"/>
            <w:hideMark/>
          </w:tcPr>
          <w:p w14:paraId="62591809" w14:textId="77777777" w:rsidR="009E4EA3" w:rsidRPr="009E4EA3" w:rsidRDefault="009E4EA3" w:rsidP="009E4EA3">
            <w:pPr>
              <w:jc w:val="center"/>
              <w:rPr>
                <w:color w:val="000000"/>
              </w:rPr>
            </w:pPr>
            <w:r w:rsidRPr="009E4EA3">
              <w:rPr>
                <w:color w:val="000000"/>
              </w:rPr>
              <w:t>8 623 195</w:t>
            </w:r>
          </w:p>
        </w:tc>
      </w:tr>
      <w:tr w:rsidR="009E4EA3" w:rsidRPr="009E4EA3" w14:paraId="4C6D173C" w14:textId="77777777" w:rsidTr="004569B3">
        <w:trPr>
          <w:trHeight w:val="20"/>
        </w:trPr>
        <w:tc>
          <w:tcPr>
            <w:tcW w:w="1297" w:type="dxa"/>
            <w:shd w:val="clear" w:color="auto" w:fill="auto"/>
            <w:vAlign w:val="center"/>
            <w:hideMark/>
          </w:tcPr>
          <w:p w14:paraId="73EFC664" w14:textId="77777777" w:rsidR="009E4EA3" w:rsidRPr="009E4EA3" w:rsidRDefault="009E4EA3" w:rsidP="009E4EA3">
            <w:pPr>
              <w:jc w:val="center"/>
              <w:rPr>
                <w:color w:val="000000"/>
              </w:rPr>
            </w:pPr>
            <w:r w:rsidRPr="009E4EA3">
              <w:rPr>
                <w:color w:val="000000"/>
              </w:rPr>
              <w:t>3.2.</w:t>
            </w:r>
          </w:p>
        </w:tc>
        <w:tc>
          <w:tcPr>
            <w:tcW w:w="4106" w:type="dxa"/>
            <w:shd w:val="clear" w:color="auto" w:fill="auto"/>
            <w:vAlign w:val="center"/>
            <w:hideMark/>
          </w:tcPr>
          <w:p w14:paraId="509AD1CE" w14:textId="77777777" w:rsidR="009E4EA3" w:rsidRPr="009E4EA3" w:rsidRDefault="009E4EA3" w:rsidP="009E4EA3">
            <w:pPr>
              <w:rPr>
                <w:color w:val="000000"/>
              </w:rPr>
            </w:pPr>
            <w:r w:rsidRPr="009E4EA3">
              <w:rPr>
                <w:color w:val="000000"/>
              </w:rPr>
              <w:t>110-159 мм</w:t>
            </w:r>
          </w:p>
        </w:tc>
        <w:tc>
          <w:tcPr>
            <w:tcW w:w="1775" w:type="dxa"/>
            <w:vMerge/>
            <w:vAlign w:val="center"/>
            <w:hideMark/>
          </w:tcPr>
          <w:p w14:paraId="5E6F9FD4"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7B53799B" w14:textId="77777777" w:rsidR="009E4EA3" w:rsidRPr="009E4EA3" w:rsidRDefault="009E4EA3" w:rsidP="009E4EA3">
            <w:pPr>
              <w:jc w:val="center"/>
              <w:rPr>
                <w:color w:val="000000"/>
              </w:rPr>
            </w:pPr>
            <w:r w:rsidRPr="009E4EA3">
              <w:rPr>
                <w:color w:val="000000"/>
              </w:rPr>
              <w:t>4 784 591</w:t>
            </w:r>
          </w:p>
        </w:tc>
      </w:tr>
      <w:tr w:rsidR="009E4EA3" w:rsidRPr="009E4EA3" w14:paraId="40934EF7" w14:textId="77777777" w:rsidTr="004569B3">
        <w:trPr>
          <w:trHeight w:val="20"/>
        </w:trPr>
        <w:tc>
          <w:tcPr>
            <w:tcW w:w="1297" w:type="dxa"/>
            <w:shd w:val="clear" w:color="auto" w:fill="auto"/>
            <w:vAlign w:val="center"/>
            <w:hideMark/>
          </w:tcPr>
          <w:p w14:paraId="1021303E" w14:textId="77777777" w:rsidR="009E4EA3" w:rsidRPr="009E4EA3" w:rsidRDefault="009E4EA3" w:rsidP="009E4EA3">
            <w:pPr>
              <w:jc w:val="center"/>
              <w:rPr>
                <w:color w:val="000000"/>
              </w:rPr>
            </w:pPr>
            <w:r w:rsidRPr="009E4EA3">
              <w:rPr>
                <w:color w:val="000000"/>
              </w:rPr>
              <w:t>3.3.</w:t>
            </w:r>
          </w:p>
        </w:tc>
        <w:tc>
          <w:tcPr>
            <w:tcW w:w="4106" w:type="dxa"/>
            <w:shd w:val="clear" w:color="auto" w:fill="auto"/>
            <w:vAlign w:val="center"/>
            <w:hideMark/>
          </w:tcPr>
          <w:p w14:paraId="64446D06" w14:textId="77777777" w:rsidR="009E4EA3" w:rsidRPr="009E4EA3" w:rsidRDefault="009E4EA3" w:rsidP="009E4EA3">
            <w:pPr>
              <w:rPr>
                <w:color w:val="000000"/>
              </w:rPr>
            </w:pPr>
            <w:r w:rsidRPr="009E4EA3">
              <w:rPr>
                <w:color w:val="000000"/>
              </w:rPr>
              <w:t>160-224 мм</w:t>
            </w:r>
          </w:p>
        </w:tc>
        <w:tc>
          <w:tcPr>
            <w:tcW w:w="1775" w:type="dxa"/>
            <w:vMerge/>
            <w:vAlign w:val="center"/>
            <w:hideMark/>
          </w:tcPr>
          <w:p w14:paraId="3017695B"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0D318A4C" w14:textId="77777777" w:rsidR="009E4EA3" w:rsidRPr="009E4EA3" w:rsidRDefault="009E4EA3" w:rsidP="009E4EA3">
            <w:pPr>
              <w:jc w:val="center"/>
              <w:rPr>
                <w:color w:val="000000"/>
              </w:rPr>
            </w:pPr>
            <w:r w:rsidRPr="009E4EA3">
              <w:rPr>
                <w:color w:val="000000"/>
              </w:rPr>
              <w:t>4 784 591</w:t>
            </w:r>
          </w:p>
        </w:tc>
      </w:tr>
      <w:tr w:rsidR="009E4EA3" w:rsidRPr="009E4EA3" w14:paraId="2972B0F2" w14:textId="77777777" w:rsidTr="004569B3">
        <w:trPr>
          <w:trHeight w:val="20"/>
        </w:trPr>
        <w:tc>
          <w:tcPr>
            <w:tcW w:w="1297" w:type="dxa"/>
            <w:shd w:val="clear" w:color="auto" w:fill="auto"/>
            <w:vAlign w:val="center"/>
            <w:hideMark/>
          </w:tcPr>
          <w:p w14:paraId="6E492CE6" w14:textId="77777777" w:rsidR="009E4EA3" w:rsidRPr="009E4EA3" w:rsidRDefault="009E4EA3" w:rsidP="009E4EA3">
            <w:pPr>
              <w:jc w:val="center"/>
              <w:rPr>
                <w:color w:val="000000"/>
              </w:rPr>
            </w:pPr>
            <w:r w:rsidRPr="009E4EA3">
              <w:rPr>
                <w:color w:val="000000"/>
              </w:rPr>
              <w:t>3.4.</w:t>
            </w:r>
          </w:p>
        </w:tc>
        <w:tc>
          <w:tcPr>
            <w:tcW w:w="4106" w:type="dxa"/>
            <w:shd w:val="clear" w:color="auto" w:fill="auto"/>
            <w:vAlign w:val="center"/>
            <w:hideMark/>
          </w:tcPr>
          <w:p w14:paraId="084C653A" w14:textId="77777777" w:rsidR="009E4EA3" w:rsidRPr="009E4EA3" w:rsidRDefault="009E4EA3" w:rsidP="009E4EA3">
            <w:pPr>
              <w:rPr>
                <w:color w:val="000000"/>
              </w:rPr>
            </w:pPr>
            <w:r w:rsidRPr="009E4EA3">
              <w:rPr>
                <w:color w:val="000000"/>
              </w:rPr>
              <w:t>225-314 мм</w:t>
            </w:r>
          </w:p>
        </w:tc>
        <w:tc>
          <w:tcPr>
            <w:tcW w:w="1775" w:type="dxa"/>
            <w:vMerge/>
            <w:vAlign w:val="center"/>
            <w:hideMark/>
          </w:tcPr>
          <w:p w14:paraId="75D4044F"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61B64B46" w14:textId="77777777" w:rsidR="009E4EA3" w:rsidRPr="009E4EA3" w:rsidRDefault="009E4EA3" w:rsidP="009E4EA3">
            <w:pPr>
              <w:jc w:val="center"/>
              <w:rPr>
                <w:color w:val="000000"/>
              </w:rPr>
            </w:pPr>
            <w:r w:rsidRPr="009E4EA3">
              <w:rPr>
                <w:color w:val="000000"/>
              </w:rPr>
              <w:t>5 241 974</w:t>
            </w:r>
          </w:p>
        </w:tc>
      </w:tr>
      <w:tr w:rsidR="009E4EA3" w:rsidRPr="009E4EA3" w14:paraId="38E6C994" w14:textId="77777777" w:rsidTr="004569B3">
        <w:trPr>
          <w:trHeight w:val="20"/>
        </w:trPr>
        <w:tc>
          <w:tcPr>
            <w:tcW w:w="1297" w:type="dxa"/>
            <w:shd w:val="clear" w:color="auto" w:fill="auto"/>
            <w:vAlign w:val="center"/>
            <w:hideMark/>
          </w:tcPr>
          <w:p w14:paraId="2FFAF8B3" w14:textId="77777777" w:rsidR="009E4EA3" w:rsidRPr="009E4EA3" w:rsidRDefault="009E4EA3" w:rsidP="009E4EA3">
            <w:pPr>
              <w:jc w:val="center"/>
              <w:rPr>
                <w:color w:val="000000"/>
              </w:rPr>
            </w:pPr>
            <w:r w:rsidRPr="009E4EA3">
              <w:rPr>
                <w:color w:val="000000"/>
              </w:rPr>
              <w:t>3.5.</w:t>
            </w:r>
          </w:p>
        </w:tc>
        <w:tc>
          <w:tcPr>
            <w:tcW w:w="4106" w:type="dxa"/>
            <w:shd w:val="clear" w:color="auto" w:fill="auto"/>
            <w:vAlign w:val="center"/>
            <w:hideMark/>
          </w:tcPr>
          <w:p w14:paraId="4A23BB20" w14:textId="77777777" w:rsidR="009E4EA3" w:rsidRPr="009E4EA3" w:rsidRDefault="009E4EA3" w:rsidP="009E4EA3">
            <w:pPr>
              <w:rPr>
                <w:color w:val="000000"/>
              </w:rPr>
            </w:pPr>
            <w:r w:rsidRPr="009E4EA3">
              <w:rPr>
                <w:color w:val="000000"/>
              </w:rPr>
              <w:t>315-399 мм</w:t>
            </w:r>
          </w:p>
        </w:tc>
        <w:tc>
          <w:tcPr>
            <w:tcW w:w="1775" w:type="dxa"/>
            <w:vMerge/>
            <w:vAlign w:val="center"/>
            <w:hideMark/>
          </w:tcPr>
          <w:p w14:paraId="57CE9B22"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2C223F65" w14:textId="77777777" w:rsidR="009E4EA3" w:rsidRPr="009E4EA3" w:rsidRDefault="009E4EA3" w:rsidP="009E4EA3">
            <w:pPr>
              <w:jc w:val="center"/>
              <w:rPr>
                <w:color w:val="000000"/>
              </w:rPr>
            </w:pPr>
            <w:r w:rsidRPr="009E4EA3">
              <w:rPr>
                <w:color w:val="000000"/>
              </w:rPr>
              <w:t>7 853 931</w:t>
            </w:r>
          </w:p>
        </w:tc>
      </w:tr>
      <w:tr w:rsidR="009E4EA3" w:rsidRPr="009E4EA3" w14:paraId="30A63253" w14:textId="77777777" w:rsidTr="004569B3">
        <w:trPr>
          <w:trHeight w:val="60"/>
        </w:trPr>
        <w:tc>
          <w:tcPr>
            <w:tcW w:w="1297" w:type="dxa"/>
            <w:shd w:val="clear" w:color="auto" w:fill="auto"/>
            <w:vAlign w:val="center"/>
            <w:hideMark/>
          </w:tcPr>
          <w:p w14:paraId="08CFFBF9" w14:textId="77777777" w:rsidR="009E4EA3" w:rsidRPr="009E4EA3" w:rsidRDefault="009E4EA3" w:rsidP="009E4EA3">
            <w:pPr>
              <w:jc w:val="center"/>
              <w:rPr>
                <w:color w:val="000000"/>
              </w:rPr>
            </w:pPr>
            <w:r w:rsidRPr="009E4EA3">
              <w:rPr>
                <w:color w:val="000000"/>
              </w:rPr>
              <w:t>3.6.</w:t>
            </w:r>
          </w:p>
        </w:tc>
        <w:tc>
          <w:tcPr>
            <w:tcW w:w="4106" w:type="dxa"/>
            <w:shd w:val="clear" w:color="auto" w:fill="auto"/>
            <w:vAlign w:val="center"/>
            <w:hideMark/>
          </w:tcPr>
          <w:p w14:paraId="2E0244B1" w14:textId="77777777" w:rsidR="009E4EA3" w:rsidRPr="009E4EA3" w:rsidRDefault="009E4EA3" w:rsidP="009E4EA3">
            <w:pPr>
              <w:rPr>
                <w:color w:val="000000"/>
              </w:rPr>
            </w:pPr>
            <w:r w:rsidRPr="009E4EA3">
              <w:rPr>
                <w:color w:val="000000"/>
              </w:rPr>
              <w:t>400 мм и выше</w:t>
            </w:r>
          </w:p>
        </w:tc>
        <w:tc>
          <w:tcPr>
            <w:tcW w:w="1775" w:type="dxa"/>
            <w:vMerge/>
            <w:vAlign w:val="center"/>
            <w:hideMark/>
          </w:tcPr>
          <w:p w14:paraId="28120DD9" w14:textId="77777777" w:rsidR="009E4EA3" w:rsidRPr="009E4EA3" w:rsidRDefault="009E4EA3" w:rsidP="009E4EA3">
            <w:pPr>
              <w:rPr>
                <w:color w:val="000000"/>
              </w:rPr>
            </w:pPr>
          </w:p>
        </w:tc>
        <w:tc>
          <w:tcPr>
            <w:tcW w:w="2466" w:type="dxa"/>
            <w:tcBorders>
              <w:top w:val="nil"/>
              <w:left w:val="nil"/>
              <w:bottom w:val="single" w:sz="8" w:space="0" w:color="auto"/>
              <w:right w:val="single" w:sz="8" w:space="0" w:color="auto"/>
            </w:tcBorders>
            <w:shd w:val="clear" w:color="auto" w:fill="auto"/>
            <w:vAlign w:val="center"/>
            <w:hideMark/>
          </w:tcPr>
          <w:p w14:paraId="57AA059D" w14:textId="77777777" w:rsidR="009E4EA3" w:rsidRPr="009E4EA3" w:rsidRDefault="009E4EA3" w:rsidP="009E4EA3">
            <w:pPr>
              <w:jc w:val="center"/>
              <w:rPr>
                <w:color w:val="000000"/>
              </w:rPr>
            </w:pPr>
            <w:r w:rsidRPr="009E4EA3">
              <w:rPr>
                <w:color w:val="000000"/>
              </w:rPr>
              <w:t>9 886 805</w:t>
            </w:r>
          </w:p>
        </w:tc>
      </w:tr>
      <w:tr w:rsidR="009E4EA3" w:rsidRPr="009E4EA3" w14:paraId="4FCD1644" w14:textId="77777777" w:rsidTr="004569B3">
        <w:trPr>
          <w:trHeight w:val="973"/>
        </w:trPr>
        <w:tc>
          <w:tcPr>
            <w:tcW w:w="1297" w:type="dxa"/>
            <w:shd w:val="clear" w:color="auto" w:fill="auto"/>
            <w:vAlign w:val="center"/>
            <w:hideMark/>
          </w:tcPr>
          <w:p w14:paraId="72E56F45" w14:textId="77777777" w:rsidR="009E4EA3" w:rsidRPr="009E4EA3" w:rsidRDefault="009E4EA3" w:rsidP="009E4EA3">
            <w:pPr>
              <w:jc w:val="center"/>
              <w:rPr>
                <w:color w:val="000000"/>
              </w:rPr>
            </w:pPr>
            <w:r w:rsidRPr="009E4EA3">
              <w:rPr>
                <w:color w:val="000000"/>
              </w:rPr>
              <w:t>4.</w:t>
            </w:r>
          </w:p>
        </w:tc>
        <w:tc>
          <w:tcPr>
            <w:tcW w:w="8347" w:type="dxa"/>
            <w:gridSpan w:val="3"/>
            <w:shd w:val="clear" w:color="auto" w:fill="auto"/>
            <w:vAlign w:val="center"/>
            <w:hideMark/>
          </w:tcPr>
          <w:p w14:paraId="66EA9117" w14:textId="77777777" w:rsidR="009E4EA3" w:rsidRPr="009E4EA3" w:rsidRDefault="009E4EA3" w:rsidP="009E4EA3">
            <w:pPr>
              <w:rPr>
                <w:color w:val="000000"/>
              </w:rPr>
            </w:pPr>
            <w:r w:rsidRPr="009E4EA3">
              <w:rPr>
                <w:color w:val="000000"/>
              </w:rPr>
              <w:t>Размер стандартизированной тарифной ставки С</w:t>
            </w:r>
            <w:r w:rsidRPr="009E4EA3">
              <w:rPr>
                <w:color w:val="000000"/>
                <w:vertAlign w:val="subscript"/>
              </w:rPr>
              <w:t>4</w:t>
            </w:r>
            <w:r w:rsidRPr="009E4EA3">
              <w:rPr>
                <w:color w:val="000000"/>
              </w:rPr>
              <w:t xml:space="preserve"> на покрытие расходов газораспределительной организации, связанных со строительством стального и полиэтиленового газопроводов бестраншейным способом (НДС не облагается, с налогом на прибыль):</w:t>
            </w:r>
          </w:p>
        </w:tc>
      </w:tr>
      <w:tr w:rsidR="009E4EA3" w:rsidRPr="009E4EA3" w14:paraId="43BCB840" w14:textId="77777777" w:rsidTr="004569B3">
        <w:trPr>
          <w:trHeight w:val="47"/>
        </w:trPr>
        <w:tc>
          <w:tcPr>
            <w:tcW w:w="1297" w:type="dxa"/>
            <w:shd w:val="clear" w:color="auto" w:fill="auto"/>
            <w:vAlign w:val="center"/>
            <w:hideMark/>
          </w:tcPr>
          <w:p w14:paraId="09DC12A9" w14:textId="77777777" w:rsidR="009E4EA3" w:rsidRPr="009E4EA3" w:rsidRDefault="009E4EA3" w:rsidP="009E4EA3">
            <w:pPr>
              <w:jc w:val="center"/>
              <w:rPr>
                <w:color w:val="000000"/>
              </w:rPr>
            </w:pPr>
            <w:r w:rsidRPr="009E4EA3">
              <w:rPr>
                <w:color w:val="000000"/>
              </w:rPr>
              <w:t>4.1.</w:t>
            </w:r>
          </w:p>
        </w:tc>
        <w:tc>
          <w:tcPr>
            <w:tcW w:w="8347" w:type="dxa"/>
            <w:gridSpan w:val="3"/>
            <w:shd w:val="clear" w:color="auto" w:fill="auto"/>
            <w:vAlign w:val="center"/>
            <w:hideMark/>
          </w:tcPr>
          <w:p w14:paraId="5AC49CB5" w14:textId="77777777" w:rsidR="009E4EA3" w:rsidRPr="009E4EA3" w:rsidRDefault="009E4EA3" w:rsidP="009E4EA3">
            <w:pPr>
              <w:rPr>
                <w:color w:val="000000"/>
              </w:rPr>
            </w:pPr>
            <w:r w:rsidRPr="009E4EA3">
              <w:rPr>
                <w:bCs/>
                <w:color w:val="000000"/>
              </w:rPr>
              <w:t>полиэтиленовых</w:t>
            </w:r>
            <w:r w:rsidRPr="009E4EA3">
              <w:rPr>
                <w:color w:val="000000"/>
              </w:rPr>
              <w:t xml:space="preserve"> газопроводов наружным диаметром:</w:t>
            </w:r>
          </w:p>
        </w:tc>
      </w:tr>
      <w:tr w:rsidR="009E4EA3" w:rsidRPr="009E4EA3" w14:paraId="5BBD3A0E" w14:textId="77777777" w:rsidTr="004569B3">
        <w:trPr>
          <w:trHeight w:val="276"/>
        </w:trPr>
        <w:tc>
          <w:tcPr>
            <w:tcW w:w="1297" w:type="dxa"/>
            <w:shd w:val="clear" w:color="auto" w:fill="auto"/>
            <w:vAlign w:val="center"/>
            <w:hideMark/>
          </w:tcPr>
          <w:p w14:paraId="39F549B0" w14:textId="77777777" w:rsidR="009E4EA3" w:rsidRPr="009E4EA3" w:rsidRDefault="009E4EA3" w:rsidP="009E4EA3">
            <w:pPr>
              <w:jc w:val="center"/>
              <w:rPr>
                <w:color w:val="000000"/>
              </w:rPr>
            </w:pPr>
            <w:r w:rsidRPr="009E4EA3">
              <w:rPr>
                <w:color w:val="000000"/>
              </w:rPr>
              <w:t>4.1.1.</w:t>
            </w:r>
          </w:p>
        </w:tc>
        <w:tc>
          <w:tcPr>
            <w:tcW w:w="8347" w:type="dxa"/>
            <w:gridSpan w:val="3"/>
            <w:shd w:val="clear" w:color="auto" w:fill="auto"/>
            <w:vAlign w:val="center"/>
            <w:hideMark/>
          </w:tcPr>
          <w:p w14:paraId="1218C7FF" w14:textId="77777777" w:rsidR="009E4EA3" w:rsidRPr="009E4EA3" w:rsidRDefault="009E4EA3" w:rsidP="009E4EA3">
            <w:pPr>
              <w:rPr>
                <w:color w:val="000000"/>
              </w:rPr>
            </w:pPr>
            <w:r w:rsidRPr="009E4EA3">
              <w:rPr>
                <w:color w:val="000000"/>
              </w:rPr>
              <w:t>109 мм и менее, в грунтах:</w:t>
            </w:r>
          </w:p>
        </w:tc>
      </w:tr>
      <w:tr w:rsidR="009E4EA3" w:rsidRPr="009E4EA3" w14:paraId="5F9AACC0" w14:textId="77777777" w:rsidTr="004569B3">
        <w:trPr>
          <w:trHeight w:val="47"/>
        </w:trPr>
        <w:tc>
          <w:tcPr>
            <w:tcW w:w="1297" w:type="dxa"/>
            <w:shd w:val="clear" w:color="auto" w:fill="auto"/>
            <w:vAlign w:val="center"/>
            <w:hideMark/>
          </w:tcPr>
          <w:p w14:paraId="056922AD" w14:textId="77777777" w:rsidR="009E4EA3" w:rsidRPr="009E4EA3" w:rsidRDefault="009E4EA3" w:rsidP="009E4EA3">
            <w:pPr>
              <w:jc w:val="center"/>
              <w:rPr>
                <w:color w:val="000000"/>
              </w:rPr>
            </w:pPr>
            <w:r w:rsidRPr="009E4EA3">
              <w:rPr>
                <w:color w:val="000000"/>
              </w:rPr>
              <w:t>4.1.1.1.</w:t>
            </w:r>
          </w:p>
        </w:tc>
        <w:tc>
          <w:tcPr>
            <w:tcW w:w="4106" w:type="dxa"/>
            <w:shd w:val="clear" w:color="auto" w:fill="auto"/>
            <w:vAlign w:val="center"/>
            <w:hideMark/>
          </w:tcPr>
          <w:p w14:paraId="2D63F66E" w14:textId="77777777" w:rsidR="009E4EA3" w:rsidRPr="009E4EA3" w:rsidRDefault="009E4EA3" w:rsidP="009E4EA3">
            <w:pPr>
              <w:rPr>
                <w:color w:val="000000"/>
              </w:rPr>
            </w:pPr>
            <w:r w:rsidRPr="009E4EA3">
              <w:rPr>
                <w:color w:val="000000"/>
              </w:rPr>
              <w:t>I и II группы</w:t>
            </w:r>
          </w:p>
        </w:tc>
        <w:tc>
          <w:tcPr>
            <w:tcW w:w="1775" w:type="dxa"/>
            <w:shd w:val="clear" w:color="auto" w:fill="auto"/>
            <w:vAlign w:val="center"/>
            <w:hideMark/>
          </w:tcPr>
          <w:p w14:paraId="6EF19A8C" w14:textId="77777777" w:rsidR="009E4EA3" w:rsidRPr="009E4EA3" w:rsidRDefault="009E4EA3" w:rsidP="009E4EA3">
            <w:pPr>
              <w:jc w:val="center"/>
              <w:rPr>
                <w:color w:val="000000"/>
              </w:rPr>
            </w:pPr>
            <w:r w:rsidRPr="009E4EA3">
              <w:rPr>
                <w:color w:val="000000"/>
              </w:rPr>
              <w:t>руб./км</w:t>
            </w:r>
          </w:p>
        </w:tc>
        <w:tc>
          <w:tcPr>
            <w:tcW w:w="2466" w:type="dxa"/>
            <w:shd w:val="clear" w:color="000000" w:fill="FFFFFF"/>
            <w:vAlign w:val="center"/>
            <w:hideMark/>
          </w:tcPr>
          <w:p w14:paraId="45C2DCBA" w14:textId="77777777" w:rsidR="009E4EA3" w:rsidRPr="009E4EA3" w:rsidRDefault="009E4EA3" w:rsidP="009E4EA3">
            <w:pPr>
              <w:jc w:val="center"/>
              <w:rPr>
                <w:color w:val="000000"/>
              </w:rPr>
            </w:pPr>
            <w:r w:rsidRPr="009E4EA3">
              <w:rPr>
                <w:color w:val="000000"/>
              </w:rPr>
              <w:t>8 246 107</w:t>
            </w:r>
          </w:p>
        </w:tc>
      </w:tr>
      <w:tr w:rsidR="009E4EA3" w:rsidRPr="009E4EA3" w14:paraId="0A2E3287" w14:textId="77777777" w:rsidTr="004569B3">
        <w:trPr>
          <w:trHeight w:val="47"/>
        </w:trPr>
        <w:tc>
          <w:tcPr>
            <w:tcW w:w="1297" w:type="dxa"/>
            <w:shd w:val="clear" w:color="auto" w:fill="auto"/>
            <w:vAlign w:val="center"/>
            <w:hideMark/>
          </w:tcPr>
          <w:p w14:paraId="4BE23224" w14:textId="77777777" w:rsidR="009E4EA3" w:rsidRPr="009E4EA3" w:rsidRDefault="009E4EA3" w:rsidP="009E4EA3">
            <w:pPr>
              <w:jc w:val="center"/>
              <w:rPr>
                <w:color w:val="000000"/>
              </w:rPr>
            </w:pPr>
            <w:r w:rsidRPr="009E4EA3">
              <w:rPr>
                <w:color w:val="000000"/>
              </w:rPr>
              <w:t>4.1.2.</w:t>
            </w:r>
          </w:p>
        </w:tc>
        <w:tc>
          <w:tcPr>
            <w:tcW w:w="8347" w:type="dxa"/>
            <w:gridSpan w:val="3"/>
            <w:shd w:val="clear" w:color="auto" w:fill="auto"/>
            <w:vAlign w:val="center"/>
            <w:hideMark/>
          </w:tcPr>
          <w:p w14:paraId="3FAA7A9A" w14:textId="77777777" w:rsidR="009E4EA3" w:rsidRPr="009E4EA3" w:rsidRDefault="009E4EA3" w:rsidP="009E4EA3">
            <w:pPr>
              <w:rPr>
                <w:color w:val="000000"/>
              </w:rPr>
            </w:pPr>
            <w:r w:rsidRPr="009E4EA3">
              <w:rPr>
                <w:color w:val="000000"/>
              </w:rPr>
              <w:t>110-159 мм, в грунтах:</w:t>
            </w:r>
          </w:p>
        </w:tc>
      </w:tr>
      <w:tr w:rsidR="009E4EA3" w:rsidRPr="009E4EA3" w14:paraId="15EE5BA6" w14:textId="77777777" w:rsidTr="004569B3">
        <w:trPr>
          <w:trHeight w:val="276"/>
        </w:trPr>
        <w:tc>
          <w:tcPr>
            <w:tcW w:w="1297" w:type="dxa"/>
            <w:shd w:val="clear" w:color="auto" w:fill="auto"/>
            <w:vAlign w:val="center"/>
            <w:hideMark/>
          </w:tcPr>
          <w:p w14:paraId="29550A95" w14:textId="77777777" w:rsidR="009E4EA3" w:rsidRPr="009E4EA3" w:rsidRDefault="009E4EA3" w:rsidP="009E4EA3">
            <w:pPr>
              <w:jc w:val="center"/>
              <w:rPr>
                <w:color w:val="000000"/>
              </w:rPr>
            </w:pPr>
            <w:r w:rsidRPr="009E4EA3">
              <w:rPr>
                <w:color w:val="000000"/>
              </w:rPr>
              <w:t>4.1.2.1.</w:t>
            </w:r>
          </w:p>
        </w:tc>
        <w:tc>
          <w:tcPr>
            <w:tcW w:w="4106" w:type="dxa"/>
            <w:shd w:val="clear" w:color="auto" w:fill="auto"/>
            <w:vAlign w:val="center"/>
            <w:hideMark/>
          </w:tcPr>
          <w:p w14:paraId="3E83D00B" w14:textId="77777777" w:rsidR="009E4EA3" w:rsidRPr="009E4EA3" w:rsidRDefault="009E4EA3" w:rsidP="009E4EA3">
            <w:pPr>
              <w:rPr>
                <w:color w:val="000000"/>
              </w:rPr>
            </w:pPr>
            <w:r w:rsidRPr="009E4EA3">
              <w:rPr>
                <w:color w:val="000000"/>
              </w:rPr>
              <w:t>I и II группы</w:t>
            </w:r>
          </w:p>
        </w:tc>
        <w:tc>
          <w:tcPr>
            <w:tcW w:w="1775" w:type="dxa"/>
            <w:shd w:val="clear" w:color="auto" w:fill="auto"/>
            <w:vAlign w:val="center"/>
            <w:hideMark/>
          </w:tcPr>
          <w:p w14:paraId="61D10EA2" w14:textId="77777777" w:rsidR="009E4EA3" w:rsidRPr="009E4EA3" w:rsidRDefault="009E4EA3" w:rsidP="009E4EA3">
            <w:pPr>
              <w:jc w:val="center"/>
              <w:rPr>
                <w:color w:val="000000"/>
              </w:rPr>
            </w:pPr>
            <w:r w:rsidRPr="009E4EA3">
              <w:rPr>
                <w:color w:val="000000"/>
              </w:rPr>
              <w:t>руб./км</w:t>
            </w:r>
          </w:p>
        </w:tc>
        <w:tc>
          <w:tcPr>
            <w:tcW w:w="2466" w:type="dxa"/>
            <w:shd w:val="clear" w:color="000000" w:fill="FFFFFF"/>
            <w:vAlign w:val="center"/>
            <w:hideMark/>
          </w:tcPr>
          <w:p w14:paraId="2C2B587C" w14:textId="77777777" w:rsidR="009E4EA3" w:rsidRPr="009E4EA3" w:rsidRDefault="009E4EA3" w:rsidP="009E4EA3">
            <w:pPr>
              <w:jc w:val="center"/>
              <w:rPr>
                <w:color w:val="000000"/>
              </w:rPr>
            </w:pPr>
            <w:r w:rsidRPr="009E4EA3">
              <w:rPr>
                <w:color w:val="000000"/>
              </w:rPr>
              <w:t>8 246 107</w:t>
            </w:r>
          </w:p>
        </w:tc>
      </w:tr>
      <w:tr w:rsidR="009E4EA3" w:rsidRPr="009E4EA3" w14:paraId="069897B3" w14:textId="77777777" w:rsidTr="004569B3">
        <w:trPr>
          <w:trHeight w:val="979"/>
        </w:trPr>
        <w:tc>
          <w:tcPr>
            <w:tcW w:w="1297" w:type="dxa"/>
            <w:shd w:val="clear" w:color="auto" w:fill="auto"/>
            <w:vAlign w:val="center"/>
          </w:tcPr>
          <w:p w14:paraId="743EB788" w14:textId="77777777" w:rsidR="009E4EA3" w:rsidRPr="009E4EA3" w:rsidRDefault="009E4EA3" w:rsidP="009E4EA3">
            <w:pPr>
              <w:jc w:val="center"/>
              <w:rPr>
                <w:color w:val="000000"/>
              </w:rPr>
            </w:pPr>
            <w:r w:rsidRPr="009E4EA3">
              <w:rPr>
                <w:color w:val="000000"/>
              </w:rPr>
              <w:t>5.</w:t>
            </w:r>
          </w:p>
        </w:tc>
        <w:tc>
          <w:tcPr>
            <w:tcW w:w="8347" w:type="dxa"/>
            <w:gridSpan w:val="3"/>
            <w:shd w:val="clear" w:color="auto" w:fill="auto"/>
            <w:vAlign w:val="center"/>
          </w:tcPr>
          <w:p w14:paraId="2513E082" w14:textId="77777777" w:rsidR="009E4EA3" w:rsidRPr="009E4EA3" w:rsidRDefault="009E4EA3" w:rsidP="009E4EA3">
            <w:pPr>
              <w:rPr>
                <w:color w:val="000000"/>
              </w:rPr>
            </w:pPr>
            <w:r w:rsidRPr="009E4EA3">
              <w:rPr>
                <w:color w:val="000000"/>
              </w:rPr>
              <w:t>Размер стандартизированной тарифной ставки С</w:t>
            </w:r>
            <w:r w:rsidRPr="009E4EA3">
              <w:rPr>
                <w:color w:val="000000"/>
                <w:vertAlign w:val="subscript"/>
              </w:rPr>
              <w:t>5</w:t>
            </w:r>
            <w:r w:rsidRPr="009E4EA3">
              <w:rPr>
                <w:color w:val="000000"/>
              </w:rPr>
              <w:t xml:space="preserve"> на покрытие расходов ГРО, связанных с проектированием и строительством пунктов редуцирования газа с максимальным часовым расходом газа (НДС не облагается, с налогом на прибыль);</w:t>
            </w:r>
          </w:p>
        </w:tc>
      </w:tr>
      <w:tr w:rsidR="009E4EA3" w:rsidRPr="009E4EA3" w14:paraId="23AB9E6C" w14:textId="77777777" w:rsidTr="004569B3">
        <w:trPr>
          <w:trHeight w:val="276"/>
        </w:trPr>
        <w:tc>
          <w:tcPr>
            <w:tcW w:w="1297" w:type="dxa"/>
            <w:shd w:val="clear" w:color="auto" w:fill="auto"/>
            <w:vAlign w:val="center"/>
          </w:tcPr>
          <w:p w14:paraId="2700518C" w14:textId="77777777" w:rsidR="009E4EA3" w:rsidRPr="009E4EA3" w:rsidRDefault="009E4EA3" w:rsidP="009E4EA3">
            <w:pPr>
              <w:jc w:val="center"/>
              <w:rPr>
                <w:color w:val="000000"/>
              </w:rPr>
            </w:pPr>
            <w:r w:rsidRPr="009E4EA3">
              <w:rPr>
                <w:color w:val="000000"/>
              </w:rPr>
              <w:t>5.1.</w:t>
            </w:r>
          </w:p>
        </w:tc>
        <w:tc>
          <w:tcPr>
            <w:tcW w:w="4106" w:type="dxa"/>
            <w:shd w:val="clear" w:color="auto" w:fill="auto"/>
            <w:vAlign w:val="center"/>
          </w:tcPr>
          <w:p w14:paraId="52451F15" w14:textId="77777777" w:rsidR="009E4EA3" w:rsidRPr="009E4EA3" w:rsidRDefault="009E4EA3" w:rsidP="009E4EA3">
            <w:pPr>
              <w:rPr>
                <w:color w:val="000000"/>
              </w:rPr>
            </w:pPr>
            <w:r w:rsidRPr="009E4EA3">
              <w:rPr>
                <w:color w:val="000000"/>
              </w:rPr>
              <w:t>до 40 м³/час</w:t>
            </w:r>
          </w:p>
        </w:tc>
        <w:tc>
          <w:tcPr>
            <w:tcW w:w="1775" w:type="dxa"/>
            <w:vMerge w:val="restart"/>
            <w:shd w:val="clear" w:color="auto" w:fill="auto"/>
            <w:vAlign w:val="center"/>
          </w:tcPr>
          <w:p w14:paraId="40C63D73" w14:textId="77777777" w:rsidR="009E4EA3" w:rsidRPr="009E4EA3" w:rsidRDefault="009E4EA3" w:rsidP="009E4EA3">
            <w:pPr>
              <w:jc w:val="center"/>
              <w:rPr>
                <w:color w:val="000000"/>
              </w:rPr>
            </w:pPr>
            <w:r w:rsidRPr="009E4EA3">
              <w:rPr>
                <w:color w:val="000000"/>
              </w:rPr>
              <w:t>руб./ м³</w:t>
            </w:r>
          </w:p>
        </w:tc>
        <w:tc>
          <w:tcPr>
            <w:tcW w:w="2466" w:type="dxa"/>
            <w:shd w:val="clear" w:color="auto" w:fill="auto"/>
          </w:tcPr>
          <w:p w14:paraId="10302FEF" w14:textId="77777777" w:rsidR="009E4EA3" w:rsidRPr="009E4EA3" w:rsidRDefault="009E4EA3" w:rsidP="009E4EA3">
            <w:pPr>
              <w:jc w:val="center"/>
              <w:rPr>
                <w:color w:val="000000"/>
              </w:rPr>
            </w:pPr>
            <w:r w:rsidRPr="009E4EA3">
              <w:rPr>
                <w:color w:val="000000"/>
              </w:rPr>
              <w:t>21 702</w:t>
            </w:r>
          </w:p>
        </w:tc>
      </w:tr>
      <w:tr w:rsidR="009E4EA3" w:rsidRPr="009E4EA3" w14:paraId="279C6767" w14:textId="77777777" w:rsidTr="004569B3">
        <w:trPr>
          <w:trHeight w:val="276"/>
        </w:trPr>
        <w:tc>
          <w:tcPr>
            <w:tcW w:w="1297" w:type="dxa"/>
            <w:shd w:val="clear" w:color="auto" w:fill="auto"/>
            <w:vAlign w:val="center"/>
          </w:tcPr>
          <w:p w14:paraId="09E94A5D" w14:textId="77777777" w:rsidR="009E4EA3" w:rsidRPr="009E4EA3" w:rsidRDefault="009E4EA3" w:rsidP="009E4EA3">
            <w:pPr>
              <w:jc w:val="center"/>
              <w:rPr>
                <w:color w:val="000000"/>
              </w:rPr>
            </w:pPr>
            <w:r w:rsidRPr="009E4EA3">
              <w:rPr>
                <w:color w:val="000000"/>
              </w:rPr>
              <w:t>5.2.</w:t>
            </w:r>
          </w:p>
        </w:tc>
        <w:tc>
          <w:tcPr>
            <w:tcW w:w="4106" w:type="dxa"/>
            <w:shd w:val="clear" w:color="auto" w:fill="auto"/>
            <w:vAlign w:val="center"/>
          </w:tcPr>
          <w:p w14:paraId="55D67CF1" w14:textId="77777777" w:rsidR="009E4EA3" w:rsidRPr="009E4EA3" w:rsidRDefault="009E4EA3" w:rsidP="009E4EA3">
            <w:pPr>
              <w:rPr>
                <w:color w:val="000000"/>
              </w:rPr>
            </w:pPr>
            <w:r w:rsidRPr="009E4EA3">
              <w:rPr>
                <w:color w:val="000000"/>
              </w:rPr>
              <w:t>40 – 99 м³/час</w:t>
            </w:r>
          </w:p>
        </w:tc>
        <w:tc>
          <w:tcPr>
            <w:tcW w:w="1775" w:type="dxa"/>
            <w:vMerge/>
            <w:shd w:val="clear" w:color="auto" w:fill="auto"/>
          </w:tcPr>
          <w:p w14:paraId="20841B5E" w14:textId="77777777" w:rsidR="009E4EA3" w:rsidRPr="009E4EA3" w:rsidRDefault="009E4EA3" w:rsidP="009E4EA3">
            <w:pPr>
              <w:jc w:val="center"/>
              <w:rPr>
                <w:sz w:val="20"/>
                <w:szCs w:val="20"/>
              </w:rPr>
            </w:pPr>
          </w:p>
        </w:tc>
        <w:tc>
          <w:tcPr>
            <w:tcW w:w="2466" w:type="dxa"/>
            <w:shd w:val="clear" w:color="auto" w:fill="auto"/>
          </w:tcPr>
          <w:p w14:paraId="071ABB9F" w14:textId="77777777" w:rsidR="009E4EA3" w:rsidRPr="009E4EA3" w:rsidRDefault="009E4EA3" w:rsidP="009E4EA3">
            <w:pPr>
              <w:jc w:val="center"/>
              <w:rPr>
                <w:color w:val="000000"/>
              </w:rPr>
            </w:pPr>
            <w:r w:rsidRPr="009E4EA3">
              <w:rPr>
                <w:color w:val="000000"/>
              </w:rPr>
              <w:t>8 496</w:t>
            </w:r>
          </w:p>
        </w:tc>
      </w:tr>
      <w:tr w:rsidR="009E4EA3" w:rsidRPr="009E4EA3" w14:paraId="4B687800" w14:textId="77777777" w:rsidTr="004569B3">
        <w:trPr>
          <w:trHeight w:val="276"/>
        </w:trPr>
        <w:tc>
          <w:tcPr>
            <w:tcW w:w="1297" w:type="dxa"/>
            <w:shd w:val="clear" w:color="auto" w:fill="auto"/>
            <w:vAlign w:val="center"/>
          </w:tcPr>
          <w:p w14:paraId="3637AD70" w14:textId="77777777" w:rsidR="009E4EA3" w:rsidRPr="009E4EA3" w:rsidRDefault="009E4EA3" w:rsidP="009E4EA3">
            <w:pPr>
              <w:jc w:val="center"/>
              <w:rPr>
                <w:color w:val="000000"/>
              </w:rPr>
            </w:pPr>
            <w:r w:rsidRPr="009E4EA3">
              <w:rPr>
                <w:color w:val="000000"/>
              </w:rPr>
              <w:t>5.3.</w:t>
            </w:r>
          </w:p>
        </w:tc>
        <w:tc>
          <w:tcPr>
            <w:tcW w:w="4106" w:type="dxa"/>
            <w:shd w:val="clear" w:color="auto" w:fill="auto"/>
            <w:vAlign w:val="center"/>
          </w:tcPr>
          <w:p w14:paraId="1105856C" w14:textId="77777777" w:rsidR="009E4EA3" w:rsidRPr="009E4EA3" w:rsidRDefault="009E4EA3" w:rsidP="009E4EA3">
            <w:pPr>
              <w:rPr>
                <w:color w:val="000000"/>
              </w:rPr>
            </w:pPr>
            <w:r w:rsidRPr="009E4EA3">
              <w:rPr>
                <w:color w:val="000000"/>
              </w:rPr>
              <w:t>100 – 399 м³/час</w:t>
            </w:r>
          </w:p>
        </w:tc>
        <w:tc>
          <w:tcPr>
            <w:tcW w:w="1775" w:type="dxa"/>
            <w:vMerge/>
            <w:shd w:val="clear" w:color="auto" w:fill="auto"/>
          </w:tcPr>
          <w:p w14:paraId="1BDC2AA5" w14:textId="77777777" w:rsidR="009E4EA3" w:rsidRPr="009E4EA3" w:rsidRDefault="009E4EA3" w:rsidP="009E4EA3">
            <w:pPr>
              <w:jc w:val="center"/>
              <w:rPr>
                <w:sz w:val="20"/>
                <w:szCs w:val="20"/>
              </w:rPr>
            </w:pPr>
          </w:p>
        </w:tc>
        <w:tc>
          <w:tcPr>
            <w:tcW w:w="2466" w:type="dxa"/>
            <w:shd w:val="clear" w:color="auto" w:fill="auto"/>
          </w:tcPr>
          <w:p w14:paraId="685CCE6F" w14:textId="77777777" w:rsidR="009E4EA3" w:rsidRPr="009E4EA3" w:rsidRDefault="009E4EA3" w:rsidP="009E4EA3">
            <w:pPr>
              <w:jc w:val="center"/>
              <w:rPr>
                <w:color w:val="000000"/>
              </w:rPr>
            </w:pPr>
            <w:r w:rsidRPr="009E4EA3">
              <w:rPr>
                <w:color w:val="000000"/>
              </w:rPr>
              <w:t>5 794</w:t>
            </w:r>
          </w:p>
        </w:tc>
      </w:tr>
      <w:tr w:rsidR="009E4EA3" w:rsidRPr="009E4EA3" w14:paraId="20FF51F1" w14:textId="77777777" w:rsidTr="004569B3">
        <w:trPr>
          <w:trHeight w:val="276"/>
        </w:trPr>
        <w:tc>
          <w:tcPr>
            <w:tcW w:w="1297" w:type="dxa"/>
            <w:shd w:val="clear" w:color="auto" w:fill="auto"/>
            <w:vAlign w:val="center"/>
          </w:tcPr>
          <w:p w14:paraId="01D085A0" w14:textId="77777777" w:rsidR="009E4EA3" w:rsidRPr="009E4EA3" w:rsidRDefault="009E4EA3" w:rsidP="009E4EA3">
            <w:pPr>
              <w:jc w:val="center"/>
              <w:rPr>
                <w:color w:val="000000"/>
              </w:rPr>
            </w:pPr>
            <w:r w:rsidRPr="009E4EA3">
              <w:rPr>
                <w:color w:val="000000"/>
              </w:rPr>
              <w:t>5.4.</w:t>
            </w:r>
          </w:p>
        </w:tc>
        <w:tc>
          <w:tcPr>
            <w:tcW w:w="4106" w:type="dxa"/>
            <w:shd w:val="clear" w:color="auto" w:fill="auto"/>
            <w:vAlign w:val="center"/>
          </w:tcPr>
          <w:p w14:paraId="37A2F4A3" w14:textId="77777777" w:rsidR="009E4EA3" w:rsidRPr="009E4EA3" w:rsidRDefault="009E4EA3" w:rsidP="009E4EA3">
            <w:pPr>
              <w:rPr>
                <w:color w:val="000000"/>
              </w:rPr>
            </w:pPr>
            <w:r w:rsidRPr="009E4EA3">
              <w:rPr>
                <w:color w:val="000000"/>
              </w:rPr>
              <w:t>400 – 999 м³/час</w:t>
            </w:r>
          </w:p>
        </w:tc>
        <w:tc>
          <w:tcPr>
            <w:tcW w:w="1775" w:type="dxa"/>
            <w:vMerge/>
            <w:shd w:val="clear" w:color="auto" w:fill="auto"/>
          </w:tcPr>
          <w:p w14:paraId="018FDCD3" w14:textId="77777777" w:rsidR="009E4EA3" w:rsidRPr="009E4EA3" w:rsidRDefault="009E4EA3" w:rsidP="009E4EA3">
            <w:pPr>
              <w:jc w:val="center"/>
              <w:rPr>
                <w:sz w:val="20"/>
                <w:szCs w:val="20"/>
              </w:rPr>
            </w:pPr>
          </w:p>
        </w:tc>
        <w:tc>
          <w:tcPr>
            <w:tcW w:w="2466" w:type="dxa"/>
            <w:shd w:val="clear" w:color="auto" w:fill="auto"/>
          </w:tcPr>
          <w:p w14:paraId="07173956" w14:textId="77777777" w:rsidR="009E4EA3" w:rsidRPr="009E4EA3" w:rsidRDefault="009E4EA3" w:rsidP="009E4EA3">
            <w:pPr>
              <w:jc w:val="center"/>
              <w:rPr>
                <w:color w:val="000000"/>
              </w:rPr>
            </w:pPr>
            <w:r w:rsidRPr="009E4EA3">
              <w:rPr>
                <w:color w:val="000000"/>
              </w:rPr>
              <w:t>1 916</w:t>
            </w:r>
          </w:p>
        </w:tc>
      </w:tr>
      <w:tr w:rsidR="009E4EA3" w:rsidRPr="009E4EA3" w14:paraId="27EFF548" w14:textId="77777777" w:rsidTr="004569B3">
        <w:trPr>
          <w:trHeight w:val="3532"/>
        </w:trPr>
        <w:tc>
          <w:tcPr>
            <w:tcW w:w="1297" w:type="dxa"/>
            <w:shd w:val="clear" w:color="auto" w:fill="auto"/>
            <w:vAlign w:val="center"/>
            <w:hideMark/>
          </w:tcPr>
          <w:p w14:paraId="7DF74448" w14:textId="77777777" w:rsidR="009E4EA3" w:rsidRPr="009E4EA3" w:rsidRDefault="009E4EA3" w:rsidP="009E4EA3">
            <w:pPr>
              <w:jc w:val="center"/>
              <w:rPr>
                <w:color w:val="000000"/>
              </w:rPr>
            </w:pPr>
            <w:r w:rsidRPr="009E4EA3">
              <w:rPr>
                <w:color w:val="000000"/>
              </w:rPr>
              <w:t>6.</w:t>
            </w:r>
          </w:p>
        </w:tc>
        <w:tc>
          <w:tcPr>
            <w:tcW w:w="8347" w:type="dxa"/>
            <w:gridSpan w:val="3"/>
            <w:shd w:val="clear" w:color="auto" w:fill="auto"/>
            <w:vAlign w:val="center"/>
            <w:hideMark/>
          </w:tcPr>
          <w:p w14:paraId="1203696B" w14:textId="77777777" w:rsidR="009E4EA3" w:rsidRPr="009E4EA3" w:rsidRDefault="009E4EA3" w:rsidP="009E4EA3">
            <w:pPr>
              <w:rPr>
                <w:color w:val="000000"/>
              </w:rPr>
            </w:pPr>
            <w:r w:rsidRPr="009E4EA3">
              <w:rPr>
                <w:color w:val="000000"/>
              </w:rPr>
              <w:t>Размер стандартизированной тарифной ставки С</w:t>
            </w:r>
            <w:r w:rsidRPr="009E4EA3">
              <w:rPr>
                <w:color w:val="000000"/>
                <w:vertAlign w:val="subscript"/>
              </w:rPr>
              <w:t>7</w:t>
            </w:r>
            <w:r w:rsidRPr="009E4EA3">
              <w:rPr>
                <w:color w:val="000000"/>
              </w:rPr>
              <w:t xml:space="preserve"> на покрытие расходов газораспределительной организации, связанных с мониторингом выполнения Заявителем технических условий и осуществлением фактического присоединения к газораспределительной сети газораспределительной организации,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сети газопотребления Заявителя и существующего или вновь построенного стального (полиэтиленового) газопровода газораспределительной организации, а также бесхозяйного газопровода или газопровода основного абонента, и проведением пуска газа в газоиспользующее оборудование заявителя (НДС не облагается,</w:t>
            </w:r>
            <w:r w:rsidRPr="009E4EA3">
              <w:rPr>
                <w:sz w:val="20"/>
                <w:szCs w:val="20"/>
              </w:rPr>
              <w:t xml:space="preserve"> </w:t>
            </w:r>
            <w:r w:rsidRPr="009E4EA3">
              <w:rPr>
                <w:color w:val="000000"/>
              </w:rPr>
              <w:t>без налога на прибыль), в том числе:</w:t>
            </w:r>
          </w:p>
        </w:tc>
      </w:tr>
      <w:tr w:rsidR="009E4EA3" w:rsidRPr="009E4EA3" w14:paraId="7DAC7582" w14:textId="77777777" w:rsidTr="004569B3">
        <w:trPr>
          <w:trHeight w:val="1301"/>
        </w:trPr>
        <w:tc>
          <w:tcPr>
            <w:tcW w:w="1297" w:type="dxa"/>
            <w:shd w:val="clear" w:color="auto" w:fill="auto"/>
            <w:vAlign w:val="center"/>
            <w:hideMark/>
          </w:tcPr>
          <w:p w14:paraId="3BA1829B" w14:textId="77777777" w:rsidR="009E4EA3" w:rsidRPr="009E4EA3" w:rsidRDefault="009E4EA3" w:rsidP="009E4EA3">
            <w:pPr>
              <w:jc w:val="center"/>
              <w:rPr>
                <w:color w:val="000000"/>
              </w:rPr>
            </w:pPr>
            <w:r w:rsidRPr="009E4EA3">
              <w:rPr>
                <w:color w:val="000000"/>
              </w:rPr>
              <w:lastRenderedPageBreak/>
              <w:t>6.1.</w:t>
            </w:r>
          </w:p>
        </w:tc>
        <w:tc>
          <w:tcPr>
            <w:tcW w:w="4106" w:type="dxa"/>
            <w:shd w:val="clear" w:color="auto" w:fill="auto"/>
            <w:vAlign w:val="center"/>
            <w:hideMark/>
          </w:tcPr>
          <w:p w14:paraId="3E1C37AB" w14:textId="77777777" w:rsidR="009E4EA3" w:rsidRPr="009E4EA3" w:rsidRDefault="009E4EA3" w:rsidP="009E4EA3">
            <w:pPr>
              <w:rPr>
                <w:color w:val="000000"/>
              </w:rPr>
            </w:pPr>
            <w:r w:rsidRPr="009E4EA3">
              <w:rPr>
                <w:color w:val="000000"/>
              </w:rPr>
              <w:t>Размер стандартизированной тарифной ставки С</w:t>
            </w:r>
            <w:r w:rsidRPr="009E4EA3">
              <w:rPr>
                <w:color w:val="000000"/>
                <w:vertAlign w:val="subscript"/>
              </w:rPr>
              <w:t>7.1</w:t>
            </w:r>
            <w:r w:rsidRPr="009E4EA3">
              <w:rPr>
                <w:color w:val="000000"/>
              </w:rPr>
              <w:t>, связанной с мониторингом выполнения заявителем технических условий:</w:t>
            </w:r>
          </w:p>
        </w:tc>
        <w:tc>
          <w:tcPr>
            <w:tcW w:w="1775" w:type="dxa"/>
            <w:shd w:val="clear" w:color="auto" w:fill="auto"/>
            <w:vAlign w:val="center"/>
            <w:hideMark/>
          </w:tcPr>
          <w:p w14:paraId="5B908046" w14:textId="77777777" w:rsidR="009E4EA3" w:rsidRPr="009E4EA3" w:rsidRDefault="009E4EA3" w:rsidP="009E4EA3">
            <w:pPr>
              <w:jc w:val="center"/>
              <w:rPr>
                <w:color w:val="000000"/>
              </w:rPr>
            </w:pPr>
            <w:r w:rsidRPr="009E4EA3">
              <w:rPr>
                <w:color w:val="000000"/>
              </w:rPr>
              <w:t xml:space="preserve">руб. </w:t>
            </w:r>
            <w:r w:rsidRPr="009E4EA3">
              <w:rPr>
                <w:color w:val="2D2D2D"/>
              </w:rPr>
              <w:t>за 1 присоединение</w:t>
            </w:r>
          </w:p>
        </w:tc>
        <w:tc>
          <w:tcPr>
            <w:tcW w:w="2466" w:type="dxa"/>
            <w:shd w:val="clear" w:color="000000" w:fill="FFFFFF"/>
            <w:vAlign w:val="center"/>
            <w:hideMark/>
          </w:tcPr>
          <w:p w14:paraId="5195DF83" w14:textId="77777777" w:rsidR="009E4EA3" w:rsidRPr="009E4EA3" w:rsidRDefault="009E4EA3" w:rsidP="009E4EA3">
            <w:pPr>
              <w:jc w:val="center"/>
              <w:rPr>
                <w:color w:val="000000"/>
              </w:rPr>
            </w:pPr>
            <w:r w:rsidRPr="009E4EA3">
              <w:rPr>
                <w:color w:val="000000"/>
              </w:rPr>
              <w:t>8 950</w:t>
            </w:r>
          </w:p>
        </w:tc>
      </w:tr>
      <w:tr w:rsidR="009E4EA3" w:rsidRPr="009E4EA3" w14:paraId="61853B7D" w14:textId="77777777" w:rsidTr="004569B3">
        <w:trPr>
          <w:trHeight w:val="2823"/>
        </w:trPr>
        <w:tc>
          <w:tcPr>
            <w:tcW w:w="1297" w:type="dxa"/>
            <w:shd w:val="clear" w:color="auto" w:fill="auto"/>
            <w:vAlign w:val="center"/>
            <w:hideMark/>
          </w:tcPr>
          <w:p w14:paraId="5C250305" w14:textId="77777777" w:rsidR="009E4EA3" w:rsidRPr="009E4EA3" w:rsidRDefault="009E4EA3" w:rsidP="009E4EA3">
            <w:pPr>
              <w:jc w:val="center"/>
              <w:rPr>
                <w:color w:val="000000"/>
              </w:rPr>
            </w:pPr>
            <w:r w:rsidRPr="009E4EA3">
              <w:rPr>
                <w:color w:val="000000"/>
              </w:rPr>
              <w:t>6.2.</w:t>
            </w:r>
          </w:p>
        </w:tc>
        <w:tc>
          <w:tcPr>
            <w:tcW w:w="8347" w:type="dxa"/>
            <w:gridSpan w:val="3"/>
            <w:shd w:val="clear" w:color="auto" w:fill="auto"/>
            <w:vAlign w:val="center"/>
            <w:hideMark/>
          </w:tcPr>
          <w:p w14:paraId="12F1CE55" w14:textId="77777777" w:rsidR="009E4EA3" w:rsidRPr="009E4EA3" w:rsidRDefault="009E4EA3" w:rsidP="009E4EA3">
            <w:pPr>
              <w:rPr>
                <w:color w:val="000000"/>
              </w:rPr>
            </w:pPr>
            <w:r w:rsidRPr="009E4EA3">
              <w:rPr>
                <w:color w:val="000000"/>
              </w:rPr>
              <w:t>Размер стандартизированной тарифной ставки С</w:t>
            </w:r>
            <w:r w:rsidRPr="009E4EA3">
              <w:rPr>
                <w:color w:val="000000"/>
                <w:vertAlign w:val="subscript"/>
              </w:rPr>
              <w:t>7.2</w:t>
            </w:r>
            <w:r w:rsidRPr="009E4EA3">
              <w:rPr>
                <w:color w:val="000000"/>
              </w:rPr>
              <w:t>, связанной с осуществлением фактического присоединения к газораспределительной сети газораспределительной организации,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сети газопотребления заявителя и существующего или вновь построенного стального (полиэтиленового) газопровода газораспределительной организации, а также бесхозяйного газопровода или газопровода основного абонента, и проведением пуска газа в газоиспользующее оборудование заявителя:</w:t>
            </w:r>
          </w:p>
        </w:tc>
      </w:tr>
    </w:tbl>
    <w:p w14:paraId="4F48157B" w14:textId="77777777" w:rsidR="009E4EA3" w:rsidRPr="009E4EA3" w:rsidRDefault="009E4EA3" w:rsidP="009E4EA3">
      <w:pPr>
        <w:rPr>
          <w:szCs w:val="20"/>
        </w:rPr>
        <w:sectPr w:rsidR="009E4EA3" w:rsidRPr="009E4EA3" w:rsidSect="002867EC">
          <w:footerReference w:type="default" r:id="rId109"/>
          <w:pgSz w:w="11906" w:h="16838"/>
          <w:pgMar w:top="993" w:right="566" w:bottom="851" w:left="1276" w:header="720" w:footer="272" w:gutter="0"/>
          <w:cols w:space="720"/>
          <w:docGrid w:linePitch="326"/>
        </w:sectPr>
      </w:pPr>
    </w:p>
    <w:tbl>
      <w:tblPr>
        <w:tblW w:w="10273" w:type="dxa"/>
        <w:tblInd w:w="-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1"/>
        <w:gridCol w:w="4374"/>
        <w:gridCol w:w="1890"/>
        <w:gridCol w:w="2628"/>
      </w:tblGrid>
      <w:tr w:rsidR="009E4EA3" w:rsidRPr="009E4EA3" w14:paraId="558700BC" w14:textId="77777777" w:rsidTr="009E4EA3">
        <w:trPr>
          <w:trHeight w:val="18"/>
        </w:trPr>
        <w:tc>
          <w:tcPr>
            <w:tcW w:w="1381" w:type="dxa"/>
            <w:shd w:val="clear" w:color="auto" w:fill="auto"/>
            <w:vAlign w:val="center"/>
          </w:tcPr>
          <w:p w14:paraId="1B6CFF2E" w14:textId="77777777" w:rsidR="009E4EA3" w:rsidRPr="009E4EA3" w:rsidRDefault="009E4EA3" w:rsidP="009E4EA3">
            <w:pPr>
              <w:jc w:val="center"/>
              <w:rPr>
                <w:color w:val="000000"/>
                <w:sz w:val="23"/>
                <w:szCs w:val="23"/>
              </w:rPr>
            </w:pPr>
            <w:r w:rsidRPr="009E4EA3">
              <w:rPr>
                <w:color w:val="000000"/>
                <w:sz w:val="23"/>
                <w:szCs w:val="23"/>
              </w:rPr>
              <w:lastRenderedPageBreak/>
              <w:t>1</w:t>
            </w:r>
          </w:p>
        </w:tc>
        <w:tc>
          <w:tcPr>
            <w:tcW w:w="4374" w:type="dxa"/>
            <w:shd w:val="clear" w:color="auto" w:fill="auto"/>
            <w:vAlign w:val="center"/>
          </w:tcPr>
          <w:p w14:paraId="3F8645FA" w14:textId="77777777" w:rsidR="009E4EA3" w:rsidRPr="009E4EA3" w:rsidRDefault="009E4EA3" w:rsidP="009E4EA3">
            <w:pPr>
              <w:jc w:val="center"/>
              <w:rPr>
                <w:color w:val="000000"/>
                <w:sz w:val="23"/>
                <w:szCs w:val="23"/>
              </w:rPr>
            </w:pPr>
            <w:r w:rsidRPr="009E4EA3">
              <w:rPr>
                <w:color w:val="000000"/>
                <w:sz w:val="23"/>
                <w:szCs w:val="23"/>
              </w:rPr>
              <w:t>2</w:t>
            </w:r>
          </w:p>
        </w:tc>
        <w:tc>
          <w:tcPr>
            <w:tcW w:w="1890" w:type="dxa"/>
            <w:shd w:val="clear" w:color="auto" w:fill="auto"/>
            <w:vAlign w:val="center"/>
          </w:tcPr>
          <w:p w14:paraId="1D375F7D" w14:textId="77777777" w:rsidR="009E4EA3" w:rsidRPr="009E4EA3" w:rsidRDefault="009E4EA3" w:rsidP="009E4EA3">
            <w:pPr>
              <w:jc w:val="center"/>
              <w:rPr>
                <w:color w:val="000000"/>
                <w:sz w:val="23"/>
                <w:szCs w:val="23"/>
              </w:rPr>
            </w:pPr>
            <w:r w:rsidRPr="009E4EA3">
              <w:rPr>
                <w:color w:val="000000"/>
                <w:sz w:val="23"/>
                <w:szCs w:val="23"/>
              </w:rPr>
              <w:t>3</w:t>
            </w:r>
          </w:p>
        </w:tc>
        <w:tc>
          <w:tcPr>
            <w:tcW w:w="2627" w:type="dxa"/>
            <w:shd w:val="clear" w:color="000000" w:fill="FFFFFF"/>
            <w:vAlign w:val="center"/>
          </w:tcPr>
          <w:p w14:paraId="705705D0" w14:textId="77777777" w:rsidR="009E4EA3" w:rsidRPr="009E4EA3" w:rsidRDefault="009E4EA3" w:rsidP="009E4EA3">
            <w:pPr>
              <w:jc w:val="center"/>
              <w:rPr>
                <w:color w:val="000000"/>
                <w:sz w:val="23"/>
                <w:szCs w:val="23"/>
              </w:rPr>
            </w:pPr>
            <w:r w:rsidRPr="009E4EA3">
              <w:rPr>
                <w:color w:val="000000"/>
                <w:sz w:val="23"/>
                <w:szCs w:val="23"/>
              </w:rPr>
              <w:t>4</w:t>
            </w:r>
          </w:p>
        </w:tc>
      </w:tr>
      <w:tr w:rsidR="009E4EA3" w:rsidRPr="009E4EA3" w14:paraId="2BA1E62D" w14:textId="77777777" w:rsidTr="009E4EA3">
        <w:trPr>
          <w:trHeight w:val="18"/>
        </w:trPr>
        <w:tc>
          <w:tcPr>
            <w:tcW w:w="1381" w:type="dxa"/>
            <w:shd w:val="clear" w:color="auto" w:fill="auto"/>
            <w:vAlign w:val="center"/>
            <w:hideMark/>
          </w:tcPr>
          <w:p w14:paraId="37341606" w14:textId="77777777" w:rsidR="009E4EA3" w:rsidRPr="009E4EA3" w:rsidRDefault="009E4EA3" w:rsidP="009E4EA3">
            <w:pPr>
              <w:jc w:val="center"/>
              <w:rPr>
                <w:color w:val="000000"/>
                <w:sz w:val="23"/>
                <w:szCs w:val="23"/>
              </w:rPr>
            </w:pPr>
            <w:r w:rsidRPr="009E4EA3">
              <w:rPr>
                <w:color w:val="000000"/>
                <w:sz w:val="23"/>
                <w:szCs w:val="23"/>
              </w:rPr>
              <w:t>6.2.1.</w:t>
            </w:r>
          </w:p>
        </w:tc>
        <w:tc>
          <w:tcPr>
            <w:tcW w:w="8892" w:type="dxa"/>
            <w:gridSpan w:val="3"/>
            <w:shd w:val="clear" w:color="auto" w:fill="auto"/>
            <w:vAlign w:val="center"/>
            <w:hideMark/>
          </w:tcPr>
          <w:p w14:paraId="643DA2F8" w14:textId="77777777" w:rsidR="009E4EA3" w:rsidRPr="009E4EA3" w:rsidRDefault="009E4EA3" w:rsidP="009E4EA3">
            <w:pPr>
              <w:rPr>
                <w:color w:val="000000"/>
                <w:sz w:val="23"/>
                <w:szCs w:val="23"/>
              </w:rPr>
            </w:pPr>
            <w:r w:rsidRPr="009E4EA3">
              <w:rPr>
                <w:color w:val="000000"/>
                <w:sz w:val="23"/>
                <w:szCs w:val="23"/>
              </w:rPr>
              <w:t>стальных газопроводов:</w:t>
            </w:r>
          </w:p>
        </w:tc>
      </w:tr>
      <w:tr w:rsidR="009E4EA3" w:rsidRPr="009E4EA3" w14:paraId="3080BFA6" w14:textId="77777777" w:rsidTr="009E4EA3">
        <w:trPr>
          <w:trHeight w:val="18"/>
        </w:trPr>
        <w:tc>
          <w:tcPr>
            <w:tcW w:w="1381" w:type="dxa"/>
            <w:shd w:val="clear" w:color="auto" w:fill="auto"/>
            <w:vAlign w:val="center"/>
            <w:hideMark/>
          </w:tcPr>
          <w:p w14:paraId="7D081D44" w14:textId="77777777" w:rsidR="009E4EA3" w:rsidRPr="009E4EA3" w:rsidRDefault="009E4EA3" w:rsidP="009E4EA3">
            <w:pPr>
              <w:jc w:val="center"/>
              <w:rPr>
                <w:color w:val="000000"/>
                <w:sz w:val="23"/>
                <w:szCs w:val="23"/>
              </w:rPr>
            </w:pPr>
            <w:r w:rsidRPr="009E4EA3">
              <w:rPr>
                <w:color w:val="000000"/>
                <w:sz w:val="23"/>
                <w:szCs w:val="23"/>
              </w:rPr>
              <w:t>6.2.1.1.</w:t>
            </w:r>
          </w:p>
        </w:tc>
        <w:tc>
          <w:tcPr>
            <w:tcW w:w="8892" w:type="dxa"/>
            <w:gridSpan w:val="3"/>
            <w:shd w:val="clear" w:color="auto" w:fill="auto"/>
            <w:vAlign w:val="center"/>
            <w:hideMark/>
          </w:tcPr>
          <w:p w14:paraId="3B57C080" w14:textId="77777777" w:rsidR="009E4EA3" w:rsidRPr="009E4EA3" w:rsidRDefault="009E4EA3" w:rsidP="009E4EA3">
            <w:pPr>
              <w:rPr>
                <w:color w:val="000000"/>
                <w:sz w:val="23"/>
                <w:szCs w:val="23"/>
              </w:rPr>
            </w:pPr>
            <w:r w:rsidRPr="009E4EA3">
              <w:rPr>
                <w:color w:val="000000"/>
                <w:sz w:val="23"/>
                <w:szCs w:val="23"/>
              </w:rPr>
              <w:t>наземного (надземного) способа прокладки:</w:t>
            </w:r>
          </w:p>
        </w:tc>
      </w:tr>
      <w:tr w:rsidR="009E4EA3" w:rsidRPr="009E4EA3" w14:paraId="1A55C5C8" w14:textId="77777777" w:rsidTr="009E4EA3">
        <w:trPr>
          <w:trHeight w:val="18"/>
        </w:trPr>
        <w:tc>
          <w:tcPr>
            <w:tcW w:w="1381" w:type="dxa"/>
            <w:shd w:val="clear" w:color="auto" w:fill="auto"/>
            <w:vAlign w:val="center"/>
            <w:hideMark/>
          </w:tcPr>
          <w:p w14:paraId="56451247" w14:textId="77777777" w:rsidR="009E4EA3" w:rsidRPr="009E4EA3" w:rsidRDefault="009E4EA3" w:rsidP="009E4EA3">
            <w:pPr>
              <w:jc w:val="center"/>
              <w:rPr>
                <w:color w:val="000000"/>
                <w:sz w:val="23"/>
                <w:szCs w:val="23"/>
              </w:rPr>
            </w:pPr>
            <w:r w:rsidRPr="009E4EA3">
              <w:rPr>
                <w:color w:val="000000"/>
                <w:sz w:val="23"/>
                <w:szCs w:val="23"/>
              </w:rPr>
              <w:t>6.2.1.1.1.</w:t>
            </w:r>
          </w:p>
        </w:tc>
        <w:tc>
          <w:tcPr>
            <w:tcW w:w="8892" w:type="dxa"/>
            <w:gridSpan w:val="3"/>
            <w:shd w:val="clear" w:color="auto" w:fill="auto"/>
            <w:vAlign w:val="center"/>
            <w:hideMark/>
          </w:tcPr>
          <w:p w14:paraId="32DB18DE" w14:textId="77777777" w:rsidR="009E4EA3" w:rsidRPr="009E4EA3" w:rsidRDefault="009E4EA3" w:rsidP="009E4EA3">
            <w:pPr>
              <w:rPr>
                <w:color w:val="000000"/>
                <w:sz w:val="23"/>
                <w:szCs w:val="23"/>
              </w:rPr>
            </w:pPr>
            <w:r w:rsidRPr="009E4EA3">
              <w:rPr>
                <w:color w:val="000000"/>
                <w:sz w:val="23"/>
                <w:szCs w:val="23"/>
              </w:rPr>
              <w:t>с давлением до 0,005 МПа (включительно) в газопроводе, в который осуществляется врезка, наружным диаметром:</w:t>
            </w:r>
          </w:p>
        </w:tc>
      </w:tr>
      <w:tr w:rsidR="009E4EA3" w:rsidRPr="009E4EA3" w14:paraId="3D390A97" w14:textId="77777777" w:rsidTr="009E4EA3">
        <w:trPr>
          <w:trHeight w:val="18"/>
        </w:trPr>
        <w:tc>
          <w:tcPr>
            <w:tcW w:w="1381" w:type="dxa"/>
            <w:shd w:val="clear" w:color="auto" w:fill="auto"/>
            <w:vAlign w:val="center"/>
            <w:hideMark/>
          </w:tcPr>
          <w:p w14:paraId="679147EB" w14:textId="77777777" w:rsidR="009E4EA3" w:rsidRPr="009E4EA3" w:rsidRDefault="009E4EA3" w:rsidP="009E4EA3">
            <w:pPr>
              <w:jc w:val="center"/>
              <w:rPr>
                <w:color w:val="000000"/>
                <w:sz w:val="23"/>
                <w:szCs w:val="23"/>
              </w:rPr>
            </w:pPr>
            <w:r w:rsidRPr="009E4EA3">
              <w:rPr>
                <w:color w:val="000000"/>
                <w:sz w:val="23"/>
                <w:szCs w:val="23"/>
              </w:rPr>
              <w:t>6.2.1.1.1.1.</w:t>
            </w:r>
          </w:p>
        </w:tc>
        <w:tc>
          <w:tcPr>
            <w:tcW w:w="4374" w:type="dxa"/>
            <w:shd w:val="clear" w:color="auto" w:fill="auto"/>
            <w:vAlign w:val="center"/>
            <w:hideMark/>
          </w:tcPr>
          <w:p w14:paraId="4B810066" w14:textId="77777777" w:rsidR="009E4EA3" w:rsidRPr="009E4EA3" w:rsidRDefault="009E4EA3" w:rsidP="009E4EA3">
            <w:pPr>
              <w:rPr>
                <w:color w:val="000000"/>
                <w:sz w:val="23"/>
                <w:szCs w:val="23"/>
              </w:rPr>
            </w:pPr>
            <w:r w:rsidRPr="009E4EA3">
              <w:rPr>
                <w:color w:val="000000"/>
                <w:sz w:val="23"/>
                <w:szCs w:val="23"/>
              </w:rPr>
              <w:t>до 100 мм</w:t>
            </w:r>
          </w:p>
        </w:tc>
        <w:tc>
          <w:tcPr>
            <w:tcW w:w="1890" w:type="dxa"/>
            <w:vMerge w:val="restart"/>
            <w:shd w:val="clear" w:color="auto" w:fill="auto"/>
            <w:vAlign w:val="center"/>
            <w:hideMark/>
          </w:tcPr>
          <w:p w14:paraId="2EF936D3" w14:textId="77777777" w:rsidR="009E4EA3" w:rsidRPr="009E4EA3" w:rsidRDefault="009E4EA3" w:rsidP="009E4EA3">
            <w:pPr>
              <w:jc w:val="center"/>
              <w:rPr>
                <w:color w:val="000000"/>
                <w:sz w:val="23"/>
                <w:szCs w:val="23"/>
              </w:rPr>
            </w:pPr>
            <w:r w:rsidRPr="009E4EA3">
              <w:rPr>
                <w:color w:val="000000"/>
                <w:sz w:val="23"/>
                <w:szCs w:val="23"/>
              </w:rPr>
              <w:t>руб.</w:t>
            </w:r>
            <w:r w:rsidRPr="009E4EA3">
              <w:rPr>
                <w:sz w:val="23"/>
                <w:szCs w:val="23"/>
              </w:rPr>
              <w:t xml:space="preserve"> </w:t>
            </w:r>
            <w:r w:rsidRPr="009E4EA3">
              <w:rPr>
                <w:color w:val="000000"/>
                <w:sz w:val="23"/>
                <w:szCs w:val="23"/>
              </w:rPr>
              <w:t>за 1 присоединение</w:t>
            </w:r>
          </w:p>
        </w:tc>
        <w:tc>
          <w:tcPr>
            <w:tcW w:w="2627" w:type="dxa"/>
            <w:tcBorders>
              <w:top w:val="single" w:sz="8" w:space="0" w:color="auto"/>
              <w:left w:val="nil"/>
              <w:bottom w:val="single" w:sz="8" w:space="0" w:color="auto"/>
              <w:right w:val="single" w:sz="8" w:space="0" w:color="auto"/>
            </w:tcBorders>
            <w:shd w:val="clear" w:color="auto" w:fill="auto"/>
            <w:vAlign w:val="center"/>
            <w:hideMark/>
          </w:tcPr>
          <w:p w14:paraId="29B91A77" w14:textId="77777777" w:rsidR="009E4EA3" w:rsidRPr="009E4EA3" w:rsidRDefault="009E4EA3" w:rsidP="009E4EA3">
            <w:pPr>
              <w:jc w:val="center"/>
              <w:rPr>
                <w:color w:val="000000"/>
                <w:sz w:val="23"/>
                <w:szCs w:val="23"/>
              </w:rPr>
            </w:pPr>
            <w:r w:rsidRPr="009E4EA3">
              <w:rPr>
                <w:color w:val="000000"/>
                <w:sz w:val="23"/>
                <w:szCs w:val="23"/>
              </w:rPr>
              <w:t>28 874</w:t>
            </w:r>
          </w:p>
        </w:tc>
      </w:tr>
      <w:tr w:rsidR="009E4EA3" w:rsidRPr="009E4EA3" w14:paraId="33EE62BD" w14:textId="77777777" w:rsidTr="009E4EA3">
        <w:trPr>
          <w:trHeight w:val="18"/>
        </w:trPr>
        <w:tc>
          <w:tcPr>
            <w:tcW w:w="1381" w:type="dxa"/>
            <w:shd w:val="clear" w:color="auto" w:fill="auto"/>
            <w:vAlign w:val="center"/>
            <w:hideMark/>
          </w:tcPr>
          <w:p w14:paraId="50582802" w14:textId="77777777" w:rsidR="009E4EA3" w:rsidRPr="009E4EA3" w:rsidRDefault="009E4EA3" w:rsidP="009E4EA3">
            <w:pPr>
              <w:jc w:val="center"/>
              <w:rPr>
                <w:color w:val="000000"/>
                <w:sz w:val="23"/>
                <w:szCs w:val="23"/>
              </w:rPr>
            </w:pPr>
            <w:r w:rsidRPr="009E4EA3">
              <w:rPr>
                <w:color w:val="000000"/>
                <w:sz w:val="23"/>
                <w:szCs w:val="23"/>
              </w:rPr>
              <w:t>6.2.1.1.1.2.</w:t>
            </w:r>
          </w:p>
        </w:tc>
        <w:tc>
          <w:tcPr>
            <w:tcW w:w="4374" w:type="dxa"/>
            <w:shd w:val="clear" w:color="auto" w:fill="auto"/>
            <w:vAlign w:val="center"/>
            <w:hideMark/>
          </w:tcPr>
          <w:p w14:paraId="6103B6CE" w14:textId="77777777" w:rsidR="009E4EA3" w:rsidRPr="009E4EA3" w:rsidRDefault="009E4EA3" w:rsidP="009E4EA3">
            <w:pPr>
              <w:rPr>
                <w:color w:val="000000"/>
                <w:sz w:val="23"/>
                <w:szCs w:val="23"/>
              </w:rPr>
            </w:pPr>
            <w:r w:rsidRPr="009E4EA3">
              <w:rPr>
                <w:color w:val="000000"/>
                <w:sz w:val="23"/>
                <w:szCs w:val="23"/>
              </w:rPr>
              <w:t>101-158 мм</w:t>
            </w:r>
          </w:p>
        </w:tc>
        <w:tc>
          <w:tcPr>
            <w:tcW w:w="1890" w:type="dxa"/>
            <w:vMerge/>
            <w:vAlign w:val="center"/>
            <w:hideMark/>
          </w:tcPr>
          <w:p w14:paraId="6688F41F"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2F0A29B2" w14:textId="77777777" w:rsidR="009E4EA3" w:rsidRPr="009E4EA3" w:rsidRDefault="009E4EA3" w:rsidP="009E4EA3">
            <w:pPr>
              <w:jc w:val="center"/>
              <w:rPr>
                <w:color w:val="000000"/>
                <w:sz w:val="23"/>
                <w:szCs w:val="23"/>
              </w:rPr>
            </w:pPr>
            <w:r w:rsidRPr="009E4EA3">
              <w:rPr>
                <w:color w:val="000000"/>
                <w:sz w:val="23"/>
                <w:szCs w:val="23"/>
              </w:rPr>
              <w:t>18 936</w:t>
            </w:r>
          </w:p>
        </w:tc>
      </w:tr>
      <w:tr w:rsidR="009E4EA3" w:rsidRPr="009E4EA3" w14:paraId="43FC833F" w14:textId="77777777" w:rsidTr="009E4EA3">
        <w:trPr>
          <w:trHeight w:val="18"/>
        </w:trPr>
        <w:tc>
          <w:tcPr>
            <w:tcW w:w="1381" w:type="dxa"/>
            <w:shd w:val="clear" w:color="auto" w:fill="auto"/>
            <w:vAlign w:val="center"/>
            <w:hideMark/>
          </w:tcPr>
          <w:p w14:paraId="5B4EB4AA" w14:textId="77777777" w:rsidR="009E4EA3" w:rsidRPr="009E4EA3" w:rsidRDefault="009E4EA3" w:rsidP="009E4EA3">
            <w:pPr>
              <w:jc w:val="center"/>
              <w:rPr>
                <w:color w:val="000000"/>
                <w:sz w:val="23"/>
                <w:szCs w:val="23"/>
              </w:rPr>
            </w:pPr>
            <w:r w:rsidRPr="009E4EA3">
              <w:rPr>
                <w:color w:val="000000"/>
                <w:sz w:val="23"/>
                <w:szCs w:val="23"/>
              </w:rPr>
              <w:t>6.2.1.1.1.3.</w:t>
            </w:r>
          </w:p>
        </w:tc>
        <w:tc>
          <w:tcPr>
            <w:tcW w:w="4374" w:type="dxa"/>
            <w:shd w:val="clear" w:color="auto" w:fill="auto"/>
            <w:vAlign w:val="center"/>
            <w:hideMark/>
          </w:tcPr>
          <w:p w14:paraId="7575CCF3" w14:textId="77777777" w:rsidR="009E4EA3" w:rsidRPr="009E4EA3" w:rsidRDefault="009E4EA3" w:rsidP="009E4EA3">
            <w:pPr>
              <w:rPr>
                <w:color w:val="000000"/>
                <w:sz w:val="23"/>
                <w:szCs w:val="23"/>
              </w:rPr>
            </w:pPr>
            <w:r w:rsidRPr="009E4EA3">
              <w:rPr>
                <w:color w:val="000000"/>
                <w:sz w:val="23"/>
                <w:szCs w:val="23"/>
              </w:rPr>
              <w:t>159-218 мм</w:t>
            </w:r>
          </w:p>
        </w:tc>
        <w:tc>
          <w:tcPr>
            <w:tcW w:w="1890" w:type="dxa"/>
            <w:vMerge/>
            <w:vAlign w:val="center"/>
            <w:hideMark/>
          </w:tcPr>
          <w:p w14:paraId="43447565"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34588BEB" w14:textId="77777777" w:rsidR="009E4EA3" w:rsidRPr="009E4EA3" w:rsidRDefault="009E4EA3" w:rsidP="009E4EA3">
            <w:pPr>
              <w:jc w:val="center"/>
              <w:rPr>
                <w:color w:val="000000"/>
                <w:sz w:val="23"/>
                <w:szCs w:val="23"/>
              </w:rPr>
            </w:pPr>
            <w:r w:rsidRPr="009E4EA3">
              <w:rPr>
                <w:color w:val="000000"/>
                <w:sz w:val="23"/>
                <w:szCs w:val="23"/>
              </w:rPr>
              <w:t>31 500</w:t>
            </w:r>
          </w:p>
        </w:tc>
      </w:tr>
      <w:tr w:rsidR="009E4EA3" w:rsidRPr="009E4EA3" w14:paraId="15ADE82F" w14:textId="77777777" w:rsidTr="009E4EA3">
        <w:trPr>
          <w:trHeight w:val="18"/>
        </w:trPr>
        <w:tc>
          <w:tcPr>
            <w:tcW w:w="1381" w:type="dxa"/>
            <w:shd w:val="clear" w:color="auto" w:fill="auto"/>
            <w:vAlign w:val="center"/>
          </w:tcPr>
          <w:p w14:paraId="4943EFAA" w14:textId="77777777" w:rsidR="009E4EA3" w:rsidRPr="009E4EA3" w:rsidRDefault="009E4EA3" w:rsidP="009E4EA3">
            <w:pPr>
              <w:jc w:val="center"/>
              <w:rPr>
                <w:color w:val="000000"/>
                <w:sz w:val="23"/>
                <w:szCs w:val="23"/>
              </w:rPr>
            </w:pPr>
            <w:r w:rsidRPr="009E4EA3">
              <w:rPr>
                <w:color w:val="000000"/>
                <w:sz w:val="23"/>
                <w:szCs w:val="23"/>
              </w:rPr>
              <w:t>6.2.1.1.1.4.</w:t>
            </w:r>
          </w:p>
        </w:tc>
        <w:tc>
          <w:tcPr>
            <w:tcW w:w="4374" w:type="dxa"/>
            <w:shd w:val="clear" w:color="auto" w:fill="auto"/>
            <w:vAlign w:val="center"/>
          </w:tcPr>
          <w:p w14:paraId="4E4E1630" w14:textId="77777777" w:rsidR="009E4EA3" w:rsidRPr="009E4EA3" w:rsidRDefault="009E4EA3" w:rsidP="009E4EA3">
            <w:pPr>
              <w:rPr>
                <w:color w:val="000000"/>
                <w:sz w:val="23"/>
                <w:szCs w:val="23"/>
              </w:rPr>
            </w:pPr>
            <w:r w:rsidRPr="009E4EA3">
              <w:rPr>
                <w:color w:val="000000"/>
                <w:sz w:val="23"/>
                <w:szCs w:val="23"/>
              </w:rPr>
              <w:t>219-272 мм</w:t>
            </w:r>
          </w:p>
        </w:tc>
        <w:tc>
          <w:tcPr>
            <w:tcW w:w="1890" w:type="dxa"/>
            <w:vMerge/>
            <w:vAlign w:val="center"/>
          </w:tcPr>
          <w:p w14:paraId="24B60994"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tcPr>
          <w:p w14:paraId="769A39F2" w14:textId="77777777" w:rsidR="009E4EA3" w:rsidRPr="009E4EA3" w:rsidRDefault="009E4EA3" w:rsidP="009E4EA3">
            <w:pPr>
              <w:jc w:val="center"/>
              <w:rPr>
                <w:color w:val="000000"/>
                <w:sz w:val="23"/>
                <w:szCs w:val="23"/>
              </w:rPr>
            </w:pPr>
            <w:r w:rsidRPr="009E4EA3">
              <w:rPr>
                <w:color w:val="000000"/>
                <w:sz w:val="23"/>
                <w:szCs w:val="23"/>
              </w:rPr>
              <w:t>31 500</w:t>
            </w:r>
          </w:p>
        </w:tc>
      </w:tr>
      <w:tr w:rsidR="009E4EA3" w:rsidRPr="009E4EA3" w14:paraId="3F1B6471" w14:textId="77777777" w:rsidTr="009E4EA3">
        <w:trPr>
          <w:trHeight w:val="18"/>
        </w:trPr>
        <w:tc>
          <w:tcPr>
            <w:tcW w:w="1381" w:type="dxa"/>
            <w:shd w:val="clear" w:color="auto" w:fill="auto"/>
            <w:vAlign w:val="center"/>
          </w:tcPr>
          <w:p w14:paraId="4BB122DF" w14:textId="77777777" w:rsidR="009E4EA3" w:rsidRPr="009E4EA3" w:rsidRDefault="009E4EA3" w:rsidP="009E4EA3">
            <w:pPr>
              <w:jc w:val="center"/>
              <w:rPr>
                <w:color w:val="000000"/>
                <w:sz w:val="23"/>
                <w:szCs w:val="23"/>
              </w:rPr>
            </w:pPr>
            <w:r w:rsidRPr="009E4EA3">
              <w:rPr>
                <w:color w:val="000000"/>
                <w:sz w:val="23"/>
                <w:szCs w:val="23"/>
              </w:rPr>
              <w:t>6.2.1.1.1.4.</w:t>
            </w:r>
          </w:p>
        </w:tc>
        <w:tc>
          <w:tcPr>
            <w:tcW w:w="4374" w:type="dxa"/>
            <w:shd w:val="clear" w:color="auto" w:fill="auto"/>
            <w:vAlign w:val="center"/>
          </w:tcPr>
          <w:p w14:paraId="6593B002" w14:textId="77777777" w:rsidR="009E4EA3" w:rsidRPr="009E4EA3" w:rsidRDefault="009E4EA3" w:rsidP="009E4EA3">
            <w:pPr>
              <w:rPr>
                <w:color w:val="000000"/>
                <w:sz w:val="23"/>
                <w:szCs w:val="23"/>
              </w:rPr>
            </w:pPr>
            <w:r w:rsidRPr="009E4EA3">
              <w:rPr>
                <w:color w:val="000000"/>
                <w:sz w:val="23"/>
                <w:szCs w:val="23"/>
              </w:rPr>
              <w:t>273-324 мм</w:t>
            </w:r>
          </w:p>
        </w:tc>
        <w:tc>
          <w:tcPr>
            <w:tcW w:w="1890" w:type="dxa"/>
            <w:vMerge/>
            <w:vAlign w:val="center"/>
          </w:tcPr>
          <w:p w14:paraId="6DD42540"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tcPr>
          <w:p w14:paraId="7EA5F0FF" w14:textId="77777777" w:rsidR="009E4EA3" w:rsidRPr="009E4EA3" w:rsidRDefault="009E4EA3" w:rsidP="009E4EA3">
            <w:pPr>
              <w:jc w:val="center"/>
              <w:rPr>
                <w:color w:val="000000"/>
                <w:sz w:val="23"/>
                <w:szCs w:val="23"/>
              </w:rPr>
            </w:pPr>
            <w:r w:rsidRPr="009E4EA3">
              <w:rPr>
                <w:color w:val="000000"/>
                <w:sz w:val="23"/>
                <w:szCs w:val="23"/>
              </w:rPr>
              <w:t>31 500</w:t>
            </w:r>
          </w:p>
        </w:tc>
      </w:tr>
      <w:tr w:rsidR="009E4EA3" w:rsidRPr="009E4EA3" w14:paraId="55FF9933" w14:textId="77777777" w:rsidTr="009E4EA3">
        <w:trPr>
          <w:trHeight w:val="18"/>
        </w:trPr>
        <w:tc>
          <w:tcPr>
            <w:tcW w:w="1381" w:type="dxa"/>
            <w:shd w:val="clear" w:color="auto" w:fill="auto"/>
            <w:vAlign w:val="center"/>
            <w:hideMark/>
          </w:tcPr>
          <w:p w14:paraId="18E91BFE" w14:textId="77777777" w:rsidR="009E4EA3" w:rsidRPr="009E4EA3" w:rsidRDefault="009E4EA3" w:rsidP="009E4EA3">
            <w:pPr>
              <w:jc w:val="center"/>
              <w:rPr>
                <w:color w:val="000000"/>
                <w:sz w:val="23"/>
                <w:szCs w:val="23"/>
              </w:rPr>
            </w:pPr>
            <w:r w:rsidRPr="009E4EA3">
              <w:rPr>
                <w:color w:val="000000"/>
                <w:sz w:val="23"/>
                <w:szCs w:val="23"/>
              </w:rPr>
              <w:t>6.2.1.1.2.</w:t>
            </w:r>
          </w:p>
        </w:tc>
        <w:tc>
          <w:tcPr>
            <w:tcW w:w="8892" w:type="dxa"/>
            <w:gridSpan w:val="3"/>
            <w:shd w:val="clear" w:color="auto" w:fill="auto"/>
            <w:vAlign w:val="center"/>
            <w:hideMark/>
          </w:tcPr>
          <w:p w14:paraId="41E3AA0D" w14:textId="77777777" w:rsidR="009E4EA3" w:rsidRPr="009E4EA3" w:rsidRDefault="009E4EA3" w:rsidP="009E4EA3">
            <w:pPr>
              <w:rPr>
                <w:color w:val="000000"/>
                <w:sz w:val="23"/>
                <w:szCs w:val="23"/>
              </w:rPr>
            </w:pPr>
            <w:r w:rsidRPr="009E4EA3">
              <w:rPr>
                <w:color w:val="000000"/>
                <w:sz w:val="23"/>
                <w:szCs w:val="23"/>
              </w:rPr>
              <w:t>с давлением от 0,005 МПа до 1,2 МПа (включительно) в газопроводе, в который осуществляется врезка, наружным диаметром:</w:t>
            </w:r>
          </w:p>
        </w:tc>
      </w:tr>
      <w:tr w:rsidR="009E4EA3" w:rsidRPr="009E4EA3" w14:paraId="463DCD08" w14:textId="77777777" w:rsidTr="009E4EA3">
        <w:trPr>
          <w:trHeight w:val="18"/>
        </w:trPr>
        <w:tc>
          <w:tcPr>
            <w:tcW w:w="1381" w:type="dxa"/>
            <w:shd w:val="clear" w:color="auto" w:fill="auto"/>
            <w:vAlign w:val="center"/>
            <w:hideMark/>
          </w:tcPr>
          <w:p w14:paraId="49A5299F" w14:textId="77777777" w:rsidR="009E4EA3" w:rsidRPr="009E4EA3" w:rsidRDefault="009E4EA3" w:rsidP="009E4EA3">
            <w:pPr>
              <w:jc w:val="center"/>
              <w:rPr>
                <w:color w:val="000000"/>
                <w:sz w:val="23"/>
                <w:szCs w:val="23"/>
              </w:rPr>
            </w:pPr>
            <w:r w:rsidRPr="009E4EA3">
              <w:rPr>
                <w:color w:val="000000"/>
                <w:sz w:val="23"/>
                <w:szCs w:val="23"/>
              </w:rPr>
              <w:t>6.2.1.1.2.1.</w:t>
            </w:r>
          </w:p>
        </w:tc>
        <w:tc>
          <w:tcPr>
            <w:tcW w:w="4374" w:type="dxa"/>
            <w:shd w:val="clear" w:color="auto" w:fill="auto"/>
            <w:vAlign w:val="center"/>
            <w:hideMark/>
          </w:tcPr>
          <w:p w14:paraId="603A8869" w14:textId="77777777" w:rsidR="009E4EA3" w:rsidRPr="009E4EA3" w:rsidRDefault="009E4EA3" w:rsidP="009E4EA3">
            <w:pPr>
              <w:rPr>
                <w:sz w:val="23"/>
                <w:szCs w:val="23"/>
              </w:rPr>
            </w:pPr>
            <w:r w:rsidRPr="009E4EA3">
              <w:rPr>
                <w:sz w:val="23"/>
                <w:szCs w:val="23"/>
              </w:rPr>
              <w:t>до 100 мм</w:t>
            </w:r>
          </w:p>
        </w:tc>
        <w:tc>
          <w:tcPr>
            <w:tcW w:w="1890" w:type="dxa"/>
            <w:vMerge w:val="restart"/>
            <w:shd w:val="clear" w:color="auto" w:fill="auto"/>
            <w:vAlign w:val="center"/>
            <w:hideMark/>
          </w:tcPr>
          <w:p w14:paraId="40900135" w14:textId="77777777" w:rsidR="009E4EA3" w:rsidRPr="009E4EA3" w:rsidRDefault="009E4EA3" w:rsidP="009E4EA3">
            <w:pPr>
              <w:jc w:val="center"/>
              <w:rPr>
                <w:sz w:val="23"/>
                <w:szCs w:val="23"/>
              </w:rPr>
            </w:pPr>
            <w:r w:rsidRPr="009E4EA3">
              <w:rPr>
                <w:color w:val="000000"/>
                <w:sz w:val="23"/>
                <w:szCs w:val="23"/>
              </w:rPr>
              <w:t>руб.</w:t>
            </w:r>
            <w:r w:rsidRPr="009E4EA3">
              <w:rPr>
                <w:sz w:val="23"/>
                <w:szCs w:val="23"/>
              </w:rPr>
              <w:t xml:space="preserve"> </w:t>
            </w:r>
            <w:r w:rsidRPr="009E4EA3">
              <w:rPr>
                <w:color w:val="000000"/>
                <w:sz w:val="23"/>
                <w:szCs w:val="23"/>
              </w:rPr>
              <w:t>за 1 присоединение</w:t>
            </w:r>
          </w:p>
        </w:tc>
        <w:tc>
          <w:tcPr>
            <w:tcW w:w="2627" w:type="dxa"/>
            <w:tcBorders>
              <w:top w:val="single" w:sz="8" w:space="0" w:color="auto"/>
              <w:left w:val="nil"/>
              <w:bottom w:val="single" w:sz="8" w:space="0" w:color="auto"/>
              <w:right w:val="single" w:sz="8" w:space="0" w:color="auto"/>
            </w:tcBorders>
            <w:shd w:val="clear" w:color="auto" w:fill="auto"/>
            <w:vAlign w:val="center"/>
            <w:hideMark/>
          </w:tcPr>
          <w:p w14:paraId="6F8B18A8" w14:textId="77777777" w:rsidR="009E4EA3" w:rsidRPr="009E4EA3" w:rsidRDefault="009E4EA3" w:rsidP="009E4EA3">
            <w:pPr>
              <w:jc w:val="center"/>
              <w:rPr>
                <w:color w:val="000000"/>
                <w:sz w:val="23"/>
                <w:szCs w:val="23"/>
              </w:rPr>
            </w:pPr>
            <w:r w:rsidRPr="009E4EA3">
              <w:rPr>
                <w:color w:val="000000"/>
                <w:sz w:val="23"/>
                <w:szCs w:val="23"/>
              </w:rPr>
              <w:t>49 882</w:t>
            </w:r>
          </w:p>
        </w:tc>
      </w:tr>
      <w:tr w:rsidR="009E4EA3" w:rsidRPr="009E4EA3" w14:paraId="0AC2D2C6" w14:textId="77777777" w:rsidTr="009E4EA3">
        <w:trPr>
          <w:trHeight w:val="18"/>
        </w:trPr>
        <w:tc>
          <w:tcPr>
            <w:tcW w:w="1381" w:type="dxa"/>
            <w:shd w:val="clear" w:color="auto" w:fill="auto"/>
            <w:vAlign w:val="center"/>
            <w:hideMark/>
          </w:tcPr>
          <w:p w14:paraId="4BEF8A3E" w14:textId="77777777" w:rsidR="009E4EA3" w:rsidRPr="009E4EA3" w:rsidRDefault="009E4EA3" w:rsidP="009E4EA3">
            <w:pPr>
              <w:jc w:val="center"/>
              <w:rPr>
                <w:color w:val="000000"/>
                <w:sz w:val="23"/>
                <w:szCs w:val="23"/>
              </w:rPr>
            </w:pPr>
            <w:r w:rsidRPr="009E4EA3">
              <w:rPr>
                <w:color w:val="000000"/>
                <w:sz w:val="23"/>
                <w:szCs w:val="23"/>
              </w:rPr>
              <w:t>6.2.1.1.2.2.</w:t>
            </w:r>
          </w:p>
        </w:tc>
        <w:tc>
          <w:tcPr>
            <w:tcW w:w="4374" w:type="dxa"/>
            <w:shd w:val="clear" w:color="auto" w:fill="auto"/>
            <w:vAlign w:val="center"/>
            <w:hideMark/>
          </w:tcPr>
          <w:p w14:paraId="3F973A4D" w14:textId="77777777" w:rsidR="009E4EA3" w:rsidRPr="009E4EA3" w:rsidRDefault="009E4EA3" w:rsidP="009E4EA3">
            <w:pPr>
              <w:rPr>
                <w:sz w:val="23"/>
                <w:szCs w:val="23"/>
              </w:rPr>
            </w:pPr>
            <w:r w:rsidRPr="009E4EA3">
              <w:rPr>
                <w:sz w:val="23"/>
                <w:szCs w:val="23"/>
              </w:rPr>
              <w:t>101-158 мм</w:t>
            </w:r>
          </w:p>
        </w:tc>
        <w:tc>
          <w:tcPr>
            <w:tcW w:w="1890" w:type="dxa"/>
            <w:vMerge/>
            <w:vAlign w:val="center"/>
            <w:hideMark/>
          </w:tcPr>
          <w:p w14:paraId="27A46448" w14:textId="77777777" w:rsidR="009E4EA3" w:rsidRPr="009E4EA3" w:rsidRDefault="009E4EA3" w:rsidP="009E4EA3">
            <w:pPr>
              <w:rPr>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68A7DC7F" w14:textId="77777777" w:rsidR="009E4EA3" w:rsidRPr="009E4EA3" w:rsidRDefault="009E4EA3" w:rsidP="009E4EA3">
            <w:pPr>
              <w:jc w:val="center"/>
              <w:rPr>
                <w:color w:val="000000"/>
                <w:sz w:val="23"/>
                <w:szCs w:val="23"/>
              </w:rPr>
            </w:pPr>
            <w:r w:rsidRPr="009E4EA3">
              <w:rPr>
                <w:color w:val="000000"/>
                <w:sz w:val="23"/>
                <w:szCs w:val="23"/>
              </w:rPr>
              <w:t>35 077</w:t>
            </w:r>
          </w:p>
        </w:tc>
      </w:tr>
      <w:tr w:rsidR="009E4EA3" w:rsidRPr="009E4EA3" w14:paraId="64BB615A" w14:textId="77777777" w:rsidTr="009E4EA3">
        <w:trPr>
          <w:trHeight w:val="18"/>
        </w:trPr>
        <w:tc>
          <w:tcPr>
            <w:tcW w:w="1381" w:type="dxa"/>
            <w:shd w:val="clear" w:color="auto" w:fill="auto"/>
            <w:vAlign w:val="center"/>
            <w:hideMark/>
          </w:tcPr>
          <w:p w14:paraId="6F1CB936" w14:textId="77777777" w:rsidR="009E4EA3" w:rsidRPr="009E4EA3" w:rsidRDefault="009E4EA3" w:rsidP="009E4EA3">
            <w:pPr>
              <w:jc w:val="center"/>
              <w:rPr>
                <w:color w:val="000000"/>
                <w:sz w:val="23"/>
                <w:szCs w:val="23"/>
              </w:rPr>
            </w:pPr>
            <w:r w:rsidRPr="009E4EA3">
              <w:rPr>
                <w:color w:val="000000"/>
                <w:sz w:val="23"/>
                <w:szCs w:val="23"/>
              </w:rPr>
              <w:t>6.2.1.1.2.3.</w:t>
            </w:r>
          </w:p>
        </w:tc>
        <w:tc>
          <w:tcPr>
            <w:tcW w:w="4374" w:type="dxa"/>
            <w:shd w:val="clear" w:color="auto" w:fill="auto"/>
            <w:vAlign w:val="center"/>
            <w:hideMark/>
          </w:tcPr>
          <w:p w14:paraId="3BFA512A" w14:textId="77777777" w:rsidR="009E4EA3" w:rsidRPr="009E4EA3" w:rsidRDefault="009E4EA3" w:rsidP="009E4EA3">
            <w:pPr>
              <w:rPr>
                <w:sz w:val="23"/>
                <w:szCs w:val="23"/>
              </w:rPr>
            </w:pPr>
            <w:r w:rsidRPr="009E4EA3">
              <w:rPr>
                <w:sz w:val="23"/>
                <w:szCs w:val="23"/>
              </w:rPr>
              <w:t>159-218 мм</w:t>
            </w:r>
          </w:p>
        </w:tc>
        <w:tc>
          <w:tcPr>
            <w:tcW w:w="1890" w:type="dxa"/>
            <w:vMerge/>
            <w:vAlign w:val="center"/>
            <w:hideMark/>
          </w:tcPr>
          <w:p w14:paraId="0D089E8A" w14:textId="77777777" w:rsidR="009E4EA3" w:rsidRPr="009E4EA3" w:rsidRDefault="009E4EA3" w:rsidP="009E4EA3">
            <w:pPr>
              <w:rPr>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1EB6C54A" w14:textId="77777777" w:rsidR="009E4EA3" w:rsidRPr="009E4EA3" w:rsidRDefault="009E4EA3" w:rsidP="009E4EA3">
            <w:pPr>
              <w:jc w:val="center"/>
              <w:rPr>
                <w:color w:val="000000"/>
                <w:sz w:val="23"/>
                <w:szCs w:val="23"/>
              </w:rPr>
            </w:pPr>
            <w:r w:rsidRPr="009E4EA3">
              <w:rPr>
                <w:color w:val="000000"/>
                <w:sz w:val="23"/>
                <w:szCs w:val="23"/>
              </w:rPr>
              <w:t>45 094</w:t>
            </w:r>
          </w:p>
        </w:tc>
      </w:tr>
      <w:tr w:rsidR="009E4EA3" w:rsidRPr="009E4EA3" w14:paraId="4A6401B1" w14:textId="77777777" w:rsidTr="009E4EA3">
        <w:trPr>
          <w:trHeight w:val="18"/>
        </w:trPr>
        <w:tc>
          <w:tcPr>
            <w:tcW w:w="1381" w:type="dxa"/>
            <w:shd w:val="clear" w:color="auto" w:fill="auto"/>
            <w:vAlign w:val="center"/>
            <w:hideMark/>
          </w:tcPr>
          <w:p w14:paraId="03929FC0" w14:textId="77777777" w:rsidR="009E4EA3" w:rsidRPr="009E4EA3" w:rsidRDefault="009E4EA3" w:rsidP="009E4EA3">
            <w:pPr>
              <w:jc w:val="center"/>
              <w:rPr>
                <w:color w:val="000000"/>
                <w:sz w:val="23"/>
                <w:szCs w:val="23"/>
              </w:rPr>
            </w:pPr>
            <w:r w:rsidRPr="009E4EA3">
              <w:rPr>
                <w:color w:val="000000"/>
                <w:sz w:val="23"/>
                <w:szCs w:val="23"/>
              </w:rPr>
              <w:t>6.2.1.1.2.4.</w:t>
            </w:r>
          </w:p>
        </w:tc>
        <w:tc>
          <w:tcPr>
            <w:tcW w:w="4374" w:type="dxa"/>
            <w:shd w:val="clear" w:color="auto" w:fill="auto"/>
            <w:vAlign w:val="center"/>
            <w:hideMark/>
          </w:tcPr>
          <w:p w14:paraId="2B074B5D" w14:textId="77777777" w:rsidR="009E4EA3" w:rsidRPr="009E4EA3" w:rsidRDefault="009E4EA3" w:rsidP="009E4EA3">
            <w:pPr>
              <w:rPr>
                <w:sz w:val="23"/>
                <w:szCs w:val="23"/>
              </w:rPr>
            </w:pPr>
            <w:r w:rsidRPr="009E4EA3">
              <w:rPr>
                <w:sz w:val="23"/>
                <w:szCs w:val="23"/>
              </w:rPr>
              <w:t>219-272 мм</w:t>
            </w:r>
          </w:p>
        </w:tc>
        <w:tc>
          <w:tcPr>
            <w:tcW w:w="1890" w:type="dxa"/>
            <w:vMerge/>
            <w:vAlign w:val="center"/>
            <w:hideMark/>
          </w:tcPr>
          <w:p w14:paraId="51E2F49E" w14:textId="77777777" w:rsidR="009E4EA3" w:rsidRPr="009E4EA3" w:rsidRDefault="009E4EA3" w:rsidP="009E4EA3">
            <w:pPr>
              <w:rPr>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0ACF3655" w14:textId="77777777" w:rsidR="009E4EA3" w:rsidRPr="009E4EA3" w:rsidRDefault="009E4EA3" w:rsidP="009E4EA3">
            <w:pPr>
              <w:jc w:val="center"/>
              <w:rPr>
                <w:color w:val="000000"/>
                <w:sz w:val="23"/>
                <w:szCs w:val="23"/>
              </w:rPr>
            </w:pPr>
            <w:r w:rsidRPr="009E4EA3">
              <w:rPr>
                <w:color w:val="000000"/>
                <w:sz w:val="23"/>
                <w:szCs w:val="23"/>
              </w:rPr>
              <w:t>45 094</w:t>
            </w:r>
          </w:p>
        </w:tc>
      </w:tr>
      <w:tr w:rsidR="009E4EA3" w:rsidRPr="009E4EA3" w14:paraId="47DFE810" w14:textId="77777777" w:rsidTr="009E4EA3">
        <w:trPr>
          <w:trHeight w:val="18"/>
        </w:trPr>
        <w:tc>
          <w:tcPr>
            <w:tcW w:w="1381" w:type="dxa"/>
            <w:shd w:val="clear" w:color="auto" w:fill="auto"/>
            <w:vAlign w:val="center"/>
            <w:hideMark/>
          </w:tcPr>
          <w:p w14:paraId="79A1C095" w14:textId="77777777" w:rsidR="009E4EA3" w:rsidRPr="009E4EA3" w:rsidRDefault="009E4EA3" w:rsidP="009E4EA3">
            <w:pPr>
              <w:jc w:val="center"/>
              <w:rPr>
                <w:color w:val="000000"/>
                <w:sz w:val="23"/>
                <w:szCs w:val="23"/>
              </w:rPr>
            </w:pPr>
            <w:r w:rsidRPr="009E4EA3">
              <w:rPr>
                <w:color w:val="000000"/>
                <w:sz w:val="23"/>
                <w:szCs w:val="23"/>
              </w:rPr>
              <w:t>6.2.1.1.2.5.</w:t>
            </w:r>
          </w:p>
        </w:tc>
        <w:tc>
          <w:tcPr>
            <w:tcW w:w="4374" w:type="dxa"/>
            <w:shd w:val="clear" w:color="auto" w:fill="auto"/>
            <w:vAlign w:val="center"/>
            <w:hideMark/>
          </w:tcPr>
          <w:p w14:paraId="4D6619CD" w14:textId="77777777" w:rsidR="009E4EA3" w:rsidRPr="009E4EA3" w:rsidRDefault="009E4EA3" w:rsidP="009E4EA3">
            <w:pPr>
              <w:rPr>
                <w:sz w:val="23"/>
                <w:szCs w:val="23"/>
              </w:rPr>
            </w:pPr>
            <w:r w:rsidRPr="009E4EA3">
              <w:rPr>
                <w:sz w:val="23"/>
                <w:szCs w:val="23"/>
              </w:rPr>
              <w:t>273-324 мм</w:t>
            </w:r>
          </w:p>
        </w:tc>
        <w:tc>
          <w:tcPr>
            <w:tcW w:w="1890" w:type="dxa"/>
            <w:vMerge/>
            <w:vAlign w:val="center"/>
            <w:hideMark/>
          </w:tcPr>
          <w:p w14:paraId="60F8A91C" w14:textId="77777777" w:rsidR="009E4EA3" w:rsidRPr="009E4EA3" w:rsidRDefault="009E4EA3" w:rsidP="009E4EA3">
            <w:pPr>
              <w:rPr>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3E7C76A2" w14:textId="77777777" w:rsidR="009E4EA3" w:rsidRPr="009E4EA3" w:rsidRDefault="009E4EA3" w:rsidP="009E4EA3">
            <w:pPr>
              <w:jc w:val="center"/>
              <w:rPr>
                <w:color w:val="000000"/>
                <w:sz w:val="23"/>
                <w:szCs w:val="23"/>
              </w:rPr>
            </w:pPr>
            <w:r w:rsidRPr="009E4EA3">
              <w:rPr>
                <w:color w:val="000000"/>
                <w:sz w:val="23"/>
                <w:szCs w:val="23"/>
              </w:rPr>
              <w:t>71 236</w:t>
            </w:r>
          </w:p>
        </w:tc>
      </w:tr>
      <w:tr w:rsidR="009E4EA3" w:rsidRPr="009E4EA3" w14:paraId="79B63703" w14:textId="77777777" w:rsidTr="009E4EA3">
        <w:trPr>
          <w:trHeight w:val="18"/>
        </w:trPr>
        <w:tc>
          <w:tcPr>
            <w:tcW w:w="1381" w:type="dxa"/>
            <w:shd w:val="clear" w:color="auto" w:fill="auto"/>
            <w:vAlign w:val="center"/>
            <w:hideMark/>
          </w:tcPr>
          <w:p w14:paraId="73D68507" w14:textId="77777777" w:rsidR="009E4EA3" w:rsidRPr="009E4EA3" w:rsidRDefault="009E4EA3" w:rsidP="009E4EA3">
            <w:pPr>
              <w:jc w:val="center"/>
              <w:rPr>
                <w:color w:val="000000"/>
                <w:sz w:val="23"/>
                <w:szCs w:val="23"/>
              </w:rPr>
            </w:pPr>
            <w:r w:rsidRPr="009E4EA3">
              <w:rPr>
                <w:color w:val="000000"/>
                <w:sz w:val="23"/>
                <w:szCs w:val="23"/>
              </w:rPr>
              <w:t>6.2.1.1.2.6.</w:t>
            </w:r>
          </w:p>
        </w:tc>
        <w:tc>
          <w:tcPr>
            <w:tcW w:w="4374" w:type="dxa"/>
            <w:shd w:val="clear" w:color="auto" w:fill="auto"/>
            <w:vAlign w:val="center"/>
            <w:hideMark/>
          </w:tcPr>
          <w:p w14:paraId="07BA47DF" w14:textId="77777777" w:rsidR="009E4EA3" w:rsidRPr="009E4EA3" w:rsidRDefault="009E4EA3" w:rsidP="009E4EA3">
            <w:pPr>
              <w:rPr>
                <w:sz w:val="23"/>
                <w:szCs w:val="23"/>
              </w:rPr>
            </w:pPr>
            <w:r w:rsidRPr="009E4EA3">
              <w:rPr>
                <w:sz w:val="23"/>
                <w:szCs w:val="23"/>
              </w:rPr>
              <w:t>325-425 мм</w:t>
            </w:r>
          </w:p>
        </w:tc>
        <w:tc>
          <w:tcPr>
            <w:tcW w:w="1890" w:type="dxa"/>
            <w:vMerge/>
            <w:vAlign w:val="center"/>
            <w:hideMark/>
          </w:tcPr>
          <w:p w14:paraId="1063DFE6" w14:textId="77777777" w:rsidR="009E4EA3" w:rsidRPr="009E4EA3" w:rsidRDefault="009E4EA3" w:rsidP="009E4EA3">
            <w:pPr>
              <w:rPr>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629142A2" w14:textId="77777777" w:rsidR="009E4EA3" w:rsidRPr="009E4EA3" w:rsidRDefault="009E4EA3" w:rsidP="009E4EA3">
            <w:pPr>
              <w:jc w:val="center"/>
              <w:rPr>
                <w:color w:val="000000"/>
                <w:sz w:val="23"/>
                <w:szCs w:val="23"/>
              </w:rPr>
            </w:pPr>
            <w:r w:rsidRPr="009E4EA3">
              <w:rPr>
                <w:color w:val="000000"/>
                <w:sz w:val="23"/>
                <w:szCs w:val="23"/>
              </w:rPr>
              <w:t>79 981</w:t>
            </w:r>
          </w:p>
        </w:tc>
      </w:tr>
      <w:tr w:rsidR="009E4EA3" w:rsidRPr="009E4EA3" w14:paraId="42D97181" w14:textId="77777777" w:rsidTr="009E4EA3">
        <w:trPr>
          <w:trHeight w:val="18"/>
        </w:trPr>
        <w:tc>
          <w:tcPr>
            <w:tcW w:w="1381" w:type="dxa"/>
            <w:shd w:val="clear" w:color="auto" w:fill="auto"/>
            <w:vAlign w:val="center"/>
            <w:hideMark/>
          </w:tcPr>
          <w:p w14:paraId="5E695916" w14:textId="77777777" w:rsidR="009E4EA3" w:rsidRPr="009E4EA3" w:rsidRDefault="009E4EA3" w:rsidP="009E4EA3">
            <w:pPr>
              <w:jc w:val="center"/>
              <w:rPr>
                <w:color w:val="000000"/>
                <w:sz w:val="23"/>
                <w:szCs w:val="23"/>
              </w:rPr>
            </w:pPr>
            <w:r w:rsidRPr="009E4EA3">
              <w:rPr>
                <w:color w:val="000000"/>
                <w:sz w:val="23"/>
                <w:szCs w:val="23"/>
              </w:rPr>
              <w:t>6.2.1.1.2.7.</w:t>
            </w:r>
          </w:p>
        </w:tc>
        <w:tc>
          <w:tcPr>
            <w:tcW w:w="4374" w:type="dxa"/>
            <w:shd w:val="clear" w:color="auto" w:fill="auto"/>
            <w:vAlign w:val="center"/>
            <w:hideMark/>
          </w:tcPr>
          <w:p w14:paraId="0A8B8985" w14:textId="77777777" w:rsidR="009E4EA3" w:rsidRPr="009E4EA3" w:rsidRDefault="009E4EA3" w:rsidP="009E4EA3">
            <w:pPr>
              <w:rPr>
                <w:sz w:val="23"/>
                <w:szCs w:val="23"/>
              </w:rPr>
            </w:pPr>
            <w:r w:rsidRPr="009E4EA3">
              <w:rPr>
                <w:sz w:val="23"/>
                <w:szCs w:val="23"/>
              </w:rPr>
              <w:t>426-529 мм</w:t>
            </w:r>
          </w:p>
        </w:tc>
        <w:tc>
          <w:tcPr>
            <w:tcW w:w="1890" w:type="dxa"/>
            <w:vMerge/>
            <w:vAlign w:val="center"/>
            <w:hideMark/>
          </w:tcPr>
          <w:p w14:paraId="262775B4" w14:textId="77777777" w:rsidR="009E4EA3" w:rsidRPr="009E4EA3" w:rsidRDefault="009E4EA3" w:rsidP="009E4EA3">
            <w:pPr>
              <w:rPr>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52DB51AE" w14:textId="77777777" w:rsidR="009E4EA3" w:rsidRPr="009E4EA3" w:rsidRDefault="009E4EA3" w:rsidP="009E4EA3">
            <w:pPr>
              <w:jc w:val="center"/>
              <w:rPr>
                <w:color w:val="000000"/>
                <w:sz w:val="23"/>
                <w:szCs w:val="23"/>
              </w:rPr>
            </w:pPr>
            <w:r w:rsidRPr="009E4EA3">
              <w:rPr>
                <w:color w:val="000000"/>
                <w:sz w:val="23"/>
                <w:szCs w:val="23"/>
              </w:rPr>
              <w:t>83 599</w:t>
            </w:r>
          </w:p>
        </w:tc>
      </w:tr>
      <w:tr w:rsidR="009E4EA3" w:rsidRPr="009E4EA3" w14:paraId="6593ACC1" w14:textId="77777777" w:rsidTr="009E4EA3">
        <w:trPr>
          <w:trHeight w:val="18"/>
        </w:trPr>
        <w:tc>
          <w:tcPr>
            <w:tcW w:w="1381" w:type="dxa"/>
            <w:shd w:val="clear" w:color="auto" w:fill="auto"/>
            <w:vAlign w:val="center"/>
            <w:hideMark/>
          </w:tcPr>
          <w:p w14:paraId="2AE42DEB" w14:textId="77777777" w:rsidR="009E4EA3" w:rsidRPr="009E4EA3" w:rsidRDefault="009E4EA3" w:rsidP="009E4EA3">
            <w:pPr>
              <w:jc w:val="center"/>
              <w:rPr>
                <w:color w:val="000000"/>
                <w:sz w:val="23"/>
                <w:szCs w:val="23"/>
              </w:rPr>
            </w:pPr>
            <w:r w:rsidRPr="009E4EA3">
              <w:rPr>
                <w:color w:val="000000"/>
                <w:sz w:val="23"/>
                <w:szCs w:val="23"/>
              </w:rPr>
              <w:t>6.2.1.1.2.8.</w:t>
            </w:r>
          </w:p>
        </w:tc>
        <w:tc>
          <w:tcPr>
            <w:tcW w:w="4374" w:type="dxa"/>
            <w:shd w:val="clear" w:color="auto" w:fill="auto"/>
            <w:vAlign w:val="center"/>
            <w:hideMark/>
          </w:tcPr>
          <w:p w14:paraId="0EC251DD" w14:textId="77777777" w:rsidR="009E4EA3" w:rsidRPr="009E4EA3" w:rsidRDefault="009E4EA3" w:rsidP="009E4EA3">
            <w:pPr>
              <w:rPr>
                <w:sz w:val="23"/>
                <w:szCs w:val="23"/>
              </w:rPr>
            </w:pPr>
            <w:r w:rsidRPr="009E4EA3">
              <w:rPr>
                <w:sz w:val="23"/>
                <w:szCs w:val="23"/>
              </w:rPr>
              <w:t>530 мм и выше</w:t>
            </w:r>
          </w:p>
        </w:tc>
        <w:tc>
          <w:tcPr>
            <w:tcW w:w="1890" w:type="dxa"/>
            <w:vMerge/>
            <w:vAlign w:val="center"/>
            <w:hideMark/>
          </w:tcPr>
          <w:p w14:paraId="4FCB3552" w14:textId="77777777" w:rsidR="009E4EA3" w:rsidRPr="009E4EA3" w:rsidRDefault="009E4EA3" w:rsidP="009E4EA3">
            <w:pPr>
              <w:rPr>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41C960CF" w14:textId="77777777" w:rsidR="009E4EA3" w:rsidRPr="009E4EA3" w:rsidRDefault="009E4EA3" w:rsidP="009E4EA3">
            <w:pPr>
              <w:jc w:val="center"/>
              <w:rPr>
                <w:color w:val="000000"/>
                <w:sz w:val="23"/>
                <w:szCs w:val="23"/>
              </w:rPr>
            </w:pPr>
            <w:r w:rsidRPr="009E4EA3">
              <w:rPr>
                <w:color w:val="000000"/>
                <w:sz w:val="23"/>
                <w:szCs w:val="23"/>
              </w:rPr>
              <w:t>98 189</w:t>
            </w:r>
          </w:p>
        </w:tc>
      </w:tr>
      <w:tr w:rsidR="009E4EA3" w:rsidRPr="009E4EA3" w14:paraId="07D15566" w14:textId="77777777" w:rsidTr="009E4EA3">
        <w:trPr>
          <w:trHeight w:val="18"/>
        </w:trPr>
        <w:tc>
          <w:tcPr>
            <w:tcW w:w="1381" w:type="dxa"/>
            <w:shd w:val="clear" w:color="auto" w:fill="auto"/>
            <w:vAlign w:val="center"/>
            <w:hideMark/>
          </w:tcPr>
          <w:p w14:paraId="6D5753DC" w14:textId="77777777" w:rsidR="009E4EA3" w:rsidRPr="009E4EA3" w:rsidRDefault="009E4EA3" w:rsidP="009E4EA3">
            <w:pPr>
              <w:jc w:val="center"/>
              <w:rPr>
                <w:color w:val="000000"/>
                <w:sz w:val="23"/>
                <w:szCs w:val="23"/>
              </w:rPr>
            </w:pPr>
            <w:r w:rsidRPr="009E4EA3">
              <w:rPr>
                <w:color w:val="000000"/>
                <w:sz w:val="23"/>
                <w:szCs w:val="23"/>
              </w:rPr>
              <w:t>6.2.1.2.</w:t>
            </w:r>
          </w:p>
        </w:tc>
        <w:tc>
          <w:tcPr>
            <w:tcW w:w="8892" w:type="dxa"/>
            <w:gridSpan w:val="3"/>
            <w:shd w:val="clear" w:color="auto" w:fill="auto"/>
            <w:vAlign w:val="center"/>
            <w:hideMark/>
          </w:tcPr>
          <w:p w14:paraId="4A390067" w14:textId="77777777" w:rsidR="009E4EA3" w:rsidRPr="009E4EA3" w:rsidRDefault="009E4EA3" w:rsidP="009E4EA3">
            <w:pPr>
              <w:rPr>
                <w:sz w:val="23"/>
                <w:szCs w:val="23"/>
              </w:rPr>
            </w:pPr>
            <w:r w:rsidRPr="009E4EA3">
              <w:rPr>
                <w:sz w:val="23"/>
                <w:szCs w:val="23"/>
              </w:rPr>
              <w:t>подземного типа прокладки:</w:t>
            </w:r>
          </w:p>
        </w:tc>
      </w:tr>
      <w:tr w:rsidR="009E4EA3" w:rsidRPr="009E4EA3" w14:paraId="0E2FFABE" w14:textId="77777777" w:rsidTr="009E4EA3">
        <w:trPr>
          <w:trHeight w:val="18"/>
        </w:trPr>
        <w:tc>
          <w:tcPr>
            <w:tcW w:w="1381" w:type="dxa"/>
            <w:shd w:val="clear" w:color="auto" w:fill="auto"/>
            <w:vAlign w:val="center"/>
          </w:tcPr>
          <w:p w14:paraId="04C5E5B4" w14:textId="77777777" w:rsidR="009E4EA3" w:rsidRPr="009E4EA3" w:rsidRDefault="009E4EA3" w:rsidP="009E4EA3">
            <w:pPr>
              <w:jc w:val="center"/>
              <w:rPr>
                <w:color w:val="000000"/>
                <w:sz w:val="23"/>
                <w:szCs w:val="23"/>
              </w:rPr>
            </w:pPr>
            <w:r w:rsidRPr="009E4EA3">
              <w:rPr>
                <w:color w:val="000000"/>
                <w:sz w:val="23"/>
                <w:szCs w:val="23"/>
              </w:rPr>
              <w:t>6.2.1.2.1.</w:t>
            </w:r>
          </w:p>
        </w:tc>
        <w:tc>
          <w:tcPr>
            <w:tcW w:w="8892" w:type="dxa"/>
            <w:gridSpan w:val="3"/>
            <w:shd w:val="clear" w:color="auto" w:fill="auto"/>
            <w:vAlign w:val="center"/>
          </w:tcPr>
          <w:p w14:paraId="3709CDFC" w14:textId="77777777" w:rsidR="009E4EA3" w:rsidRPr="009E4EA3" w:rsidRDefault="009E4EA3" w:rsidP="009E4EA3">
            <w:pPr>
              <w:rPr>
                <w:color w:val="000000"/>
                <w:sz w:val="23"/>
                <w:szCs w:val="23"/>
              </w:rPr>
            </w:pPr>
            <w:r w:rsidRPr="009E4EA3">
              <w:rPr>
                <w:color w:val="000000"/>
                <w:sz w:val="23"/>
                <w:szCs w:val="23"/>
              </w:rPr>
              <w:t>с давлением до 0,005 МПа (включительно) в газопроводе, в который осуществляется врезка, наружным диаметром:</w:t>
            </w:r>
          </w:p>
        </w:tc>
      </w:tr>
      <w:tr w:rsidR="009E4EA3" w:rsidRPr="009E4EA3" w14:paraId="4F34F22E" w14:textId="77777777" w:rsidTr="009E4EA3">
        <w:trPr>
          <w:trHeight w:val="18"/>
        </w:trPr>
        <w:tc>
          <w:tcPr>
            <w:tcW w:w="1381" w:type="dxa"/>
            <w:shd w:val="clear" w:color="auto" w:fill="auto"/>
            <w:vAlign w:val="center"/>
          </w:tcPr>
          <w:p w14:paraId="61B2F55B" w14:textId="77777777" w:rsidR="009E4EA3" w:rsidRPr="009E4EA3" w:rsidRDefault="009E4EA3" w:rsidP="009E4EA3">
            <w:pPr>
              <w:jc w:val="center"/>
              <w:rPr>
                <w:color w:val="000000"/>
                <w:sz w:val="23"/>
                <w:szCs w:val="23"/>
              </w:rPr>
            </w:pPr>
            <w:r w:rsidRPr="009E4EA3">
              <w:rPr>
                <w:color w:val="000000"/>
                <w:sz w:val="23"/>
                <w:szCs w:val="23"/>
              </w:rPr>
              <w:t>6.2.1.2.1.1.</w:t>
            </w:r>
          </w:p>
        </w:tc>
        <w:tc>
          <w:tcPr>
            <w:tcW w:w="4374" w:type="dxa"/>
            <w:shd w:val="clear" w:color="auto" w:fill="auto"/>
            <w:vAlign w:val="center"/>
          </w:tcPr>
          <w:p w14:paraId="297B95F4" w14:textId="77777777" w:rsidR="009E4EA3" w:rsidRPr="009E4EA3" w:rsidRDefault="009E4EA3" w:rsidP="009E4EA3">
            <w:pPr>
              <w:rPr>
                <w:color w:val="000000"/>
                <w:sz w:val="23"/>
                <w:szCs w:val="23"/>
              </w:rPr>
            </w:pPr>
            <w:r w:rsidRPr="009E4EA3">
              <w:rPr>
                <w:color w:val="000000"/>
                <w:sz w:val="23"/>
                <w:szCs w:val="23"/>
              </w:rPr>
              <w:t>до 100 мм</w:t>
            </w:r>
          </w:p>
        </w:tc>
        <w:tc>
          <w:tcPr>
            <w:tcW w:w="1890" w:type="dxa"/>
            <w:vMerge w:val="restart"/>
            <w:shd w:val="clear" w:color="auto" w:fill="auto"/>
            <w:vAlign w:val="center"/>
          </w:tcPr>
          <w:p w14:paraId="053468B8" w14:textId="77777777" w:rsidR="009E4EA3" w:rsidRPr="009E4EA3" w:rsidRDefault="009E4EA3" w:rsidP="009E4EA3">
            <w:pPr>
              <w:jc w:val="center"/>
              <w:rPr>
                <w:sz w:val="23"/>
                <w:szCs w:val="23"/>
              </w:rPr>
            </w:pPr>
            <w:r w:rsidRPr="009E4EA3">
              <w:rPr>
                <w:color w:val="000000"/>
                <w:sz w:val="23"/>
                <w:szCs w:val="23"/>
              </w:rPr>
              <w:t>руб.</w:t>
            </w:r>
            <w:r w:rsidRPr="009E4EA3">
              <w:rPr>
                <w:sz w:val="23"/>
                <w:szCs w:val="23"/>
              </w:rPr>
              <w:t xml:space="preserve"> </w:t>
            </w:r>
            <w:r w:rsidRPr="009E4EA3">
              <w:rPr>
                <w:color w:val="000000"/>
                <w:sz w:val="23"/>
                <w:szCs w:val="23"/>
              </w:rPr>
              <w:t>за 1 присоединение</w:t>
            </w:r>
          </w:p>
        </w:tc>
        <w:tc>
          <w:tcPr>
            <w:tcW w:w="2627" w:type="dxa"/>
            <w:tcBorders>
              <w:top w:val="single" w:sz="8" w:space="0" w:color="auto"/>
              <w:left w:val="nil"/>
              <w:bottom w:val="single" w:sz="8" w:space="0" w:color="auto"/>
              <w:right w:val="single" w:sz="8" w:space="0" w:color="auto"/>
            </w:tcBorders>
            <w:shd w:val="clear" w:color="auto" w:fill="auto"/>
            <w:vAlign w:val="center"/>
          </w:tcPr>
          <w:p w14:paraId="46A1FB5D" w14:textId="77777777" w:rsidR="009E4EA3" w:rsidRPr="009E4EA3" w:rsidRDefault="009E4EA3" w:rsidP="009E4EA3">
            <w:pPr>
              <w:jc w:val="center"/>
              <w:rPr>
                <w:color w:val="000000"/>
                <w:sz w:val="23"/>
                <w:szCs w:val="23"/>
              </w:rPr>
            </w:pPr>
            <w:r w:rsidRPr="009E4EA3">
              <w:rPr>
                <w:color w:val="000000"/>
                <w:sz w:val="23"/>
                <w:szCs w:val="23"/>
              </w:rPr>
              <w:t>16 032</w:t>
            </w:r>
          </w:p>
        </w:tc>
      </w:tr>
      <w:tr w:rsidR="009E4EA3" w:rsidRPr="009E4EA3" w14:paraId="6261272D" w14:textId="77777777" w:rsidTr="009E4EA3">
        <w:trPr>
          <w:trHeight w:val="18"/>
        </w:trPr>
        <w:tc>
          <w:tcPr>
            <w:tcW w:w="1381" w:type="dxa"/>
            <w:shd w:val="clear" w:color="auto" w:fill="auto"/>
            <w:vAlign w:val="center"/>
          </w:tcPr>
          <w:p w14:paraId="3D3BAEEB" w14:textId="77777777" w:rsidR="009E4EA3" w:rsidRPr="009E4EA3" w:rsidRDefault="009E4EA3" w:rsidP="009E4EA3">
            <w:pPr>
              <w:jc w:val="center"/>
              <w:rPr>
                <w:color w:val="000000"/>
                <w:sz w:val="23"/>
                <w:szCs w:val="23"/>
              </w:rPr>
            </w:pPr>
            <w:r w:rsidRPr="009E4EA3">
              <w:rPr>
                <w:color w:val="000000"/>
                <w:sz w:val="23"/>
                <w:szCs w:val="23"/>
              </w:rPr>
              <w:t>6.2.1.2.1.2.</w:t>
            </w:r>
          </w:p>
        </w:tc>
        <w:tc>
          <w:tcPr>
            <w:tcW w:w="4374" w:type="dxa"/>
            <w:shd w:val="clear" w:color="auto" w:fill="auto"/>
            <w:vAlign w:val="center"/>
          </w:tcPr>
          <w:p w14:paraId="35B24FE7" w14:textId="77777777" w:rsidR="009E4EA3" w:rsidRPr="009E4EA3" w:rsidRDefault="009E4EA3" w:rsidP="009E4EA3">
            <w:pPr>
              <w:rPr>
                <w:color w:val="000000"/>
                <w:sz w:val="23"/>
                <w:szCs w:val="23"/>
              </w:rPr>
            </w:pPr>
            <w:r w:rsidRPr="009E4EA3">
              <w:rPr>
                <w:color w:val="000000"/>
                <w:sz w:val="23"/>
                <w:szCs w:val="23"/>
              </w:rPr>
              <w:t>108-158 мм</w:t>
            </w:r>
          </w:p>
        </w:tc>
        <w:tc>
          <w:tcPr>
            <w:tcW w:w="1890" w:type="dxa"/>
            <w:vMerge/>
            <w:shd w:val="clear" w:color="auto" w:fill="auto"/>
            <w:vAlign w:val="center"/>
          </w:tcPr>
          <w:p w14:paraId="14B0254A" w14:textId="77777777" w:rsidR="009E4EA3" w:rsidRPr="009E4EA3" w:rsidRDefault="009E4EA3" w:rsidP="009E4EA3">
            <w:pPr>
              <w:rPr>
                <w:sz w:val="23"/>
                <w:szCs w:val="23"/>
              </w:rPr>
            </w:pPr>
          </w:p>
        </w:tc>
        <w:tc>
          <w:tcPr>
            <w:tcW w:w="2627" w:type="dxa"/>
            <w:tcBorders>
              <w:top w:val="nil"/>
              <w:left w:val="nil"/>
              <w:bottom w:val="single" w:sz="8" w:space="0" w:color="auto"/>
              <w:right w:val="single" w:sz="8" w:space="0" w:color="auto"/>
            </w:tcBorders>
            <w:shd w:val="clear" w:color="auto" w:fill="auto"/>
            <w:vAlign w:val="center"/>
          </w:tcPr>
          <w:p w14:paraId="44934F97" w14:textId="77777777" w:rsidR="009E4EA3" w:rsidRPr="009E4EA3" w:rsidRDefault="009E4EA3" w:rsidP="009E4EA3">
            <w:pPr>
              <w:jc w:val="center"/>
              <w:rPr>
                <w:color w:val="000000"/>
                <w:sz w:val="23"/>
                <w:szCs w:val="23"/>
              </w:rPr>
            </w:pPr>
            <w:r w:rsidRPr="009E4EA3">
              <w:rPr>
                <w:color w:val="000000"/>
                <w:sz w:val="23"/>
                <w:szCs w:val="23"/>
              </w:rPr>
              <w:t>16 032</w:t>
            </w:r>
          </w:p>
        </w:tc>
      </w:tr>
      <w:tr w:rsidR="009E4EA3" w:rsidRPr="009E4EA3" w14:paraId="108CEE70" w14:textId="77777777" w:rsidTr="009E4EA3">
        <w:trPr>
          <w:trHeight w:val="18"/>
        </w:trPr>
        <w:tc>
          <w:tcPr>
            <w:tcW w:w="1381" w:type="dxa"/>
            <w:shd w:val="clear" w:color="auto" w:fill="auto"/>
            <w:vAlign w:val="center"/>
            <w:hideMark/>
          </w:tcPr>
          <w:p w14:paraId="4428C296" w14:textId="77777777" w:rsidR="009E4EA3" w:rsidRPr="009E4EA3" w:rsidRDefault="009E4EA3" w:rsidP="009E4EA3">
            <w:pPr>
              <w:jc w:val="center"/>
              <w:rPr>
                <w:color w:val="000000"/>
                <w:sz w:val="23"/>
                <w:szCs w:val="23"/>
              </w:rPr>
            </w:pPr>
            <w:r w:rsidRPr="009E4EA3">
              <w:rPr>
                <w:color w:val="000000"/>
                <w:sz w:val="23"/>
                <w:szCs w:val="23"/>
              </w:rPr>
              <w:t>6.2.1.2.2.</w:t>
            </w:r>
          </w:p>
        </w:tc>
        <w:tc>
          <w:tcPr>
            <w:tcW w:w="8892" w:type="dxa"/>
            <w:gridSpan w:val="3"/>
            <w:shd w:val="clear" w:color="auto" w:fill="auto"/>
            <w:vAlign w:val="center"/>
            <w:hideMark/>
          </w:tcPr>
          <w:p w14:paraId="6ABDDB24" w14:textId="77777777" w:rsidR="009E4EA3" w:rsidRPr="009E4EA3" w:rsidRDefault="009E4EA3" w:rsidP="009E4EA3">
            <w:pPr>
              <w:rPr>
                <w:color w:val="000000"/>
                <w:sz w:val="23"/>
                <w:szCs w:val="23"/>
              </w:rPr>
            </w:pPr>
            <w:r w:rsidRPr="009E4EA3">
              <w:rPr>
                <w:color w:val="000000"/>
                <w:sz w:val="23"/>
                <w:szCs w:val="23"/>
              </w:rPr>
              <w:t>с давлением от 0,005 МПа до 1,2 МПа (включительно) в газопроводе, в который осуществляется врезка, наружным диаметром:</w:t>
            </w:r>
          </w:p>
        </w:tc>
      </w:tr>
      <w:tr w:rsidR="009E4EA3" w:rsidRPr="009E4EA3" w14:paraId="750C58C6" w14:textId="77777777" w:rsidTr="009E4EA3">
        <w:trPr>
          <w:trHeight w:val="18"/>
        </w:trPr>
        <w:tc>
          <w:tcPr>
            <w:tcW w:w="1381" w:type="dxa"/>
            <w:shd w:val="clear" w:color="auto" w:fill="auto"/>
            <w:vAlign w:val="center"/>
            <w:hideMark/>
          </w:tcPr>
          <w:p w14:paraId="09A409EB" w14:textId="77777777" w:rsidR="009E4EA3" w:rsidRPr="009E4EA3" w:rsidRDefault="009E4EA3" w:rsidP="009E4EA3">
            <w:pPr>
              <w:jc w:val="center"/>
              <w:rPr>
                <w:color w:val="000000"/>
                <w:sz w:val="23"/>
                <w:szCs w:val="23"/>
              </w:rPr>
            </w:pPr>
            <w:r w:rsidRPr="009E4EA3">
              <w:rPr>
                <w:color w:val="000000"/>
                <w:sz w:val="23"/>
                <w:szCs w:val="23"/>
              </w:rPr>
              <w:t>6.2.1.2.2.1.</w:t>
            </w:r>
          </w:p>
        </w:tc>
        <w:tc>
          <w:tcPr>
            <w:tcW w:w="4374" w:type="dxa"/>
            <w:shd w:val="clear" w:color="auto" w:fill="auto"/>
            <w:vAlign w:val="center"/>
            <w:hideMark/>
          </w:tcPr>
          <w:p w14:paraId="751D3DEE" w14:textId="77777777" w:rsidR="009E4EA3" w:rsidRPr="009E4EA3" w:rsidRDefault="009E4EA3" w:rsidP="009E4EA3">
            <w:pPr>
              <w:rPr>
                <w:color w:val="000000"/>
                <w:sz w:val="23"/>
                <w:szCs w:val="23"/>
              </w:rPr>
            </w:pPr>
            <w:r w:rsidRPr="009E4EA3">
              <w:rPr>
                <w:color w:val="000000"/>
                <w:sz w:val="23"/>
                <w:szCs w:val="23"/>
              </w:rPr>
              <w:t>до 100 мм</w:t>
            </w:r>
          </w:p>
        </w:tc>
        <w:tc>
          <w:tcPr>
            <w:tcW w:w="1890" w:type="dxa"/>
            <w:vMerge w:val="restart"/>
            <w:shd w:val="clear" w:color="auto" w:fill="auto"/>
            <w:vAlign w:val="center"/>
            <w:hideMark/>
          </w:tcPr>
          <w:p w14:paraId="7DDDD130" w14:textId="77777777" w:rsidR="009E4EA3" w:rsidRPr="009E4EA3" w:rsidRDefault="009E4EA3" w:rsidP="009E4EA3">
            <w:pPr>
              <w:jc w:val="center"/>
              <w:rPr>
                <w:color w:val="000000"/>
                <w:sz w:val="23"/>
                <w:szCs w:val="23"/>
              </w:rPr>
            </w:pPr>
            <w:r w:rsidRPr="009E4EA3">
              <w:rPr>
                <w:color w:val="000000"/>
                <w:sz w:val="23"/>
                <w:szCs w:val="23"/>
              </w:rPr>
              <w:t>руб. за 1 присоединение</w:t>
            </w:r>
          </w:p>
        </w:tc>
        <w:tc>
          <w:tcPr>
            <w:tcW w:w="2627" w:type="dxa"/>
            <w:tcBorders>
              <w:top w:val="single" w:sz="8" w:space="0" w:color="auto"/>
              <w:left w:val="nil"/>
              <w:bottom w:val="single" w:sz="8" w:space="0" w:color="auto"/>
              <w:right w:val="single" w:sz="8" w:space="0" w:color="auto"/>
            </w:tcBorders>
            <w:shd w:val="clear" w:color="auto" w:fill="auto"/>
            <w:vAlign w:val="center"/>
            <w:hideMark/>
          </w:tcPr>
          <w:p w14:paraId="41AF16D9" w14:textId="77777777" w:rsidR="009E4EA3" w:rsidRPr="009E4EA3" w:rsidRDefault="009E4EA3" w:rsidP="009E4EA3">
            <w:pPr>
              <w:jc w:val="center"/>
              <w:rPr>
                <w:color w:val="000000"/>
                <w:sz w:val="23"/>
                <w:szCs w:val="23"/>
              </w:rPr>
            </w:pPr>
            <w:r w:rsidRPr="009E4EA3">
              <w:rPr>
                <w:color w:val="000000"/>
                <w:sz w:val="23"/>
                <w:szCs w:val="23"/>
              </w:rPr>
              <w:t>20 165</w:t>
            </w:r>
          </w:p>
        </w:tc>
      </w:tr>
      <w:tr w:rsidR="009E4EA3" w:rsidRPr="009E4EA3" w14:paraId="36E06346" w14:textId="77777777" w:rsidTr="009E4EA3">
        <w:trPr>
          <w:trHeight w:val="18"/>
        </w:trPr>
        <w:tc>
          <w:tcPr>
            <w:tcW w:w="1381" w:type="dxa"/>
            <w:shd w:val="clear" w:color="auto" w:fill="auto"/>
            <w:vAlign w:val="center"/>
            <w:hideMark/>
          </w:tcPr>
          <w:p w14:paraId="75B68AE1" w14:textId="77777777" w:rsidR="009E4EA3" w:rsidRPr="009E4EA3" w:rsidRDefault="009E4EA3" w:rsidP="009E4EA3">
            <w:pPr>
              <w:jc w:val="center"/>
              <w:rPr>
                <w:color w:val="000000"/>
                <w:sz w:val="23"/>
                <w:szCs w:val="23"/>
              </w:rPr>
            </w:pPr>
            <w:r w:rsidRPr="009E4EA3">
              <w:rPr>
                <w:color w:val="000000"/>
                <w:sz w:val="23"/>
                <w:szCs w:val="23"/>
              </w:rPr>
              <w:t>6.2.1.2.2.2.</w:t>
            </w:r>
          </w:p>
        </w:tc>
        <w:tc>
          <w:tcPr>
            <w:tcW w:w="4374" w:type="dxa"/>
            <w:shd w:val="clear" w:color="auto" w:fill="auto"/>
            <w:vAlign w:val="center"/>
            <w:hideMark/>
          </w:tcPr>
          <w:p w14:paraId="76FAC9C1" w14:textId="77777777" w:rsidR="009E4EA3" w:rsidRPr="009E4EA3" w:rsidRDefault="009E4EA3" w:rsidP="009E4EA3">
            <w:pPr>
              <w:rPr>
                <w:color w:val="000000"/>
                <w:sz w:val="23"/>
                <w:szCs w:val="23"/>
              </w:rPr>
            </w:pPr>
            <w:r w:rsidRPr="009E4EA3">
              <w:rPr>
                <w:color w:val="000000"/>
                <w:sz w:val="23"/>
                <w:szCs w:val="23"/>
              </w:rPr>
              <w:t>108-158 мм</w:t>
            </w:r>
          </w:p>
        </w:tc>
        <w:tc>
          <w:tcPr>
            <w:tcW w:w="1890" w:type="dxa"/>
            <w:vMerge/>
            <w:vAlign w:val="center"/>
            <w:hideMark/>
          </w:tcPr>
          <w:p w14:paraId="0E1AE03C"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38191FA9" w14:textId="77777777" w:rsidR="009E4EA3" w:rsidRPr="009E4EA3" w:rsidRDefault="009E4EA3" w:rsidP="009E4EA3">
            <w:pPr>
              <w:jc w:val="center"/>
              <w:rPr>
                <w:color w:val="000000"/>
                <w:sz w:val="23"/>
                <w:szCs w:val="23"/>
              </w:rPr>
            </w:pPr>
            <w:r w:rsidRPr="009E4EA3">
              <w:rPr>
                <w:color w:val="000000"/>
                <w:sz w:val="23"/>
                <w:szCs w:val="23"/>
              </w:rPr>
              <w:t>39 300</w:t>
            </w:r>
          </w:p>
        </w:tc>
      </w:tr>
      <w:tr w:rsidR="009E4EA3" w:rsidRPr="009E4EA3" w14:paraId="153CCCBE" w14:textId="77777777" w:rsidTr="009E4EA3">
        <w:trPr>
          <w:trHeight w:val="18"/>
        </w:trPr>
        <w:tc>
          <w:tcPr>
            <w:tcW w:w="1381" w:type="dxa"/>
            <w:shd w:val="clear" w:color="auto" w:fill="auto"/>
            <w:vAlign w:val="center"/>
            <w:hideMark/>
          </w:tcPr>
          <w:p w14:paraId="594D35D7" w14:textId="77777777" w:rsidR="009E4EA3" w:rsidRPr="009E4EA3" w:rsidRDefault="009E4EA3" w:rsidP="009E4EA3">
            <w:pPr>
              <w:jc w:val="center"/>
              <w:rPr>
                <w:color w:val="000000"/>
                <w:sz w:val="23"/>
                <w:szCs w:val="23"/>
              </w:rPr>
            </w:pPr>
            <w:r w:rsidRPr="009E4EA3">
              <w:rPr>
                <w:color w:val="000000"/>
                <w:sz w:val="23"/>
                <w:szCs w:val="23"/>
              </w:rPr>
              <w:t>6.2.1.2.2.3.</w:t>
            </w:r>
          </w:p>
        </w:tc>
        <w:tc>
          <w:tcPr>
            <w:tcW w:w="4374" w:type="dxa"/>
            <w:shd w:val="clear" w:color="auto" w:fill="auto"/>
            <w:vAlign w:val="center"/>
            <w:hideMark/>
          </w:tcPr>
          <w:p w14:paraId="021768E7" w14:textId="77777777" w:rsidR="009E4EA3" w:rsidRPr="009E4EA3" w:rsidRDefault="009E4EA3" w:rsidP="009E4EA3">
            <w:pPr>
              <w:rPr>
                <w:color w:val="000000"/>
                <w:sz w:val="23"/>
                <w:szCs w:val="23"/>
              </w:rPr>
            </w:pPr>
            <w:r w:rsidRPr="009E4EA3">
              <w:rPr>
                <w:color w:val="000000"/>
                <w:sz w:val="23"/>
                <w:szCs w:val="23"/>
              </w:rPr>
              <w:t>159-218 мм</w:t>
            </w:r>
          </w:p>
        </w:tc>
        <w:tc>
          <w:tcPr>
            <w:tcW w:w="1890" w:type="dxa"/>
            <w:vMerge/>
            <w:vAlign w:val="center"/>
            <w:hideMark/>
          </w:tcPr>
          <w:p w14:paraId="572019B1"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058688DA" w14:textId="77777777" w:rsidR="009E4EA3" w:rsidRPr="009E4EA3" w:rsidRDefault="009E4EA3" w:rsidP="009E4EA3">
            <w:pPr>
              <w:jc w:val="center"/>
              <w:rPr>
                <w:color w:val="000000"/>
                <w:sz w:val="23"/>
                <w:szCs w:val="23"/>
              </w:rPr>
            </w:pPr>
            <w:r w:rsidRPr="009E4EA3">
              <w:rPr>
                <w:color w:val="000000"/>
                <w:sz w:val="23"/>
                <w:szCs w:val="23"/>
              </w:rPr>
              <w:t>61 475</w:t>
            </w:r>
          </w:p>
        </w:tc>
      </w:tr>
      <w:tr w:rsidR="009E4EA3" w:rsidRPr="009E4EA3" w14:paraId="45C95DA9" w14:textId="77777777" w:rsidTr="009E4EA3">
        <w:trPr>
          <w:trHeight w:val="18"/>
        </w:trPr>
        <w:tc>
          <w:tcPr>
            <w:tcW w:w="1381" w:type="dxa"/>
            <w:shd w:val="clear" w:color="auto" w:fill="auto"/>
            <w:vAlign w:val="center"/>
            <w:hideMark/>
          </w:tcPr>
          <w:p w14:paraId="58875BAE" w14:textId="77777777" w:rsidR="009E4EA3" w:rsidRPr="009E4EA3" w:rsidRDefault="009E4EA3" w:rsidP="009E4EA3">
            <w:pPr>
              <w:jc w:val="center"/>
              <w:rPr>
                <w:color w:val="000000"/>
                <w:sz w:val="23"/>
                <w:szCs w:val="23"/>
              </w:rPr>
            </w:pPr>
            <w:r w:rsidRPr="009E4EA3">
              <w:rPr>
                <w:color w:val="000000"/>
                <w:sz w:val="23"/>
                <w:szCs w:val="23"/>
              </w:rPr>
              <w:t>6.2.1.2.2.4.</w:t>
            </w:r>
          </w:p>
        </w:tc>
        <w:tc>
          <w:tcPr>
            <w:tcW w:w="4374" w:type="dxa"/>
            <w:shd w:val="clear" w:color="auto" w:fill="auto"/>
            <w:vAlign w:val="center"/>
            <w:hideMark/>
          </w:tcPr>
          <w:p w14:paraId="5BD50710" w14:textId="77777777" w:rsidR="009E4EA3" w:rsidRPr="009E4EA3" w:rsidRDefault="009E4EA3" w:rsidP="009E4EA3">
            <w:pPr>
              <w:rPr>
                <w:color w:val="000000"/>
                <w:sz w:val="23"/>
                <w:szCs w:val="23"/>
              </w:rPr>
            </w:pPr>
            <w:r w:rsidRPr="009E4EA3">
              <w:rPr>
                <w:color w:val="000000"/>
                <w:sz w:val="23"/>
                <w:szCs w:val="23"/>
              </w:rPr>
              <w:t>219-272 мм</w:t>
            </w:r>
          </w:p>
        </w:tc>
        <w:tc>
          <w:tcPr>
            <w:tcW w:w="1890" w:type="dxa"/>
            <w:vMerge/>
            <w:vAlign w:val="center"/>
            <w:hideMark/>
          </w:tcPr>
          <w:p w14:paraId="167CDD63"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4F45DA02" w14:textId="77777777" w:rsidR="009E4EA3" w:rsidRPr="009E4EA3" w:rsidRDefault="009E4EA3" w:rsidP="009E4EA3">
            <w:pPr>
              <w:jc w:val="center"/>
              <w:rPr>
                <w:color w:val="000000"/>
                <w:sz w:val="23"/>
                <w:szCs w:val="23"/>
              </w:rPr>
            </w:pPr>
            <w:r w:rsidRPr="009E4EA3">
              <w:rPr>
                <w:color w:val="000000"/>
                <w:sz w:val="23"/>
                <w:szCs w:val="23"/>
              </w:rPr>
              <w:t>69 326</w:t>
            </w:r>
          </w:p>
        </w:tc>
      </w:tr>
      <w:tr w:rsidR="009E4EA3" w:rsidRPr="009E4EA3" w14:paraId="148534E2" w14:textId="77777777" w:rsidTr="009E4EA3">
        <w:trPr>
          <w:trHeight w:val="18"/>
        </w:trPr>
        <w:tc>
          <w:tcPr>
            <w:tcW w:w="1381" w:type="dxa"/>
            <w:shd w:val="clear" w:color="auto" w:fill="auto"/>
            <w:vAlign w:val="center"/>
            <w:hideMark/>
          </w:tcPr>
          <w:p w14:paraId="591AFB8D" w14:textId="77777777" w:rsidR="009E4EA3" w:rsidRPr="009E4EA3" w:rsidRDefault="009E4EA3" w:rsidP="009E4EA3">
            <w:pPr>
              <w:jc w:val="center"/>
              <w:rPr>
                <w:color w:val="000000"/>
                <w:sz w:val="23"/>
                <w:szCs w:val="23"/>
              </w:rPr>
            </w:pPr>
            <w:r w:rsidRPr="009E4EA3">
              <w:rPr>
                <w:color w:val="000000"/>
                <w:sz w:val="23"/>
                <w:szCs w:val="23"/>
              </w:rPr>
              <w:t>6.2.1.2.2.5.</w:t>
            </w:r>
          </w:p>
        </w:tc>
        <w:tc>
          <w:tcPr>
            <w:tcW w:w="4374" w:type="dxa"/>
            <w:shd w:val="clear" w:color="auto" w:fill="auto"/>
            <w:vAlign w:val="center"/>
            <w:hideMark/>
          </w:tcPr>
          <w:p w14:paraId="7B314449" w14:textId="77777777" w:rsidR="009E4EA3" w:rsidRPr="009E4EA3" w:rsidRDefault="009E4EA3" w:rsidP="009E4EA3">
            <w:pPr>
              <w:rPr>
                <w:color w:val="000000"/>
                <w:sz w:val="23"/>
                <w:szCs w:val="23"/>
              </w:rPr>
            </w:pPr>
            <w:r w:rsidRPr="009E4EA3">
              <w:rPr>
                <w:color w:val="000000"/>
                <w:sz w:val="23"/>
                <w:szCs w:val="23"/>
              </w:rPr>
              <w:t>273-324 мм</w:t>
            </w:r>
          </w:p>
        </w:tc>
        <w:tc>
          <w:tcPr>
            <w:tcW w:w="1890" w:type="dxa"/>
            <w:vMerge/>
            <w:vAlign w:val="center"/>
            <w:hideMark/>
          </w:tcPr>
          <w:p w14:paraId="2C158C39"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51B1292B" w14:textId="77777777" w:rsidR="009E4EA3" w:rsidRPr="009E4EA3" w:rsidRDefault="009E4EA3" w:rsidP="009E4EA3">
            <w:pPr>
              <w:jc w:val="center"/>
              <w:rPr>
                <w:color w:val="000000"/>
                <w:sz w:val="23"/>
                <w:szCs w:val="23"/>
              </w:rPr>
            </w:pPr>
            <w:r w:rsidRPr="009E4EA3">
              <w:rPr>
                <w:color w:val="000000"/>
                <w:sz w:val="23"/>
                <w:szCs w:val="23"/>
              </w:rPr>
              <w:t>69 326</w:t>
            </w:r>
          </w:p>
        </w:tc>
      </w:tr>
      <w:tr w:rsidR="009E4EA3" w:rsidRPr="009E4EA3" w14:paraId="4205E5BA" w14:textId="77777777" w:rsidTr="009E4EA3">
        <w:trPr>
          <w:trHeight w:val="18"/>
        </w:trPr>
        <w:tc>
          <w:tcPr>
            <w:tcW w:w="1381" w:type="dxa"/>
            <w:shd w:val="clear" w:color="auto" w:fill="auto"/>
            <w:vAlign w:val="center"/>
            <w:hideMark/>
          </w:tcPr>
          <w:p w14:paraId="554A88E8" w14:textId="77777777" w:rsidR="009E4EA3" w:rsidRPr="009E4EA3" w:rsidRDefault="009E4EA3" w:rsidP="009E4EA3">
            <w:pPr>
              <w:jc w:val="center"/>
              <w:rPr>
                <w:color w:val="000000"/>
                <w:sz w:val="23"/>
                <w:szCs w:val="23"/>
              </w:rPr>
            </w:pPr>
            <w:r w:rsidRPr="009E4EA3">
              <w:rPr>
                <w:color w:val="000000"/>
                <w:sz w:val="23"/>
                <w:szCs w:val="23"/>
              </w:rPr>
              <w:t>6.2.1.2.2.6.</w:t>
            </w:r>
          </w:p>
        </w:tc>
        <w:tc>
          <w:tcPr>
            <w:tcW w:w="4374" w:type="dxa"/>
            <w:shd w:val="clear" w:color="auto" w:fill="auto"/>
            <w:vAlign w:val="center"/>
            <w:hideMark/>
          </w:tcPr>
          <w:p w14:paraId="27731F13" w14:textId="77777777" w:rsidR="009E4EA3" w:rsidRPr="009E4EA3" w:rsidRDefault="009E4EA3" w:rsidP="009E4EA3">
            <w:pPr>
              <w:rPr>
                <w:color w:val="000000"/>
                <w:sz w:val="23"/>
                <w:szCs w:val="23"/>
              </w:rPr>
            </w:pPr>
            <w:r w:rsidRPr="009E4EA3">
              <w:rPr>
                <w:color w:val="000000"/>
                <w:sz w:val="23"/>
                <w:szCs w:val="23"/>
              </w:rPr>
              <w:t>325-425 мм</w:t>
            </w:r>
          </w:p>
        </w:tc>
        <w:tc>
          <w:tcPr>
            <w:tcW w:w="1890" w:type="dxa"/>
            <w:vMerge/>
            <w:vAlign w:val="center"/>
            <w:hideMark/>
          </w:tcPr>
          <w:p w14:paraId="067BD9DF"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5861FBCE" w14:textId="77777777" w:rsidR="009E4EA3" w:rsidRPr="009E4EA3" w:rsidRDefault="009E4EA3" w:rsidP="009E4EA3">
            <w:pPr>
              <w:jc w:val="center"/>
              <w:rPr>
                <w:color w:val="000000"/>
                <w:sz w:val="23"/>
                <w:szCs w:val="23"/>
              </w:rPr>
            </w:pPr>
            <w:r w:rsidRPr="009E4EA3">
              <w:rPr>
                <w:color w:val="000000"/>
                <w:sz w:val="23"/>
                <w:szCs w:val="23"/>
              </w:rPr>
              <w:t>69 326</w:t>
            </w:r>
          </w:p>
        </w:tc>
      </w:tr>
      <w:tr w:rsidR="009E4EA3" w:rsidRPr="009E4EA3" w14:paraId="4B701AA3" w14:textId="77777777" w:rsidTr="009E4EA3">
        <w:trPr>
          <w:trHeight w:val="18"/>
        </w:trPr>
        <w:tc>
          <w:tcPr>
            <w:tcW w:w="1381" w:type="dxa"/>
            <w:shd w:val="clear" w:color="auto" w:fill="auto"/>
            <w:vAlign w:val="center"/>
            <w:hideMark/>
          </w:tcPr>
          <w:p w14:paraId="774AECE1" w14:textId="77777777" w:rsidR="009E4EA3" w:rsidRPr="009E4EA3" w:rsidRDefault="009E4EA3" w:rsidP="009E4EA3">
            <w:pPr>
              <w:jc w:val="center"/>
              <w:rPr>
                <w:color w:val="000000"/>
                <w:sz w:val="23"/>
                <w:szCs w:val="23"/>
              </w:rPr>
            </w:pPr>
            <w:r w:rsidRPr="009E4EA3">
              <w:rPr>
                <w:color w:val="000000"/>
                <w:sz w:val="23"/>
                <w:szCs w:val="23"/>
              </w:rPr>
              <w:t>6.2.1.2.2.7.</w:t>
            </w:r>
          </w:p>
        </w:tc>
        <w:tc>
          <w:tcPr>
            <w:tcW w:w="4374" w:type="dxa"/>
            <w:shd w:val="clear" w:color="auto" w:fill="auto"/>
            <w:vAlign w:val="center"/>
            <w:hideMark/>
          </w:tcPr>
          <w:p w14:paraId="106E6B8D" w14:textId="77777777" w:rsidR="009E4EA3" w:rsidRPr="009E4EA3" w:rsidRDefault="009E4EA3" w:rsidP="009E4EA3">
            <w:pPr>
              <w:rPr>
                <w:color w:val="000000"/>
                <w:sz w:val="23"/>
                <w:szCs w:val="23"/>
              </w:rPr>
            </w:pPr>
            <w:r w:rsidRPr="009E4EA3">
              <w:rPr>
                <w:color w:val="000000"/>
                <w:sz w:val="23"/>
                <w:szCs w:val="23"/>
              </w:rPr>
              <w:t>426-529 мм</w:t>
            </w:r>
          </w:p>
        </w:tc>
        <w:tc>
          <w:tcPr>
            <w:tcW w:w="1890" w:type="dxa"/>
            <w:vMerge/>
            <w:vAlign w:val="center"/>
            <w:hideMark/>
          </w:tcPr>
          <w:p w14:paraId="7720C4C7"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3F2A0E37" w14:textId="77777777" w:rsidR="009E4EA3" w:rsidRPr="009E4EA3" w:rsidRDefault="009E4EA3" w:rsidP="009E4EA3">
            <w:pPr>
              <w:jc w:val="center"/>
              <w:rPr>
                <w:color w:val="000000"/>
                <w:sz w:val="23"/>
                <w:szCs w:val="23"/>
              </w:rPr>
            </w:pPr>
            <w:r w:rsidRPr="009E4EA3">
              <w:rPr>
                <w:color w:val="000000"/>
                <w:sz w:val="23"/>
                <w:szCs w:val="23"/>
              </w:rPr>
              <w:t>69 326</w:t>
            </w:r>
          </w:p>
        </w:tc>
      </w:tr>
      <w:tr w:rsidR="009E4EA3" w:rsidRPr="009E4EA3" w14:paraId="2655B05F" w14:textId="77777777" w:rsidTr="009E4EA3">
        <w:trPr>
          <w:trHeight w:val="18"/>
        </w:trPr>
        <w:tc>
          <w:tcPr>
            <w:tcW w:w="1381" w:type="dxa"/>
            <w:shd w:val="clear" w:color="auto" w:fill="auto"/>
            <w:vAlign w:val="center"/>
            <w:hideMark/>
          </w:tcPr>
          <w:p w14:paraId="26BAC412" w14:textId="77777777" w:rsidR="009E4EA3" w:rsidRPr="009E4EA3" w:rsidRDefault="009E4EA3" w:rsidP="009E4EA3">
            <w:pPr>
              <w:jc w:val="center"/>
              <w:rPr>
                <w:color w:val="000000"/>
                <w:sz w:val="23"/>
                <w:szCs w:val="23"/>
              </w:rPr>
            </w:pPr>
            <w:r w:rsidRPr="009E4EA3">
              <w:rPr>
                <w:color w:val="000000"/>
                <w:sz w:val="23"/>
                <w:szCs w:val="23"/>
              </w:rPr>
              <w:t>6.2.1.2.2.8.</w:t>
            </w:r>
          </w:p>
        </w:tc>
        <w:tc>
          <w:tcPr>
            <w:tcW w:w="4374" w:type="dxa"/>
            <w:shd w:val="clear" w:color="auto" w:fill="auto"/>
            <w:vAlign w:val="center"/>
            <w:hideMark/>
          </w:tcPr>
          <w:p w14:paraId="6600ACBF" w14:textId="77777777" w:rsidR="009E4EA3" w:rsidRPr="009E4EA3" w:rsidRDefault="009E4EA3" w:rsidP="009E4EA3">
            <w:pPr>
              <w:rPr>
                <w:color w:val="000000"/>
                <w:sz w:val="23"/>
                <w:szCs w:val="23"/>
              </w:rPr>
            </w:pPr>
            <w:r w:rsidRPr="009E4EA3">
              <w:rPr>
                <w:color w:val="000000"/>
                <w:sz w:val="23"/>
                <w:szCs w:val="23"/>
              </w:rPr>
              <w:t>530 мм и выше</w:t>
            </w:r>
          </w:p>
        </w:tc>
        <w:tc>
          <w:tcPr>
            <w:tcW w:w="1890" w:type="dxa"/>
            <w:vMerge/>
            <w:vAlign w:val="center"/>
            <w:hideMark/>
          </w:tcPr>
          <w:p w14:paraId="42EFFCCB"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0BC1D6AF" w14:textId="77777777" w:rsidR="009E4EA3" w:rsidRPr="009E4EA3" w:rsidRDefault="009E4EA3" w:rsidP="009E4EA3">
            <w:pPr>
              <w:jc w:val="center"/>
              <w:rPr>
                <w:color w:val="000000"/>
                <w:sz w:val="23"/>
                <w:szCs w:val="23"/>
              </w:rPr>
            </w:pPr>
            <w:r w:rsidRPr="009E4EA3">
              <w:rPr>
                <w:color w:val="000000"/>
                <w:sz w:val="23"/>
                <w:szCs w:val="23"/>
              </w:rPr>
              <w:t>69 326</w:t>
            </w:r>
          </w:p>
        </w:tc>
      </w:tr>
      <w:tr w:rsidR="009E4EA3" w:rsidRPr="009E4EA3" w14:paraId="055CF941" w14:textId="77777777" w:rsidTr="009E4EA3">
        <w:trPr>
          <w:trHeight w:val="18"/>
        </w:trPr>
        <w:tc>
          <w:tcPr>
            <w:tcW w:w="1381" w:type="dxa"/>
            <w:shd w:val="clear" w:color="auto" w:fill="auto"/>
            <w:vAlign w:val="center"/>
            <w:hideMark/>
          </w:tcPr>
          <w:p w14:paraId="405BFA36" w14:textId="77777777" w:rsidR="009E4EA3" w:rsidRPr="009E4EA3" w:rsidRDefault="009E4EA3" w:rsidP="009E4EA3">
            <w:pPr>
              <w:jc w:val="center"/>
              <w:rPr>
                <w:color w:val="000000"/>
                <w:sz w:val="23"/>
                <w:szCs w:val="23"/>
              </w:rPr>
            </w:pPr>
            <w:r w:rsidRPr="009E4EA3">
              <w:rPr>
                <w:color w:val="000000"/>
                <w:sz w:val="23"/>
                <w:szCs w:val="23"/>
              </w:rPr>
              <w:t>6.2.2.</w:t>
            </w:r>
          </w:p>
        </w:tc>
        <w:tc>
          <w:tcPr>
            <w:tcW w:w="8892" w:type="dxa"/>
            <w:gridSpan w:val="3"/>
            <w:shd w:val="clear" w:color="auto" w:fill="auto"/>
            <w:vAlign w:val="center"/>
            <w:hideMark/>
          </w:tcPr>
          <w:p w14:paraId="239AD152" w14:textId="77777777" w:rsidR="009E4EA3" w:rsidRPr="009E4EA3" w:rsidRDefault="009E4EA3" w:rsidP="009E4EA3">
            <w:pPr>
              <w:rPr>
                <w:color w:val="000000"/>
                <w:sz w:val="23"/>
                <w:szCs w:val="23"/>
              </w:rPr>
            </w:pPr>
            <w:r w:rsidRPr="009E4EA3">
              <w:rPr>
                <w:color w:val="000000"/>
                <w:sz w:val="23"/>
                <w:szCs w:val="23"/>
              </w:rPr>
              <w:t>полиэтиленовых газопроводов:</w:t>
            </w:r>
          </w:p>
        </w:tc>
      </w:tr>
      <w:tr w:rsidR="009E4EA3" w:rsidRPr="009E4EA3" w14:paraId="61AD977B" w14:textId="77777777" w:rsidTr="009E4EA3">
        <w:trPr>
          <w:trHeight w:val="18"/>
        </w:trPr>
        <w:tc>
          <w:tcPr>
            <w:tcW w:w="1381" w:type="dxa"/>
            <w:shd w:val="clear" w:color="auto" w:fill="auto"/>
            <w:vAlign w:val="center"/>
            <w:hideMark/>
          </w:tcPr>
          <w:p w14:paraId="5AD2EA82" w14:textId="77777777" w:rsidR="009E4EA3" w:rsidRPr="009E4EA3" w:rsidRDefault="009E4EA3" w:rsidP="009E4EA3">
            <w:pPr>
              <w:jc w:val="center"/>
              <w:rPr>
                <w:color w:val="000000"/>
                <w:sz w:val="23"/>
                <w:szCs w:val="23"/>
              </w:rPr>
            </w:pPr>
            <w:r w:rsidRPr="009E4EA3">
              <w:rPr>
                <w:color w:val="000000"/>
                <w:sz w:val="23"/>
                <w:szCs w:val="23"/>
              </w:rPr>
              <w:t>6.2.2.1.</w:t>
            </w:r>
          </w:p>
        </w:tc>
        <w:tc>
          <w:tcPr>
            <w:tcW w:w="8892" w:type="dxa"/>
            <w:gridSpan w:val="3"/>
            <w:shd w:val="clear" w:color="auto" w:fill="auto"/>
            <w:vAlign w:val="center"/>
            <w:hideMark/>
          </w:tcPr>
          <w:p w14:paraId="687B6A65" w14:textId="77777777" w:rsidR="009E4EA3" w:rsidRPr="009E4EA3" w:rsidRDefault="009E4EA3" w:rsidP="009E4EA3">
            <w:pPr>
              <w:rPr>
                <w:color w:val="000000"/>
                <w:sz w:val="23"/>
                <w:szCs w:val="23"/>
              </w:rPr>
            </w:pPr>
            <w:r w:rsidRPr="009E4EA3">
              <w:rPr>
                <w:color w:val="000000"/>
                <w:sz w:val="23"/>
                <w:szCs w:val="23"/>
              </w:rPr>
              <w:t>с давлением до 0,6 МПа (включительно) в газопроводе, в который осуществляется врезка, наружным диаметром:</w:t>
            </w:r>
          </w:p>
        </w:tc>
      </w:tr>
      <w:tr w:rsidR="009E4EA3" w:rsidRPr="009E4EA3" w14:paraId="695B00C1" w14:textId="77777777" w:rsidTr="009E4EA3">
        <w:trPr>
          <w:trHeight w:val="18"/>
        </w:trPr>
        <w:tc>
          <w:tcPr>
            <w:tcW w:w="1381" w:type="dxa"/>
            <w:shd w:val="clear" w:color="auto" w:fill="auto"/>
            <w:vAlign w:val="center"/>
            <w:hideMark/>
          </w:tcPr>
          <w:p w14:paraId="5B992E03" w14:textId="77777777" w:rsidR="009E4EA3" w:rsidRPr="009E4EA3" w:rsidRDefault="009E4EA3" w:rsidP="009E4EA3">
            <w:pPr>
              <w:jc w:val="center"/>
              <w:rPr>
                <w:color w:val="000000"/>
                <w:sz w:val="23"/>
                <w:szCs w:val="23"/>
              </w:rPr>
            </w:pPr>
            <w:r w:rsidRPr="009E4EA3">
              <w:rPr>
                <w:color w:val="000000"/>
                <w:sz w:val="23"/>
                <w:szCs w:val="23"/>
              </w:rPr>
              <w:t>6.2.2.1.1.</w:t>
            </w:r>
          </w:p>
        </w:tc>
        <w:tc>
          <w:tcPr>
            <w:tcW w:w="4374" w:type="dxa"/>
            <w:shd w:val="clear" w:color="auto" w:fill="auto"/>
            <w:vAlign w:val="center"/>
            <w:hideMark/>
          </w:tcPr>
          <w:p w14:paraId="1E870B40" w14:textId="77777777" w:rsidR="009E4EA3" w:rsidRPr="009E4EA3" w:rsidRDefault="009E4EA3" w:rsidP="009E4EA3">
            <w:pPr>
              <w:rPr>
                <w:color w:val="000000"/>
                <w:sz w:val="23"/>
                <w:szCs w:val="23"/>
              </w:rPr>
            </w:pPr>
            <w:r w:rsidRPr="009E4EA3">
              <w:rPr>
                <w:color w:val="000000"/>
                <w:sz w:val="23"/>
                <w:szCs w:val="23"/>
              </w:rPr>
              <w:t>109 мм и менее</w:t>
            </w:r>
          </w:p>
        </w:tc>
        <w:tc>
          <w:tcPr>
            <w:tcW w:w="1890" w:type="dxa"/>
            <w:vMerge w:val="restart"/>
            <w:shd w:val="clear" w:color="auto" w:fill="auto"/>
            <w:vAlign w:val="center"/>
            <w:hideMark/>
          </w:tcPr>
          <w:p w14:paraId="3DC747C7" w14:textId="77777777" w:rsidR="009E4EA3" w:rsidRPr="009E4EA3" w:rsidRDefault="009E4EA3" w:rsidP="009E4EA3">
            <w:pPr>
              <w:jc w:val="center"/>
              <w:rPr>
                <w:color w:val="000000"/>
                <w:sz w:val="23"/>
                <w:szCs w:val="23"/>
              </w:rPr>
            </w:pPr>
            <w:r w:rsidRPr="009E4EA3">
              <w:rPr>
                <w:color w:val="000000"/>
                <w:sz w:val="23"/>
                <w:szCs w:val="23"/>
              </w:rPr>
              <w:t>руб. за 1 присоединение</w:t>
            </w:r>
          </w:p>
        </w:tc>
        <w:tc>
          <w:tcPr>
            <w:tcW w:w="2627" w:type="dxa"/>
            <w:tcBorders>
              <w:top w:val="single" w:sz="8" w:space="0" w:color="auto"/>
              <w:left w:val="nil"/>
              <w:bottom w:val="single" w:sz="8" w:space="0" w:color="auto"/>
              <w:right w:val="single" w:sz="8" w:space="0" w:color="auto"/>
            </w:tcBorders>
            <w:shd w:val="clear" w:color="auto" w:fill="auto"/>
            <w:vAlign w:val="center"/>
            <w:hideMark/>
          </w:tcPr>
          <w:p w14:paraId="2119799B" w14:textId="77777777" w:rsidR="009E4EA3" w:rsidRPr="009E4EA3" w:rsidRDefault="009E4EA3" w:rsidP="009E4EA3">
            <w:pPr>
              <w:jc w:val="center"/>
              <w:rPr>
                <w:color w:val="000000"/>
                <w:sz w:val="23"/>
                <w:szCs w:val="23"/>
              </w:rPr>
            </w:pPr>
            <w:r w:rsidRPr="009E4EA3">
              <w:rPr>
                <w:color w:val="000000"/>
                <w:sz w:val="23"/>
                <w:szCs w:val="23"/>
              </w:rPr>
              <w:t>19 885</w:t>
            </w:r>
          </w:p>
        </w:tc>
      </w:tr>
      <w:tr w:rsidR="009E4EA3" w:rsidRPr="009E4EA3" w14:paraId="72720FA9" w14:textId="77777777" w:rsidTr="009E4EA3">
        <w:trPr>
          <w:trHeight w:val="18"/>
        </w:trPr>
        <w:tc>
          <w:tcPr>
            <w:tcW w:w="1381" w:type="dxa"/>
            <w:shd w:val="clear" w:color="auto" w:fill="auto"/>
            <w:vAlign w:val="center"/>
            <w:hideMark/>
          </w:tcPr>
          <w:p w14:paraId="6338D6F6" w14:textId="77777777" w:rsidR="009E4EA3" w:rsidRPr="009E4EA3" w:rsidRDefault="009E4EA3" w:rsidP="009E4EA3">
            <w:pPr>
              <w:jc w:val="center"/>
              <w:rPr>
                <w:color w:val="000000"/>
                <w:sz w:val="23"/>
                <w:szCs w:val="23"/>
              </w:rPr>
            </w:pPr>
            <w:r w:rsidRPr="009E4EA3">
              <w:rPr>
                <w:color w:val="000000"/>
                <w:sz w:val="23"/>
                <w:szCs w:val="23"/>
              </w:rPr>
              <w:t>6.2.2.1.2.</w:t>
            </w:r>
          </w:p>
        </w:tc>
        <w:tc>
          <w:tcPr>
            <w:tcW w:w="4374" w:type="dxa"/>
            <w:shd w:val="clear" w:color="auto" w:fill="auto"/>
            <w:vAlign w:val="center"/>
            <w:hideMark/>
          </w:tcPr>
          <w:p w14:paraId="169B75F5" w14:textId="77777777" w:rsidR="009E4EA3" w:rsidRPr="009E4EA3" w:rsidRDefault="009E4EA3" w:rsidP="009E4EA3">
            <w:pPr>
              <w:rPr>
                <w:color w:val="000000"/>
                <w:sz w:val="23"/>
                <w:szCs w:val="23"/>
              </w:rPr>
            </w:pPr>
            <w:r w:rsidRPr="009E4EA3">
              <w:rPr>
                <w:color w:val="000000"/>
                <w:sz w:val="23"/>
                <w:szCs w:val="23"/>
              </w:rPr>
              <w:t>110-159 мм</w:t>
            </w:r>
          </w:p>
        </w:tc>
        <w:tc>
          <w:tcPr>
            <w:tcW w:w="1890" w:type="dxa"/>
            <w:vMerge/>
            <w:vAlign w:val="center"/>
            <w:hideMark/>
          </w:tcPr>
          <w:p w14:paraId="650902A1"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25B6D765" w14:textId="77777777" w:rsidR="009E4EA3" w:rsidRPr="009E4EA3" w:rsidRDefault="009E4EA3" w:rsidP="009E4EA3">
            <w:pPr>
              <w:jc w:val="center"/>
              <w:rPr>
                <w:color w:val="000000"/>
                <w:sz w:val="23"/>
                <w:szCs w:val="23"/>
              </w:rPr>
            </w:pPr>
            <w:r w:rsidRPr="009E4EA3">
              <w:rPr>
                <w:color w:val="000000"/>
                <w:sz w:val="23"/>
                <w:szCs w:val="23"/>
              </w:rPr>
              <w:t>33 152</w:t>
            </w:r>
          </w:p>
        </w:tc>
      </w:tr>
      <w:tr w:rsidR="009E4EA3" w:rsidRPr="009E4EA3" w14:paraId="720E7CEF" w14:textId="77777777" w:rsidTr="009E4EA3">
        <w:trPr>
          <w:trHeight w:val="18"/>
        </w:trPr>
        <w:tc>
          <w:tcPr>
            <w:tcW w:w="1381" w:type="dxa"/>
            <w:shd w:val="clear" w:color="auto" w:fill="auto"/>
            <w:vAlign w:val="center"/>
            <w:hideMark/>
          </w:tcPr>
          <w:p w14:paraId="1CCFBBA9" w14:textId="77777777" w:rsidR="009E4EA3" w:rsidRPr="009E4EA3" w:rsidRDefault="009E4EA3" w:rsidP="009E4EA3">
            <w:pPr>
              <w:jc w:val="center"/>
              <w:rPr>
                <w:color w:val="000000"/>
                <w:sz w:val="23"/>
                <w:szCs w:val="23"/>
              </w:rPr>
            </w:pPr>
            <w:r w:rsidRPr="009E4EA3">
              <w:rPr>
                <w:color w:val="000000"/>
                <w:sz w:val="23"/>
                <w:szCs w:val="23"/>
              </w:rPr>
              <w:t>6.2.2.1.3.</w:t>
            </w:r>
          </w:p>
        </w:tc>
        <w:tc>
          <w:tcPr>
            <w:tcW w:w="4374" w:type="dxa"/>
            <w:shd w:val="clear" w:color="auto" w:fill="auto"/>
            <w:vAlign w:val="center"/>
            <w:hideMark/>
          </w:tcPr>
          <w:p w14:paraId="685F0035" w14:textId="77777777" w:rsidR="009E4EA3" w:rsidRPr="009E4EA3" w:rsidRDefault="009E4EA3" w:rsidP="009E4EA3">
            <w:pPr>
              <w:rPr>
                <w:color w:val="000000"/>
                <w:sz w:val="23"/>
                <w:szCs w:val="23"/>
              </w:rPr>
            </w:pPr>
            <w:r w:rsidRPr="009E4EA3">
              <w:rPr>
                <w:color w:val="000000"/>
                <w:sz w:val="23"/>
                <w:szCs w:val="23"/>
              </w:rPr>
              <w:t>160-224 мм</w:t>
            </w:r>
          </w:p>
        </w:tc>
        <w:tc>
          <w:tcPr>
            <w:tcW w:w="1890" w:type="dxa"/>
            <w:vMerge/>
            <w:vAlign w:val="center"/>
            <w:hideMark/>
          </w:tcPr>
          <w:p w14:paraId="1F97EBD7"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223F50E1" w14:textId="77777777" w:rsidR="009E4EA3" w:rsidRPr="009E4EA3" w:rsidRDefault="009E4EA3" w:rsidP="009E4EA3">
            <w:pPr>
              <w:jc w:val="center"/>
              <w:rPr>
                <w:color w:val="000000"/>
                <w:sz w:val="23"/>
                <w:szCs w:val="23"/>
              </w:rPr>
            </w:pPr>
            <w:r w:rsidRPr="009E4EA3">
              <w:rPr>
                <w:color w:val="000000"/>
                <w:sz w:val="23"/>
                <w:szCs w:val="23"/>
              </w:rPr>
              <w:t>33 152</w:t>
            </w:r>
          </w:p>
        </w:tc>
      </w:tr>
      <w:tr w:rsidR="009E4EA3" w:rsidRPr="009E4EA3" w14:paraId="521EBDF9" w14:textId="77777777" w:rsidTr="009E4EA3">
        <w:trPr>
          <w:trHeight w:val="18"/>
        </w:trPr>
        <w:tc>
          <w:tcPr>
            <w:tcW w:w="1381" w:type="dxa"/>
            <w:shd w:val="clear" w:color="auto" w:fill="auto"/>
            <w:vAlign w:val="center"/>
            <w:hideMark/>
          </w:tcPr>
          <w:p w14:paraId="30DBDBAE" w14:textId="77777777" w:rsidR="009E4EA3" w:rsidRPr="009E4EA3" w:rsidRDefault="009E4EA3" w:rsidP="009E4EA3">
            <w:pPr>
              <w:jc w:val="center"/>
              <w:rPr>
                <w:color w:val="000000"/>
                <w:sz w:val="23"/>
                <w:szCs w:val="23"/>
              </w:rPr>
            </w:pPr>
            <w:r w:rsidRPr="009E4EA3">
              <w:rPr>
                <w:color w:val="000000"/>
                <w:sz w:val="23"/>
                <w:szCs w:val="23"/>
              </w:rPr>
              <w:t>6.2.2.1.4.</w:t>
            </w:r>
          </w:p>
        </w:tc>
        <w:tc>
          <w:tcPr>
            <w:tcW w:w="4374" w:type="dxa"/>
            <w:shd w:val="clear" w:color="auto" w:fill="auto"/>
            <w:vAlign w:val="center"/>
            <w:hideMark/>
          </w:tcPr>
          <w:p w14:paraId="7D87699D" w14:textId="77777777" w:rsidR="009E4EA3" w:rsidRPr="009E4EA3" w:rsidRDefault="009E4EA3" w:rsidP="009E4EA3">
            <w:pPr>
              <w:rPr>
                <w:color w:val="000000"/>
                <w:sz w:val="23"/>
                <w:szCs w:val="23"/>
              </w:rPr>
            </w:pPr>
            <w:r w:rsidRPr="009E4EA3">
              <w:rPr>
                <w:color w:val="000000"/>
                <w:sz w:val="23"/>
                <w:szCs w:val="23"/>
              </w:rPr>
              <w:t>225-314 мм</w:t>
            </w:r>
          </w:p>
        </w:tc>
        <w:tc>
          <w:tcPr>
            <w:tcW w:w="1890" w:type="dxa"/>
            <w:vMerge/>
            <w:vAlign w:val="center"/>
            <w:hideMark/>
          </w:tcPr>
          <w:p w14:paraId="4EEBB035"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42D3CAFA" w14:textId="77777777" w:rsidR="009E4EA3" w:rsidRPr="009E4EA3" w:rsidRDefault="009E4EA3" w:rsidP="009E4EA3">
            <w:pPr>
              <w:jc w:val="center"/>
              <w:rPr>
                <w:color w:val="000000"/>
                <w:sz w:val="23"/>
                <w:szCs w:val="23"/>
              </w:rPr>
            </w:pPr>
            <w:r w:rsidRPr="009E4EA3">
              <w:rPr>
                <w:color w:val="000000"/>
                <w:sz w:val="23"/>
                <w:szCs w:val="23"/>
              </w:rPr>
              <w:t>33 152</w:t>
            </w:r>
          </w:p>
        </w:tc>
      </w:tr>
      <w:tr w:rsidR="009E4EA3" w:rsidRPr="009E4EA3" w14:paraId="7CE42A7B" w14:textId="77777777" w:rsidTr="009E4EA3">
        <w:trPr>
          <w:trHeight w:val="18"/>
        </w:trPr>
        <w:tc>
          <w:tcPr>
            <w:tcW w:w="1381" w:type="dxa"/>
            <w:shd w:val="clear" w:color="auto" w:fill="auto"/>
            <w:vAlign w:val="center"/>
            <w:hideMark/>
          </w:tcPr>
          <w:p w14:paraId="006ADB8B" w14:textId="77777777" w:rsidR="009E4EA3" w:rsidRPr="009E4EA3" w:rsidRDefault="009E4EA3" w:rsidP="009E4EA3">
            <w:pPr>
              <w:jc w:val="center"/>
              <w:rPr>
                <w:color w:val="000000"/>
                <w:sz w:val="23"/>
                <w:szCs w:val="23"/>
              </w:rPr>
            </w:pPr>
            <w:r w:rsidRPr="009E4EA3">
              <w:rPr>
                <w:color w:val="000000"/>
                <w:sz w:val="23"/>
                <w:szCs w:val="23"/>
              </w:rPr>
              <w:t>6.2.2.1.5.</w:t>
            </w:r>
          </w:p>
        </w:tc>
        <w:tc>
          <w:tcPr>
            <w:tcW w:w="4374" w:type="dxa"/>
            <w:shd w:val="clear" w:color="auto" w:fill="auto"/>
            <w:vAlign w:val="center"/>
            <w:hideMark/>
          </w:tcPr>
          <w:p w14:paraId="1E750E0F" w14:textId="77777777" w:rsidR="009E4EA3" w:rsidRPr="009E4EA3" w:rsidRDefault="009E4EA3" w:rsidP="009E4EA3">
            <w:pPr>
              <w:rPr>
                <w:color w:val="000000"/>
                <w:sz w:val="23"/>
                <w:szCs w:val="23"/>
              </w:rPr>
            </w:pPr>
            <w:r w:rsidRPr="009E4EA3">
              <w:rPr>
                <w:color w:val="000000"/>
                <w:sz w:val="23"/>
                <w:szCs w:val="23"/>
              </w:rPr>
              <w:t>315-399 мм</w:t>
            </w:r>
          </w:p>
        </w:tc>
        <w:tc>
          <w:tcPr>
            <w:tcW w:w="1890" w:type="dxa"/>
            <w:vMerge/>
            <w:vAlign w:val="center"/>
            <w:hideMark/>
          </w:tcPr>
          <w:p w14:paraId="0BA90F86"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6FC53DE3" w14:textId="77777777" w:rsidR="009E4EA3" w:rsidRPr="009E4EA3" w:rsidRDefault="009E4EA3" w:rsidP="009E4EA3">
            <w:pPr>
              <w:jc w:val="center"/>
              <w:rPr>
                <w:color w:val="000000"/>
                <w:sz w:val="23"/>
                <w:szCs w:val="23"/>
              </w:rPr>
            </w:pPr>
            <w:r w:rsidRPr="009E4EA3">
              <w:rPr>
                <w:color w:val="000000"/>
                <w:sz w:val="23"/>
                <w:szCs w:val="23"/>
              </w:rPr>
              <w:t>33 152</w:t>
            </w:r>
          </w:p>
        </w:tc>
      </w:tr>
      <w:tr w:rsidR="009E4EA3" w:rsidRPr="009E4EA3" w14:paraId="0BA707CA" w14:textId="77777777" w:rsidTr="009E4EA3">
        <w:trPr>
          <w:trHeight w:val="18"/>
        </w:trPr>
        <w:tc>
          <w:tcPr>
            <w:tcW w:w="1381" w:type="dxa"/>
            <w:shd w:val="clear" w:color="auto" w:fill="auto"/>
            <w:vAlign w:val="center"/>
            <w:hideMark/>
          </w:tcPr>
          <w:p w14:paraId="583EA067" w14:textId="77777777" w:rsidR="009E4EA3" w:rsidRPr="009E4EA3" w:rsidRDefault="009E4EA3" w:rsidP="009E4EA3">
            <w:pPr>
              <w:jc w:val="center"/>
              <w:rPr>
                <w:color w:val="000000"/>
                <w:sz w:val="23"/>
                <w:szCs w:val="23"/>
              </w:rPr>
            </w:pPr>
            <w:r w:rsidRPr="009E4EA3">
              <w:rPr>
                <w:color w:val="000000"/>
                <w:sz w:val="23"/>
                <w:szCs w:val="23"/>
              </w:rPr>
              <w:t>6.2.2.1.6.</w:t>
            </w:r>
          </w:p>
        </w:tc>
        <w:tc>
          <w:tcPr>
            <w:tcW w:w="4374" w:type="dxa"/>
            <w:shd w:val="clear" w:color="auto" w:fill="auto"/>
            <w:vAlign w:val="center"/>
            <w:hideMark/>
          </w:tcPr>
          <w:p w14:paraId="759C62A9" w14:textId="77777777" w:rsidR="009E4EA3" w:rsidRPr="009E4EA3" w:rsidRDefault="009E4EA3" w:rsidP="009E4EA3">
            <w:pPr>
              <w:rPr>
                <w:color w:val="000000"/>
                <w:sz w:val="23"/>
                <w:szCs w:val="23"/>
              </w:rPr>
            </w:pPr>
            <w:r w:rsidRPr="009E4EA3">
              <w:rPr>
                <w:color w:val="000000"/>
                <w:sz w:val="23"/>
                <w:szCs w:val="23"/>
              </w:rPr>
              <w:t>400 мм и выше</w:t>
            </w:r>
          </w:p>
        </w:tc>
        <w:tc>
          <w:tcPr>
            <w:tcW w:w="1890" w:type="dxa"/>
            <w:vMerge/>
            <w:vAlign w:val="center"/>
            <w:hideMark/>
          </w:tcPr>
          <w:p w14:paraId="0B81E608"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11628578" w14:textId="77777777" w:rsidR="009E4EA3" w:rsidRPr="009E4EA3" w:rsidRDefault="009E4EA3" w:rsidP="009E4EA3">
            <w:pPr>
              <w:jc w:val="center"/>
              <w:rPr>
                <w:color w:val="000000"/>
                <w:sz w:val="23"/>
                <w:szCs w:val="23"/>
              </w:rPr>
            </w:pPr>
            <w:r w:rsidRPr="009E4EA3">
              <w:rPr>
                <w:color w:val="000000"/>
                <w:sz w:val="23"/>
                <w:szCs w:val="23"/>
              </w:rPr>
              <w:t>63 139</w:t>
            </w:r>
          </w:p>
        </w:tc>
      </w:tr>
      <w:tr w:rsidR="009E4EA3" w:rsidRPr="009E4EA3" w14:paraId="430890D6" w14:textId="77777777" w:rsidTr="009E4EA3">
        <w:trPr>
          <w:trHeight w:val="18"/>
        </w:trPr>
        <w:tc>
          <w:tcPr>
            <w:tcW w:w="1381" w:type="dxa"/>
            <w:shd w:val="clear" w:color="auto" w:fill="auto"/>
            <w:vAlign w:val="center"/>
            <w:hideMark/>
          </w:tcPr>
          <w:p w14:paraId="21E296E4" w14:textId="77777777" w:rsidR="009E4EA3" w:rsidRPr="009E4EA3" w:rsidRDefault="009E4EA3" w:rsidP="009E4EA3">
            <w:pPr>
              <w:jc w:val="center"/>
              <w:rPr>
                <w:color w:val="000000"/>
                <w:sz w:val="23"/>
                <w:szCs w:val="23"/>
              </w:rPr>
            </w:pPr>
            <w:r w:rsidRPr="009E4EA3">
              <w:rPr>
                <w:color w:val="000000"/>
                <w:sz w:val="23"/>
                <w:szCs w:val="23"/>
              </w:rPr>
              <w:t>6.2.2.2.</w:t>
            </w:r>
          </w:p>
        </w:tc>
        <w:tc>
          <w:tcPr>
            <w:tcW w:w="8892" w:type="dxa"/>
            <w:gridSpan w:val="3"/>
            <w:shd w:val="clear" w:color="auto" w:fill="auto"/>
            <w:vAlign w:val="center"/>
            <w:hideMark/>
          </w:tcPr>
          <w:p w14:paraId="0CC37FC0" w14:textId="77777777" w:rsidR="009E4EA3" w:rsidRPr="009E4EA3" w:rsidRDefault="009E4EA3" w:rsidP="009E4EA3">
            <w:pPr>
              <w:rPr>
                <w:color w:val="000000"/>
                <w:sz w:val="23"/>
                <w:szCs w:val="23"/>
              </w:rPr>
            </w:pPr>
            <w:r w:rsidRPr="009E4EA3">
              <w:rPr>
                <w:color w:val="000000"/>
                <w:sz w:val="23"/>
                <w:szCs w:val="23"/>
              </w:rPr>
              <w:t>с давлением от 0,6 МПа до 1,2 МПа в газопроводе, в который осуществляется врезка, наружным диаметром:</w:t>
            </w:r>
          </w:p>
        </w:tc>
      </w:tr>
      <w:tr w:rsidR="009E4EA3" w:rsidRPr="009E4EA3" w14:paraId="2BC374EC" w14:textId="77777777" w:rsidTr="009E4EA3">
        <w:trPr>
          <w:trHeight w:val="18"/>
        </w:trPr>
        <w:tc>
          <w:tcPr>
            <w:tcW w:w="1381" w:type="dxa"/>
            <w:shd w:val="clear" w:color="auto" w:fill="auto"/>
            <w:vAlign w:val="center"/>
            <w:hideMark/>
          </w:tcPr>
          <w:p w14:paraId="3AA94266" w14:textId="77777777" w:rsidR="009E4EA3" w:rsidRPr="009E4EA3" w:rsidRDefault="009E4EA3" w:rsidP="009E4EA3">
            <w:pPr>
              <w:jc w:val="center"/>
              <w:rPr>
                <w:color w:val="000000"/>
                <w:sz w:val="23"/>
                <w:szCs w:val="23"/>
              </w:rPr>
            </w:pPr>
            <w:r w:rsidRPr="009E4EA3">
              <w:rPr>
                <w:color w:val="000000"/>
                <w:sz w:val="23"/>
                <w:szCs w:val="23"/>
              </w:rPr>
              <w:t>6.2.2.2.1.</w:t>
            </w:r>
          </w:p>
        </w:tc>
        <w:tc>
          <w:tcPr>
            <w:tcW w:w="4374" w:type="dxa"/>
            <w:shd w:val="clear" w:color="auto" w:fill="auto"/>
            <w:vAlign w:val="center"/>
            <w:hideMark/>
          </w:tcPr>
          <w:p w14:paraId="0A652909" w14:textId="77777777" w:rsidR="009E4EA3" w:rsidRPr="009E4EA3" w:rsidRDefault="009E4EA3" w:rsidP="009E4EA3">
            <w:pPr>
              <w:rPr>
                <w:color w:val="000000"/>
                <w:sz w:val="23"/>
                <w:szCs w:val="23"/>
              </w:rPr>
            </w:pPr>
            <w:r w:rsidRPr="009E4EA3">
              <w:rPr>
                <w:color w:val="000000"/>
                <w:sz w:val="23"/>
                <w:szCs w:val="23"/>
              </w:rPr>
              <w:t>109 мм и менее</w:t>
            </w:r>
          </w:p>
        </w:tc>
        <w:tc>
          <w:tcPr>
            <w:tcW w:w="1890" w:type="dxa"/>
            <w:vMerge w:val="restart"/>
            <w:shd w:val="clear" w:color="auto" w:fill="auto"/>
            <w:vAlign w:val="center"/>
            <w:hideMark/>
          </w:tcPr>
          <w:p w14:paraId="65E3F9E9" w14:textId="77777777" w:rsidR="009E4EA3" w:rsidRPr="009E4EA3" w:rsidRDefault="009E4EA3" w:rsidP="009E4EA3">
            <w:pPr>
              <w:jc w:val="center"/>
              <w:rPr>
                <w:color w:val="000000"/>
                <w:sz w:val="23"/>
                <w:szCs w:val="23"/>
              </w:rPr>
            </w:pPr>
            <w:r w:rsidRPr="009E4EA3">
              <w:rPr>
                <w:color w:val="000000"/>
                <w:sz w:val="23"/>
                <w:szCs w:val="23"/>
              </w:rPr>
              <w:t>руб. за 1 присоединение</w:t>
            </w:r>
          </w:p>
        </w:tc>
        <w:tc>
          <w:tcPr>
            <w:tcW w:w="2627" w:type="dxa"/>
            <w:tcBorders>
              <w:top w:val="single" w:sz="8" w:space="0" w:color="auto"/>
              <w:left w:val="nil"/>
              <w:bottom w:val="single" w:sz="8" w:space="0" w:color="auto"/>
              <w:right w:val="single" w:sz="8" w:space="0" w:color="auto"/>
            </w:tcBorders>
            <w:shd w:val="clear" w:color="auto" w:fill="auto"/>
            <w:vAlign w:val="center"/>
            <w:hideMark/>
          </w:tcPr>
          <w:p w14:paraId="75F74FF6" w14:textId="77777777" w:rsidR="009E4EA3" w:rsidRPr="009E4EA3" w:rsidRDefault="009E4EA3" w:rsidP="009E4EA3">
            <w:pPr>
              <w:jc w:val="center"/>
              <w:rPr>
                <w:color w:val="000000"/>
                <w:sz w:val="23"/>
                <w:szCs w:val="23"/>
              </w:rPr>
            </w:pPr>
            <w:r w:rsidRPr="009E4EA3">
              <w:rPr>
                <w:color w:val="000000"/>
                <w:sz w:val="23"/>
                <w:szCs w:val="23"/>
              </w:rPr>
              <w:t>34 208</w:t>
            </w:r>
          </w:p>
        </w:tc>
      </w:tr>
      <w:tr w:rsidR="009E4EA3" w:rsidRPr="009E4EA3" w14:paraId="06AB426F" w14:textId="77777777" w:rsidTr="009E4EA3">
        <w:trPr>
          <w:trHeight w:val="18"/>
        </w:trPr>
        <w:tc>
          <w:tcPr>
            <w:tcW w:w="1381" w:type="dxa"/>
            <w:shd w:val="clear" w:color="auto" w:fill="auto"/>
            <w:vAlign w:val="center"/>
            <w:hideMark/>
          </w:tcPr>
          <w:p w14:paraId="04695296" w14:textId="77777777" w:rsidR="009E4EA3" w:rsidRPr="009E4EA3" w:rsidRDefault="009E4EA3" w:rsidP="009E4EA3">
            <w:pPr>
              <w:jc w:val="center"/>
              <w:rPr>
                <w:color w:val="000000"/>
                <w:sz w:val="23"/>
                <w:szCs w:val="23"/>
              </w:rPr>
            </w:pPr>
            <w:r w:rsidRPr="009E4EA3">
              <w:rPr>
                <w:color w:val="000000"/>
                <w:sz w:val="23"/>
                <w:szCs w:val="23"/>
              </w:rPr>
              <w:t>6.2.2.2.2.</w:t>
            </w:r>
          </w:p>
        </w:tc>
        <w:tc>
          <w:tcPr>
            <w:tcW w:w="4374" w:type="dxa"/>
            <w:shd w:val="clear" w:color="auto" w:fill="auto"/>
            <w:vAlign w:val="center"/>
            <w:hideMark/>
          </w:tcPr>
          <w:p w14:paraId="5791F798" w14:textId="77777777" w:rsidR="009E4EA3" w:rsidRPr="009E4EA3" w:rsidRDefault="009E4EA3" w:rsidP="009E4EA3">
            <w:pPr>
              <w:rPr>
                <w:color w:val="000000"/>
                <w:sz w:val="23"/>
                <w:szCs w:val="23"/>
              </w:rPr>
            </w:pPr>
            <w:r w:rsidRPr="009E4EA3">
              <w:rPr>
                <w:color w:val="000000"/>
                <w:sz w:val="23"/>
                <w:szCs w:val="23"/>
              </w:rPr>
              <w:t>110-159 мм</w:t>
            </w:r>
          </w:p>
        </w:tc>
        <w:tc>
          <w:tcPr>
            <w:tcW w:w="1890" w:type="dxa"/>
            <w:vMerge/>
            <w:vAlign w:val="center"/>
            <w:hideMark/>
          </w:tcPr>
          <w:p w14:paraId="15D4576A"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0E2A4525" w14:textId="77777777" w:rsidR="009E4EA3" w:rsidRPr="009E4EA3" w:rsidRDefault="009E4EA3" w:rsidP="009E4EA3">
            <w:pPr>
              <w:jc w:val="center"/>
              <w:rPr>
                <w:color w:val="000000"/>
                <w:sz w:val="23"/>
                <w:szCs w:val="23"/>
              </w:rPr>
            </w:pPr>
            <w:r w:rsidRPr="009E4EA3">
              <w:rPr>
                <w:color w:val="000000"/>
                <w:sz w:val="23"/>
                <w:szCs w:val="23"/>
              </w:rPr>
              <w:t>34 208</w:t>
            </w:r>
          </w:p>
        </w:tc>
      </w:tr>
      <w:tr w:rsidR="009E4EA3" w:rsidRPr="009E4EA3" w14:paraId="5BBEE44B" w14:textId="77777777" w:rsidTr="009E4EA3">
        <w:trPr>
          <w:trHeight w:val="18"/>
        </w:trPr>
        <w:tc>
          <w:tcPr>
            <w:tcW w:w="1381" w:type="dxa"/>
            <w:shd w:val="clear" w:color="auto" w:fill="auto"/>
            <w:vAlign w:val="center"/>
            <w:hideMark/>
          </w:tcPr>
          <w:p w14:paraId="73205352" w14:textId="77777777" w:rsidR="009E4EA3" w:rsidRPr="009E4EA3" w:rsidRDefault="009E4EA3" w:rsidP="009E4EA3">
            <w:pPr>
              <w:jc w:val="center"/>
              <w:rPr>
                <w:color w:val="000000"/>
                <w:sz w:val="23"/>
                <w:szCs w:val="23"/>
              </w:rPr>
            </w:pPr>
            <w:r w:rsidRPr="009E4EA3">
              <w:rPr>
                <w:color w:val="000000"/>
                <w:sz w:val="23"/>
                <w:szCs w:val="23"/>
              </w:rPr>
              <w:t>6.2.2.2.3.</w:t>
            </w:r>
          </w:p>
        </w:tc>
        <w:tc>
          <w:tcPr>
            <w:tcW w:w="4374" w:type="dxa"/>
            <w:shd w:val="clear" w:color="auto" w:fill="auto"/>
            <w:vAlign w:val="center"/>
            <w:hideMark/>
          </w:tcPr>
          <w:p w14:paraId="3A295711" w14:textId="77777777" w:rsidR="009E4EA3" w:rsidRPr="009E4EA3" w:rsidRDefault="009E4EA3" w:rsidP="009E4EA3">
            <w:pPr>
              <w:rPr>
                <w:color w:val="000000"/>
                <w:sz w:val="23"/>
                <w:szCs w:val="23"/>
              </w:rPr>
            </w:pPr>
            <w:r w:rsidRPr="009E4EA3">
              <w:rPr>
                <w:color w:val="000000"/>
                <w:sz w:val="23"/>
                <w:szCs w:val="23"/>
              </w:rPr>
              <w:t>160-224 мм</w:t>
            </w:r>
          </w:p>
        </w:tc>
        <w:tc>
          <w:tcPr>
            <w:tcW w:w="1890" w:type="dxa"/>
            <w:vMerge/>
            <w:vAlign w:val="center"/>
            <w:hideMark/>
          </w:tcPr>
          <w:p w14:paraId="5EFDFEC4"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hideMark/>
          </w:tcPr>
          <w:p w14:paraId="51238C01" w14:textId="77777777" w:rsidR="009E4EA3" w:rsidRPr="009E4EA3" w:rsidRDefault="009E4EA3" w:rsidP="009E4EA3">
            <w:pPr>
              <w:jc w:val="center"/>
              <w:rPr>
                <w:color w:val="000000"/>
                <w:sz w:val="23"/>
                <w:szCs w:val="23"/>
              </w:rPr>
            </w:pPr>
            <w:r w:rsidRPr="009E4EA3">
              <w:rPr>
                <w:color w:val="000000"/>
                <w:sz w:val="23"/>
                <w:szCs w:val="23"/>
              </w:rPr>
              <w:t>55 842</w:t>
            </w:r>
          </w:p>
        </w:tc>
      </w:tr>
      <w:tr w:rsidR="009E4EA3" w:rsidRPr="009E4EA3" w14:paraId="61403B0A" w14:textId="77777777" w:rsidTr="009E4EA3">
        <w:trPr>
          <w:trHeight w:val="18"/>
        </w:trPr>
        <w:tc>
          <w:tcPr>
            <w:tcW w:w="1381" w:type="dxa"/>
            <w:shd w:val="clear" w:color="auto" w:fill="auto"/>
          </w:tcPr>
          <w:p w14:paraId="4548FA98" w14:textId="77777777" w:rsidR="009E4EA3" w:rsidRPr="009E4EA3" w:rsidRDefault="009E4EA3" w:rsidP="009E4EA3">
            <w:pPr>
              <w:jc w:val="center"/>
              <w:rPr>
                <w:color w:val="000000"/>
                <w:sz w:val="23"/>
                <w:szCs w:val="23"/>
              </w:rPr>
            </w:pPr>
            <w:r w:rsidRPr="009E4EA3">
              <w:rPr>
                <w:color w:val="000000"/>
                <w:sz w:val="23"/>
                <w:szCs w:val="23"/>
              </w:rPr>
              <w:t>6.2.2.2.4.</w:t>
            </w:r>
          </w:p>
        </w:tc>
        <w:tc>
          <w:tcPr>
            <w:tcW w:w="4374" w:type="dxa"/>
            <w:shd w:val="clear" w:color="auto" w:fill="auto"/>
          </w:tcPr>
          <w:p w14:paraId="1BC281E5" w14:textId="77777777" w:rsidR="009E4EA3" w:rsidRPr="009E4EA3" w:rsidRDefault="009E4EA3" w:rsidP="009E4EA3">
            <w:pPr>
              <w:rPr>
                <w:color w:val="000000"/>
                <w:sz w:val="23"/>
                <w:szCs w:val="23"/>
              </w:rPr>
            </w:pPr>
            <w:r w:rsidRPr="009E4EA3">
              <w:rPr>
                <w:color w:val="000000"/>
                <w:sz w:val="23"/>
                <w:szCs w:val="23"/>
              </w:rPr>
              <w:t>225-314 мм</w:t>
            </w:r>
          </w:p>
        </w:tc>
        <w:tc>
          <w:tcPr>
            <w:tcW w:w="1890" w:type="dxa"/>
            <w:vMerge/>
            <w:vAlign w:val="center"/>
          </w:tcPr>
          <w:p w14:paraId="0FFDFE85"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tcPr>
          <w:p w14:paraId="1E19DD01" w14:textId="77777777" w:rsidR="009E4EA3" w:rsidRPr="009E4EA3" w:rsidRDefault="009E4EA3" w:rsidP="009E4EA3">
            <w:pPr>
              <w:jc w:val="center"/>
              <w:rPr>
                <w:color w:val="000000"/>
                <w:sz w:val="23"/>
                <w:szCs w:val="23"/>
              </w:rPr>
            </w:pPr>
            <w:r w:rsidRPr="009E4EA3">
              <w:rPr>
                <w:color w:val="000000"/>
                <w:sz w:val="23"/>
                <w:szCs w:val="23"/>
              </w:rPr>
              <w:t>55 842</w:t>
            </w:r>
          </w:p>
        </w:tc>
      </w:tr>
      <w:tr w:rsidR="009E4EA3" w:rsidRPr="009E4EA3" w14:paraId="1D7A84D5" w14:textId="77777777" w:rsidTr="009E4EA3">
        <w:trPr>
          <w:trHeight w:val="18"/>
        </w:trPr>
        <w:tc>
          <w:tcPr>
            <w:tcW w:w="1381" w:type="dxa"/>
            <w:shd w:val="clear" w:color="auto" w:fill="auto"/>
          </w:tcPr>
          <w:p w14:paraId="7825DA00" w14:textId="77777777" w:rsidR="009E4EA3" w:rsidRPr="009E4EA3" w:rsidRDefault="009E4EA3" w:rsidP="009E4EA3">
            <w:pPr>
              <w:jc w:val="center"/>
              <w:rPr>
                <w:color w:val="000000"/>
                <w:sz w:val="23"/>
                <w:szCs w:val="23"/>
              </w:rPr>
            </w:pPr>
            <w:r w:rsidRPr="009E4EA3">
              <w:rPr>
                <w:color w:val="000000"/>
                <w:sz w:val="23"/>
                <w:szCs w:val="23"/>
              </w:rPr>
              <w:t>6.2.2.2.5.</w:t>
            </w:r>
          </w:p>
        </w:tc>
        <w:tc>
          <w:tcPr>
            <w:tcW w:w="4374" w:type="dxa"/>
            <w:shd w:val="clear" w:color="auto" w:fill="auto"/>
          </w:tcPr>
          <w:p w14:paraId="5F293D5D" w14:textId="77777777" w:rsidR="009E4EA3" w:rsidRPr="009E4EA3" w:rsidRDefault="009E4EA3" w:rsidP="009E4EA3">
            <w:pPr>
              <w:rPr>
                <w:color w:val="000000"/>
                <w:sz w:val="23"/>
                <w:szCs w:val="23"/>
              </w:rPr>
            </w:pPr>
            <w:r w:rsidRPr="009E4EA3">
              <w:rPr>
                <w:color w:val="000000"/>
                <w:sz w:val="23"/>
                <w:szCs w:val="23"/>
              </w:rPr>
              <w:t>315-399 мм</w:t>
            </w:r>
          </w:p>
        </w:tc>
        <w:tc>
          <w:tcPr>
            <w:tcW w:w="1890" w:type="dxa"/>
            <w:vMerge/>
            <w:vAlign w:val="center"/>
          </w:tcPr>
          <w:p w14:paraId="4C24134B"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tcPr>
          <w:p w14:paraId="1F04FD6A" w14:textId="77777777" w:rsidR="009E4EA3" w:rsidRPr="009E4EA3" w:rsidRDefault="009E4EA3" w:rsidP="009E4EA3">
            <w:pPr>
              <w:jc w:val="center"/>
              <w:rPr>
                <w:color w:val="000000"/>
                <w:sz w:val="23"/>
                <w:szCs w:val="23"/>
              </w:rPr>
            </w:pPr>
            <w:r w:rsidRPr="009E4EA3">
              <w:rPr>
                <w:color w:val="000000"/>
                <w:sz w:val="23"/>
                <w:szCs w:val="23"/>
              </w:rPr>
              <w:t>55 842</w:t>
            </w:r>
          </w:p>
        </w:tc>
      </w:tr>
      <w:tr w:rsidR="009E4EA3" w:rsidRPr="009E4EA3" w14:paraId="799CDE2C" w14:textId="77777777" w:rsidTr="009E4EA3">
        <w:trPr>
          <w:trHeight w:val="18"/>
        </w:trPr>
        <w:tc>
          <w:tcPr>
            <w:tcW w:w="1381" w:type="dxa"/>
            <w:shd w:val="clear" w:color="auto" w:fill="auto"/>
          </w:tcPr>
          <w:p w14:paraId="00469123" w14:textId="77777777" w:rsidR="009E4EA3" w:rsidRPr="009E4EA3" w:rsidRDefault="009E4EA3" w:rsidP="009E4EA3">
            <w:pPr>
              <w:jc w:val="center"/>
              <w:rPr>
                <w:color w:val="000000"/>
                <w:sz w:val="23"/>
                <w:szCs w:val="23"/>
              </w:rPr>
            </w:pPr>
            <w:r w:rsidRPr="009E4EA3">
              <w:rPr>
                <w:color w:val="000000"/>
                <w:sz w:val="23"/>
                <w:szCs w:val="23"/>
              </w:rPr>
              <w:t>6.2.2.2.6.</w:t>
            </w:r>
          </w:p>
        </w:tc>
        <w:tc>
          <w:tcPr>
            <w:tcW w:w="4374" w:type="dxa"/>
            <w:shd w:val="clear" w:color="auto" w:fill="auto"/>
          </w:tcPr>
          <w:p w14:paraId="2E3A9035" w14:textId="77777777" w:rsidR="009E4EA3" w:rsidRPr="009E4EA3" w:rsidRDefault="009E4EA3" w:rsidP="009E4EA3">
            <w:pPr>
              <w:rPr>
                <w:color w:val="000000"/>
                <w:sz w:val="23"/>
                <w:szCs w:val="23"/>
              </w:rPr>
            </w:pPr>
            <w:r w:rsidRPr="009E4EA3">
              <w:rPr>
                <w:color w:val="000000"/>
                <w:sz w:val="23"/>
                <w:szCs w:val="23"/>
              </w:rPr>
              <w:t>400 мм и выше</w:t>
            </w:r>
          </w:p>
        </w:tc>
        <w:tc>
          <w:tcPr>
            <w:tcW w:w="1890" w:type="dxa"/>
            <w:vMerge/>
            <w:vAlign w:val="center"/>
          </w:tcPr>
          <w:p w14:paraId="17BB0658" w14:textId="77777777" w:rsidR="009E4EA3" w:rsidRPr="009E4EA3" w:rsidRDefault="009E4EA3" w:rsidP="009E4EA3">
            <w:pPr>
              <w:rPr>
                <w:color w:val="000000"/>
                <w:sz w:val="23"/>
                <w:szCs w:val="23"/>
              </w:rPr>
            </w:pPr>
          </w:p>
        </w:tc>
        <w:tc>
          <w:tcPr>
            <w:tcW w:w="2627" w:type="dxa"/>
            <w:tcBorders>
              <w:top w:val="nil"/>
              <w:left w:val="nil"/>
              <w:bottom w:val="single" w:sz="8" w:space="0" w:color="auto"/>
              <w:right w:val="single" w:sz="8" w:space="0" w:color="auto"/>
            </w:tcBorders>
            <w:shd w:val="clear" w:color="auto" w:fill="auto"/>
            <w:vAlign w:val="center"/>
          </w:tcPr>
          <w:p w14:paraId="7CEF0B99" w14:textId="77777777" w:rsidR="009E4EA3" w:rsidRPr="009E4EA3" w:rsidRDefault="009E4EA3" w:rsidP="009E4EA3">
            <w:pPr>
              <w:jc w:val="center"/>
              <w:rPr>
                <w:color w:val="000000"/>
                <w:sz w:val="23"/>
                <w:szCs w:val="23"/>
              </w:rPr>
            </w:pPr>
            <w:r w:rsidRPr="009E4EA3">
              <w:rPr>
                <w:color w:val="000000"/>
                <w:sz w:val="23"/>
                <w:szCs w:val="23"/>
              </w:rPr>
              <w:t>55 842</w:t>
            </w:r>
          </w:p>
        </w:tc>
      </w:tr>
    </w:tbl>
    <w:p w14:paraId="705FD073" w14:textId="77777777" w:rsidR="009E4EA3" w:rsidRDefault="009E4EA3" w:rsidP="001A3E48">
      <w:pPr>
        <w:tabs>
          <w:tab w:val="left" w:pos="5580"/>
          <w:tab w:val="left" w:pos="9498"/>
        </w:tabs>
        <w:sectPr w:rsidR="009E4EA3" w:rsidSect="000D4E8B">
          <w:pgSz w:w="11906" w:h="16838" w:code="9"/>
          <w:pgMar w:top="992" w:right="566" w:bottom="425" w:left="1701" w:header="720" w:footer="284" w:gutter="0"/>
          <w:cols w:space="720"/>
          <w:titlePg/>
          <w:docGrid w:linePitch="272"/>
        </w:sectPr>
      </w:pPr>
    </w:p>
    <w:p w14:paraId="5B6E1BB4" w14:textId="36C818D7" w:rsidR="009E4EA3" w:rsidRPr="008A2C6E" w:rsidRDefault="009E4EA3" w:rsidP="009E4EA3">
      <w:pPr>
        <w:tabs>
          <w:tab w:val="left" w:pos="5580"/>
          <w:tab w:val="left" w:pos="9498"/>
        </w:tabs>
        <w:ind w:left="5812" w:right="-569"/>
      </w:pPr>
      <w:r w:rsidRPr="008A2C6E">
        <w:lastRenderedPageBreak/>
        <w:t>Приложение №</w:t>
      </w:r>
      <w:r>
        <w:t xml:space="preserve"> 26 </w:t>
      </w:r>
      <w:r w:rsidRPr="008A2C6E">
        <w:t>к протокол</w:t>
      </w:r>
      <w:r>
        <w:t>у</w:t>
      </w:r>
      <w:r w:rsidRPr="008A2C6E">
        <w:t xml:space="preserve"> № </w:t>
      </w:r>
      <w:r>
        <w:t>98</w:t>
      </w:r>
    </w:p>
    <w:p w14:paraId="2A29B87C" w14:textId="77777777" w:rsidR="009E4EA3" w:rsidRPr="008A2C6E" w:rsidRDefault="009E4EA3" w:rsidP="009E4EA3">
      <w:pPr>
        <w:tabs>
          <w:tab w:val="left" w:pos="5580"/>
          <w:tab w:val="left" w:pos="9498"/>
        </w:tabs>
        <w:ind w:left="5812" w:right="-569"/>
      </w:pPr>
      <w:r w:rsidRPr="008A2C6E">
        <w:t>заседания правления Региональной</w:t>
      </w:r>
    </w:p>
    <w:p w14:paraId="1D973CB3" w14:textId="77777777" w:rsidR="009E4EA3" w:rsidRPr="008A2C6E" w:rsidRDefault="009E4EA3" w:rsidP="009E4EA3">
      <w:pPr>
        <w:tabs>
          <w:tab w:val="left" w:pos="5580"/>
          <w:tab w:val="left" w:pos="9498"/>
        </w:tabs>
        <w:ind w:left="5812" w:right="-569"/>
      </w:pPr>
      <w:r w:rsidRPr="008A2C6E">
        <w:t>энергетической комиссии</w:t>
      </w:r>
    </w:p>
    <w:p w14:paraId="4E0055B9" w14:textId="77777777" w:rsidR="009E4EA3" w:rsidRDefault="009E4EA3" w:rsidP="009E4EA3">
      <w:pPr>
        <w:tabs>
          <w:tab w:val="left" w:pos="5580"/>
          <w:tab w:val="left" w:pos="9498"/>
        </w:tabs>
        <w:ind w:left="5812"/>
      </w:pPr>
      <w:r w:rsidRPr="008A2C6E">
        <w:t xml:space="preserve">Кузбасса от </w:t>
      </w:r>
      <w:r>
        <w:t>29.12</w:t>
      </w:r>
      <w:r w:rsidRPr="008A2C6E">
        <w:t>.2022</w:t>
      </w:r>
    </w:p>
    <w:p w14:paraId="7DE58AF8" w14:textId="77777777" w:rsidR="009E4EA3" w:rsidRDefault="009E4EA3" w:rsidP="009E4EA3">
      <w:pPr>
        <w:tabs>
          <w:tab w:val="left" w:pos="5580"/>
          <w:tab w:val="left" w:pos="9498"/>
        </w:tabs>
        <w:ind w:left="5812"/>
      </w:pPr>
    </w:p>
    <w:p w14:paraId="55C124A1" w14:textId="77777777" w:rsidR="009E4EA3" w:rsidRPr="009E4EA3" w:rsidRDefault="009E4EA3" w:rsidP="009E4EA3">
      <w:pPr>
        <w:tabs>
          <w:tab w:val="left" w:pos="3945"/>
        </w:tabs>
        <w:ind w:left="426" w:right="567"/>
        <w:jc w:val="center"/>
        <w:rPr>
          <w:b/>
          <w:sz w:val="28"/>
          <w:szCs w:val="28"/>
        </w:rPr>
      </w:pPr>
      <w:r w:rsidRPr="009E4EA3">
        <w:rPr>
          <w:b/>
          <w:sz w:val="28"/>
          <w:szCs w:val="28"/>
        </w:rPr>
        <w:t>Стандартизированные тарифные ставки, используемые для определения платы за технологическое присоединение газоиспользующего оборудования к газораспределительным сетям ООО «</w:t>
      </w:r>
      <w:proofErr w:type="spellStart"/>
      <w:r w:rsidRPr="009E4EA3">
        <w:rPr>
          <w:b/>
          <w:sz w:val="28"/>
          <w:szCs w:val="28"/>
        </w:rPr>
        <w:t>Кузбассоблгаз</w:t>
      </w:r>
      <w:proofErr w:type="spellEnd"/>
      <w:r w:rsidRPr="009E4EA3">
        <w:rPr>
          <w:b/>
          <w:sz w:val="28"/>
          <w:szCs w:val="28"/>
        </w:rPr>
        <w:t xml:space="preserve">» на период с 01.01.2023 по 31.12.2023 </w:t>
      </w:r>
    </w:p>
    <w:p w14:paraId="6DA704F5" w14:textId="77777777" w:rsidR="009E4EA3" w:rsidRPr="009E4EA3" w:rsidRDefault="009E4EA3" w:rsidP="009E4EA3">
      <w:pPr>
        <w:tabs>
          <w:tab w:val="left" w:pos="3945"/>
        </w:tabs>
        <w:ind w:left="426" w:right="567"/>
        <w:jc w:val="center"/>
        <w:rPr>
          <w:b/>
          <w:sz w:val="28"/>
          <w:szCs w:val="28"/>
        </w:rPr>
      </w:pPr>
      <w:bookmarkStart w:id="207" w:name="_Hlk57634729"/>
    </w:p>
    <w:p w14:paraId="3B762E5B" w14:textId="77777777" w:rsidR="009E4EA3" w:rsidRPr="009E4EA3" w:rsidRDefault="009E4EA3" w:rsidP="009E4EA3">
      <w:pPr>
        <w:tabs>
          <w:tab w:val="left" w:pos="3945"/>
        </w:tabs>
        <w:ind w:left="426" w:right="567"/>
        <w:jc w:val="center"/>
        <w:rPr>
          <w:b/>
          <w:sz w:val="28"/>
          <w:szCs w:val="28"/>
        </w:rPr>
      </w:pPr>
    </w:p>
    <w:tbl>
      <w:tblPr>
        <w:tblW w:w="964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7"/>
        <w:gridCol w:w="4106"/>
        <w:gridCol w:w="1775"/>
        <w:gridCol w:w="2466"/>
      </w:tblGrid>
      <w:tr w:rsidR="009E4EA3" w:rsidRPr="009E4EA3" w14:paraId="25CF19D1" w14:textId="77777777" w:rsidTr="004569B3">
        <w:trPr>
          <w:trHeight w:val="458"/>
        </w:trPr>
        <w:tc>
          <w:tcPr>
            <w:tcW w:w="1297" w:type="dxa"/>
            <w:vMerge w:val="restart"/>
            <w:shd w:val="clear" w:color="auto" w:fill="auto"/>
            <w:vAlign w:val="center"/>
            <w:hideMark/>
          </w:tcPr>
          <w:p w14:paraId="3FDD1C92" w14:textId="77777777" w:rsidR="009E4EA3" w:rsidRPr="009E4EA3" w:rsidRDefault="009E4EA3" w:rsidP="009E4EA3">
            <w:pPr>
              <w:jc w:val="center"/>
              <w:rPr>
                <w:color w:val="000000"/>
              </w:rPr>
            </w:pPr>
            <w:r w:rsidRPr="009E4EA3">
              <w:rPr>
                <w:color w:val="000000"/>
              </w:rPr>
              <w:t>№</w:t>
            </w:r>
          </w:p>
          <w:p w14:paraId="209DD9C5" w14:textId="77777777" w:rsidR="009E4EA3" w:rsidRPr="009E4EA3" w:rsidRDefault="009E4EA3" w:rsidP="009E4EA3">
            <w:pPr>
              <w:jc w:val="center"/>
              <w:rPr>
                <w:color w:val="000000"/>
              </w:rPr>
            </w:pPr>
            <w:r w:rsidRPr="009E4EA3">
              <w:rPr>
                <w:color w:val="000000"/>
              </w:rPr>
              <w:t>п/п</w:t>
            </w:r>
          </w:p>
        </w:tc>
        <w:tc>
          <w:tcPr>
            <w:tcW w:w="4106" w:type="dxa"/>
            <w:vMerge w:val="restart"/>
            <w:shd w:val="clear" w:color="auto" w:fill="auto"/>
            <w:vAlign w:val="center"/>
            <w:hideMark/>
          </w:tcPr>
          <w:p w14:paraId="62B80E0A" w14:textId="77777777" w:rsidR="009E4EA3" w:rsidRPr="009E4EA3" w:rsidRDefault="009E4EA3" w:rsidP="009E4EA3">
            <w:pPr>
              <w:jc w:val="center"/>
              <w:rPr>
                <w:color w:val="000000"/>
              </w:rPr>
            </w:pPr>
            <w:r w:rsidRPr="009E4EA3">
              <w:rPr>
                <w:color w:val="000000"/>
              </w:rPr>
              <w:t>Наименование стандартизированных тарифных ставок</w:t>
            </w:r>
          </w:p>
        </w:tc>
        <w:tc>
          <w:tcPr>
            <w:tcW w:w="1775" w:type="dxa"/>
            <w:vMerge w:val="restart"/>
            <w:shd w:val="clear" w:color="auto" w:fill="auto"/>
            <w:vAlign w:val="center"/>
            <w:hideMark/>
          </w:tcPr>
          <w:p w14:paraId="49FF8DAB" w14:textId="77777777" w:rsidR="009E4EA3" w:rsidRPr="009E4EA3" w:rsidRDefault="009E4EA3" w:rsidP="009E4EA3">
            <w:pPr>
              <w:jc w:val="center"/>
              <w:rPr>
                <w:color w:val="000000"/>
              </w:rPr>
            </w:pPr>
            <w:r w:rsidRPr="009E4EA3">
              <w:rPr>
                <w:color w:val="000000"/>
              </w:rPr>
              <w:t>Единица измерения</w:t>
            </w:r>
          </w:p>
        </w:tc>
        <w:tc>
          <w:tcPr>
            <w:tcW w:w="2466" w:type="dxa"/>
            <w:vMerge w:val="restart"/>
            <w:shd w:val="clear" w:color="000000" w:fill="FFFFFF"/>
            <w:vAlign w:val="center"/>
            <w:hideMark/>
          </w:tcPr>
          <w:p w14:paraId="6BEAB282" w14:textId="77777777" w:rsidR="009E4EA3" w:rsidRPr="009E4EA3" w:rsidRDefault="009E4EA3" w:rsidP="009E4EA3">
            <w:pPr>
              <w:jc w:val="center"/>
              <w:rPr>
                <w:color w:val="000000"/>
              </w:rPr>
            </w:pPr>
            <w:r w:rsidRPr="009E4EA3">
              <w:rPr>
                <w:color w:val="000000"/>
              </w:rPr>
              <w:t xml:space="preserve">Размеры стандартизированных тарифных ставок </w:t>
            </w:r>
          </w:p>
        </w:tc>
      </w:tr>
      <w:tr w:rsidR="009E4EA3" w:rsidRPr="009E4EA3" w14:paraId="0677E159" w14:textId="77777777" w:rsidTr="004569B3">
        <w:trPr>
          <w:trHeight w:val="1554"/>
        </w:trPr>
        <w:tc>
          <w:tcPr>
            <w:tcW w:w="1297" w:type="dxa"/>
            <w:vMerge/>
            <w:vAlign w:val="center"/>
            <w:hideMark/>
          </w:tcPr>
          <w:p w14:paraId="151E32AE" w14:textId="77777777" w:rsidR="009E4EA3" w:rsidRPr="009E4EA3" w:rsidRDefault="009E4EA3" w:rsidP="009E4EA3">
            <w:pPr>
              <w:rPr>
                <w:color w:val="000000"/>
              </w:rPr>
            </w:pPr>
          </w:p>
        </w:tc>
        <w:tc>
          <w:tcPr>
            <w:tcW w:w="4106" w:type="dxa"/>
            <w:vMerge/>
            <w:vAlign w:val="center"/>
            <w:hideMark/>
          </w:tcPr>
          <w:p w14:paraId="428B0930" w14:textId="77777777" w:rsidR="009E4EA3" w:rsidRPr="009E4EA3" w:rsidRDefault="009E4EA3" w:rsidP="009E4EA3">
            <w:pPr>
              <w:rPr>
                <w:color w:val="000000"/>
              </w:rPr>
            </w:pPr>
          </w:p>
        </w:tc>
        <w:tc>
          <w:tcPr>
            <w:tcW w:w="1775" w:type="dxa"/>
            <w:vMerge/>
            <w:vAlign w:val="center"/>
            <w:hideMark/>
          </w:tcPr>
          <w:p w14:paraId="6AEC5751" w14:textId="77777777" w:rsidR="009E4EA3" w:rsidRPr="009E4EA3" w:rsidRDefault="009E4EA3" w:rsidP="009E4EA3">
            <w:pPr>
              <w:rPr>
                <w:color w:val="000000"/>
              </w:rPr>
            </w:pPr>
          </w:p>
        </w:tc>
        <w:tc>
          <w:tcPr>
            <w:tcW w:w="2466" w:type="dxa"/>
            <w:vMerge/>
            <w:vAlign w:val="center"/>
            <w:hideMark/>
          </w:tcPr>
          <w:p w14:paraId="07DEB950" w14:textId="77777777" w:rsidR="009E4EA3" w:rsidRPr="009E4EA3" w:rsidRDefault="009E4EA3" w:rsidP="009E4EA3">
            <w:pPr>
              <w:rPr>
                <w:color w:val="000000"/>
              </w:rPr>
            </w:pPr>
          </w:p>
        </w:tc>
      </w:tr>
      <w:tr w:rsidR="009E4EA3" w:rsidRPr="009E4EA3" w14:paraId="1E5A2B01" w14:textId="77777777" w:rsidTr="004569B3">
        <w:trPr>
          <w:trHeight w:val="466"/>
        </w:trPr>
        <w:tc>
          <w:tcPr>
            <w:tcW w:w="1297" w:type="dxa"/>
            <w:vMerge/>
            <w:vAlign w:val="center"/>
            <w:hideMark/>
          </w:tcPr>
          <w:p w14:paraId="400CB80C" w14:textId="77777777" w:rsidR="009E4EA3" w:rsidRPr="009E4EA3" w:rsidRDefault="009E4EA3" w:rsidP="009E4EA3">
            <w:pPr>
              <w:rPr>
                <w:color w:val="000000"/>
              </w:rPr>
            </w:pPr>
          </w:p>
        </w:tc>
        <w:tc>
          <w:tcPr>
            <w:tcW w:w="4106" w:type="dxa"/>
            <w:vMerge/>
            <w:vAlign w:val="center"/>
            <w:hideMark/>
          </w:tcPr>
          <w:p w14:paraId="42FD7E59" w14:textId="77777777" w:rsidR="009E4EA3" w:rsidRPr="009E4EA3" w:rsidRDefault="009E4EA3" w:rsidP="009E4EA3">
            <w:pPr>
              <w:rPr>
                <w:color w:val="000000"/>
              </w:rPr>
            </w:pPr>
          </w:p>
        </w:tc>
        <w:tc>
          <w:tcPr>
            <w:tcW w:w="1775" w:type="dxa"/>
            <w:vMerge/>
            <w:vAlign w:val="center"/>
            <w:hideMark/>
          </w:tcPr>
          <w:p w14:paraId="11E4FBF2" w14:textId="77777777" w:rsidR="009E4EA3" w:rsidRPr="009E4EA3" w:rsidRDefault="009E4EA3" w:rsidP="009E4EA3">
            <w:pPr>
              <w:rPr>
                <w:color w:val="000000"/>
              </w:rPr>
            </w:pPr>
          </w:p>
        </w:tc>
        <w:tc>
          <w:tcPr>
            <w:tcW w:w="2466" w:type="dxa"/>
            <w:vMerge/>
            <w:vAlign w:val="center"/>
            <w:hideMark/>
          </w:tcPr>
          <w:p w14:paraId="18A21DB3" w14:textId="77777777" w:rsidR="009E4EA3" w:rsidRPr="009E4EA3" w:rsidRDefault="009E4EA3" w:rsidP="009E4EA3">
            <w:pPr>
              <w:rPr>
                <w:color w:val="000000"/>
              </w:rPr>
            </w:pPr>
          </w:p>
        </w:tc>
      </w:tr>
      <w:tr w:rsidR="009E4EA3" w:rsidRPr="009E4EA3" w14:paraId="2F66F618" w14:textId="77777777" w:rsidTr="004569B3">
        <w:trPr>
          <w:trHeight w:val="276"/>
        </w:trPr>
        <w:tc>
          <w:tcPr>
            <w:tcW w:w="1297" w:type="dxa"/>
            <w:shd w:val="clear" w:color="auto" w:fill="auto"/>
            <w:vAlign w:val="center"/>
            <w:hideMark/>
          </w:tcPr>
          <w:p w14:paraId="04308A14" w14:textId="77777777" w:rsidR="009E4EA3" w:rsidRPr="009E4EA3" w:rsidRDefault="009E4EA3" w:rsidP="009E4EA3">
            <w:pPr>
              <w:jc w:val="center"/>
              <w:rPr>
                <w:color w:val="000000"/>
              </w:rPr>
            </w:pPr>
            <w:r w:rsidRPr="009E4EA3">
              <w:rPr>
                <w:color w:val="000000"/>
              </w:rPr>
              <w:t>1</w:t>
            </w:r>
          </w:p>
        </w:tc>
        <w:tc>
          <w:tcPr>
            <w:tcW w:w="4106" w:type="dxa"/>
            <w:shd w:val="clear" w:color="auto" w:fill="auto"/>
            <w:vAlign w:val="center"/>
            <w:hideMark/>
          </w:tcPr>
          <w:p w14:paraId="552DC408" w14:textId="77777777" w:rsidR="009E4EA3" w:rsidRPr="009E4EA3" w:rsidRDefault="009E4EA3" w:rsidP="009E4EA3">
            <w:pPr>
              <w:jc w:val="center"/>
              <w:rPr>
                <w:color w:val="000000"/>
              </w:rPr>
            </w:pPr>
            <w:r w:rsidRPr="009E4EA3">
              <w:rPr>
                <w:color w:val="000000"/>
              </w:rPr>
              <w:t>2</w:t>
            </w:r>
          </w:p>
        </w:tc>
        <w:tc>
          <w:tcPr>
            <w:tcW w:w="1775" w:type="dxa"/>
            <w:shd w:val="clear" w:color="auto" w:fill="auto"/>
            <w:vAlign w:val="center"/>
            <w:hideMark/>
          </w:tcPr>
          <w:p w14:paraId="57C64B89" w14:textId="77777777" w:rsidR="009E4EA3" w:rsidRPr="009E4EA3" w:rsidRDefault="009E4EA3" w:rsidP="009E4EA3">
            <w:pPr>
              <w:jc w:val="center"/>
              <w:rPr>
                <w:color w:val="000000"/>
              </w:rPr>
            </w:pPr>
            <w:r w:rsidRPr="009E4EA3">
              <w:rPr>
                <w:color w:val="000000"/>
              </w:rPr>
              <w:t>3</w:t>
            </w:r>
          </w:p>
        </w:tc>
        <w:tc>
          <w:tcPr>
            <w:tcW w:w="2466" w:type="dxa"/>
            <w:shd w:val="clear" w:color="000000" w:fill="FFFFFF"/>
            <w:vAlign w:val="center"/>
            <w:hideMark/>
          </w:tcPr>
          <w:p w14:paraId="6D4C9E6F" w14:textId="77777777" w:rsidR="009E4EA3" w:rsidRPr="009E4EA3" w:rsidRDefault="009E4EA3" w:rsidP="009E4EA3">
            <w:pPr>
              <w:jc w:val="center"/>
              <w:rPr>
                <w:color w:val="000000"/>
              </w:rPr>
            </w:pPr>
            <w:r w:rsidRPr="009E4EA3">
              <w:rPr>
                <w:color w:val="000000"/>
              </w:rPr>
              <w:t>4</w:t>
            </w:r>
          </w:p>
        </w:tc>
      </w:tr>
      <w:tr w:rsidR="009E4EA3" w:rsidRPr="009E4EA3" w14:paraId="6010363F" w14:textId="77777777" w:rsidTr="004569B3">
        <w:trPr>
          <w:trHeight w:val="991"/>
        </w:trPr>
        <w:tc>
          <w:tcPr>
            <w:tcW w:w="1297" w:type="dxa"/>
            <w:shd w:val="clear" w:color="auto" w:fill="auto"/>
            <w:vAlign w:val="center"/>
            <w:hideMark/>
          </w:tcPr>
          <w:p w14:paraId="1BFBD49B" w14:textId="77777777" w:rsidR="009E4EA3" w:rsidRPr="009E4EA3" w:rsidRDefault="009E4EA3" w:rsidP="009E4EA3">
            <w:pPr>
              <w:jc w:val="center"/>
              <w:rPr>
                <w:color w:val="000000"/>
              </w:rPr>
            </w:pPr>
            <w:r w:rsidRPr="009E4EA3">
              <w:rPr>
                <w:color w:val="000000"/>
              </w:rPr>
              <w:t>1.</w:t>
            </w:r>
          </w:p>
        </w:tc>
        <w:tc>
          <w:tcPr>
            <w:tcW w:w="8347" w:type="dxa"/>
            <w:gridSpan w:val="3"/>
            <w:shd w:val="clear" w:color="auto" w:fill="auto"/>
            <w:vAlign w:val="center"/>
            <w:hideMark/>
          </w:tcPr>
          <w:p w14:paraId="271808A4" w14:textId="77777777" w:rsidR="009E4EA3" w:rsidRPr="009E4EA3" w:rsidRDefault="009E4EA3" w:rsidP="009E4EA3">
            <w:pPr>
              <w:rPr>
                <w:color w:val="000000"/>
              </w:rPr>
            </w:pPr>
            <w:r w:rsidRPr="009E4EA3">
              <w:rPr>
                <w:color w:val="000000"/>
              </w:rPr>
              <w:t>Размер стандартизированной тарифной ставки С</w:t>
            </w:r>
            <w:r w:rsidRPr="009E4EA3">
              <w:rPr>
                <w:color w:val="000000"/>
                <w:vertAlign w:val="subscript"/>
              </w:rPr>
              <w:t>1</w:t>
            </w:r>
            <w:r w:rsidRPr="009E4EA3">
              <w:rPr>
                <w:color w:val="000000"/>
              </w:rPr>
              <w:t xml:space="preserve"> на покрытие расходов газораспределительной организации, связанных с проектированием газораспределительной организацией газопровода </w:t>
            </w:r>
            <w:r w:rsidRPr="009E4EA3">
              <w:rPr>
                <w:color w:val="2D2D2D"/>
              </w:rPr>
              <w:t>(НДС не облагается, с налогом на прибыль)</w:t>
            </w:r>
            <w:r w:rsidRPr="009E4EA3">
              <w:rPr>
                <w:color w:val="000000"/>
              </w:rPr>
              <w:t>:</w:t>
            </w:r>
          </w:p>
        </w:tc>
      </w:tr>
      <w:tr w:rsidR="009E4EA3" w:rsidRPr="009E4EA3" w14:paraId="08692A58" w14:textId="77777777" w:rsidTr="004569B3">
        <w:trPr>
          <w:trHeight w:val="372"/>
        </w:trPr>
        <w:tc>
          <w:tcPr>
            <w:tcW w:w="1297" w:type="dxa"/>
            <w:shd w:val="clear" w:color="auto" w:fill="auto"/>
            <w:vAlign w:val="center"/>
            <w:hideMark/>
          </w:tcPr>
          <w:p w14:paraId="68FDF157" w14:textId="77777777" w:rsidR="009E4EA3" w:rsidRPr="009E4EA3" w:rsidRDefault="009E4EA3" w:rsidP="009E4EA3">
            <w:pPr>
              <w:jc w:val="center"/>
              <w:rPr>
                <w:color w:val="000000"/>
              </w:rPr>
            </w:pPr>
            <w:r w:rsidRPr="009E4EA3">
              <w:rPr>
                <w:color w:val="000000"/>
              </w:rPr>
              <w:t>1.1.</w:t>
            </w:r>
          </w:p>
        </w:tc>
        <w:tc>
          <w:tcPr>
            <w:tcW w:w="8347" w:type="dxa"/>
            <w:gridSpan w:val="3"/>
            <w:shd w:val="clear" w:color="auto" w:fill="auto"/>
            <w:vAlign w:val="center"/>
            <w:hideMark/>
          </w:tcPr>
          <w:p w14:paraId="71208A5E" w14:textId="77777777" w:rsidR="009E4EA3" w:rsidRPr="009E4EA3" w:rsidRDefault="009E4EA3" w:rsidP="009E4EA3">
            <w:pPr>
              <w:rPr>
                <w:color w:val="000000"/>
              </w:rPr>
            </w:pPr>
            <w:r w:rsidRPr="009E4EA3">
              <w:rPr>
                <w:color w:val="000000"/>
              </w:rPr>
              <w:t>наземного (надземного) способа прокладки:</w:t>
            </w:r>
          </w:p>
        </w:tc>
      </w:tr>
      <w:tr w:rsidR="009E4EA3" w:rsidRPr="009E4EA3" w14:paraId="75B10F70" w14:textId="77777777" w:rsidTr="004569B3">
        <w:trPr>
          <w:trHeight w:val="372"/>
        </w:trPr>
        <w:tc>
          <w:tcPr>
            <w:tcW w:w="1297" w:type="dxa"/>
            <w:shd w:val="clear" w:color="auto" w:fill="auto"/>
            <w:vAlign w:val="center"/>
            <w:hideMark/>
          </w:tcPr>
          <w:p w14:paraId="458A1E8D" w14:textId="77777777" w:rsidR="009E4EA3" w:rsidRPr="009E4EA3" w:rsidRDefault="009E4EA3" w:rsidP="009E4EA3">
            <w:pPr>
              <w:jc w:val="center"/>
              <w:rPr>
                <w:color w:val="000000"/>
              </w:rPr>
            </w:pPr>
            <w:r w:rsidRPr="009E4EA3">
              <w:rPr>
                <w:color w:val="000000"/>
              </w:rPr>
              <w:t>1.1.1.</w:t>
            </w:r>
          </w:p>
        </w:tc>
        <w:tc>
          <w:tcPr>
            <w:tcW w:w="8347" w:type="dxa"/>
            <w:gridSpan w:val="3"/>
            <w:shd w:val="clear" w:color="auto" w:fill="auto"/>
            <w:vAlign w:val="center"/>
            <w:hideMark/>
          </w:tcPr>
          <w:p w14:paraId="5EC2E3FB" w14:textId="77777777" w:rsidR="009E4EA3" w:rsidRPr="009E4EA3" w:rsidRDefault="009E4EA3" w:rsidP="009E4EA3">
            <w:pPr>
              <w:rPr>
                <w:color w:val="000000"/>
              </w:rPr>
            </w:pPr>
            <w:r w:rsidRPr="009E4EA3">
              <w:rPr>
                <w:color w:val="000000"/>
              </w:rPr>
              <w:t>наружным диаметром менее 100 мм, протяженностью:</w:t>
            </w:r>
          </w:p>
        </w:tc>
      </w:tr>
      <w:tr w:rsidR="009E4EA3" w:rsidRPr="009E4EA3" w14:paraId="313148D5" w14:textId="77777777" w:rsidTr="004569B3">
        <w:trPr>
          <w:trHeight w:val="276"/>
        </w:trPr>
        <w:tc>
          <w:tcPr>
            <w:tcW w:w="1297" w:type="dxa"/>
            <w:shd w:val="clear" w:color="auto" w:fill="auto"/>
            <w:vAlign w:val="center"/>
            <w:hideMark/>
          </w:tcPr>
          <w:p w14:paraId="24AA342D" w14:textId="77777777" w:rsidR="009E4EA3" w:rsidRPr="009E4EA3" w:rsidRDefault="009E4EA3" w:rsidP="009E4EA3">
            <w:pPr>
              <w:jc w:val="center"/>
              <w:rPr>
                <w:color w:val="000000"/>
              </w:rPr>
            </w:pPr>
            <w:r w:rsidRPr="009E4EA3">
              <w:rPr>
                <w:color w:val="000000"/>
              </w:rPr>
              <w:t>1.1.1.1.</w:t>
            </w:r>
          </w:p>
        </w:tc>
        <w:tc>
          <w:tcPr>
            <w:tcW w:w="4106" w:type="dxa"/>
            <w:shd w:val="clear" w:color="auto" w:fill="auto"/>
            <w:vAlign w:val="center"/>
            <w:hideMark/>
          </w:tcPr>
          <w:p w14:paraId="30A058D2" w14:textId="77777777" w:rsidR="009E4EA3" w:rsidRPr="009E4EA3" w:rsidRDefault="009E4EA3" w:rsidP="009E4EA3">
            <w:pPr>
              <w:rPr>
                <w:color w:val="000000"/>
              </w:rPr>
            </w:pPr>
            <w:r w:rsidRPr="009E4EA3">
              <w:rPr>
                <w:color w:val="000000"/>
              </w:rPr>
              <w:t>до 100 м</w:t>
            </w:r>
          </w:p>
        </w:tc>
        <w:tc>
          <w:tcPr>
            <w:tcW w:w="1775" w:type="dxa"/>
            <w:vMerge w:val="restart"/>
            <w:shd w:val="clear" w:color="auto" w:fill="auto"/>
            <w:vAlign w:val="center"/>
            <w:hideMark/>
          </w:tcPr>
          <w:p w14:paraId="127C4C27" w14:textId="77777777" w:rsidR="009E4EA3" w:rsidRPr="009E4EA3" w:rsidRDefault="009E4EA3" w:rsidP="009E4EA3">
            <w:pPr>
              <w:ind w:left="-147" w:right="-147"/>
              <w:jc w:val="center"/>
              <w:rPr>
                <w:color w:val="000000"/>
              </w:rPr>
            </w:pPr>
            <w:r w:rsidRPr="009E4EA3">
              <w:rPr>
                <w:color w:val="000000"/>
              </w:rPr>
              <w:t>руб.</w:t>
            </w:r>
            <w:r w:rsidRPr="009E4EA3">
              <w:rPr>
                <w:color w:val="2D2D2D"/>
              </w:rPr>
              <w:t xml:space="preserve"> за 1 присоединение</w:t>
            </w:r>
          </w:p>
        </w:tc>
        <w:tc>
          <w:tcPr>
            <w:tcW w:w="2466" w:type="dxa"/>
            <w:shd w:val="clear" w:color="auto" w:fill="auto"/>
            <w:vAlign w:val="center"/>
            <w:hideMark/>
          </w:tcPr>
          <w:p w14:paraId="4582422B" w14:textId="77777777" w:rsidR="009E4EA3" w:rsidRPr="009E4EA3" w:rsidRDefault="009E4EA3" w:rsidP="009E4EA3">
            <w:pPr>
              <w:jc w:val="center"/>
              <w:rPr>
                <w:color w:val="000000"/>
              </w:rPr>
            </w:pPr>
            <w:r w:rsidRPr="009E4EA3">
              <w:rPr>
                <w:color w:val="000000"/>
              </w:rPr>
              <w:t>211 862</w:t>
            </w:r>
          </w:p>
        </w:tc>
      </w:tr>
      <w:tr w:rsidR="009E4EA3" w:rsidRPr="009E4EA3" w14:paraId="7D29AE09" w14:textId="77777777" w:rsidTr="004569B3">
        <w:trPr>
          <w:trHeight w:val="276"/>
        </w:trPr>
        <w:tc>
          <w:tcPr>
            <w:tcW w:w="1297" w:type="dxa"/>
            <w:shd w:val="clear" w:color="auto" w:fill="auto"/>
            <w:vAlign w:val="center"/>
            <w:hideMark/>
          </w:tcPr>
          <w:p w14:paraId="4AC3EBB8" w14:textId="77777777" w:rsidR="009E4EA3" w:rsidRPr="009E4EA3" w:rsidRDefault="009E4EA3" w:rsidP="009E4EA3">
            <w:pPr>
              <w:jc w:val="center"/>
              <w:rPr>
                <w:color w:val="000000"/>
              </w:rPr>
            </w:pPr>
            <w:r w:rsidRPr="009E4EA3">
              <w:rPr>
                <w:color w:val="000000"/>
              </w:rPr>
              <w:t>1.1.1.2.</w:t>
            </w:r>
          </w:p>
        </w:tc>
        <w:tc>
          <w:tcPr>
            <w:tcW w:w="4106" w:type="dxa"/>
            <w:shd w:val="clear" w:color="auto" w:fill="auto"/>
            <w:vAlign w:val="center"/>
            <w:hideMark/>
          </w:tcPr>
          <w:p w14:paraId="5936D19A" w14:textId="77777777" w:rsidR="009E4EA3" w:rsidRPr="009E4EA3" w:rsidRDefault="009E4EA3" w:rsidP="009E4EA3">
            <w:pPr>
              <w:rPr>
                <w:color w:val="000000"/>
              </w:rPr>
            </w:pPr>
            <w:r w:rsidRPr="009E4EA3">
              <w:rPr>
                <w:color w:val="000000"/>
              </w:rPr>
              <w:t>101-500 м</w:t>
            </w:r>
          </w:p>
        </w:tc>
        <w:tc>
          <w:tcPr>
            <w:tcW w:w="1775" w:type="dxa"/>
            <w:vMerge/>
            <w:vAlign w:val="center"/>
            <w:hideMark/>
          </w:tcPr>
          <w:p w14:paraId="2713E008" w14:textId="77777777" w:rsidR="009E4EA3" w:rsidRPr="009E4EA3" w:rsidRDefault="009E4EA3" w:rsidP="009E4EA3">
            <w:pPr>
              <w:rPr>
                <w:color w:val="000000"/>
              </w:rPr>
            </w:pPr>
          </w:p>
        </w:tc>
        <w:tc>
          <w:tcPr>
            <w:tcW w:w="2466" w:type="dxa"/>
            <w:shd w:val="clear" w:color="auto" w:fill="auto"/>
            <w:vAlign w:val="center"/>
            <w:hideMark/>
          </w:tcPr>
          <w:p w14:paraId="408659A4" w14:textId="77777777" w:rsidR="009E4EA3" w:rsidRPr="009E4EA3" w:rsidRDefault="009E4EA3" w:rsidP="009E4EA3">
            <w:pPr>
              <w:jc w:val="center"/>
              <w:rPr>
                <w:color w:val="000000"/>
              </w:rPr>
            </w:pPr>
            <w:r w:rsidRPr="009E4EA3">
              <w:rPr>
                <w:color w:val="000000"/>
              </w:rPr>
              <w:t>300 643</w:t>
            </w:r>
          </w:p>
        </w:tc>
      </w:tr>
      <w:tr w:rsidR="009E4EA3" w:rsidRPr="009E4EA3" w14:paraId="51770FEB" w14:textId="77777777" w:rsidTr="004569B3">
        <w:trPr>
          <w:trHeight w:val="276"/>
        </w:trPr>
        <w:tc>
          <w:tcPr>
            <w:tcW w:w="1297" w:type="dxa"/>
            <w:shd w:val="clear" w:color="auto" w:fill="auto"/>
            <w:vAlign w:val="center"/>
            <w:hideMark/>
          </w:tcPr>
          <w:p w14:paraId="430677B8" w14:textId="77777777" w:rsidR="009E4EA3" w:rsidRPr="009E4EA3" w:rsidRDefault="009E4EA3" w:rsidP="009E4EA3">
            <w:pPr>
              <w:jc w:val="center"/>
              <w:rPr>
                <w:color w:val="000000"/>
              </w:rPr>
            </w:pPr>
            <w:r w:rsidRPr="009E4EA3">
              <w:rPr>
                <w:color w:val="000000"/>
              </w:rPr>
              <w:t>1.1.1.3.</w:t>
            </w:r>
          </w:p>
        </w:tc>
        <w:tc>
          <w:tcPr>
            <w:tcW w:w="4106" w:type="dxa"/>
            <w:shd w:val="clear" w:color="auto" w:fill="auto"/>
            <w:vAlign w:val="center"/>
            <w:hideMark/>
          </w:tcPr>
          <w:p w14:paraId="6A2BAFC6" w14:textId="77777777" w:rsidR="009E4EA3" w:rsidRPr="009E4EA3" w:rsidRDefault="009E4EA3" w:rsidP="009E4EA3">
            <w:pPr>
              <w:rPr>
                <w:color w:val="000000"/>
              </w:rPr>
            </w:pPr>
            <w:r w:rsidRPr="009E4EA3">
              <w:rPr>
                <w:color w:val="000000"/>
              </w:rPr>
              <w:t>501-1000 м</w:t>
            </w:r>
          </w:p>
        </w:tc>
        <w:tc>
          <w:tcPr>
            <w:tcW w:w="1775" w:type="dxa"/>
            <w:vMerge/>
            <w:vAlign w:val="center"/>
            <w:hideMark/>
          </w:tcPr>
          <w:p w14:paraId="29032848" w14:textId="77777777" w:rsidR="009E4EA3" w:rsidRPr="009E4EA3" w:rsidRDefault="009E4EA3" w:rsidP="009E4EA3">
            <w:pPr>
              <w:rPr>
                <w:color w:val="000000"/>
              </w:rPr>
            </w:pPr>
          </w:p>
        </w:tc>
        <w:tc>
          <w:tcPr>
            <w:tcW w:w="2466" w:type="dxa"/>
            <w:shd w:val="clear" w:color="auto" w:fill="auto"/>
            <w:vAlign w:val="center"/>
            <w:hideMark/>
          </w:tcPr>
          <w:p w14:paraId="792D1477" w14:textId="77777777" w:rsidR="009E4EA3" w:rsidRPr="009E4EA3" w:rsidRDefault="009E4EA3" w:rsidP="009E4EA3">
            <w:pPr>
              <w:jc w:val="center"/>
              <w:rPr>
                <w:color w:val="000000"/>
              </w:rPr>
            </w:pPr>
            <w:r w:rsidRPr="009E4EA3">
              <w:rPr>
                <w:color w:val="000000"/>
              </w:rPr>
              <w:t>1 921 748</w:t>
            </w:r>
          </w:p>
        </w:tc>
      </w:tr>
      <w:tr w:rsidR="009E4EA3" w:rsidRPr="009E4EA3" w14:paraId="4D02D3A6" w14:textId="77777777" w:rsidTr="004569B3">
        <w:trPr>
          <w:trHeight w:val="276"/>
        </w:trPr>
        <w:tc>
          <w:tcPr>
            <w:tcW w:w="1297" w:type="dxa"/>
            <w:shd w:val="clear" w:color="auto" w:fill="auto"/>
            <w:vAlign w:val="center"/>
            <w:hideMark/>
          </w:tcPr>
          <w:p w14:paraId="5FAA796B" w14:textId="77777777" w:rsidR="009E4EA3" w:rsidRPr="009E4EA3" w:rsidRDefault="009E4EA3" w:rsidP="009E4EA3">
            <w:pPr>
              <w:jc w:val="center"/>
              <w:rPr>
                <w:color w:val="000000"/>
              </w:rPr>
            </w:pPr>
            <w:r w:rsidRPr="009E4EA3">
              <w:rPr>
                <w:color w:val="000000"/>
              </w:rPr>
              <w:t>1.1.1.4.</w:t>
            </w:r>
          </w:p>
        </w:tc>
        <w:tc>
          <w:tcPr>
            <w:tcW w:w="4106" w:type="dxa"/>
            <w:shd w:val="clear" w:color="auto" w:fill="auto"/>
            <w:vAlign w:val="center"/>
            <w:hideMark/>
          </w:tcPr>
          <w:p w14:paraId="2A00EFEA" w14:textId="77777777" w:rsidR="009E4EA3" w:rsidRPr="009E4EA3" w:rsidRDefault="009E4EA3" w:rsidP="009E4EA3">
            <w:pPr>
              <w:rPr>
                <w:color w:val="000000"/>
              </w:rPr>
            </w:pPr>
            <w:r w:rsidRPr="009E4EA3">
              <w:rPr>
                <w:color w:val="000000"/>
              </w:rPr>
              <w:t>1001-2000 м</w:t>
            </w:r>
          </w:p>
        </w:tc>
        <w:tc>
          <w:tcPr>
            <w:tcW w:w="1775" w:type="dxa"/>
            <w:vMerge/>
            <w:vAlign w:val="center"/>
            <w:hideMark/>
          </w:tcPr>
          <w:p w14:paraId="0100A905" w14:textId="77777777" w:rsidR="009E4EA3" w:rsidRPr="009E4EA3" w:rsidRDefault="009E4EA3" w:rsidP="009E4EA3">
            <w:pPr>
              <w:rPr>
                <w:color w:val="000000"/>
              </w:rPr>
            </w:pPr>
          </w:p>
        </w:tc>
        <w:tc>
          <w:tcPr>
            <w:tcW w:w="2466" w:type="dxa"/>
            <w:shd w:val="clear" w:color="auto" w:fill="auto"/>
            <w:vAlign w:val="center"/>
            <w:hideMark/>
          </w:tcPr>
          <w:p w14:paraId="1160E376" w14:textId="77777777" w:rsidR="009E4EA3" w:rsidRPr="009E4EA3" w:rsidRDefault="009E4EA3" w:rsidP="009E4EA3">
            <w:pPr>
              <w:jc w:val="center"/>
              <w:rPr>
                <w:color w:val="000000"/>
              </w:rPr>
            </w:pPr>
            <w:r w:rsidRPr="009E4EA3">
              <w:rPr>
                <w:color w:val="000000"/>
              </w:rPr>
              <w:t>2 766 949</w:t>
            </w:r>
          </w:p>
        </w:tc>
      </w:tr>
      <w:tr w:rsidR="009E4EA3" w:rsidRPr="009E4EA3" w14:paraId="0D9425D0" w14:textId="77777777" w:rsidTr="004569B3">
        <w:trPr>
          <w:trHeight w:val="276"/>
        </w:trPr>
        <w:tc>
          <w:tcPr>
            <w:tcW w:w="1297" w:type="dxa"/>
            <w:shd w:val="clear" w:color="auto" w:fill="auto"/>
            <w:vAlign w:val="center"/>
            <w:hideMark/>
          </w:tcPr>
          <w:p w14:paraId="007E6BFA" w14:textId="77777777" w:rsidR="009E4EA3" w:rsidRPr="009E4EA3" w:rsidRDefault="009E4EA3" w:rsidP="009E4EA3">
            <w:pPr>
              <w:jc w:val="center"/>
              <w:rPr>
                <w:color w:val="000000"/>
              </w:rPr>
            </w:pPr>
            <w:r w:rsidRPr="009E4EA3">
              <w:rPr>
                <w:color w:val="000000"/>
              </w:rPr>
              <w:t>1.1.1.5.</w:t>
            </w:r>
          </w:p>
        </w:tc>
        <w:tc>
          <w:tcPr>
            <w:tcW w:w="4106" w:type="dxa"/>
            <w:shd w:val="clear" w:color="auto" w:fill="auto"/>
            <w:vAlign w:val="center"/>
            <w:hideMark/>
          </w:tcPr>
          <w:p w14:paraId="0D00F764" w14:textId="77777777" w:rsidR="009E4EA3" w:rsidRPr="009E4EA3" w:rsidRDefault="009E4EA3" w:rsidP="009E4EA3">
            <w:pPr>
              <w:rPr>
                <w:color w:val="000000"/>
              </w:rPr>
            </w:pPr>
            <w:r w:rsidRPr="009E4EA3">
              <w:rPr>
                <w:color w:val="000000"/>
              </w:rPr>
              <w:t>2001-3000 м</w:t>
            </w:r>
          </w:p>
        </w:tc>
        <w:tc>
          <w:tcPr>
            <w:tcW w:w="1775" w:type="dxa"/>
            <w:vMerge/>
            <w:vAlign w:val="center"/>
            <w:hideMark/>
          </w:tcPr>
          <w:p w14:paraId="791F7930" w14:textId="77777777" w:rsidR="009E4EA3" w:rsidRPr="009E4EA3" w:rsidRDefault="009E4EA3" w:rsidP="009E4EA3">
            <w:pPr>
              <w:rPr>
                <w:color w:val="000000"/>
              </w:rPr>
            </w:pPr>
          </w:p>
        </w:tc>
        <w:tc>
          <w:tcPr>
            <w:tcW w:w="2466" w:type="dxa"/>
            <w:shd w:val="clear" w:color="auto" w:fill="auto"/>
            <w:vAlign w:val="center"/>
            <w:hideMark/>
          </w:tcPr>
          <w:p w14:paraId="4779252E" w14:textId="77777777" w:rsidR="009E4EA3" w:rsidRPr="009E4EA3" w:rsidRDefault="009E4EA3" w:rsidP="009E4EA3">
            <w:pPr>
              <w:jc w:val="center"/>
              <w:rPr>
                <w:color w:val="000000"/>
              </w:rPr>
            </w:pPr>
            <w:r w:rsidRPr="009E4EA3">
              <w:rPr>
                <w:color w:val="000000"/>
              </w:rPr>
              <w:t>3 764 095</w:t>
            </w:r>
          </w:p>
        </w:tc>
      </w:tr>
      <w:tr w:rsidR="009E4EA3" w:rsidRPr="009E4EA3" w14:paraId="1D5F8CC8" w14:textId="77777777" w:rsidTr="004569B3">
        <w:trPr>
          <w:trHeight w:val="276"/>
        </w:trPr>
        <w:tc>
          <w:tcPr>
            <w:tcW w:w="1297" w:type="dxa"/>
            <w:shd w:val="clear" w:color="auto" w:fill="auto"/>
            <w:vAlign w:val="center"/>
            <w:hideMark/>
          </w:tcPr>
          <w:p w14:paraId="077B56B6" w14:textId="77777777" w:rsidR="009E4EA3" w:rsidRPr="009E4EA3" w:rsidRDefault="009E4EA3" w:rsidP="009E4EA3">
            <w:pPr>
              <w:jc w:val="center"/>
              <w:rPr>
                <w:color w:val="000000"/>
              </w:rPr>
            </w:pPr>
            <w:r w:rsidRPr="009E4EA3">
              <w:rPr>
                <w:color w:val="000000"/>
              </w:rPr>
              <w:t>1.1.1.6.</w:t>
            </w:r>
          </w:p>
        </w:tc>
        <w:tc>
          <w:tcPr>
            <w:tcW w:w="4106" w:type="dxa"/>
            <w:shd w:val="clear" w:color="auto" w:fill="auto"/>
            <w:vAlign w:val="center"/>
            <w:hideMark/>
          </w:tcPr>
          <w:p w14:paraId="21BA35CC" w14:textId="77777777" w:rsidR="009E4EA3" w:rsidRPr="009E4EA3" w:rsidRDefault="009E4EA3" w:rsidP="009E4EA3">
            <w:pPr>
              <w:rPr>
                <w:color w:val="000000"/>
              </w:rPr>
            </w:pPr>
            <w:r w:rsidRPr="009E4EA3">
              <w:rPr>
                <w:color w:val="000000"/>
              </w:rPr>
              <w:t>3001-4000 м</w:t>
            </w:r>
          </w:p>
        </w:tc>
        <w:tc>
          <w:tcPr>
            <w:tcW w:w="1775" w:type="dxa"/>
            <w:vMerge/>
            <w:vAlign w:val="center"/>
            <w:hideMark/>
          </w:tcPr>
          <w:p w14:paraId="7FAE96FE" w14:textId="77777777" w:rsidR="009E4EA3" w:rsidRPr="009E4EA3" w:rsidRDefault="009E4EA3" w:rsidP="009E4EA3">
            <w:pPr>
              <w:rPr>
                <w:color w:val="000000"/>
              </w:rPr>
            </w:pPr>
          </w:p>
        </w:tc>
        <w:tc>
          <w:tcPr>
            <w:tcW w:w="2466" w:type="dxa"/>
            <w:shd w:val="clear" w:color="auto" w:fill="auto"/>
            <w:vAlign w:val="center"/>
            <w:hideMark/>
          </w:tcPr>
          <w:p w14:paraId="67E37DD7" w14:textId="77777777" w:rsidR="009E4EA3" w:rsidRPr="009E4EA3" w:rsidRDefault="009E4EA3" w:rsidP="009E4EA3">
            <w:pPr>
              <w:jc w:val="center"/>
              <w:rPr>
                <w:color w:val="000000"/>
              </w:rPr>
            </w:pPr>
            <w:r w:rsidRPr="009E4EA3">
              <w:rPr>
                <w:color w:val="000000"/>
              </w:rPr>
              <w:t>4 643 685</w:t>
            </w:r>
          </w:p>
        </w:tc>
      </w:tr>
      <w:tr w:rsidR="009E4EA3" w:rsidRPr="009E4EA3" w14:paraId="6CDF1CAA" w14:textId="77777777" w:rsidTr="004569B3">
        <w:trPr>
          <w:trHeight w:val="276"/>
        </w:trPr>
        <w:tc>
          <w:tcPr>
            <w:tcW w:w="1297" w:type="dxa"/>
            <w:shd w:val="clear" w:color="auto" w:fill="auto"/>
            <w:vAlign w:val="center"/>
          </w:tcPr>
          <w:p w14:paraId="75A888CE" w14:textId="77777777" w:rsidR="009E4EA3" w:rsidRPr="009E4EA3" w:rsidRDefault="009E4EA3" w:rsidP="009E4EA3">
            <w:pPr>
              <w:jc w:val="center"/>
              <w:rPr>
                <w:color w:val="000000"/>
              </w:rPr>
            </w:pPr>
            <w:r w:rsidRPr="009E4EA3">
              <w:rPr>
                <w:color w:val="000000"/>
              </w:rPr>
              <w:t>1.1.1.7.</w:t>
            </w:r>
          </w:p>
        </w:tc>
        <w:tc>
          <w:tcPr>
            <w:tcW w:w="4106" w:type="dxa"/>
            <w:shd w:val="clear" w:color="auto" w:fill="auto"/>
            <w:vAlign w:val="center"/>
          </w:tcPr>
          <w:p w14:paraId="5D9530DC" w14:textId="77777777" w:rsidR="009E4EA3" w:rsidRPr="009E4EA3" w:rsidRDefault="009E4EA3" w:rsidP="009E4EA3">
            <w:pPr>
              <w:rPr>
                <w:color w:val="000000"/>
              </w:rPr>
            </w:pPr>
            <w:r w:rsidRPr="009E4EA3">
              <w:rPr>
                <w:color w:val="000000"/>
              </w:rPr>
              <w:t>4001-5000 м</w:t>
            </w:r>
          </w:p>
        </w:tc>
        <w:tc>
          <w:tcPr>
            <w:tcW w:w="1775" w:type="dxa"/>
            <w:vMerge/>
            <w:vAlign w:val="center"/>
          </w:tcPr>
          <w:p w14:paraId="3F8042A9" w14:textId="77777777" w:rsidR="009E4EA3" w:rsidRPr="009E4EA3" w:rsidRDefault="009E4EA3" w:rsidP="009E4EA3">
            <w:pPr>
              <w:rPr>
                <w:color w:val="000000"/>
              </w:rPr>
            </w:pPr>
          </w:p>
        </w:tc>
        <w:tc>
          <w:tcPr>
            <w:tcW w:w="2466" w:type="dxa"/>
            <w:shd w:val="clear" w:color="auto" w:fill="auto"/>
            <w:vAlign w:val="center"/>
          </w:tcPr>
          <w:p w14:paraId="368A25F6" w14:textId="77777777" w:rsidR="009E4EA3" w:rsidRPr="009E4EA3" w:rsidRDefault="009E4EA3" w:rsidP="009E4EA3">
            <w:pPr>
              <w:jc w:val="center"/>
              <w:rPr>
                <w:color w:val="000000"/>
              </w:rPr>
            </w:pPr>
            <w:r w:rsidRPr="009E4EA3">
              <w:rPr>
                <w:color w:val="000000"/>
              </w:rPr>
              <w:t>5 529 583</w:t>
            </w:r>
          </w:p>
        </w:tc>
      </w:tr>
      <w:tr w:rsidR="009E4EA3" w:rsidRPr="009E4EA3" w14:paraId="44FCDA8E" w14:textId="77777777" w:rsidTr="004569B3">
        <w:trPr>
          <w:trHeight w:val="276"/>
        </w:trPr>
        <w:tc>
          <w:tcPr>
            <w:tcW w:w="1297" w:type="dxa"/>
            <w:shd w:val="clear" w:color="auto" w:fill="auto"/>
            <w:vAlign w:val="center"/>
            <w:hideMark/>
          </w:tcPr>
          <w:p w14:paraId="465B9ED8" w14:textId="77777777" w:rsidR="009E4EA3" w:rsidRPr="009E4EA3" w:rsidRDefault="009E4EA3" w:rsidP="009E4EA3">
            <w:pPr>
              <w:jc w:val="center"/>
              <w:rPr>
                <w:color w:val="000000"/>
              </w:rPr>
            </w:pPr>
            <w:r w:rsidRPr="009E4EA3">
              <w:rPr>
                <w:color w:val="000000"/>
              </w:rPr>
              <w:t>1.1.1.8.</w:t>
            </w:r>
          </w:p>
        </w:tc>
        <w:tc>
          <w:tcPr>
            <w:tcW w:w="4106" w:type="dxa"/>
            <w:shd w:val="clear" w:color="auto" w:fill="auto"/>
            <w:vAlign w:val="center"/>
            <w:hideMark/>
          </w:tcPr>
          <w:p w14:paraId="43E98C53" w14:textId="77777777" w:rsidR="009E4EA3" w:rsidRPr="009E4EA3" w:rsidRDefault="009E4EA3" w:rsidP="009E4EA3">
            <w:pPr>
              <w:rPr>
                <w:color w:val="000000"/>
              </w:rPr>
            </w:pPr>
            <w:r w:rsidRPr="009E4EA3">
              <w:rPr>
                <w:color w:val="000000"/>
              </w:rPr>
              <w:t>5001 м и более</w:t>
            </w:r>
          </w:p>
        </w:tc>
        <w:tc>
          <w:tcPr>
            <w:tcW w:w="1775" w:type="dxa"/>
            <w:vMerge/>
            <w:vAlign w:val="center"/>
            <w:hideMark/>
          </w:tcPr>
          <w:p w14:paraId="71B92D68" w14:textId="77777777" w:rsidR="009E4EA3" w:rsidRPr="009E4EA3" w:rsidRDefault="009E4EA3" w:rsidP="009E4EA3">
            <w:pPr>
              <w:rPr>
                <w:color w:val="000000"/>
              </w:rPr>
            </w:pPr>
          </w:p>
        </w:tc>
        <w:tc>
          <w:tcPr>
            <w:tcW w:w="2466" w:type="dxa"/>
            <w:shd w:val="clear" w:color="auto" w:fill="auto"/>
            <w:vAlign w:val="center"/>
            <w:hideMark/>
          </w:tcPr>
          <w:p w14:paraId="680FE624" w14:textId="77777777" w:rsidR="009E4EA3" w:rsidRPr="009E4EA3" w:rsidRDefault="009E4EA3" w:rsidP="009E4EA3">
            <w:pPr>
              <w:jc w:val="center"/>
              <w:rPr>
                <w:color w:val="000000"/>
              </w:rPr>
            </w:pPr>
            <w:r w:rsidRPr="009E4EA3">
              <w:rPr>
                <w:color w:val="000000"/>
              </w:rPr>
              <w:t>5 859 532</w:t>
            </w:r>
          </w:p>
        </w:tc>
      </w:tr>
      <w:tr w:rsidR="009E4EA3" w:rsidRPr="009E4EA3" w14:paraId="7126D917" w14:textId="77777777" w:rsidTr="004569B3">
        <w:trPr>
          <w:trHeight w:val="340"/>
        </w:trPr>
        <w:tc>
          <w:tcPr>
            <w:tcW w:w="1297" w:type="dxa"/>
            <w:shd w:val="clear" w:color="auto" w:fill="auto"/>
            <w:vAlign w:val="center"/>
            <w:hideMark/>
          </w:tcPr>
          <w:p w14:paraId="33594D82" w14:textId="77777777" w:rsidR="009E4EA3" w:rsidRPr="009E4EA3" w:rsidRDefault="009E4EA3" w:rsidP="009E4EA3">
            <w:pPr>
              <w:jc w:val="center"/>
              <w:rPr>
                <w:color w:val="000000"/>
              </w:rPr>
            </w:pPr>
            <w:r w:rsidRPr="009E4EA3">
              <w:rPr>
                <w:color w:val="000000"/>
              </w:rPr>
              <w:t>1.1.2.</w:t>
            </w:r>
          </w:p>
        </w:tc>
        <w:tc>
          <w:tcPr>
            <w:tcW w:w="8347" w:type="dxa"/>
            <w:gridSpan w:val="3"/>
            <w:shd w:val="clear" w:color="auto" w:fill="auto"/>
            <w:vAlign w:val="center"/>
            <w:hideMark/>
          </w:tcPr>
          <w:p w14:paraId="03FF387D" w14:textId="77777777" w:rsidR="009E4EA3" w:rsidRPr="009E4EA3" w:rsidRDefault="009E4EA3" w:rsidP="009E4EA3">
            <w:pPr>
              <w:rPr>
                <w:color w:val="000000"/>
              </w:rPr>
            </w:pPr>
            <w:r w:rsidRPr="009E4EA3">
              <w:rPr>
                <w:color w:val="000000"/>
              </w:rPr>
              <w:t>наружным диаметром 100 мм и более, протяженностью:</w:t>
            </w:r>
          </w:p>
        </w:tc>
      </w:tr>
      <w:tr w:rsidR="009E4EA3" w:rsidRPr="009E4EA3" w14:paraId="143F0585" w14:textId="77777777" w:rsidTr="004569B3">
        <w:trPr>
          <w:trHeight w:val="276"/>
        </w:trPr>
        <w:tc>
          <w:tcPr>
            <w:tcW w:w="1297" w:type="dxa"/>
            <w:shd w:val="clear" w:color="auto" w:fill="auto"/>
            <w:vAlign w:val="center"/>
            <w:hideMark/>
          </w:tcPr>
          <w:p w14:paraId="7A6344B5" w14:textId="77777777" w:rsidR="009E4EA3" w:rsidRPr="009E4EA3" w:rsidRDefault="009E4EA3" w:rsidP="009E4EA3">
            <w:pPr>
              <w:jc w:val="center"/>
              <w:rPr>
                <w:color w:val="000000"/>
              </w:rPr>
            </w:pPr>
            <w:r w:rsidRPr="009E4EA3">
              <w:rPr>
                <w:color w:val="000000"/>
              </w:rPr>
              <w:t>1.1.2.1.</w:t>
            </w:r>
          </w:p>
        </w:tc>
        <w:tc>
          <w:tcPr>
            <w:tcW w:w="4106" w:type="dxa"/>
            <w:shd w:val="clear" w:color="auto" w:fill="auto"/>
            <w:vAlign w:val="center"/>
            <w:hideMark/>
          </w:tcPr>
          <w:p w14:paraId="4D4FCF9C" w14:textId="77777777" w:rsidR="009E4EA3" w:rsidRPr="009E4EA3" w:rsidRDefault="009E4EA3" w:rsidP="009E4EA3">
            <w:pPr>
              <w:rPr>
                <w:color w:val="000000"/>
              </w:rPr>
            </w:pPr>
            <w:r w:rsidRPr="009E4EA3">
              <w:rPr>
                <w:color w:val="000000"/>
              </w:rPr>
              <w:t>до 100 м</w:t>
            </w:r>
          </w:p>
        </w:tc>
        <w:tc>
          <w:tcPr>
            <w:tcW w:w="1775" w:type="dxa"/>
            <w:vMerge w:val="restart"/>
            <w:shd w:val="clear" w:color="auto" w:fill="auto"/>
            <w:vAlign w:val="center"/>
            <w:hideMark/>
          </w:tcPr>
          <w:p w14:paraId="09DC7741" w14:textId="77777777" w:rsidR="009E4EA3" w:rsidRPr="009E4EA3" w:rsidRDefault="009E4EA3" w:rsidP="009E4EA3">
            <w:pPr>
              <w:jc w:val="center"/>
              <w:rPr>
                <w:color w:val="000000"/>
              </w:rPr>
            </w:pPr>
            <w:r w:rsidRPr="009E4EA3">
              <w:rPr>
                <w:color w:val="000000"/>
              </w:rPr>
              <w:t>руб.</w:t>
            </w:r>
            <w:r w:rsidRPr="009E4EA3">
              <w:rPr>
                <w:color w:val="2D2D2D"/>
              </w:rPr>
              <w:t xml:space="preserve"> за 1 присоединение</w:t>
            </w:r>
          </w:p>
        </w:tc>
        <w:tc>
          <w:tcPr>
            <w:tcW w:w="2466" w:type="dxa"/>
            <w:shd w:val="clear" w:color="auto" w:fill="auto"/>
            <w:vAlign w:val="center"/>
            <w:hideMark/>
          </w:tcPr>
          <w:p w14:paraId="69D7BB72" w14:textId="77777777" w:rsidR="009E4EA3" w:rsidRPr="009E4EA3" w:rsidRDefault="009E4EA3" w:rsidP="009E4EA3">
            <w:pPr>
              <w:jc w:val="center"/>
              <w:rPr>
                <w:color w:val="000000"/>
              </w:rPr>
            </w:pPr>
            <w:r w:rsidRPr="009E4EA3">
              <w:rPr>
                <w:color w:val="000000"/>
              </w:rPr>
              <w:t>211 862</w:t>
            </w:r>
          </w:p>
        </w:tc>
      </w:tr>
      <w:tr w:rsidR="009E4EA3" w:rsidRPr="009E4EA3" w14:paraId="09466629" w14:textId="77777777" w:rsidTr="004569B3">
        <w:trPr>
          <w:trHeight w:val="276"/>
        </w:trPr>
        <w:tc>
          <w:tcPr>
            <w:tcW w:w="1297" w:type="dxa"/>
            <w:shd w:val="clear" w:color="auto" w:fill="auto"/>
            <w:vAlign w:val="center"/>
            <w:hideMark/>
          </w:tcPr>
          <w:p w14:paraId="50C37185" w14:textId="77777777" w:rsidR="009E4EA3" w:rsidRPr="009E4EA3" w:rsidRDefault="009E4EA3" w:rsidP="009E4EA3">
            <w:pPr>
              <w:jc w:val="center"/>
              <w:rPr>
                <w:color w:val="000000"/>
              </w:rPr>
            </w:pPr>
            <w:r w:rsidRPr="009E4EA3">
              <w:rPr>
                <w:color w:val="000000"/>
              </w:rPr>
              <w:t>1.1.2.2.</w:t>
            </w:r>
          </w:p>
        </w:tc>
        <w:tc>
          <w:tcPr>
            <w:tcW w:w="4106" w:type="dxa"/>
            <w:shd w:val="clear" w:color="auto" w:fill="auto"/>
            <w:vAlign w:val="center"/>
            <w:hideMark/>
          </w:tcPr>
          <w:p w14:paraId="74E6C99D" w14:textId="77777777" w:rsidR="009E4EA3" w:rsidRPr="009E4EA3" w:rsidRDefault="009E4EA3" w:rsidP="009E4EA3">
            <w:pPr>
              <w:rPr>
                <w:color w:val="000000"/>
              </w:rPr>
            </w:pPr>
            <w:r w:rsidRPr="009E4EA3">
              <w:rPr>
                <w:color w:val="000000"/>
              </w:rPr>
              <w:t>101-500 м</w:t>
            </w:r>
          </w:p>
        </w:tc>
        <w:tc>
          <w:tcPr>
            <w:tcW w:w="1775" w:type="dxa"/>
            <w:vMerge/>
            <w:vAlign w:val="center"/>
            <w:hideMark/>
          </w:tcPr>
          <w:p w14:paraId="54D1851E" w14:textId="77777777" w:rsidR="009E4EA3" w:rsidRPr="009E4EA3" w:rsidRDefault="009E4EA3" w:rsidP="009E4EA3">
            <w:pPr>
              <w:rPr>
                <w:color w:val="000000"/>
              </w:rPr>
            </w:pPr>
          </w:p>
        </w:tc>
        <w:tc>
          <w:tcPr>
            <w:tcW w:w="2466" w:type="dxa"/>
            <w:shd w:val="clear" w:color="auto" w:fill="auto"/>
            <w:vAlign w:val="center"/>
            <w:hideMark/>
          </w:tcPr>
          <w:p w14:paraId="04ECBE1F" w14:textId="77777777" w:rsidR="009E4EA3" w:rsidRPr="009E4EA3" w:rsidRDefault="009E4EA3" w:rsidP="009E4EA3">
            <w:pPr>
              <w:jc w:val="center"/>
              <w:rPr>
                <w:color w:val="000000"/>
              </w:rPr>
            </w:pPr>
            <w:r w:rsidRPr="009E4EA3">
              <w:rPr>
                <w:color w:val="000000"/>
              </w:rPr>
              <w:t>300 643</w:t>
            </w:r>
          </w:p>
        </w:tc>
      </w:tr>
      <w:tr w:rsidR="009E4EA3" w:rsidRPr="009E4EA3" w14:paraId="021655B8" w14:textId="77777777" w:rsidTr="004569B3">
        <w:trPr>
          <w:trHeight w:val="276"/>
        </w:trPr>
        <w:tc>
          <w:tcPr>
            <w:tcW w:w="1297" w:type="dxa"/>
            <w:shd w:val="clear" w:color="auto" w:fill="auto"/>
            <w:vAlign w:val="center"/>
            <w:hideMark/>
          </w:tcPr>
          <w:p w14:paraId="6CC9DD87" w14:textId="77777777" w:rsidR="009E4EA3" w:rsidRPr="009E4EA3" w:rsidRDefault="009E4EA3" w:rsidP="009E4EA3">
            <w:pPr>
              <w:jc w:val="center"/>
              <w:rPr>
                <w:color w:val="000000"/>
              </w:rPr>
            </w:pPr>
            <w:r w:rsidRPr="009E4EA3">
              <w:rPr>
                <w:color w:val="000000"/>
              </w:rPr>
              <w:t>1.1.2.3.</w:t>
            </w:r>
          </w:p>
        </w:tc>
        <w:tc>
          <w:tcPr>
            <w:tcW w:w="4106" w:type="dxa"/>
            <w:shd w:val="clear" w:color="auto" w:fill="auto"/>
            <w:vAlign w:val="center"/>
            <w:hideMark/>
          </w:tcPr>
          <w:p w14:paraId="17446B72" w14:textId="77777777" w:rsidR="009E4EA3" w:rsidRPr="009E4EA3" w:rsidRDefault="009E4EA3" w:rsidP="009E4EA3">
            <w:pPr>
              <w:rPr>
                <w:color w:val="000000"/>
              </w:rPr>
            </w:pPr>
            <w:r w:rsidRPr="009E4EA3">
              <w:rPr>
                <w:color w:val="000000"/>
              </w:rPr>
              <w:t>501-1000 м</w:t>
            </w:r>
          </w:p>
        </w:tc>
        <w:tc>
          <w:tcPr>
            <w:tcW w:w="1775" w:type="dxa"/>
            <w:vMerge/>
            <w:vAlign w:val="center"/>
            <w:hideMark/>
          </w:tcPr>
          <w:p w14:paraId="36DAC15E" w14:textId="77777777" w:rsidR="009E4EA3" w:rsidRPr="009E4EA3" w:rsidRDefault="009E4EA3" w:rsidP="009E4EA3">
            <w:pPr>
              <w:rPr>
                <w:color w:val="000000"/>
              </w:rPr>
            </w:pPr>
          </w:p>
        </w:tc>
        <w:tc>
          <w:tcPr>
            <w:tcW w:w="2466" w:type="dxa"/>
            <w:shd w:val="clear" w:color="auto" w:fill="auto"/>
            <w:vAlign w:val="center"/>
            <w:hideMark/>
          </w:tcPr>
          <w:p w14:paraId="0138FB89" w14:textId="77777777" w:rsidR="009E4EA3" w:rsidRPr="009E4EA3" w:rsidRDefault="009E4EA3" w:rsidP="009E4EA3">
            <w:pPr>
              <w:jc w:val="center"/>
              <w:rPr>
                <w:color w:val="000000"/>
              </w:rPr>
            </w:pPr>
            <w:r w:rsidRPr="009E4EA3">
              <w:rPr>
                <w:color w:val="000000"/>
              </w:rPr>
              <w:t>1 921 748</w:t>
            </w:r>
          </w:p>
        </w:tc>
      </w:tr>
      <w:tr w:rsidR="009E4EA3" w:rsidRPr="009E4EA3" w14:paraId="76566375" w14:textId="77777777" w:rsidTr="004569B3">
        <w:trPr>
          <w:trHeight w:val="276"/>
        </w:trPr>
        <w:tc>
          <w:tcPr>
            <w:tcW w:w="1297" w:type="dxa"/>
            <w:shd w:val="clear" w:color="auto" w:fill="auto"/>
            <w:vAlign w:val="center"/>
            <w:hideMark/>
          </w:tcPr>
          <w:p w14:paraId="2DE327FF" w14:textId="77777777" w:rsidR="009E4EA3" w:rsidRPr="009E4EA3" w:rsidRDefault="009E4EA3" w:rsidP="009E4EA3">
            <w:pPr>
              <w:jc w:val="center"/>
              <w:rPr>
                <w:color w:val="000000"/>
              </w:rPr>
            </w:pPr>
            <w:r w:rsidRPr="009E4EA3">
              <w:rPr>
                <w:color w:val="000000"/>
              </w:rPr>
              <w:t>1.1.2.4.</w:t>
            </w:r>
          </w:p>
        </w:tc>
        <w:tc>
          <w:tcPr>
            <w:tcW w:w="4106" w:type="dxa"/>
            <w:shd w:val="clear" w:color="auto" w:fill="auto"/>
            <w:vAlign w:val="center"/>
            <w:hideMark/>
          </w:tcPr>
          <w:p w14:paraId="7E8230CB" w14:textId="77777777" w:rsidR="009E4EA3" w:rsidRPr="009E4EA3" w:rsidRDefault="009E4EA3" w:rsidP="009E4EA3">
            <w:pPr>
              <w:rPr>
                <w:color w:val="000000"/>
              </w:rPr>
            </w:pPr>
            <w:r w:rsidRPr="009E4EA3">
              <w:rPr>
                <w:color w:val="000000"/>
              </w:rPr>
              <w:t>1001-2000 м</w:t>
            </w:r>
          </w:p>
        </w:tc>
        <w:tc>
          <w:tcPr>
            <w:tcW w:w="1775" w:type="dxa"/>
            <w:vMerge/>
            <w:vAlign w:val="center"/>
            <w:hideMark/>
          </w:tcPr>
          <w:p w14:paraId="6396D46B" w14:textId="77777777" w:rsidR="009E4EA3" w:rsidRPr="009E4EA3" w:rsidRDefault="009E4EA3" w:rsidP="009E4EA3">
            <w:pPr>
              <w:rPr>
                <w:color w:val="000000"/>
              </w:rPr>
            </w:pPr>
          </w:p>
        </w:tc>
        <w:tc>
          <w:tcPr>
            <w:tcW w:w="2466" w:type="dxa"/>
            <w:shd w:val="clear" w:color="auto" w:fill="auto"/>
            <w:vAlign w:val="center"/>
            <w:hideMark/>
          </w:tcPr>
          <w:p w14:paraId="2C5FE80F" w14:textId="77777777" w:rsidR="009E4EA3" w:rsidRPr="009E4EA3" w:rsidRDefault="009E4EA3" w:rsidP="009E4EA3">
            <w:pPr>
              <w:jc w:val="center"/>
              <w:rPr>
                <w:color w:val="000000"/>
              </w:rPr>
            </w:pPr>
            <w:r w:rsidRPr="009E4EA3">
              <w:rPr>
                <w:color w:val="000000"/>
              </w:rPr>
              <w:t>2 766 949</w:t>
            </w:r>
          </w:p>
        </w:tc>
      </w:tr>
      <w:tr w:rsidR="009E4EA3" w:rsidRPr="009E4EA3" w14:paraId="6A3AACE4" w14:textId="77777777" w:rsidTr="004569B3">
        <w:trPr>
          <w:trHeight w:val="276"/>
        </w:trPr>
        <w:tc>
          <w:tcPr>
            <w:tcW w:w="1297" w:type="dxa"/>
            <w:shd w:val="clear" w:color="auto" w:fill="auto"/>
            <w:vAlign w:val="center"/>
            <w:hideMark/>
          </w:tcPr>
          <w:p w14:paraId="6B3281CD" w14:textId="77777777" w:rsidR="009E4EA3" w:rsidRPr="009E4EA3" w:rsidRDefault="009E4EA3" w:rsidP="009E4EA3">
            <w:pPr>
              <w:jc w:val="center"/>
              <w:rPr>
                <w:color w:val="000000"/>
              </w:rPr>
            </w:pPr>
            <w:r w:rsidRPr="009E4EA3">
              <w:rPr>
                <w:color w:val="000000"/>
              </w:rPr>
              <w:t>1.1.2.5.</w:t>
            </w:r>
          </w:p>
        </w:tc>
        <w:tc>
          <w:tcPr>
            <w:tcW w:w="4106" w:type="dxa"/>
            <w:shd w:val="clear" w:color="auto" w:fill="auto"/>
            <w:vAlign w:val="center"/>
            <w:hideMark/>
          </w:tcPr>
          <w:p w14:paraId="0BAA90E2" w14:textId="77777777" w:rsidR="009E4EA3" w:rsidRPr="009E4EA3" w:rsidRDefault="009E4EA3" w:rsidP="009E4EA3">
            <w:pPr>
              <w:rPr>
                <w:color w:val="000000"/>
              </w:rPr>
            </w:pPr>
            <w:r w:rsidRPr="009E4EA3">
              <w:rPr>
                <w:color w:val="000000"/>
              </w:rPr>
              <w:t>2001-3000 м</w:t>
            </w:r>
          </w:p>
        </w:tc>
        <w:tc>
          <w:tcPr>
            <w:tcW w:w="1775" w:type="dxa"/>
            <w:vMerge/>
            <w:vAlign w:val="center"/>
            <w:hideMark/>
          </w:tcPr>
          <w:p w14:paraId="2984E7DF" w14:textId="77777777" w:rsidR="009E4EA3" w:rsidRPr="009E4EA3" w:rsidRDefault="009E4EA3" w:rsidP="009E4EA3">
            <w:pPr>
              <w:rPr>
                <w:color w:val="000000"/>
              </w:rPr>
            </w:pPr>
          </w:p>
        </w:tc>
        <w:tc>
          <w:tcPr>
            <w:tcW w:w="2466" w:type="dxa"/>
            <w:shd w:val="clear" w:color="auto" w:fill="auto"/>
            <w:vAlign w:val="center"/>
            <w:hideMark/>
          </w:tcPr>
          <w:p w14:paraId="6AC03192" w14:textId="77777777" w:rsidR="009E4EA3" w:rsidRPr="009E4EA3" w:rsidRDefault="009E4EA3" w:rsidP="009E4EA3">
            <w:pPr>
              <w:jc w:val="center"/>
              <w:rPr>
                <w:color w:val="000000"/>
              </w:rPr>
            </w:pPr>
            <w:r w:rsidRPr="009E4EA3">
              <w:rPr>
                <w:color w:val="000000"/>
              </w:rPr>
              <w:t>3 764 095</w:t>
            </w:r>
          </w:p>
        </w:tc>
      </w:tr>
      <w:tr w:rsidR="009E4EA3" w:rsidRPr="009E4EA3" w14:paraId="62981816" w14:textId="77777777" w:rsidTr="004569B3">
        <w:trPr>
          <w:trHeight w:val="276"/>
        </w:trPr>
        <w:tc>
          <w:tcPr>
            <w:tcW w:w="1297" w:type="dxa"/>
            <w:shd w:val="clear" w:color="auto" w:fill="auto"/>
            <w:vAlign w:val="center"/>
            <w:hideMark/>
          </w:tcPr>
          <w:p w14:paraId="68079485" w14:textId="77777777" w:rsidR="009E4EA3" w:rsidRPr="009E4EA3" w:rsidRDefault="009E4EA3" w:rsidP="009E4EA3">
            <w:pPr>
              <w:jc w:val="center"/>
              <w:rPr>
                <w:color w:val="000000"/>
              </w:rPr>
            </w:pPr>
            <w:r w:rsidRPr="009E4EA3">
              <w:rPr>
                <w:color w:val="000000"/>
              </w:rPr>
              <w:t>1.1.2.6.</w:t>
            </w:r>
          </w:p>
        </w:tc>
        <w:tc>
          <w:tcPr>
            <w:tcW w:w="4106" w:type="dxa"/>
            <w:shd w:val="clear" w:color="auto" w:fill="auto"/>
            <w:vAlign w:val="center"/>
            <w:hideMark/>
          </w:tcPr>
          <w:p w14:paraId="05D9AF87" w14:textId="77777777" w:rsidR="009E4EA3" w:rsidRPr="009E4EA3" w:rsidRDefault="009E4EA3" w:rsidP="009E4EA3">
            <w:pPr>
              <w:rPr>
                <w:color w:val="000000"/>
              </w:rPr>
            </w:pPr>
            <w:r w:rsidRPr="009E4EA3">
              <w:rPr>
                <w:color w:val="000000"/>
              </w:rPr>
              <w:t>3001-4000 м</w:t>
            </w:r>
          </w:p>
        </w:tc>
        <w:tc>
          <w:tcPr>
            <w:tcW w:w="1775" w:type="dxa"/>
            <w:vMerge/>
            <w:vAlign w:val="center"/>
            <w:hideMark/>
          </w:tcPr>
          <w:p w14:paraId="0B2F6F2A" w14:textId="77777777" w:rsidR="009E4EA3" w:rsidRPr="009E4EA3" w:rsidRDefault="009E4EA3" w:rsidP="009E4EA3">
            <w:pPr>
              <w:rPr>
                <w:color w:val="000000"/>
              </w:rPr>
            </w:pPr>
          </w:p>
        </w:tc>
        <w:tc>
          <w:tcPr>
            <w:tcW w:w="2466" w:type="dxa"/>
            <w:shd w:val="clear" w:color="auto" w:fill="auto"/>
            <w:vAlign w:val="center"/>
            <w:hideMark/>
          </w:tcPr>
          <w:p w14:paraId="35C85CAD" w14:textId="77777777" w:rsidR="009E4EA3" w:rsidRPr="009E4EA3" w:rsidRDefault="009E4EA3" w:rsidP="009E4EA3">
            <w:pPr>
              <w:jc w:val="center"/>
              <w:rPr>
                <w:color w:val="000000"/>
              </w:rPr>
            </w:pPr>
            <w:r w:rsidRPr="009E4EA3">
              <w:rPr>
                <w:color w:val="000000"/>
              </w:rPr>
              <w:t>4 643 685</w:t>
            </w:r>
          </w:p>
        </w:tc>
      </w:tr>
      <w:tr w:rsidR="009E4EA3" w:rsidRPr="009E4EA3" w14:paraId="03DD0DD0" w14:textId="77777777" w:rsidTr="004569B3">
        <w:trPr>
          <w:trHeight w:val="276"/>
        </w:trPr>
        <w:tc>
          <w:tcPr>
            <w:tcW w:w="1297" w:type="dxa"/>
            <w:shd w:val="clear" w:color="auto" w:fill="auto"/>
            <w:vAlign w:val="center"/>
          </w:tcPr>
          <w:p w14:paraId="7FE0E984" w14:textId="77777777" w:rsidR="009E4EA3" w:rsidRPr="009E4EA3" w:rsidRDefault="009E4EA3" w:rsidP="009E4EA3">
            <w:pPr>
              <w:jc w:val="center"/>
              <w:rPr>
                <w:color w:val="000000"/>
              </w:rPr>
            </w:pPr>
            <w:r w:rsidRPr="009E4EA3">
              <w:rPr>
                <w:color w:val="000000"/>
              </w:rPr>
              <w:t>1.1.2.7.</w:t>
            </w:r>
          </w:p>
        </w:tc>
        <w:tc>
          <w:tcPr>
            <w:tcW w:w="4106" w:type="dxa"/>
            <w:shd w:val="clear" w:color="auto" w:fill="auto"/>
            <w:vAlign w:val="center"/>
          </w:tcPr>
          <w:p w14:paraId="726B71E0" w14:textId="77777777" w:rsidR="009E4EA3" w:rsidRPr="009E4EA3" w:rsidRDefault="009E4EA3" w:rsidP="009E4EA3">
            <w:pPr>
              <w:rPr>
                <w:color w:val="000000"/>
              </w:rPr>
            </w:pPr>
            <w:r w:rsidRPr="009E4EA3">
              <w:rPr>
                <w:color w:val="000000"/>
              </w:rPr>
              <w:t>4001-5000 м</w:t>
            </w:r>
          </w:p>
        </w:tc>
        <w:tc>
          <w:tcPr>
            <w:tcW w:w="1775" w:type="dxa"/>
            <w:vMerge/>
            <w:vAlign w:val="center"/>
          </w:tcPr>
          <w:p w14:paraId="1EFC8135" w14:textId="77777777" w:rsidR="009E4EA3" w:rsidRPr="009E4EA3" w:rsidRDefault="009E4EA3" w:rsidP="009E4EA3">
            <w:pPr>
              <w:rPr>
                <w:color w:val="000000"/>
              </w:rPr>
            </w:pPr>
          </w:p>
        </w:tc>
        <w:tc>
          <w:tcPr>
            <w:tcW w:w="2466" w:type="dxa"/>
            <w:shd w:val="clear" w:color="auto" w:fill="auto"/>
            <w:vAlign w:val="center"/>
          </w:tcPr>
          <w:p w14:paraId="57F59835" w14:textId="77777777" w:rsidR="009E4EA3" w:rsidRPr="009E4EA3" w:rsidRDefault="009E4EA3" w:rsidP="009E4EA3">
            <w:pPr>
              <w:jc w:val="center"/>
              <w:rPr>
                <w:color w:val="000000"/>
              </w:rPr>
            </w:pPr>
            <w:r w:rsidRPr="009E4EA3">
              <w:rPr>
                <w:color w:val="000000"/>
              </w:rPr>
              <w:t>5 529 583</w:t>
            </w:r>
          </w:p>
        </w:tc>
      </w:tr>
      <w:tr w:rsidR="009E4EA3" w:rsidRPr="009E4EA3" w14:paraId="62ACD1D8" w14:textId="77777777" w:rsidTr="004569B3">
        <w:trPr>
          <w:trHeight w:val="276"/>
        </w:trPr>
        <w:tc>
          <w:tcPr>
            <w:tcW w:w="1297" w:type="dxa"/>
            <w:shd w:val="clear" w:color="auto" w:fill="auto"/>
            <w:vAlign w:val="center"/>
            <w:hideMark/>
          </w:tcPr>
          <w:p w14:paraId="52678EE5" w14:textId="77777777" w:rsidR="009E4EA3" w:rsidRPr="009E4EA3" w:rsidRDefault="009E4EA3" w:rsidP="009E4EA3">
            <w:pPr>
              <w:jc w:val="center"/>
              <w:rPr>
                <w:color w:val="000000"/>
              </w:rPr>
            </w:pPr>
            <w:r w:rsidRPr="009E4EA3">
              <w:rPr>
                <w:color w:val="000000"/>
              </w:rPr>
              <w:t>1.1.2.8.</w:t>
            </w:r>
          </w:p>
        </w:tc>
        <w:tc>
          <w:tcPr>
            <w:tcW w:w="4106" w:type="dxa"/>
            <w:shd w:val="clear" w:color="auto" w:fill="auto"/>
            <w:vAlign w:val="center"/>
            <w:hideMark/>
          </w:tcPr>
          <w:p w14:paraId="69E1D915" w14:textId="77777777" w:rsidR="009E4EA3" w:rsidRPr="009E4EA3" w:rsidRDefault="009E4EA3" w:rsidP="009E4EA3">
            <w:pPr>
              <w:rPr>
                <w:color w:val="000000"/>
              </w:rPr>
            </w:pPr>
            <w:r w:rsidRPr="009E4EA3">
              <w:rPr>
                <w:color w:val="000000"/>
              </w:rPr>
              <w:t>5001 м и более</w:t>
            </w:r>
          </w:p>
        </w:tc>
        <w:tc>
          <w:tcPr>
            <w:tcW w:w="1775" w:type="dxa"/>
            <w:vMerge/>
            <w:vAlign w:val="center"/>
            <w:hideMark/>
          </w:tcPr>
          <w:p w14:paraId="1851D811" w14:textId="77777777" w:rsidR="009E4EA3" w:rsidRPr="009E4EA3" w:rsidRDefault="009E4EA3" w:rsidP="009E4EA3">
            <w:pPr>
              <w:rPr>
                <w:color w:val="000000"/>
              </w:rPr>
            </w:pPr>
          </w:p>
        </w:tc>
        <w:tc>
          <w:tcPr>
            <w:tcW w:w="2466" w:type="dxa"/>
            <w:shd w:val="clear" w:color="auto" w:fill="auto"/>
            <w:vAlign w:val="center"/>
            <w:hideMark/>
          </w:tcPr>
          <w:p w14:paraId="16DACB10" w14:textId="77777777" w:rsidR="009E4EA3" w:rsidRPr="009E4EA3" w:rsidRDefault="009E4EA3" w:rsidP="009E4EA3">
            <w:pPr>
              <w:jc w:val="center"/>
              <w:rPr>
                <w:color w:val="000000"/>
              </w:rPr>
            </w:pPr>
            <w:r w:rsidRPr="009E4EA3">
              <w:rPr>
                <w:color w:val="000000"/>
              </w:rPr>
              <w:t>5 859 532</w:t>
            </w:r>
          </w:p>
        </w:tc>
      </w:tr>
    </w:tbl>
    <w:p w14:paraId="1AFB2BAE" w14:textId="77777777" w:rsidR="009E4EA3" w:rsidRPr="009E4EA3" w:rsidRDefault="009E4EA3" w:rsidP="009E4EA3">
      <w:pPr>
        <w:rPr>
          <w:sz w:val="20"/>
          <w:szCs w:val="20"/>
        </w:rPr>
      </w:pPr>
    </w:p>
    <w:p w14:paraId="30C76E61" w14:textId="77777777" w:rsidR="009E4EA3" w:rsidRPr="009E4EA3" w:rsidRDefault="009E4EA3" w:rsidP="009E4EA3">
      <w:pPr>
        <w:rPr>
          <w:sz w:val="20"/>
          <w:szCs w:val="20"/>
        </w:rPr>
      </w:pPr>
    </w:p>
    <w:p w14:paraId="6DE2539B" w14:textId="77777777" w:rsidR="009E4EA3" w:rsidRPr="009E4EA3" w:rsidRDefault="009E4EA3" w:rsidP="009E4EA3">
      <w:pPr>
        <w:rPr>
          <w:sz w:val="20"/>
          <w:szCs w:val="20"/>
        </w:rPr>
      </w:pPr>
    </w:p>
    <w:p w14:paraId="53EA09A2" w14:textId="77777777" w:rsidR="009E4EA3" w:rsidRDefault="009E4EA3" w:rsidP="009E4EA3">
      <w:pPr>
        <w:rPr>
          <w:sz w:val="20"/>
          <w:szCs w:val="20"/>
        </w:rPr>
        <w:sectPr w:rsidR="009E4EA3" w:rsidSect="000D4E8B">
          <w:pgSz w:w="11906" w:h="16838" w:code="9"/>
          <w:pgMar w:top="992" w:right="566" w:bottom="425" w:left="1701" w:header="720" w:footer="284" w:gutter="0"/>
          <w:cols w:space="720"/>
          <w:titlePg/>
          <w:docGrid w:linePitch="272"/>
        </w:sectPr>
      </w:pPr>
    </w:p>
    <w:p w14:paraId="1EAE4F61" w14:textId="77777777" w:rsidR="009E4EA3" w:rsidRPr="009E4EA3" w:rsidRDefault="009E4EA3" w:rsidP="009E4EA3">
      <w:pPr>
        <w:rPr>
          <w:sz w:val="20"/>
          <w:szCs w:val="20"/>
        </w:rPr>
      </w:pPr>
    </w:p>
    <w:p w14:paraId="20280FA3" w14:textId="77777777" w:rsidR="009E4EA3" w:rsidRPr="009E4EA3" w:rsidRDefault="009E4EA3" w:rsidP="009E4EA3">
      <w:pPr>
        <w:rPr>
          <w:sz w:val="20"/>
          <w:szCs w:val="20"/>
        </w:rPr>
      </w:pPr>
    </w:p>
    <w:tbl>
      <w:tblPr>
        <w:tblW w:w="964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7"/>
        <w:gridCol w:w="4106"/>
        <w:gridCol w:w="1775"/>
        <w:gridCol w:w="2466"/>
      </w:tblGrid>
      <w:tr w:rsidR="009E4EA3" w:rsidRPr="009E4EA3" w14:paraId="55F25B4F" w14:textId="77777777" w:rsidTr="004569B3">
        <w:trPr>
          <w:trHeight w:val="20"/>
        </w:trPr>
        <w:tc>
          <w:tcPr>
            <w:tcW w:w="1297" w:type="dxa"/>
            <w:shd w:val="clear" w:color="auto" w:fill="auto"/>
            <w:vAlign w:val="center"/>
          </w:tcPr>
          <w:p w14:paraId="3BEC9A0F" w14:textId="77777777" w:rsidR="009E4EA3" w:rsidRPr="009E4EA3" w:rsidRDefault="009E4EA3" w:rsidP="009E4EA3">
            <w:pPr>
              <w:jc w:val="center"/>
              <w:rPr>
                <w:color w:val="000000"/>
              </w:rPr>
            </w:pPr>
            <w:r w:rsidRPr="009E4EA3">
              <w:rPr>
                <w:color w:val="000000"/>
              </w:rPr>
              <w:t>1</w:t>
            </w:r>
          </w:p>
        </w:tc>
        <w:tc>
          <w:tcPr>
            <w:tcW w:w="4106" w:type="dxa"/>
            <w:shd w:val="clear" w:color="auto" w:fill="auto"/>
            <w:vAlign w:val="center"/>
          </w:tcPr>
          <w:p w14:paraId="7EDF13FA" w14:textId="77777777" w:rsidR="009E4EA3" w:rsidRPr="009E4EA3" w:rsidRDefault="009E4EA3" w:rsidP="009E4EA3">
            <w:pPr>
              <w:jc w:val="center"/>
              <w:rPr>
                <w:color w:val="000000"/>
              </w:rPr>
            </w:pPr>
            <w:r w:rsidRPr="009E4EA3">
              <w:rPr>
                <w:color w:val="000000"/>
              </w:rPr>
              <w:t>2</w:t>
            </w:r>
          </w:p>
        </w:tc>
        <w:tc>
          <w:tcPr>
            <w:tcW w:w="1775" w:type="dxa"/>
            <w:shd w:val="clear" w:color="auto" w:fill="auto"/>
            <w:vAlign w:val="center"/>
          </w:tcPr>
          <w:p w14:paraId="4F0E588D" w14:textId="77777777" w:rsidR="009E4EA3" w:rsidRPr="009E4EA3" w:rsidRDefault="009E4EA3" w:rsidP="009E4EA3">
            <w:pPr>
              <w:jc w:val="center"/>
              <w:rPr>
                <w:color w:val="000000"/>
              </w:rPr>
            </w:pPr>
            <w:r w:rsidRPr="009E4EA3">
              <w:rPr>
                <w:color w:val="000000"/>
              </w:rPr>
              <w:t>3</w:t>
            </w:r>
          </w:p>
        </w:tc>
        <w:tc>
          <w:tcPr>
            <w:tcW w:w="2466" w:type="dxa"/>
            <w:shd w:val="clear" w:color="000000" w:fill="FFFFFF"/>
            <w:vAlign w:val="center"/>
          </w:tcPr>
          <w:p w14:paraId="74680770" w14:textId="77777777" w:rsidR="009E4EA3" w:rsidRPr="009E4EA3" w:rsidRDefault="009E4EA3" w:rsidP="009E4EA3">
            <w:pPr>
              <w:jc w:val="center"/>
              <w:rPr>
                <w:color w:val="000000"/>
              </w:rPr>
            </w:pPr>
            <w:r w:rsidRPr="009E4EA3">
              <w:rPr>
                <w:color w:val="000000"/>
              </w:rPr>
              <w:t>4</w:t>
            </w:r>
          </w:p>
        </w:tc>
      </w:tr>
      <w:tr w:rsidR="009E4EA3" w:rsidRPr="009E4EA3" w14:paraId="4D6ED6E8" w14:textId="77777777" w:rsidTr="004569B3">
        <w:trPr>
          <w:trHeight w:val="408"/>
        </w:trPr>
        <w:tc>
          <w:tcPr>
            <w:tcW w:w="1297" w:type="dxa"/>
            <w:shd w:val="clear" w:color="auto" w:fill="auto"/>
            <w:vAlign w:val="center"/>
            <w:hideMark/>
          </w:tcPr>
          <w:p w14:paraId="4DA5B6D9" w14:textId="77777777" w:rsidR="009E4EA3" w:rsidRPr="009E4EA3" w:rsidRDefault="009E4EA3" w:rsidP="009E4EA3">
            <w:pPr>
              <w:jc w:val="center"/>
              <w:rPr>
                <w:color w:val="000000"/>
              </w:rPr>
            </w:pPr>
            <w:r w:rsidRPr="009E4EA3">
              <w:rPr>
                <w:color w:val="000000"/>
              </w:rPr>
              <w:t>1.2.</w:t>
            </w:r>
          </w:p>
        </w:tc>
        <w:tc>
          <w:tcPr>
            <w:tcW w:w="8347" w:type="dxa"/>
            <w:gridSpan w:val="3"/>
            <w:shd w:val="clear" w:color="auto" w:fill="auto"/>
            <w:vAlign w:val="center"/>
            <w:hideMark/>
          </w:tcPr>
          <w:p w14:paraId="696471CE" w14:textId="77777777" w:rsidR="009E4EA3" w:rsidRPr="009E4EA3" w:rsidRDefault="009E4EA3" w:rsidP="009E4EA3">
            <w:pPr>
              <w:rPr>
                <w:color w:val="000000"/>
              </w:rPr>
            </w:pPr>
            <w:r w:rsidRPr="009E4EA3">
              <w:rPr>
                <w:color w:val="000000"/>
              </w:rPr>
              <w:t>подземного способа прокладки:</w:t>
            </w:r>
          </w:p>
        </w:tc>
      </w:tr>
      <w:tr w:rsidR="009E4EA3" w:rsidRPr="009E4EA3" w14:paraId="63ED4E9D" w14:textId="77777777" w:rsidTr="004569B3">
        <w:trPr>
          <w:trHeight w:val="414"/>
        </w:trPr>
        <w:tc>
          <w:tcPr>
            <w:tcW w:w="1297" w:type="dxa"/>
            <w:shd w:val="clear" w:color="auto" w:fill="auto"/>
            <w:vAlign w:val="center"/>
            <w:hideMark/>
          </w:tcPr>
          <w:p w14:paraId="303771C7" w14:textId="77777777" w:rsidR="009E4EA3" w:rsidRPr="009E4EA3" w:rsidRDefault="009E4EA3" w:rsidP="009E4EA3">
            <w:pPr>
              <w:jc w:val="center"/>
              <w:rPr>
                <w:color w:val="000000"/>
              </w:rPr>
            </w:pPr>
            <w:r w:rsidRPr="009E4EA3">
              <w:rPr>
                <w:color w:val="000000"/>
              </w:rPr>
              <w:t>1.2.1.</w:t>
            </w:r>
          </w:p>
        </w:tc>
        <w:tc>
          <w:tcPr>
            <w:tcW w:w="8347" w:type="dxa"/>
            <w:gridSpan w:val="3"/>
            <w:shd w:val="clear" w:color="auto" w:fill="auto"/>
            <w:vAlign w:val="center"/>
            <w:hideMark/>
          </w:tcPr>
          <w:p w14:paraId="5A149D8F" w14:textId="77777777" w:rsidR="009E4EA3" w:rsidRPr="009E4EA3" w:rsidRDefault="009E4EA3" w:rsidP="009E4EA3">
            <w:pPr>
              <w:rPr>
                <w:color w:val="000000"/>
              </w:rPr>
            </w:pPr>
            <w:r w:rsidRPr="009E4EA3">
              <w:rPr>
                <w:color w:val="000000"/>
              </w:rPr>
              <w:t>наружным диаметром менее 100 мм, протяженностью:</w:t>
            </w:r>
          </w:p>
        </w:tc>
      </w:tr>
      <w:tr w:rsidR="009E4EA3" w:rsidRPr="009E4EA3" w14:paraId="271A83BA" w14:textId="77777777" w:rsidTr="004569B3">
        <w:trPr>
          <w:trHeight w:val="20"/>
        </w:trPr>
        <w:tc>
          <w:tcPr>
            <w:tcW w:w="1297" w:type="dxa"/>
            <w:shd w:val="clear" w:color="auto" w:fill="auto"/>
            <w:vAlign w:val="center"/>
            <w:hideMark/>
          </w:tcPr>
          <w:p w14:paraId="21EDCACF" w14:textId="77777777" w:rsidR="009E4EA3" w:rsidRPr="009E4EA3" w:rsidRDefault="009E4EA3" w:rsidP="009E4EA3">
            <w:pPr>
              <w:jc w:val="center"/>
              <w:rPr>
                <w:color w:val="000000"/>
              </w:rPr>
            </w:pPr>
            <w:r w:rsidRPr="009E4EA3">
              <w:rPr>
                <w:color w:val="000000"/>
              </w:rPr>
              <w:t>1.2.1.1.</w:t>
            </w:r>
          </w:p>
        </w:tc>
        <w:tc>
          <w:tcPr>
            <w:tcW w:w="4106" w:type="dxa"/>
            <w:shd w:val="clear" w:color="auto" w:fill="auto"/>
            <w:vAlign w:val="center"/>
            <w:hideMark/>
          </w:tcPr>
          <w:p w14:paraId="3A8A1EA6" w14:textId="77777777" w:rsidR="009E4EA3" w:rsidRPr="009E4EA3" w:rsidRDefault="009E4EA3" w:rsidP="009E4EA3">
            <w:pPr>
              <w:rPr>
                <w:color w:val="000000"/>
              </w:rPr>
            </w:pPr>
            <w:r w:rsidRPr="009E4EA3">
              <w:rPr>
                <w:color w:val="000000"/>
              </w:rPr>
              <w:t>до 100 м</w:t>
            </w:r>
          </w:p>
        </w:tc>
        <w:tc>
          <w:tcPr>
            <w:tcW w:w="1775" w:type="dxa"/>
            <w:vMerge w:val="restart"/>
            <w:shd w:val="clear" w:color="auto" w:fill="auto"/>
            <w:vAlign w:val="center"/>
            <w:hideMark/>
          </w:tcPr>
          <w:p w14:paraId="5FC689AA" w14:textId="77777777" w:rsidR="009E4EA3" w:rsidRPr="009E4EA3" w:rsidRDefault="009E4EA3" w:rsidP="009E4EA3">
            <w:pPr>
              <w:jc w:val="center"/>
              <w:rPr>
                <w:color w:val="000000"/>
              </w:rPr>
            </w:pPr>
            <w:r w:rsidRPr="009E4EA3">
              <w:rPr>
                <w:color w:val="000000"/>
              </w:rPr>
              <w:t>руб.</w:t>
            </w:r>
            <w:r w:rsidRPr="009E4EA3">
              <w:rPr>
                <w:color w:val="2D2D2D"/>
              </w:rPr>
              <w:t xml:space="preserve"> за 1 присоединение</w:t>
            </w:r>
          </w:p>
        </w:tc>
        <w:tc>
          <w:tcPr>
            <w:tcW w:w="2466" w:type="dxa"/>
            <w:shd w:val="clear" w:color="auto" w:fill="auto"/>
            <w:vAlign w:val="center"/>
            <w:hideMark/>
          </w:tcPr>
          <w:p w14:paraId="5E9C23E9" w14:textId="77777777" w:rsidR="009E4EA3" w:rsidRPr="009E4EA3" w:rsidRDefault="009E4EA3" w:rsidP="009E4EA3">
            <w:pPr>
              <w:jc w:val="center"/>
            </w:pPr>
            <w:r w:rsidRPr="009E4EA3">
              <w:t>83 830</w:t>
            </w:r>
          </w:p>
        </w:tc>
      </w:tr>
      <w:tr w:rsidR="009E4EA3" w:rsidRPr="009E4EA3" w14:paraId="09C81683" w14:textId="77777777" w:rsidTr="004569B3">
        <w:trPr>
          <w:trHeight w:val="20"/>
        </w:trPr>
        <w:tc>
          <w:tcPr>
            <w:tcW w:w="1297" w:type="dxa"/>
            <w:shd w:val="clear" w:color="auto" w:fill="auto"/>
            <w:vAlign w:val="center"/>
            <w:hideMark/>
          </w:tcPr>
          <w:p w14:paraId="3F3C477E" w14:textId="77777777" w:rsidR="009E4EA3" w:rsidRPr="009E4EA3" w:rsidRDefault="009E4EA3" w:rsidP="009E4EA3">
            <w:pPr>
              <w:jc w:val="center"/>
              <w:rPr>
                <w:color w:val="000000"/>
              </w:rPr>
            </w:pPr>
            <w:r w:rsidRPr="009E4EA3">
              <w:rPr>
                <w:color w:val="000000"/>
              </w:rPr>
              <w:t>1.2.1.2.</w:t>
            </w:r>
          </w:p>
        </w:tc>
        <w:tc>
          <w:tcPr>
            <w:tcW w:w="4106" w:type="dxa"/>
            <w:shd w:val="clear" w:color="auto" w:fill="auto"/>
            <w:vAlign w:val="center"/>
            <w:hideMark/>
          </w:tcPr>
          <w:p w14:paraId="068F8D36" w14:textId="77777777" w:rsidR="009E4EA3" w:rsidRPr="009E4EA3" w:rsidRDefault="009E4EA3" w:rsidP="009E4EA3">
            <w:pPr>
              <w:rPr>
                <w:color w:val="000000"/>
              </w:rPr>
            </w:pPr>
            <w:r w:rsidRPr="009E4EA3">
              <w:rPr>
                <w:color w:val="000000"/>
              </w:rPr>
              <w:t>101-500 м</w:t>
            </w:r>
          </w:p>
        </w:tc>
        <w:tc>
          <w:tcPr>
            <w:tcW w:w="1775" w:type="dxa"/>
            <w:vMerge/>
            <w:vAlign w:val="center"/>
            <w:hideMark/>
          </w:tcPr>
          <w:p w14:paraId="4C28FB53" w14:textId="77777777" w:rsidR="009E4EA3" w:rsidRPr="009E4EA3" w:rsidRDefault="009E4EA3" w:rsidP="009E4EA3">
            <w:pPr>
              <w:rPr>
                <w:color w:val="000000"/>
              </w:rPr>
            </w:pPr>
          </w:p>
        </w:tc>
        <w:tc>
          <w:tcPr>
            <w:tcW w:w="2466" w:type="dxa"/>
            <w:shd w:val="clear" w:color="auto" w:fill="auto"/>
            <w:vAlign w:val="center"/>
            <w:hideMark/>
          </w:tcPr>
          <w:p w14:paraId="5B3E8D85" w14:textId="77777777" w:rsidR="009E4EA3" w:rsidRPr="009E4EA3" w:rsidRDefault="009E4EA3" w:rsidP="009E4EA3">
            <w:pPr>
              <w:jc w:val="center"/>
            </w:pPr>
            <w:r w:rsidRPr="009E4EA3">
              <w:t>252 875</w:t>
            </w:r>
          </w:p>
        </w:tc>
      </w:tr>
      <w:tr w:rsidR="009E4EA3" w:rsidRPr="009E4EA3" w14:paraId="5766E35F" w14:textId="77777777" w:rsidTr="004569B3">
        <w:trPr>
          <w:trHeight w:val="20"/>
        </w:trPr>
        <w:tc>
          <w:tcPr>
            <w:tcW w:w="1297" w:type="dxa"/>
            <w:shd w:val="clear" w:color="auto" w:fill="auto"/>
            <w:vAlign w:val="center"/>
            <w:hideMark/>
          </w:tcPr>
          <w:p w14:paraId="5C146858" w14:textId="77777777" w:rsidR="009E4EA3" w:rsidRPr="009E4EA3" w:rsidRDefault="009E4EA3" w:rsidP="009E4EA3">
            <w:pPr>
              <w:jc w:val="center"/>
              <w:rPr>
                <w:color w:val="000000"/>
              </w:rPr>
            </w:pPr>
            <w:r w:rsidRPr="009E4EA3">
              <w:rPr>
                <w:color w:val="000000"/>
              </w:rPr>
              <w:t>1.2.1.3.</w:t>
            </w:r>
          </w:p>
        </w:tc>
        <w:tc>
          <w:tcPr>
            <w:tcW w:w="4106" w:type="dxa"/>
            <w:shd w:val="clear" w:color="auto" w:fill="auto"/>
            <w:vAlign w:val="center"/>
            <w:hideMark/>
          </w:tcPr>
          <w:p w14:paraId="15F3E01F" w14:textId="77777777" w:rsidR="009E4EA3" w:rsidRPr="009E4EA3" w:rsidRDefault="009E4EA3" w:rsidP="009E4EA3">
            <w:pPr>
              <w:rPr>
                <w:color w:val="000000"/>
              </w:rPr>
            </w:pPr>
            <w:r w:rsidRPr="009E4EA3">
              <w:rPr>
                <w:color w:val="000000"/>
              </w:rPr>
              <w:t>501-1000 м</w:t>
            </w:r>
          </w:p>
        </w:tc>
        <w:tc>
          <w:tcPr>
            <w:tcW w:w="1775" w:type="dxa"/>
            <w:vMerge/>
            <w:vAlign w:val="center"/>
            <w:hideMark/>
          </w:tcPr>
          <w:p w14:paraId="47E9CB2B" w14:textId="77777777" w:rsidR="009E4EA3" w:rsidRPr="009E4EA3" w:rsidRDefault="009E4EA3" w:rsidP="009E4EA3">
            <w:pPr>
              <w:rPr>
                <w:color w:val="000000"/>
              </w:rPr>
            </w:pPr>
          </w:p>
        </w:tc>
        <w:tc>
          <w:tcPr>
            <w:tcW w:w="2466" w:type="dxa"/>
            <w:shd w:val="clear" w:color="auto" w:fill="auto"/>
            <w:vAlign w:val="center"/>
            <w:hideMark/>
          </w:tcPr>
          <w:p w14:paraId="6F241C84" w14:textId="77777777" w:rsidR="009E4EA3" w:rsidRPr="009E4EA3" w:rsidRDefault="009E4EA3" w:rsidP="009E4EA3">
            <w:pPr>
              <w:jc w:val="center"/>
            </w:pPr>
            <w:r w:rsidRPr="009E4EA3">
              <w:t>1 921 748</w:t>
            </w:r>
          </w:p>
        </w:tc>
      </w:tr>
      <w:tr w:rsidR="009E4EA3" w:rsidRPr="009E4EA3" w14:paraId="2B528A3C" w14:textId="77777777" w:rsidTr="004569B3">
        <w:trPr>
          <w:trHeight w:val="20"/>
        </w:trPr>
        <w:tc>
          <w:tcPr>
            <w:tcW w:w="1297" w:type="dxa"/>
            <w:shd w:val="clear" w:color="auto" w:fill="auto"/>
            <w:vAlign w:val="center"/>
            <w:hideMark/>
          </w:tcPr>
          <w:p w14:paraId="212D9140" w14:textId="77777777" w:rsidR="009E4EA3" w:rsidRPr="009E4EA3" w:rsidRDefault="009E4EA3" w:rsidP="009E4EA3">
            <w:pPr>
              <w:jc w:val="center"/>
              <w:rPr>
                <w:color w:val="000000"/>
              </w:rPr>
            </w:pPr>
            <w:r w:rsidRPr="009E4EA3">
              <w:rPr>
                <w:color w:val="000000"/>
              </w:rPr>
              <w:t>1.2.1.4.</w:t>
            </w:r>
          </w:p>
        </w:tc>
        <w:tc>
          <w:tcPr>
            <w:tcW w:w="4106" w:type="dxa"/>
            <w:shd w:val="clear" w:color="auto" w:fill="auto"/>
            <w:vAlign w:val="center"/>
            <w:hideMark/>
          </w:tcPr>
          <w:p w14:paraId="6C2A00A4" w14:textId="77777777" w:rsidR="009E4EA3" w:rsidRPr="009E4EA3" w:rsidRDefault="009E4EA3" w:rsidP="009E4EA3">
            <w:pPr>
              <w:rPr>
                <w:color w:val="000000"/>
              </w:rPr>
            </w:pPr>
            <w:r w:rsidRPr="009E4EA3">
              <w:rPr>
                <w:color w:val="000000"/>
              </w:rPr>
              <w:t>1001-2000 м</w:t>
            </w:r>
          </w:p>
        </w:tc>
        <w:tc>
          <w:tcPr>
            <w:tcW w:w="1775" w:type="dxa"/>
            <w:vMerge/>
            <w:vAlign w:val="center"/>
            <w:hideMark/>
          </w:tcPr>
          <w:p w14:paraId="22677CDB" w14:textId="77777777" w:rsidR="009E4EA3" w:rsidRPr="009E4EA3" w:rsidRDefault="009E4EA3" w:rsidP="009E4EA3">
            <w:pPr>
              <w:rPr>
                <w:color w:val="000000"/>
              </w:rPr>
            </w:pPr>
          </w:p>
        </w:tc>
        <w:tc>
          <w:tcPr>
            <w:tcW w:w="2466" w:type="dxa"/>
            <w:shd w:val="clear" w:color="auto" w:fill="auto"/>
            <w:vAlign w:val="center"/>
            <w:hideMark/>
          </w:tcPr>
          <w:p w14:paraId="772D98F9" w14:textId="77777777" w:rsidR="009E4EA3" w:rsidRPr="009E4EA3" w:rsidRDefault="009E4EA3" w:rsidP="009E4EA3">
            <w:pPr>
              <w:jc w:val="center"/>
            </w:pPr>
            <w:r w:rsidRPr="009E4EA3">
              <w:t>2 766 949</w:t>
            </w:r>
          </w:p>
        </w:tc>
      </w:tr>
      <w:tr w:rsidR="009E4EA3" w:rsidRPr="009E4EA3" w14:paraId="5162127F" w14:textId="77777777" w:rsidTr="004569B3">
        <w:trPr>
          <w:trHeight w:val="20"/>
        </w:trPr>
        <w:tc>
          <w:tcPr>
            <w:tcW w:w="1297" w:type="dxa"/>
            <w:shd w:val="clear" w:color="auto" w:fill="auto"/>
            <w:vAlign w:val="center"/>
            <w:hideMark/>
          </w:tcPr>
          <w:p w14:paraId="188DEA5A" w14:textId="77777777" w:rsidR="009E4EA3" w:rsidRPr="009E4EA3" w:rsidRDefault="009E4EA3" w:rsidP="009E4EA3">
            <w:pPr>
              <w:jc w:val="center"/>
              <w:rPr>
                <w:color w:val="000000"/>
              </w:rPr>
            </w:pPr>
            <w:r w:rsidRPr="009E4EA3">
              <w:rPr>
                <w:color w:val="000000"/>
              </w:rPr>
              <w:t>1.2.1.5.</w:t>
            </w:r>
          </w:p>
        </w:tc>
        <w:tc>
          <w:tcPr>
            <w:tcW w:w="4106" w:type="dxa"/>
            <w:shd w:val="clear" w:color="auto" w:fill="auto"/>
            <w:vAlign w:val="center"/>
            <w:hideMark/>
          </w:tcPr>
          <w:p w14:paraId="17644E46" w14:textId="77777777" w:rsidR="009E4EA3" w:rsidRPr="009E4EA3" w:rsidRDefault="009E4EA3" w:rsidP="009E4EA3">
            <w:pPr>
              <w:rPr>
                <w:color w:val="000000"/>
              </w:rPr>
            </w:pPr>
            <w:r w:rsidRPr="009E4EA3">
              <w:rPr>
                <w:color w:val="000000"/>
              </w:rPr>
              <w:t>2001-3000 м</w:t>
            </w:r>
          </w:p>
        </w:tc>
        <w:tc>
          <w:tcPr>
            <w:tcW w:w="1775" w:type="dxa"/>
            <w:vMerge/>
            <w:vAlign w:val="center"/>
            <w:hideMark/>
          </w:tcPr>
          <w:p w14:paraId="7E1B8328" w14:textId="77777777" w:rsidR="009E4EA3" w:rsidRPr="009E4EA3" w:rsidRDefault="009E4EA3" w:rsidP="009E4EA3">
            <w:pPr>
              <w:rPr>
                <w:color w:val="000000"/>
              </w:rPr>
            </w:pPr>
          </w:p>
        </w:tc>
        <w:tc>
          <w:tcPr>
            <w:tcW w:w="2466" w:type="dxa"/>
            <w:shd w:val="clear" w:color="auto" w:fill="auto"/>
            <w:vAlign w:val="center"/>
            <w:hideMark/>
          </w:tcPr>
          <w:p w14:paraId="00838A6C" w14:textId="77777777" w:rsidR="009E4EA3" w:rsidRPr="009E4EA3" w:rsidRDefault="009E4EA3" w:rsidP="009E4EA3">
            <w:pPr>
              <w:jc w:val="center"/>
            </w:pPr>
            <w:r w:rsidRPr="009E4EA3">
              <w:t>3 764 095</w:t>
            </w:r>
          </w:p>
        </w:tc>
      </w:tr>
      <w:tr w:rsidR="009E4EA3" w:rsidRPr="009E4EA3" w14:paraId="1C62DF2E" w14:textId="77777777" w:rsidTr="004569B3">
        <w:trPr>
          <w:trHeight w:val="20"/>
        </w:trPr>
        <w:tc>
          <w:tcPr>
            <w:tcW w:w="1297" w:type="dxa"/>
            <w:shd w:val="clear" w:color="auto" w:fill="auto"/>
            <w:vAlign w:val="center"/>
            <w:hideMark/>
          </w:tcPr>
          <w:p w14:paraId="3A6C73FF" w14:textId="77777777" w:rsidR="009E4EA3" w:rsidRPr="009E4EA3" w:rsidRDefault="009E4EA3" w:rsidP="009E4EA3">
            <w:pPr>
              <w:jc w:val="center"/>
              <w:rPr>
                <w:color w:val="000000"/>
              </w:rPr>
            </w:pPr>
            <w:r w:rsidRPr="009E4EA3">
              <w:rPr>
                <w:color w:val="000000"/>
              </w:rPr>
              <w:t>1.2.1.6.</w:t>
            </w:r>
          </w:p>
        </w:tc>
        <w:tc>
          <w:tcPr>
            <w:tcW w:w="4106" w:type="dxa"/>
            <w:shd w:val="clear" w:color="auto" w:fill="auto"/>
            <w:vAlign w:val="center"/>
            <w:hideMark/>
          </w:tcPr>
          <w:p w14:paraId="6DAAC51E" w14:textId="77777777" w:rsidR="009E4EA3" w:rsidRPr="009E4EA3" w:rsidRDefault="009E4EA3" w:rsidP="009E4EA3">
            <w:pPr>
              <w:rPr>
                <w:color w:val="000000"/>
              </w:rPr>
            </w:pPr>
            <w:r w:rsidRPr="009E4EA3">
              <w:rPr>
                <w:color w:val="000000"/>
              </w:rPr>
              <w:t>3001-4000 м</w:t>
            </w:r>
          </w:p>
        </w:tc>
        <w:tc>
          <w:tcPr>
            <w:tcW w:w="1775" w:type="dxa"/>
            <w:vMerge/>
            <w:vAlign w:val="center"/>
            <w:hideMark/>
          </w:tcPr>
          <w:p w14:paraId="4B58F4AD" w14:textId="77777777" w:rsidR="009E4EA3" w:rsidRPr="009E4EA3" w:rsidRDefault="009E4EA3" w:rsidP="009E4EA3">
            <w:pPr>
              <w:rPr>
                <w:color w:val="000000"/>
              </w:rPr>
            </w:pPr>
          </w:p>
        </w:tc>
        <w:tc>
          <w:tcPr>
            <w:tcW w:w="2466" w:type="dxa"/>
            <w:shd w:val="clear" w:color="auto" w:fill="auto"/>
            <w:vAlign w:val="center"/>
            <w:hideMark/>
          </w:tcPr>
          <w:p w14:paraId="2EAF7687" w14:textId="77777777" w:rsidR="009E4EA3" w:rsidRPr="009E4EA3" w:rsidRDefault="009E4EA3" w:rsidP="009E4EA3">
            <w:pPr>
              <w:jc w:val="center"/>
            </w:pPr>
            <w:r w:rsidRPr="009E4EA3">
              <w:t>4 643 685</w:t>
            </w:r>
          </w:p>
        </w:tc>
      </w:tr>
      <w:tr w:rsidR="009E4EA3" w:rsidRPr="009E4EA3" w14:paraId="65E222D7" w14:textId="77777777" w:rsidTr="004569B3">
        <w:trPr>
          <w:trHeight w:val="20"/>
        </w:trPr>
        <w:tc>
          <w:tcPr>
            <w:tcW w:w="1297" w:type="dxa"/>
            <w:shd w:val="clear" w:color="auto" w:fill="auto"/>
            <w:vAlign w:val="center"/>
            <w:hideMark/>
          </w:tcPr>
          <w:p w14:paraId="18189BCA" w14:textId="77777777" w:rsidR="009E4EA3" w:rsidRPr="009E4EA3" w:rsidRDefault="009E4EA3" w:rsidP="009E4EA3">
            <w:pPr>
              <w:jc w:val="center"/>
              <w:rPr>
                <w:color w:val="000000"/>
              </w:rPr>
            </w:pPr>
            <w:r w:rsidRPr="009E4EA3">
              <w:rPr>
                <w:color w:val="000000"/>
              </w:rPr>
              <w:t>1.2.1.7.</w:t>
            </w:r>
          </w:p>
        </w:tc>
        <w:tc>
          <w:tcPr>
            <w:tcW w:w="4106" w:type="dxa"/>
            <w:shd w:val="clear" w:color="auto" w:fill="auto"/>
            <w:vAlign w:val="center"/>
            <w:hideMark/>
          </w:tcPr>
          <w:p w14:paraId="031D5114" w14:textId="77777777" w:rsidR="009E4EA3" w:rsidRPr="009E4EA3" w:rsidRDefault="009E4EA3" w:rsidP="009E4EA3">
            <w:pPr>
              <w:rPr>
                <w:color w:val="000000"/>
              </w:rPr>
            </w:pPr>
            <w:r w:rsidRPr="009E4EA3">
              <w:rPr>
                <w:color w:val="000000"/>
              </w:rPr>
              <w:t>4001-5000 м</w:t>
            </w:r>
          </w:p>
        </w:tc>
        <w:tc>
          <w:tcPr>
            <w:tcW w:w="1775" w:type="dxa"/>
            <w:vMerge/>
            <w:vAlign w:val="center"/>
            <w:hideMark/>
          </w:tcPr>
          <w:p w14:paraId="16BC24B1" w14:textId="77777777" w:rsidR="009E4EA3" w:rsidRPr="009E4EA3" w:rsidRDefault="009E4EA3" w:rsidP="009E4EA3">
            <w:pPr>
              <w:rPr>
                <w:color w:val="000000"/>
              </w:rPr>
            </w:pPr>
          </w:p>
        </w:tc>
        <w:tc>
          <w:tcPr>
            <w:tcW w:w="2466" w:type="dxa"/>
            <w:shd w:val="clear" w:color="auto" w:fill="auto"/>
            <w:vAlign w:val="center"/>
            <w:hideMark/>
          </w:tcPr>
          <w:p w14:paraId="4AD84529" w14:textId="77777777" w:rsidR="009E4EA3" w:rsidRPr="009E4EA3" w:rsidRDefault="009E4EA3" w:rsidP="009E4EA3">
            <w:pPr>
              <w:jc w:val="center"/>
            </w:pPr>
            <w:r w:rsidRPr="009E4EA3">
              <w:t>5 529 583</w:t>
            </w:r>
          </w:p>
        </w:tc>
      </w:tr>
      <w:tr w:rsidR="009E4EA3" w:rsidRPr="009E4EA3" w14:paraId="3EDA1B11" w14:textId="77777777" w:rsidTr="004569B3">
        <w:trPr>
          <w:trHeight w:val="20"/>
        </w:trPr>
        <w:tc>
          <w:tcPr>
            <w:tcW w:w="1297" w:type="dxa"/>
            <w:shd w:val="clear" w:color="auto" w:fill="auto"/>
            <w:vAlign w:val="center"/>
            <w:hideMark/>
          </w:tcPr>
          <w:p w14:paraId="2F5F6FFE" w14:textId="77777777" w:rsidR="009E4EA3" w:rsidRPr="009E4EA3" w:rsidRDefault="009E4EA3" w:rsidP="009E4EA3">
            <w:pPr>
              <w:jc w:val="center"/>
              <w:rPr>
                <w:color w:val="000000"/>
              </w:rPr>
            </w:pPr>
            <w:r w:rsidRPr="009E4EA3">
              <w:rPr>
                <w:color w:val="000000"/>
              </w:rPr>
              <w:t>1.2.1.8.</w:t>
            </w:r>
          </w:p>
        </w:tc>
        <w:tc>
          <w:tcPr>
            <w:tcW w:w="4106" w:type="dxa"/>
            <w:shd w:val="clear" w:color="auto" w:fill="auto"/>
            <w:vAlign w:val="center"/>
            <w:hideMark/>
          </w:tcPr>
          <w:p w14:paraId="7B582D99" w14:textId="77777777" w:rsidR="009E4EA3" w:rsidRPr="009E4EA3" w:rsidRDefault="009E4EA3" w:rsidP="009E4EA3">
            <w:pPr>
              <w:rPr>
                <w:color w:val="000000"/>
              </w:rPr>
            </w:pPr>
            <w:r w:rsidRPr="009E4EA3">
              <w:rPr>
                <w:color w:val="000000"/>
              </w:rPr>
              <w:t>5001 м и более</w:t>
            </w:r>
          </w:p>
        </w:tc>
        <w:tc>
          <w:tcPr>
            <w:tcW w:w="1775" w:type="dxa"/>
            <w:vMerge/>
            <w:vAlign w:val="center"/>
            <w:hideMark/>
          </w:tcPr>
          <w:p w14:paraId="00DA4DFB" w14:textId="77777777" w:rsidR="009E4EA3" w:rsidRPr="009E4EA3" w:rsidRDefault="009E4EA3" w:rsidP="009E4EA3">
            <w:pPr>
              <w:rPr>
                <w:color w:val="000000"/>
              </w:rPr>
            </w:pPr>
          </w:p>
        </w:tc>
        <w:tc>
          <w:tcPr>
            <w:tcW w:w="2466" w:type="dxa"/>
            <w:shd w:val="clear" w:color="auto" w:fill="auto"/>
            <w:vAlign w:val="center"/>
            <w:hideMark/>
          </w:tcPr>
          <w:p w14:paraId="51EE525A" w14:textId="77777777" w:rsidR="009E4EA3" w:rsidRPr="009E4EA3" w:rsidRDefault="009E4EA3" w:rsidP="009E4EA3">
            <w:pPr>
              <w:jc w:val="center"/>
            </w:pPr>
            <w:r w:rsidRPr="009E4EA3">
              <w:t>5 859 532</w:t>
            </w:r>
          </w:p>
        </w:tc>
      </w:tr>
      <w:tr w:rsidR="009E4EA3" w:rsidRPr="009E4EA3" w14:paraId="2E1850BF" w14:textId="77777777" w:rsidTr="004569B3">
        <w:trPr>
          <w:trHeight w:val="20"/>
        </w:trPr>
        <w:tc>
          <w:tcPr>
            <w:tcW w:w="1297" w:type="dxa"/>
            <w:shd w:val="clear" w:color="auto" w:fill="auto"/>
            <w:vAlign w:val="center"/>
            <w:hideMark/>
          </w:tcPr>
          <w:p w14:paraId="504D2E58" w14:textId="77777777" w:rsidR="009E4EA3" w:rsidRPr="009E4EA3" w:rsidRDefault="009E4EA3" w:rsidP="009E4EA3">
            <w:pPr>
              <w:jc w:val="center"/>
              <w:rPr>
                <w:color w:val="000000"/>
              </w:rPr>
            </w:pPr>
            <w:r w:rsidRPr="009E4EA3">
              <w:rPr>
                <w:color w:val="000000"/>
              </w:rPr>
              <w:t>1.2.2.</w:t>
            </w:r>
          </w:p>
        </w:tc>
        <w:tc>
          <w:tcPr>
            <w:tcW w:w="8347" w:type="dxa"/>
            <w:gridSpan w:val="3"/>
            <w:shd w:val="clear" w:color="auto" w:fill="auto"/>
            <w:vAlign w:val="center"/>
            <w:hideMark/>
          </w:tcPr>
          <w:p w14:paraId="3BF7D7A3" w14:textId="77777777" w:rsidR="009E4EA3" w:rsidRPr="009E4EA3" w:rsidRDefault="009E4EA3" w:rsidP="009E4EA3">
            <w:pPr>
              <w:rPr>
                <w:color w:val="000000"/>
              </w:rPr>
            </w:pPr>
            <w:r w:rsidRPr="009E4EA3">
              <w:rPr>
                <w:color w:val="000000"/>
              </w:rPr>
              <w:t>наружным диаметром 100 мм и более, протяженностью:</w:t>
            </w:r>
          </w:p>
        </w:tc>
      </w:tr>
      <w:tr w:rsidR="009E4EA3" w:rsidRPr="009E4EA3" w14:paraId="2DBE583B" w14:textId="77777777" w:rsidTr="004569B3">
        <w:trPr>
          <w:trHeight w:val="20"/>
        </w:trPr>
        <w:tc>
          <w:tcPr>
            <w:tcW w:w="1297" w:type="dxa"/>
            <w:shd w:val="clear" w:color="auto" w:fill="auto"/>
            <w:vAlign w:val="center"/>
            <w:hideMark/>
          </w:tcPr>
          <w:p w14:paraId="75DE82A1" w14:textId="77777777" w:rsidR="009E4EA3" w:rsidRPr="009E4EA3" w:rsidRDefault="009E4EA3" w:rsidP="009E4EA3">
            <w:pPr>
              <w:jc w:val="center"/>
              <w:rPr>
                <w:color w:val="000000"/>
              </w:rPr>
            </w:pPr>
            <w:r w:rsidRPr="009E4EA3">
              <w:rPr>
                <w:color w:val="000000"/>
              </w:rPr>
              <w:t>1.2.2.1.</w:t>
            </w:r>
          </w:p>
        </w:tc>
        <w:tc>
          <w:tcPr>
            <w:tcW w:w="4106" w:type="dxa"/>
            <w:shd w:val="clear" w:color="auto" w:fill="auto"/>
            <w:vAlign w:val="center"/>
            <w:hideMark/>
          </w:tcPr>
          <w:p w14:paraId="7446531F" w14:textId="77777777" w:rsidR="009E4EA3" w:rsidRPr="009E4EA3" w:rsidRDefault="009E4EA3" w:rsidP="009E4EA3">
            <w:pPr>
              <w:rPr>
                <w:color w:val="000000"/>
              </w:rPr>
            </w:pPr>
            <w:r w:rsidRPr="009E4EA3">
              <w:rPr>
                <w:color w:val="000000"/>
              </w:rPr>
              <w:t>до 100 м</w:t>
            </w:r>
          </w:p>
        </w:tc>
        <w:tc>
          <w:tcPr>
            <w:tcW w:w="1775" w:type="dxa"/>
            <w:vMerge w:val="restart"/>
            <w:shd w:val="clear" w:color="auto" w:fill="auto"/>
            <w:vAlign w:val="center"/>
            <w:hideMark/>
          </w:tcPr>
          <w:p w14:paraId="48EFB72F" w14:textId="77777777" w:rsidR="009E4EA3" w:rsidRPr="009E4EA3" w:rsidRDefault="009E4EA3" w:rsidP="009E4EA3">
            <w:pPr>
              <w:jc w:val="center"/>
              <w:rPr>
                <w:color w:val="000000"/>
              </w:rPr>
            </w:pPr>
            <w:r w:rsidRPr="009E4EA3">
              <w:rPr>
                <w:color w:val="000000"/>
              </w:rPr>
              <w:t>руб.</w:t>
            </w:r>
            <w:r w:rsidRPr="009E4EA3">
              <w:rPr>
                <w:color w:val="2D2D2D"/>
              </w:rPr>
              <w:t xml:space="preserve"> за 1 присоединение</w:t>
            </w:r>
          </w:p>
        </w:tc>
        <w:tc>
          <w:tcPr>
            <w:tcW w:w="2466" w:type="dxa"/>
            <w:shd w:val="clear" w:color="auto" w:fill="auto"/>
            <w:hideMark/>
          </w:tcPr>
          <w:p w14:paraId="2F5367B5" w14:textId="77777777" w:rsidR="009E4EA3" w:rsidRPr="009E4EA3" w:rsidRDefault="009E4EA3" w:rsidP="009E4EA3">
            <w:pPr>
              <w:jc w:val="center"/>
            </w:pPr>
            <w:r w:rsidRPr="009E4EA3">
              <w:t>382 038</w:t>
            </w:r>
          </w:p>
        </w:tc>
      </w:tr>
      <w:tr w:rsidR="009E4EA3" w:rsidRPr="009E4EA3" w14:paraId="55E59629" w14:textId="77777777" w:rsidTr="004569B3">
        <w:trPr>
          <w:trHeight w:val="20"/>
        </w:trPr>
        <w:tc>
          <w:tcPr>
            <w:tcW w:w="1297" w:type="dxa"/>
            <w:shd w:val="clear" w:color="auto" w:fill="auto"/>
            <w:vAlign w:val="center"/>
            <w:hideMark/>
          </w:tcPr>
          <w:p w14:paraId="7A4BA23A" w14:textId="77777777" w:rsidR="009E4EA3" w:rsidRPr="009E4EA3" w:rsidRDefault="009E4EA3" w:rsidP="009E4EA3">
            <w:pPr>
              <w:jc w:val="center"/>
              <w:rPr>
                <w:color w:val="000000"/>
              </w:rPr>
            </w:pPr>
            <w:r w:rsidRPr="009E4EA3">
              <w:rPr>
                <w:color w:val="000000"/>
              </w:rPr>
              <w:t>1.2.2.2.</w:t>
            </w:r>
          </w:p>
        </w:tc>
        <w:tc>
          <w:tcPr>
            <w:tcW w:w="4106" w:type="dxa"/>
            <w:shd w:val="clear" w:color="auto" w:fill="auto"/>
            <w:vAlign w:val="center"/>
            <w:hideMark/>
          </w:tcPr>
          <w:p w14:paraId="429B8042" w14:textId="77777777" w:rsidR="009E4EA3" w:rsidRPr="009E4EA3" w:rsidRDefault="009E4EA3" w:rsidP="009E4EA3">
            <w:pPr>
              <w:rPr>
                <w:color w:val="000000"/>
              </w:rPr>
            </w:pPr>
            <w:r w:rsidRPr="009E4EA3">
              <w:rPr>
                <w:color w:val="000000"/>
              </w:rPr>
              <w:t>101-500 м</w:t>
            </w:r>
          </w:p>
        </w:tc>
        <w:tc>
          <w:tcPr>
            <w:tcW w:w="1775" w:type="dxa"/>
            <w:vMerge/>
            <w:vAlign w:val="center"/>
            <w:hideMark/>
          </w:tcPr>
          <w:p w14:paraId="6294411C" w14:textId="77777777" w:rsidR="009E4EA3" w:rsidRPr="009E4EA3" w:rsidRDefault="009E4EA3" w:rsidP="009E4EA3">
            <w:pPr>
              <w:rPr>
                <w:color w:val="000000"/>
              </w:rPr>
            </w:pPr>
          </w:p>
        </w:tc>
        <w:tc>
          <w:tcPr>
            <w:tcW w:w="2466" w:type="dxa"/>
            <w:shd w:val="clear" w:color="auto" w:fill="auto"/>
            <w:hideMark/>
          </w:tcPr>
          <w:p w14:paraId="6C92C6E8" w14:textId="77777777" w:rsidR="009E4EA3" w:rsidRPr="009E4EA3" w:rsidRDefault="009E4EA3" w:rsidP="009E4EA3">
            <w:pPr>
              <w:jc w:val="center"/>
            </w:pPr>
            <w:r w:rsidRPr="009E4EA3">
              <w:t>382 038</w:t>
            </w:r>
          </w:p>
        </w:tc>
      </w:tr>
      <w:tr w:rsidR="009E4EA3" w:rsidRPr="009E4EA3" w14:paraId="7DFF4EAF" w14:textId="77777777" w:rsidTr="004569B3">
        <w:trPr>
          <w:trHeight w:val="20"/>
        </w:trPr>
        <w:tc>
          <w:tcPr>
            <w:tcW w:w="1297" w:type="dxa"/>
            <w:shd w:val="clear" w:color="auto" w:fill="auto"/>
            <w:vAlign w:val="center"/>
            <w:hideMark/>
          </w:tcPr>
          <w:p w14:paraId="63BE81AD" w14:textId="77777777" w:rsidR="009E4EA3" w:rsidRPr="009E4EA3" w:rsidRDefault="009E4EA3" w:rsidP="009E4EA3">
            <w:pPr>
              <w:jc w:val="center"/>
              <w:rPr>
                <w:color w:val="000000"/>
              </w:rPr>
            </w:pPr>
            <w:r w:rsidRPr="009E4EA3">
              <w:rPr>
                <w:color w:val="000000"/>
              </w:rPr>
              <w:t>1.2.2.3.</w:t>
            </w:r>
          </w:p>
        </w:tc>
        <w:tc>
          <w:tcPr>
            <w:tcW w:w="4106" w:type="dxa"/>
            <w:shd w:val="clear" w:color="auto" w:fill="auto"/>
            <w:vAlign w:val="center"/>
            <w:hideMark/>
          </w:tcPr>
          <w:p w14:paraId="1E81C170" w14:textId="77777777" w:rsidR="009E4EA3" w:rsidRPr="009E4EA3" w:rsidRDefault="009E4EA3" w:rsidP="009E4EA3">
            <w:pPr>
              <w:rPr>
                <w:color w:val="000000"/>
              </w:rPr>
            </w:pPr>
            <w:r w:rsidRPr="009E4EA3">
              <w:rPr>
                <w:color w:val="000000"/>
              </w:rPr>
              <w:t>501-1000 м</w:t>
            </w:r>
          </w:p>
        </w:tc>
        <w:tc>
          <w:tcPr>
            <w:tcW w:w="1775" w:type="dxa"/>
            <w:vMerge/>
            <w:vAlign w:val="center"/>
            <w:hideMark/>
          </w:tcPr>
          <w:p w14:paraId="72E69544" w14:textId="77777777" w:rsidR="009E4EA3" w:rsidRPr="009E4EA3" w:rsidRDefault="009E4EA3" w:rsidP="009E4EA3">
            <w:pPr>
              <w:rPr>
                <w:color w:val="000000"/>
              </w:rPr>
            </w:pPr>
          </w:p>
        </w:tc>
        <w:tc>
          <w:tcPr>
            <w:tcW w:w="2466" w:type="dxa"/>
            <w:shd w:val="clear" w:color="auto" w:fill="auto"/>
            <w:hideMark/>
          </w:tcPr>
          <w:p w14:paraId="12F938A8" w14:textId="77777777" w:rsidR="009E4EA3" w:rsidRPr="009E4EA3" w:rsidRDefault="009E4EA3" w:rsidP="009E4EA3">
            <w:pPr>
              <w:jc w:val="center"/>
            </w:pPr>
            <w:r w:rsidRPr="009E4EA3">
              <w:t>1 921 748</w:t>
            </w:r>
          </w:p>
        </w:tc>
      </w:tr>
      <w:tr w:rsidR="009E4EA3" w:rsidRPr="009E4EA3" w14:paraId="1754BA12" w14:textId="77777777" w:rsidTr="004569B3">
        <w:trPr>
          <w:trHeight w:val="20"/>
        </w:trPr>
        <w:tc>
          <w:tcPr>
            <w:tcW w:w="1297" w:type="dxa"/>
            <w:shd w:val="clear" w:color="auto" w:fill="auto"/>
            <w:vAlign w:val="center"/>
            <w:hideMark/>
          </w:tcPr>
          <w:p w14:paraId="467A7E9E" w14:textId="77777777" w:rsidR="009E4EA3" w:rsidRPr="009E4EA3" w:rsidRDefault="009E4EA3" w:rsidP="009E4EA3">
            <w:pPr>
              <w:jc w:val="center"/>
              <w:rPr>
                <w:color w:val="000000"/>
              </w:rPr>
            </w:pPr>
            <w:r w:rsidRPr="009E4EA3">
              <w:rPr>
                <w:color w:val="000000"/>
              </w:rPr>
              <w:t>1.2.2.4.</w:t>
            </w:r>
          </w:p>
        </w:tc>
        <w:tc>
          <w:tcPr>
            <w:tcW w:w="4106" w:type="dxa"/>
            <w:shd w:val="clear" w:color="auto" w:fill="auto"/>
            <w:vAlign w:val="center"/>
            <w:hideMark/>
          </w:tcPr>
          <w:p w14:paraId="645854BA" w14:textId="77777777" w:rsidR="009E4EA3" w:rsidRPr="009E4EA3" w:rsidRDefault="009E4EA3" w:rsidP="009E4EA3">
            <w:pPr>
              <w:rPr>
                <w:color w:val="000000"/>
              </w:rPr>
            </w:pPr>
            <w:r w:rsidRPr="009E4EA3">
              <w:rPr>
                <w:color w:val="000000"/>
              </w:rPr>
              <w:t>1001-2000 м</w:t>
            </w:r>
          </w:p>
        </w:tc>
        <w:tc>
          <w:tcPr>
            <w:tcW w:w="1775" w:type="dxa"/>
            <w:vMerge/>
            <w:vAlign w:val="center"/>
            <w:hideMark/>
          </w:tcPr>
          <w:p w14:paraId="2BB761E7" w14:textId="77777777" w:rsidR="009E4EA3" w:rsidRPr="009E4EA3" w:rsidRDefault="009E4EA3" w:rsidP="009E4EA3">
            <w:pPr>
              <w:rPr>
                <w:color w:val="000000"/>
              </w:rPr>
            </w:pPr>
          </w:p>
        </w:tc>
        <w:tc>
          <w:tcPr>
            <w:tcW w:w="2466" w:type="dxa"/>
            <w:shd w:val="clear" w:color="auto" w:fill="auto"/>
            <w:hideMark/>
          </w:tcPr>
          <w:p w14:paraId="353397D6" w14:textId="77777777" w:rsidR="009E4EA3" w:rsidRPr="009E4EA3" w:rsidRDefault="009E4EA3" w:rsidP="009E4EA3">
            <w:pPr>
              <w:jc w:val="center"/>
            </w:pPr>
            <w:r w:rsidRPr="009E4EA3">
              <w:t>2 766 949</w:t>
            </w:r>
          </w:p>
        </w:tc>
      </w:tr>
      <w:tr w:rsidR="009E4EA3" w:rsidRPr="009E4EA3" w14:paraId="4C3D9392" w14:textId="77777777" w:rsidTr="004569B3">
        <w:trPr>
          <w:trHeight w:val="20"/>
        </w:trPr>
        <w:tc>
          <w:tcPr>
            <w:tcW w:w="1297" w:type="dxa"/>
            <w:shd w:val="clear" w:color="auto" w:fill="auto"/>
            <w:vAlign w:val="center"/>
            <w:hideMark/>
          </w:tcPr>
          <w:p w14:paraId="28730966" w14:textId="77777777" w:rsidR="009E4EA3" w:rsidRPr="009E4EA3" w:rsidRDefault="009E4EA3" w:rsidP="009E4EA3">
            <w:pPr>
              <w:jc w:val="center"/>
              <w:rPr>
                <w:color w:val="000000"/>
              </w:rPr>
            </w:pPr>
            <w:r w:rsidRPr="009E4EA3">
              <w:rPr>
                <w:color w:val="000000"/>
              </w:rPr>
              <w:t>1.2.2.5.</w:t>
            </w:r>
          </w:p>
        </w:tc>
        <w:tc>
          <w:tcPr>
            <w:tcW w:w="4106" w:type="dxa"/>
            <w:shd w:val="clear" w:color="auto" w:fill="auto"/>
            <w:vAlign w:val="center"/>
            <w:hideMark/>
          </w:tcPr>
          <w:p w14:paraId="603C651F" w14:textId="77777777" w:rsidR="009E4EA3" w:rsidRPr="009E4EA3" w:rsidRDefault="009E4EA3" w:rsidP="009E4EA3">
            <w:pPr>
              <w:rPr>
                <w:color w:val="000000"/>
              </w:rPr>
            </w:pPr>
            <w:r w:rsidRPr="009E4EA3">
              <w:rPr>
                <w:color w:val="000000"/>
              </w:rPr>
              <w:t>2001-3000 м</w:t>
            </w:r>
          </w:p>
        </w:tc>
        <w:tc>
          <w:tcPr>
            <w:tcW w:w="1775" w:type="dxa"/>
            <w:vMerge/>
            <w:vAlign w:val="center"/>
            <w:hideMark/>
          </w:tcPr>
          <w:p w14:paraId="080032A7" w14:textId="77777777" w:rsidR="009E4EA3" w:rsidRPr="009E4EA3" w:rsidRDefault="009E4EA3" w:rsidP="009E4EA3">
            <w:pPr>
              <w:rPr>
                <w:color w:val="000000"/>
              </w:rPr>
            </w:pPr>
          </w:p>
        </w:tc>
        <w:tc>
          <w:tcPr>
            <w:tcW w:w="2466" w:type="dxa"/>
            <w:shd w:val="clear" w:color="auto" w:fill="auto"/>
            <w:hideMark/>
          </w:tcPr>
          <w:p w14:paraId="0AA3E2B9" w14:textId="77777777" w:rsidR="009E4EA3" w:rsidRPr="009E4EA3" w:rsidRDefault="009E4EA3" w:rsidP="009E4EA3">
            <w:pPr>
              <w:jc w:val="center"/>
            </w:pPr>
            <w:r w:rsidRPr="009E4EA3">
              <w:t>3 764 095</w:t>
            </w:r>
          </w:p>
        </w:tc>
      </w:tr>
      <w:tr w:rsidR="009E4EA3" w:rsidRPr="009E4EA3" w14:paraId="2E2786D1" w14:textId="77777777" w:rsidTr="004569B3">
        <w:trPr>
          <w:trHeight w:val="20"/>
        </w:trPr>
        <w:tc>
          <w:tcPr>
            <w:tcW w:w="1297" w:type="dxa"/>
            <w:shd w:val="clear" w:color="auto" w:fill="auto"/>
            <w:vAlign w:val="center"/>
            <w:hideMark/>
          </w:tcPr>
          <w:p w14:paraId="71532300" w14:textId="77777777" w:rsidR="009E4EA3" w:rsidRPr="009E4EA3" w:rsidRDefault="009E4EA3" w:rsidP="009E4EA3">
            <w:pPr>
              <w:jc w:val="center"/>
              <w:rPr>
                <w:color w:val="000000"/>
              </w:rPr>
            </w:pPr>
            <w:r w:rsidRPr="009E4EA3">
              <w:rPr>
                <w:color w:val="000000"/>
              </w:rPr>
              <w:t>1.2.2.6.</w:t>
            </w:r>
          </w:p>
        </w:tc>
        <w:tc>
          <w:tcPr>
            <w:tcW w:w="4106" w:type="dxa"/>
            <w:shd w:val="clear" w:color="auto" w:fill="auto"/>
            <w:vAlign w:val="center"/>
            <w:hideMark/>
          </w:tcPr>
          <w:p w14:paraId="1D72A479" w14:textId="77777777" w:rsidR="009E4EA3" w:rsidRPr="009E4EA3" w:rsidRDefault="009E4EA3" w:rsidP="009E4EA3">
            <w:pPr>
              <w:rPr>
                <w:color w:val="000000"/>
              </w:rPr>
            </w:pPr>
            <w:r w:rsidRPr="009E4EA3">
              <w:rPr>
                <w:color w:val="000000"/>
              </w:rPr>
              <w:t>3001-4000 м</w:t>
            </w:r>
          </w:p>
        </w:tc>
        <w:tc>
          <w:tcPr>
            <w:tcW w:w="1775" w:type="dxa"/>
            <w:vMerge/>
            <w:vAlign w:val="center"/>
            <w:hideMark/>
          </w:tcPr>
          <w:p w14:paraId="521C77F8" w14:textId="77777777" w:rsidR="009E4EA3" w:rsidRPr="009E4EA3" w:rsidRDefault="009E4EA3" w:rsidP="009E4EA3">
            <w:pPr>
              <w:rPr>
                <w:color w:val="000000"/>
              </w:rPr>
            </w:pPr>
          </w:p>
        </w:tc>
        <w:tc>
          <w:tcPr>
            <w:tcW w:w="2466" w:type="dxa"/>
            <w:shd w:val="clear" w:color="auto" w:fill="auto"/>
            <w:hideMark/>
          </w:tcPr>
          <w:p w14:paraId="29333FE9" w14:textId="77777777" w:rsidR="009E4EA3" w:rsidRPr="009E4EA3" w:rsidRDefault="009E4EA3" w:rsidP="009E4EA3">
            <w:pPr>
              <w:jc w:val="center"/>
            </w:pPr>
            <w:r w:rsidRPr="009E4EA3">
              <w:t>4 643 685</w:t>
            </w:r>
          </w:p>
        </w:tc>
      </w:tr>
      <w:tr w:rsidR="009E4EA3" w:rsidRPr="009E4EA3" w14:paraId="3B2F1FAB" w14:textId="77777777" w:rsidTr="004569B3">
        <w:trPr>
          <w:trHeight w:val="20"/>
        </w:trPr>
        <w:tc>
          <w:tcPr>
            <w:tcW w:w="1297" w:type="dxa"/>
            <w:shd w:val="clear" w:color="auto" w:fill="auto"/>
            <w:vAlign w:val="center"/>
            <w:hideMark/>
          </w:tcPr>
          <w:p w14:paraId="3D6BCA1B" w14:textId="77777777" w:rsidR="009E4EA3" w:rsidRPr="009E4EA3" w:rsidRDefault="009E4EA3" w:rsidP="009E4EA3">
            <w:pPr>
              <w:jc w:val="center"/>
              <w:rPr>
                <w:color w:val="000000"/>
              </w:rPr>
            </w:pPr>
            <w:r w:rsidRPr="009E4EA3">
              <w:rPr>
                <w:color w:val="000000"/>
              </w:rPr>
              <w:t>1.2.2.7.</w:t>
            </w:r>
          </w:p>
        </w:tc>
        <w:tc>
          <w:tcPr>
            <w:tcW w:w="4106" w:type="dxa"/>
            <w:shd w:val="clear" w:color="auto" w:fill="auto"/>
            <w:vAlign w:val="center"/>
            <w:hideMark/>
          </w:tcPr>
          <w:p w14:paraId="6B3540E7" w14:textId="77777777" w:rsidR="009E4EA3" w:rsidRPr="009E4EA3" w:rsidRDefault="009E4EA3" w:rsidP="009E4EA3">
            <w:pPr>
              <w:rPr>
                <w:color w:val="000000"/>
              </w:rPr>
            </w:pPr>
            <w:r w:rsidRPr="009E4EA3">
              <w:rPr>
                <w:color w:val="000000"/>
              </w:rPr>
              <w:t>4001-5000 м</w:t>
            </w:r>
          </w:p>
        </w:tc>
        <w:tc>
          <w:tcPr>
            <w:tcW w:w="1775" w:type="dxa"/>
            <w:vMerge/>
            <w:vAlign w:val="center"/>
            <w:hideMark/>
          </w:tcPr>
          <w:p w14:paraId="7507C89D" w14:textId="77777777" w:rsidR="009E4EA3" w:rsidRPr="009E4EA3" w:rsidRDefault="009E4EA3" w:rsidP="009E4EA3">
            <w:pPr>
              <w:rPr>
                <w:color w:val="000000"/>
              </w:rPr>
            </w:pPr>
          </w:p>
        </w:tc>
        <w:tc>
          <w:tcPr>
            <w:tcW w:w="2466" w:type="dxa"/>
            <w:shd w:val="clear" w:color="auto" w:fill="auto"/>
            <w:hideMark/>
          </w:tcPr>
          <w:p w14:paraId="46A8220D" w14:textId="77777777" w:rsidR="009E4EA3" w:rsidRPr="009E4EA3" w:rsidRDefault="009E4EA3" w:rsidP="009E4EA3">
            <w:pPr>
              <w:jc w:val="center"/>
            </w:pPr>
            <w:r w:rsidRPr="009E4EA3">
              <w:t>5 529 583</w:t>
            </w:r>
          </w:p>
        </w:tc>
      </w:tr>
      <w:tr w:rsidR="009E4EA3" w:rsidRPr="009E4EA3" w14:paraId="09745CEE" w14:textId="77777777" w:rsidTr="004569B3">
        <w:trPr>
          <w:trHeight w:val="20"/>
        </w:trPr>
        <w:tc>
          <w:tcPr>
            <w:tcW w:w="1297" w:type="dxa"/>
            <w:shd w:val="clear" w:color="auto" w:fill="auto"/>
            <w:vAlign w:val="center"/>
            <w:hideMark/>
          </w:tcPr>
          <w:p w14:paraId="19DEBFE3" w14:textId="77777777" w:rsidR="009E4EA3" w:rsidRPr="009E4EA3" w:rsidRDefault="009E4EA3" w:rsidP="009E4EA3">
            <w:pPr>
              <w:jc w:val="center"/>
              <w:rPr>
                <w:color w:val="000000"/>
              </w:rPr>
            </w:pPr>
            <w:r w:rsidRPr="009E4EA3">
              <w:rPr>
                <w:color w:val="000000"/>
              </w:rPr>
              <w:t>1.2.2.8.</w:t>
            </w:r>
          </w:p>
        </w:tc>
        <w:tc>
          <w:tcPr>
            <w:tcW w:w="4106" w:type="dxa"/>
            <w:shd w:val="clear" w:color="auto" w:fill="auto"/>
            <w:vAlign w:val="center"/>
            <w:hideMark/>
          </w:tcPr>
          <w:p w14:paraId="11741600" w14:textId="77777777" w:rsidR="009E4EA3" w:rsidRPr="009E4EA3" w:rsidRDefault="009E4EA3" w:rsidP="009E4EA3">
            <w:pPr>
              <w:rPr>
                <w:color w:val="000000"/>
              </w:rPr>
            </w:pPr>
            <w:r w:rsidRPr="009E4EA3">
              <w:rPr>
                <w:color w:val="000000"/>
              </w:rPr>
              <w:t>5001 м и более</w:t>
            </w:r>
          </w:p>
        </w:tc>
        <w:tc>
          <w:tcPr>
            <w:tcW w:w="1775" w:type="dxa"/>
            <w:vMerge/>
            <w:vAlign w:val="center"/>
            <w:hideMark/>
          </w:tcPr>
          <w:p w14:paraId="2D7CA9C2" w14:textId="77777777" w:rsidR="009E4EA3" w:rsidRPr="009E4EA3" w:rsidRDefault="009E4EA3" w:rsidP="009E4EA3">
            <w:pPr>
              <w:rPr>
                <w:color w:val="000000"/>
              </w:rPr>
            </w:pPr>
          </w:p>
        </w:tc>
        <w:tc>
          <w:tcPr>
            <w:tcW w:w="2466" w:type="dxa"/>
            <w:shd w:val="clear" w:color="auto" w:fill="auto"/>
            <w:hideMark/>
          </w:tcPr>
          <w:p w14:paraId="22895451" w14:textId="77777777" w:rsidR="009E4EA3" w:rsidRPr="009E4EA3" w:rsidRDefault="009E4EA3" w:rsidP="009E4EA3">
            <w:pPr>
              <w:jc w:val="center"/>
            </w:pPr>
            <w:r w:rsidRPr="009E4EA3">
              <w:t>9 051 920</w:t>
            </w:r>
          </w:p>
        </w:tc>
      </w:tr>
      <w:tr w:rsidR="009E4EA3" w:rsidRPr="009E4EA3" w14:paraId="05E8EF97" w14:textId="77777777" w:rsidTr="004569B3">
        <w:trPr>
          <w:trHeight w:val="20"/>
        </w:trPr>
        <w:tc>
          <w:tcPr>
            <w:tcW w:w="1297" w:type="dxa"/>
            <w:shd w:val="clear" w:color="auto" w:fill="auto"/>
            <w:vAlign w:val="center"/>
            <w:hideMark/>
          </w:tcPr>
          <w:p w14:paraId="501DBE19" w14:textId="77777777" w:rsidR="009E4EA3" w:rsidRPr="009E4EA3" w:rsidRDefault="009E4EA3" w:rsidP="009E4EA3">
            <w:pPr>
              <w:jc w:val="center"/>
              <w:rPr>
                <w:color w:val="000000"/>
              </w:rPr>
            </w:pPr>
            <w:r w:rsidRPr="009E4EA3">
              <w:rPr>
                <w:color w:val="000000"/>
              </w:rPr>
              <w:t>2.</w:t>
            </w:r>
          </w:p>
        </w:tc>
        <w:tc>
          <w:tcPr>
            <w:tcW w:w="8347" w:type="dxa"/>
            <w:gridSpan w:val="3"/>
            <w:shd w:val="clear" w:color="auto" w:fill="auto"/>
            <w:vAlign w:val="center"/>
            <w:hideMark/>
          </w:tcPr>
          <w:p w14:paraId="2012A24C" w14:textId="77777777" w:rsidR="009E4EA3" w:rsidRPr="009E4EA3" w:rsidRDefault="009E4EA3" w:rsidP="009E4EA3">
            <w:pPr>
              <w:rPr>
                <w:color w:val="000000"/>
              </w:rPr>
            </w:pPr>
            <w:r w:rsidRPr="009E4EA3">
              <w:rPr>
                <w:color w:val="000000"/>
              </w:rPr>
              <w:t>Размер стандартизированной тарифной ставки С</w:t>
            </w:r>
            <w:r w:rsidRPr="009E4EA3">
              <w:rPr>
                <w:color w:val="000000"/>
                <w:vertAlign w:val="subscript"/>
              </w:rPr>
              <w:t>2</w:t>
            </w:r>
            <w:r w:rsidRPr="009E4EA3">
              <w:rPr>
                <w:color w:val="000000"/>
              </w:rPr>
              <w:t xml:space="preserve"> на покрытие расходов газораспределительной организации, связанных со строительством стальных газопроводов (НДС не облагается, с налогом на прибыль):</w:t>
            </w:r>
          </w:p>
        </w:tc>
      </w:tr>
      <w:tr w:rsidR="009E4EA3" w:rsidRPr="009E4EA3" w14:paraId="6B3EDCF9" w14:textId="77777777" w:rsidTr="004569B3">
        <w:trPr>
          <w:trHeight w:val="20"/>
        </w:trPr>
        <w:tc>
          <w:tcPr>
            <w:tcW w:w="1297" w:type="dxa"/>
            <w:shd w:val="clear" w:color="auto" w:fill="auto"/>
            <w:vAlign w:val="center"/>
            <w:hideMark/>
          </w:tcPr>
          <w:p w14:paraId="543C2D40" w14:textId="77777777" w:rsidR="009E4EA3" w:rsidRPr="009E4EA3" w:rsidRDefault="009E4EA3" w:rsidP="009E4EA3">
            <w:pPr>
              <w:jc w:val="center"/>
              <w:rPr>
                <w:color w:val="000000"/>
              </w:rPr>
            </w:pPr>
            <w:r w:rsidRPr="009E4EA3">
              <w:rPr>
                <w:color w:val="000000"/>
              </w:rPr>
              <w:t>2.1.</w:t>
            </w:r>
          </w:p>
        </w:tc>
        <w:tc>
          <w:tcPr>
            <w:tcW w:w="8347" w:type="dxa"/>
            <w:gridSpan w:val="3"/>
            <w:shd w:val="clear" w:color="auto" w:fill="auto"/>
            <w:vAlign w:val="center"/>
            <w:hideMark/>
          </w:tcPr>
          <w:p w14:paraId="23A0CF56" w14:textId="77777777" w:rsidR="009E4EA3" w:rsidRPr="009E4EA3" w:rsidRDefault="009E4EA3" w:rsidP="009E4EA3">
            <w:pPr>
              <w:rPr>
                <w:color w:val="000000"/>
              </w:rPr>
            </w:pPr>
            <w:r w:rsidRPr="009E4EA3">
              <w:rPr>
                <w:color w:val="000000"/>
              </w:rPr>
              <w:t>наземного (надземного) способа прокладки, наружным диаметром:</w:t>
            </w:r>
          </w:p>
        </w:tc>
      </w:tr>
      <w:tr w:rsidR="009E4EA3" w:rsidRPr="009E4EA3" w14:paraId="47A54F82" w14:textId="77777777" w:rsidTr="004569B3">
        <w:trPr>
          <w:trHeight w:val="20"/>
        </w:trPr>
        <w:tc>
          <w:tcPr>
            <w:tcW w:w="1297" w:type="dxa"/>
            <w:shd w:val="clear" w:color="auto" w:fill="auto"/>
            <w:vAlign w:val="center"/>
          </w:tcPr>
          <w:p w14:paraId="65B02847" w14:textId="77777777" w:rsidR="009E4EA3" w:rsidRPr="009E4EA3" w:rsidRDefault="009E4EA3" w:rsidP="009E4EA3">
            <w:pPr>
              <w:jc w:val="center"/>
              <w:rPr>
                <w:color w:val="000000"/>
              </w:rPr>
            </w:pPr>
            <w:r w:rsidRPr="009E4EA3">
              <w:rPr>
                <w:color w:val="000000"/>
              </w:rPr>
              <w:t>2.1.1.</w:t>
            </w:r>
          </w:p>
        </w:tc>
        <w:tc>
          <w:tcPr>
            <w:tcW w:w="4106" w:type="dxa"/>
            <w:shd w:val="clear" w:color="auto" w:fill="auto"/>
            <w:vAlign w:val="center"/>
          </w:tcPr>
          <w:p w14:paraId="32061452" w14:textId="77777777" w:rsidR="009E4EA3" w:rsidRPr="009E4EA3" w:rsidRDefault="009E4EA3" w:rsidP="009E4EA3">
            <w:pPr>
              <w:rPr>
                <w:color w:val="000000"/>
              </w:rPr>
            </w:pPr>
            <w:r w:rsidRPr="009E4EA3">
              <w:rPr>
                <w:color w:val="000000"/>
              </w:rPr>
              <w:t>50 мм и менее</w:t>
            </w:r>
          </w:p>
        </w:tc>
        <w:tc>
          <w:tcPr>
            <w:tcW w:w="1775" w:type="dxa"/>
            <w:vMerge w:val="restart"/>
            <w:vAlign w:val="center"/>
          </w:tcPr>
          <w:p w14:paraId="2E46502D" w14:textId="77777777" w:rsidR="009E4EA3" w:rsidRPr="009E4EA3" w:rsidRDefault="009E4EA3" w:rsidP="009E4EA3">
            <w:pPr>
              <w:jc w:val="center"/>
              <w:rPr>
                <w:color w:val="000000"/>
              </w:rPr>
            </w:pPr>
            <w:r w:rsidRPr="009E4EA3">
              <w:rPr>
                <w:color w:val="000000"/>
              </w:rPr>
              <w:t>руб./км</w:t>
            </w:r>
          </w:p>
        </w:tc>
        <w:tc>
          <w:tcPr>
            <w:tcW w:w="2466" w:type="dxa"/>
            <w:shd w:val="clear" w:color="auto" w:fill="auto"/>
            <w:vAlign w:val="center"/>
          </w:tcPr>
          <w:p w14:paraId="5A7EA5A3" w14:textId="77777777" w:rsidR="009E4EA3" w:rsidRPr="009E4EA3" w:rsidRDefault="009E4EA3" w:rsidP="009E4EA3">
            <w:pPr>
              <w:jc w:val="center"/>
              <w:rPr>
                <w:color w:val="000000"/>
              </w:rPr>
            </w:pPr>
            <w:r w:rsidRPr="009E4EA3">
              <w:rPr>
                <w:color w:val="000000"/>
              </w:rPr>
              <w:t>2 852 541</w:t>
            </w:r>
          </w:p>
        </w:tc>
      </w:tr>
      <w:tr w:rsidR="009E4EA3" w:rsidRPr="009E4EA3" w14:paraId="3309CF8E" w14:textId="77777777" w:rsidTr="004569B3">
        <w:trPr>
          <w:trHeight w:val="20"/>
        </w:trPr>
        <w:tc>
          <w:tcPr>
            <w:tcW w:w="1297" w:type="dxa"/>
            <w:shd w:val="clear" w:color="auto" w:fill="auto"/>
            <w:vAlign w:val="center"/>
            <w:hideMark/>
          </w:tcPr>
          <w:p w14:paraId="2BE7FA48" w14:textId="77777777" w:rsidR="009E4EA3" w:rsidRPr="009E4EA3" w:rsidRDefault="009E4EA3" w:rsidP="009E4EA3">
            <w:pPr>
              <w:jc w:val="center"/>
              <w:rPr>
                <w:color w:val="000000"/>
              </w:rPr>
            </w:pPr>
            <w:r w:rsidRPr="009E4EA3">
              <w:rPr>
                <w:color w:val="000000"/>
              </w:rPr>
              <w:t>2.1.2.</w:t>
            </w:r>
          </w:p>
        </w:tc>
        <w:tc>
          <w:tcPr>
            <w:tcW w:w="4106" w:type="dxa"/>
            <w:shd w:val="clear" w:color="auto" w:fill="auto"/>
            <w:vAlign w:val="center"/>
            <w:hideMark/>
          </w:tcPr>
          <w:p w14:paraId="7D795DA4" w14:textId="77777777" w:rsidR="009E4EA3" w:rsidRPr="009E4EA3" w:rsidRDefault="009E4EA3" w:rsidP="009E4EA3">
            <w:pPr>
              <w:rPr>
                <w:color w:val="000000"/>
              </w:rPr>
            </w:pPr>
            <w:r w:rsidRPr="009E4EA3">
              <w:rPr>
                <w:color w:val="000000"/>
              </w:rPr>
              <w:t>51-100 мм</w:t>
            </w:r>
          </w:p>
        </w:tc>
        <w:tc>
          <w:tcPr>
            <w:tcW w:w="1775" w:type="dxa"/>
            <w:vMerge/>
            <w:vAlign w:val="center"/>
            <w:hideMark/>
          </w:tcPr>
          <w:p w14:paraId="340A5357" w14:textId="77777777" w:rsidR="009E4EA3" w:rsidRPr="009E4EA3" w:rsidRDefault="009E4EA3" w:rsidP="009E4EA3">
            <w:pPr>
              <w:jc w:val="center"/>
              <w:rPr>
                <w:color w:val="000000"/>
              </w:rPr>
            </w:pPr>
          </w:p>
        </w:tc>
        <w:tc>
          <w:tcPr>
            <w:tcW w:w="2466" w:type="dxa"/>
            <w:shd w:val="clear" w:color="auto" w:fill="auto"/>
            <w:vAlign w:val="center"/>
            <w:hideMark/>
          </w:tcPr>
          <w:p w14:paraId="0B2C06B4" w14:textId="77777777" w:rsidR="009E4EA3" w:rsidRPr="009E4EA3" w:rsidRDefault="009E4EA3" w:rsidP="009E4EA3">
            <w:pPr>
              <w:jc w:val="center"/>
              <w:rPr>
                <w:color w:val="000000"/>
              </w:rPr>
            </w:pPr>
            <w:r w:rsidRPr="009E4EA3">
              <w:rPr>
                <w:color w:val="000000"/>
              </w:rPr>
              <w:t>3 825 852</w:t>
            </w:r>
          </w:p>
        </w:tc>
      </w:tr>
      <w:tr w:rsidR="009E4EA3" w:rsidRPr="009E4EA3" w14:paraId="46C925A8" w14:textId="77777777" w:rsidTr="004569B3">
        <w:trPr>
          <w:trHeight w:val="20"/>
        </w:trPr>
        <w:tc>
          <w:tcPr>
            <w:tcW w:w="1297" w:type="dxa"/>
            <w:shd w:val="clear" w:color="auto" w:fill="auto"/>
            <w:vAlign w:val="center"/>
            <w:hideMark/>
          </w:tcPr>
          <w:p w14:paraId="1A6C3BDA" w14:textId="77777777" w:rsidR="009E4EA3" w:rsidRPr="009E4EA3" w:rsidRDefault="009E4EA3" w:rsidP="009E4EA3">
            <w:pPr>
              <w:jc w:val="center"/>
              <w:rPr>
                <w:color w:val="000000"/>
              </w:rPr>
            </w:pPr>
            <w:r w:rsidRPr="009E4EA3">
              <w:rPr>
                <w:color w:val="000000"/>
              </w:rPr>
              <w:t>2.1.3.</w:t>
            </w:r>
          </w:p>
        </w:tc>
        <w:tc>
          <w:tcPr>
            <w:tcW w:w="4106" w:type="dxa"/>
            <w:shd w:val="clear" w:color="auto" w:fill="auto"/>
            <w:vAlign w:val="center"/>
            <w:hideMark/>
          </w:tcPr>
          <w:p w14:paraId="4540D5B0" w14:textId="77777777" w:rsidR="009E4EA3" w:rsidRPr="009E4EA3" w:rsidRDefault="009E4EA3" w:rsidP="009E4EA3">
            <w:pPr>
              <w:rPr>
                <w:color w:val="000000"/>
              </w:rPr>
            </w:pPr>
            <w:r w:rsidRPr="009E4EA3">
              <w:rPr>
                <w:color w:val="000000"/>
              </w:rPr>
              <w:t>101-158 мм</w:t>
            </w:r>
          </w:p>
        </w:tc>
        <w:tc>
          <w:tcPr>
            <w:tcW w:w="1775" w:type="dxa"/>
            <w:vMerge/>
            <w:vAlign w:val="center"/>
            <w:hideMark/>
          </w:tcPr>
          <w:p w14:paraId="6352A351" w14:textId="77777777" w:rsidR="009E4EA3" w:rsidRPr="009E4EA3" w:rsidRDefault="009E4EA3" w:rsidP="009E4EA3">
            <w:pPr>
              <w:rPr>
                <w:color w:val="000000"/>
              </w:rPr>
            </w:pPr>
          </w:p>
        </w:tc>
        <w:tc>
          <w:tcPr>
            <w:tcW w:w="2466" w:type="dxa"/>
            <w:shd w:val="clear" w:color="auto" w:fill="auto"/>
            <w:vAlign w:val="center"/>
            <w:hideMark/>
          </w:tcPr>
          <w:p w14:paraId="74504738" w14:textId="77777777" w:rsidR="009E4EA3" w:rsidRPr="009E4EA3" w:rsidRDefault="009E4EA3" w:rsidP="009E4EA3">
            <w:pPr>
              <w:jc w:val="center"/>
              <w:rPr>
                <w:color w:val="000000"/>
              </w:rPr>
            </w:pPr>
            <w:r w:rsidRPr="009E4EA3">
              <w:rPr>
                <w:color w:val="000000"/>
              </w:rPr>
              <w:t>3 825 852</w:t>
            </w:r>
          </w:p>
        </w:tc>
      </w:tr>
      <w:tr w:rsidR="009E4EA3" w:rsidRPr="009E4EA3" w14:paraId="33962155" w14:textId="77777777" w:rsidTr="004569B3">
        <w:trPr>
          <w:trHeight w:val="20"/>
        </w:trPr>
        <w:tc>
          <w:tcPr>
            <w:tcW w:w="1297" w:type="dxa"/>
            <w:shd w:val="clear" w:color="auto" w:fill="auto"/>
            <w:vAlign w:val="center"/>
            <w:hideMark/>
          </w:tcPr>
          <w:p w14:paraId="2DB670AE" w14:textId="77777777" w:rsidR="009E4EA3" w:rsidRPr="009E4EA3" w:rsidRDefault="009E4EA3" w:rsidP="009E4EA3">
            <w:pPr>
              <w:jc w:val="center"/>
              <w:rPr>
                <w:color w:val="000000"/>
              </w:rPr>
            </w:pPr>
            <w:r w:rsidRPr="009E4EA3">
              <w:rPr>
                <w:color w:val="000000"/>
              </w:rPr>
              <w:t>2.1.4.</w:t>
            </w:r>
          </w:p>
        </w:tc>
        <w:tc>
          <w:tcPr>
            <w:tcW w:w="4106" w:type="dxa"/>
            <w:shd w:val="clear" w:color="auto" w:fill="auto"/>
            <w:vAlign w:val="center"/>
            <w:hideMark/>
          </w:tcPr>
          <w:p w14:paraId="4B0D8419" w14:textId="77777777" w:rsidR="009E4EA3" w:rsidRPr="009E4EA3" w:rsidRDefault="009E4EA3" w:rsidP="009E4EA3">
            <w:pPr>
              <w:rPr>
                <w:color w:val="000000"/>
              </w:rPr>
            </w:pPr>
            <w:r w:rsidRPr="009E4EA3">
              <w:rPr>
                <w:color w:val="000000"/>
              </w:rPr>
              <w:t>159-218 мм</w:t>
            </w:r>
          </w:p>
        </w:tc>
        <w:tc>
          <w:tcPr>
            <w:tcW w:w="1775" w:type="dxa"/>
            <w:vMerge/>
            <w:vAlign w:val="center"/>
            <w:hideMark/>
          </w:tcPr>
          <w:p w14:paraId="60919875" w14:textId="77777777" w:rsidR="009E4EA3" w:rsidRPr="009E4EA3" w:rsidRDefault="009E4EA3" w:rsidP="009E4EA3">
            <w:pPr>
              <w:rPr>
                <w:color w:val="000000"/>
              </w:rPr>
            </w:pPr>
          </w:p>
        </w:tc>
        <w:tc>
          <w:tcPr>
            <w:tcW w:w="2466" w:type="dxa"/>
            <w:shd w:val="clear" w:color="auto" w:fill="auto"/>
            <w:vAlign w:val="center"/>
            <w:hideMark/>
          </w:tcPr>
          <w:p w14:paraId="4C92B77D" w14:textId="77777777" w:rsidR="009E4EA3" w:rsidRPr="009E4EA3" w:rsidRDefault="009E4EA3" w:rsidP="009E4EA3">
            <w:pPr>
              <w:jc w:val="center"/>
              <w:rPr>
                <w:color w:val="000000"/>
              </w:rPr>
            </w:pPr>
            <w:r w:rsidRPr="009E4EA3">
              <w:rPr>
                <w:color w:val="000000"/>
              </w:rPr>
              <w:t>3 825 852</w:t>
            </w:r>
          </w:p>
        </w:tc>
      </w:tr>
      <w:tr w:rsidR="009E4EA3" w:rsidRPr="009E4EA3" w14:paraId="19CB96ED" w14:textId="77777777" w:rsidTr="004569B3">
        <w:trPr>
          <w:trHeight w:val="20"/>
        </w:trPr>
        <w:tc>
          <w:tcPr>
            <w:tcW w:w="1297" w:type="dxa"/>
            <w:shd w:val="clear" w:color="auto" w:fill="auto"/>
            <w:vAlign w:val="center"/>
            <w:hideMark/>
          </w:tcPr>
          <w:p w14:paraId="21899B70" w14:textId="77777777" w:rsidR="009E4EA3" w:rsidRPr="009E4EA3" w:rsidRDefault="009E4EA3" w:rsidP="009E4EA3">
            <w:pPr>
              <w:jc w:val="center"/>
              <w:rPr>
                <w:color w:val="000000"/>
              </w:rPr>
            </w:pPr>
            <w:r w:rsidRPr="009E4EA3">
              <w:rPr>
                <w:color w:val="000000"/>
              </w:rPr>
              <w:t>2.1.5.</w:t>
            </w:r>
          </w:p>
        </w:tc>
        <w:tc>
          <w:tcPr>
            <w:tcW w:w="4106" w:type="dxa"/>
            <w:shd w:val="clear" w:color="auto" w:fill="auto"/>
            <w:vAlign w:val="center"/>
            <w:hideMark/>
          </w:tcPr>
          <w:p w14:paraId="371CDE32" w14:textId="77777777" w:rsidR="009E4EA3" w:rsidRPr="009E4EA3" w:rsidRDefault="009E4EA3" w:rsidP="009E4EA3">
            <w:pPr>
              <w:rPr>
                <w:color w:val="000000"/>
              </w:rPr>
            </w:pPr>
            <w:r w:rsidRPr="009E4EA3">
              <w:rPr>
                <w:color w:val="000000"/>
              </w:rPr>
              <w:t>219-272 мм</w:t>
            </w:r>
          </w:p>
        </w:tc>
        <w:tc>
          <w:tcPr>
            <w:tcW w:w="1775" w:type="dxa"/>
            <w:vMerge/>
            <w:vAlign w:val="center"/>
            <w:hideMark/>
          </w:tcPr>
          <w:p w14:paraId="6984FB14" w14:textId="77777777" w:rsidR="009E4EA3" w:rsidRPr="009E4EA3" w:rsidRDefault="009E4EA3" w:rsidP="009E4EA3">
            <w:pPr>
              <w:rPr>
                <w:color w:val="000000"/>
              </w:rPr>
            </w:pPr>
          </w:p>
        </w:tc>
        <w:tc>
          <w:tcPr>
            <w:tcW w:w="2466" w:type="dxa"/>
            <w:shd w:val="clear" w:color="auto" w:fill="auto"/>
            <w:vAlign w:val="center"/>
            <w:hideMark/>
          </w:tcPr>
          <w:p w14:paraId="2DA12315" w14:textId="77777777" w:rsidR="009E4EA3" w:rsidRPr="009E4EA3" w:rsidRDefault="009E4EA3" w:rsidP="009E4EA3">
            <w:pPr>
              <w:jc w:val="center"/>
              <w:rPr>
                <w:color w:val="000000"/>
              </w:rPr>
            </w:pPr>
            <w:r w:rsidRPr="009E4EA3">
              <w:rPr>
                <w:color w:val="000000"/>
              </w:rPr>
              <w:t>5 217 341</w:t>
            </w:r>
          </w:p>
        </w:tc>
      </w:tr>
      <w:tr w:rsidR="009E4EA3" w:rsidRPr="009E4EA3" w14:paraId="4657FA7D" w14:textId="77777777" w:rsidTr="004569B3">
        <w:trPr>
          <w:trHeight w:val="20"/>
        </w:trPr>
        <w:tc>
          <w:tcPr>
            <w:tcW w:w="1297" w:type="dxa"/>
            <w:shd w:val="clear" w:color="auto" w:fill="auto"/>
            <w:hideMark/>
          </w:tcPr>
          <w:p w14:paraId="3269C1B7" w14:textId="77777777" w:rsidR="009E4EA3" w:rsidRPr="009E4EA3" w:rsidRDefault="009E4EA3" w:rsidP="009E4EA3">
            <w:pPr>
              <w:jc w:val="center"/>
              <w:rPr>
                <w:sz w:val="20"/>
                <w:szCs w:val="20"/>
              </w:rPr>
            </w:pPr>
            <w:r w:rsidRPr="009E4EA3">
              <w:rPr>
                <w:color w:val="000000"/>
              </w:rPr>
              <w:t>2.1.6.</w:t>
            </w:r>
          </w:p>
        </w:tc>
        <w:tc>
          <w:tcPr>
            <w:tcW w:w="4106" w:type="dxa"/>
            <w:shd w:val="clear" w:color="auto" w:fill="auto"/>
            <w:vAlign w:val="center"/>
            <w:hideMark/>
          </w:tcPr>
          <w:p w14:paraId="1E394520" w14:textId="77777777" w:rsidR="009E4EA3" w:rsidRPr="009E4EA3" w:rsidRDefault="009E4EA3" w:rsidP="009E4EA3">
            <w:pPr>
              <w:rPr>
                <w:color w:val="000000"/>
              </w:rPr>
            </w:pPr>
            <w:r w:rsidRPr="009E4EA3">
              <w:rPr>
                <w:color w:val="000000"/>
              </w:rPr>
              <w:t>273-324 мм</w:t>
            </w:r>
          </w:p>
        </w:tc>
        <w:tc>
          <w:tcPr>
            <w:tcW w:w="1775" w:type="dxa"/>
            <w:vMerge/>
            <w:vAlign w:val="center"/>
            <w:hideMark/>
          </w:tcPr>
          <w:p w14:paraId="161DA695" w14:textId="77777777" w:rsidR="009E4EA3" w:rsidRPr="009E4EA3" w:rsidRDefault="009E4EA3" w:rsidP="009E4EA3">
            <w:pPr>
              <w:rPr>
                <w:color w:val="000000"/>
              </w:rPr>
            </w:pPr>
          </w:p>
        </w:tc>
        <w:tc>
          <w:tcPr>
            <w:tcW w:w="2466" w:type="dxa"/>
            <w:shd w:val="clear" w:color="auto" w:fill="auto"/>
            <w:vAlign w:val="center"/>
            <w:hideMark/>
          </w:tcPr>
          <w:p w14:paraId="0A8C6053" w14:textId="77777777" w:rsidR="009E4EA3" w:rsidRPr="009E4EA3" w:rsidRDefault="009E4EA3" w:rsidP="009E4EA3">
            <w:pPr>
              <w:jc w:val="center"/>
              <w:rPr>
                <w:color w:val="000000"/>
              </w:rPr>
            </w:pPr>
            <w:r w:rsidRPr="009E4EA3">
              <w:rPr>
                <w:color w:val="000000"/>
              </w:rPr>
              <w:t>6 289 917</w:t>
            </w:r>
          </w:p>
        </w:tc>
      </w:tr>
      <w:tr w:rsidR="009E4EA3" w:rsidRPr="009E4EA3" w14:paraId="7733AA8B" w14:textId="77777777" w:rsidTr="004569B3">
        <w:trPr>
          <w:trHeight w:val="20"/>
        </w:trPr>
        <w:tc>
          <w:tcPr>
            <w:tcW w:w="1297" w:type="dxa"/>
            <w:shd w:val="clear" w:color="auto" w:fill="auto"/>
          </w:tcPr>
          <w:p w14:paraId="383158F0" w14:textId="77777777" w:rsidR="009E4EA3" w:rsidRPr="009E4EA3" w:rsidRDefault="009E4EA3" w:rsidP="009E4EA3">
            <w:pPr>
              <w:jc w:val="center"/>
              <w:rPr>
                <w:sz w:val="20"/>
                <w:szCs w:val="20"/>
              </w:rPr>
            </w:pPr>
            <w:r w:rsidRPr="009E4EA3">
              <w:rPr>
                <w:color w:val="000000"/>
              </w:rPr>
              <w:t>2.1.7.</w:t>
            </w:r>
          </w:p>
        </w:tc>
        <w:tc>
          <w:tcPr>
            <w:tcW w:w="4106" w:type="dxa"/>
            <w:shd w:val="clear" w:color="auto" w:fill="auto"/>
            <w:vAlign w:val="center"/>
          </w:tcPr>
          <w:p w14:paraId="582DCC9F" w14:textId="77777777" w:rsidR="009E4EA3" w:rsidRPr="009E4EA3" w:rsidRDefault="009E4EA3" w:rsidP="009E4EA3">
            <w:pPr>
              <w:rPr>
                <w:color w:val="000000"/>
              </w:rPr>
            </w:pPr>
            <w:r w:rsidRPr="009E4EA3">
              <w:rPr>
                <w:color w:val="000000"/>
              </w:rPr>
              <w:t>325-425 мм</w:t>
            </w:r>
          </w:p>
        </w:tc>
        <w:tc>
          <w:tcPr>
            <w:tcW w:w="1775" w:type="dxa"/>
            <w:vMerge/>
            <w:vAlign w:val="center"/>
          </w:tcPr>
          <w:p w14:paraId="700FDD01" w14:textId="77777777" w:rsidR="009E4EA3" w:rsidRPr="009E4EA3" w:rsidRDefault="009E4EA3" w:rsidP="009E4EA3">
            <w:pPr>
              <w:rPr>
                <w:color w:val="000000"/>
              </w:rPr>
            </w:pPr>
          </w:p>
        </w:tc>
        <w:tc>
          <w:tcPr>
            <w:tcW w:w="2466" w:type="dxa"/>
            <w:shd w:val="clear" w:color="auto" w:fill="auto"/>
            <w:vAlign w:val="center"/>
          </w:tcPr>
          <w:p w14:paraId="2B9E6920" w14:textId="77777777" w:rsidR="009E4EA3" w:rsidRPr="009E4EA3" w:rsidRDefault="009E4EA3" w:rsidP="009E4EA3">
            <w:pPr>
              <w:jc w:val="center"/>
              <w:rPr>
                <w:color w:val="000000"/>
              </w:rPr>
            </w:pPr>
            <w:r w:rsidRPr="009E4EA3">
              <w:rPr>
                <w:color w:val="000000"/>
              </w:rPr>
              <w:t>7 632 523</w:t>
            </w:r>
          </w:p>
        </w:tc>
      </w:tr>
      <w:tr w:rsidR="009E4EA3" w:rsidRPr="009E4EA3" w14:paraId="1AB47308" w14:textId="77777777" w:rsidTr="004569B3">
        <w:trPr>
          <w:trHeight w:val="20"/>
        </w:trPr>
        <w:tc>
          <w:tcPr>
            <w:tcW w:w="1297" w:type="dxa"/>
            <w:shd w:val="clear" w:color="auto" w:fill="auto"/>
          </w:tcPr>
          <w:p w14:paraId="14228000" w14:textId="77777777" w:rsidR="009E4EA3" w:rsidRPr="009E4EA3" w:rsidRDefault="009E4EA3" w:rsidP="009E4EA3">
            <w:pPr>
              <w:jc w:val="center"/>
              <w:rPr>
                <w:sz w:val="20"/>
                <w:szCs w:val="20"/>
              </w:rPr>
            </w:pPr>
            <w:r w:rsidRPr="009E4EA3">
              <w:rPr>
                <w:color w:val="000000"/>
              </w:rPr>
              <w:t>2.1.8.</w:t>
            </w:r>
          </w:p>
        </w:tc>
        <w:tc>
          <w:tcPr>
            <w:tcW w:w="4106" w:type="dxa"/>
            <w:shd w:val="clear" w:color="auto" w:fill="auto"/>
            <w:vAlign w:val="center"/>
          </w:tcPr>
          <w:p w14:paraId="0A9529E3" w14:textId="77777777" w:rsidR="009E4EA3" w:rsidRPr="009E4EA3" w:rsidRDefault="009E4EA3" w:rsidP="009E4EA3">
            <w:pPr>
              <w:rPr>
                <w:color w:val="000000"/>
              </w:rPr>
            </w:pPr>
            <w:r w:rsidRPr="009E4EA3">
              <w:rPr>
                <w:color w:val="000000"/>
              </w:rPr>
              <w:t>426-529 мм</w:t>
            </w:r>
          </w:p>
        </w:tc>
        <w:tc>
          <w:tcPr>
            <w:tcW w:w="1775" w:type="dxa"/>
            <w:vMerge/>
            <w:vAlign w:val="center"/>
          </w:tcPr>
          <w:p w14:paraId="1774B18C" w14:textId="77777777" w:rsidR="009E4EA3" w:rsidRPr="009E4EA3" w:rsidRDefault="009E4EA3" w:rsidP="009E4EA3">
            <w:pPr>
              <w:rPr>
                <w:color w:val="000000"/>
              </w:rPr>
            </w:pPr>
          </w:p>
        </w:tc>
        <w:tc>
          <w:tcPr>
            <w:tcW w:w="2466" w:type="dxa"/>
            <w:shd w:val="clear" w:color="auto" w:fill="auto"/>
            <w:vAlign w:val="center"/>
          </w:tcPr>
          <w:p w14:paraId="72CC17A8" w14:textId="77777777" w:rsidR="009E4EA3" w:rsidRPr="009E4EA3" w:rsidRDefault="009E4EA3" w:rsidP="009E4EA3">
            <w:pPr>
              <w:jc w:val="center"/>
              <w:rPr>
                <w:color w:val="000000"/>
              </w:rPr>
            </w:pPr>
            <w:r w:rsidRPr="009E4EA3">
              <w:rPr>
                <w:color w:val="000000"/>
              </w:rPr>
              <w:t>9 503 884</w:t>
            </w:r>
          </w:p>
        </w:tc>
      </w:tr>
      <w:tr w:rsidR="009E4EA3" w:rsidRPr="009E4EA3" w14:paraId="76490DE5" w14:textId="77777777" w:rsidTr="004569B3">
        <w:trPr>
          <w:trHeight w:val="20"/>
        </w:trPr>
        <w:tc>
          <w:tcPr>
            <w:tcW w:w="1297" w:type="dxa"/>
            <w:shd w:val="clear" w:color="auto" w:fill="auto"/>
          </w:tcPr>
          <w:p w14:paraId="17ADBC12" w14:textId="77777777" w:rsidR="009E4EA3" w:rsidRPr="009E4EA3" w:rsidRDefault="009E4EA3" w:rsidP="009E4EA3">
            <w:pPr>
              <w:jc w:val="center"/>
              <w:rPr>
                <w:sz w:val="20"/>
                <w:szCs w:val="20"/>
              </w:rPr>
            </w:pPr>
            <w:r w:rsidRPr="009E4EA3">
              <w:rPr>
                <w:color w:val="000000"/>
              </w:rPr>
              <w:t>2.1.9.</w:t>
            </w:r>
          </w:p>
        </w:tc>
        <w:tc>
          <w:tcPr>
            <w:tcW w:w="4106" w:type="dxa"/>
            <w:shd w:val="clear" w:color="auto" w:fill="auto"/>
            <w:vAlign w:val="center"/>
          </w:tcPr>
          <w:p w14:paraId="7F14C0EC" w14:textId="77777777" w:rsidR="009E4EA3" w:rsidRPr="009E4EA3" w:rsidRDefault="009E4EA3" w:rsidP="009E4EA3">
            <w:pPr>
              <w:rPr>
                <w:color w:val="000000"/>
              </w:rPr>
            </w:pPr>
            <w:r w:rsidRPr="009E4EA3">
              <w:rPr>
                <w:color w:val="000000"/>
              </w:rPr>
              <w:t>530 мм и выше</w:t>
            </w:r>
          </w:p>
        </w:tc>
        <w:tc>
          <w:tcPr>
            <w:tcW w:w="1775" w:type="dxa"/>
            <w:vMerge/>
            <w:vAlign w:val="center"/>
          </w:tcPr>
          <w:p w14:paraId="5A3A1B63" w14:textId="77777777" w:rsidR="009E4EA3" w:rsidRPr="009E4EA3" w:rsidRDefault="009E4EA3" w:rsidP="009E4EA3">
            <w:pPr>
              <w:rPr>
                <w:color w:val="000000"/>
              </w:rPr>
            </w:pPr>
          </w:p>
        </w:tc>
        <w:tc>
          <w:tcPr>
            <w:tcW w:w="2466" w:type="dxa"/>
            <w:shd w:val="clear" w:color="auto" w:fill="auto"/>
            <w:vAlign w:val="center"/>
          </w:tcPr>
          <w:p w14:paraId="02399656" w14:textId="77777777" w:rsidR="009E4EA3" w:rsidRPr="009E4EA3" w:rsidRDefault="009E4EA3" w:rsidP="009E4EA3">
            <w:pPr>
              <w:jc w:val="center"/>
              <w:rPr>
                <w:color w:val="000000"/>
              </w:rPr>
            </w:pPr>
            <w:r w:rsidRPr="009E4EA3">
              <w:rPr>
                <w:color w:val="000000"/>
              </w:rPr>
              <w:t>12 771 971</w:t>
            </w:r>
          </w:p>
        </w:tc>
      </w:tr>
      <w:tr w:rsidR="009E4EA3" w:rsidRPr="009E4EA3" w14:paraId="48C4591D" w14:textId="77777777" w:rsidTr="004569B3">
        <w:trPr>
          <w:trHeight w:val="20"/>
        </w:trPr>
        <w:tc>
          <w:tcPr>
            <w:tcW w:w="1297" w:type="dxa"/>
            <w:shd w:val="clear" w:color="auto" w:fill="auto"/>
            <w:vAlign w:val="center"/>
            <w:hideMark/>
          </w:tcPr>
          <w:p w14:paraId="6BA71449" w14:textId="77777777" w:rsidR="009E4EA3" w:rsidRPr="009E4EA3" w:rsidRDefault="009E4EA3" w:rsidP="009E4EA3">
            <w:pPr>
              <w:jc w:val="center"/>
              <w:rPr>
                <w:color w:val="000000"/>
              </w:rPr>
            </w:pPr>
            <w:r w:rsidRPr="009E4EA3">
              <w:rPr>
                <w:color w:val="000000"/>
              </w:rPr>
              <w:t>2.2.</w:t>
            </w:r>
          </w:p>
        </w:tc>
        <w:tc>
          <w:tcPr>
            <w:tcW w:w="8347" w:type="dxa"/>
            <w:gridSpan w:val="3"/>
            <w:shd w:val="clear" w:color="auto" w:fill="auto"/>
            <w:vAlign w:val="center"/>
            <w:hideMark/>
          </w:tcPr>
          <w:p w14:paraId="03C21C4D" w14:textId="77777777" w:rsidR="009E4EA3" w:rsidRPr="009E4EA3" w:rsidRDefault="009E4EA3" w:rsidP="009E4EA3">
            <w:pPr>
              <w:rPr>
                <w:color w:val="000000"/>
              </w:rPr>
            </w:pPr>
            <w:r w:rsidRPr="009E4EA3">
              <w:rPr>
                <w:color w:val="000000"/>
              </w:rPr>
              <w:t>подземного способа прокладки, наружным диаметром:</w:t>
            </w:r>
          </w:p>
        </w:tc>
      </w:tr>
      <w:tr w:rsidR="009E4EA3" w:rsidRPr="009E4EA3" w14:paraId="30BCCE9C" w14:textId="77777777" w:rsidTr="004569B3">
        <w:trPr>
          <w:trHeight w:val="20"/>
        </w:trPr>
        <w:tc>
          <w:tcPr>
            <w:tcW w:w="1297" w:type="dxa"/>
            <w:shd w:val="clear" w:color="auto" w:fill="auto"/>
            <w:vAlign w:val="center"/>
          </w:tcPr>
          <w:p w14:paraId="2F9B8EA5" w14:textId="77777777" w:rsidR="009E4EA3" w:rsidRPr="009E4EA3" w:rsidRDefault="009E4EA3" w:rsidP="009E4EA3">
            <w:pPr>
              <w:jc w:val="center"/>
              <w:rPr>
                <w:color w:val="000000"/>
              </w:rPr>
            </w:pPr>
            <w:r w:rsidRPr="009E4EA3">
              <w:rPr>
                <w:color w:val="000000"/>
              </w:rPr>
              <w:t>2.2.1.</w:t>
            </w:r>
          </w:p>
        </w:tc>
        <w:tc>
          <w:tcPr>
            <w:tcW w:w="4106" w:type="dxa"/>
            <w:shd w:val="clear" w:color="auto" w:fill="auto"/>
            <w:vAlign w:val="center"/>
          </w:tcPr>
          <w:p w14:paraId="7DBC1300" w14:textId="77777777" w:rsidR="009E4EA3" w:rsidRPr="009E4EA3" w:rsidRDefault="009E4EA3" w:rsidP="009E4EA3">
            <w:pPr>
              <w:rPr>
                <w:color w:val="000000"/>
              </w:rPr>
            </w:pPr>
            <w:r w:rsidRPr="009E4EA3">
              <w:rPr>
                <w:color w:val="000000"/>
              </w:rPr>
              <w:t>50 мм и менее</w:t>
            </w:r>
          </w:p>
        </w:tc>
        <w:tc>
          <w:tcPr>
            <w:tcW w:w="1775" w:type="dxa"/>
            <w:vMerge w:val="restart"/>
            <w:vAlign w:val="center"/>
          </w:tcPr>
          <w:p w14:paraId="3331D6A5" w14:textId="77777777" w:rsidR="009E4EA3" w:rsidRPr="009E4EA3" w:rsidRDefault="009E4EA3" w:rsidP="009E4EA3">
            <w:pPr>
              <w:jc w:val="center"/>
              <w:rPr>
                <w:color w:val="000000"/>
              </w:rPr>
            </w:pPr>
            <w:r w:rsidRPr="009E4EA3">
              <w:rPr>
                <w:color w:val="000000"/>
              </w:rPr>
              <w:t>руб./км</w:t>
            </w:r>
          </w:p>
        </w:tc>
        <w:tc>
          <w:tcPr>
            <w:tcW w:w="2466" w:type="dxa"/>
            <w:shd w:val="clear" w:color="auto" w:fill="auto"/>
            <w:vAlign w:val="center"/>
          </w:tcPr>
          <w:p w14:paraId="1A04444C" w14:textId="77777777" w:rsidR="009E4EA3" w:rsidRPr="009E4EA3" w:rsidRDefault="009E4EA3" w:rsidP="009E4EA3">
            <w:pPr>
              <w:jc w:val="center"/>
              <w:rPr>
                <w:color w:val="000000"/>
              </w:rPr>
            </w:pPr>
            <w:r w:rsidRPr="009E4EA3">
              <w:rPr>
                <w:color w:val="000000"/>
              </w:rPr>
              <w:t>3 811 847</w:t>
            </w:r>
          </w:p>
        </w:tc>
      </w:tr>
      <w:tr w:rsidR="009E4EA3" w:rsidRPr="009E4EA3" w14:paraId="0B0268FA" w14:textId="77777777" w:rsidTr="004569B3">
        <w:trPr>
          <w:trHeight w:val="20"/>
        </w:trPr>
        <w:tc>
          <w:tcPr>
            <w:tcW w:w="1297" w:type="dxa"/>
            <w:shd w:val="clear" w:color="auto" w:fill="auto"/>
            <w:vAlign w:val="center"/>
            <w:hideMark/>
          </w:tcPr>
          <w:p w14:paraId="564EF696" w14:textId="77777777" w:rsidR="009E4EA3" w:rsidRPr="009E4EA3" w:rsidRDefault="009E4EA3" w:rsidP="009E4EA3">
            <w:pPr>
              <w:jc w:val="center"/>
              <w:rPr>
                <w:color w:val="000000"/>
              </w:rPr>
            </w:pPr>
            <w:r w:rsidRPr="009E4EA3">
              <w:rPr>
                <w:color w:val="000000"/>
              </w:rPr>
              <w:t>2.2.2.</w:t>
            </w:r>
          </w:p>
        </w:tc>
        <w:tc>
          <w:tcPr>
            <w:tcW w:w="4106" w:type="dxa"/>
            <w:shd w:val="clear" w:color="auto" w:fill="auto"/>
            <w:vAlign w:val="center"/>
            <w:hideMark/>
          </w:tcPr>
          <w:p w14:paraId="2E56B003" w14:textId="77777777" w:rsidR="009E4EA3" w:rsidRPr="009E4EA3" w:rsidRDefault="009E4EA3" w:rsidP="009E4EA3">
            <w:pPr>
              <w:rPr>
                <w:color w:val="000000"/>
              </w:rPr>
            </w:pPr>
            <w:r w:rsidRPr="009E4EA3">
              <w:rPr>
                <w:color w:val="000000"/>
              </w:rPr>
              <w:t>51-100 мм</w:t>
            </w:r>
          </w:p>
        </w:tc>
        <w:tc>
          <w:tcPr>
            <w:tcW w:w="1775" w:type="dxa"/>
            <w:vMerge/>
            <w:vAlign w:val="center"/>
            <w:hideMark/>
          </w:tcPr>
          <w:p w14:paraId="4EAB1C8F" w14:textId="77777777" w:rsidR="009E4EA3" w:rsidRPr="009E4EA3" w:rsidRDefault="009E4EA3" w:rsidP="009E4EA3">
            <w:pPr>
              <w:jc w:val="center"/>
              <w:rPr>
                <w:color w:val="000000"/>
              </w:rPr>
            </w:pPr>
          </w:p>
        </w:tc>
        <w:tc>
          <w:tcPr>
            <w:tcW w:w="2466" w:type="dxa"/>
            <w:shd w:val="clear" w:color="auto" w:fill="auto"/>
            <w:vAlign w:val="center"/>
            <w:hideMark/>
          </w:tcPr>
          <w:p w14:paraId="15738001" w14:textId="77777777" w:rsidR="009E4EA3" w:rsidRPr="009E4EA3" w:rsidRDefault="009E4EA3" w:rsidP="009E4EA3">
            <w:pPr>
              <w:jc w:val="center"/>
              <w:rPr>
                <w:color w:val="000000"/>
              </w:rPr>
            </w:pPr>
            <w:r w:rsidRPr="009E4EA3">
              <w:rPr>
                <w:color w:val="000000"/>
              </w:rPr>
              <w:t>4 506 830</w:t>
            </w:r>
          </w:p>
        </w:tc>
      </w:tr>
      <w:tr w:rsidR="009E4EA3" w:rsidRPr="009E4EA3" w14:paraId="7E9F19E8" w14:textId="77777777" w:rsidTr="004569B3">
        <w:trPr>
          <w:trHeight w:val="20"/>
        </w:trPr>
        <w:tc>
          <w:tcPr>
            <w:tcW w:w="1297" w:type="dxa"/>
            <w:shd w:val="clear" w:color="auto" w:fill="auto"/>
            <w:vAlign w:val="center"/>
            <w:hideMark/>
          </w:tcPr>
          <w:p w14:paraId="768204A7" w14:textId="77777777" w:rsidR="009E4EA3" w:rsidRPr="009E4EA3" w:rsidRDefault="009E4EA3" w:rsidP="009E4EA3">
            <w:pPr>
              <w:jc w:val="center"/>
              <w:rPr>
                <w:color w:val="000000"/>
              </w:rPr>
            </w:pPr>
            <w:r w:rsidRPr="009E4EA3">
              <w:rPr>
                <w:color w:val="000000"/>
              </w:rPr>
              <w:t>2.2.3.</w:t>
            </w:r>
          </w:p>
        </w:tc>
        <w:tc>
          <w:tcPr>
            <w:tcW w:w="4106" w:type="dxa"/>
            <w:shd w:val="clear" w:color="auto" w:fill="auto"/>
            <w:vAlign w:val="center"/>
            <w:hideMark/>
          </w:tcPr>
          <w:p w14:paraId="74F95F98" w14:textId="77777777" w:rsidR="009E4EA3" w:rsidRPr="009E4EA3" w:rsidRDefault="009E4EA3" w:rsidP="009E4EA3">
            <w:pPr>
              <w:rPr>
                <w:color w:val="000000"/>
              </w:rPr>
            </w:pPr>
            <w:r w:rsidRPr="009E4EA3">
              <w:rPr>
                <w:color w:val="000000"/>
              </w:rPr>
              <w:t>101-158 мм</w:t>
            </w:r>
          </w:p>
        </w:tc>
        <w:tc>
          <w:tcPr>
            <w:tcW w:w="1775" w:type="dxa"/>
            <w:vMerge/>
            <w:vAlign w:val="center"/>
            <w:hideMark/>
          </w:tcPr>
          <w:p w14:paraId="1DD53DD6" w14:textId="77777777" w:rsidR="009E4EA3" w:rsidRPr="009E4EA3" w:rsidRDefault="009E4EA3" w:rsidP="009E4EA3">
            <w:pPr>
              <w:rPr>
                <w:color w:val="000000"/>
              </w:rPr>
            </w:pPr>
          </w:p>
        </w:tc>
        <w:tc>
          <w:tcPr>
            <w:tcW w:w="2466" w:type="dxa"/>
            <w:shd w:val="clear" w:color="auto" w:fill="auto"/>
            <w:vAlign w:val="center"/>
            <w:hideMark/>
          </w:tcPr>
          <w:p w14:paraId="18B1F8B6" w14:textId="77777777" w:rsidR="009E4EA3" w:rsidRPr="009E4EA3" w:rsidRDefault="009E4EA3" w:rsidP="009E4EA3">
            <w:pPr>
              <w:jc w:val="center"/>
              <w:rPr>
                <w:color w:val="000000"/>
              </w:rPr>
            </w:pPr>
            <w:r w:rsidRPr="009E4EA3">
              <w:rPr>
                <w:color w:val="000000"/>
              </w:rPr>
              <w:t>4 506 830</w:t>
            </w:r>
          </w:p>
        </w:tc>
      </w:tr>
      <w:tr w:rsidR="009E4EA3" w:rsidRPr="009E4EA3" w14:paraId="5C7E318A" w14:textId="77777777" w:rsidTr="004569B3">
        <w:trPr>
          <w:trHeight w:val="20"/>
        </w:trPr>
        <w:tc>
          <w:tcPr>
            <w:tcW w:w="1297" w:type="dxa"/>
            <w:shd w:val="clear" w:color="auto" w:fill="auto"/>
            <w:vAlign w:val="center"/>
            <w:hideMark/>
          </w:tcPr>
          <w:p w14:paraId="38B1D789" w14:textId="77777777" w:rsidR="009E4EA3" w:rsidRPr="009E4EA3" w:rsidRDefault="009E4EA3" w:rsidP="009E4EA3">
            <w:pPr>
              <w:jc w:val="center"/>
              <w:rPr>
                <w:color w:val="000000"/>
              </w:rPr>
            </w:pPr>
            <w:r w:rsidRPr="009E4EA3">
              <w:rPr>
                <w:color w:val="000000"/>
              </w:rPr>
              <w:t>2.2.4.</w:t>
            </w:r>
          </w:p>
        </w:tc>
        <w:tc>
          <w:tcPr>
            <w:tcW w:w="4106" w:type="dxa"/>
            <w:shd w:val="clear" w:color="auto" w:fill="auto"/>
            <w:vAlign w:val="center"/>
            <w:hideMark/>
          </w:tcPr>
          <w:p w14:paraId="19A67F29" w14:textId="77777777" w:rsidR="009E4EA3" w:rsidRPr="009E4EA3" w:rsidRDefault="009E4EA3" w:rsidP="009E4EA3">
            <w:pPr>
              <w:rPr>
                <w:color w:val="000000"/>
              </w:rPr>
            </w:pPr>
            <w:r w:rsidRPr="009E4EA3">
              <w:rPr>
                <w:color w:val="000000"/>
              </w:rPr>
              <w:t>159-218 мм</w:t>
            </w:r>
          </w:p>
        </w:tc>
        <w:tc>
          <w:tcPr>
            <w:tcW w:w="1775" w:type="dxa"/>
            <w:vMerge/>
            <w:vAlign w:val="center"/>
            <w:hideMark/>
          </w:tcPr>
          <w:p w14:paraId="2368F9F3" w14:textId="77777777" w:rsidR="009E4EA3" w:rsidRPr="009E4EA3" w:rsidRDefault="009E4EA3" w:rsidP="009E4EA3">
            <w:pPr>
              <w:rPr>
                <w:color w:val="000000"/>
              </w:rPr>
            </w:pPr>
          </w:p>
        </w:tc>
        <w:tc>
          <w:tcPr>
            <w:tcW w:w="2466" w:type="dxa"/>
            <w:shd w:val="clear" w:color="auto" w:fill="auto"/>
            <w:vAlign w:val="center"/>
            <w:hideMark/>
          </w:tcPr>
          <w:p w14:paraId="0D499FA5" w14:textId="77777777" w:rsidR="009E4EA3" w:rsidRPr="009E4EA3" w:rsidRDefault="009E4EA3" w:rsidP="009E4EA3">
            <w:pPr>
              <w:jc w:val="center"/>
              <w:rPr>
                <w:color w:val="000000"/>
              </w:rPr>
            </w:pPr>
            <w:r w:rsidRPr="009E4EA3">
              <w:rPr>
                <w:color w:val="000000"/>
              </w:rPr>
              <w:t>4 506 830</w:t>
            </w:r>
          </w:p>
        </w:tc>
      </w:tr>
      <w:tr w:rsidR="009E4EA3" w:rsidRPr="009E4EA3" w14:paraId="7B7547A8" w14:textId="77777777" w:rsidTr="004569B3">
        <w:trPr>
          <w:trHeight w:val="20"/>
        </w:trPr>
        <w:tc>
          <w:tcPr>
            <w:tcW w:w="1297" w:type="dxa"/>
            <w:shd w:val="clear" w:color="auto" w:fill="auto"/>
            <w:vAlign w:val="center"/>
            <w:hideMark/>
          </w:tcPr>
          <w:p w14:paraId="703F689A" w14:textId="77777777" w:rsidR="009E4EA3" w:rsidRPr="009E4EA3" w:rsidRDefault="009E4EA3" w:rsidP="009E4EA3">
            <w:pPr>
              <w:jc w:val="center"/>
              <w:rPr>
                <w:color w:val="000000"/>
              </w:rPr>
            </w:pPr>
            <w:r w:rsidRPr="009E4EA3">
              <w:rPr>
                <w:color w:val="000000"/>
              </w:rPr>
              <w:t>2.2.5.</w:t>
            </w:r>
          </w:p>
        </w:tc>
        <w:tc>
          <w:tcPr>
            <w:tcW w:w="4106" w:type="dxa"/>
            <w:shd w:val="clear" w:color="auto" w:fill="auto"/>
            <w:vAlign w:val="center"/>
            <w:hideMark/>
          </w:tcPr>
          <w:p w14:paraId="4B9CC43F" w14:textId="77777777" w:rsidR="009E4EA3" w:rsidRPr="009E4EA3" w:rsidRDefault="009E4EA3" w:rsidP="009E4EA3">
            <w:pPr>
              <w:rPr>
                <w:color w:val="000000"/>
              </w:rPr>
            </w:pPr>
            <w:r w:rsidRPr="009E4EA3">
              <w:rPr>
                <w:color w:val="000000"/>
              </w:rPr>
              <w:t>219-272 мм</w:t>
            </w:r>
          </w:p>
        </w:tc>
        <w:tc>
          <w:tcPr>
            <w:tcW w:w="1775" w:type="dxa"/>
            <w:vMerge/>
            <w:vAlign w:val="center"/>
            <w:hideMark/>
          </w:tcPr>
          <w:p w14:paraId="582178BB" w14:textId="77777777" w:rsidR="009E4EA3" w:rsidRPr="009E4EA3" w:rsidRDefault="009E4EA3" w:rsidP="009E4EA3">
            <w:pPr>
              <w:rPr>
                <w:color w:val="000000"/>
              </w:rPr>
            </w:pPr>
          </w:p>
        </w:tc>
        <w:tc>
          <w:tcPr>
            <w:tcW w:w="2466" w:type="dxa"/>
            <w:shd w:val="clear" w:color="auto" w:fill="auto"/>
            <w:vAlign w:val="center"/>
            <w:hideMark/>
          </w:tcPr>
          <w:p w14:paraId="17218197" w14:textId="77777777" w:rsidR="009E4EA3" w:rsidRPr="009E4EA3" w:rsidRDefault="009E4EA3" w:rsidP="009E4EA3">
            <w:pPr>
              <w:jc w:val="center"/>
              <w:rPr>
                <w:color w:val="000000"/>
              </w:rPr>
            </w:pPr>
            <w:r w:rsidRPr="009E4EA3">
              <w:rPr>
                <w:color w:val="000000"/>
              </w:rPr>
              <w:t>6 055 737</w:t>
            </w:r>
          </w:p>
        </w:tc>
      </w:tr>
      <w:tr w:rsidR="009E4EA3" w:rsidRPr="009E4EA3" w14:paraId="1CE4EED1" w14:textId="77777777" w:rsidTr="004569B3">
        <w:trPr>
          <w:trHeight w:val="20"/>
        </w:trPr>
        <w:tc>
          <w:tcPr>
            <w:tcW w:w="1297" w:type="dxa"/>
            <w:shd w:val="clear" w:color="auto" w:fill="auto"/>
            <w:vAlign w:val="center"/>
            <w:hideMark/>
          </w:tcPr>
          <w:p w14:paraId="5D4AF503" w14:textId="77777777" w:rsidR="009E4EA3" w:rsidRPr="009E4EA3" w:rsidRDefault="009E4EA3" w:rsidP="009E4EA3">
            <w:pPr>
              <w:jc w:val="center"/>
              <w:rPr>
                <w:color w:val="000000"/>
              </w:rPr>
            </w:pPr>
            <w:r w:rsidRPr="009E4EA3">
              <w:rPr>
                <w:color w:val="000000"/>
              </w:rPr>
              <w:t>2.2.6.</w:t>
            </w:r>
          </w:p>
        </w:tc>
        <w:tc>
          <w:tcPr>
            <w:tcW w:w="4106" w:type="dxa"/>
            <w:shd w:val="clear" w:color="auto" w:fill="auto"/>
            <w:vAlign w:val="center"/>
            <w:hideMark/>
          </w:tcPr>
          <w:p w14:paraId="1FA64D08" w14:textId="77777777" w:rsidR="009E4EA3" w:rsidRPr="009E4EA3" w:rsidRDefault="009E4EA3" w:rsidP="009E4EA3">
            <w:pPr>
              <w:rPr>
                <w:color w:val="000000"/>
              </w:rPr>
            </w:pPr>
            <w:r w:rsidRPr="009E4EA3">
              <w:rPr>
                <w:color w:val="000000"/>
              </w:rPr>
              <w:t>273-324 мм</w:t>
            </w:r>
          </w:p>
        </w:tc>
        <w:tc>
          <w:tcPr>
            <w:tcW w:w="1775" w:type="dxa"/>
            <w:vMerge/>
            <w:vAlign w:val="center"/>
            <w:hideMark/>
          </w:tcPr>
          <w:p w14:paraId="49E5F6AF" w14:textId="77777777" w:rsidR="009E4EA3" w:rsidRPr="009E4EA3" w:rsidRDefault="009E4EA3" w:rsidP="009E4EA3">
            <w:pPr>
              <w:rPr>
                <w:color w:val="000000"/>
              </w:rPr>
            </w:pPr>
          </w:p>
        </w:tc>
        <w:tc>
          <w:tcPr>
            <w:tcW w:w="2466" w:type="dxa"/>
            <w:shd w:val="clear" w:color="auto" w:fill="auto"/>
            <w:vAlign w:val="center"/>
            <w:hideMark/>
          </w:tcPr>
          <w:p w14:paraId="16357C0E" w14:textId="77777777" w:rsidR="009E4EA3" w:rsidRPr="009E4EA3" w:rsidRDefault="009E4EA3" w:rsidP="009E4EA3">
            <w:pPr>
              <w:jc w:val="center"/>
              <w:rPr>
                <w:color w:val="000000"/>
              </w:rPr>
            </w:pPr>
            <w:r w:rsidRPr="009E4EA3">
              <w:rPr>
                <w:color w:val="000000"/>
              </w:rPr>
              <w:t>6 859 161</w:t>
            </w:r>
          </w:p>
        </w:tc>
      </w:tr>
      <w:tr w:rsidR="009E4EA3" w:rsidRPr="009E4EA3" w14:paraId="6CC5D187" w14:textId="77777777" w:rsidTr="004569B3">
        <w:trPr>
          <w:trHeight w:val="20"/>
        </w:trPr>
        <w:tc>
          <w:tcPr>
            <w:tcW w:w="1297" w:type="dxa"/>
            <w:shd w:val="clear" w:color="auto" w:fill="auto"/>
            <w:hideMark/>
          </w:tcPr>
          <w:p w14:paraId="15AA9794" w14:textId="77777777" w:rsidR="009E4EA3" w:rsidRPr="009E4EA3" w:rsidRDefault="009E4EA3" w:rsidP="009E4EA3">
            <w:pPr>
              <w:jc w:val="center"/>
              <w:rPr>
                <w:sz w:val="20"/>
                <w:szCs w:val="20"/>
              </w:rPr>
            </w:pPr>
            <w:r w:rsidRPr="009E4EA3">
              <w:rPr>
                <w:color w:val="000000"/>
              </w:rPr>
              <w:t>2.2.7.</w:t>
            </w:r>
          </w:p>
        </w:tc>
        <w:tc>
          <w:tcPr>
            <w:tcW w:w="4106" w:type="dxa"/>
            <w:shd w:val="clear" w:color="auto" w:fill="auto"/>
            <w:vAlign w:val="center"/>
            <w:hideMark/>
          </w:tcPr>
          <w:p w14:paraId="4C85BF76" w14:textId="77777777" w:rsidR="009E4EA3" w:rsidRPr="009E4EA3" w:rsidRDefault="009E4EA3" w:rsidP="009E4EA3">
            <w:pPr>
              <w:rPr>
                <w:color w:val="000000"/>
              </w:rPr>
            </w:pPr>
            <w:r w:rsidRPr="009E4EA3">
              <w:rPr>
                <w:color w:val="000000"/>
              </w:rPr>
              <w:t>325-425 мм</w:t>
            </w:r>
          </w:p>
        </w:tc>
        <w:tc>
          <w:tcPr>
            <w:tcW w:w="1775" w:type="dxa"/>
            <w:vMerge/>
            <w:vAlign w:val="center"/>
            <w:hideMark/>
          </w:tcPr>
          <w:p w14:paraId="420F02A2" w14:textId="77777777" w:rsidR="009E4EA3" w:rsidRPr="009E4EA3" w:rsidRDefault="009E4EA3" w:rsidP="009E4EA3">
            <w:pPr>
              <w:rPr>
                <w:color w:val="000000"/>
              </w:rPr>
            </w:pPr>
          </w:p>
        </w:tc>
        <w:tc>
          <w:tcPr>
            <w:tcW w:w="2466" w:type="dxa"/>
            <w:shd w:val="clear" w:color="auto" w:fill="auto"/>
            <w:vAlign w:val="center"/>
            <w:hideMark/>
          </w:tcPr>
          <w:p w14:paraId="54E4E8DA" w14:textId="77777777" w:rsidR="009E4EA3" w:rsidRPr="009E4EA3" w:rsidRDefault="009E4EA3" w:rsidP="009E4EA3">
            <w:pPr>
              <w:jc w:val="center"/>
              <w:rPr>
                <w:color w:val="000000"/>
              </w:rPr>
            </w:pPr>
            <w:r w:rsidRPr="009E4EA3">
              <w:rPr>
                <w:color w:val="000000"/>
              </w:rPr>
              <w:t>8 657 329</w:t>
            </w:r>
          </w:p>
        </w:tc>
      </w:tr>
      <w:tr w:rsidR="009E4EA3" w:rsidRPr="009E4EA3" w14:paraId="65021B04" w14:textId="77777777" w:rsidTr="004569B3">
        <w:trPr>
          <w:trHeight w:val="20"/>
        </w:trPr>
        <w:tc>
          <w:tcPr>
            <w:tcW w:w="1297" w:type="dxa"/>
            <w:shd w:val="clear" w:color="auto" w:fill="auto"/>
          </w:tcPr>
          <w:p w14:paraId="7C041C2E" w14:textId="77777777" w:rsidR="009E4EA3" w:rsidRPr="009E4EA3" w:rsidRDefault="009E4EA3" w:rsidP="009E4EA3">
            <w:pPr>
              <w:jc w:val="center"/>
              <w:rPr>
                <w:sz w:val="20"/>
                <w:szCs w:val="20"/>
              </w:rPr>
            </w:pPr>
            <w:r w:rsidRPr="009E4EA3">
              <w:rPr>
                <w:color w:val="000000"/>
              </w:rPr>
              <w:t>2.2.8.</w:t>
            </w:r>
          </w:p>
        </w:tc>
        <w:tc>
          <w:tcPr>
            <w:tcW w:w="4106" w:type="dxa"/>
            <w:shd w:val="clear" w:color="auto" w:fill="auto"/>
            <w:vAlign w:val="center"/>
          </w:tcPr>
          <w:p w14:paraId="44B9FF88" w14:textId="77777777" w:rsidR="009E4EA3" w:rsidRPr="009E4EA3" w:rsidRDefault="009E4EA3" w:rsidP="009E4EA3">
            <w:pPr>
              <w:rPr>
                <w:color w:val="000000"/>
              </w:rPr>
            </w:pPr>
            <w:r w:rsidRPr="009E4EA3">
              <w:rPr>
                <w:color w:val="000000"/>
              </w:rPr>
              <w:t>426-529 мм</w:t>
            </w:r>
          </w:p>
        </w:tc>
        <w:tc>
          <w:tcPr>
            <w:tcW w:w="1775" w:type="dxa"/>
            <w:vMerge/>
            <w:vAlign w:val="center"/>
          </w:tcPr>
          <w:p w14:paraId="2E8CD0C2" w14:textId="77777777" w:rsidR="009E4EA3" w:rsidRPr="009E4EA3" w:rsidRDefault="009E4EA3" w:rsidP="009E4EA3">
            <w:pPr>
              <w:rPr>
                <w:color w:val="000000"/>
              </w:rPr>
            </w:pPr>
          </w:p>
        </w:tc>
        <w:tc>
          <w:tcPr>
            <w:tcW w:w="2466" w:type="dxa"/>
            <w:shd w:val="clear" w:color="auto" w:fill="auto"/>
            <w:vAlign w:val="center"/>
          </w:tcPr>
          <w:p w14:paraId="6B317FD6" w14:textId="77777777" w:rsidR="009E4EA3" w:rsidRPr="009E4EA3" w:rsidRDefault="009E4EA3" w:rsidP="009E4EA3">
            <w:pPr>
              <w:jc w:val="center"/>
              <w:rPr>
                <w:color w:val="000000"/>
              </w:rPr>
            </w:pPr>
            <w:r w:rsidRPr="009E4EA3">
              <w:rPr>
                <w:color w:val="000000"/>
              </w:rPr>
              <w:t>9 947 460</w:t>
            </w:r>
          </w:p>
        </w:tc>
      </w:tr>
      <w:tr w:rsidR="009E4EA3" w:rsidRPr="009E4EA3" w14:paraId="1A31FABC" w14:textId="77777777" w:rsidTr="004569B3">
        <w:trPr>
          <w:trHeight w:val="20"/>
        </w:trPr>
        <w:tc>
          <w:tcPr>
            <w:tcW w:w="1297" w:type="dxa"/>
            <w:shd w:val="clear" w:color="auto" w:fill="auto"/>
          </w:tcPr>
          <w:p w14:paraId="1CD36669" w14:textId="77777777" w:rsidR="009E4EA3" w:rsidRPr="009E4EA3" w:rsidRDefault="009E4EA3" w:rsidP="009E4EA3">
            <w:pPr>
              <w:jc w:val="center"/>
              <w:rPr>
                <w:sz w:val="20"/>
                <w:szCs w:val="20"/>
              </w:rPr>
            </w:pPr>
            <w:r w:rsidRPr="009E4EA3">
              <w:rPr>
                <w:color w:val="000000"/>
              </w:rPr>
              <w:t>2.2.9.</w:t>
            </w:r>
          </w:p>
        </w:tc>
        <w:tc>
          <w:tcPr>
            <w:tcW w:w="4106" w:type="dxa"/>
            <w:shd w:val="clear" w:color="auto" w:fill="auto"/>
            <w:vAlign w:val="center"/>
          </w:tcPr>
          <w:p w14:paraId="750C8A94" w14:textId="77777777" w:rsidR="009E4EA3" w:rsidRPr="009E4EA3" w:rsidRDefault="009E4EA3" w:rsidP="009E4EA3">
            <w:pPr>
              <w:rPr>
                <w:color w:val="000000"/>
              </w:rPr>
            </w:pPr>
            <w:r w:rsidRPr="009E4EA3">
              <w:rPr>
                <w:color w:val="000000"/>
              </w:rPr>
              <w:t>530 мм и выше</w:t>
            </w:r>
          </w:p>
        </w:tc>
        <w:tc>
          <w:tcPr>
            <w:tcW w:w="1775" w:type="dxa"/>
            <w:vMerge/>
            <w:vAlign w:val="center"/>
          </w:tcPr>
          <w:p w14:paraId="7D2D580F" w14:textId="77777777" w:rsidR="009E4EA3" w:rsidRPr="009E4EA3" w:rsidRDefault="009E4EA3" w:rsidP="009E4EA3">
            <w:pPr>
              <w:rPr>
                <w:color w:val="000000"/>
              </w:rPr>
            </w:pPr>
          </w:p>
        </w:tc>
        <w:tc>
          <w:tcPr>
            <w:tcW w:w="2466" w:type="dxa"/>
            <w:shd w:val="clear" w:color="auto" w:fill="auto"/>
            <w:vAlign w:val="center"/>
          </w:tcPr>
          <w:p w14:paraId="4F9820DF" w14:textId="77777777" w:rsidR="009E4EA3" w:rsidRPr="009E4EA3" w:rsidRDefault="009E4EA3" w:rsidP="009E4EA3">
            <w:pPr>
              <w:jc w:val="center"/>
              <w:rPr>
                <w:color w:val="000000"/>
              </w:rPr>
            </w:pPr>
            <w:r w:rsidRPr="009E4EA3">
              <w:rPr>
                <w:color w:val="000000"/>
              </w:rPr>
              <w:t>12 556 461</w:t>
            </w:r>
          </w:p>
        </w:tc>
      </w:tr>
      <w:tr w:rsidR="009E4EA3" w:rsidRPr="009E4EA3" w14:paraId="6EAA7F10" w14:textId="77777777" w:rsidTr="004569B3">
        <w:trPr>
          <w:trHeight w:val="20"/>
        </w:trPr>
        <w:tc>
          <w:tcPr>
            <w:tcW w:w="1297" w:type="dxa"/>
            <w:shd w:val="clear" w:color="auto" w:fill="auto"/>
            <w:vAlign w:val="center"/>
            <w:hideMark/>
          </w:tcPr>
          <w:p w14:paraId="0A6CAB1C" w14:textId="77777777" w:rsidR="009E4EA3" w:rsidRPr="009E4EA3" w:rsidRDefault="009E4EA3" w:rsidP="009E4EA3">
            <w:pPr>
              <w:jc w:val="center"/>
              <w:rPr>
                <w:color w:val="000000"/>
              </w:rPr>
            </w:pPr>
            <w:r w:rsidRPr="009E4EA3">
              <w:rPr>
                <w:color w:val="000000"/>
              </w:rPr>
              <w:t>3.</w:t>
            </w:r>
          </w:p>
        </w:tc>
        <w:tc>
          <w:tcPr>
            <w:tcW w:w="8347" w:type="dxa"/>
            <w:gridSpan w:val="3"/>
            <w:shd w:val="clear" w:color="auto" w:fill="auto"/>
            <w:vAlign w:val="center"/>
            <w:hideMark/>
          </w:tcPr>
          <w:p w14:paraId="05ECF61E" w14:textId="77777777" w:rsidR="009E4EA3" w:rsidRPr="009E4EA3" w:rsidRDefault="009E4EA3" w:rsidP="009E4EA3">
            <w:pPr>
              <w:rPr>
                <w:color w:val="000000"/>
              </w:rPr>
            </w:pPr>
            <w:r w:rsidRPr="009E4EA3">
              <w:rPr>
                <w:color w:val="000000"/>
              </w:rPr>
              <w:t>Размер стандартизированной тарифной ставки С</w:t>
            </w:r>
            <w:r w:rsidRPr="009E4EA3">
              <w:rPr>
                <w:color w:val="000000"/>
                <w:vertAlign w:val="subscript"/>
              </w:rPr>
              <w:t xml:space="preserve">3 </w:t>
            </w:r>
            <w:r w:rsidRPr="009E4EA3">
              <w:rPr>
                <w:color w:val="000000"/>
              </w:rPr>
              <w:t xml:space="preserve">на покрытие расходов газораспределительной организации, связанных со строительством </w:t>
            </w:r>
            <w:r w:rsidRPr="009E4EA3">
              <w:rPr>
                <w:bCs/>
                <w:color w:val="000000"/>
              </w:rPr>
              <w:t xml:space="preserve">полиэтиленового </w:t>
            </w:r>
            <w:r w:rsidRPr="009E4EA3">
              <w:rPr>
                <w:color w:val="000000"/>
              </w:rPr>
              <w:t xml:space="preserve">газопровода наружным диаметром </w:t>
            </w:r>
            <w:r w:rsidRPr="009E4EA3">
              <w:rPr>
                <w:color w:val="2D2D2D"/>
              </w:rPr>
              <w:t>(НДС не облагается, с налогом на прибыль)</w:t>
            </w:r>
            <w:r w:rsidRPr="009E4EA3">
              <w:rPr>
                <w:color w:val="000000"/>
              </w:rPr>
              <w:t>:</w:t>
            </w:r>
          </w:p>
        </w:tc>
      </w:tr>
      <w:tr w:rsidR="009E4EA3" w:rsidRPr="009E4EA3" w14:paraId="43900EB2" w14:textId="77777777" w:rsidTr="004569B3">
        <w:trPr>
          <w:trHeight w:val="20"/>
        </w:trPr>
        <w:tc>
          <w:tcPr>
            <w:tcW w:w="1297" w:type="dxa"/>
            <w:shd w:val="clear" w:color="auto" w:fill="auto"/>
            <w:vAlign w:val="center"/>
            <w:hideMark/>
          </w:tcPr>
          <w:p w14:paraId="1DD9826C" w14:textId="77777777" w:rsidR="009E4EA3" w:rsidRPr="009E4EA3" w:rsidRDefault="009E4EA3" w:rsidP="009E4EA3">
            <w:pPr>
              <w:jc w:val="center"/>
              <w:rPr>
                <w:color w:val="000000"/>
              </w:rPr>
            </w:pPr>
            <w:r w:rsidRPr="009E4EA3">
              <w:rPr>
                <w:color w:val="000000"/>
              </w:rPr>
              <w:t>3.1.</w:t>
            </w:r>
          </w:p>
        </w:tc>
        <w:tc>
          <w:tcPr>
            <w:tcW w:w="4106" w:type="dxa"/>
            <w:shd w:val="clear" w:color="auto" w:fill="auto"/>
            <w:vAlign w:val="center"/>
            <w:hideMark/>
          </w:tcPr>
          <w:p w14:paraId="3C6D3B95" w14:textId="77777777" w:rsidR="009E4EA3" w:rsidRPr="009E4EA3" w:rsidRDefault="009E4EA3" w:rsidP="009E4EA3">
            <w:pPr>
              <w:rPr>
                <w:color w:val="000000"/>
              </w:rPr>
            </w:pPr>
            <w:r w:rsidRPr="009E4EA3">
              <w:rPr>
                <w:color w:val="000000"/>
              </w:rPr>
              <w:t>109 мм и менее</w:t>
            </w:r>
          </w:p>
        </w:tc>
        <w:tc>
          <w:tcPr>
            <w:tcW w:w="1775" w:type="dxa"/>
            <w:vMerge w:val="restart"/>
            <w:shd w:val="clear" w:color="auto" w:fill="auto"/>
            <w:vAlign w:val="center"/>
            <w:hideMark/>
          </w:tcPr>
          <w:p w14:paraId="45938E82" w14:textId="77777777" w:rsidR="009E4EA3" w:rsidRPr="009E4EA3" w:rsidRDefault="009E4EA3" w:rsidP="009E4EA3">
            <w:pPr>
              <w:jc w:val="center"/>
              <w:rPr>
                <w:color w:val="000000"/>
              </w:rPr>
            </w:pPr>
            <w:r w:rsidRPr="009E4EA3">
              <w:rPr>
                <w:color w:val="000000"/>
              </w:rPr>
              <w:t>руб./км</w:t>
            </w:r>
          </w:p>
        </w:tc>
        <w:tc>
          <w:tcPr>
            <w:tcW w:w="2466" w:type="dxa"/>
            <w:shd w:val="clear" w:color="auto" w:fill="auto"/>
            <w:vAlign w:val="center"/>
            <w:hideMark/>
          </w:tcPr>
          <w:p w14:paraId="48CEE0BA" w14:textId="77777777" w:rsidR="009E4EA3" w:rsidRPr="009E4EA3" w:rsidRDefault="009E4EA3" w:rsidP="009E4EA3">
            <w:pPr>
              <w:jc w:val="center"/>
              <w:rPr>
                <w:color w:val="000000"/>
              </w:rPr>
            </w:pPr>
            <w:r w:rsidRPr="009E4EA3">
              <w:rPr>
                <w:color w:val="000000"/>
              </w:rPr>
              <w:t>8 623 195</w:t>
            </w:r>
          </w:p>
        </w:tc>
      </w:tr>
      <w:tr w:rsidR="009E4EA3" w:rsidRPr="009E4EA3" w14:paraId="39AB3797" w14:textId="77777777" w:rsidTr="004569B3">
        <w:trPr>
          <w:trHeight w:val="20"/>
        </w:trPr>
        <w:tc>
          <w:tcPr>
            <w:tcW w:w="1297" w:type="dxa"/>
            <w:shd w:val="clear" w:color="auto" w:fill="auto"/>
            <w:vAlign w:val="center"/>
            <w:hideMark/>
          </w:tcPr>
          <w:p w14:paraId="08909550" w14:textId="77777777" w:rsidR="009E4EA3" w:rsidRPr="009E4EA3" w:rsidRDefault="009E4EA3" w:rsidP="009E4EA3">
            <w:pPr>
              <w:jc w:val="center"/>
              <w:rPr>
                <w:color w:val="000000"/>
              </w:rPr>
            </w:pPr>
            <w:r w:rsidRPr="009E4EA3">
              <w:rPr>
                <w:color w:val="000000"/>
              </w:rPr>
              <w:t>3.2.</w:t>
            </w:r>
          </w:p>
        </w:tc>
        <w:tc>
          <w:tcPr>
            <w:tcW w:w="4106" w:type="dxa"/>
            <w:shd w:val="clear" w:color="auto" w:fill="auto"/>
            <w:vAlign w:val="center"/>
            <w:hideMark/>
          </w:tcPr>
          <w:p w14:paraId="2DBCDEF4" w14:textId="77777777" w:rsidR="009E4EA3" w:rsidRPr="009E4EA3" w:rsidRDefault="009E4EA3" w:rsidP="009E4EA3">
            <w:pPr>
              <w:rPr>
                <w:color w:val="000000"/>
              </w:rPr>
            </w:pPr>
            <w:r w:rsidRPr="009E4EA3">
              <w:rPr>
                <w:color w:val="000000"/>
              </w:rPr>
              <w:t>110-159 мм</w:t>
            </w:r>
          </w:p>
        </w:tc>
        <w:tc>
          <w:tcPr>
            <w:tcW w:w="1775" w:type="dxa"/>
            <w:vMerge/>
            <w:vAlign w:val="center"/>
            <w:hideMark/>
          </w:tcPr>
          <w:p w14:paraId="41C1F5A8" w14:textId="77777777" w:rsidR="009E4EA3" w:rsidRPr="009E4EA3" w:rsidRDefault="009E4EA3" w:rsidP="009E4EA3">
            <w:pPr>
              <w:rPr>
                <w:color w:val="000000"/>
              </w:rPr>
            </w:pPr>
          </w:p>
        </w:tc>
        <w:tc>
          <w:tcPr>
            <w:tcW w:w="2466" w:type="dxa"/>
            <w:shd w:val="clear" w:color="auto" w:fill="auto"/>
            <w:vAlign w:val="center"/>
            <w:hideMark/>
          </w:tcPr>
          <w:p w14:paraId="48F9FEA7" w14:textId="77777777" w:rsidR="009E4EA3" w:rsidRPr="009E4EA3" w:rsidRDefault="009E4EA3" w:rsidP="009E4EA3">
            <w:pPr>
              <w:jc w:val="center"/>
              <w:rPr>
                <w:color w:val="000000"/>
              </w:rPr>
            </w:pPr>
            <w:r w:rsidRPr="009E4EA3">
              <w:rPr>
                <w:color w:val="000000"/>
              </w:rPr>
              <w:t>4 784 591</w:t>
            </w:r>
          </w:p>
        </w:tc>
      </w:tr>
      <w:tr w:rsidR="009E4EA3" w:rsidRPr="009E4EA3" w14:paraId="08CEF3DD" w14:textId="77777777" w:rsidTr="004569B3">
        <w:trPr>
          <w:trHeight w:val="20"/>
        </w:trPr>
        <w:tc>
          <w:tcPr>
            <w:tcW w:w="1297" w:type="dxa"/>
            <w:shd w:val="clear" w:color="auto" w:fill="auto"/>
            <w:vAlign w:val="center"/>
            <w:hideMark/>
          </w:tcPr>
          <w:p w14:paraId="78807D69" w14:textId="77777777" w:rsidR="009E4EA3" w:rsidRPr="009E4EA3" w:rsidRDefault="009E4EA3" w:rsidP="009E4EA3">
            <w:pPr>
              <w:jc w:val="center"/>
              <w:rPr>
                <w:color w:val="000000"/>
              </w:rPr>
            </w:pPr>
            <w:r w:rsidRPr="009E4EA3">
              <w:rPr>
                <w:color w:val="000000"/>
              </w:rPr>
              <w:t>3.3.</w:t>
            </w:r>
          </w:p>
        </w:tc>
        <w:tc>
          <w:tcPr>
            <w:tcW w:w="4106" w:type="dxa"/>
            <w:shd w:val="clear" w:color="auto" w:fill="auto"/>
            <w:vAlign w:val="center"/>
            <w:hideMark/>
          </w:tcPr>
          <w:p w14:paraId="74581203" w14:textId="77777777" w:rsidR="009E4EA3" w:rsidRPr="009E4EA3" w:rsidRDefault="009E4EA3" w:rsidP="009E4EA3">
            <w:pPr>
              <w:rPr>
                <w:color w:val="000000"/>
              </w:rPr>
            </w:pPr>
            <w:r w:rsidRPr="009E4EA3">
              <w:rPr>
                <w:color w:val="000000"/>
              </w:rPr>
              <w:t>160-224 мм</w:t>
            </w:r>
          </w:p>
        </w:tc>
        <w:tc>
          <w:tcPr>
            <w:tcW w:w="1775" w:type="dxa"/>
            <w:vMerge/>
            <w:vAlign w:val="center"/>
            <w:hideMark/>
          </w:tcPr>
          <w:p w14:paraId="71B7FA71" w14:textId="77777777" w:rsidR="009E4EA3" w:rsidRPr="009E4EA3" w:rsidRDefault="009E4EA3" w:rsidP="009E4EA3">
            <w:pPr>
              <w:rPr>
                <w:color w:val="000000"/>
              </w:rPr>
            </w:pPr>
          </w:p>
        </w:tc>
        <w:tc>
          <w:tcPr>
            <w:tcW w:w="2466" w:type="dxa"/>
            <w:shd w:val="clear" w:color="auto" w:fill="auto"/>
            <w:vAlign w:val="center"/>
            <w:hideMark/>
          </w:tcPr>
          <w:p w14:paraId="3A0FBCE8" w14:textId="77777777" w:rsidR="009E4EA3" w:rsidRPr="009E4EA3" w:rsidRDefault="009E4EA3" w:rsidP="009E4EA3">
            <w:pPr>
              <w:jc w:val="center"/>
              <w:rPr>
                <w:color w:val="000000"/>
              </w:rPr>
            </w:pPr>
            <w:r w:rsidRPr="009E4EA3">
              <w:rPr>
                <w:color w:val="000000"/>
              </w:rPr>
              <w:t>4 784 591</w:t>
            </w:r>
          </w:p>
        </w:tc>
      </w:tr>
      <w:tr w:rsidR="009E4EA3" w:rsidRPr="009E4EA3" w14:paraId="3CD9718B" w14:textId="77777777" w:rsidTr="004569B3">
        <w:trPr>
          <w:trHeight w:val="20"/>
        </w:trPr>
        <w:tc>
          <w:tcPr>
            <w:tcW w:w="1297" w:type="dxa"/>
            <w:shd w:val="clear" w:color="auto" w:fill="auto"/>
            <w:vAlign w:val="center"/>
            <w:hideMark/>
          </w:tcPr>
          <w:p w14:paraId="066E2820" w14:textId="77777777" w:rsidR="009E4EA3" w:rsidRPr="009E4EA3" w:rsidRDefault="009E4EA3" w:rsidP="009E4EA3">
            <w:pPr>
              <w:jc w:val="center"/>
              <w:rPr>
                <w:color w:val="000000"/>
              </w:rPr>
            </w:pPr>
            <w:r w:rsidRPr="009E4EA3">
              <w:rPr>
                <w:color w:val="000000"/>
              </w:rPr>
              <w:lastRenderedPageBreak/>
              <w:t>3.4.</w:t>
            </w:r>
          </w:p>
        </w:tc>
        <w:tc>
          <w:tcPr>
            <w:tcW w:w="4106" w:type="dxa"/>
            <w:shd w:val="clear" w:color="auto" w:fill="auto"/>
            <w:vAlign w:val="center"/>
            <w:hideMark/>
          </w:tcPr>
          <w:p w14:paraId="4B060800" w14:textId="77777777" w:rsidR="009E4EA3" w:rsidRPr="009E4EA3" w:rsidRDefault="009E4EA3" w:rsidP="009E4EA3">
            <w:pPr>
              <w:rPr>
                <w:color w:val="000000"/>
              </w:rPr>
            </w:pPr>
            <w:r w:rsidRPr="009E4EA3">
              <w:rPr>
                <w:color w:val="000000"/>
              </w:rPr>
              <w:t>225-314 мм</w:t>
            </w:r>
          </w:p>
        </w:tc>
        <w:tc>
          <w:tcPr>
            <w:tcW w:w="1775" w:type="dxa"/>
            <w:vMerge/>
            <w:vAlign w:val="center"/>
            <w:hideMark/>
          </w:tcPr>
          <w:p w14:paraId="416DC091" w14:textId="77777777" w:rsidR="009E4EA3" w:rsidRPr="009E4EA3" w:rsidRDefault="009E4EA3" w:rsidP="009E4EA3">
            <w:pPr>
              <w:rPr>
                <w:color w:val="000000"/>
              </w:rPr>
            </w:pPr>
          </w:p>
        </w:tc>
        <w:tc>
          <w:tcPr>
            <w:tcW w:w="2466" w:type="dxa"/>
            <w:shd w:val="clear" w:color="auto" w:fill="auto"/>
            <w:vAlign w:val="center"/>
            <w:hideMark/>
          </w:tcPr>
          <w:p w14:paraId="2A8148FA" w14:textId="77777777" w:rsidR="009E4EA3" w:rsidRPr="009E4EA3" w:rsidRDefault="009E4EA3" w:rsidP="009E4EA3">
            <w:pPr>
              <w:jc w:val="center"/>
              <w:rPr>
                <w:color w:val="000000"/>
              </w:rPr>
            </w:pPr>
            <w:r w:rsidRPr="009E4EA3">
              <w:rPr>
                <w:color w:val="000000"/>
              </w:rPr>
              <w:t>5 241 974</w:t>
            </w:r>
          </w:p>
        </w:tc>
      </w:tr>
      <w:tr w:rsidR="009E4EA3" w:rsidRPr="009E4EA3" w14:paraId="51C4C521" w14:textId="77777777" w:rsidTr="004569B3">
        <w:trPr>
          <w:trHeight w:val="20"/>
        </w:trPr>
        <w:tc>
          <w:tcPr>
            <w:tcW w:w="1297" w:type="dxa"/>
            <w:shd w:val="clear" w:color="auto" w:fill="auto"/>
            <w:vAlign w:val="center"/>
            <w:hideMark/>
          </w:tcPr>
          <w:p w14:paraId="7CE5A959" w14:textId="77777777" w:rsidR="009E4EA3" w:rsidRPr="009E4EA3" w:rsidRDefault="009E4EA3" w:rsidP="009E4EA3">
            <w:pPr>
              <w:jc w:val="center"/>
              <w:rPr>
                <w:color w:val="000000"/>
              </w:rPr>
            </w:pPr>
            <w:r w:rsidRPr="009E4EA3">
              <w:rPr>
                <w:color w:val="000000"/>
              </w:rPr>
              <w:t>3.5.</w:t>
            </w:r>
          </w:p>
        </w:tc>
        <w:tc>
          <w:tcPr>
            <w:tcW w:w="4106" w:type="dxa"/>
            <w:shd w:val="clear" w:color="auto" w:fill="auto"/>
            <w:vAlign w:val="center"/>
            <w:hideMark/>
          </w:tcPr>
          <w:p w14:paraId="119EC2F5" w14:textId="77777777" w:rsidR="009E4EA3" w:rsidRPr="009E4EA3" w:rsidRDefault="009E4EA3" w:rsidP="009E4EA3">
            <w:pPr>
              <w:rPr>
                <w:color w:val="000000"/>
              </w:rPr>
            </w:pPr>
            <w:r w:rsidRPr="009E4EA3">
              <w:rPr>
                <w:color w:val="000000"/>
              </w:rPr>
              <w:t>315-399 мм</w:t>
            </w:r>
          </w:p>
        </w:tc>
        <w:tc>
          <w:tcPr>
            <w:tcW w:w="1775" w:type="dxa"/>
            <w:vMerge/>
            <w:vAlign w:val="center"/>
            <w:hideMark/>
          </w:tcPr>
          <w:p w14:paraId="12A9DBCB" w14:textId="77777777" w:rsidR="009E4EA3" w:rsidRPr="009E4EA3" w:rsidRDefault="009E4EA3" w:rsidP="009E4EA3">
            <w:pPr>
              <w:rPr>
                <w:color w:val="000000"/>
              </w:rPr>
            </w:pPr>
          </w:p>
        </w:tc>
        <w:tc>
          <w:tcPr>
            <w:tcW w:w="2466" w:type="dxa"/>
            <w:shd w:val="clear" w:color="auto" w:fill="auto"/>
            <w:vAlign w:val="center"/>
            <w:hideMark/>
          </w:tcPr>
          <w:p w14:paraId="1961A35C" w14:textId="77777777" w:rsidR="009E4EA3" w:rsidRPr="009E4EA3" w:rsidRDefault="009E4EA3" w:rsidP="009E4EA3">
            <w:pPr>
              <w:jc w:val="center"/>
              <w:rPr>
                <w:color w:val="000000"/>
              </w:rPr>
            </w:pPr>
            <w:r w:rsidRPr="009E4EA3">
              <w:rPr>
                <w:color w:val="000000"/>
              </w:rPr>
              <w:t>7 853 931</w:t>
            </w:r>
          </w:p>
        </w:tc>
      </w:tr>
      <w:tr w:rsidR="009E4EA3" w:rsidRPr="009E4EA3" w14:paraId="3CC7856B" w14:textId="77777777" w:rsidTr="004569B3">
        <w:trPr>
          <w:trHeight w:val="60"/>
        </w:trPr>
        <w:tc>
          <w:tcPr>
            <w:tcW w:w="1297" w:type="dxa"/>
            <w:shd w:val="clear" w:color="auto" w:fill="auto"/>
            <w:vAlign w:val="center"/>
            <w:hideMark/>
          </w:tcPr>
          <w:p w14:paraId="04CB727C" w14:textId="77777777" w:rsidR="009E4EA3" w:rsidRPr="009E4EA3" w:rsidRDefault="009E4EA3" w:rsidP="009E4EA3">
            <w:pPr>
              <w:jc w:val="center"/>
              <w:rPr>
                <w:color w:val="000000"/>
              </w:rPr>
            </w:pPr>
            <w:r w:rsidRPr="009E4EA3">
              <w:rPr>
                <w:color w:val="000000"/>
              </w:rPr>
              <w:t>3.6.</w:t>
            </w:r>
          </w:p>
        </w:tc>
        <w:tc>
          <w:tcPr>
            <w:tcW w:w="4106" w:type="dxa"/>
            <w:shd w:val="clear" w:color="auto" w:fill="auto"/>
            <w:vAlign w:val="center"/>
            <w:hideMark/>
          </w:tcPr>
          <w:p w14:paraId="0BF3BD51" w14:textId="77777777" w:rsidR="009E4EA3" w:rsidRPr="009E4EA3" w:rsidRDefault="009E4EA3" w:rsidP="009E4EA3">
            <w:pPr>
              <w:rPr>
                <w:color w:val="000000"/>
              </w:rPr>
            </w:pPr>
            <w:r w:rsidRPr="009E4EA3">
              <w:rPr>
                <w:color w:val="000000"/>
              </w:rPr>
              <w:t>400 мм и выше</w:t>
            </w:r>
          </w:p>
        </w:tc>
        <w:tc>
          <w:tcPr>
            <w:tcW w:w="1775" w:type="dxa"/>
            <w:vMerge/>
            <w:vAlign w:val="center"/>
            <w:hideMark/>
          </w:tcPr>
          <w:p w14:paraId="20B27DBB" w14:textId="77777777" w:rsidR="009E4EA3" w:rsidRPr="009E4EA3" w:rsidRDefault="009E4EA3" w:rsidP="009E4EA3">
            <w:pPr>
              <w:rPr>
                <w:color w:val="000000"/>
              </w:rPr>
            </w:pPr>
          </w:p>
        </w:tc>
        <w:tc>
          <w:tcPr>
            <w:tcW w:w="2466" w:type="dxa"/>
            <w:shd w:val="clear" w:color="auto" w:fill="auto"/>
            <w:vAlign w:val="center"/>
            <w:hideMark/>
          </w:tcPr>
          <w:p w14:paraId="7A8E3656" w14:textId="77777777" w:rsidR="009E4EA3" w:rsidRPr="009E4EA3" w:rsidRDefault="009E4EA3" w:rsidP="009E4EA3">
            <w:pPr>
              <w:jc w:val="center"/>
              <w:rPr>
                <w:color w:val="000000"/>
              </w:rPr>
            </w:pPr>
            <w:r w:rsidRPr="009E4EA3">
              <w:rPr>
                <w:color w:val="000000"/>
              </w:rPr>
              <w:t>9 886 805</w:t>
            </w:r>
          </w:p>
        </w:tc>
      </w:tr>
      <w:tr w:rsidR="009E4EA3" w:rsidRPr="009E4EA3" w14:paraId="0FC93D76" w14:textId="77777777" w:rsidTr="004569B3">
        <w:trPr>
          <w:trHeight w:val="47"/>
        </w:trPr>
        <w:tc>
          <w:tcPr>
            <w:tcW w:w="1297" w:type="dxa"/>
            <w:shd w:val="clear" w:color="auto" w:fill="auto"/>
            <w:vAlign w:val="center"/>
          </w:tcPr>
          <w:p w14:paraId="4D561D3B" w14:textId="77777777" w:rsidR="009E4EA3" w:rsidRPr="009E4EA3" w:rsidRDefault="009E4EA3" w:rsidP="009E4EA3">
            <w:pPr>
              <w:jc w:val="center"/>
              <w:rPr>
                <w:color w:val="000000"/>
              </w:rPr>
            </w:pPr>
            <w:r w:rsidRPr="009E4EA3">
              <w:rPr>
                <w:color w:val="000000"/>
              </w:rPr>
              <w:t>1</w:t>
            </w:r>
          </w:p>
        </w:tc>
        <w:tc>
          <w:tcPr>
            <w:tcW w:w="4106" w:type="dxa"/>
            <w:shd w:val="clear" w:color="auto" w:fill="auto"/>
            <w:vAlign w:val="center"/>
          </w:tcPr>
          <w:p w14:paraId="7BAC4595" w14:textId="77777777" w:rsidR="009E4EA3" w:rsidRPr="009E4EA3" w:rsidRDefault="009E4EA3" w:rsidP="009E4EA3">
            <w:pPr>
              <w:jc w:val="center"/>
              <w:rPr>
                <w:color w:val="000000"/>
              </w:rPr>
            </w:pPr>
            <w:r w:rsidRPr="009E4EA3">
              <w:rPr>
                <w:color w:val="000000"/>
              </w:rPr>
              <w:t>2</w:t>
            </w:r>
          </w:p>
        </w:tc>
        <w:tc>
          <w:tcPr>
            <w:tcW w:w="1775" w:type="dxa"/>
            <w:shd w:val="clear" w:color="auto" w:fill="auto"/>
            <w:vAlign w:val="center"/>
          </w:tcPr>
          <w:p w14:paraId="1AF66D93" w14:textId="77777777" w:rsidR="009E4EA3" w:rsidRPr="009E4EA3" w:rsidRDefault="009E4EA3" w:rsidP="009E4EA3">
            <w:pPr>
              <w:jc w:val="center"/>
              <w:rPr>
                <w:color w:val="000000"/>
              </w:rPr>
            </w:pPr>
            <w:r w:rsidRPr="009E4EA3">
              <w:rPr>
                <w:color w:val="000000"/>
              </w:rPr>
              <w:t>3</w:t>
            </w:r>
          </w:p>
        </w:tc>
        <w:tc>
          <w:tcPr>
            <w:tcW w:w="2466" w:type="dxa"/>
            <w:shd w:val="clear" w:color="000000" w:fill="FFFFFF"/>
            <w:vAlign w:val="center"/>
          </w:tcPr>
          <w:p w14:paraId="7AD67166" w14:textId="77777777" w:rsidR="009E4EA3" w:rsidRPr="009E4EA3" w:rsidRDefault="009E4EA3" w:rsidP="009E4EA3">
            <w:pPr>
              <w:jc w:val="center"/>
              <w:rPr>
                <w:color w:val="000000"/>
              </w:rPr>
            </w:pPr>
            <w:r w:rsidRPr="009E4EA3">
              <w:rPr>
                <w:color w:val="000000"/>
              </w:rPr>
              <w:t>4</w:t>
            </w:r>
          </w:p>
        </w:tc>
      </w:tr>
      <w:tr w:rsidR="009E4EA3" w:rsidRPr="009E4EA3" w14:paraId="5D39C7C6" w14:textId="77777777" w:rsidTr="004569B3">
        <w:trPr>
          <w:trHeight w:val="973"/>
        </w:trPr>
        <w:tc>
          <w:tcPr>
            <w:tcW w:w="1297" w:type="dxa"/>
            <w:shd w:val="clear" w:color="auto" w:fill="auto"/>
            <w:vAlign w:val="center"/>
            <w:hideMark/>
          </w:tcPr>
          <w:p w14:paraId="36477E75" w14:textId="77777777" w:rsidR="009E4EA3" w:rsidRPr="009E4EA3" w:rsidRDefault="009E4EA3" w:rsidP="009E4EA3">
            <w:pPr>
              <w:jc w:val="center"/>
              <w:rPr>
                <w:color w:val="000000"/>
              </w:rPr>
            </w:pPr>
            <w:r w:rsidRPr="009E4EA3">
              <w:rPr>
                <w:color w:val="000000"/>
              </w:rPr>
              <w:t>4.</w:t>
            </w:r>
          </w:p>
        </w:tc>
        <w:tc>
          <w:tcPr>
            <w:tcW w:w="8347" w:type="dxa"/>
            <w:gridSpan w:val="3"/>
            <w:shd w:val="clear" w:color="auto" w:fill="auto"/>
            <w:vAlign w:val="center"/>
            <w:hideMark/>
          </w:tcPr>
          <w:p w14:paraId="6FCB16E2" w14:textId="77777777" w:rsidR="009E4EA3" w:rsidRPr="009E4EA3" w:rsidRDefault="009E4EA3" w:rsidP="009E4EA3">
            <w:pPr>
              <w:rPr>
                <w:color w:val="000000"/>
              </w:rPr>
            </w:pPr>
            <w:r w:rsidRPr="009E4EA3">
              <w:rPr>
                <w:color w:val="000000"/>
              </w:rPr>
              <w:t>Размер стандартизированной тарифной ставки С</w:t>
            </w:r>
            <w:r w:rsidRPr="009E4EA3">
              <w:rPr>
                <w:color w:val="000000"/>
                <w:vertAlign w:val="subscript"/>
              </w:rPr>
              <w:t>4</w:t>
            </w:r>
            <w:r w:rsidRPr="009E4EA3">
              <w:rPr>
                <w:color w:val="000000"/>
              </w:rPr>
              <w:t xml:space="preserve"> на покрытие расходов газораспределительной организации, связанных со строительством стального и полиэтиленового газопроводов бестраншейным способом (НДС не облагается, с налогом на прибыль):</w:t>
            </w:r>
          </w:p>
        </w:tc>
      </w:tr>
      <w:tr w:rsidR="009E4EA3" w:rsidRPr="009E4EA3" w14:paraId="7F4E0B74" w14:textId="77777777" w:rsidTr="004569B3">
        <w:trPr>
          <w:trHeight w:val="47"/>
        </w:trPr>
        <w:tc>
          <w:tcPr>
            <w:tcW w:w="1297" w:type="dxa"/>
            <w:shd w:val="clear" w:color="auto" w:fill="auto"/>
            <w:vAlign w:val="center"/>
            <w:hideMark/>
          </w:tcPr>
          <w:p w14:paraId="0CB1D185" w14:textId="77777777" w:rsidR="009E4EA3" w:rsidRPr="009E4EA3" w:rsidRDefault="009E4EA3" w:rsidP="009E4EA3">
            <w:pPr>
              <w:jc w:val="center"/>
              <w:rPr>
                <w:color w:val="000000"/>
              </w:rPr>
            </w:pPr>
            <w:r w:rsidRPr="009E4EA3">
              <w:rPr>
                <w:color w:val="000000"/>
              </w:rPr>
              <w:t>4.1.</w:t>
            </w:r>
          </w:p>
        </w:tc>
        <w:tc>
          <w:tcPr>
            <w:tcW w:w="8347" w:type="dxa"/>
            <w:gridSpan w:val="3"/>
            <w:shd w:val="clear" w:color="auto" w:fill="auto"/>
            <w:vAlign w:val="center"/>
            <w:hideMark/>
          </w:tcPr>
          <w:p w14:paraId="1CBFA5F3" w14:textId="77777777" w:rsidR="009E4EA3" w:rsidRPr="009E4EA3" w:rsidRDefault="009E4EA3" w:rsidP="009E4EA3">
            <w:pPr>
              <w:rPr>
                <w:color w:val="000000"/>
              </w:rPr>
            </w:pPr>
            <w:r w:rsidRPr="009E4EA3">
              <w:rPr>
                <w:bCs/>
                <w:color w:val="000000"/>
              </w:rPr>
              <w:t>полиэтиленовых</w:t>
            </w:r>
            <w:r w:rsidRPr="009E4EA3">
              <w:rPr>
                <w:color w:val="000000"/>
              </w:rPr>
              <w:t xml:space="preserve"> газопроводов наружным диаметром:</w:t>
            </w:r>
          </w:p>
        </w:tc>
      </w:tr>
      <w:tr w:rsidR="009E4EA3" w:rsidRPr="009E4EA3" w14:paraId="72354443" w14:textId="77777777" w:rsidTr="004569B3">
        <w:trPr>
          <w:trHeight w:val="276"/>
        </w:trPr>
        <w:tc>
          <w:tcPr>
            <w:tcW w:w="1297" w:type="dxa"/>
            <w:shd w:val="clear" w:color="auto" w:fill="auto"/>
            <w:vAlign w:val="center"/>
            <w:hideMark/>
          </w:tcPr>
          <w:p w14:paraId="701A5979" w14:textId="77777777" w:rsidR="009E4EA3" w:rsidRPr="009E4EA3" w:rsidRDefault="009E4EA3" w:rsidP="009E4EA3">
            <w:pPr>
              <w:jc w:val="center"/>
              <w:rPr>
                <w:color w:val="000000"/>
              </w:rPr>
            </w:pPr>
            <w:r w:rsidRPr="009E4EA3">
              <w:rPr>
                <w:color w:val="000000"/>
              </w:rPr>
              <w:t>4.1.1.</w:t>
            </w:r>
          </w:p>
        </w:tc>
        <w:tc>
          <w:tcPr>
            <w:tcW w:w="8347" w:type="dxa"/>
            <w:gridSpan w:val="3"/>
            <w:shd w:val="clear" w:color="auto" w:fill="auto"/>
            <w:vAlign w:val="center"/>
            <w:hideMark/>
          </w:tcPr>
          <w:p w14:paraId="3DE76C5F" w14:textId="77777777" w:rsidR="009E4EA3" w:rsidRPr="009E4EA3" w:rsidRDefault="009E4EA3" w:rsidP="009E4EA3">
            <w:pPr>
              <w:rPr>
                <w:color w:val="000000"/>
              </w:rPr>
            </w:pPr>
            <w:r w:rsidRPr="009E4EA3">
              <w:rPr>
                <w:color w:val="000000"/>
              </w:rPr>
              <w:t>109 мм и менее, в грунтах:</w:t>
            </w:r>
          </w:p>
        </w:tc>
      </w:tr>
      <w:tr w:rsidR="009E4EA3" w:rsidRPr="009E4EA3" w14:paraId="71980481" w14:textId="77777777" w:rsidTr="004569B3">
        <w:trPr>
          <w:trHeight w:val="47"/>
        </w:trPr>
        <w:tc>
          <w:tcPr>
            <w:tcW w:w="1297" w:type="dxa"/>
            <w:shd w:val="clear" w:color="auto" w:fill="auto"/>
            <w:vAlign w:val="center"/>
            <w:hideMark/>
          </w:tcPr>
          <w:p w14:paraId="0088B0AF" w14:textId="77777777" w:rsidR="009E4EA3" w:rsidRPr="009E4EA3" w:rsidRDefault="009E4EA3" w:rsidP="009E4EA3">
            <w:pPr>
              <w:jc w:val="center"/>
              <w:rPr>
                <w:color w:val="000000"/>
              </w:rPr>
            </w:pPr>
            <w:r w:rsidRPr="009E4EA3">
              <w:rPr>
                <w:color w:val="000000"/>
              </w:rPr>
              <w:t>4.1.1.1.</w:t>
            </w:r>
          </w:p>
        </w:tc>
        <w:tc>
          <w:tcPr>
            <w:tcW w:w="4106" w:type="dxa"/>
            <w:shd w:val="clear" w:color="auto" w:fill="auto"/>
            <w:vAlign w:val="center"/>
            <w:hideMark/>
          </w:tcPr>
          <w:p w14:paraId="16EEE43F" w14:textId="77777777" w:rsidR="009E4EA3" w:rsidRPr="009E4EA3" w:rsidRDefault="009E4EA3" w:rsidP="009E4EA3">
            <w:pPr>
              <w:rPr>
                <w:color w:val="000000"/>
              </w:rPr>
            </w:pPr>
            <w:r w:rsidRPr="009E4EA3">
              <w:rPr>
                <w:color w:val="000000"/>
              </w:rPr>
              <w:t>I и II группы</w:t>
            </w:r>
          </w:p>
        </w:tc>
        <w:tc>
          <w:tcPr>
            <w:tcW w:w="1775" w:type="dxa"/>
            <w:shd w:val="clear" w:color="auto" w:fill="auto"/>
            <w:vAlign w:val="center"/>
            <w:hideMark/>
          </w:tcPr>
          <w:p w14:paraId="65B700FA" w14:textId="77777777" w:rsidR="009E4EA3" w:rsidRPr="009E4EA3" w:rsidRDefault="009E4EA3" w:rsidP="009E4EA3">
            <w:pPr>
              <w:jc w:val="center"/>
              <w:rPr>
                <w:color w:val="000000"/>
              </w:rPr>
            </w:pPr>
            <w:r w:rsidRPr="009E4EA3">
              <w:rPr>
                <w:color w:val="000000"/>
              </w:rPr>
              <w:t>руб./км</w:t>
            </w:r>
          </w:p>
        </w:tc>
        <w:tc>
          <w:tcPr>
            <w:tcW w:w="2466" w:type="dxa"/>
            <w:shd w:val="clear" w:color="000000" w:fill="FFFFFF"/>
            <w:vAlign w:val="center"/>
            <w:hideMark/>
          </w:tcPr>
          <w:p w14:paraId="38AD7616" w14:textId="77777777" w:rsidR="009E4EA3" w:rsidRPr="009E4EA3" w:rsidRDefault="009E4EA3" w:rsidP="009E4EA3">
            <w:pPr>
              <w:jc w:val="center"/>
              <w:rPr>
                <w:color w:val="000000"/>
              </w:rPr>
            </w:pPr>
            <w:r w:rsidRPr="009E4EA3">
              <w:rPr>
                <w:color w:val="000000"/>
              </w:rPr>
              <w:t>8 246 107</w:t>
            </w:r>
          </w:p>
        </w:tc>
      </w:tr>
      <w:tr w:rsidR="009E4EA3" w:rsidRPr="009E4EA3" w14:paraId="13646889" w14:textId="77777777" w:rsidTr="004569B3">
        <w:trPr>
          <w:trHeight w:val="47"/>
        </w:trPr>
        <w:tc>
          <w:tcPr>
            <w:tcW w:w="1297" w:type="dxa"/>
            <w:shd w:val="clear" w:color="auto" w:fill="auto"/>
            <w:vAlign w:val="center"/>
            <w:hideMark/>
          </w:tcPr>
          <w:p w14:paraId="6FF1B2E2" w14:textId="77777777" w:rsidR="009E4EA3" w:rsidRPr="009E4EA3" w:rsidRDefault="009E4EA3" w:rsidP="009E4EA3">
            <w:pPr>
              <w:jc w:val="center"/>
              <w:rPr>
                <w:color w:val="000000"/>
              </w:rPr>
            </w:pPr>
            <w:r w:rsidRPr="009E4EA3">
              <w:rPr>
                <w:color w:val="000000"/>
              </w:rPr>
              <w:t>4.1.2.</w:t>
            </w:r>
          </w:p>
        </w:tc>
        <w:tc>
          <w:tcPr>
            <w:tcW w:w="8347" w:type="dxa"/>
            <w:gridSpan w:val="3"/>
            <w:shd w:val="clear" w:color="auto" w:fill="auto"/>
            <w:vAlign w:val="center"/>
            <w:hideMark/>
          </w:tcPr>
          <w:p w14:paraId="26688934" w14:textId="77777777" w:rsidR="009E4EA3" w:rsidRPr="009E4EA3" w:rsidRDefault="009E4EA3" w:rsidP="009E4EA3">
            <w:pPr>
              <w:rPr>
                <w:color w:val="000000"/>
              </w:rPr>
            </w:pPr>
            <w:r w:rsidRPr="009E4EA3">
              <w:rPr>
                <w:color w:val="000000"/>
              </w:rPr>
              <w:t>110-159 мм, в грунтах:</w:t>
            </w:r>
          </w:p>
        </w:tc>
      </w:tr>
      <w:tr w:rsidR="009E4EA3" w:rsidRPr="009E4EA3" w14:paraId="60ACFC9F" w14:textId="77777777" w:rsidTr="004569B3">
        <w:trPr>
          <w:trHeight w:val="276"/>
        </w:trPr>
        <w:tc>
          <w:tcPr>
            <w:tcW w:w="1297" w:type="dxa"/>
            <w:shd w:val="clear" w:color="auto" w:fill="auto"/>
            <w:vAlign w:val="center"/>
            <w:hideMark/>
          </w:tcPr>
          <w:p w14:paraId="0E0AFEAE" w14:textId="77777777" w:rsidR="009E4EA3" w:rsidRPr="009E4EA3" w:rsidRDefault="009E4EA3" w:rsidP="009E4EA3">
            <w:pPr>
              <w:jc w:val="center"/>
              <w:rPr>
                <w:color w:val="000000"/>
              </w:rPr>
            </w:pPr>
            <w:r w:rsidRPr="009E4EA3">
              <w:rPr>
                <w:color w:val="000000"/>
              </w:rPr>
              <w:t>4.1.2.1.</w:t>
            </w:r>
          </w:p>
        </w:tc>
        <w:tc>
          <w:tcPr>
            <w:tcW w:w="4106" w:type="dxa"/>
            <w:shd w:val="clear" w:color="auto" w:fill="auto"/>
            <w:vAlign w:val="center"/>
            <w:hideMark/>
          </w:tcPr>
          <w:p w14:paraId="56D90172" w14:textId="77777777" w:rsidR="009E4EA3" w:rsidRPr="009E4EA3" w:rsidRDefault="009E4EA3" w:rsidP="009E4EA3">
            <w:pPr>
              <w:rPr>
                <w:color w:val="000000"/>
              </w:rPr>
            </w:pPr>
            <w:r w:rsidRPr="009E4EA3">
              <w:rPr>
                <w:color w:val="000000"/>
              </w:rPr>
              <w:t>I и II группы</w:t>
            </w:r>
          </w:p>
        </w:tc>
        <w:tc>
          <w:tcPr>
            <w:tcW w:w="1775" w:type="dxa"/>
            <w:shd w:val="clear" w:color="auto" w:fill="auto"/>
            <w:vAlign w:val="center"/>
            <w:hideMark/>
          </w:tcPr>
          <w:p w14:paraId="5E196102" w14:textId="77777777" w:rsidR="009E4EA3" w:rsidRPr="009E4EA3" w:rsidRDefault="009E4EA3" w:rsidP="009E4EA3">
            <w:pPr>
              <w:jc w:val="center"/>
              <w:rPr>
                <w:color w:val="000000"/>
              </w:rPr>
            </w:pPr>
            <w:r w:rsidRPr="009E4EA3">
              <w:rPr>
                <w:color w:val="000000"/>
              </w:rPr>
              <w:t>руб./км</w:t>
            </w:r>
          </w:p>
        </w:tc>
        <w:tc>
          <w:tcPr>
            <w:tcW w:w="2466" w:type="dxa"/>
            <w:shd w:val="clear" w:color="000000" w:fill="FFFFFF"/>
            <w:vAlign w:val="center"/>
            <w:hideMark/>
          </w:tcPr>
          <w:p w14:paraId="0EAB6777" w14:textId="77777777" w:rsidR="009E4EA3" w:rsidRPr="009E4EA3" w:rsidRDefault="009E4EA3" w:rsidP="009E4EA3">
            <w:pPr>
              <w:jc w:val="center"/>
              <w:rPr>
                <w:color w:val="000000"/>
              </w:rPr>
            </w:pPr>
            <w:r w:rsidRPr="009E4EA3">
              <w:rPr>
                <w:color w:val="000000"/>
              </w:rPr>
              <w:t>8 246 107</w:t>
            </w:r>
          </w:p>
        </w:tc>
      </w:tr>
      <w:tr w:rsidR="009E4EA3" w:rsidRPr="009E4EA3" w14:paraId="3A9BAE44" w14:textId="77777777" w:rsidTr="004569B3">
        <w:trPr>
          <w:trHeight w:val="979"/>
        </w:trPr>
        <w:tc>
          <w:tcPr>
            <w:tcW w:w="1297" w:type="dxa"/>
            <w:shd w:val="clear" w:color="auto" w:fill="auto"/>
            <w:vAlign w:val="center"/>
          </w:tcPr>
          <w:p w14:paraId="67644909" w14:textId="77777777" w:rsidR="009E4EA3" w:rsidRPr="009E4EA3" w:rsidRDefault="009E4EA3" w:rsidP="009E4EA3">
            <w:pPr>
              <w:jc w:val="center"/>
              <w:rPr>
                <w:color w:val="000000"/>
              </w:rPr>
            </w:pPr>
            <w:r w:rsidRPr="009E4EA3">
              <w:rPr>
                <w:color w:val="000000"/>
              </w:rPr>
              <w:t>5.</w:t>
            </w:r>
          </w:p>
        </w:tc>
        <w:tc>
          <w:tcPr>
            <w:tcW w:w="8347" w:type="dxa"/>
            <w:gridSpan w:val="3"/>
            <w:shd w:val="clear" w:color="auto" w:fill="auto"/>
            <w:vAlign w:val="center"/>
          </w:tcPr>
          <w:p w14:paraId="0D52BFFB" w14:textId="77777777" w:rsidR="009E4EA3" w:rsidRPr="009E4EA3" w:rsidRDefault="009E4EA3" w:rsidP="009E4EA3">
            <w:pPr>
              <w:rPr>
                <w:color w:val="000000"/>
              </w:rPr>
            </w:pPr>
            <w:r w:rsidRPr="009E4EA3">
              <w:rPr>
                <w:color w:val="000000"/>
              </w:rPr>
              <w:t>Размер стандартизированной тарифной ставки С</w:t>
            </w:r>
            <w:r w:rsidRPr="009E4EA3">
              <w:rPr>
                <w:color w:val="000000"/>
                <w:vertAlign w:val="subscript"/>
              </w:rPr>
              <w:t>5</w:t>
            </w:r>
            <w:r w:rsidRPr="009E4EA3">
              <w:rPr>
                <w:color w:val="000000"/>
              </w:rPr>
              <w:t xml:space="preserve"> на покрытие расходов ГРО, связанных с проектированием и строительством пунктов редуцирования газа с максимальным часовым расходом газа (НДС не облагается, с налогом на прибыль);</w:t>
            </w:r>
          </w:p>
        </w:tc>
      </w:tr>
      <w:tr w:rsidR="009E4EA3" w:rsidRPr="009E4EA3" w14:paraId="2245CF59" w14:textId="77777777" w:rsidTr="004569B3">
        <w:trPr>
          <w:trHeight w:val="276"/>
        </w:trPr>
        <w:tc>
          <w:tcPr>
            <w:tcW w:w="1297" w:type="dxa"/>
            <w:shd w:val="clear" w:color="auto" w:fill="auto"/>
            <w:vAlign w:val="center"/>
          </w:tcPr>
          <w:p w14:paraId="01793562" w14:textId="77777777" w:rsidR="009E4EA3" w:rsidRPr="009E4EA3" w:rsidRDefault="009E4EA3" w:rsidP="009E4EA3">
            <w:pPr>
              <w:jc w:val="center"/>
              <w:rPr>
                <w:color w:val="000000"/>
              </w:rPr>
            </w:pPr>
            <w:r w:rsidRPr="009E4EA3">
              <w:rPr>
                <w:color w:val="000000"/>
              </w:rPr>
              <w:t>5.1.</w:t>
            </w:r>
          </w:p>
        </w:tc>
        <w:tc>
          <w:tcPr>
            <w:tcW w:w="4106" w:type="dxa"/>
            <w:shd w:val="clear" w:color="auto" w:fill="auto"/>
            <w:vAlign w:val="center"/>
          </w:tcPr>
          <w:p w14:paraId="22019971" w14:textId="77777777" w:rsidR="009E4EA3" w:rsidRPr="009E4EA3" w:rsidRDefault="009E4EA3" w:rsidP="009E4EA3">
            <w:pPr>
              <w:rPr>
                <w:color w:val="000000"/>
              </w:rPr>
            </w:pPr>
            <w:r w:rsidRPr="009E4EA3">
              <w:rPr>
                <w:color w:val="000000"/>
              </w:rPr>
              <w:t>до 40 м³/час</w:t>
            </w:r>
          </w:p>
        </w:tc>
        <w:tc>
          <w:tcPr>
            <w:tcW w:w="1775" w:type="dxa"/>
            <w:vMerge w:val="restart"/>
            <w:shd w:val="clear" w:color="auto" w:fill="auto"/>
            <w:vAlign w:val="center"/>
          </w:tcPr>
          <w:p w14:paraId="3268374E" w14:textId="77777777" w:rsidR="009E4EA3" w:rsidRPr="009E4EA3" w:rsidRDefault="009E4EA3" w:rsidP="009E4EA3">
            <w:pPr>
              <w:jc w:val="center"/>
              <w:rPr>
                <w:color w:val="000000"/>
              </w:rPr>
            </w:pPr>
            <w:r w:rsidRPr="009E4EA3">
              <w:rPr>
                <w:color w:val="000000"/>
              </w:rPr>
              <w:t>руб./ м³</w:t>
            </w:r>
          </w:p>
        </w:tc>
        <w:tc>
          <w:tcPr>
            <w:tcW w:w="2466" w:type="dxa"/>
            <w:shd w:val="clear" w:color="auto" w:fill="auto"/>
          </w:tcPr>
          <w:p w14:paraId="631E739A" w14:textId="77777777" w:rsidR="009E4EA3" w:rsidRPr="009E4EA3" w:rsidRDefault="009E4EA3" w:rsidP="009E4EA3">
            <w:pPr>
              <w:jc w:val="center"/>
              <w:rPr>
                <w:color w:val="000000"/>
              </w:rPr>
            </w:pPr>
            <w:r w:rsidRPr="009E4EA3">
              <w:rPr>
                <w:color w:val="000000"/>
              </w:rPr>
              <w:t>21 702</w:t>
            </w:r>
          </w:p>
        </w:tc>
      </w:tr>
      <w:tr w:rsidR="009E4EA3" w:rsidRPr="009E4EA3" w14:paraId="5ED793A0" w14:textId="77777777" w:rsidTr="004569B3">
        <w:trPr>
          <w:trHeight w:val="276"/>
        </w:trPr>
        <w:tc>
          <w:tcPr>
            <w:tcW w:w="1297" w:type="dxa"/>
            <w:shd w:val="clear" w:color="auto" w:fill="auto"/>
            <w:vAlign w:val="center"/>
          </w:tcPr>
          <w:p w14:paraId="6B3056CE" w14:textId="77777777" w:rsidR="009E4EA3" w:rsidRPr="009E4EA3" w:rsidRDefault="009E4EA3" w:rsidP="009E4EA3">
            <w:pPr>
              <w:jc w:val="center"/>
              <w:rPr>
                <w:color w:val="000000"/>
              </w:rPr>
            </w:pPr>
            <w:r w:rsidRPr="009E4EA3">
              <w:rPr>
                <w:color w:val="000000"/>
              </w:rPr>
              <w:t>5.2.</w:t>
            </w:r>
          </w:p>
        </w:tc>
        <w:tc>
          <w:tcPr>
            <w:tcW w:w="4106" w:type="dxa"/>
            <w:shd w:val="clear" w:color="auto" w:fill="auto"/>
            <w:vAlign w:val="center"/>
          </w:tcPr>
          <w:p w14:paraId="387F15FF" w14:textId="77777777" w:rsidR="009E4EA3" w:rsidRPr="009E4EA3" w:rsidRDefault="009E4EA3" w:rsidP="009E4EA3">
            <w:pPr>
              <w:rPr>
                <w:color w:val="000000"/>
              </w:rPr>
            </w:pPr>
            <w:r w:rsidRPr="009E4EA3">
              <w:rPr>
                <w:color w:val="000000"/>
              </w:rPr>
              <w:t>40 – 99 м³/час</w:t>
            </w:r>
          </w:p>
        </w:tc>
        <w:tc>
          <w:tcPr>
            <w:tcW w:w="1775" w:type="dxa"/>
            <w:vMerge/>
            <w:shd w:val="clear" w:color="auto" w:fill="auto"/>
          </w:tcPr>
          <w:p w14:paraId="7E7BA688" w14:textId="77777777" w:rsidR="009E4EA3" w:rsidRPr="009E4EA3" w:rsidRDefault="009E4EA3" w:rsidP="009E4EA3">
            <w:pPr>
              <w:jc w:val="center"/>
              <w:rPr>
                <w:sz w:val="20"/>
                <w:szCs w:val="20"/>
              </w:rPr>
            </w:pPr>
          </w:p>
        </w:tc>
        <w:tc>
          <w:tcPr>
            <w:tcW w:w="2466" w:type="dxa"/>
            <w:shd w:val="clear" w:color="auto" w:fill="auto"/>
          </w:tcPr>
          <w:p w14:paraId="68B0B9DF" w14:textId="77777777" w:rsidR="009E4EA3" w:rsidRPr="009E4EA3" w:rsidRDefault="009E4EA3" w:rsidP="009E4EA3">
            <w:pPr>
              <w:jc w:val="center"/>
              <w:rPr>
                <w:color w:val="000000"/>
              </w:rPr>
            </w:pPr>
            <w:r w:rsidRPr="009E4EA3">
              <w:rPr>
                <w:color w:val="000000"/>
              </w:rPr>
              <w:t>8 496</w:t>
            </w:r>
          </w:p>
        </w:tc>
      </w:tr>
      <w:tr w:rsidR="009E4EA3" w:rsidRPr="009E4EA3" w14:paraId="5DE9C3A4" w14:textId="77777777" w:rsidTr="004569B3">
        <w:trPr>
          <w:trHeight w:val="276"/>
        </w:trPr>
        <w:tc>
          <w:tcPr>
            <w:tcW w:w="1297" w:type="dxa"/>
            <w:shd w:val="clear" w:color="auto" w:fill="auto"/>
            <w:vAlign w:val="center"/>
          </w:tcPr>
          <w:p w14:paraId="0F474562" w14:textId="77777777" w:rsidR="009E4EA3" w:rsidRPr="009E4EA3" w:rsidRDefault="009E4EA3" w:rsidP="009E4EA3">
            <w:pPr>
              <w:jc w:val="center"/>
              <w:rPr>
                <w:color w:val="000000"/>
              </w:rPr>
            </w:pPr>
            <w:r w:rsidRPr="009E4EA3">
              <w:rPr>
                <w:color w:val="000000"/>
              </w:rPr>
              <w:t>5.3.</w:t>
            </w:r>
          </w:p>
        </w:tc>
        <w:tc>
          <w:tcPr>
            <w:tcW w:w="4106" w:type="dxa"/>
            <w:shd w:val="clear" w:color="auto" w:fill="auto"/>
            <w:vAlign w:val="center"/>
          </w:tcPr>
          <w:p w14:paraId="3C3D756D" w14:textId="77777777" w:rsidR="009E4EA3" w:rsidRPr="009E4EA3" w:rsidRDefault="009E4EA3" w:rsidP="009E4EA3">
            <w:pPr>
              <w:rPr>
                <w:color w:val="000000"/>
              </w:rPr>
            </w:pPr>
            <w:r w:rsidRPr="009E4EA3">
              <w:rPr>
                <w:color w:val="000000"/>
              </w:rPr>
              <w:t>100 – 399 м³/час</w:t>
            </w:r>
          </w:p>
        </w:tc>
        <w:tc>
          <w:tcPr>
            <w:tcW w:w="1775" w:type="dxa"/>
            <w:vMerge/>
            <w:shd w:val="clear" w:color="auto" w:fill="auto"/>
          </w:tcPr>
          <w:p w14:paraId="1CCEB29D" w14:textId="77777777" w:rsidR="009E4EA3" w:rsidRPr="009E4EA3" w:rsidRDefault="009E4EA3" w:rsidP="009E4EA3">
            <w:pPr>
              <w:jc w:val="center"/>
              <w:rPr>
                <w:sz w:val="20"/>
                <w:szCs w:val="20"/>
              </w:rPr>
            </w:pPr>
          </w:p>
        </w:tc>
        <w:tc>
          <w:tcPr>
            <w:tcW w:w="2466" w:type="dxa"/>
            <w:shd w:val="clear" w:color="auto" w:fill="auto"/>
          </w:tcPr>
          <w:p w14:paraId="40A6E69C" w14:textId="77777777" w:rsidR="009E4EA3" w:rsidRPr="009E4EA3" w:rsidRDefault="009E4EA3" w:rsidP="009E4EA3">
            <w:pPr>
              <w:jc w:val="center"/>
              <w:rPr>
                <w:color w:val="000000"/>
              </w:rPr>
            </w:pPr>
            <w:r w:rsidRPr="009E4EA3">
              <w:rPr>
                <w:color w:val="000000"/>
              </w:rPr>
              <w:t>5 794</w:t>
            </w:r>
          </w:p>
        </w:tc>
      </w:tr>
      <w:tr w:rsidR="009E4EA3" w:rsidRPr="009E4EA3" w14:paraId="281DCD5D" w14:textId="77777777" w:rsidTr="004569B3">
        <w:trPr>
          <w:trHeight w:val="276"/>
        </w:trPr>
        <w:tc>
          <w:tcPr>
            <w:tcW w:w="1297" w:type="dxa"/>
            <w:shd w:val="clear" w:color="auto" w:fill="auto"/>
            <w:vAlign w:val="center"/>
          </w:tcPr>
          <w:p w14:paraId="6C0343AA" w14:textId="77777777" w:rsidR="009E4EA3" w:rsidRPr="009E4EA3" w:rsidRDefault="009E4EA3" w:rsidP="009E4EA3">
            <w:pPr>
              <w:jc w:val="center"/>
              <w:rPr>
                <w:color w:val="000000"/>
              </w:rPr>
            </w:pPr>
            <w:r w:rsidRPr="009E4EA3">
              <w:rPr>
                <w:color w:val="000000"/>
              </w:rPr>
              <w:t>5.4.</w:t>
            </w:r>
          </w:p>
        </w:tc>
        <w:tc>
          <w:tcPr>
            <w:tcW w:w="4106" w:type="dxa"/>
            <w:shd w:val="clear" w:color="auto" w:fill="auto"/>
            <w:vAlign w:val="center"/>
          </w:tcPr>
          <w:p w14:paraId="5447CFD6" w14:textId="77777777" w:rsidR="009E4EA3" w:rsidRPr="009E4EA3" w:rsidRDefault="009E4EA3" w:rsidP="009E4EA3">
            <w:pPr>
              <w:rPr>
                <w:color w:val="000000"/>
              </w:rPr>
            </w:pPr>
            <w:r w:rsidRPr="009E4EA3">
              <w:rPr>
                <w:color w:val="000000"/>
              </w:rPr>
              <w:t>400 – 999 м³/час</w:t>
            </w:r>
          </w:p>
        </w:tc>
        <w:tc>
          <w:tcPr>
            <w:tcW w:w="1775" w:type="dxa"/>
            <w:vMerge/>
            <w:shd w:val="clear" w:color="auto" w:fill="auto"/>
          </w:tcPr>
          <w:p w14:paraId="61FD20FA" w14:textId="77777777" w:rsidR="009E4EA3" w:rsidRPr="009E4EA3" w:rsidRDefault="009E4EA3" w:rsidP="009E4EA3">
            <w:pPr>
              <w:jc w:val="center"/>
              <w:rPr>
                <w:sz w:val="20"/>
                <w:szCs w:val="20"/>
              </w:rPr>
            </w:pPr>
          </w:p>
        </w:tc>
        <w:tc>
          <w:tcPr>
            <w:tcW w:w="2466" w:type="dxa"/>
            <w:shd w:val="clear" w:color="auto" w:fill="auto"/>
          </w:tcPr>
          <w:p w14:paraId="46E707AA" w14:textId="77777777" w:rsidR="009E4EA3" w:rsidRPr="009E4EA3" w:rsidRDefault="009E4EA3" w:rsidP="009E4EA3">
            <w:pPr>
              <w:jc w:val="center"/>
              <w:rPr>
                <w:color w:val="000000"/>
              </w:rPr>
            </w:pPr>
            <w:r w:rsidRPr="009E4EA3">
              <w:rPr>
                <w:color w:val="000000"/>
              </w:rPr>
              <w:t>1 916</w:t>
            </w:r>
          </w:p>
        </w:tc>
      </w:tr>
      <w:tr w:rsidR="009E4EA3" w:rsidRPr="009E4EA3" w14:paraId="22350DF4" w14:textId="77777777" w:rsidTr="004569B3">
        <w:trPr>
          <w:trHeight w:val="3532"/>
        </w:trPr>
        <w:tc>
          <w:tcPr>
            <w:tcW w:w="1297" w:type="dxa"/>
            <w:shd w:val="clear" w:color="auto" w:fill="auto"/>
            <w:vAlign w:val="center"/>
            <w:hideMark/>
          </w:tcPr>
          <w:p w14:paraId="1A5C4300" w14:textId="77777777" w:rsidR="009E4EA3" w:rsidRPr="009E4EA3" w:rsidRDefault="009E4EA3" w:rsidP="009E4EA3">
            <w:pPr>
              <w:jc w:val="center"/>
              <w:rPr>
                <w:color w:val="000000"/>
              </w:rPr>
            </w:pPr>
            <w:r w:rsidRPr="009E4EA3">
              <w:rPr>
                <w:color w:val="000000"/>
              </w:rPr>
              <w:t>6.</w:t>
            </w:r>
          </w:p>
        </w:tc>
        <w:tc>
          <w:tcPr>
            <w:tcW w:w="8347" w:type="dxa"/>
            <w:gridSpan w:val="3"/>
            <w:shd w:val="clear" w:color="auto" w:fill="auto"/>
            <w:vAlign w:val="center"/>
            <w:hideMark/>
          </w:tcPr>
          <w:p w14:paraId="60832526" w14:textId="77777777" w:rsidR="009E4EA3" w:rsidRPr="009E4EA3" w:rsidRDefault="009E4EA3" w:rsidP="009E4EA3">
            <w:pPr>
              <w:rPr>
                <w:color w:val="000000"/>
              </w:rPr>
            </w:pPr>
            <w:r w:rsidRPr="009E4EA3">
              <w:rPr>
                <w:color w:val="000000"/>
              </w:rPr>
              <w:t>Размер стандартизированной тарифной ставки С</w:t>
            </w:r>
            <w:r w:rsidRPr="009E4EA3">
              <w:rPr>
                <w:color w:val="000000"/>
                <w:vertAlign w:val="subscript"/>
              </w:rPr>
              <w:t>7</w:t>
            </w:r>
            <w:r w:rsidRPr="009E4EA3">
              <w:rPr>
                <w:color w:val="000000"/>
              </w:rPr>
              <w:t xml:space="preserve"> на покрытие расходов газораспределительной организации, связанных с мониторингом выполнения Заявителем технических условий и осуществлением фактического присоединения к газораспределительной сети газораспределительной организации,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сети газопотребления Заявителя и существующего или вновь построенного стального (полиэтиленового) газопровода газораспределительной организации, а также бесхозяйного газопровода или газопровода основного абонента, и проведением пуска газа в газоиспользующее оборудование заявителя (НДС не облагается,</w:t>
            </w:r>
            <w:r w:rsidRPr="009E4EA3">
              <w:rPr>
                <w:sz w:val="20"/>
                <w:szCs w:val="20"/>
              </w:rPr>
              <w:t xml:space="preserve"> </w:t>
            </w:r>
            <w:r w:rsidRPr="009E4EA3">
              <w:rPr>
                <w:color w:val="000000"/>
              </w:rPr>
              <w:t>без налога на прибыль), в том числе:</w:t>
            </w:r>
          </w:p>
        </w:tc>
      </w:tr>
      <w:tr w:rsidR="009E4EA3" w:rsidRPr="009E4EA3" w14:paraId="635F6525" w14:textId="77777777" w:rsidTr="004569B3">
        <w:trPr>
          <w:trHeight w:val="1127"/>
        </w:trPr>
        <w:tc>
          <w:tcPr>
            <w:tcW w:w="1297" w:type="dxa"/>
            <w:shd w:val="clear" w:color="auto" w:fill="auto"/>
            <w:vAlign w:val="center"/>
            <w:hideMark/>
          </w:tcPr>
          <w:p w14:paraId="686519BD" w14:textId="77777777" w:rsidR="009E4EA3" w:rsidRPr="009E4EA3" w:rsidRDefault="009E4EA3" w:rsidP="009E4EA3">
            <w:pPr>
              <w:jc w:val="center"/>
              <w:rPr>
                <w:color w:val="000000"/>
              </w:rPr>
            </w:pPr>
            <w:r w:rsidRPr="009E4EA3">
              <w:rPr>
                <w:color w:val="000000"/>
              </w:rPr>
              <w:t>6.1.</w:t>
            </w:r>
          </w:p>
        </w:tc>
        <w:tc>
          <w:tcPr>
            <w:tcW w:w="4106" w:type="dxa"/>
            <w:shd w:val="clear" w:color="auto" w:fill="auto"/>
            <w:vAlign w:val="center"/>
            <w:hideMark/>
          </w:tcPr>
          <w:p w14:paraId="0999482C" w14:textId="77777777" w:rsidR="009E4EA3" w:rsidRPr="009E4EA3" w:rsidRDefault="009E4EA3" w:rsidP="009E4EA3">
            <w:pPr>
              <w:rPr>
                <w:color w:val="000000"/>
              </w:rPr>
            </w:pPr>
            <w:r w:rsidRPr="009E4EA3">
              <w:rPr>
                <w:color w:val="000000"/>
              </w:rPr>
              <w:t>Размер стандартизированной тарифной ставки С</w:t>
            </w:r>
            <w:r w:rsidRPr="009E4EA3">
              <w:rPr>
                <w:color w:val="000000"/>
                <w:vertAlign w:val="subscript"/>
              </w:rPr>
              <w:t>7.1</w:t>
            </w:r>
            <w:r w:rsidRPr="009E4EA3">
              <w:rPr>
                <w:color w:val="000000"/>
              </w:rPr>
              <w:t>, связанной с мониторингом выполнения заявителем технических условий:</w:t>
            </w:r>
          </w:p>
        </w:tc>
        <w:tc>
          <w:tcPr>
            <w:tcW w:w="1775" w:type="dxa"/>
            <w:shd w:val="clear" w:color="auto" w:fill="auto"/>
            <w:vAlign w:val="center"/>
            <w:hideMark/>
          </w:tcPr>
          <w:p w14:paraId="587271A9" w14:textId="77777777" w:rsidR="009E4EA3" w:rsidRPr="009E4EA3" w:rsidRDefault="009E4EA3" w:rsidP="009E4EA3">
            <w:pPr>
              <w:jc w:val="center"/>
              <w:rPr>
                <w:color w:val="000000"/>
              </w:rPr>
            </w:pPr>
            <w:r w:rsidRPr="009E4EA3">
              <w:rPr>
                <w:color w:val="000000"/>
              </w:rPr>
              <w:t xml:space="preserve">руб. </w:t>
            </w:r>
            <w:r w:rsidRPr="009E4EA3">
              <w:rPr>
                <w:color w:val="2D2D2D"/>
              </w:rPr>
              <w:t>за 1 присоединение</w:t>
            </w:r>
          </w:p>
        </w:tc>
        <w:tc>
          <w:tcPr>
            <w:tcW w:w="2466" w:type="dxa"/>
            <w:shd w:val="clear" w:color="000000" w:fill="FFFFFF"/>
            <w:vAlign w:val="center"/>
            <w:hideMark/>
          </w:tcPr>
          <w:p w14:paraId="397F4AA5" w14:textId="77777777" w:rsidR="009E4EA3" w:rsidRPr="009E4EA3" w:rsidRDefault="009E4EA3" w:rsidP="009E4EA3">
            <w:pPr>
              <w:jc w:val="center"/>
              <w:rPr>
                <w:color w:val="000000"/>
              </w:rPr>
            </w:pPr>
            <w:r w:rsidRPr="009E4EA3">
              <w:rPr>
                <w:color w:val="000000"/>
              </w:rPr>
              <w:t>8 950</w:t>
            </w:r>
          </w:p>
        </w:tc>
      </w:tr>
      <w:tr w:rsidR="009E4EA3" w:rsidRPr="009E4EA3" w14:paraId="72B93B7D" w14:textId="77777777" w:rsidTr="004569B3">
        <w:trPr>
          <w:trHeight w:val="2962"/>
        </w:trPr>
        <w:tc>
          <w:tcPr>
            <w:tcW w:w="1297" w:type="dxa"/>
            <w:shd w:val="clear" w:color="auto" w:fill="auto"/>
            <w:vAlign w:val="center"/>
            <w:hideMark/>
          </w:tcPr>
          <w:p w14:paraId="5DB82809" w14:textId="77777777" w:rsidR="009E4EA3" w:rsidRPr="009E4EA3" w:rsidRDefault="009E4EA3" w:rsidP="009E4EA3">
            <w:pPr>
              <w:jc w:val="center"/>
              <w:rPr>
                <w:color w:val="000000"/>
              </w:rPr>
            </w:pPr>
            <w:r w:rsidRPr="009E4EA3">
              <w:rPr>
                <w:color w:val="000000"/>
              </w:rPr>
              <w:t>6.2.</w:t>
            </w:r>
          </w:p>
        </w:tc>
        <w:tc>
          <w:tcPr>
            <w:tcW w:w="8347" w:type="dxa"/>
            <w:gridSpan w:val="3"/>
            <w:shd w:val="clear" w:color="auto" w:fill="auto"/>
            <w:vAlign w:val="center"/>
            <w:hideMark/>
          </w:tcPr>
          <w:p w14:paraId="7CE4DB2D" w14:textId="77777777" w:rsidR="009E4EA3" w:rsidRPr="009E4EA3" w:rsidRDefault="009E4EA3" w:rsidP="009E4EA3">
            <w:pPr>
              <w:rPr>
                <w:color w:val="000000"/>
              </w:rPr>
            </w:pPr>
            <w:r w:rsidRPr="009E4EA3">
              <w:rPr>
                <w:color w:val="000000"/>
              </w:rPr>
              <w:t>Размер стандартизированной тарифной ставки С</w:t>
            </w:r>
            <w:r w:rsidRPr="009E4EA3">
              <w:rPr>
                <w:color w:val="000000"/>
                <w:vertAlign w:val="subscript"/>
              </w:rPr>
              <w:t>7.2</w:t>
            </w:r>
            <w:r w:rsidRPr="009E4EA3">
              <w:rPr>
                <w:color w:val="000000"/>
              </w:rPr>
              <w:t>, связанной с осуществлением фактического присоединения к газораспределительной сети газораспределительной организации, бесхозяйной газораспределительной сети или сети газораспределения и (или) газопотребления основного абонента, посредством осуществления комплекса технических мероприятий, обеспечивающих физическое соединение (контакт) сети газопотребления заявителя и существующего или вновь построенного стального (полиэтиленового) газопровода газораспределительной организации, а также бесхозяйного газопровода или газопровода основного абонента, и проведением пуска газа в газоиспользующее оборудование заявителя:</w:t>
            </w:r>
          </w:p>
        </w:tc>
      </w:tr>
      <w:tr w:rsidR="009E4EA3" w:rsidRPr="009E4EA3" w14:paraId="21511A24" w14:textId="77777777" w:rsidTr="004569B3">
        <w:trPr>
          <w:trHeight w:val="90"/>
        </w:trPr>
        <w:tc>
          <w:tcPr>
            <w:tcW w:w="1297" w:type="dxa"/>
            <w:shd w:val="clear" w:color="auto" w:fill="auto"/>
            <w:vAlign w:val="center"/>
            <w:hideMark/>
          </w:tcPr>
          <w:p w14:paraId="472C2B36" w14:textId="77777777" w:rsidR="009E4EA3" w:rsidRPr="009E4EA3" w:rsidRDefault="009E4EA3" w:rsidP="009E4EA3">
            <w:pPr>
              <w:jc w:val="center"/>
              <w:rPr>
                <w:color w:val="000000"/>
              </w:rPr>
            </w:pPr>
            <w:r w:rsidRPr="009E4EA3">
              <w:rPr>
                <w:color w:val="000000"/>
              </w:rPr>
              <w:t>6.2.1.</w:t>
            </w:r>
          </w:p>
        </w:tc>
        <w:tc>
          <w:tcPr>
            <w:tcW w:w="8347" w:type="dxa"/>
            <w:gridSpan w:val="3"/>
            <w:shd w:val="clear" w:color="auto" w:fill="auto"/>
            <w:vAlign w:val="center"/>
            <w:hideMark/>
          </w:tcPr>
          <w:p w14:paraId="048299C0" w14:textId="77777777" w:rsidR="009E4EA3" w:rsidRPr="009E4EA3" w:rsidRDefault="009E4EA3" w:rsidP="009E4EA3">
            <w:pPr>
              <w:rPr>
                <w:color w:val="000000"/>
              </w:rPr>
            </w:pPr>
            <w:r w:rsidRPr="009E4EA3">
              <w:rPr>
                <w:color w:val="000000"/>
              </w:rPr>
              <w:t>стальных газопроводов:</w:t>
            </w:r>
          </w:p>
        </w:tc>
      </w:tr>
      <w:tr w:rsidR="009E4EA3" w:rsidRPr="009E4EA3" w14:paraId="4E13A2F9" w14:textId="77777777" w:rsidTr="004569B3">
        <w:trPr>
          <w:trHeight w:val="235"/>
        </w:trPr>
        <w:tc>
          <w:tcPr>
            <w:tcW w:w="1297" w:type="dxa"/>
            <w:shd w:val="clear" w:color="auto" w:fill="auto"/>
            <w:vAlign w:val="center"/>
            <w:hideMark/>
          </w:tcPr>
          <w:p w14:paraId="3F64A42E" w14:textId="77777777" w:rsidR="009E4EA3" w:rsidRPr="009E4EA3" w:rsidRDefault="009E4EA3" w:rsidP="009E4EA3">
            <w:pPr>
              <w:jc w:val="center"/>
              <w:rPr>
                <w:color w:val="000000"/>
              </w:rPr>
            </w:pPr>
            <w:r w:rsidRPr="009E4EA3">
              <w:rPr>
                <w:color w:val="000000"/>
              </w:rPr>
              <w:t>6.2.1.1.</w:t>
            </w:r>
          </w:p>
        </w:tc>
        <w:tc>
          <w:tcPr>
            <w:tcW w:w="8347" w:type="dxa"/>
            <w:gridSpan w:val="3"/>
            <w:shd w:val="clear" w:color="auto" w:fill="auto"/>
            <w:vAlign w:val="center"/>
            <w:hideMark/>
          </w:tcPr>
          <w:p w14:paraId="12FB4F08" w14:textId="77777777" w:rsidR="009E4EA3" w:rsidRPr="009E4EA3" w:rsidRDefault="009E4EA3" w:rsidP="009E4EA3">
            <w:pPr>
              <w:rPr>
                <w:color w:val="000000"/>
              </w:rPr>
            </w:pPr>
            <w:r w:rsidRPr="009E4EA3">
              <w:rPr>
                <w:color w:val="000000"/>
              </w:rPr>
              <w:t>наземного (надземного) способа прокладки:</w:t>
            </w:r>
          </w:p>
        </w:tc>
      </w:tr>
      <w:tr w:rsidR="009E4EA3" w:rsidRPr="009E4EA3" w14:paraId="5651E478" w14:textId="77777777" w:rsidTr="004569B3">
        <w:trPr>
          <w:trHeight w:val="412"/>
        </w:trPr>
        <w:tc>
          <w:tcPr>
            <w:tcW w:w="1297" w:type="dxa"/>
            <w:shd w:val="clear" w:color="auto" w:fill="auto"/>
            <w:vAlign w:val="center"/>
            <w:hideMark/>
          </w:tcPr>
          <w:p w14:paraId="626005B8" w14:textId="77777777" w:rsidR="009E4EA3" w:rsidRPr="009E4EA3" w:rsidRDefault="009E4EA3" w:rsidP="009E4EA3">
            <w:pPr>
              <w:jc w:val="center"/>
              <w:rPr>
                <w:color w:val="000000"/>
              </w:rPr>
            </w:pPr>
            <w:r w:rsidRPr="009E4EA3">
              <w:rPr>
                <w:color w:val="000000"/>
              </w:rPr>
              <w:t>6.2.1.1.1.</w:t>
            </w:r>
          </w:p>
        </w:tc>
        <w:tc>
          <w:tcPr>
            <w:tcW w:w="8347" w:type="dxa"/>
            <w:gridSpan w:val="3"/>
            <w:shd w:val="clear" w:color="auto" w:fill="auto"/>
            <w:vAlign w:val="center"/>
            <w:hideMark/>
          </w:tcPr>
          <w:p w14:paraId="18C846D4" w14:textId="77777777" w:rsidR="009E4EA3" w:rsidRPr="009E4EA3" w:rsidRDefault="009E4EA3" w:rsidP="009E4EA3">
            <w:pPr>
              <w:rPr>
                <w:color w:val="000000"/>
              </w:rPr>
            </w:pPr>
            <w:r w:rsidRPr="009E4EA3">
              <w:rPr>
                <w:color w:val="000000"/>
              </w:rPr>
              <w:t>с давлением до 0,005 МПа (включительно) в газопроводе, в который осуществляется врезка, наружным диаметром:</w:t>
            </w:r>
          </w:p>
        </w:tc>
      </w:tr>
      <w:tr w:rsidR="009E4EA3" w:rsidRPr="009E4EA3" w14:paraId="714DD12D" w14:textId="77777777" w:rsidTr="004569B3">
        <w:trPr>
          <w:trHeight w:val="276"/>
        </w:trPr>
        <w:tc>
          <w:tcPr>
            <w:tcW w:w="1297" w:type="dxa"/>
            <w:shd w:val="clear" w:color="auto" w:fill="auto"/>
            <w:vAlign w:val="center"/>
            <w:hideMark/>
          </w:tcPr>
          <w:p w14:paraId="1EB6A4F0" w14:textId="77777777" w:rsidR="009E4EA3" w:rsidRPr="009E4EA3" w:rsidRDefault="009E4EA3" w:rsidP="009E4EA3">
            <w:pPr>
              <w:jc w:val="center"/>
              <w:rPr>
                <w:color w:val="000000"/>
              </w:rPr>
            </w:pPr>
            <w:r w:rsidRPr="009E4EA3">
              <w:rPr>
                <w:color w:val="000000"/>
              </w:rPr>
              <w:lastRenderedPageBreak/>
              <w:t>6.2.1.1.1.1.</w:t>
            </w:r>
          </w:p>
        </w:tc>
        <w:tc>
          <w:tcPr>
            <w:tcW w:w="4106" w:type="dxa"/>
            <w:shd w:val="clear" w:color="auto" w:fill="auto"/>
            <w:vAlign w:val="center"/>
            <w:hideMark/>
          </w:tcPr>
          <w:p w14:paraId="5FE260C1" w14:textId="77777777" w:rsidR="009E4EA3" w:rsidRPr="009E4EA3" w:rsidRDefault="009E4EA3" w:rsidP="009E4EA3">
            <w:pPr>
              <w:rPr>
                <w:color w:val="000000"/>
              </w:rPr>
            </w:pPr>
            <w:r w:rsidRPr="009E4EA3">
              <w:rPr>
                <w:color w:val="000000"/>
              </w:rPr>
              <w:t>до 100 мм</w:t>
            </w:r>
          </w:p>
        </w:tc>
        <w:tc>
          <w:tcPr>
            <w:tcW w:w="1775" w:type="dxa"/>
            <w:vMerge w:val="restart"/>
            <w:shd w:val="clear" w:color="auto" w:fill="auto"/>
            <w:vAlign w:val="center"/>
            <w:hideMark/>
          </w:tcPr>
          <w:p w14:paraId="0AA6B697" w14:textId="77777777" w:rsidR="009E4EA3" w:rsidRPr="009E4EA3" w:rsidRDefault="009E4EA3" w:rsidP="009E4EA3">
            <w:pPr>
              <w:jc w:val="center"/>
              <w:rPr>
                <w:color w:val="000000"/>
              </w:rPr>
            </w:pPr>
            <w:r w:rsidRPr="009E4EA3">
              <w:rPr>
                <w:color w:val="000000"/>
              </w:rPr>
              <w:t>руб.</w:t>
            </w:r>
            <w:r w:rsidRPr="009E4EA3">
              <w:rPr>
                <w:sz w:val="20"/>
                <w:szCs w:val="20"/>
              </w:rPr>
              <w:t xml:space="preserve"> </w:t>
            </w:r>
            <w:r w:rsidRPr="009E4EA3">
              <w:rPr>
                <w:color w:val="000000"/>
              </w:rPr>
              <w:t>за 1 присоединение</w:t>
            </w:r>
          </w:p>
        </w:tc>
        <w:tc>
          <w:tcPr>
            <w:tcW w:w="2466" w:type="dxa"/>
            <w:shd w:val="clear" w:color="auto" w:fill="auto"/>
            <w:vAlign w:val="center"/>
            <w:hideMark/>
          </w:tcPr>
          <w:p w14:paraId="38B7769A" w14:textId="77777777" w:rsidR="009E4EA3" w:rsidRPr="009E4EA3" w:rsidRDefault="009E4EA3" w:rsidP="009E4EA3">
            <w:pPr>
              <w:jc w:val="center"/>
              <w:rPr>
                <w:color w:val="000000"/>
              </w:rPr>
            </w:pPr>
            <w:r w:rsidRPr="009E4EA3">
              <w:rPr>
                <w:color w:val="000000"/>
              </w:rPr>
              <w:t>28 874</w:t>
            </w:r>
          </w:p>
        </w:tc>
      </w:tr>
      <w:tr w:rsidR="009E4EA3" w:rsidRPr="009E4EA3" w14:paraId="5302ABC1" w14:textId="77777777" w:rsidTr="004569B3">
        <w:trPr>
          <w:trHeight w:val="276"/>
        </w:trPr>
        <w:tc>
          <w:tcPr>
            <w:tcW w:w="1297" w:type="dxa"/>
            <w:shd w:val="clear" w:color="auto" w:fill="auto"/>
            <w:vAlign w:val="center"/>
            <w:hideMark/>
          </w:tcPr>
          <w:p w14:paraId="515EA661" w14:textId="77777777" w:rsidR="009E4EA3" w:rsidRPr="009E4EA3" w:rsidRDefault="009E4EA3" w:rsidP="009E4EA3">
            <w:pPr>
              <w:jc w:val="center"/>
              <w:rPr>
                <w:color w:val="000000"/>
              </w:rPr>
            </w:pPr>
            <w:r w:rsidRPr="009E4EA3">
              <w:rPr>
                <w:color w:val="000000"/>
              </w:rPr>
              <w:t>6.2.1.1.1.2.</w:t>
            </w:r>
          </w:p>
        </w:tc>
        <w:tc>
          <w:tcPr>
            <w:tcW w:w="4106" w:type="dxa"/>
            <w:shd w:val="clear" w:color="auto" w:fill="auto"/>
            <w:vAlign w:val="center"/>
            <w:hideMark/>
          </w:tcPr>
          <w:p w14:paraId="3721BAF8" w14:textId="77777777" w:rsidR="009E4EA3" w:rsidRPr="009E4EA3" w:rsidRDefault="009E4EA3" w:rsidP="009E4EA3">
            <w:pPr>
              <w:rPr>
                <w:color w:val="000000"/>
              </w:rPr>
            </w:pPr>
            <w:r w:rsidRPr="009E4EA3">
              <w:rPr>
                <w:color w:val="000000"/>
              </w:rPr>
              <w:t>101-158 мм</w:t>
            </w:r>
          </w:p>
        </w:tc>
        <w:tc>
          <w:tcPr>
            <w:tcW w:w="1775" w:type="dxa"/>
            <w:vMerge/>
            <w:vAlign w:val="center"/>
            <w:hideMark/>
          </w:tcPr>
          <w:p w14:paraId="240E8CDE" w14:textId="77777777" w:rsidR="009E4EA3" w:rsidRPr="009E4EA3" w:rsidRDefault="009E4EA3" w:rsidP="009E4EA3">
            <w:pPr>
              <w:rPr>
                <w:color w:val="000000"/>
              </w:rPr>
            </w:pPr>
          </w:p>
        </w:tc>
        <w:tc>
          <w:tcPr>
            <w:tcW w:w="2466" w:type="dxa"/>
            <w:shd w:val="clear" w:color="auto" w:fill="auto"/>
            <w:vAlign w:val="center"/>
            <w:hideMark/>
          </w:tcPr>
          <w:p w14:paraId="5D3EF325" w14:textId="77777777" w:rsidR="009E4EA3" w:rsidRPr="009E4EA3" w:rsidRDefault="009E4EA3" w:rsidP="009E4EA3">
            <w:pPr>
              <w:jc w:val="center"/>
              <w:rPr>
                <w:color w:val="000000"/>
              </w:rPr>
            </w:pPr>
            <w:r w:rsidRPr="009E4EA3">
              <w:rPr>
                <w:color w:val="000000"/>
              </w:rPr>
              <w:t>18 936</w:t>
            </w:r>
          </w:p>
        </w:tc>
      </w:tr>
      <w:tr w:rsidR="009E4EA3" w:rsidRPr="009E4EA3" w14:paraId="137E7F52" w14:textId="77777777" w:rsidTr="004569B3">
        <w:trPr>
          <w:trHeight w:val="276"/>
        </w:trPr>
        <w:tc>
          <w:tcPr>
            <w:tcW w:w="1297" w:type="dxa"/>
            <w:shd w:val="clear" w:color="auto" w:fill="auto"/>
            <w:vAlign w:val="center"/>
            <w:hideMark/>
          </w:tcPr>
          <w:p w14:paraId="2883F8BC" w14:textId="77777777" w:rsidR="009E4EA3" w:rsidRPr="009E4EA3" w:rsidRDefault="009E4EA3" w:rsidP="009E4EA3">
            <w:pPr>
              <w:jc w:val="center"/>
              <w:rPr>
                <w:color w:val="000000"/>
              </w:rPr>
            </w:pPr>
            <w:r w:rsidRPr="009E4EA3">
              <w:rPr>
                <w:color w:val="000000"/>
              </w:rPr>
              <w:t>6.2.1.1.1.3.</w:t>
            </w:r>
          </w:p>
        </w:tc>
        <w:tc>
          <w:tcPr>
            <w:tcW w:w="4106" w:type="dxa"/>
            <w:shd w:val="clear" w:color="auto" w:fill="auto"/>
            <w:vAlign w:val="center"/>
            <w:hideMark/>
          </w:tcPr>
          <w:p w14:paraId="69EA142B" w14:textId="77777777" w:rsidR="009E4EA3" w:rsidRPr="009E4EA3" w:rsidRDefault="009E4EA3" w:rsidP="009E4EA3">
            <w:pPr>
              <w:rPr>
                <w:color w:val="000000"/>
              </w:rPr>
            </w:pPr>
            <w:r w:rsidRPr="009E4EA3">
              <w:rPr>
                <w:color w:val="000000"/>
              </w:rPr>
              <w:t>159-218 мм</w:t>
            </w:r>
          </w:p>
        </w:tc>
        <w:tc>
          <w:tcPr>
            <w:tcW w:w="1775" w:type="dxa"/>
            <w:vMerge/>
            <w:vAlign w:val="center"/>
            <w:hideMark/>
          </w:tcPr>
          <w:p w14:paraId="5414A796" w14:textId="77777777" w:rsidR="009E4EA3" w:rsidRPr="009E4EA3" w:rsidRDefault="009E4EA3" w:rsidP="009E4EA3">
            <w:pPr>
              <w:rPr>
                <w:color w:val="000000"/>
              </w:rPr>
            </w:pPr>
          </w:p>
        </w:tc>
        <w:tc>
          <w:tcPr>
            <w:tcW w:w="2466" w:type="dxa"/>
            <w:shd w:val="clear" w:color="auto" w:fill="auto"/>
            <w:vAlign w:val="center"/>
            <w:hideMark/>
          </w:tcPr>
          <w:p w14:paraId="376E09E6" w14:textId="77777777" w:rsidR="009E4EA3" w:rsidRPr="009E4EA3" w:rsidRDefault="009E4EA3" w:rsidP="009E4EA3">
            <w:pPr>
              <w:jc w:val="center"/>
              <w:rPr>
                <w:color w:val="000000"/>
              </w:rPr>
            </w:pPr>
            <w:r w:rsidRPr="009E4EA3">
              <w:rPr>
                <w:color w:val="000000"/>
              </w:rPr>
              <w:t>31 500</w:t>
            </w:r>
          </w:p>
        </w:tc>
      </w:tr>
      <w:tr w:rsidR="009E4EA3" w:rsidRPr="009E4EA3" w14:paraId="10E34738" w14:textId="77777777" w:rsidTr="004569B3">
        <w:trPr>
          <w:trHeight w:val="276"/>
        </w:trPr>
        <w:tc>
          <w:tcPr>
            <w:tcW w:w="1297" w:type="dxa"/>
            <w:shd w:val="clear" w:color="auto" w:fill="auto"/>
            <w:vAlign w:val="center"/>
          </w:tcPr>
          <w:p w14:paraId="76E71A31" w14:textId="77777777" w:rsidR="009E4EA3" w:rsidRPr="009E4EA3" w:rsidRDefault="009E4EA3" w:rsidP="009E4EA3">
            <w:pPr>
              <w:jc w:val="center"/>
              <w:rPr>
                <w:color w:val="000000"/>
              </w:rPr>
            </w:pPr>
            <w:r w:rsidRPr="009E4EA3">
              <w:rPr>
                <w:color w:val="000000"/>
              </w:rPr>
              <w:t>6.2.1.1.1.4.</w:t>
            </w:r>
          </w:p>
        </w:tc>
        <w:tc>
          <w:tcPr>
            <w:tcW w:w="4106" w:type="dxa"/>
            <w:shd w:val="clear" w:color="auto" w:fill="auto"/>
            <w:vAlign w:val="center"/>
          </w:tcPr>
          <w:p w14:paraId="1AE4CCDA" w14:textId="77777777" w:rsidR="009E4EA3" w:rsidRPr="009E4EA3" w:rsidRDefault="009E4EA3" w:rsidP="009E4EA3">
            <w:pPr>
              <w:rPr>
                <w:color w:val="000000"/>
              </w:rPr>
            </w:pPr>
            <w:r w:rsidRPr="009E4EA3">
              <w:rPr>
                <w:color w:val="000000"/>
              </w:rPr>
              <w:t>219-272 мм</w:t>
            </w:r>
          </w:p>
        </w:tc>
        <w:tc>
          <w:tcPr>
            <w:tcW w:w="1775" w:type="dxa"/>
            <w:vMerge/>
            <w:vAlign w:val="center"/>
          </w:tcPr>
          <w:p w14:paraId="56939532" w14:textId="77777777" w:rsidR="009E4EA3" w:rsidRPr="009E4EA3" w:rsidRDefault="009E4EA3" w:rsidP="009E4EA3">
            <w:pPr>
              <w:rPr>
                <w:color w:val="000000"/>
              </w:rPr>
            </w:pPr>
          </w:p>
        </w:tc>
        <w:tc>
          <w:tcPr>
            <w:tcW w:w="2466" w:type="dxa"/>
            <w:shd w:val="clear" w:color="auto" w:fill="auto"/>
            <w:vAlign w:val="center"/>
          </w:tcPr>
          <w:p w14:paraId="76CF7C5F" w14:textId="77777777" w:rsidR="009E4EA3" w:rsidRPr="009E4EA3" w:rsidRDefault="009E4EA3" w:rsidP="009E4EA3">
            <w:pPr>
              <w:jc w:val="center"/>
              <w:rPr>
                <w:color w:val="000000"/>
              </w:rPr>
            </w:pPr>
            <w:r w:rsidRPr="009E4EA3">
              <w:rPr>
                <w:color w:val="000000"/>
              </w:rPr>
              <w:t>31 500</w:t>
            </w:r>
          </w:p>
        </w:tc>
      </w:tr>
      <w:tr w:rsidR="009E4EA3" w:rsidRPr="009E4EA3" w14:paraId="07BF1B73" w14:textId="77777777" w:rsidTr="004569B3">
        <w:trPr>
          <w:trHeight w:val="276"/>
        </w:trPr>
        <w:tc>
          <w:tcPr>
            <w:tcW w:w="1297" w:type="dxa"/>
            <w:shd w:val="clear" w:color="auto" w:fill="auto"/>
            <w:vAlign w:val="center"/>
          </w:tcPr>
          <w:p w14:paraId="7A2FE8CF" w14:textId="77777777" w:rsidR="009E4EA3" w:rsidRPr="009E4EA3" w:rsidRDefault="009E4EA3" w:rsidP="009E4EA3">
            <w:pPr>
              <w:jc w:val="center"/>
              <w:rPr>
                <w:color w:val="000000"/>
              </w:rPr>
            </w:pPr>
            <w:r w:rsidRPr="009E4EA3">
              <w:rPr>
                <w:color w:val="000000"/>
              </w:rPr>
              <w:t>6.2.1.1.1.4.</w:t>
            </w:r>
          </w:p>
        </w:tc>
        <w:tc>
          <w:tcPr>
            <w:tcW w:w="4106" w:type="dxa"/>
            <w:shd w:val="clear" w:color="auto" w:fill="auto"/>
            <w:vAlign w:val="center"/>
          </w:tcPr>
          <w:p w14:paraId="1B03599E" w14:textId="77777777" w:rsidR="009E4EA3" w:rsidRPr="009E4EA3" w:rsidRDefault="009E4EA3" w:rsidP="009E4EA3">
            <w:pPr>
              <w:rPr>
                <w:color w:val="000000"/>
              </w:rPr>
            </w:pPr>
            <w:r w:rsidRPr="009E4EA3">
              <w:rPr>
                <w:color w:val="000000"/>
              </w:rPr>
              <w:t>273-324 мм</w:t>
            </w:r>
          </w:p>
        </w:tc>
        <w:tc>
          <w:tcPr>
            <w:tcW w:w="1775" w:type="dxa"/>
            <w:vMerge/>
            <w:vAlign w:val="center"/>
          </w:tcPr>
          <w:p w14:paraId="6A91C528" w14:textId="77777777" w:rsidR="009E4EA3" w:rsidRPr="009E4EA3" w:rsidRDefault="009E4EA3" w:rsidP="009E4EA3">
            <w:pPr>
              <w:rPr>
                <w:color w:val="000000"/>
              </w:rPr>
            </w:pPr>
          </w:p>
        </w:tc>
        <w:tc>
          <w:tcPr>
            <w:tcW w:w="2466" w:type="dxa"/>
            <w:shd w:val="clear" w:color="auto" w:fill="auto"/>
            <w:vAlign w:val="center"/>
          </w:tcPr>
          <w:p w14:paraId="754589A9" w14:textId="77777777" w:rsidR="009E4EA3" w:rsidRPr="009E4EA3" w:rsidRDefault="009E4EA3" w:rsidP="009E4EA3">
            <w:pPr>
              <w:jc w:val="center"/>
              <w:rPr>
                <w:color w:val="000000"/>
              </w:rPr>
            </w:pPr>
            <w:r w:rsidRPr="009E4EA3">
              <w:rPr>
                <w:color w:val="000000"/>
              </w:rPr>
              <w:t>31 500</w:t>
            </w:r>
          </w:p>
        </w:tc>
      </w:tr>
      <w:tr w:rsidR="009E4EA3" w:rsidRPr="009E4EA3" w14:paraId="3622DC77" w14:textId="77777777" w:rsidTr="004569B3">
        <w:trPr>
          <w:trHeight w:val="133"/>
        </w:trPr>
        <w:tc>
          <w:tcPr>
            <w:tcW w:w="1297" w:type="dxa"/>
            <w:shd w:val="clear" w:color="auto" w:fill="auto"/>
            <w:vAlign w:val="center"/>
          </w:tcPr>
          <w:p w14:paraId="498CB26A" w14:textId="77777777" w:rsidR="009E4EA3" w:rsidRPr="009E4EA3" w:rsidRDefault="009E4EA3" w:rsidP="009E4EA3">
            <w:pPr>
              <w:jc w:val="center"/>
              <w:rPr>
                <w:color w:val="000000"/>
              </w:rPr>
            </w:pPr>
            <w:r w:rsidRPr="009E4EA3">
              <w:rPr>
                <w:color w:val="000000"/>
              </w:rPr>
              <w:t>1</w:t>
            </w:r>
          </w:p>
        </w:tc>
        <w:tc>
          <w:tcPr>
            <w:tcW w:w="4106" w:type="dxa"/>
            <w:shd w:val="clear" w:color="auto" w:fill="auto"/>
            <w:vAlign w:val="center"/>
          </w:tcPr>
          <w:p w14:paraId="35A569B8" w14:textId="77777777" w:rsidR="009E4EA3" w:rsidRPr="009E4EA3" w:rsidRDefault="009E4EA3" w:rsidP="009E4EA3">
            <w:pPr>
              <w:jc w:val="center"/>
              <w:rPr>
                <w:color w:val="000000"/>
              </w:rPr>
            </w:pPr>
            <w:r w:rsidRPr="009E4EA3">
              <w:rPr>
                <w:color w:val="000000"/>
              </w:rPr>
              <w:t>2</w:t>
            </w:r>
          </w:p>
        </w:tc>
        <w:tc>
          <w:tcPr>
            <w:tcW w:w="1775" w:type="dxa"/>
            <w:shd w:val="clear" w:color="auto" w:fill="auto"/>
            <w:vAlign w:val="center"/>
          </w:tcPr>
          <w:p w14:paraId="25D59030" w14:textId="77777777" w:rsidR="009E4EA3" w:rsidRPr="009E4EA3" w:rsidRDefault="009E4EA3" w:rsidP="009E4EA3">
            <w:pPr>
              <w:jc w:val="center"/>
              <w:rPr>
                <w:color w:val="000000"/>
              </w:rPr>
            </w:pPr>
            <w:r w:rsidRPr="009E4EA3">
              <w:rPr>
                <w:color w:val="000000"/>
              </w:rPr>
              <w:t>3</w:t>
            </w:r>
          </w:p>
        </w:tc>
        <w:tc>
          <w:tcPr>
            <w:tcW w:w="2466" w:type="dxa"/>
            <w:shd w:val="clear" w:color="000000" w:fill="FFFFFF"/>
            <w:vAlign w:val="center"/>
          </w:tcPr>
          <w:p w14:paraId="0D093AD6" w14:textId="77777777" w:rsidR="009E4EA3" w:rsidRPr="009E4EA3" w:rsidRDefault="009E4EA3" w:rsidP="009E4EA3">
            <w:pPr>
              <w:jc w:val="center"/>
              <w:rPr>
                <w:color w:val="000000"/>
              </w:rPr>
            </w:pPr>
            <w:r w:rsidRPr="009E4EA3">
              <w:rPr>
                <w:color w:val="000000"/>
              </w:rPr>
              <w:t>4</w:t>
            </w:r>
          </w:p>
        </w:tc>
      </w:tr>
      <w:tr w:rsidR="009E4EA3" w:rsidRPr="009E4EA3" w14:paraId="07051DF7" w14:textId="77777777" w:rsidTr="004569B3">
        <w:trPr>
          <w:trHeight w:val="621"/>
        </w:trPr>
        <w:tc>
          <w:tcPr>
            <w:tcW w:w="1297" w:type="dxa"/>
            <w:shd w:val="clear" w:color="auto" w:fill="auto"/>
            <w:vAlign w:val="center"/>
            <w:hideMark/>
          </w:tcPr>
          <w:p w14:paraId="727087F6" w14:textId="77777777" w:rsidR="009E4EA3" w:rsidRPr="009E4EA3" w:rsidRDefault="009E4EA3" w:rsidP="009E4EA3">
            <w:pPr>
              <w:jc w:val="center"/>
              <w:rPr>
                <w:color w:val="000000"/>
              </w:rPr>
            </w:pPr>
            <w:r w:rsidRPr="009E4EA3">
              <w:rPr>
                <w:color w:val="000000"/>
              </w:rPr>
              <w:t>6.2.1.1.2.</w:t>
            </w:r>
          </w:p>
        </w:tc>
        <w:tc>
          <w:tcPr>
            <w:tcW w:w="8347" w:type="dxa"/>
            <w:gridSpan w:val="3"/>
            <w:shd w:val="clear" w:color="auto" w:fill="auto"/>
            <w:vAlign w:val="center"/>
            <w:hideMark/>
          </w:tcPr>
          <w:p w14:paraId="621CD430" w14:textId="77777777" w:rsidR="009E4EA3" w:rsidRPr="009E4EA3" w:rsidRDefault="009E4EA3" w:rsidP="009E4EA3">
            <w:pPr>
              <w:rPr>
                <w:color w:val="000000"/>
              </w:rPr>
            </w:pPr>
            <w:r w:rsidRPr="009E4EA3">
              <w:rPr>
                <w:color w:val="000000"/>
              </w:rPr>
              <w:t>с давлением от 0,005 МПа до 1,2 МПа (включительно) в газопроводе, в который осуществляется врезка, наружным диаметром:</w:t>
            </w:r>
          </w:p>
        </w:tc>
      </w:tr>
      <w:tr w:rsidR="009E4EA3" w:rsidRPr="009E4EA3" w14:paraId="6BD07765" w14:textId="77777777" w:rsidTr="004569B3">
        <w:trPr>
          <w:trHeight w:val="276"/>
        </w:trPr>
        <w:tc>
          <w:tcPr>
            <w:tcW w:w="1297" w:type="dxa"/>
            <w:shd w:val="clear" w:color="auto" w:fill="auto"/>
            <w:vAlign w:val="center"/>
            <w:hideMark/>
          </w:tcPr>
          <w:p w14:paraId="6A5B4F1D" w14:textId="77777777" w:rsidR="009E4EA3" w:rsidRPr="009E4EA3" w:rsidRDefault="009E4EA3" w:rsidP="009E4EA3">
            <w:pPr>
              <w:jc w:val="center"/>
              <w:rPr>
                <w:color w:val="000000"/>
              </w:rPr>
            </w:pPr>
            <w:r w:rsidRPr="009E4EA3">
              <w:rPr>
                <w:color w:val="000000"/>
              </w:rPr>
              <w:t>6.2.1.1.2.1.</w:t>
            </w:r>
          </w:p>
        </w:tc>
        <w:tc>
          <w:tcPr>
            <w:tcW w:w="4106" w:type="dxa"/>
            <w:shd w:val="clear" w:color="auto" w:fill="auto"/>
            <w:vAlign w:val="center"/>
            <w:hideMark/>
          </w:tcPr>
          <w:p w14:paraId="4BF70931" w14:textId="77777777" w:rsidR="009E4EA3" w:rsidRPr="009E4EA3" w:rsidRDefault="009E4EA3" w:rsidP="009E4EA3">
            <w:r w:rsidRPr="009E4EA3">
              <w:t>до 100 мм</w:t>
            </w:r>
          </w:p>
        </w:tc>
        <w:tc>
          <w:tcPr>
            <w:tcW w:w="1775" w:type="dxa"/>
            <w:vMerge w:val="restart"/>
            <w:shd w:val="clear" w:color="auto" w:fill="auto"/>
            <w:vAlign w:val="center"/>
            <w:hideMark/>
          </w:tcPr>
          <w:p w14:paraId="5F2867BA" w14:textId="77777777" w:rsidR="009E4EA3" w:rsidRPr="009E4EA3" w:rsidRDefault="009E4EA3" w:rsidP="009E4EA3">
            <w:pPr>
              <w:jc w:val="center"/>
            </w:pPr>
            <w:r w:rsidRPr="009E4EA3">
              <w:rPr>
                <w:color w:val="000000"/>
              </w:rPr>
              <w:t>руб.</w:t>
            </w:r>
            <w:r w:rsidRPr="009E4EA3">
              <w:rPr>
                <w:sz w:val="20"/>
                <w:szCs w:val="20"/>
              </w:rPr>
              <w:t xml:space="preserve"> </w:t>
            </w:r>
            <w:r w:rsidRPr="009E4EA3">
              <w:rPr>
                <w:color w:val="000000"/>
              </w:rPr>
              <w:t>за 1 присоединение</w:t>
            </w:r>
          </w:p>
        </w:tc>
        <w:tc>
          <w:tcPr>
            <w:tcW w:w="2466" w:type="dxa"/>
            <w:shd w:val="clear" w:color="auto" w:fill="auto"/>
            <w:vAlign w:val="center"/>
            <w:hideMark/>
          </w:tcPr>
          <w:p w14:paraId="2C203CFD" w14:textId="77777777" w:rsidR="009E4EA3" w:rsidRPr="009E4EA3" w:rsidRDefault="009E4EA3" w:rsidP="009E4EA3">
            <w:pPr>
              <w:jc w:val="center"/>
              <w:rPr>
                <w:color w:val="000000"/>
              </w:rPr>
            </w:pPr>
            <w:r w:rsidRPr="009E4EA3">
              <w:rPr>
                <w:color w:val="000000"/>
              </w:rPr>
              <w:t>49 882</w:t>
            </w:r>
          </w:p>
        </w:tc>
      </w:tr>
      <w:tr w:rsidR="009E4EA3" w:rsidRPr="009E4EA3" w14:paraId="64FB695D" w14:textId="77777777" w:rsidTr="004569B3">
        <w:trPr>
          <w:trHeight w:val="276"/>
        </w:trPr>
        <w:tc>
          <w:tcPr>
            <w:tcW w:w="1297" w:type="dxa"/>
            <w:shd w:val="clear" w:color="auto" w:fill="auto"/>
            <w:vAlign w:val="center"/>
            <w:hideMark/>
          </w:tcPr>
          <w:p w14:paraId="37815474" w14:textId="77777777" w:rsidR="009E4EA3" w:rsidRPr="009E4EA3" w:rsidRDefault="009E4EA3" w:rsidP="009E4EA3">
            <w:pPr>
              <w:jc w:val="center"/>
              <w:rPr>
                <w:color w:val="000000"/>
              </w:rPr>
            </w:pPr>
            <w:r w:rsidRPr="009E4EA3">
              <w:rPr>
                <w:color w:val="000000"/>
              </w:rPr>
              <w:t>6.2.1.1.2.2.</w:t>
            </w:r>
          </w:p>
        </w:tc>
        <w:tc>
          <w:tcPr>
            <w:tcW w:w="4106" w:type="dxa"/>
            <w:shd w:val="clear" w:color="auto" w:fill="auto"/>
            <w:vAlign w:val="center"/>
            <w:hideMark/>
          </w:tcPr>
          <w:p w14:paraId="7791BC3B" w14:textId="77777777" w:rsidR="009E4EA3" w:rsidRPr="009E4EA3" w:rsidRDefault="009E4EA3" w:rsidP="009E4EA3">
            <w:r w:rsidRPr="009E4EA3">
              <w:t>101-158 мм</w:t>
            </w:r>
          </w:p>
        </w:tc>
        <w:tc>
          <w:tcPr>
            <w:tcW w:w="1775" w:type="dxa"/>
            <w:vMerge/>
            <w:vAlign w:val="center"/>
            <w:hideMark/>
          </w:tcPr>
          <w:p w14:paraId="2CEF1853" w14:textId="77777777" w:rsidR="009E4EA3" w:rsidRPr="009E4EA3" w:rsidRDefault="009E4EA3" w:rsidP="009E4EA3"/>
        </w:tc>
        <w:tc>
          <w:tcPr>
            <w:tcW w:w="2466" w:type="dxa"/>
            <w:shd w:val="clear" w:color="auto" w:fill="auto"/>
            <w:vAlign w:val="center"/>
            <w:hideMark/>
          </w:tcPr>
          <w:p w14:paraId="6B84E96A" w14:textId="77777777" w:rsidR="009E4EA3" w:rsidRPr="009E4EA3" w:rsidRDefault="009E4EA3" w:rsidP="009E4EA3">
            <w:pPr>
              <w:jc w:val="center"/>
              <w:rPr>
                <w:color w:val="000000"/>
              </w:rPr>
            </w:pPr>
            <w:r w:rsidRPr="009E4EA3">
              <w:rPr>
                <w:color w:val="000000"/>
              </w:rPr>
              <w:t>35 077</w:t>
            </w:r>
          </w:p>
        </w:tc>
      </w:tr>
      <w:tr w:rsidR="009E4EA3" w:rsidRPr="009E4EA3" w14:paraId="09101621" w14:textId="77777777" w:rsidTr="004569B3">
        <w:trPr>
          <w:trHeight w:val="276"/>
        </w:trPr>
        <w:tc>
          <w:tcPr>
            <w:tcW w:w="1297" w:type="dxa"/>
            <w:shd w:val="clear" w:color="auto" w:fill="auto"/>
            <w:vAlign w:val="center"/>
            <w:hideMark/>
          </w:tcPr>
          <w:p w14:paraId="1C05F752" w14:textId="77777777" w:rsidR="009E4EA3" w:rsidRPr="009E4EA3" w:rsidRDefault="009E4EA3" w:rsidP="009E4EA3">
            <w:pPr>
              <w:jc w:val="center"/>
              <w:rPr>
                <w:color w:val="000000"/>
              </w:rPr>
            </w:pPr>
            <w:r w:rsidRPr="009E4EA3">
              <w:rPr>
                <w:color w:val="000000"/>
              </w:rPr>
              <w:t>6.2.1.1.2.3.</w:t>
            </w:r>
          </w:p>
        </w:tc>
        <w:tc>
          <w:tcPr>
            <w:tcW w:w="4106" w:type="dxa"/>
            <w:shd w:val="clear" w:color="auto" w:fill="auto"/>
            <w:vAlign w:val="center"/>
            <w:hideMark/>
          </w:tcPr>
          <w:p w14:paraId="2BEDB2CC" w14:textId="77777777" w:rsidR="009E4EA3" w:rsidRPr="009E4EA3" w:rsidRDefault="009E4EA3" w:rsidP="009E4EA3">
            <w:r w:rsidRPr="009E4EA3">
              <w:t>159-218 мм</w:t>
            </w:r>
          </w:p>
        </w:tc>
        <w:tc>
          <w:tcPr>
            <w:tcW w:w="1775" w:type="dxa"/>
            <w:vMerge/>
            <w:vAlign w:val="center"/>
            <w:hideMark/>
          </w:tcPr>
          <w:p w14:paraId="58F103D1" w14:textId="77777777" w:rsidR="009E4EA3" w:rsidRPr="009E4EA3" w:rsidRDefault="009E4EA3" w:rsidP="009E4EA3"/>
        </w:tc>
        <w:tc>
          <w:tcPr>
            <w:tcW w:w="2466" w:type="dxa"/>
            <w:shd w:val="clear" w:color="auto" w:fill="auto"/>
            <w:vAlign w:val="center"/>
            <w:hideMark/>
          </w:tcPr>
          <w:p w14:paraId="312C3C3F" w14:textId="77777777" w:rsidR="009E4EA3" w:rsidRPr="009E4EA3" w:rsidRDefault="009E4EA3" w:rsidP="009E4EA3">
            <w:pPr>
              <w:jc w:val="center"/>
              <w:rPr>
                <w:color w:val="000000"/>
              </w:rPr>
            </w:pPr>
            <w:r w:rsidRPr="009E4EA3">
              <w:rPr>
                <w:color w:val="000000"/>
              </w:rPr>
              <w:t>45 094</w:t>
            </w:r>
          </w:p>
        </w:tc>
      </w:tr>
      <w:tr w:rsidR="009E4EA3" w:rsidRPr="009E4EA3" w14:paraId="7B2B8005" w14:textId="77777777" w:rsidTr="004569B3">
        <w:trPr>
          <w:trHeight w:val="276"/>
        </w:trPr>
        <w:tc>
          <w:tcPr>
            <w:tcW w:w="1297" w:type="dxa"/>
            <w:shd w:val="clear" w:color="auto" w:fill="auto"/>
            <w:vAlign w:val="center"/>
            <w:hideMark/>
          </w:tcPr>
          <w:p w14:paraId="492DB047" w14:textId="77777777" w:rsidR="009E4EA3" w:rsidRPr="009E4EA3" w:rsidRDefault="009E4EA3" w:rsidP="009E4EA3">
            <w:pPr>
              <w:jc w:val="center"/>
              <w:rPr>
                <w:color w:val="000000"/>
              </w:rPr>
            </w:pPr>
            <w:r w:rsidRPr="009E4EA3">
              <w:rPr>
                <w:color w:val="000000"/>
              </w:rPr>
              <w:t>6.2.1.1.2.4.</w:t>
            </w:r>
          </w:p>
        </w:tc>
        <w:tc>
          <w:tcPr>
            <w:tcW w:w="4106" w:type="dxa"/>
            <w:shd w:val="clear" w:color="auto" w:fill="auto"/>
            <w:vAlign w:val="center"/>
            <w:hideMark/>
          </w:tcPr>
          <w:p w14:paraId="78D067C9" w14:textId="77777777" w:rsidR="009E4EA3" w:rsidRPr="009E4EA3" w:rsidRDefault="009E4EA3" w:rsidP="009E4EA3">
            <w:r w:rsidRPr="009E4EA3">
              <w:t>219-272 мм</w:t>
            </w:r>
          </w:p>
        </w:tc>
        <w:tc>
          <w:tcPr>
            <w:tcW w:w="1775" w:type="dxa"/>
            <w:vMerge/>
            <w:vAlign w:val="center"/>
            <w:hideMark/>
          </w:tcPr>
          <w:p w14:paraId="6E2A7B9C" w14:textId="77777777" w:rsidR="009E4EA3" w:rsidRPr="009E4EA3" w:rsidRDefault="009E4EA3" w:rsidP="009E4EA3"/>
        </w:tc>
        <w:tc>
          <w:tcPr>
            <w:tcW w:w="2466" w:type="dxa"/>
            <w:shd w:val="clear" w:color="auto" w:fill="auto"/>
            <w:vAlign w:val="center"/>
            <w:hideMark/>
          </w:tcPr>
          <w:p w14:paraId="6ED4F798" w14:textId="77777777" w:rsidR="009E4EA3" w:rsidRPr="009E4EA3" w:rsidRDefault="009E4EA3" w:rsidP="009E4EA3">
            <w:pPr>
              <w:jc w:val="center"/>
              <w:rPr>
                <w:color w:val="000000"/>
              </w:rPr>
            </w:pPr>
            <w:r w:rsidRPr="009E4EA3">
              <w:rPr>
                <w:color w:val="000000"/>
              </w:rPr>
              <w:t>45 094</w:t>
            </w:r>
          </w:p>
        </w:tc>
      </w:tr>
      <w:tr w:rsidR="009E4EA3" w:rsidRPr="009E4EA3" w14:paraId="66F7CD8D" w14:textId="77777777" w:rsidTr="004569B3">
        <w:trPr>
          <w:trHeight w:val="276"/>
        </w:trPr>
        <w:tc>
          <w:tcPr>
            <w:tcW w:w="1297" w:type="dxa"/>
            <w:shd w:val="clear" w:color="auto" w:fill="auto"/>
            <w:vAlign w:val="center"/>
            <w:hideMark/>
          </w:tcPr>
          <w:p w14:paraId="4EDB3F1E" w14:textId="77777777" w:rsidR="009E4EA3" w:rsidRPr="009E4EA3" w:rsidRDefault="009E4EA3" w:rsidP="009E4EA3">
            <w:pPr>
              <w:jc w:val="center"/>
              <w:rPr>
                <w:color w:val="000000"/>
              </w:rPr>
            </w:pPr>
            <w:r w:rsidRPr="009E4EA3">
              <w:rPr>
                <w:color w:val="000000"/>
              </w:rPr>
              <w:t>6.2.1.1.2.5.</w:t>
            </w:r>
          </w:p>
        </w:tc>
        <w:tc>
          <w:tcPr>
            <w:tcW w:w="4106" w:type="dxa"/>
            <w:shd w:val="clear" w:color="auto" w:fill="auto"/>
            <w:vAlign w:val="center"/>
            <w:hideMark/>
          </w:tcPr>
          <w:p w14:paraId="4C11531D" w14:textId="77777777" w:rsidR="009E4EA3" w:rsidRPr="009E4EA3" w:rsidRDefault="009E4EA3" w:rsidP="009E4EA3">
            <w:r w:rsidRPr="009E4EA3">
              <w:t>273-324 мм</w:t>
            </w:r>
          </w:p>
        </w:tc>
        <w:tc>
          <w:tcPr>
            <w:tcW w:w="1775" w:type="dxa"/>
            <w:vMerge/>
            <w:vAlign w:val="center"/>
            <w:hideMark/>
          </w:tcPr>
          <w:p w14:paraId="4FAE6AFB" w14:textId="77777777" w:rsidR="009E4EA3" w:rsidRPr="009E4EA3" w:rsidRDefault="009E4EA3" w:rsidP="009E4EA3"/>
        </w:tc>
        <w:tc>
          <w:tcPr>
            <w:tcW w:w="2466" w:type="dxa"/>
            <w:shd w:val="clear" w:color="auto" w:fill="auto"/>
            <w:vAlign w:val="center"/>
            <w:hideMark/>
          </w:tcPr>
          <w:p w14:paraId="714B0B27" w14:textId="77777777" w:rsidR="009E4EA3" w:rsidRPr="009E4EA3" w:rsidRDefault="009E4EA3" w:rsidP="009E4EA3">
            <w:pPr>
              <w:jc w:val="center"/>
              <w:rPr>
                <w:color w:val="000000"/>
              </w:rPr>
            </w:pPr>
            <w:r w:rsidRPr="009E4EA3">
              <w:rPr>
                <w:color w:val="000000"/>
              </w:rPr>
              <w:t>71 236</w:t>
            </w:r>
          </w:p>
        </w:tc>
      </w:tr>
      <w:tr w:rsidR="009E4EA3" w:rsidRPr="009E4EA3" w14:paraId="2835DF36" w14:textId="77777777" w:rsidTr="004569B3">
        <w:trPr>
          <w:trHeight w:val="276"/>
        </w:trPr>
        <w:tc>
          <w:tcPr>
            <w:tcW w:w="1297" w:type="dxa"/>
            <w:shd w:val="clear" w:color="auto" w:fill="auto"/>
            <w:vAlign w:val="center"/>
            <w:hideMark/>
          </w:tcPr>
          <w:p w14:paraId="4B959A20" w14:textId="77777777" w:rsidR="009E4EA3" w:rsidRPr="009E4EA3" w:rsidRDefault="009E4EA3" w:rsidP="009E4EA3">
            <w:pPr>
              <w:jc w:val="center"/>
              <w:rPr>
                <w:color w:val="000000"/>
              </w:rPr>
            </w:pPr>
            <w:r w:rsidRPr="009E4EA3">
              <w:rPr>
                <w:color w:val="000000"/>
              </w:rPr>
              <w:t>6.2.1.1.2.6.</w:t>
            </w:r>
          </w:p>
        </w:tc>
        <w:tc>
          <w:tcPr>
            <w:tcW w:w="4106" w:type="dxa"/>
            <w:shd w:val="clear" w:color="auto" w:fill="auto"/>
            <w:vAlign w:val="center"/>
            <w:hideMark/>
          </w:tcPr>
          <w:p w14:paraId="454699C9" w14:textId="77777777" w:rsidR="009E4EA3" w:rsidRPr="009E4EA3" w:rsidRDefault="009E4EA3" w:rsidP="009E4EA3">
            <w:r w:rsidRPr="009E4EA3">
              <w:t>325-425 мм</w:t>
            </w:r>
          </w:p>
        </w:tc>
        <w:tc>
          <w:tcPr>
            <w:tcW w:w="1775" w:type="dxa"/>
            <w:vMerge/>
            <w:vAlign w:val="center"/>
            <w:hideMark/>
          </w:tcPr>
          <w:p w14:paraId="40869DE5" w14:textId="77777777" w:rsidR="009E4EA3" w:rsidRPr="009E4EA3" w:rsidRDefault="009E4EA3" w:rsidP="009E4EA3"/>
        </w:tc>
        <w:tc>
          <w:tcPr>
            <w:tcW w:w="2466" w:type="dxa"/>
            <w:shd w:val="clear" w:color="auto" w:fill="auto"/>
            <w:vAlign w:val="center"/>
            <w:hideMark/>
          </w:tcPr>
          <w:p w14:paraId="076426EC" w14:textId="77777777" w:rsidR="009E4EA3" w:rsidRPr="009E4EA3" w:rsidRDefault="009E4EA3" w:rsidP="009E4EA3">
            <w:pPr>
              <w:jc w:val="center"/>
              <w:rPr>
                <w:color w:val="000000"/>
              </w:rPr>
            </w:pPr>
            <w:r w:rsidRPr="009E4EA3">
              <w:rPr>
                <w:color w:val="000000"/>
              </w:rPr>
              <w:t>79 981</w:t>
            </w:r>
          </w:p>
        </w:tc>
      </w:tr>
      <w:tr w:rsidR="009E4EA3" w:rsidRPr="009E4EA3" w14:paraId="13DB4200" w14:textId="77777777" w:rsidTr="004569B3">
        <w:trPr>
          <w:trHeight w:val="276"/>
        </w:trPr>
        <w:tc>
          <w:tcPr>
            <w:tcW w:w="1297" w:type="dxa"/>
            <w:shd w:val="clear" w:color="auto" w:fill="auto"/>
            <w:vAlign w:val="center"/>
            <w:hideMark/>
          </w:tcPr>
          <w:p w14:paraId="35C0EC4A" w14:textId="77777777" w:rsidR="009E4EA3" w:rsidRPr="009E4EA3" w:rsidRDefault="009E4EA3" w:rsidP="009E4EA3">
            <w:pPr>
              <w:jc w:val="center"/>
              <w:rPr>
                <w:color w:val="000000"/>
              </w:rPr>
            </w:pPr>
            <w:r w:rsidRPr="009E4EA3">
              <w:rPr>
                <w:color w:val="000000"/>
              </w:rPr>
              <w:t>6.2.1.1.2.7.</w:t>
            </w:r>
          </w:p>
        </w:tc>
        <w:tc>
          <w:tcPr>
            <w:tcW w:w="4106" w:type="dxa"/>
            <w:shd w:val="clear" w:color="auto" w:fill="auto"/>
            <w:vAlign w:val="center"/>
            <w:hideMark/>
          </w:tcPr>
          <w:p w14:paraId="4535AC46" w14:textId="77777777" w:rsidR="009E4EA3" w:rsidRPr="009E4EA3" w:rsidRDefault="009E4EA3" w:rsidP="009E4EA3">
            <w:r w:rsidRPr="009E4EA3">
              <w:t>426-529 мм</w:t>
            </w:r>
          </w:p>
        </w:tc>
        <w:tc>
          <w:tcPr>
            <w:tcW w:w="1775" w:type="dxa"/>
            <w:vMerge/>
            <w:vAlign w:val="center"/>
            <w:hideMark/>
          </w:tcPr>
          <w:p w14:paraId="371EC7A8" w14:textId="77777777" w:rsidR="009E4EA3" w:rsidRPr="009E4EA3" w:rsidRDefault="009E4EA3" w:rsidP="009E4EA3"/>
        </w:tc>
        <w:tc>
          <w:tcPr>
            <w:tcW w:w="2466" w:type="dxa"/>
            <w:shd w:val="clear" w:color="auto" w:fill="auto"/>
            <w:vAlign w:val="center"/>
            <w:hideMark/>
          </w:tcPr>
          <w:p w14:paraId="32DE43C9" w14:textId="77777777" w:rsidR="009E4EA3" w:rsidRPr="009E4EA3" w:rsidRDefault="009E4EA3" w:rsidP="009E4EA3">
            <w:pPr>
              <w:jc w:val="center"/>
              <w:rPr>
                <w:color w:val="000000"/>
              </w:rPr>
            </w:pPr>
            <w:r w:rsidRPr="009E4EA3">
              <w:rPr>
                <w:color w:val="000000"/>
              </w:rPr>
              <w:t>83 599</w:t>
            </w:r>
          </w:p>
        </w:tc>
      </w:tr>
      <w:tr w:rsidR="009E4EA3" w:rsidRPr="009E4EA3" w14:paraId="1FAC19FD" w14:textId="77777777" w:rsidTr="004569B3">
        <w:trPr>
          <w:trHeight w:val="276"/>
        </w:trPr>
        <w:tc>
          <w:tcPr>
            <w:tcW w:w="1297" w:type="dxa"/>
            <w:shd w:val="clear" w:color="auto" w:fill="auto"/>
            <w:vAlign w:val="center"/>
            <w:hideMark/>
          </w:tcPr>
          <w:p w14:paraId="5D7FB484" w14:textId="77777777" w:rsidR="009E4EA3" w:rsidRPr="009E4EA3" w:rsidRDefault="009E4EA3" w:rsidP="009E4EA3">
            <w:pPr>
              <w:jc w:val="center"/>
              <w:rPr>
                <w:color w:val="000000"/>
              </w:rPr>
            </w:pPr>
            <w:r w:rsidRPr="009E4EA3">
              <w:rPr>
                <w:color w:val="000000"/>
              </w:rPr>
              <w:t>6.2.1.1.2.8.</w:t>
            </w:r>
          </w:p>
        </w:tc>
        <w:tc>
          <w:tcPr>
            <w:tcW w:w="4106" w:type="dxa"/>
            <w:shd w:val="clear" w:color="auto" w:fill="auto"/>
            <w:vAlign w:val="center"/>
            <w:hideMark/>
          </w:tcPr>
          <w:p w14:paraId="073D26D7" w14:textId="77777777" w:rsidR="009E4EA3" w:rsidRPr="009E4EA3" w:rsidRDefault="009E4EA3" w:rsidP="009E4EA3">
            <w:r w:rsidRPr="009E4EA3">
              <w:t>530 мм и выше</w:t>
            </w:r>
          </w:p>
        </w:tc>
        <w:tc>
          <w:tcPr>
            <w:tcW w:w="1775" w:type="dxa"/>
            <w:vMerge/>
            <w:vAlign w:val="center"/>
            <w:hideMark/>
          </w:tcPr>
          <w:p w14:paraId="5007B562" w14:textId="77777777" w:rsidR="009E4EA3" w:rsidRPr="009E4EA3" w:rsidRDefault="009E4EA3" w:rsidP="009E4EA3"/>
        </w:tc>
        <w:tc>
          <w:tcPr>
            <w:tcW w:w="2466" w:type="dxa"/>
            <w:shd w:val="clear" w:color="auto" w:fill="auto"/>
            <w:vAlign w:val="center"/>
            <w:hideMark/>
          </w:tcPr>
          <w:p w14:paraId="52C6620B" w14:textId="77777777" w:rsidR="009E4EA3" w:rsidRPr="009E4EA3" w:rsidRDefault="009E4EA3" w:rsidP="009E4EA3">
            <w:pPr>
              <w:jc w:val="center"/>
              <w:rPr>
                <w:color w:val="000000"/>
              </w:rPr>
            </w:pPr>
            <w:r w:rsidRPr="009E4EA3">
              <w:rPr>
                <w:color w:val="000000"/>
              </w:rPr>
              <w:t>98 189</w:t>
            </w:r>
          </w:p>
        </w:tc>
      </w:tr>
      <w:tr w:rsidR="009E4EA3" w:rsidRPr="009E4EA3" w14:paraId="42B38D2F" w14:textId="77777777" w:rsidTr="004569B3">
        <w:trPr>
          <w:trHeight w:val="276"/>
        </w:trPr>
        <w:tc>
          <w:tcPr>
            <w:tcW w:w="1297" w:type="dxa"/>
            <w:shd w:val="clear" w:color="auto" w:fill="auto"/>
            <w:vAlign w:val="center"/>
            <w:hideMark/>
          </w:tcPr>
          <w:p w14:paraId="286DB828" w14:textId="77777777" w:rsidR="009E4EA3" w:rsidRPr="009E4EA3" w:rsidRDefault="009E4EA3" w:rsidP="009E4EA3">
            <w:pPr>
              <w:jc w:val="center"/>
              <w:rPr>
                <w:color w:val="000000"/>
              </w:rPr>
            </w:pPr>
            <w:r w:rsidRPr="009E4EA3">
              <w:rPr>
                <w:color w:val="000000"/>
              </w:rPr>
              <w:t>6.2.1.2.</w:t>
            </w:r>
          </w:p>
        </w:tc>
        <w:tc>
          <w:tcPr>
            <w:tcW w:w="8347" w:type="dxa"/>
            <w:gridSpan w:val="3"/>
            <w:shd w:val="clear" w:color="auto" w:fill="auto"/>
            <w:vAlign w:val="center"/>
            <w:hideMark/>
          </w:tcPr>
          <w:p w14:paraId="143EA7AE" w14:textId="77777777" w:rsidR="009E4EA3" w:rsidRPr="009E4EA3" w:rsidRDefault="009E4EA3" w:rsidP="009E4EA3">
            <w:r w:rsidRPr="009E4EA3">
              <w:t>подземного типа прокладки:</w:t>
            </w:r>
          </w:p>
        </w:tc>
      </w:tr>
      <w:tr w:rsidR="009E4EA3" w:rsidRPr="009E4EA3" w14:paraId="02F6EE75" w14:textId="77777777" w:rsidTr="004569B3">
        <w:trPr>
          <w:trHeight w:val="276"/>
        </w:trPr>
        <w:tc>
          <w:tcPr>
            <w:tcW w:w="1297" w:type="dxa"/>
            <w:shd w:val="clear" w:color="auto" w:fill="auto"/>
            <w:vAlign w:val="center"/>
          </w:tcPr>
          <w:p w14:paraId="7D3C2F25" w14:textId="77777777" w:rsidR="009E4EA3" w:rsidRPr="009E4EA3" w:rsidRDefault="009E4EA3" w:rsidP="009E4EA3">
            <w:pPr>
              <w:jc w:val="center"/>
              <w:rPr>
                <w:color w:val="000000"/>
              </w:rPr>
            </w:pPr>
            <w:r w:rsidRPr="009E4EA3">
              <w:rPr>
                <w:color w:val="000000"/>
              </w:rPr>
              <w:t>6.2.1.2.1.</w:t>
            </w:r>
          </w:p>
        </w:tc>
        <w:tc>
          <w:tcPr>
            <w:tcW w:w="8347" w:type="dxa"/>
            <w:gridSpan w:val="3"/>
            <w:shd w:val="clear" w:color="auto" w:fill="auto"/>
            <w:vAlign w:val="center"/>
          </w:tcPr>
          <w:p w14:paraId="08E98DF0" w14:textId="77777777" w:rsidR="009E4EA3" w:rsidRPr="009E4EA3" w:rsidRDefault="009E4EA3" w:rsidP="009E4EA3">
            <w:pPr>
              <w:rPr>
                <w:color w:val="000000"/>
              </w:rPr>
            </w:pPr>
            <w:r w:rsidRPr="009E4EA3">
              <w:rPr>
                <w:color w:val="000000"/>
              </w:rPr>
              <w:t>с давлением до 0,005 МПа (включительно) в газопроводе, в который осуществляется врезка, наружным диаметром:</w:t>
            </w:r>
          </w:p>
        </w:tc>
      </w:tr>
      <w:tr w:rsidR="009E4EA3" w:rsidRPr="009E4EA3" w14:paraId="4AA03059" w14:textId="77777777" w:rsidTr="004569B3">
        <w:trPr>
          <w:trHeight w:val="276"/>
        </w:trPr>
        <w:tc>
          <w:tcPr>
            <w:tcW w:w="1297" w:type="dxa"/>
            <w:shd w:val="clear" w:color="auto" w:fill="auto"/>
            <w:vAlign w:val="center"/>
          </w:tcPr>
          <w:p w14:paraId="5626AFCE" w14:textId="77777777" w:rsidR="009E4EA3" w:rsidRPr="009E4EA3" w:rsidRDefault="009E4EA3" w:rsidP="009E4EA3">
            <w:pPr>
              <w:jc w:val="center"/>
              <w:rPr>
                <w:color w:val="000000"/>
              </w:rPr>
            </w:pPr>
            <w:r w:rsidRPr="009E4EA3">
              <w:rPr>
                <w:color w:val="000000"/>
              </w:rPr>
              <w:t>6.2.1.2.1.1.</w:t>
            </w:r>
          </w:p>
        </w:tc>
        <w:tc>
          <w:tcPr>
            <w:tcW w:w="4106" w:type="dxa"/>
            <w:shd w:val="clear" w:color="auto" w:fill="auto"/>
            <w:vAlign w:val="center"/>
          </w:tcPr>
          <w:p w14:paraId="25335F9C" w14:textId="77777777" w:rsidR="009E4EA3" w:rsidRPr="009E4EA3" w:rsidRDefault="009E4EA3" w:rsidP="009E4EA3">
            <w:pPr>
              <w:rPr>
                <w:color w:val="000000"/>
              </w:rPr>
            </w:pPr>
            <w:r w:rsidRPr="009E4EA3">
              <w:rPr>
                <w:color w:val="000000"/>
              </w:rPr>
              <w:t>до 100 мм</w:t>
            </w:r>
          </w:p>
        </w:tc>
        <w:tc>
          <w:tcPr>
            <w:tcW w:w="1775" w:type="dxa"/>
            <w:vMerge w:val="restart"/>
            <w:shd w:val="clear" w:color="auto" w:fill="auto"/>
            <w:vAlign w:val="center"/>
          </w:tcPr>
          <w:p w14:paraId="3EE7B21F" w14:textId="77777777" w:rsidR="009E4EA3" w:rsidRPr="009E4EA3" w:rsidRDefault="009E4EA3" w:rsidP="009E4EA3">
            <w:pPr>
              <w:jc w:val="center"/>
            </w:pPr>
            <w:r w:rsidRPr="009E4EA3">
              <w:rPr>
                <w:color w:val="000000"/>
              </w:rPr>
              <w:t>руб.</w:t>
            </w:r>
            <w:r w:rsidRPr="009E4EA3">
              <w:rPr>
                <w:sz w:val="20"/>
                <w:szCs w:val="20"/>
              </w:rPr>
              <w:t xml:space="preserve"> </w:t>
            </w:r>
            <w:r w:rsidRPr="009E4EA3">
              <w:rPr>
                <w:color w:val="000000"/>
              </w:rPr>
              <w:t>за 1 присоединение</w:t>
            </w:r>
          </w:p>
        </w:tc>
        <w:tc>
          <w:tcPr>
            <w:tcW w:w="2466" w:type="dxa"/>
            <w:shd w:val="clear" w:color="auto" w:fill="auto"/>
            <w:vAlign w:val="center"/>
          </w:tcPr>
          <w:p w14:paraId="59A92FEB" w14:textId="77777777" w:rsidR="009E4EA3" w:rsidRPr="009E4EA3" w:rsidRDefault="009E4EA3" w:rsidP="009E4EA3">
            <w:pPr>
              <w:jc w:val="center"/>
              <w:rPr>
                <w:color w:val="000000"/>
              </w:rPr>
            </w:pPr>
            <w:r w:rsidRPr="009E4EA3">
              <w:rPr>
                <w:color w:val="000000"/>
              </w:rPr>
              <w:t>16 032</w:t>
            </w:r>
          </w:p>
        </w:tc>
      </w:tr>
      <w:tr w:rsidR="009E4EA3" w:rsidRPr="009E4EA3" w14:paraId="1FE5FABC" w14:textId="77777777" w:rsidTr="004569B3">
        <w:trPr>
          <w:trHeight w:val="276"/>
        </w:trPr>
        <w:tc>
          <w:tcPr>
            <w:tcW w:w="1297" w:type="dxa"/>
            <w:shd w:val="clear" w:color="auto" w:fill="auto"/>
            <w:vAlign w:val="center"/>
          </w:tcPr>
          <w:p w14:paraId="7E6BA856" w14:textId="77777777" w:rsidR="009E4EA3" w:rsidRPr="009E4EA3" w:rsidRDefault="009E4EA3" w:rsidP="009E4EA3">
            <w:pPr>
              <w:jc w:val="center"/>
              <w:rPr>
                <w:color w:val="000000"/>
              </w:rPr>
            </w:pPr>
            <w:r w:rsidRPr="009E4EA3">
              <w:rPr>
                <w:color w:val="000000"/>
              </w:rPr>
              <w:t>6.2.1.2.1.2.</w:t>
            </w:r>
          </w:p>
        </w:tc>
        <w:tc>
          <w:tcPr>
            <w:tcW w:w="4106" w:type="dxa"/>
            <w:shd w:val="clear" w:color="auto" w:fill="auto"/>
            <w:vAlign w:val="center"/>
          </w:tcPr>
          <w:p w14:paraId="0325DB90" w14:textId="77777777" w:rsidR="009E4EA3" w:rsidRPr="009E4EA3" w:rsidRDefault="009E4EA3" w:rsidP="009E4EA3">
            <w:pPr>
              <w:rPr>
                <w:color w:val="000000"/>
              </w:rPr>
            </w:pPr>
            <w:r w:rsidRPr="009E4EA3">
              <w:rPr>
                <w:color w:val="000000"/>
              </w:rPr>
              <w:t>108-158 мм</w:t>
            </w:r>
          </w:p>
        </w:tc>
        <w:tc>
          <w:tcPr>
            <w:tcW w:w="1775" w:type="dxa"/>
            <w:vMerge/>
            <w:shd w:val="clear" w:color="auto" w:fill="auto"/>
            <w:vAlign w:val="center"/>
          </w:tcPr>
          <w:p w14:paraId="5E64E194" w14:textId="77777777" w:rsidR="009E4EA3" w:rsidRPr="009E4EA3" w:rsidRDefault="009E4EA3" w:rsidP="009E4EA3"/>
        </w:tc>
        <w:tc>
          <w:tcPr>
            <w:tcW w:w="2466" w:type="dxa"/>
            <w:shd w:val="clear" w:color="auto" w:fill="auto"/>
            <w:vAlign w:val="center"/>
          </w:tcPr>
          <w:p w14:paraId="5F2EC26F" w14:textId="77777777" w:rsidR="009E4EA3" w:rsidRPr="009E4EA3" w:rsidRDefault="009E4EA3" w:rsidP="009E4EA3">
            <w:pPr>
              <w:jc w:val="center"/>
              <w:rPr>
                <w:color w:val="000000"/>
              </w:rPr>
            </w:pPr>
            <w:r w:rsidRPr="009E4EA3">
              <w:rPr>
                <w:color w:val="000000"/>
              </w:rPr>
              <w:t>16 032</w:t>
            </w:r>
          </w:p>
        </w:tc>
      </w:tr>
      <w:tr w:rsidR="009E4EA3" w:rsidRPr="009E4EA3" w14:paraId="43C8F6CA" w14:textId="77777777" w:rsidTr="004569B3">
        <w:trPr>
          <w:trHeight w:val="836"/>
        </w:trPr>
        <w:tc>
          <w:tcPr>
            <w:tcW w:w="1297" w:type="dxa"/>
            <w:shd w:val="clear" w:color="auto" w:fill="auto"/>
            <w:vAlign w:val="center"/>
            <w:hideMark/>
          </w:tcPr>
          <w:p w14:paraId="54D0D30A" w14:textId="77777777" w:rsidR="009E4EA3" w:rsidRPr="009E4EA3" w:rsidRDefault="009E4EA3" w:rsidP="009E4EA3">
            <w:pPr>
              <w:jc w:val="center"/>
              <w:rPr>
                <w:color w:val="000000"/>
              </w:rPr>
            </w:pPr>
            <w:r w:rsidRPr="009E4EA3">
              <w:rPr>
                <w:color w:val="000000"/>
              </w:rPr>
              <w:t>6.2.1.2.2.</w:t>
            </w:r>
          </w:p>
        </w:tc>
        <w:tc>
          <w:tcPr>
            <w:tcW w:w="8347" w:type="dxa"/>
            <w:gridSpan w:val="3"/>
            <w:shd w:val="clear" w:color="auto" w:fill="auto"/>
            <w:vAlign w:val="center"/>
            <w:hideMark/>
          </w:tcPr>
          <w:p w14:paraId="6A3D112E" w14:textId="77777777" w:rsidR="009E4EA3" w:rsidRPr="009E4EA3" w:rsidRDefault="009E4EA3" w:rsidP="009E4EA3">
            <w:pPr>
              <w:rPr>
                <w:color w:val="000000"/>
              </w:rPr>
            </w:pPr>
            <w:r w:rsidRPr="009E4EA3">
              <w:rPr>
                <w:color w:val="000000"/>
              </w:rPr>
              <w:t>с давлением от 0,005 МПа до 1,2 МПа (включительно) в газопроводе, в который осуществляется врезка, наружным диаметром:</w:t>
            </w:r>
          </w:p>
        </w:tc>
      </w:tr>
      <w:tr w:rsidR="009E4EA3" w:rsidRPr="009E4EA3" w14:paraId="7E1AD1F7" w14:textId="77777777" w:rsidTr="004569B3">
        <w:trPr>
          <w:trHeight w:val="276"/>
        </w:trPr>
        <w:tc>
          <w:tcPr>
            <w:tcW w:w="1297" w:type="dxa"/>
            <w:shd w:val="clear" w:color="auto" w:fill="auto"/>
            <w:vAlign w:val="center"/>
            <w:hideMark/>
          </w:tcPr>
          <w:p w14:paraId="0FB07E80" w14:textId="77777777" w:rsidR="009E4EA3" w:rsidRPr="009E4EA3" w:rsidRDefault="009E4EA3" w:rsidP="009E4EA3">
            <w:pPr>
              <w:jc w:val="center"/>
              <w:rPr>
                <w:color w:val="000000"/>
              </w:rPr>
            </w:pPr>
            <w:r w:rsidRPr="009E4EA3">
              <w:rPr>
                <w:color w:val="000000"/>
              </w:rPr>
              <w:t>6.2.1.2.2.1.</w:t>
            </w:r>
          </w:p>
        </w:tc>
        <w:tc>
          <w:tcPr>
            <w:tcW w:w="4106" w:type="dxa"/>
            <w:shd w:val="clear" w:color="auto" w:fill="auto"/>
            <w:vAlign w:val="center"/>
            <w:hideMark/>
          </w:tcPr>
          <w:p w14:paraId="00F1A32F" w14:textId="77777777" w:rsidR="009E4EA3" w:rsidRPr="009E4EA3" w:rsidRDefault="009E4EA3" w:rsidP="009E4EA3">
            <w:pPr>
              <w:rPr>
                <w:color w:val="000000"/>
              </w:rPr>
            </w:pPr>
            <w:r w:rsidRPr="009E4EA3">
              <w:rPr>
                <w:color w:val="000000"/>
              </w:rPr>
              <w:t>до 100 мм</w:t>
            </w:r>
          </w:p>
        </w:tc>
        <w:tc>
          <w:tcPr>
            <w:tcW w:w="1775" w:type="dxa"/>
            <w:vMerge w:val="restart"/>
            <w:shd w:val="clear" w:color="auto" w:fill="auto"/>
            <w:vAlign w:val="center"/>
            <w:hideMark/>
          </w:tcPr>
          <w:p w14:paraId="510DFBC5" w14:textId="77777777" w:rsidR="009E4EA3" w:rsidRPr="009E4EA3" w:rsidRDefault="009E4EA3" w:rsidP="009E4EA3">
            <w:pPr>
              <w:jc w:val="center"/>
              <w:rPr>
                <w:color w:val="000000"/>
              </w:rPr>
            </w:pPr>
            <w:r w:rsidRPr="009E4EA3">
              <w:rPr>
                <w:color w:val="000000"/>
              </w:rPr>
              <w:t>руб. за 1 присоединение</w:t>
            </w:r>
          </w:p>
        </w:tc>
        <w:tc>
          <w:tcPr>
            <w:tcW w:w="2466" w:type="dxa"/>
            <w:shd w:val="clear" w:color="auto" w:fill="auto"/>
            <w:vAlign w:val="center"/>
            <w:hideMark/>
          </w:tcPr>
          <w:p w14:paraId="2080892A" w14:textId="77777777" w:rsidR="009E4EA3" w:rsidRPr="009E4EA3" w:rsidRDefault="009E4EA3" w:rsidP="009E4EA3">
            <w:pPr>
              <w:jc w:val="center"/>
              <w:rPr>
                <w:color w:val="000000"/>
              </w:rPr>
            </w:pPr>
            <w:r w:rsidRPr="009E4EA3">
              <w:rPr>
                <w:color w:val="000000"/>
              </w:rPr>
              <w:t>20 165</w:t>
            </w:r>
          </w:p>
        </w:tc>
      </w:tr>
      <w:tr w:rsidR="009E4EA3" w:rsidRPr="009E4EA3" w14:paraId="458EE246" w14:textId="77777777" w:rsidTr="004569B3">
        <w:trPr>
          <w:trHeight w:val="276"/>
        </w:trPr>
        <w:tc>
          <w:tcPr>
            <w:tcW w:w="1297" w:type="dxa"/>
            <w:shd w:val="clear" w:color="auto" w:fill="auto"/>
            <w:vAlign w:val="center"/>
            <w:hideMark/>
          </w:tcPr>
          <w:p w14:paraId="65F5FC65" w14:textId="77777777" w:rsidR="009E4EA3" w:rsidRPr="009E4EA3" w:rsidRDefault="009E4EA3" w:rsidP="009E4EA3">
            <w:pPr>
              <w:jc w:val="center"/>
              <w:rPr>
                <w:color w:val="000000"/>
              </w:rPr>
            </w:pPr>
            <w:r w:rsidRPr="009E4EA3">
              <w:rPr>
                <w:color w:val="000000"/>
              </w:rPr>
              <w:t>6.2.1.2.2.2.</w:t>
            </w:r>
          </w:p>
        </w:tc>
        <w:tc>
          <w:tcPr>
            <w:tcW w:w="4106" w:type="dxa"/>
            <w:shd w:val="clear" w:color="auto" w:fill="auto"/>
            <w:vAlign w:val="center"/>
            <w:hideMark/>
          </w:tcPr>
          <w:p w14:paraId="28E09EB6" w14:textId="77777777" w:rsidR="009E4EA3" w:rsidRPr="009E4EA3" w:rsidRDefault="009E4EA3" w:rsidP="009E4EA3">
            <w:pPr>
              <w:rPr>
                <w:color w:val="000000"/>
              </w:rPr>
            </w:pPr>
            <w:r w:rsidRPr="009E4EA3">
              <w:rPr>
                <w:color w:val="000000"/>
              </w:rPr>
              <w:t>108-158 мм</w:t>
            </w:r>
          </w:p>
        </w:tc>
        <w:tc>
          <w:tcPr>
            <w:tcW w:w="1775" w:type="dxa"/>
            <w:vMerge/>
            <w:vAlign w:val="center"/>
            <w:hideMark/>
          </w:tcPr>
          <w:p w14:paraId="4C3574CC" w14:textId="77777777" w:rsidR="009E4EA3" w:rsidRPr="009E4EA3" w:rsidRDefault="009E4EA3" w:rsidP="009E4EA3">
            <w:pPr>
              <w:rPr>
                <w:color w:val="000000"/>
              </w:rPr>
            </w:pPr>
          </w:p>
        </w:tc>
        <w:tc>
          <w:tcPr>
            <w:tcW w:w="2466" w:type="dxa"/>
            <w:shd w:val="clear" w:color="auto" w:fill="auto"/>
            <w:vAlign w:val="center"/>
            <w:hideMark/>
          </w:tcPr>
          <w:p w14:paraId="39CE974B" w14:textId="77777777" w:rsidR="009E4EA3" w:rsidRPr="009E4EA3" w:rsidRDefault="009E4EA3" w:rsidP="009E4EA3">
            <w:pPr>
              <w:jc w:val="center"/>
              <w:rPr>
                <w:color w:val="000000"/>
              </w:rPr>
            </w:pPr>
            <w:r w:rsidRPr="009E4EA3">
              <w:rPr>
                <w:color w:val="000000"/>
              </w:rPr>
              <w:t>39 300</w:t>
            </w:r>
          </w:p>
        </w:tc>
      </w:tr>
      <w:tr w:rsidR="009E4EA3" w:rsidRPr="009E4EA3" w14:paraId="3125161D" w14:textId="77777777" w:rsidTr="004569B3">
        <w:trPr>
          <w:trHeight w:val="276"/>
        </w:trPr>
        <w:tc>
          <w:tcPr>
            <w:tcW w:w="1297" w:type="dxa"/>
            <w:shd w:val="clear" w:color="auto" w:fill="auto"/>
            <w:vAlign w:val="center"/>
            <w:hideMark/>
          </w:tcPr>
          <w:p w14:paraId="158B82F4" w14:textId="77777777" w:rsidR="009E4EA3" w:rsidRPr="009E4EA3" w:rsidRDefault="009E4EA3" w:rsidP="009E4EA3">
            <w:pPr>
              <w:jc w:val="center"/>
              <w:rPr>
                <w:color w:val="000000"/>
              </w:rPr>
            </w:pPr>
            <w:r w:rsidRPr="009E4EA3">
              <w:rPr>
                <w:color w:val="000000"/>
              </w:rPr>
              <w:t>6.2.1.2.2.3.</w:t>
            </w:r>
          </w:p>
        </w:tc>
        <w:tc>
          <w:tcPr>
            <w:tcW w:w="4106" w:type="dxa"/>
            <w:shd w:val="clear" w:color="auto" w:fill="auto"/>
            <w:vAlign w:val="center"/>
            <w:hideMark/>
          </w:tcPr>
          <w:p w14:paraId="242B9738" w14:textId="77777777" w:rsidR="009E4EA3" w:rsidRPr="009E4EA3" w:rsidRDefault="009E4EA3" w:rsidP="009E4EA3">
            <w:pPr>
              <w:rPr>
                <w:color w:val="000000"/>
              </w:rPr>
            </w:pPr>
            <w:r w:rsidRPr="009E4EA3">
              <w:rPr>
                <w:color w:val="000000"/>
              </w:rPr>
              <w:t>159-218 мм</w:t>
            </w:r>
          </w:p>
        </w:tc>
        <w:tc>
          <w:tcPr>
            <w:tcW w:w="1775" w:type="dxa"/>
            <w:vMerge/>
            <w:vAlign w:val="center"/>
            <w:hideMark/>
          </w:tcPr>
          <w:p w14:paraId="37550B3F" w14:textId="77777777" w:rsidR="009E4EA3" w:rsidRPr="009E4EA3" w:rsidRDefault="009E4EA3" w:rsidP="009E4EA3">
            <w:pPr>
              <w:rPr>
                <w:color w:val="000000"/>
              </w:rPr>
            </w:pPr>
          </w:p>
        </w:tc>
        <w:tc>
          <w:tcPr>
            <w:tcW w:w="2466" w:type="dxa"/>
            <w:shd w:val="clear" w:color="auto" w:fill="auto"/>
            <w:vAlign w:val="center"/>
            <w:hideMark/>
          </w:tcPr>
          <w:p w14:paraId="549D49CD" w14:textId="77777777" w:rsidR="009E4EA3" w:rsidRPr="009E4EA3" w:rsidRDefault="009E4EA3" w:rsidP="009E4EA3">
            <w:pPr>
              <w:jc w:val="center"/>
              <w:rPr>
                <w:color w:val="000000"/>
              </w:rPr>
            </w:pPr>
            <w:r w:rsidRPr="009E4EA3">
              <w:rPr>
                <w:color w:val="000000"/>
              </w:rPr>
              <w:t>61 475</w:t>
            </w:r>
          </w:p>
        </w:tc>
      </w:tr>
      <w:tr w:rsidR="009E4EA3" w:rsidRPr="009E4EA3" w14:paraId="2A138575" w14:textId="77777777" w:rsidTr="004569B3">
        <w:trPr>
          <w:trHeight w:val="276"/>
        </w:trPr>
        <w:tc>
          <w:tcPr>
            <w:tcW w:w="1297" w:type="dxa"/>
            <w:shd w:val="clear" w:color="auto" w:fill="auto"/>
            <w:vAlign w:val="center"/>
            <w:hideMark/>
          </w:tcPr>
          <w:p w14:paraId="76CE2BCD" w14:textId="77777777" w:rsidR="009E4EA3" w:rsidRPr="009E4EA3" w:rsidRDefault="009E4EA3" w:rsidP="009E4EA3">
            <w:pPr>
              <w:jc w:val="center"/>
              <w:rPr>
                <w:color w:val="000000"/>
              </w:rPr>
            </w:pPr>
            <w:r w:rsidRPr="009E4EA3">
              <w:rPr>
                <w:color w:val="000000"/>
              </w:rPr>
              <w:t>6.2.1.2.2.4.</w:t>
            </w:r>
          </w:p>
        </w:tc>
        <w:tc>
          <w:tcPr>
            <w:tcW w:w="4106" w:type="dxa"/>
            <w:shd w:val="clear" w:color="auto" w:fill="auto"/>
            <w:vAlign w:val="center"/>
            <w:hideMark/>
          </w:tcPr>
          <w:p w14:paraId="5E734C6F" w14:textId="77777777" w:rsidR="009E4EA3" w:rsidRPr="009E4EA3" w:rsidRDefault="009E4EA3" w:rsidP="009E4EA3">
            <w:pPr>
              <w:rPr>
                <w:color w:val="000000"/>
              </w:rPr>
            </w:pPr>
            <w:r w:rsidRPr="009E4EA3">
              <w:rPr>
                <w:color w:val="000000"/>
              </w:rPr>
              <w:t>219-272 мм</w:t>
            </w:r>
          </w:p>
        </w:tc>
        <w:tc>
          <w:tcPr>
            <w:tcW w:w="1775" w:type="dxa"/>
            <w:vMerge/>
            <w:vAlign w:val="center"/>
            <w:hideMark/>
          </w:tcPr>
          <w:p w14:paraId="08482CFF" w14:textId="77777777" w:rsidR="009E4EA3" w:rsidRPr="009E4EA3" w:rsidRDefault="009E4EA3" w:rsidP="009E4EA3">
            <w:pPr>
              <w:rPr>
                <w:color w:val="000000"/>
              </w:rPr>
            </w:pPr>
          </w:p>
        </w:tc>
        <w:tc>
          <w:tcPr>
            <w:tcW w:w="2466" w:type="dxa"/>
            <w:shd w:val="clear" w:color="auto" w:fill="auto"/>
            <w:vAlign w:val="center"/>
            <w:hideMark/>
          </w:tcPr>
          <w:p w14:paraId="53F2F0FA" w14:textId="77777777" w:rsidR="009E4EA3" w:rsidRPr="009E4EA3" w:rsidRDefault="009E4EA3" w:rsidP="009E4EA3">
            <w:pPr>
              <w:jc w:val="center"/>
              <w:rPr>
                <w:color w:val="000000"/>
              </w:rPr>
            </w:pPr>
            <w:r w:rsidRPr="009E4EA3">
              <w:rPr>
                <w:color w:val="000000"/>
              </w:rPr>
              <w:t>69 326</w:t>
            </w:r>
          </w:p>
        </w:tc>
      </w:tr>
      <w:tr w:rsidR="009E4EA3" w:rsidRPr="009E4EA3" w14:paraId="1954E77A" w14:textId="77777777" w:rsidTr="004569B3">
        <w:trPr>
          <w:trHeight w:val="276"/>
        </w:trPr>
        <w:tc>
          <w:tcPr>
            <w:tcW w:w="1297" w:type="dxa"/>
            <w:shd w:val="clear" w:color="auto" w:fill="auto"/>
            <w:vAlign w:val="center"/>
            <w:hideMark/>
          </w:tcPr>
          <w:p w14:paraId="49F39CCA" w14:textId="77777777" w:rsidR="009E4EA3" w:rsidRPr="009E4EA3" w:rsidRDefault="009E4EA3" w:rsidP="009E4EA3">
            <w:pPr>
              <w:jc w:val="center"/>
              <w:rPr>
                <w:color w:val="000000"/>
              </w:rPr>
            </w:pPr>
            <w:r w:rsidRPr="009E4EA3">
              <w:rPr>
                <w:color w:val="000000"/>
              </w:rPr>
              <w:t>6.2.1.2.2.5.</w:t>
            </w:r>
          </w:p>
        </w:tc>
        <w:tc>
          <w:tcPr>
            <w:tcW w:w="4106" w:type="dxa"/>
            <w:shd w:val="clear" w:color="auto" w:fill="auto"/>
            <w:vAlign w:val="center"/>
            <w:hideMark/>
          </w:tcPr>
          <w:p w14:paraId="21D2CF92" w14:textId="77777777" w:rsidR="009E4EA3" w:rsidRPr="009E4EA3" w:rsidRDefault="009E4EA3" w:rsidP="009E4EA3">
            <w:pPr>
              <w:rPr>
                <w:color w:val="000000"/>
              </w:rPr>
            </w:pPr>
            <w:r w:rsidRPr="009E4EA3">
              <w:rPr>
                <w:color w:val="000000"/>
              </w:rPr>
              <w:t>273-324 мм</w:t>
            </w:r>
          </w:p>
        </w:tc>
        <w:tc>
          <w:tcPr>
            <w:tcW w:w="1775" w:type="dxa"/>
            <w:vMerge/>
            <w:vAlign w:val="center"/>
            <w:hideMark/>
          </w:tcPr>
          <w:p w14:paraId="2F71D3E1" w14:textId="77777777" w:rsidR="009E4EA3" w:rsidRPr="009E4EA3" w:rsidRDefault="009E4EA3" w:rsidP="009E4EA3">
            <w:pPr>
              <w:rPr>
                <w:color w:val="000000"/>
              </w:rPr>
            </w:pPr>
          </w:p>
        </w:tc>
        <w:tc>
          <w:tcPr>
            <w:tcW w:w="2466" w:type="dxa"/>
            <w:shd w:val="clear" w:color="auto" w:fill="auto"/>
            <w:vAlign w:val="center"/>
            <w:hideMark/>
          </w:tcPr>
          <w:p w14:paraId="3CDA2F49" w14:textId="77777777" w:rsidR="009E4EA3" w:rsidRPr="009E4EA3" w:rsidRDefault="009E4EA3" w:rsidP="009E4EA3">
            <w:pPr>
              <w:jc w:val="center"/>
              <w:rPr>
                <w:color w:val="000000"/>
              </w:rPr>
            </w:pPr>
            <w:r w:rsidRPr="009E4EA3">
              <w:rPr>
                <w:color w:val="000000"/>
              </w:rPr>
              <w:t>69 326</w:t>
            </w:r>
          </w:p>
        </w:tc>
      </w:tr>
      <w:tr w:rsidR="009E4EA3" w:rsidRPr="009E4EA3" w14:paraId="21F49B6B" w14:textId="77777777" w:rsidTr="004569B3">
        <w:trPr>
          <w:trHeight w:val="276"/>
        </w:trPr>
        <w:tc>
          <w:tcPr>
            <w:tcW w:w="1297" w:type="dxa"/>
            <w:shd w:val="clear" w:color="auto" w:fill="auto"/>
            <w:vAlign w:val="center"/>
            <w:hideMark/>
          </w:tcPr>
          <w:p w14:paraId="6940F2A2" w14:textId="77777777" w:rsidR="009E4EA3" w:rsidRPr="009E4EA3" w:rsidRDefault="009E4EA3" w:rsidP="009E4EA3">
            <w:pPr>
              <w:jc w:val="center"/>
              <w:rPr>
                <w:color w:val="000000"/>
              </w:rPr>
            </w:pPr>
            <w:r w:rsidRPr="009E4EA3">
              <w:rPr>
                <w:color w:val="000000"/>
              </w:rPr>
              <w:t>6.2.1.2.2.6.</w:t>
            </w:r>
          </w:p>
        </w:tc>
        <w:tc>
          <w:tcPr>
            <w:tcW w:w="4106" w:type="dxa"/>
            <w:shd w:val="clear" w:color="auto" w:fill="auto"/>
            <w:vAlign w:val="center"/>
            <w:hideMark/>
          </w:tcPr>
          <w:p w14:paraId="7BA91D58" w14:textId="77777777" w:rsidR="009E4EA3" w:rsidRPr="009E4EA3" w:rsidRDefault="009E4EA3" w:rsidP="009E4EA3">
            <w:pPr>
              <w:rPr>
                <w:color w:val="000000"/>
              </w:rPr>
            </w:pPr>
            <w:r w:rsidRPr="009E4EA3">
              <w:rPr>
                <w:color w:val="000000"/>
              </w:rPr>
              <w:t>325-425 мм</w:t>
            </w:r>
          </w:p>
        </w:tc>
        <w:tc>
          <w:tcPr>
            <w:tcW w:w="1775" w:type="dxa"/>
            <w:vMerge/>
            <w:vAlign w:val="center"/>
            <w:hideMark/>
          </w:tcPr>
          <w:p w14:paraId="21D7B9C6" w14:textId="77777777" w:rsidR="009E4EA3" w:rsidRPr="009E4EA3" w:rsidRDefault="009E4EA3" w:rsidP="009E4EA3">
            <w:pPr>
              <w:rPr>
                <w:color w:val="000000"/>
              </w:rPr>
            </w:pPr>
          </w:p>
        </w:tc>
        <w:tc>
          <w:tcPr>
            <w:tcW w:w="2466" w:type="dxa"/>
            <w:shd w:val="clear" w:color="auto" w:fill="auto"/>
            <w:vAlign w:val="center"/>
            <w:hideMark/>
          </w:tcPr>
          <w:p w14:paraId="6BFE9DB2" w14:textId="77777777" w:rsidR="009E4EA3" w:rsidRPr="009E4EA3" w:rsidRDefault="009E4EA3" w:rsidP="009E4EA3">
            <w:pPr>
              <w:jc w:val="center"/>
              <w:rPr>
                <w:color w:val="000000"/>
              </w:rPr>
            </w:pPr>
            <w:r w:rsidRPr="009E4EA3">
              <w:rPr>
                <w:color w:val="000000"/>
              </w:rPr>
              <w:t>69 326</w:t>
            </w:r>
          </w:p>
        </w:tc>
      </w:tr>
      <w:tr w:rsidR="009E4EA3" w:rsidRPr="009E4EA3" w14:paraId="359AC84B" w14:textId="77777777" w:rsidTr="004569B3">
        <w:trPr>
          <w:trHeight w:val="276"/>
        </w:trPr>
        <w:tc>
          <w:tcPr>
            <w:tcW w:w="1297" w:type="dxa"/>
            <w:shd w:val="clear" w:color="auto" w:fill="auto"/>
            <w:vAlign w:val="center"/>
            <w:hideMark/>
          </w:tcPr>
          <w:p w14:paraId="3FFB251F" w14:textId="77777777" w:rsidR="009E4EA3" w:rsidRPr="009E4EA3" w:rsidRDefault="009E4EA3" w:rsidP="009E4EA3">
            <w:pPr>
              <w:jc w:val="center"/>
              <w:rPr>
                <w:color w:val="000000"/>
              </w:rPr>
            </w:pPr>
            <w:r w:rsidRPr="009E4EA3">
              <w:rPr>
                <w:color w:val="000000"/>
              </w:rPr>
              <w:t>6.2.1.2.2.7.</w:t>
            </w:r>
          </w:p>
        </w:tc>
        <w:tc>
          <w:tcPr>
            <w:tcW w:w="4106" w:type="dxa"/>
            <w:shd w:val="clear" w:color="auto" w:fill="auto"/>
            <w:vAlign w:val="center"/>
            <w:hideMark/>
          </w:tcPr>
          <w:p w14:paraId="20CBFA85" w14:textId="77777777" w:rsidR="009E4EA3" w:rsidRPr="009E4EA3" w:rsidRDefault="009E4EA3" w:rsidP="009E4EA3">
            <w:pPr>
              <w:rPr>
                <w:color w:val="000000"/>
              </w:rPr>
            </w:pPr>
            <w:r w:rsidRPr="009E4EA3">
              <w:rPr>
                <w:color w:val="000000"/>
              </w:rPr>
              <w:t>426-529 мм</w:t>
            </w:r>
          </w:p>
        </w:tc>
        <w:tc>
          <w:tcPr>
            <w:tcW w:w="1775" w:type="dxa"/>
            <w:vMerge/>
            <w:vAlign w:val="center"/>
            <w:hideMark/>
          </w:tcPr>
          <w:p w14:paraId="4C567524" w14:textId="77777777" w:rsidR="009E4EA3" w:rsidRPr="009E4EA3" w:rsidRDefault="009E4EA3" w:rsidP="009E4EA3">
            <w:pPr>
              <w:rPr>
                <w:color w:val="000000"/>
              </w:rPr>
            </w:pPr>
          </w:p>
        </w:tc>
        <w:tc>
          <w:tcPr>
            <w:tcW w:w="2466" w:type="dxa"/>
            <w:shd w:val="clear" w:color="auto" w:fill="auto"/>
            <w:vAlign w:val="center"/>
            <w:hideMark/>
          </w:tcPr>
          <w:p w14:paraId="2BD8C217" w14:textId="77777777" w:rsidR="009E4EA3" w:rsidRPr="009E4EA3" w:rsidRDefault="009E4EA3" w:rsidP="009E4EA3">
            <w:pPr>
              <w:jc w:val="center"/>
              <w:rPr>
                <w:color w:val="000000"/>
              </w:rPr>
            </w:pPr>
            <w:r w:rsidRPr="009E4EA3">
              <w:rPr>
                <w:color w:val="000000"/>
              </w:rPr>
              <w:t>69 326</w:t>
            </w:r>
          </w:p>
        </w:tc>
      </w:tr>
      <w:tr w:rsidR="009E4EA3" w:rsidRPr="009E4EA3" w14:paraId="7A5D7AAC" w14:textId="77777777" w:rsidTr="004569B3">
        <w:trPr>
          <w:trHeight w:val="276"/>
        </w:trPr>
        <w:tc>
          <w:tcPr>
            <w:tcW w:w="1297" w:type="dxa"/>
            <w:shd w:val="clear" w:color="auto" w:fill="auto"/>
            <w:vAlign w:val="center"/>
            <w:hideMark/>
          </w:tcPr>
          <w:p w14:paraId="0E02BA38" w14:textId="77777777" w:rsidR="009E4EA3" w:rsidRPr="009E4EA3" w:rsidRDefault="009E4EA3" w:rsidP="009E4EA3">
            <w:pPr>
              <w:jc w:val="center"/>
              <w:rPr>
                <w:color w:val="000000"/>
              </w:rPr>
            </w:pPr>
            <w:r w:rsidRPr="009E4EA3">
              <w:rPr>
                <w:color w:val="000000"/>
              </w:rPr>
              <w:t>6.2.1.2.2.8.</w:t>
            </w:r>
          </w:p>
        </w:tc>
        <w:tc>
          <w:tcPr>
            <w:tcW w:w="4106" w:type="dxa"/>
            <w:shd w:val="clear" w:color="auto" w:fill="auto"/>
            <w:vAlign w:val="center"/>
            <w:hideMark/>
          </w:tcPr>
          <w:p w14:paraId="19AEA913" w14:textId="77777777" w:rsidR="009E4EA3" w:rsidRPr="009E4EA3" w:rsidRDefault="009E4EA3" w:rsidP="009E4EA3">
            <w:pPr>
              <w:rPr>
                <w:color w:val="000000"/>
              </w:rPr>
            </w:pPr>
            <w:r w:rsidRPr="009E4EA3">
              <w:rPr>
                <w:color w:val="000000"/>
              </w:rPr>
              <w:t>530 мм и выше</w:t>
            </w:r>
          </w:p>
        </w:tc>
        <w:tc>
          <w:tcPr>
            <w:tcW w:w="1775" w:type="dxa"/>
            <w:vMerge/>
            <w:vAlign w:val="center"/>
            <w:hideMark/>
          </w:tcPr>
          <w:p w14:paraId="5C98F041" w14:textId="77777777" w:rsidR="009E4EA3" w:rsidRPr="009E4EA3" w:rsidRDefault="009E4EA3" w:rsidP="009E4EA3">
            <w:pPr>
              <w:rPr>
                <w:color w:val="000000"/>
              </w:rPr>
            </w:pPr>
          </w:p>
        </w:tc>
        <w:tc>
          <w:tcPr>
            <w:tcW w:w="2466" w:type="dxa"/>
            <w:shd w:val="clear" w:color="auto" w:fill="auto"/>
            <w:vAlign w:val="center"/>
            <w:hideMark/>
          </w:tcPr>
          <w:p w14:paraId="7245C9D9" w14:textId="77777777" w:rsidR="009E4EA3" w:rsidRPr="009E4EA3" w:rsidRDefault="009E4EA3" w:rsidP="009E4EA3">
            <w:pPr>
              <w:jc w:val="center"/>
              <w:rPr>
                <w:color w:val="000000"/>
              </w:rPr>
            </w:pPr>
            <w:r w:rsidRPr="009E4EA3">
              <w:rPr>
                <w:color w:val="000000"/>
              </w:rPr>
              <w:t>69 326</w:t>
            </w:r>
          </w:p>
        </w:tc>
      </w:tr>
      <w:tr w:rsidR="009E4EA3" w:rsidRPr="009E4EA3" w14:paraId="37B66FF0" w14:textId="77777777" w:rsidTr="004569B3">
        <w:trPr>
          <w:trHeight w:val="400"/>
        </w:trPr>
        <w:tc>
          <w:tcPr>
            <w:tcW w:w="1297" w:type="dxa"/>
            <w:shd w:val="clear" w:color="auto" w:fill="auto"/>
            <w:vAlign w:val="center"/>
            <w:hideMark/>
          </w:tcPr>
          <w:p w14:paraId="6F38079A" w14:textId="77777777" w:rsidR="009E4EA3" w:rsidRPr="009E4EA3" w:rsidRDefault="009E4EA3" w:rsidP="009E4EA3">
            <w:pPr>
              <w:jc w:val="center"/>
              <w:rPr>
                <w:color w:val="000000"/>
              </w:rPr>
            </w:pPr>
            <w:r w:rsidRPr="009E4EA3">
              <w:rPr>
                <w:color w:val="000000"/>
              </w:rPr>
              <w:t>6.2.2.</w:t>
            </w:r>
          </w:p>
        </w:tc>
        <w:tc>
          <w:tcPr>
            <w:tcW w:w="8347" w:type="dxa"/>
            <w:gridSpan w:val="3"/>
            <w:shd w:val="clear" w:color="auto" w:fill="auto"/>
            <w:vAlign w:val="center"/>
            <w:hideMark/>
          </w:tcPr>
          <w:p w14:paraId="5388872B" w14:textId="77777777" w:rsidR="009E4EA3" w:rsidRPr="009E4EA3" w:rsidRDefault="009E4EA3" w:rsidP="009E4EA3">
            <w:pPr>
              <w:rPr>
                <w:color w:val="000000"/>
              </w:rPr>
            </w:pPr>
            <w:r w:rsidRPr="009E4EA3">
              <w:rPr>
                <w:color w:val="000000"/>
              </w:rPr>
              <w:t>полиэтиленовых газопроводов:</w:t>
            </w:r>
          </w:p>
        </w:tc>
      </w:tr>
      <w:tr w:rsidR="009E4EA3" w:rsidRPr="009E4EA3" w14:paraId="0CE5A0EC" w14:textId="77777777" w:rsidTr="004569B3">
        <w:trPr>
          <w:trHeight w:val="612"/>
        </w:trPr>
        <w:tc>
          <w:tcPr>
            <w:tcW w:w="1297" w:type="dxa"/>
            <w:shd w:val="clear" w:color="auto" w:fill="auto"/>
            <w:vAlign w:val="center"/>
            <w:hideMark/>
          </w:tcPr>
          <w:p w14:paraId="6CF11291" w14:textId="77777777" w:rsidR="009E4EA3" w:rsidRPr="009E4EA3" w:rsidRDefault="009E4EA3" w:rsidP="009E4EA3">
            <w:pPr>
              <w:jc w:val="center"/>
              <w:rPr>
                <w:color w:val="000000"/>
              </w:rPr>
            </w:pPr>
            <w:r w:rsidRPr="009E4EA3">
              <w:rPr>
                <w:color w:val="000000"/>
              </w:rPr>
              <w:t>6.2.2.1.</w:t>
            </w:r>
          </w:p>
        </w:tc>
        <w:tc>
          <w:tcPr>
            <w:tcW w:w="8347" w:type="dxa"/>
            <w:gridSpan w:val="3"/>
            <w:shd w:val="clear" w:color="auto" w:fill="auto"/>
            <w:vAlign w:val="center"/>
            <w:hideMark/>
          </w:tcPr>
          <w:p w14:paraId="77623058" w14:textId="77777777" w:rsidR="009E4EA3" w:rsidRPr="009E4EA3" w:rsidRDefault="009E4EA3" w:rsidP="009E4EA3">
            <w:pPr>
              <w:rPr>
                <w:color w:val="000000"/>
              </w:rPr>
            </w:pPr>
            <w:r w:rsidRPr="009E4EA3">
              <w:rPr>
                <w:color w:val="000000"/>
              </w:rPr>
              <w:t>с давлением до 0,6 МПа (включительно) в газопроводе, в который осуществляется врезка, наружным диаметром:</w:t>
            </w:r>
          </w:p>
        </w:tc>
      </w:tr>
      <w:tr w:rsidR="009E4EA3" w:rsidRPr="009E4EA3" w14:paraId="5419022C" w14:textId="77777777" w:rsidTr="004569B3">
        <w:trPr>
          <w:trHeight w:val="276"/>
        </w:trPr>
        <w:tc>
          <w:tcPr>
            <w:tcW w:w="1297" w:type="dxa"/>
            <w:shd w:val="clear" w:color="auto" w:fill="auto"/>
            <w:vAlign w:val="center"/>
            <w:hideMark/>
          </w:tcPr>
          <w:p w14:paraId="605B4870" w14:textId="77777777" w:rsidR="009E4EA3" w:rsidRPr="009E4EA3" w:rsidRDefault="009E4EA3" w:rsidP="009E4EA3">
            <w:pPr>
              <w:jc w:val="center"/>
              <w:rPr>
                <w:color w:val="000000"/>
              </w:rPr>
            </w:pPr>
            <w:r w:rsidRPr="009E4EA3">
              <w:rPr>
                <w:color w:val="000000"/>
              </w:rPr>
              <w:t>6.2.2.1.1.</w:t>
            </w:r>
          </w:p>
        </w:tc>
        <w:tc>
          <w:tcPr>
            <w:tcW w:w="4106" w:type="dxa"/>
            <w:shd w:val="clear" w:color="auto" w:fill="auto"/>
            <w:vAlign w:val="center"/>
            <w:hideMark/>
          </w:tcPr>
          <w:p w14:paraId="28F6CE33" w14:textId="77777777" w:rsidR="009E4EA3" w:rsidRPr="009E4EA3" w:rsidRDefault="009E4EA3" w:rsidP="009E4EA3">
            <w:pPr>
              <w:rPr>
                <w:color w:val="000000"/>
              </w:rPr>
            </w:pPr>
            <w:r w:rsidRPr="009E4EA3">
              <w:rPr>
                <w:color w:val="000000"/>
              </w:rPr>
              <w:t>109 мм и менее</w:t>
            </w:r>
          </w:p>
        </w:tc>
        <w:tc>
          <w:tcPr>
            <w:tcW w:w="1775" w:type="dxa"/>
            <w:vMerge w:val="restart"/>
            <w:shd w:val="clear" w:color="auto" w:fill="auto"/>
            <w:vAlign w:val="center"/>
            <w:hideMark/>
          </w:tcPr>
          <w:p w14:paraId="1F514861" w14:textId="77777777" w:rsidR="009E4EA3" w:rsidRPr="009E4EA3" w:rsidRDefault="009E4EA3" w:rsidP="009E4EA3">
            <w:pPr>
              <w:jc w:val="center"/>
              <w:rPr>
                <w:color w:val="000000"/>
              </w:rPr>
            </w:pPr>
            <w:r w:rsidRPr="009E4EA3">
              <w:rPr>
                <w:color w:val="000000"/>
              </w:rPr>
              <w:t>руб. за 1 присоединение</w:t>
            </w:r>
          </w:p>
        </w:tc>
        <w:tc>
          <w:tcPr>
            <w:tcW w:w="2466" w:type="dxa"/>
            <w:shd w:val="clear" w:color="auto" w:fill="auto"/>
            <w:vAlign w:val="center"/>
            <w:hideMark/>
          </w:tcPr>
          <w:p w14:paraId="0C528084" w14:textId="77777777" w:rsidR="009E4EA3" w:rsidRPr="009E4EA3" w:rsidRDefault="009E4EA3" w:rsidP="009E4EA3">
            <w:pPr>
              <w:jc w:val="center"/>
              <w:rPr>
                <w:color w:val="000000"/>
              </w:rPr>
            </w:pPr>
            <w:r w:rsidRPr="009E4EA3">
              <w:rPr>
                <w:color w:val="000000"/>
              </w:rPr>
              <w:t>19 885</w:t>
            </w:r>
          </w:p>
        </w:tc>
      </w:tr>
      <w:tr w:rsidR="009E4EA3" w:rsidRPr="009E4EA3" w14:paraId="57D9076B" w14:textId="77777777" w:rsidTr="004569B3">
        <w:trPr>
          <w:trHeight w:val="276"/>
        </w:trPr>
        <w:tc>
          <w:tcPr>
            <w:tcW w:w="1297" w:type="dxa"/>
            <w:shd w:val="clear" w:color="auto" w:fill="auto"/>
            <w:vAlign w:val="center"/>
            <w:hideMark/>
          </w:tcPr>
          <w:p w14:paraId="5E7530FE" w14:textId="77777777" w:rsidR="009E4EA3" w:rsidRPr="009E4EA3" w:rsidRDefault="009E4EA3" w:rsidP="009E4EA3">
            <w:pPr>
              <w:jc w:val="center"/>
              <w:rPr>
                <w:color w:val="000000"/>
              </w:rPr>
            </w:pPr>
            <w:r w:rsidRPr="009E4EA3">
              <w:rPr>
                <w:color w:val="000000"/>
              </w:rPr>
              <w:t>6.2.2.1.2.</w:t>
            </w:r>
          </w:p>
        </w:tc>
        <w:tc>
          <w:tcPr>
            <w:tcW w:w="4106" w:type="dxa"/>
            <w:shd w:val="clear" w:color="auto" w:fill="auto"/>
            <w:vAlign w:val="center"/>
            <w:hideMark/>
          </w:tcPr>
          <w:p w14:paraId="50E56666" w14:textId="77777777" w:rsidR="009E4EA3" w:rsidRPr="009E4EA3" w:rsidRDefault="009E4EA3" w:rsidP="009E4EA3">
            <w:pPr>
              <w:rPr>
                <w:color w:val="000000"/>
              </w:rPr>
            </w:pPr>
            <w:r w:rsidRPr="009E4EA3">
              <w:rPr>
                <w:color w:val="000000"/>
              </w:rPr>
              <w:t>110-159 мм</w:t>
            </w:r>
          </w:p>
        </w:tc>
        <w:tc>
          <w:tcPr>
            <w:tcW w:w="1775" w:type="dxa"/>
            <w:vMerge/>
            <w:vAlign w:val="center"/>
            <w:hideMark/>
          </w:tcPr>
          <w:p w14:paraId="0B964700" w14:textId="77777777" w:rsidR="009E4EA3" w:rsidRPr="009E4EA3" w:rsidRDefault="009E4EA3" w:rsidP="009E4EA3">
            <w:pPr>
              <w:rPr>
                <w:color w:val="000000"/>
              </w:rPr>
            </w:pPr>
          </w:p>
        </w:tc>
        <w:tc>
          <w:tcPr>
            <w:tcW w:w="2466" w:type="dxa"/>
            <w:shd w:val="clear" w:color="auto" w:fill="auto"/>
            <w:vAlign w:val="center"/>
            <w:hideMark/>
          </w:tcPr>
          <w:p w14:paraId="1F2E8CB7" w14:textId="77777777" w:rsidR="009E4EA3" w:rsidRPr="009E4EA3" w:rsidRDefault="009E4EA3" w:rsidP="009E4EA3">
            <w:pPr>
              <w:jc w:val="center"/>
              <w:rPr>
                <w:color w:val="000000"/>
              </w:rPr>
            </w:pPr>
            <w:r w:rsidRPr="009E4EA3">
              <w:rPr>
                <w:color w:val="000000"/>
              </w:rPr>
              <w:t>33 152</w:t>
            </w:r>
          </w:p>
        </w:tc>
      </w:tr>
      <w:tr w:rsidR="009E4EA3" w:rsidRPr="009E4EA3" w14:paraId="44E91F82" w14:textId="77777777" w:rsidTr="004569B3">
        <w:trPr>
          <w:trHeight w:val="276"/>
        </w:trPr>
        <w:tc>
          <w:tcPr>
            <w:tcW w:w="1297" w:type="dxa"/>
            <w:shd w:val="clear" w:color="auto" w:fill="auto"/>
            <w:vAlign w:val="center"/>
            <w:hideMark/>
          </w:tcPr>
          <w:p w14:paraId="3BFE83E4" w14:textId="77777777" w:rsidR="009E4EA3" w:rsidRPr="009E4EA3" w:rsidRDefault="009E4EA3" w:rsidP="009E4EA3">
            <w:pPr>
              <w:jc w:val="center"/>
              <w:rPr>
                <w:color w:val="000000"/>
              </w:rPr>
            </w:pPr>
            <w:r w:rsidRPr="009E4EA3">
              <w:rPr>
                <w:color w:val="000000"/>
              </w:rPr>
              <w:t>6.2.2.1.3.</w:t>
            </w:r>
          </w:p>
        </w:tc>
        <w:tc>
          <w:tcPr>
            <w:tcW w:w="4106" w:type="dxa"/>
            <w:shd w:val="clear" w:color="auto" w:fill="auto"/>
            <w:vAlign w:val="center"/>
            <w:hideMark/>
          </w:tcPr>
          <w:p w14:paraId="2E168A83" w14:textId="77777777" w:rsidR="009E4EA3" w:rsidRPr="009E4EA3" w:rsidRDefault="009E4EA3" w:rsidP="009E4EA3">
            <w:pPr>
              <w:rPr>
                <w:color w:val="000000"/>
              </w:rPr>
            </w:pPr>
            <w:r w:rsidRPr="009E4EA3">
              <w:rPr>
                <w:color w:val="000000"/>
              </w:rPr>
              <w:t>160-224 мм</w:t>
            </w:r>
          </w:p>
        </w:tc>
        <w:tc>
          <w:tcPr>
            <w:tcW w:w="1775" w:type="dxa"/>
            <w:vMerge/>
            <w:vAlign w:val="center"/>
            <w:hideMark/>
          </w:tcPr>
          <w:p w14:paraId="31CC7E69" w14:textId="77777777" w:rsidR="009E4EA3" w:rsidRPr="009E4EA3" w:rsidRDefault="009E4EA3" w:rsidP="009E4EA3">
            <w:pPr>
              <w:rPr>
                <w:color w:val="000000"/>
              </w:rPr>
            </w:pPr>
          </w:p>
        </w:tc>
        <w:tc>
          <w:tcPr>
            <w:tcW w:w="2466" w:type="dxa"/>
            <w:shd w:val="clear" w:color="auto" w:fill="auto"/>
            <w:vAlign w:val="center"/>
            <w:hideMark/>
          </w:tcPr>
          <w:p w14:paraId="0D1A4C2D" w14:textId="77777777" w:rsidR="009E4EA3" w:rsidRPr="009E4EA3" w:rsidRDefault="009E4EA3" w:rsidP="009E4EA3">
            <w:pPr>
              <w:jc w:val="center"/>
              <w:rPr>
                <w:color w:val="000000"/>
              </w:rPr>
            </w:pPr>
            <w:r w:rsidRPr="009E4EA3">
              <w:rPr>
                <w:color w:val="000000"/>
              </w:rPr>
              <w:t>33 152</w:t>
            </w:r>
          </w:p>
        </w:tc>
      </w:tr>
      <w:tr w:rsidR="009E4EA3" w:rsidRPr="009E4EA3" w14:paraId="05F46345" w14:textId="77777777" w:rsidTr="004569B3">
        <w:trPr>
          <w:trHeight w:val="276"/>
        </w:trPr>
        <w:tc>
          <w:tcPr>
            <w:tcW w:w="1297" w:type="dxa"/>
            <w:shd w:val="clear" w:color="auto" w:fill="auto"/>
            <w:vAlign w:val="center"/>
            <w:hideMark/>
          </w:tcPr>
          <w:p w14:paraId="3E6A8ACE" w14:textId="77777777" w:rsidR="009E4EA3" w:rsidRPr="009E4EA3" w:rsidRDefault="009E4EA3" w:rsidP="009E4EA3">
            <w:pPr>
              <w:jc w:val="center"/>
              <w:rPr>
                <w:color w:val="000000"/>
              </w:rPr>
            </w:pPr>
            <w:r w:rsidRPr="009E4EA3">
              <w:rPr>
                <w:color w:val="000000"/>
              </w:rPr>
              <w:t>6.2.2.1.4.</w:t>
            </w:r>
          </w:p>
        </w:tc>
        <w:tc>
          <w:tcPr>
            <w:tcW w:w="4106" w:type="dxa"/>
            <w:shd w:val="clear" w:color="auto" w:fill="auto"/>
            <w:vAlign w:val="center"/>
            <w:hideMark/>
          </w:tcPr>
          <w:p w14:paraId="185BCCBE" w14:textId="77777777" w:rsidR="009E4EA3" w:rsidRPr="009E4EA3" w:rsidRDefault="009E4EA3" w:rsidP="009E4EA3">
            <w:pPr>
              <w:rPr>
                <w:color w:val="000000"/>
              </w:rPr>
            </w:pPr>
            <w:r w:rsidRPr="009E4EA3">
              <w:rPr>
                <w:color w:val="000000"/>
              </w:rPr>
              <w:t>225-314 мм</w:t>
            </w:r>
          </w:p>
        </w:tc>
        <w:tc>
          <w:tcPr>
            <w:tcW w:w="1775" w:type="dxa"/>
            <w:vMerge/>
            <w:vAlign w:val="center"/>
            <w:hideMark/>
          </w:tcPr>
          <w:p w14:paraId="14CA4894" w14:textId="77777777" w:rsidR="009E4EA3" w:rsidRPr="009E4EA3" w:rsidRDefault="009E4EA3" w:rsidP="009E4EA3">
            <w:pPr>
              <w:rPr>
                <w:color w:val="000000"/>
              </w:rPr>
            </w:pPr>
          </w:p>
        </w:tc>
        <w:tc>
          <w:tcPr>
            <w:tcW w:w="2466" w:type="dxa"/>
            <w:shd w:val="clear" w:color="auto" w:fill="auto"/>
            <w:vAlign w:val="center"/>
            <w:hideMark/>
          </w:tcPr>
          <w:p w14:paraId="2F4F080B" w14:textId="77777777" w:rsidR="009E4EA3" w:rsidRPr="009E4EA3" w:rsidRDefault="009E4EA3" w:rsidP="009E4EA3">
            <w:pPr>
              <w:jc w:val="center"/>
              <w:rPr>
                <w:color w:val="000000"/>
              </w:rPr>
            </w:pPr>
            <w:r w:rsidRPr="009E4EA3">
              <w:rPr>
                <w:color w:val="000000"/>
              </w:rPr>
              <w:t>33 152</w:t>
            </w:r>
          </w:p>
        </w:tc>
      </w:tr>
      <w:tr w:rsidR="009E4EA3" w:rsidRPr="009E4EA3" w14:paraId="05F74CD5" w14:textId="77777777" w:rsidTr="004569B3">
        <w:trPr>
          <w:trHeight w:val="276"/>
        </w:trPr>
        <w:tc>
          <w:tcPr>
            <w:tcW w:w="1297" w:type="dxa"/>
            <w:shd w:val="clear" w:color="auto" w:fill="auto"/>
            <w:vAlign w:val="center"/>
            <w:hideMark/>
          </w:tcPr>
          <w:p w14:paraId="0B90F64E" w14:textId="77777777" w:rsidR="009E4EA3" w:rsidRPr="009E4EA3" w:rsidRDefault="009E4EA3" w:rsidP="009E4EA3">
            <w:pPr>
              <w:jc w:val="center"/>
              <w:rPr>
                <w:color w:val="000000"/>
              </w:rPr>
            </w:pPr>
            <w:r w:rsidRPr="009E4EA3">
              <w:rPr>
                <w:color w:val="000000"/>
              </w:rPr>
              <w:t>6.2.2.1.5.</w:t>
            </w:r>
          </w:p>
        </w:tc>
        <w:tc>
          <w:tcPr>
            <w:tcW w:w="4106" w:type="dxa"/>
            <w:shd w:val="clear" w:color="auto" w:fill="auto"/>
            <w:vAlign w:val="center"/>
            <w:hideMark/>
          </w:tcPr>
          <w:p w14:paraId="5345D691" w14:textId="77777777" w:rsidR="009E4EA3" w:rsidRPr="009E4EA3" w:rsidRDefault="009E4EA3" w:rsidP="009E4EA3">
            <w:pPr>
              <w:rPr>
                <w:color w:val="000000"/>
              </w:rPr>
            </w:pPr>
            <w:r w:rsidRPr="009E4EA3">
              <w:rPr>
                <w:color w:val="000000"/>
              </w:rPr>
              <w:t>315-399 мм</w:t>
            </w:r>
          </w:p>
        </w:tc>
        <w:tc>
          <w:tcPr>
            <w:tcW w:w="1775" w:type="dxa"/>
            <w:vMerge/>
            <w:vAlign w:val="center"/>
            <w:hideMark/>
          </w:tcPr>
          <w:p w14:paraId="39455669" w14:textId="77777777" w:rsidR="009E4EA3" w:rsidRPr="009E4EA3" w:rsidRDefault="009E4EA3" w:rsidP="009E4EA3">
            <w:pPr>
              <w:rPr>
                <w:color w:val="000000"/>
              </w:rPr>
            </w:pPr>
          </w:p>
        </w:tc>
        <w:tc>
          <w:tcPr>
            <w:tcW w:w="2466" w:type="dxa"/>
            <w:shd w:val="clear" w:color="auto" w:fill="auto"/>
            <w:vAlign w:val="center"/>
            <w:hideMark/>
          </w:tcPr>
          <w:p w14:paraId="3410DCE7" w14:textId="77777777" w:rsidR="009E4EA3" w:rsidRPr="009E4EA3" w:rsidRDefault="009E4EA3" w:rsidP="009E4EA3">
            <w:pPr>
              <w:jc w:val="center"/>
              <w:rPr>
                <w:color w:val="000000"/>
              </w:rPr>
            </w:pPr>
            <w:r w:rsidRPr="009E4EA3">
              <w:rPr>
                <w:color w:val="000000"/>
              </w:rPr>
              <w:t>33 152</w:t>
            </w:r>
          </w:p>
        </w:tc>
      </w:tr>
      <w:tr w:rsidR="009E4EA3" w:rsidRPr="009E4EA3" w14:paraId="048C3821" w14:textId="77777777" w:rsidTr="004569B3">
        <w:trPr>
          <w:trHeight w:val="276"/>
        </w:trPr>
        <w:tc>
          <w:tcPr>
            <w:tcW w:w="1297" w:type="dxa"/>
            <w:shd w:val="clear" w:color="auto" w:fill="auto"/>
            <w:vAlign w:val="center"/>
            <w:hideMark/>
          </w:tcPr>
          <w:p w14:paraId="7B4B42B8" w14:textId="77777777" w:rsidR="009E4EA3" w:rsidRPr="009E4EA3" w:rsidRDefault="009E4EA3" w:rsidP="009E4EA3">
            <w:pPr>
              <w:jc w:val="center"/>
              <w:rPr>
                <w:color w:val="000000"/>
              </w:rPr>
            </w:pPr>
            <w:r w:rsidRPr="009E4EA3">
              <w:rPr>
                <w:color w:val="000000"/>
              </w:rPr>
              <w:t>6.2.2.1.6.</w:t>
            </w:r>
          </w:p>
        </w:tc>
        <w:tc>
          <w:tcPr>
            <w:tcW w:w="4106" w:type="dxa"/>
            <w:shd w:val="clear" w:color="auto" w:fill="auto"/>
            <w:vAlign w:val="center"/>
            <w:hideMark/>
          </w:tcPr>
          <w:p w14:paraId="114B87A8" w14:textId="77777777" w:rsidR="009E4EA3" w:rsidRPr="009E4EA3" w:rsidRDefault="009E4EA3" w:rsidP="009E4EA3">
            <w:pPr>
              <w:rPr>
                <w:color w:val="000000"/>
              </w:rPr>
            </w:pPr>
            <w:r w:rsidRPr="009E4EA3">
              <w:rPr>
                <w:color w:val="000000"/>
              </w:rPr>
              <w:t>400 мм и выше</w:t>
            </w:r>
          </w:p>
        </w:tc>
        <w:tc>
          <w:tcPr>
            <w:tcW w:w="1775" w:type="dxa"/>
            <w:vMerge/>
            <w:vAlign w:val="center"/>
            <w:hideMark/>
          </w:tcPr>
          <w:p w14:paraId="199FE06C" w14:textId="77777777" w:rsidR="009E4EA3" w:rsidRPr="009E4EA3" w:rsidRDefault="009E4EA3" w:rsidP="009E4EA3">
            <w:pPr>
              <w:rPr>
                <w:color w:val="000000"/>
              </w:rPr>
            </w:pPr>
          </w:p>
        </w:tc>
        <w:tc>
          <w:tcPr>
            <w:tcW w:w="2466" w:type="dxa"/>
            <w:shd w:val="clear" w:color="auto" w:fill="auto"/>
            <w:vAlign w:val="center"/>
            <w:hideMark/>
          </w:tcPr>
          <w:p w14:paraId="25713F0A" w14:textId="77777777" w:rsidR="009E4EA3" w:rsidRPr="009E4EA3" w:rsidRDefault="009E4EA3" w:rsidP="009E4EA3">
            <w:pPr>
              <w:jc w:val="center"/>
              <w:rPr>
                <w:color w:val="000000"/>
              </w:rPr>
            </w:pPr>
            <w:r w:rsidRPr="009E4EA3">
              <w:rPr>
                <w:color w:val="000000"/>
              </w:rPr>
              <w:t>63 139</w:t>
            </w:r>
          </w:p>
        </w:tc>
      </w:tr>
      <w:tr w:rsidR="009E4EA3" w:rsidRPr="009E4EA3" w14:paraId="4099C634" w14:textId="77777777" w:rsidTr="004569B3">
        <w:trPr>
          <w:trHeight w:val="612"/>
        </w:trPr>
        <w:tc>
          <w:tcPr>
            <w:tcW w:w="1297" w:type="dxa"/>
            <w:shd w:val="clear" w:color="auto" w:fill="auto"/>
            <w:vAlign w:val="center"/>
            <w:hideMark/>
          </w:tcPr>
          <w:p w14:paraId="12520722" w14:textId="77777777" w:rsidR="009E4EA3" w:rsidRPr="009E4EA3" w:rsidRDefault="009E4EA3" w:rsidP="009E4EA3">
            <w:pPr>
              <w:jc w:val="center"/>
              <w:rPr>
                <w:color w:val="000000"/>
              </w:rPr>
            </w:pPr>
            <w:r w:rsidRPr="009E4EA3">
              <w:rPr>
                <w:color w:val="000000"/>
              </w:rPr>
              <w:t>6.2.2.2.</w:t>
            </w:r>
          </w:p>
        </w:tc>
        <w:tc>
          <w:tcPr>
            <w:tcW w:w="8347" w:type="dxa"/>
            <w:gridSpan w:val="3"/>
            <w:shd w:val="clear" w:color="auto" w:fill="auto"/>
            <w:vAlign w:val="center"/>
            <w:hideMark/>
          </w:tcPr>
          <w:p w14:paraId="6FE85F37" w14:textId="77777777" w:rsidR="009E4EA3" w:rsidRPr="009E4EA3" w:rsidRDefault="009E4EA3" w:rsidP="009E4EA3">
            <w:pPr>
              <w:rPr>
                <w:color w:val="000000"/>
              </w:rPr>
            </w:pPr>
            <w:r w:rsidRPr="009E4EA3">
              <w:rPr>
                <w:color w:val="000000"/>
              </w:rPr>
              <w:t>с давлением от 0,6 МПа до 1,2 МПа в газопроводе, в который осуществляется врезка, наружным диаметром:</w:t>
            </w:r>
          </w:p>
        </w:tc>
      </w:tr>
      <w:tr w:rsidR="009E4EA3" w:rsidRPr="009E4EA3" w14:paraId="528C62DB" w14:textId="77777777" w:rsidTr="004569B3">
        <w:trPr>
          <w:trHeight w:val="276"/>
        </w:trPr>
        <w:tc>
          <w:tcPr>
            <w:tcW w:w="1297" w:type="dxa"/>
            <w:shd w:val="clear" w:color="auto" w:fill="auto"/>
            <w:vAlign w:val="center"/>
            <w:hideMark/>
          </w:tcPr>
          <w:p w14:paraId="6655913B" w14:textId="77777777" w:rsidR="009E4EA3" w:rsidRPr="009E4EA3" w:rsidRDefault="009E4EA3" w:rsidP="009E4EA3">
            <w:pPr>
              <w:jc w:val="center"/>
              <w:rPr>
                <w:color w:val="000000"/>
              </w:rPr>
            </w:pPr>
            <w:r w:rsidRPr="009E4EA3">
              <w:rPr>
                <w:color w:val="000000"/>
              </w:rPr>
              <w:t>6.2.2.2.1.</w:t>
            </w:r>
          </w:p>
        </w:tc>
        <w:tc>
          <w:tcPr>
            <w:tcW w:w="4106" w:type="dxa"/>
            <w:shd w:val="clear" w:color="auto" w:fill="auto"/>
            <w:vAlign w:val="center"/>
            <w:hideMark/>
          </w:tcPr>
          <w:p w14:paraId="7BB16430" w14:textId="77777777" w:rsidR="009E4EA3" w:rsidRPr="009E4EA3" w:rsidRDefault="009E4EA3" w:rsidP="009E4EA3">
            <w:pPr>
              <w:rPr>
                <w:color w:val="000000"/>
              </w:rPr>
            </w:pPr>
            <w:r w:rsidRPr="009E4EA3">
              <w:rPr>
                <w:color w:val="000000"/>
              </w:rPr>
              <w:t>109 мм и менее</w:t>
            </w:r>
          </w:p>
        </w:tc>
        <w:tc>
          <w:tcPr>
            <w:tcW w:w="1775" w:type="dxa"/>
            <w:vMerge w:val="restart"/>
            <w:shd w:val="clear" w:color="auto" w:fill="auto"/>
            <w:vAlign w:val="center"/>
            <w:hideMark/>
          </w:tcPr>
          <w:p w14:paraId="5F5D8AE2" w14:textId="77777777" w:rsidR="009E4EA3" w:rsidRPr="009E4EA3" w:rsidRDefault="009E4EA3" w:rsidP="009E4EA3">
            <w:pPr>
              <w:jc w:val="center"/>
              <w:rPr>
                <w:color w:val="000000"/>
              </w:rPr>
            </w:pPr>
            <w:r w:rsidRPr="009E4EA3">
              <w:rPr>
                <w:color w:val="000000"/>
              </w:rPr>
              <w:t>руб. за 1 присоединение</w:t>
            </w:r>
          </w:p>
        </w:tc>
        <w:tc>
          <w:tcPr>
            <w:tcW w:w="2466" w:type="dxa"/>
            <w:shd w:val="clear" w:color="auto" w:fill="auto"/>
            <w:vAlign w:val="center"/>
            <w:hideMark/>
          </w:tcPr>
          <w:p w14:paraId="22A5ED46" w14:textId="77777777" w:rsidR="009E4EA3" w:rsidRPr="009E4EA3" w:rsidRDefault="009E4EA3" w:rsidP="009E4EA3">
            <w:pPr>
              <w:jc w:val="center"/>
              <w:rPr>
                <w:color w:val="000000"/>
              </w:rPr>
            </w:pPr>
            <w:r w:rsidRPr="009E4EA3">
              <w:rPr>
                <w:color w:val="000000"/>
              </w:rPr>
              <w:t>34 208</w:t>
            </w:r>
          </w:p>
        </w:tc>
      </w:tr>
      <w:tr w:rsidR="009E4EA3" w:rsidRPr="009E4EA3" w14:paraId="7CC49C69" w14:textId="77777777" w:rsidTr="004569B3">
        <w:trPr>
          <w:trHeight w:val="276"/>
        </w:trPr>
        <w:tc>
          <w:tcPr>
            <w:tcW w:w="1297" w:type="dxa"/>
            <w:shd w:val="clear" w:color="auto" w:fill="auto"/>
            <w:vAlign w:val="center"/>
            <w:hideMark/>
          </w:tcPr>
          <w:p w14:paraId="6EB94FE3" w14:textId="77777777" w:rsidR="009E4EA3" w:rsidRPr="009E4EA3" w:rsidRDefault="009E4EA3" w:rsidP="009E4EA3">
            <w:pPr>
              <w:jc w:val="center"/>
              <w:rPr>
                <w:color w:val="000000"/>
              </w:rPr>
            </w:pPr>
            <w:r w:rsidRPr="009E4EA3">
              <w:rPr>
                <w:color w:val="000000"/>
              </w:rPr>
              <w:t>6.2.2.2.2.</w:t>
            </w:r>
          </w:p>
        </w:tc>
        <w:tc>
          <w:tcPr>
            <w:tcW w:w="4106" w:type="dxa"/>
            <w:shd w:val="clear" w:color="auto" w:fill="auto"/>
            <w:vAlign w:val="center"/>
            <w:hideMark/>
          </w:tcPr>
          <w:p w14:paraId="563A999F" w14:textId="77777777" w:rsidR="009E4EA3" w:rsidRPr="009E4EA3" w:rsidRDefault="009E4EA3" w:rsidP="009E4EA3">
            <w:pPr>
              <w:rPr>
                <w:color w:val="000000"/>
              </w:rPr>
            </w:pPr>
            <w:r w:rsidRPr="009E4EA3">
              <w:rPr>
                <w:color w:val="000000"/>
              </w:rPr>
              <w:t>110-159 мм</w:t>
            </w:r>
          </w:p>
        </w:tc>
        <w:tc>
          <w:tcPr>
            <w:tcW w:w="1775" w:type="dxa"/>
            <w:vMerge/>
            <w:vAlign w:val="center"/>
            <w:hideMark/>
          </w:tcPr>
          <w:p w14:paraId="212440CE" w14:textId="77777777" w:rsidR="009E4EA3" w:rsidRPr="009E4EA3" w:rsidRDefault="009E4EA3" w:rsidP="009E4EA3">
            <w:pPr>
              <w:rPr>
                <w:color w:val="000000"/>
              </w:rPr>
            </w:pPr>
          </w:p>
        </w:tc>
        <w:tc>
          <w:tcPr>
            <w:tcW w:w="2466" w:type="dxa"/>
            <w:shd w:val="clear" w:color="auto" w:fill="auto"/>
            <w:vAlign w:val="center"/>
            <w:hideMark/>
          </w:tcPr>
          <w:p w14:paraId="06D6E2BA" w14:textId="77777777" w:rsidR="009E4EA3" w:rsidRPr="009E4EA3" w:rsidRDefault="009E4EA3" w:rsidP="009E4EA3">
            <w:pPr>
              <w:jc w:val="center"/>
              <w:rPr>
                <w:color w:val="000000"/>
              </w:rPr>
            </w:pPr>
            <w:r w:rsidRPr="009E4EA3">
              <w:rPr>
                <w:color w:val="000000"/>
              </w:rPr>
              <w:t>34 208</w:t>
            </w:r>
          </w:p>
        </w:tc>
      </w:tr>
      <w:tr w:rsidR="009E4EA3" w:rsidRPr="009E4EA3" w14:paraId="2FFEF3E3" w14:textId="77777777" w:rsidTr="004569B3">
        <w:trPr>
          <w:trHeight w:val="276"/>
        </w:trPr>
        <w:tc>
          <w:tcPr>
            <w:tcW w:w="1297" w:type="dxa"/>
            <w:shd w:val="clear" w:color="auto" w:fill="auto"/>
            <w:vAlign w:val="center"/>
            <w:hideMark/>
          </w:tcPr>
          <w:p w14:paraId="1DB153BE" w14:textId="77777777" w:rsidR="009E4EA3" w:rsidRPr="009E4EA3" w:rsidRDefault="009E4EA3" w:rsidP="009E4EA3">
            <w:pPr>
              <w:jc w:val="center"/>
              <w:rPr>
                <w:color w:val="000000"/>
              </w:rPr>
            </w:pPr>
            <w:r w:rsidRPr="009E4EA3">
              <w:rPr>
                <w:color w:val="000000"/>
              </w:rPr>
              <w:t>6.2.2.2.3.</w:t>
            </w:r>
          </w:p>
        </w:tc>
        <w:tc>
          <w:tcPr>
            <w:tcW w:w="4106" w:type="dxa"/>
            <w:shd w:val="clear" w:color="auto" w:fill="auto"/>
            <w:vAlign w:val="center"/>
            <w:hideMark/>
          </w:tcPr>
          <w:p w14:paraId="36E67392" w14:textId="77777777" w:rsidR="009E4EA3" w:rsidRPr="009E4EA3" w:rsidRDefault="009E4EA3" w:rsidP="009E4EA3">
            <w:pPr>
              <w:rPr>
                <w:color w:val="000000"/>
              </w:rPr>
            </w:pPr>
            <w:r w:rsidRPr="009E4EA3">
              <w:rPr>
                <w:color w:val="000000"/>
              </w:rPr>
              <w:t>160-224 мм</w:t>
            </w:r>
          </w:p>
        </w:tc>
        <w:tc>
          <w:tcPr>
            <w:tcW w:w="1775" w:type="dxa"/>
            <w:vMerge/>
            <w:vAlign w:val="center"/>
            <w:hideMark/>
          </w:tcPr>
          <w:p w14:paraId="41EC6FD2" w14:textId="77777777" w:rsidR="009E4EA3" w:rsidRPr="009E4EA3" w:rsidRDefault="009E4EA3" w:rsidP="009E4EA3">
            <w:pPr>
              <w:rPr>
                <w:color w:val="000000"/>
              </w:rPr>
            </w:pPr>
          </w:p>
        </w:tc>
        <w:tc>
          <w:tcPr>
            <w:tcW w:w="2466" w:type="dxa"/>
            <w:shd w:val="clear" w:color="auto" w:fill="auto"/>
            <w:vAlign w:val="center"/>
            <w:hideMark/>
          </w:tcPr>
          <w:p w14:paraId="268AA594" w14:textId="77777777" w:rsidR="009E4EA3" w:rsidRPr="009E4EA3" w:rsidRDefault="009E4EA3" w:rsidP="009E4EA3">
            <w:pPr>
              <w:jc w:val="center"/>
              <w:rPr>
                <w:color w:val="000000"/>
              </w:rPr>
            </w:pPr>
            <w:r w:rsidRPr="009E4EA3">
              <w:rPr>
                <w:color w:val="000000"/>
              </w:rPr>
              <w:t>55 842</w:t>
            </w:r>
          </w:p>
        </w:tc>
      </w:tr>
      <w:tr w:rsidR="009E4EA3" w:rsidRPr="009E4EA3" w14:paraId="0E297966" w14:textId="77777777" w:rsidTr="004569B3">
        <w:trPr>
          <w:trHeight w:val="276"/>
        </w:trPr>
        <w:tc>
          <w:tcPr>
            <w:tcW w:w="1297" w:type="dxa"/>
            <w:shd w:val="clear" w:color="auto" w:fill="auto"/>
          </w:tcPr>
          <w:p w14:paraId="62DF0C20" w14:textId="77777777" w:rsidR="009E4EA3" w:rsidRPr="009E4EA3" w:rsidRDefault="009E4EA3" w:rsidP="009E4EA3">
            <w:pPr>
              <w:jc w:val="center"/>
              <w:rPr>
                <w:color w:val="000000"/>
              </w:rPr>
            </w:pPr>
            <w:r w:rsidRPr="009E4EA3">
              <w:rPr>
                <w:color w:val="000000"/>
              </w:rPr>
              <w:t>6.2.2.2.4.</w:t>
            </w:r>
          </w:p>
        </w:tc>
        <w:tc>
          <w:tcPr>
            <w:tcW w:w="4106" w:type="dxa"/>
            <w:shd w:val="clear" w:color="auto" w:fill="auto"/>
          </w:tcPr>
          <w:p w14:paraId="21E11E77" w14:textId="77777777" w:rsidR="009E4EA3" w:rsidRPr="009E4EA3" w:rsidRDefault="009E4EA3" w:rsidP="009E4EA3">
            <w:pPr>
              <w:rPr>
                <w:color w:val="000000"/>
              </w:rPr>
            </w:pPr>
            <w:r w:rsidRPr="009E4EA3">
              <w:rPr>
                <w:color w:val="000000"/>
              </w:rPr>
              <w:t>225-314 мм</w:t>
            </w:r>
          </w:p>
        </w:tc>
        <w:tc>
          <w:tcPr>
            <w:tcW w:w="1775" w:type="dxa"/>
            <w:vMerge/>
            <w:vAlign w:val="center"/>
          </w:tcPr>
          <w:p w14:paraId="545A71DA" w14:textId="77777777" w:rsidR="009E4EA3" w:rsidRPr="009E4EA3" w:rsidRDefault="009E4EA3" w:rsidP="009E4EA3">
            <w:pPr>
              <w:rPr>
                <w:color w:val="000000"/>
              </w:rPr>
            </w:pPr>
          </w:p>
        </w:tc>
        <w:tc>
          <w:tcPr>
            <w:tcW w:w="2466" w:type="dxa"/>
            <w:shd w:val="clear" w:color="auto" w:fill="auto"/>
            <w:vAlign w:val="center"/>
          </w:tcPr>
          <w:p w14:paraId="2CCEA1FF" w14:textId="77777777" w:rsidR="009E4EA3" w:rsidRPr="009E4EA3" w:rsidRDefault="009E4EA3" w:rsidP="009E4EA3">
            <w:pPr>
              <w:jc w:val="center"/>
              <w:rPr>
                <w:color w:val="000000"/>
              </w:rPr>
            </w:pPr>
            <w:r w:rsidRPr="009E4EA3">
              <w:rPr>
                <w:color w:val="000000"/>
              </w:rPr>
              <w:t>55 842</w:t>
            </w:r>
          </w:p>
        </w:tc>
      </w:tr>
      <w:tr w:rsidR="009E4EA3" w:rsidRPr="009E4EA3" w14:paraId="55977C19" w14:textId="77777777" w:rsidTr="004569B3">
        <w:trPr>
          <w:trHeight w:val="276"/>
        </w:trPr>
        <w:tc>
          <w:tcPr>
            <w:tcW w:w="1297" w:type="dxa"/>
            <w:shd w:val="clear" w:color="auto" w:fill="auto"/>
          </w:tcPr>
          <w:p w14:paraId="6822F5A6" w14:textId="77777777" w:rsidR="009E4EA3" w:rsidRPr="009E4EA3" w:rsidRDefault="009E4EA3" w:rsidP="009E4EA3">
            <w:pPr>
              <w:jc w:val="center"/>
              <w:rPr>
                <w:color w:val="000000"/>
              </w:rPr>
            </w:pPr>
            <w:r w:rsidRPr="009E4EA3">
              <w:rPr>
                <w:color w:val="000000"/>
              </w:rPr>
              <w:t>6.2.2.2.5.</w:t>
            </w:r>
          </w:p>
        </w:tc>
        <w:tc>
          <w:tcPr>
            <w:tcW w:w="4106" w:type="dxa"/>
            <w:shd w:val="clear" w:color="auto" w:fill="auto"/>
          </w:tcPr>
          <w:p w14:paraId="2036D8F8" w14:textId="77777777" w:rsidR="009E4EA3" w:rsidRPr="009E4EA3" w:rsidRDefault="009E4EA3" w:rsidP="009E4EA3">
            <w:pPr>
              <w:rPr>
                <w:color w:val="000000"/>
              </w:rPr>
            </w:pPr>
            <w:r w:rsidRPr="009E4EA3">
              <w:rPr>
                <w:color w:val="000000"/>
              </w:rPr>
              <w:t>315-399 мм</w:t>
            </w:r>
          </w:p>
        </w:tc>
        <w:tc>
          <w:tcPr>
            <w:tcW w:w="1775" w:type="dxa"/>
            <w:vMerge/>
            <w:vAlign w:val="center"/>
          </w:tcPr>
          <w:p w14:paraId="732E58A4" w14:textId="77777777" w:rsidR="009E4EA3" w:rsidRPr="009E4EA3" w:rsidRDefault="009E4EA3" w:rsidP="009E4EA3">
            <w:pPr>
              <w:rPr>
                <w:color w:val="000000"/>
              </w:rPr>
            </w:pPr>
          </w:p>
        </w:tc>
        <w:tc>
          <w:tcPr>
            <w:tcW w:w="2466" w:type="dxa"/>
            <w:shd w:val="clear" w:color="auto" w:fill="auto"/>
            <w:vAlign w:val="center"/>
          </w:tcPr>
          <w:p w14:paraId="540B6E68" w14:textId="77777777" w:rsidR="009E4EA3" w:rsidRPr="009E4EA3" w:rsidRDefault="009E4EA3" w:rsidP="009E4EA3">
            <w:pPr>
              <w:jc w:val="center"/>
              <w:rPr>
                <w:color w:val="000000"/>
              </w:rPr>
            </w:pPr>
            <w:r w:rsidRPr="009E4EA3">
              <w:rPr>
                <w:color w:val="000000"/>
              </w:rPr>
              <w:t>55 842</w:t>
            </w:r>
          </w:p>
        </w:tc>
      </w:tr>
      <w:tr w:rsidR="009E4EA3" w:rsidRPr="009E4EA3" w14:paraId="120E3524" w14:textId="77777777" w:rsidTr="004569B3">
        <w:trPr>
          <w:trHeight w:val="276"/>
        </w:trPr>
        <w:tc>
          <w:tcPr>
            <w:tcW w:w="1297" w:type="dxa"/>
            <w:shd w:val="clear" w:color="auto" w:fill="auto"/>
          </w:tcPr>
          <w:p w14:paraId="2F80AFA3" w14:textId="77777777" w:rsidR="009E4EA3" w:rsidRPr="009E4EA3" w:rsidRDefault="009E4EA3" w:rsidP="009E4EA3">
            <w:pPr>
              <w:jc w:val="center"/>
              <w:rPr>
                <w:color w:val="000000"/>
              </w:rPr>
            </w:pPr>
            <w:r w:rsidRPr="009E4EA3">
              <w:rPr>
                <w:color w:val="000000"/>
              </w:rPr>
              <w:t>6.2.2.2.6.</w:t>
            </w:r>
          </w:p>
        </w:tc>
        <w:tc>
          <w:tcPr>
            <w:tcW w:w="4106" w:type="dxa"/>
            <w:shd w:val="clear" w:color="auto" w:fill="auto"/>
          </w:tcPr>
          <w:p w14:paraId="76DED0E9" w14:textId="77777777" w:rsidR="009E4EA3" w:rsidRPr="009E4EA3" w:rsidRDefault="009E4EA3" w:rsidP="009E4EA3">
            <w:pPr>
              <w:rPr>
                <w:color w:val="000000"/>
              </w:rPr>
            </w:pPr>
            <w:r w:rsidRPr="009E4EA3">
              <w:rPr>
                <w:color w:val="000000"/>
              </w:rPr>
              <w:t>400 мм и выше</w:t>
            </w:r>
          </w:p>
        </w:tc>
        <w:tc>
          <w:tcPr>
            <w:tcW w:w="1775" w:type="dxa"/>
            <w:vMerge/>
            <w:vAlign w:val="center"/>
          </w:tcPr>
          <w:p w14:paraId="5D016C89" w14:textId="77777777" w:rsidR="009E4EA3" w:rsidRPr="009E4EA3" w:rsidRDefault="009E4EA3" w:rsidP="009E4EA3">
            <w:pPr>
              <w:rPr>
                <w:color w:val="000000"/>
              </w:rPr>
            </w:pPr>
          </w:p>
        </w:tc>
        <w:tc>
          <w:tcPr>
            <w:tcW w:w="2466" w:type="dxa"/>
            <w:shd w:val="clear" w:color="auto" w:fill="auto"/>
            <w:vAlign w:val="center"/>
          </w:tcPr>
          <w:p w14:paraId="1AADA135" w14:textId="77777777" w:rsidR="009E4EA3" w:rsidRPr="009E4EA3" w:rsidRDefault="009E4EA3" w:rsidP="009E4EA3">
            <w:pPr>
              <w:jc w:val="center"/>
              <w:rPr>
                <w:color w:val="000000"/>
              </w:rPr>
            </w:pPr>
            <w:r w:rsidRPr="009E4EA3">
              <w:rPr>
                <w:color w:val="000000"/>
              </w:rPr>
              <w:t>55 842</w:t>
            </w:r>
          </w:p>
        </w:tc>
      </w:tr>
      <w:bookmarkEnd w:id="207"/>
    </w:tbl>
    <w:p w14:paraId="4619531C" w14:textId="77777777" w:rsidR="009E4EA3" w:rsidRPr="009E4EA3" w:rsidRDefault="009E4EA3" w:rsidP="009E4EA3">
      <w:pPr>
        <w:tabs>
          <w:tab w:val="left" w:pos="3945"/>
        </w:tabs>
        <w:ind w:left="426" w:right="567"/>
        <w:jc w:val="center"/>
        <w:rPr>
          <w:b/>
          <w:sz w:val="28"/>
          <w:szCs w:val="28"/>
          <w:lang w:val="en-US"/>
        </w:rPr>
      </w:pPr>
    </w:p>
    <w:p w14:paraId="35BEC148" w14:textId="77777777" w:rsidR="009E4EA3" w:rsidRDefault="009E4EA3" w:rsidP="001A3E48">
      <w:pPr>
        <w:tabs>
          <w:tab w:val="left" w:pos="5580"/>
          <w:tab w:val="left" w:pos="9498"/>
        </w:tabs>
        <w:sectPr w:rsidR="009E4EA3" w:rsidSect="000D4E8B">
          <w:pgSz w:w="11906" w:h="16838" w:code="9"/>
          <w:pgMar w:top="992" w:right="566" w:bottom="425" w:left="1701" w:header="720" w:footer="284" w:gutter="0"/>
          <w:cols w:space="720"/>
          <w:titlePg/>
          <w:docGrid w:linePitch="272"/>
        </w:sectPr>
      </w:pPr>
    </w:p>
    <w:p w14:paraId="7209B7ED" w14:textId="3FB0DF5D" w:rsidR="009E4EA3" w:rsidRPr="008A2C6E" w:rsidRDefault="009E4EA3" w:rsidP="009E4EA3">
      <w:pPr>
        <w:tabs>
          <w:tab w:val="left" w:pos="5580"/>
          <w:tab w:val="left" w:pos="9498"/>
        </w:tabs>
        <w:ind w:left="5812" w:right="-569"/>
      </w:pPr>
      <w:r w:rsidRPr="008A2C6E">
        <w:lastRenderedPageBreak/>
        <w:t>Приложение №</w:t>
      </w:r>
      <w:r>
        <w:t xml:space="preserve"> 27 </w:t>
      </w:r>
      <w:r w:rsidRPr="008A2C6E">
        <w:t>к протокол</w:t>
      </w:r>
      <w:r>
        <w:t>у</w:t>
      </w:r>
      <w:r w:rsidRPr="008A2C6E">
        <w:t xml:space="preserve"> № </w:t>
      </w:r>
      <w:r>
        <w:t>98</w:t>
      </w:r>
    </w:p>
    <w:p w14:paraId="79E1F7F4" w14:textId="77777777" w:rsidR="009E4EA3" w:rsidRPr="008A2C6E" w:rsidRDefault="009E4EA3" w:rsidP="009E4EA3">
      <w:pPr>
        <w:tabs>
          <w:tab w:val="left" w:pos="5580"/>
          <w:tab w:val="left" w:pos="9498"/>
        </w:tabs>
        <w:ind w:left="5812" w:right="-569"/>
      </w:pPr>
      <w:r w:rsidRPr="008A2C6E">
        <w:t>заседания правления Региональной</w:t>
      </w:r>
    </w:p>
    <w:p w14:paraId="6CF24B64" w14:textId="77777777" w:rsidR="009E4EA3" w:rsidRPr="008A2C6E" w:rsidRDefault="009E4EA3" w:rsidP="009E4EA3">
      <w:pPr>
        <w:tabs>
          <w:tab w:val="left" w:pos="5580"/>
          <w:tab w:val="left" w:pos="9498"/>
        </w:tabs>
        <w:ind w:left="5812" w:right="-569"/>
      </w:pPr>
      <w:r w:rsidRPr="008A2C6E">
        <w:t>энергетической комиссии</w:t>
      </w:r>
    </w:p>
    <w:p w14:paraId="26432FFE" w14:textId="56C762D8" w:rsidR="009E4EA3" w:rsidRDefault="009E4EA3" w:rsidP="009E4EA3">
      <w:pPr>
        <w:tabs>
          <w:tab w:val="left" w:pos="5580"/>
          <w:tab w:val="left" w:pos="9498"/>
        </w:tabs>
        <w:ind w:left="5812"/>
      </w:pPr>
      <w:r w:rsidRPr="008A2C6E">
        <w:t xml:space="preserve">Кузбасса от </w:t>
      </w:r>
      <w:r>
        <w:t>29.12</w:t>
      </w:r>
      <w:r w:rsidRPr="008A2C6E">
        <w:t>.2022</w:t>
      </w:r>
    </w:p>
    <w:p w14:paraId="3A27EC62" w14:textId="77777777" w:rsidR="003827AF" w:rsidRDefault="003827AF" w:rsidP="009E4EA3">
      <w:pPr>
        <w:tabs>
          <w:tab w:val="left" w:pos="5580"/>
          <w:tab w:val="left" w:pos="9498"/>
        </w:tabs>
        <w:ind w:left="5812"/>
      </w:pPr>
    </w:p>
    <w:p w14:paraId="75DA4358" w14:textId="77777777" w:rsidR="003827AF" w:rsidRPr="003827AF" w:rsidRDefault="003827AF" w:rsidP="003827AF">
      <w:pPr>
        <w:jc w:val="center"/>
        <w:rPr>
          <w:b/>
          <w:sz w:val="28"/>
          <w:szCs w:val="28"/>
        </w:rPr>
      </w:pPr>
      <w:r w:rsidRPr="003827AF">
        <w:rPr>
          <w:b/>
          <w:sz w:val="28"/>
          <w:szCs w:val="28"/>
        </w:rPr>
        <w:t>Экспертное заключение</w:t>
      </w:r>
    </w:p>
    <w:p w14:paraId="5156854C" w14:textId="77777777" w:rsidR="003827AF" w:rsidRPr="003827AF" w:rsidRDefault="003827AF" w:rsidP="003827AF">
      <w:pPr>
        <w:jc w:val="center"/>
        <w:rPr>
          <w:bCs/>
          <w:sz w:val="28"/>
          <w:szCs w:val="28"/>
        </w:rPr>
      </w:pPr>
      <w:r w:rsidRPr="003827AF">
        <w:rPr>
          <w:bCs/>
          <w:sz w:val="28"/>
          <w:szCs w:val="28"/>
        </w:rPr>
        <w:t>Региональной энергетической комиссии Кузбасса</w:t>
      </w:r>
    </w:p>
    <w:p w14:paraId="7F449809" w14:textId="77777777" w:rsidR="003827AF" w:rsidRPr="003827AF" w:rsidRDefault="003827AF" w:rsidP="003827AF">
      <w:pPr>
        <w:jc w:val="center"/>
        <w:rPr>
          <w:bCs/>
          <w:sz w:val="28"/>
          <w:szCs w:val="28"/>
        </w:rPr>
      </w:pPr>
      <w:r w:rsidRPr="003827AF">
        <w:rPr>
          <w:bCs/>
          <w:sz w:val="28"/>
          <w:szCs w:val="28"/>
        </w:rPr>
        <w:t xml:space="preserve">по материалам, представленным </w:t>
      </w:r>
      <w:r w:rsidRPr="003827AF">
        <w:rPr>
          <w:bCs/>
          <w:sz w:val="28"/>
          <w:szCs w:val="28"/>
        </w:rPr>
        <w:br/>
        <w:t>ООО «</w:t>
      </w:r>
      <w:proofErr w:type="spellStart"/>
      <w:r w:rsidRPr="003827AF">
        <w:rPr>
          <w:snapToGrid w:val="0"/>
          <w:sz w:val="28"/>
          <w:szCs w:val="28"/>
        </w:rPr>
        <w:t>СибГазификация</w:t>
      </w:r>
      <w:proofErr w:type="spellEnd"/>
      <w:r w:rsidRPr="003827AF">
        <w:rPr>
          <w:snapToGrid w:val="0"/>
          <w:sz w:val="28"/>
          <w:szCs w:val="28"/>
        </w:rPr>
        <w:t xml:space="preserve">» </w:t>
      </w:r>
      <w:r w:rsidRPr="003827AF">
        <w:rPr>
          <w:bCs/>
          <w:sz w:val="28"/>
          <w:szCs w:val="28"/>
        </w:rPr>
        <w:br/>
        <w:t>для утверждения платы за технологическое присоединение газоиспользующего оборудования к газораспределительным сетям на 2023 год</w:t>
      </w:r>
    </w:p>
    <w:p w14:paraId="54C4B58A" w14:textId="77777777" w:rsidR="003827AF" w:rsidRPr="003827AF" w:rsidRDefault="003827AF" w:rsidP="003827AF">
      <w:pPr>
        <w:jc w:val="both"/>
        <w:rPr>
          <w:sz w:val="28"/>
          <w:szCs w:val="28"/>
        </w:rPr>
      </w:pPr>
    </w:p>
    <w:p w14:paraId="1975629A" w14:textId="77777777" w:rsidR="003827AF" w:rsidRPr="003827AF" w:rsidRDefault="003827AF" w:rsidP="003827AF">
      <w:pPr>
        <w:ind w:firstLine="720"/>
        <w:jc w:val="both"/>
        <w:rPr>
          <w:sz w:val="28"/>
          <w:szCs w:val="28"/>
        </w:rPr>
      </w:pPr>
      <w:r w:rsidRPr="003827AF">
        <w:rPr>
          <w:sz w:val="28"/>
          <w:szCs w:val="28"/>
        </w:rPr>
        <w:t>Нормативно-методической основой проведения анализа являются:</w:t>
      </w:r>
    </w:p>
    <w:p w14:paraId="47545DE6" w14:textId="77777777" w:rsidR="003827AF" w:rsidRPr="003827AF" w:rsidRDefault="003827AF" w:rsidP="003827AF">
      <w:pPr>
        <w:numPr>
          <w:ilvl w:val="1"/>
          <w:numId w:val="11"/>
        </w:numPr>
        <w:tabs>
          <w:tab w:val="num" w:pos="1080"/>
          <w:tab w:val="left" w:pos="10080"/>
        </w:tabs>
        <w:ind w:left="1080"/>
        <w:jc w:val="both"/>
        <w:rPr>
          <w:sz w:val="28"/>
          <w:szCs w:val="28"/>
        </w:rPr>
      </w:pPr>
      <w:r w:rsidRPr="003827AF">
        <w:rPr>
          <w:sz w:val="28"/>
          <w:szCs w:val="28"/>
        </w:rPr>
        <w:t>Гражданский кодекс Российской Федерации;</w:t>
      </w:r>
    </w:p>
    <w:p w14:paraId="0AA323FD" w14:textId="77777777" w:rsidR="003827AF" w:rsidRPr="003827AF" w:rsidRDefault="003827AF" w:rsidP="003827AF">
      <w:pPr>
        <w:numPr>
          <w:ilvl w:val="1"/>
          <w:numId w:val="11"/>
        </w:numPr>
        <w:tabs>
          <w:tab w:val="num" w:pos="1080"/>
          <w:tab w:val="left" w:pos="10080"/>
        </w:tabs>
        <w:ind w:left="1080"/>
        <w:jc w:val="both"/>
        <w:rPr>
          <w:sz w:val="28"/>
          <w:szCs w:val="28"/>
        </w:rPr>
      </w:pPr>
      <w:r w:rsidRPr="003827AF">
        <w:rPr>
          <w:sz w:val="28"/>
          <w:szCs w:val="28"/>
        </w:rPr>
        <w:t>Налоговый кодекс Российской Федерации (в дальнейшем НК РФ);</w:t>
      </w:r>
    </w:p>
    <w:p w14:paraId="2FA855D0" w14:textId="77777777" w:rsidR="003827AF" w:rsidRPr="003827AF" w:rsidRDefault="003827AF" w:rsidP="003827AF">
      <w:pPr>
        <w:numPr>
          <w:ilvl w:val="1"/>
          <w:numId w:val="11"/>
        </w:numPr>
        <w:tabs>
          <w:tab w:val="num" w:pos="1080"/>
          <w:tab w:val="left" w:pos="10080"/>
        </w:tabs>
        <w:ind w:left="1080"/>
        <w:jc w:val="both"/>
        <w:rPr>
          <w:sz w:val="28"/>
          <w:szCs w:val="28"/>
        </w:rPr>
      </w:pPr>
      <w:r w:rsidRPr="003827AF">
        <w:rPr>
          <w:sz w:val="28"/>
          <w:szCs w:val="28"/>
        </w:rPr>
        <w:t>Трудовой Кодекс Российской Федерации (в дальнейшем ТК РФ);</w:t>
      </w:r>
    </w:p>
    <w:p w14:paraId="67F0C92D" w14:textId="77777777" w:rsidR="003827AF" w:rsidRPr="003827AF" w:rsidRDefault="003827AF" w:rsidP="003827AF">
      <w:pPr>
        <w:numPr>
          <w:ilvl w:val="1"/>
          <w:numId w:val="11"/>
        </w:numPr>
        <w:tabs>
          <w:tab w:val="num" w:pos="1080"/>
          <w:tab w:val="left" w:pos="10080"/>
        </w:tabs>
        <w:ind w:left="1080"/>
        <w:jc w:val="both"/>
        <w:rPr>
          <w:sz w:val="28"/>
          <w:szCs w:val="28"/>
        </w:rPr>
      </w:pPr>
      <w:r w:rsidRPr="003827AF">
        <w:rPr>
          <w:spacing w:val="-5"/>
          <w:sz w:val="28"/>
          <w:szCs w:val="28"/>
        </w:rPr>
        <w:t xml:space="preserve">Федеральный Закон </w:t>
      </w:r>
      <w:r w:rsidRPr="003827AF">
        <w:rPr>
          <w:spacing w:val="-7"/>
          <w:sz w:val="28"/>
          <w:szCs w:val="28"/>
        </w:rPr>
        <w:t>от 17.08.1995 № 147-ФЗ «О естественных монополиях»;</w:t>
      </w:r>
    </w:p>
    <w:p w14:paraId="1B62C188" w14:textId="77777777" w:rsidR="003827AF" w:rsidRPr="003827AF" w:rsidRDefault="003827AF" w:rsidP="003827AF">
      <w:pPr>
        <w:numPr>
          <w:ilvl w:val="1"/>
          <w:numId w:val="11"/>
        </w:numPr>
        <w:tabs>
          <w:tab w:val="num" w:pos="1080"/>
          <w:tab w:val="left" w:pos="10080"/>
        </w:tabs>
        <w:ind w:left="1080"/>
        <w:jc w:val="both"/>
        <w:rPr>
          <w:spacing w:val="-7"/>
          <w:sz w:val="28"/>
          <w:szCs w:val="28"/>
        </w:rPr>
      </w:pPr>
      <w:r w:rsidRPr="003827AF">
        <w:rPr>
          <w:spacing w:val="-7"/>
          <w:sz w:val="28"/>
          <w:szCs w:val="28"/>
        </w:rPr>
        <w:t>Постановление Правительства РФ от 29.12.2000 №1021 "О государственном регулировании цен на газ, тарифов на услуги по его транспортировке и платы за технологическое присоединение газоиспользующего оборудования к газораспределительным сетям на территории Российской Федерации" (вместе с "Основными положениями формирования и государственного регулирования цен на газ, тарифов на услуги по его транспортировке и платы за технологическое присоединение газоиспользующего оборудования к газораспределительным сетям на территории Российской Федерации")</w:t>
      </w:r>
    </w:p>
    <w:p w14:paraId="36A72D63" w14:textId="77777777" w:rsidR="003827AF" w:rsidRPr="003827AF" w:rsidRDefault="003827AF" w:rsidP="003827AF">
      <w:pPr>
        <w:numPr>
          <w:ilvl w:val="1"/>
          <w:numId w:val="11"/>
        </w:numPr>
        <w:tabs>
          <w:tab w:val="num" w:pos="1080"/>
          <w:tab w:val="left" w:pos="10080"/>
        </w:tabs>
        <w:ind w:left="1080"/>
        <w:jc w:val="both"/>
        <w:rPr>
          <w:spacing w:val="-7"/>
          <w:sz w:val="28"/>
          <w:szCs w:val="28"/>
        </w:rPr>
      </w:pPr>
      <w:r w:rsidRPr="003827AF">
        <w:rPr>
          <w:spacing w:val="-7"/>
          <w:sz w:val="28"/>
          <w:szCs w:val="28"/>
        </w:rPr>
        <w:t xml:space="preserve"> Методические указания по расчету размера платы за технологическое присоединение газоиспользующего оборудования к газораспределительным сетям и (или) размеров стандартизированных тарифных ставок, определяющих ее величину, утвержденные приказом ФАС России от 16.08.2018 № 1151/18 (далее Методические указания);</w:t>
      </w:r>
    </w:p>
    <w:p w14:paraId="46850488" w14:textId="77777777" w:rsidR="003827AF" w:rsidRPr="003827AF" w:rsidRDefault="003827AF" w:rsidP="003827AF">
      <w:pPr>
        <w:numPr>
          <w:ilvl w:val="1"/>
          <w:numId w:val="11"/>
        </w:numPr>
        <w:tabs>
          <w:tab w:val="num" w:pos="1080"/>
          <w:tab w:val="left" w:pos="10080"/>
        </w:tabs>
        <w:ind w:left="1080"/>
        <w:jc w:val="both"/>
        <w:rPr>
          <w:spacing w:val="-7"/>
          <w:sz w:val="28"/>
          <w:szCs w:val="28"/>
        </w:rPr>
      </w:pPr>
      <w:r w:rsidRPr="003827AF">
        <w:rPr>
          <w:sz w:val="28"/>
          <w:szCs w:val="28"/>
        </w:rPr>
        <w:t>Правила подключения (технологического присоединения) газоиспользующего оборудования и объектов капитального строительства к сетям газораспределения, утвержденные постановлением Правительства России от 13.09.2021 № 1547 (далее – Правила)</w:t>
      </w:r>
      <w:r w:rsidRPr="003827AF">
        <w:rPr>
          <w:spacing w:val="-7"/>
          <w:sz w:val="28"/>
          <w:szCs w:val="28"/>
        </w:rPr>
        <w:t>;</w:t>
      </w:r>
    </w:p>
    <w:p w14:paraId="780BBFE0" w14:textId="77777777" w:rsidR="003827AF" w:rsidRPr="003827AF" w:rsidRDefault="003827AF" w:rsidP="003827AF">
      <w:pPr>
        <w:numPr>
          <w:ilvl w:val="1"/>
          <w:numId w:val="11"/>
        </w:numPr>
        <w:tabs>
          <w:tab w:val="num" w:pos="1080"/>
          <w:tab w:val="left" w:pos="10080"/>
        </w:tabs>
        <w:ind w:left="1080"/>
        <w:jc w:val="both"/>
        <w:rPr>
          <w:spacing w:val="-7"/>
          <w:sz w:val="28"/>
          <w:szCs w:val="28"/>
        </w:rPr>
      </w:pPr>
      <w:r w:rsidRPr="003827AF">
        <w:rPr>
          <w:spacing w:val="-7"/>
          <w:sz w:val="28"/>
          <w:szCs w:val="28"/>
        </w:rPr>
        <w:t>Справочник базовых цен на проектные работы для строительства. Газооборудование и газоснабжение промышленных предприятий, зданий и сооружений. Наружное освещение, (принят и введен в действие Письмом Росстроя от 12.01.2006 № СК-31/02);</w:t>
      </w:r>
    </w:p>
    <w:p w14:paraId="75CCF8D8" w14:textId="77777777" w:rsidR="003827AF" w:rsidRPr="003827AF" w:rsidRDefault="003827AF" w:rsidP="003827AF">
      <w:pPr>
        <w:numPr>
          <w:ilvl w:val="1"/>
          <w:numId w:val="11"/>
        </w:numPr>
        <w:tabs>
          <w:tab w:val="num" w:pos="1080"/>
          <w:tab w:val="left" w:pos="10080"/>
        </w:tabs>
        <w:ind w:left="1080"/>
        <w:jc w:val="both"/>
        <w:rPr>
          <w:sz w:val="28"/>
          <w:szCs w:val="28"/>
        </w:rPr>
      </w:pPr>
      <w:r w:rsidRPr="003827AF">
        <w:rPr>
          <w:spacing w:val="-7"/>
          <w:sz w:val="28"/>
          <w:szCs w:val="28"/>
        </w:rPr>
        <w:t>Прочие законы и подзаконные акты, методические разработки и подходы,</w:t>
      </w:r>
      <w:r w:rsidRPr="003827AF">
        <w:rPr>
          <w:sz w:val="28"/>
          <w:szCs w:val="28"/>
        </w:rPr>
        <w:t xml:space="preserve"> действующие в отношении сферы и предмета государственного регулирования тарифов на продукцию (услуги) в газовой отрасли.</w:t>
      </w:r>
    </w:p>
    <w:p w14:paraId="53737C11" w14:textId="77777777" w:rsidR="003827AF" w:rsidRPr="003827AF" w:rsidRDefault="003827AF" w:rsidP="003827AF">
      <w:pPr>
        <w:ind w:firstLine="720"/>
        <w:jc w:val="both"/>
        <w:rPr>
          <w:sz w:val="28"/>
          <w:szCs w:val="28"/>
        </w:rPr>
      </w:pPr>
      <w:r w:rsidRPr="003827AF">
        <w:rPr>
          <w:noProof/>
          <w:sz w:val="28"/>
          <w:szCs w:val="28"/>
        </w:rPr>
        <w:lastRenderedPageBreak/>
        <w:t xml:space="preserve">ООО </w:t>
      </w:r>
      <w:bookmarkStart w:id="208" w:name="_Hlk26364460"/>
      <w:r w:rsidRPr="003827AF">
        <w:rPr>
          <w:noProof/>
          <w:sz w:val="28"/>
          <w:szCs w:val="28"/>
        </w:rPr>
        <w:t>«СибГазификация»</w:t>
      </w:r>
      <w:bookmarkEnd w:id="208"/>
      <w:r w:rsidRPr="003827AF">
        <w:rPr>
          <w:noProof/>
          <w:sz w:val="28"/>
          <w:szCs w:val="28"/>
        </w:rPr>
        <w:t xml:space="preserve"> обратилось в РЭК Кузбасса</w:t>
      </w:r>
      <w:r w:rsidRPr="003827AF">
        <w:rPr>
          <w:noProof/>
          <w:sz w:val="28"/>
          <w:szCs w:val="28"/>
        </w:rPr>
        <w:br/>
        <w:t xml:space="preserve"> установить </w:t>
      </w:r>
      <w:r w:rsidRPr="003827AF">
        <w:rPr>
          <w:sz w:val="28"/>
          <w:szCs w:val="28"/>
        </w:rPr>
        <w:t>плату за технологическое присоединение газоиспользующего оборудования к газораспределительным сетям ООО «</w:t>
      </w:r>
      <w:proofErr w:type="spellStart"/>
      <w:r w:rsidRPr="003827AF">
        <w:rPr>
          <w:sz w:val="28"/>
          <w:szCs w:val="28"/>
        </w:rPr>
        <w:t>СибГазификация</w:t>
      </w:r>
      <w:proofErr w:type="spellEnd"/>
      <w:r w:rsidRPr="003827AF">
        <w:rPr>
          <w:sz w:val="28"/>
          <w:szCs w:val="28"/>
        </w:rPr>
        <w:t>» с максимальным расходом газа, не превышающим 5 м³/час, включительно, с учетом расхода газа газоиспользующим оборудованием, ранее подключенным в данной точке подключения, для прочих заявителей( не намеревающихся использовать газ для целей предпринимательской (коммерческой) деятельности), с учетом прогнозного уровня среднегодовой инфляции, а также плату за технологическое присоединение газоиспользующего оборудования с максимальным расходом газа, не превышающим 15 м³/час, с учетом расхода газа газоиспользующим оборудованием, ранее подключенным в данной точке подключения, для заявителей, намеревающихся использовать газ для целей предпринимательской (коммерческой) деятельности.</w:t>
      </w:r>
    </w:p>
    <w:p w14:paraId="106B6CEC" w14:textId="77777777" w:rsidR="003827AF" w:rsidRPr="003827AF" w:rsidRDefault="003827AF" w:rsidP="003827AF">
      <w:pPr>
        <w:ind w:firstLine="720"/>
        <w:jc w:val="both"/>
        <w:rPr>
          <w:sz w:val="28"/>
          <w:szCs w:val="28"/>
        </w:rPr>
      </w:pPr>
      <w:r w:rsidRPr="003827AF">
        <w:rPr>
          <w:sz w:val="28"/>
          <w:szCs w:val="28"/>
        </w:rPr>
        <w:t>В качестве обосновывающих материалов, предприятие представило:</w:t>
      </w:r>
    </w:p>
    <w:p w14:paraId="043E5DEC" w14:textId="77777777" w:rsidR="003827AF" w:rsidRPr="003827AF" w:rsidRDefault="003827AF" w:rsidP="003827AF">
      <w:pPr>
        <w:numPr>
          <w:ilvl w:val="0"/>
          <w:numId w:val="43"/>
        </w:numPr>
        <w:tabs>
          <w:tab w:val="left" w:pos="840"/>
        </w:tabs>
        <w:ind w:hanging="491"/>
        <w:jc w:val="both"/>
        <w:rPr>
          <w:sz w:val="28"/>
          <w:szCs w:val="28"/>
        </w:rPr>
      </w:pPr>
      <w:r w:rsidRPr="003827AF">
        <w:rPr>
          <w:sz w:val="28"/>
          <w:szCs w:val="28"/>
        </w:rPr>
        <w:t xml:space="preserve">Актуальная на 1 октября 2022 года учетная политика </w:t>
      </w:r>
      <w:r w:rsidRPr="003827AF">
        <w:rPr>
          <w:sz w:val="28"/>
          <w:szCs w:val="28"/>
        </w:rPr>
        <w:br/>
        <w:t>ООО «</w:t>
      </w:r>
      <w:proofErr w:type="spellStart"/>
      <w:r w:rsidRPr="003827AF">
        <w:rPr>
          <w:sz w:val="28"/>
          <w:szCs w:val="28"/>
        </w:rPr>
        <w:t>СибГазификация</w:t>
      </w:r>
      <w:proofErr w:type="spellEnd"/>
      <w:r w:rsidRPr="003827AF">
        <w:rPr>
          <w:sz w:val="28"/>
          <w:szCs w:val="28"/>
        </w:rPr>
        <w:t>» для целей бухгалтерского учета;</w:t>
      </w:r>
    </w:p>
    <w:p w14:paraId="67A5E572" w14:textId="77777777" w:rsidR="003827AF" w:rsidRPr="003827AF" w:rsidRDefault="003827AF" w:rsidP="003827AF">
      <w:pPr>
        <w:numPr>
          <w:ilvl w:val="0"/>
          <w:numId w:val="43"/>
        </w:numPr>
        <w:tabs>
          <w:tab w:val="left" w:pos="840"/>
          <w:tab w:val="num" w:pos="1134"/>
        </w:tabs>
        <w:ind w:left="0" w:firstLine="709"/>
        <w:jc w:val="both"/>
        <w:rPr>
          <w:sz w:val="28"/>
          <w:szCs w:val="28"/>
        </w:rPr>
      </w:pPr>
      <w:r w:rsidRPr="003827AF">
        <w:rPr>
          <w:sz w:val="28"/>
          <w:szCs w:val="28"/>
        </w:rPr>
        <w:t xml:space="preserve">Расчет численности работников структурных подразделений </w:t>
      </w:r>
      <w:r w:rsidRPr="003827AF">
        <w:rPr>
          <w:sz w:val="28"/>
          <w:szCs w:val="28"/>
        </w:rPr>
        <w:br/>
        <w:t>ООО «</w:t>
      </w:r>
      <w:proofErr w:type="spellStart"/>
      <w:r w:rsidRPr="003827AF">
        <w:rPr>
          <w:sz w:val="28"/>
          <w:szCs w:val="28"/>
        </w:rPr>
        <w:t>СибГазификация</w:t>
      </w:r>
      <w:proofErr w:type="spellEnd"/>
      <w:r w:rsidRPr="003827AF">
        <w:rPr>
          <w:sz w:val="28"/>
          <w:szCs w:val="28"/>
        </w:rPr>
        <w:t>», занятых в сфере реализации мероприятий по подключению (технологическому присоединению);</w:t>
      </w:r>
    </w:p>
    <w:p w14:paraId="626047E3" w14:textId="77777777" w:rsidR="003827AF" w:rsidRPr="003827AF" w:rsidRDefault="003827AF" w:rsidP="003827AF">
      <w:pPr>
        <w:numPr>
          <w:ilvl w:val="0"/>
          <w:numId w:val="43"/>
        </w:numPr>
        <w:tabs>
          <w:tab w:val="left" w:pos="840"/>
          <w:tab w:val="num" w:pos="1134"/>
        </w:tabs>
        <w:ind w:left="0" w:firstLine="709"/>
        <w:jc w:val="both"/>
        <w:rPr>
          <w:sz w:val="28"/>
          <w:szCs w:val="28"/>
        </w:rPr>
      </w:pPr>
      <w:r w:rsidRPr="003827AF">
        <w:rPr>
          <w:sz w:val="28"/>
          <w:szCs w:val="28"/>
        </w:rPr>
        <w:t>Заверенные ООО «</w:t>
      </w:r>
      <w:proofErr w:type="spellStart"/>
      <w:r w:rsidRPr="003827AF">
        <w:rPr>
          <w:sz w:val="28"/>
          <w:szCs w:val="28"/>
        </w:rPr>
        <w:t>СибГазификация</w:t>
      </w:r>
      <w:proofErr w:type="spellEnd"/>
      <w:r w:rsidRPr="003827AF">
        <w:rPr>
          <w:sz w:val="28"/>
          <w:szCs w:val="28"/>
        </w:rPr>
        <w:t>» копии бухгалтерского баланса и отчета о финансовых результатах с отметкой ИФНС РФ, с раздельным учетом расходов и доходов по регулируемым видам деятельности с приложением копий отчета об изменениях капитала, отчета о движении денежных средств за 2021 год;</w:t>
      </w:r>
    </w:p>
    <w:p w14:paraId="22B2CAE0" w14:textId="67820555" w:rsidR="003827AF" w:rsidRPr="003827AF" w:rsidRDefault="003827AF" w:rsidP="003827AF">
      <w:pPr>
        <w:autoSpaceDE w:val="0"/>
        <w:autoSpaceDN w:val="0"/>
        <w:adjustRightInd w:val="0"/>
        <w:ind w:firstLine="851"/>
        <w:jc w:val="both"/>
        <w:rPr>
          <w:sz w:val="28"/>
          <w:szCs w:val="28"/>
        </w:rPr>
      </w:pPr>
      <w:r w:rsidRPr="003827AF">
        <w:rPr>
          <w:sz w:val="28"/>
          <w:szCs w:val="28"/>
        </w:rPr>
        <w:t xml:space="preserve">В соответствии с п. 13 Методических указаний, размер </w:t>
      </w:r>
      <w:bookmarkStart w:id="209" w:name="_Hlk26364683"/>
      <w:r w:rsidRPr="003827AF">
        <w:rPr>
          <w:sz w:val="28"/>
          <w:szCs w:val="28"/>
        </w:rPr>
        <w:t xml:space="preserve">платы за технологическое присоединение для случаев, указанных в </w:t>
      </w:r>
      <w:hyperlink r:id="rId110" w:history="1">
        <w:r w:rsidRPr="003827AF">
          <w:rPr>
            <w:sz w:val="28"/>
            <w:szCs w:val="28"/>
          </w:rPr>
          <w:t>подпункте "а"</w:t>
        </w:r>
      </w:hyperlink>
      <w:r w:rsidRPr="003827AF">
        <w:rPr>
          <w:sz w:val="28"/>
          <w:szCs w:val="28"/>
        </w:rPr>
        <w:t xml:space="preserve"> и </w:t>
      </w:r>
      <w:hyperlink r:id="rId111" w:history="1">
        <w:r w:rsidRPr="003827AF">
          <w:rPr>
            <w:sz w:val="28"/>
            <w:szCs w:val="28"/>
          </w:rPr>
          <w:t>"б" пункта 4</w:t>
        </w:r>
      </w:hyperlink>
      <w:r w:rsidRPr="003827AF">
        <w:rPr>
          <w:sz w:val="28"/>
          <w:szCs w:val="28"/>
        </w:rPr>
        <w:t xml:space="preserve"> настоящих Методических указаний</w:t>
      </w:r>
      <w:bookmarkEnd w:id="209"/>
      <w:r w:rsidRPr="003827AF">
        <w:rPr>
          <w:sz w:val="28"/>
          <w:szCs w:val="28"/>
        </w:rPr>
        <w:t xml:space="preserve"> (</w:t>
      </w:r>
      <w:r w:rsidRPr="003827AF">
        <w:rPr>
          <w:noProof/>
          <w:position w:val="-12"/>
          <w:sz w:val="28"/>
          <w:szCs w:val="28"/>
        </w:rPr>
        <w:drawing>
          <wp:inline distT="0" distB="0" distL="0" distR="0" wp14:anchorId="154F6326" wp14:editId="4C90BBD0">
            <wp:extent cx="371475" cy="34290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71475" cy="342900"/>
                    </a:xfrm>
                    <a:prstGeom prst="rect">
                      <a:avLst/>
                    </a:prstGeom>
                    <a:noFill/>
                    <a:ln>
                      <a:noFill/>
                    </a:ln>
                  </pic:spPr>
                </pic:pic>
              </a:graphicData>
            </a:graphic>
          </wp:inline>
        </w:drawing>
      </w:r>
      <w:r w:rsidRPr="003827AF">
        <w:rPr>
          <w:sz w:val="28"/>
          <w:szCs w:val="28"/>
        </w:rPr>
        <w:t xml:space="preserve">), устанавливается в размере, определенном </w:t>
      </w:r>
      <w:hyperlink r:id="rId113" w:history="1">
        <w:r w:rsidRPr="003827AF">
          <w:rPr>
            <w:sz w:val="28"/>
            <w:szCs w:val="28"/>
          </w:rPr>
          <w:t>пунктом 26 (22)</w:t>
        </w:r>
      </w:hyperlink>
      <w:r w:rsidRPr="003827AF">
        <w:rPr>
          <w:sz w:val="28"/>
          <w:szCs w:val="28"/>
        </w:rPr>
        <w:t xml:space="preserve"> Основных положений (далее - максимальный и минимальный уровень), исходя из экономически обоснованной величины (</w:t>
      </w:r>
      <w:r w:rsidRPr="003827AF">
        <w:rPr>
          <w:noProof/>
          <w:sz w:val="28"/>
          <w:szCs w:val="28"/>
        </w:rPr>
        <w:drawing>
          <wp:inline distT="0" distB="0" distL="0" distR="0" wp14:anchorId="219B601B" wp14:editId="37A496E6">
            <wp:extent cx="371475" cy="34290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71475" cy="342900"/>
                    </a:xfrm>
                    <a:prstGeom prst="rect">
                      <a:avLst/>
                    </a:prstGeom>
                    <a:noFill/>
                    <a:ln>
                      <a:noFill/>
                    </a:ln>
                  </pic:spPr>
                </pic:pic>
              </a:graphicData>
            </a:graphic>
          </wp:inline>
        </w:drawing>
      </w:r>
      <w:r w:rsidRPr="003827AF">
        <w:rPr>
          <w:sz w:val="28"/>
          <w:szCs w:val="28"/>
        </w:rPr>
        <w:t>), определяемой на очередной календарный год по формуле:</w:t>
      </w:r>
    </w:p>
    <w:p w14:paraId="401DAD12" w14:textId="77777777" w:rsidR="003827AF" w:rsidRPr="003827AF" w:rsidRDefault="003827AF" w:rsidP="003827AF">
      <w:pPr>
        <w:autoSpaceDE w:val="0"/>
        <w:autoSpaceDN w:val="0"/>
        <w:adjustRightInd w:val="0"/>
        <w:jc w:val="both"/>
        <w:outlineLvl w:val="0"/>
        <w:rPr>
          <w:sz w:val="28"/>
          <w:szCs w:val="28"/>
        </w:rPr>
      </w:pPr>
    </w:p>
    <w:p w14:paraId="4D856022" w14:textId="0A0B982C" w:rsidR="003827AF" w:rsidRPr="003827AF" w:rsidRDefault="003827AF" w:rsidP="003827AF">
      <w:pPr>
        <w:autoSpaceDE w:val="0"/>
        <w:autoSpaceDN w:val="0"/>
        <w:adjustRightInd w:val="0"/>
        <w:jc w:val="center"/>
        <w:rPr>
          <w:sz w:val="28"/>
          <w:szCs w:val="28"/>
        </w:rPr>
      </w:pPr>
      <w:r w:rsidRPr="003827AF">
        <w:rPr>
          <w:noProof/>
          <w:position w:val="-38"/>
          <w:sz w:val="28"/>
          <w:szCs w:val="28"/>
        </w:rPr>
        <w:drawing>
          <wp:inline distT="0" distB="0" distL="0" distR="0" wp14:anchorId="60C2A13B" wp14:editId="69A56B20">
            <wp:extent cx="2466975" cy="714375"/>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71" cstate="print">
                      <a:extLst>
                        <a:ext uri="{28A0092B-C50C-407E-A947-70E740481C1C}">
                          <a14:useLocalDpi xmlns:a14="http://schemas.microsoft.com/office/drawing/2010/main" val="0"/>
                        </a:ext>
                      </a:extLst>
                    </a:blip>
                    <a:srcRect l="1324" t="8751" r="12914" b="-2499"/>
                    <a:stretch>
                      <a:fillRect/>
                    </a:stretch>
                  </pic:blipFill>
                  <pic:spPr bwMode="auto">
                    <a:xfrm>
                      <a:off x="0" y="0"/>
                      <a:ext cx="2466975" cy="714375"/>
                    </a:xfrm>
                    <a:prstGeom prst="rect">
                      <a:avLst/>
                    </a:prstGeom>
                    <a:noFill/>
                    <a:ln>
                      <a:noFill/>
                    </a:ln>
                  </pic:spPr>
                </pic:pic>
              </a:graphicData>
            </a:graphic>
          </wp:inline>
        </w:drawing>
      </w:r>
    </w:p>
    <w:p w14:paraId="10C5D4F7" w14:textId="77777777" w:rsidR="003827AF" w:rsidRPr="003827AF" w:rsidRDefault="003827AF" w:rsidP="003827AF">
      <w:pPr>
        <w:autoSpaceDE w:val="0"/>
        <w:autoSpaceDN w:val="0"/>
        <w:adjustRightInd w:val="0"/>
        <w:jc w:val="both"/>
        <w:rPr>
          <w:sz w:val="28"/>
          <w:szCs w:val="28"/>
        </w:rPr>
      </w:pPr>
    </w:p>
    <w:p w14:paraId="1087CEB1" w14:textId="77777777" w:rsidR="003827AF" w:rsidRPr="003827AF" w:rsidRDefault="003827AF" w:rsidP="003827AF">
      <w:pPr>
        <w:autoSpaceDE w:val="0"/>
        <w:autoSpaceDN w:val="0"/>
        <w:adjustRightInd w:val="0"/>
        <w:jc w:val="both"/>
        <w:rPr>
          <w:sz w:val="28"/>
          <w:szCs w:val="28"/>
        </w:rPr>
      </w:pPr>
      <w:r w:rsidRPr="003827AF">
        <w:rPr>
          <w:sz w:val="28"/>
          <w:szCs w:val="28"/>
        </w:rPr>
        <w:t>где:</w:t>
      </w:r>
    </w:p>
    <w:p w14:paraId="4511104D" w14:textId="77777777" w:rsidR="003827AF" w:rsidRPr="003827AF" w:rsidRDefault="003827AF" w:rsidP="003827AF">
      <w:pPr>
        <w:autoSpaceDE w:val="0"/>
        <w:autoSpaceDN w:val="0"/>
        <w:adjustRightInd w:val="0"/>
        <w:ind w:firstLine="540"/>
        <w:jc w:val="both"/>
        <w:rPr>
          <w:sz w:val="28"/>
          <w:szCs w:val="28"/>
        </w:rPr>
      </w:pPr>
      <w:r w:rsidRPr="003827AF">
        <w:rPr>
          <w:sz w:val="28"/>
          <w:szCs w:val="28"/>
        </w:rPr>
        <w:t>Р</w:t>
      </w:r>
      <w:r w:rsidRPr="003827AF">
        <w:rPr>
          <w:sz w:val="28"/>
          <w:szCs w:val="28"/>
          <w:vertAlign w:val="subscript"/>
        </w:rPr>
        <w:t>20-50</w:t>
      </w:r>
      <w:r w:rsidRPr="003827AF">
        <w:rPr>
          <w:sz w:val="28"/>
          <w:szCs w:val="28"/>
        </w:rPr>
        <w:t xml:space="preserve"> - фактические экономически обоснованные расходы ГРО, указанные в </w:t>
      </w:r>
      <w:hyperlink r:id="rId114" w:history="1">
        <w:r w:rsidRPr="003827AF">
          <w:rPr>
            <w:sz w:val="28"/>
            <w:szCs w:val="28"/>
          </w:rPr>
          <w:t>пункте 8</w:t>
        </w:r>
      </w:hyperlink>
      <w:r w:rsidRPr="003827AF">
        <w:rPr>
          <w:sz w:val="28"/>
          <w:szCs w:val="28"/>
        </w:rPr>
        <w:t xml:space="preserve"> Методических указаний, по осуществлению подключения (технологического присоединения) в случаях, указанных в </w:t>
      </w:r>
      <w:hyperlink r:id="rId115" w:history="1">
        <w:r w:rsidRPr="003827AF">
          <w:rPr>
            <w:sz w:val="28"/>
            <w:szCs w:val="28"/>
          </w:rPr>
          <w:t>подпунктах "а"</w:t>
        </w:r>
      </w:hyperlink>
      <w:r w:rsidRPr="003827AF">
        <w:rPr>
          <w:sz w:val="28"/>
          <w:szCs w:val="28"/>
        </w:rPr>
        <w:t xml:space="preserve"> и </w:t>
      </w:r>
      <w:hyperlink r:id="rId116" w:history="1">
        <w:r w:rsidRPr="003827AF">
          <w:rPr>
            <w:sz w:val="28"/>
            <w:szCs w:val="28"/>
          </w:rPr>
          <w:t>"б" пункта 4</w:t>
        </w:r>
      </w:hyperlink>
      <w:r w:rsidRPr="003827AF">
        <w:rPr>
          <w:sz w:val="28"/>
          <w:szCs w:val="28"/>
        </w:rPr>
        <w:t xml:space="preserve"> настоящих Методических указаний, понесенные в соответствующем календарном году из предусмотренных </w:t>
      </w:r>
      <w:hyperlink r:id="rId117" w:history="1">
        <w:r w:rsidRPr="003827AF">
          <w:rPr>
            <w:sz w:val="28"/>
            <w:szCs w:val="28"/>
          </w:rPr>
          <w:t>пунктом 14</w:t>
        </w:r>
      </w:hyperlink>
      <w:r w:rsidRPr="003827AF">
        <w:rPr>
          <w:sz w:val="28"/>
          <w:szCs w:val="28"/>
        </w:rPr>
        <w:t xml:space="preserve"> Методических указаний;</w:t>
      </w:r>
    </w:p>
    <w:p w14:paraId="3AAB360F" w14:textId="790944B0" w:rsidR="003827AF" w:rsidRPr="003827AF" w:rsidRDefault="003827AF" w:rsidP="003827AF">
      <w:pPr>
        <w:autoSpaceDE w:val="0"/>
        <w:autoSpaceDN w:val="0"/>
        <w:adjustRightInd w:val="0"/>
        <w:ind w:firstLine="539"/>
        <w:jc w:val="both"/>
        <w:rPr>
          <w:sz w:val="28"/>
          <w:szCs w:val="28"/>
        </w:rPr>
      </w:pPr>
      <w:r w:rsidRPr="003827AF">
        <w:rPr>
          <w:noProof/>
          <w:position w:val="-12"/>
          <w:sz w:val="28"/>
          <w:szCs w:val="28"/>
        </w:rPr>
        <w:lastRenderedPageBreak/>
        <w:drawing>
          <wp:inline distT="0" distB="0" distL="0" distR="0" wp14:anchorId="25B041D5" wp14:editId="3A01FB0F">
            <wp:extent cx="447675" cy="34290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7675" cy="342900"/>
                    </a:xfrm>
                    <a:prstGeom prst="rect">
                      <a:avLst/>
                    </a:prstGeom>
                    <a:noFill/>
                    <a:ln>
                      <a:noFill/>
                    </a:ln>
                  </pic:spPr>
                </pic:pic>
              </a:graphicData>
            </a:graphic>
          </wp:inline>
        </w:drawing>
      </w:r>
      <w:r w:rsidRPr="003827AF">
        <w:rPr>
          <w:sz w:val="28"/>
          <w:szCs w:val="28"/>
        </w:rPr>
        <w:t xml:space="preserve"> - эффективная ставка налога на прибыль, определяемая как отношение планового значения налога на прибыль к плановому значению прибыли до налогообложения, отражаемому ГРО в бухгалтерском учете, на очередной календарный год (но не выше размера ставки налога на прибыль, установленного налоговым законодательством);</w:t>
      </w:r>
    </w:p>
    <w:p w14:paraId="5545C05B" w14:textId="77777777" w:rsidR="003827AF" w:rsidRPr="003827AF" w:rsidRDefault="003827AF" w:rsidP="003827AF">
      <w:pPr>
        <w:autoSpaceDE w:val="0"/>
        <w:autoSpaceDN w:val="0"/>
        <w:adjustRightInd w:val="0"/>
        <w:ind w:firstLine="539"/>
        <w:jc w:val="both"/>
        <w:rPr>
          <w:sz w:val="28"/>
          <w:szCs w:val="28"/>
        </w:rPr>
      </w:pPr>
      <w:r w:rsidRPr="003827AF">
        <w:rPr>
          <w:sz w:val="28"/>
          <w:szCs w:val="28"/>
        </w:rPr>
        <w:t>N</w:t>
      </w:r>
      <w:r w:rsidRPr="003827AF">
        <w:rPr>
          <w:sz w:val="28"/>
          <w:szCs w:val="28"/>
          <w:vertAlign w:val="subscript"/>
        </w:rPr>
        <w:t>20-50</w:t>
      </w:r>
      <w:r w:rsidRPr="003827AF">
        <w:rPr>
          <w:sz w:val="28"/>
          <w:szCs w:val="28"/>
        </w:rPr>
        <w:t xml:space="preserve"> - фактические средние данные о количестве подключений (технологических присоединений) в случаях, указанных в </w:t>
      </w:r>
      <w:hyperlink r:id="rId118" w:history="1">
        <w:r w:rsidRPr="003827AF">
          <w:rPr>
            <w:sz w:val="28"/>
            <w:szCs w:val="28"/>
          </w:rPr>
          <w:t>подпунктах "а"</w:t>
        </w:r>
      </w:hyperlink>
      <w:r w:rsidRPr="003827AF">
        <w:rPr>
          <w:sz w:val="28"/>
          <w:szCs w:val="28"/>
        </w:rPr>
        <w:t xml:space="preserve"> и </w:t>
      </w:r>
      <w:hyperlink r:id="rId119" w:history="1">
        <w:r w:rsidRPr="003827AF">
          <w:rPr>
            <w:sz w:val="28"/>
            <w:szCs w:val="28"/>
          </w:rPr>
          <w:t>"б" пункта 4</w:t>
        </w:r>
      </w:hyperlink>
      <w:r w:rsidRPr="003827AF">
        <w:rPr>
          <w:sz w:val="28"/>
          <w:szCs w:val="28"/>
        </w:rPr>
        <w:t xml:space="preserve">  Методических указаний, состоявшихся в соответствующем календарном году из предусмотренных </w:t>
      </w:r>
      <w:hyperlink r:id="rId120" w:history="1">
        <w:r w:rsidRPr="003827AF">
          <w:rPr>
            <w:sz w:val="28"/>
            <w:szCs w:val="28"/>
          </w:rPr>
          <w:t>пунктом 14</w:t>
        </w:r>
      </w:hyperlink>
      <w:r w:rsidRPr="003827AF">
        <w:rPr>
          <w:sz w:val="28"/>
          <w:szCs w:val="28"/>
        </w:rPr>
        <w:t xml:space="preserve"> Методических указаний.</w:t>
      </w:r>
    </w:p>
    <w:p w14:paraId="6FF133E7" w14:textId="77777777" w:rsidR="003827AF" w:rsidRPr="003827AF" w:rsidRDefault="003827AF" w:rsidP="003827AF">
      <w:pPr>
        <w:autoSpaceDE w:val="0"/>
        <w:autoSpaceDN w:val="0"/>
        <w:adjustRightInd w:val="0"/>
        <w:ind w:firstLine="539"/>
        <w:jc w:val="both"/>
        <w:rPr>
          <w:sz w:val="28"/>
          <w:szCs w:val="28"/>
        </w:rPr>
      </w:pPr>
      <w:proofErr w:type="spellStart"/>
      <w:r w:rsidRPr="003827AF">
        <w:rPr>
          <w:sz w:val="28"/>
          <w:szCs w:val="28"/>
        </w:rPr>
        <w:t>Iр</w:t>
      </w:r>
      <w:proofErr w:type="spellEnd"/>
      <w:r w:rsidRPr="003827AF">
        <w:rPr>
          <w:sz w:val="28"/>
          <w:szCs w:val="28"/>
        </w:rPr>
        <w:t xml:space="preserve"> - коэффициент расходов, определяемый в соответствии с </w:t>
      </w:r>
      <w:hyperlink r:id="rId121" w:history="1">
        <w:r w:rsidRPr="003827AF">
          <w:rPr>
            <w:sz w:val="28"/>
            <w:szCs w:val="28"/>
          </w:rPr>
          <w:t>пунктом 33</w:t>
        </w:r>
      </w:hyperlink>
      <w:r w:rsidRPr="003827AF">
        <w:rPr>
          <w:sz w:val="28"/>
          <w:szCs w:val="28"/>
        </w:rPr>
        <w:t xml:space="preserve"> Методических указаний.</w:t>
      </w:r>
    </w:p>
    <w:p w14:paraId="136124C0" w14:textId="77777777" w:rsidR="003827AF" w:rsidRPr="003827AF" w:rsidRDefault="003827AF" w:rsidP="003827AF">
      <w:pPr>
        <w:ind w:firstLine="720"/>
        <w:jc w:val="both"/>
        <w:rPr>
          <w:sz w:val="28"/>
          <w:szCs w:val="28"/>
        </w:rPr>
      </w:pPr>
      <w:r w:rsidRPr="003827AF">
        <w:rPr>
          <w:sz w:val="28"/>
          <w:szCs w:val="28"/>
        </w:rPr>
        <w:t xml:space="preserve">В соответствии с п.14 Методических указаний, параметры, используемые для расчета размера платы за технологическое присоединение для случаев, указанных в </w:t>
      </w:r>
      <w:hyperlink r:id="rId122" w:history="1">
        <w:r w:rsidRPr="003827AF">
          <w:rPr>
            <w:sz w:val="28"/>
            <w:szCs w:val="28"/>
          </w:rPr>
          <w:t>подпунктах "а"</w:t>
        </w:r>
      </w:hyperlink>
      <w:r w:rsidRPr="003827AF">
        <w:rPr>
          <w:sz w:val="28"/>
          <w:szCs w:val="28"/>
        </w:rPr>
        <w:t xml:space="preserve"> и </w:t>
      </w:r>
      <w:hyperlink r:id="rId123" w:history="1">
        <w:r w:rsidRPr="003827AF">
          <w:rPr>
            <w:sz w:val="28"/>
            <w:szCs w:val="28"/>
          </w:rPr>
          <w:t>"б" пункта 4</w:t>
        </w:r>
      </w:hyperlink>
      <w:r w:rsidRPr="003827AF">
        <w:rPr>
          <w:sz w:val="28"/>
          <w:szCs w:val="28"/>
        </w:rPr>
        <w:t xml:space="preserve"> Методических указаний, определяются исходя из фактических данных </w:t>
      </w:r>
      <w:bookmarkStart w:id="210" w:name="_Hlk26364803"/>
      <w:r w:rsidRPr="003827AF">
        <w:rPr>
          <w:sz w:val="28"/>
          <w:szCs w:val="28"/>
        </w:rPr>
        <w:t>об исполненных договорах о подключении, по которым подписан акт о подключении (технологическом присоединении) за три календарных года, предшествующих текущему году</w:t>
      </w:r>
      <w:bookmarkEnd w:id="210"/>
      <w:r w:rsidRPr="003827AF">
        <w:rPr>
          <w:sz w:val="28"/>
          <w:szCs w:val="28"/>
        </w:rPr>
        <w:t>, при утверждении платы за технологическое присоединение на 2023 год.</w:t>
      </w:r>
    </w:p>
    <w:p w14:paraId="10CB88BC" w14:textId="77777777" w:rsidR="003827AF" w:rsidRPr="003827AF" w:rsidRDefault="003827AF" w:rsidP="003827AF">
      <w:pPr>
        <w:ind w:firstLine="720"/>
        <w:jc w:val="both"/>
        <w:rPr>
          <w:sz w:val="28"/>
          <w:szCs w:val="28"/>
        </w:rPr>
      </w:pPr>
      <w:r w:rsidRPr="003827AF">
        <w:rPr>
          <w:sz w:val="28"/>
          <w:szCs w:val="28"/>
        </w:rPr>
        <w:t>В своем заявлении предприятие сообщает, что в предшествующие периоды не осуществляла технологическое присоединение для случаев, указанных в подпунктах "а" и "б" пункта 4 Методических указаний. Таким образом, фактические данные об исполненных договорах о подключении, по которым подписан акт о подключении (технологическом присоединении) за три календарных года, предшествующих текущему году, отсутствуют.</w:t>
      </w:r>
    </w:p>
    <w:p w14:paraId="6B494380" w14:textId="77777777" w:rsidR="003827AF" w:rsidRPr="003827AF" w:rsidRDefault="003827AF" w:rsidP="003827AF">
      <w:pPr>
        <w:autoSpaceDE w:val="0"/>
        <w:autoSpaceDN w:val="0"/>
        <w:adjustRightInd w:val="0"/>
        <w:ind w:firstLine="540"/>
        <w:jc w:val="both"/>
        <w:rPr>
          <w:sz w:val="28"/>
          <w:szCs w:val="28"/>
        </w:rPr>
      </w:pPr>
      <w:r w:rsidRPr="003827AF">
        <w:rPr>
          <w:sz w:val="28"/>
          <w:szCs w:val="28"/>
        </w:rPr>
        <w:t>Согласно пункту 26(22) Основных положений формирования и государственного регулирования цен на газ, тарифов на услуги по его транспортировке и платы за технологическое присоединение газоиспользующего оборудования к газораспределительным сетям на территории РФ, утвержденных постановлением Правительства Российской Федерации от 29 декабря 2000 года № 1021 (далее -Основные положения), плата за технологическое присоединение</w:t>
      </w:r>
      <w:r w:rsidRPr="003827AF">
        <w:t xml:space="preserve"> </w:t>
      </w:r>
      <w:r w:rsidRPr="003827AF">
        <w:rPr>
          <w:sz w:val="28"/>
          <w:szCs w:val="28"/>
        </w:rPr>
        <w:t>газоиспользующего оборудования может быть установлена в размере не менее 20,0 тыс. руб. и не более 50,0</w:t>
      </w:r>
      <w:r w:rsidRPr="003827AF">
        <w:t xml:space="preserve"> </w:t>
      </w:r>
      <w:r w:rsidRPr="003827AF">
        <w:rPr>
          <w:sz w:val="28"/>
          <w:szCs w:val="28"/>
        </w:rPr>
        <w:t>тыс. руб. (с налогом на добавленную стоимость, если заявителем выступает физическое лицо, а в иных случаях без налога на добавленную стоимость) для категории заявителей соответствующих условиям, приведенным в указанном пункте Основных положений. Указанные минимальный и максимальный уровни платы за технологическое присоединение начиная с 2015 года ежегодно индексируются на прогнозный среднегодовой уровень инфляции, определенный прогнозом социально-экономического развития Российской Федерации на тот же период, на который устанавливается плата за технологическое присоединение.</w:t>
      </w:r>
    </w:p>
    <w:p w14:paraId="74AF6FF8" w14:textId="77777777" w:rsidR="003827AF" w:rsidRPr="003827AF" w:rsidRDefault="003827AF" w:rsidP="003827AF">
      <w:pPr>
        <w:autoSpaceDE w:val="0"/>
        <w:autoSpaceDN w:val="0"/>
        <w:adjustRightInd w:val="0"/>
        <w:ind w:firstLine="540"/>
        <w:jc w:val="both"/>
        <w:rPr>
          <w:sz w:val="28"/>
          <w:szCs w:val="28"/>
        </w:rPr>
      </w:pPr>
      <w:bookmarkStart w:id="211" w:name="_Hlk89417633"/>
      <w:r w:rsidRPr="003827AF">
        <w:rPr>
          <w:sz w:val="28"/>
          <w:szCs w:val="28"/>
        </w:rPr>
        <w:t>Также, в соответствии с пунктом 26(22) Основных положений, регулирующему органу своем решении необходимо отразить экономически обоснованные расходы на выполнение мероприятий, подлежащих осуществлению в ходе технологического присоединения, не покрытых финансовыми средствами, получаемыми ООО «</w:t>
      </w:r>
      <w:proofErr w:type="spellStart"/>
      <w:r w:rsidRPr="003827AF">
        <w:rPr>
          <w:sz w:val="28"/>
          <w:szCs w:val="28"/>
        </w:rPr>
        <w:t>СибГазификация</w:t>
      </w:r>
      <w:proofErr w:type="spellEnd"/>
      <w:r w:rsidRPr="003827AF">
        <w:rPr>
          <w:sz w:val="28"/>
          <w:szCs w:val="28"/>
        </w:rPr>
        <w:t xml:space="preserve">» в результате </w:t>
      </w:r>
      <w:r w:rsidRPr="003827AF">
        <w:rPr>
          <w:sz w:val="28"/>
          <w:szCs w:val="28"/>
        </w:rPr>
        <w:lastRenderedPageBreak/>
        <w:t>установления тарифа на услуги по транспортировке газа по газораспределительным сетям, а также получаемыми от иных источников финансирования при подключении  (технологическом присоединении) газоиспользующего оборудования физических лиц (за исключением выполнения мероприятий в границах земельных участков, на которых располагаются домовладения этих физических лиц), намеревающихся использовать газ для удовлетворения личных, семейных, домашних и иных нужд, не связанных с осуществлением предпринимательской (профессиональной) деятельности, осуществляется без взимания с них средств при условии, что в населенном пункте, в котором располагается домовладение заявителя, проложены газораспределительные сети, по которым осуществляется транспортировка газа, а также при наличии у таких лиц документа, подтверждающего право собственности или иное предусмотренное законом право на домовладение и земельный участок, на котором расположено это домовладение, на 2023 год.</w:t>
      </w:r>
    </w:p>
    <w:bookmarkEnd w:id="211"/>
    <w:p w14:paraId="096781A5" w14:textId="77777777" w:rsidR="003827AF" w:rsidRPr="003827AF" w:rsidRDefault="003827AF" w:rsidP="003827AF">
      <w:pPr>
        <w:tabs>
          <w:tab w:val="left" w:pos="851"/>
        </w:tabs>
        <w:ind w:firstLine="709"/>
        <w:jc w:val="both"/>
        <w:rPr>
          <w:sz w:val="28"/>
          <w:szCs w:val="28"/>
        </w:rPr>
      </w:pPr>
      <w:r w:rsidRPr="003827AF">
        <w:rPr>
          <w:sz w:val="28"/>
          <w:szCs w:val="28"/>
        </w:rPr>
        <w:t>Учитывая вышеуказанное, экспертная группа предлагает:</w:t>
      </w:r>
    </w:p>
    <w:p w14:paraId="62E556DA" w14:textId="77777777" w:rsidR="003827AF" w:rsidRPr="003827AF" w:rsidRDefault="003827AF" w:rsidP="003827AF">
      <w:pPr>
        <w:numPr>
          <w:ilvl w:val="0"/>
          <w:numId w:val="44"/>
        </w:numPr>
        <w:ind w:left="0" w:firstLine="709"/>
        <w:jc w:val="both"/>
        <w:rPr>
          <w:sz w:val="28"/>
          <w:szCs w:val="28"/>
        </w:rPr>
      </w:pPr>
      <w:r w:rsidRPr="003827AF">
        <w:rPr>
          <w:sz w:val="28"/>
          <w:szCs w:val="28"/>
        </w:rPr>
        <w:t xml:space="preserve">Принять за основу плату за подключение в размере 60 726,80 тыс. руб. </w:t>
      </w:r>
      <w:r w:rsidRPr="003827AF">
        <w:rPr>
          <w:sz w:val="28"/>
          <w:szCs w:val="28"/>
        </w:rPr>
        <w:br/>
        <w:t>(без НДС), установленную постановлением РЭК Кузбасса от 09.12.2021 № 649.</w:t>
      </w:r>
    </w:p>
    <w:p w14:paraId="1341E714" w14:textId="77777777" w:rsidR="003827AF" w:rsidRPr="003827AF" w:rsidRDefault="003827AF" w:rsidP="003827AF">
      <w:pPr>
        <w:numPr>
          <w:ilvl w:val="0"/>
          <w:numId w:val="44"/>
        </w:numPr>
        <w:ind w:left="0" w:firstLine="709"/>
        <w:jc w:val="both"/>
        <w:rPr>
          <w:sz w:val="28"/>
          <w:szCs w:val="28"/>
        </w:rPr>
      </w:pPr>
      <w:r w:rsidRPr="003827AF">
        <w:rPr>
          <w:sz w:val="28"/>
          <w:szCs w:val="28"/>
        </w:rPr>
        <w:t>В соответствии с Прогнозом социально-экономического развития Российской Федерации на 2023 год и на плановый период 2024 и 2025 годов, опубликованным на сайте Минэкономразвития России 28.09.2022, установить плату за технологическое присоединение газоиспользующего оборудования с максимальным расходом газа, не превышающим 15 м³/час, с учетом расхода газа газоиспользующим оборудованием, ранее подключенным в данной точке подключения, для заявителей, намеревающихся использовать газ для целей предпринимательской (коммерческой) деятельности и с максимальным расходом газа, не превышающим 5 м³/час</w:t>
      </w:r>
      <w:r w:rsidRPr="003827AF">
        <w:t xml:space="preserve"> </w:t>
      </w:r>
      <w:r w:rsidRPr="003827AF">
        <w:rPr>
          <w:sz w:val="28"/>
          <w:szCs w:val="28"/>
        </w:rPr>
        <w:t>включительно, с учетом расхода газа газоиспользующим оборудованием, ранее подключенным в данной точке подключения, для прочих заявителей, в размере 60 726,80 руб. (без НДС), с учётом ИПЦ (1,06):</w:t>
      </w:r>
    </w:p>
    <w:p w14:paraId="624AA3BC" w14:textId="77777777" w:rsidR="003827AF" w:rsidRPr="003827AF" w:rsidRDefault="003827AF" w:rsidP="003827AF">
      <w:pPr>
        <w:ind w:firstLine="709"/>
        <w:jc w:val="both"/>
        <w:rPr>
          <w:sz w:val="28"/>
          <w:szCs w:val="28"/>
        </w:rPr>
      </w:pPr>
      <w:r w:rsidRPr="003827AF">
        <w:rPr>
          <w:sz w:val="28"/>
          <w:szCs w:val="28"/>
        </w:rPr>
        <w:t xml:space="preserve">                                      60 726,80*1,06 = 64 370,41.</w:t>
      </w:r>
    </w:p>
    <w:p w14:paraId="64784959" w14:textId="77777777" w:rsidR="003827AF" w:rsidRPr="003827AF" w:rsidRDefault="003827AF" w:rsidP="003827AF">
      <w:pPr>
        <w:ind w:firstLine="709"/>
        <w:jc w:val="both"/>
        <w:rPr>
          <w:sz w:val="28"/>
          <w:szCs w:val="28"/>
        </w:rPr>
      </w:pPr>
      <w:bookmarkStart w:id="212" w:name="_Hlk89416776"/>
      <w:r w:rsidRPr="003827AF">
        <w:rPr>
          <w:sz w:val="28"/>
          <w:szCs w:val="28"/>
        </w:rPr>
        <w:t>3.</w:t>
      </w:r>
      <w:r w:rsidRPr="003827AF">
        <w:rPr>
          <w:sz w:val="28"/>
          <w:szCs w:val="28"/>
        </w:rPr>
        <w:tab/>
      </w:r>
      <w:bookmarkEnd w:id="212"/>
      <w:r w:rsidRPr="003827AF">
        <w:rPr>
          <w:sz w:val="28"/>
          <w:szCs w:val="28"/>
        </w:rPr>
        <w:t>Плату за технологическое присоединение газоиспользующего оборудования для населения установить в размере 77 244,49 руб. (с НДС) (указывается в целях реализации пункта 6 статьи 168 Налогового кодекса Российской Федерации (часть вторая).</w:t>
      </w:r>
    </w:p>
    <w:p w14:paraId="75A2C44E" w14:textId="77777777" w:rsidR="003827AF" w:rsidRPr="003827AF" w:rsidRDefault="003827AF" w:rsidP="003827AF">
      <w:pPr>
        <w:ind w:firstLine="709"/>
        <w:jc w:val="both"/>
        <w:rPr>
          <w:sz w:val="28"/>
          <w:szCs w:val="28"/>
        </w:rPr>
      </w:pPr>
      <w:r w:rsidRPr="003827AF">
        <w:rPr>
          <w:sz w:val="28"/>
          <w:szCs w:val="28"/>
        </w:rPr>
        <w:t>4.</w:t>
      </w:r>
      <w:r w:rsidRPr="003827AF">
        <w:rPr>
          <w:sz w:val="28"/>
          <w:szCs w:val="28"/>
        </w:rPr>
        <w:tab/>
        <w:t xml:space="preserve">Определить экономически обоснованные расходы на выполнение мероприятий, подлежащих осуществлению в ходе технологического присоединения, не покрытых финансовыми средствами, получаемыми </w:t>
      </w:r>
    </w:p>
    <w:p w14:paraId="0051D089" w14:textId="77777777" w:rsidR="003827AF" w:rsidRPr="003827AF" w:rsidRDefault="003827AF" w:rsidP="003827AF">
      <w:pPr>
        <w:ind w:firstLine="709"/>
        <w:jc w:val="both"/>
        <w:rPr>
          <w:sz w:val="28"/>
          <w:szCs w:val="28"/>
        </w:rPr>
      </w:pPr>
      <w:r w:rsidRPr="003827AF">
        <w:rPr>
          <w:sz w:val="28"/>
          <w:szCs w:val="28"/>
        </w:rPr>
        <w:t>ООО «</w:t>
      </w:r>
      <w:proofErr w:type="spellStart"/>
      <w:r w:rsidRPr="003827AF">
        <w:rPr>
          <w:sz w:val="28"/>
          <w:szCs w:val="28"/>
        </w:rPr>
        <w:t>СибГазификация</w:t>
      </w:r>
      <w:proofErr w:type="spellEnd"/>
      <w:r w:rsidRPr="003827AF">
        <w:rPr>
          <w:sz w:val="28"/>
          <w:szCs w:val="28"/>
        </w:rPr>
        <w:t xml:space="preserve">» в результате установления тарифа на услуги по транспортировке газа по газораспределительным сетям, а также получаемыми от иных источников финансирования при подключении  (технологическом присоединении) газоиспользующего оборудования физических лиц (за исключением выполнения мероприятий в границах земельных участков, на которых располагаются домовладения этих физических лиц), намеревающихся использовать газ для удовлетворения личных, семейных, домашних и иных </w:t>
      </w:r>
      <w:r w:rsidRPr="003827AF">
        <w:rPr>
          <w:sz w:val="28"/>
          <w:szCs w:val="28"/>
        </w:rPr>
        <w:lastRenderedPageBreak/>
        <w:t xml:space="preserve">нужд, не связанных с осуществлением предпринимательской (профессиональной) деятельности, осуществляется без взимания с них средств при условии, что в населенном пункте, в котором располагается домовладение заявителя, проложены газораспределительные сети, по которым осуществляется транспортировка газа, а также при наличии у таких лиц документа, подтверждающего право собственности или иное предусмотренное законом право на домовладение и земельный участок, на котором расположено это домовладение, на 2023 год в размере </w:t>
      </w:r>
      <w:bookmarkStart w:id="213" w:name="_Hlk117171925"/>
      <w:r w:rsidRPr="003827AF">
        <w:rPr>
          <w:sz w:val="28"/>
          <w:szCs w:val="28"/>
        </w:rPr>
        <w:t>63 750</w:t>
      </w:r>
      <w:bookmarkEnd w:id="213"/>
      <w:r w:rsidRPr="003827AF">
        <w:rPr>
          <w:sz w:val="28"/>
          <w:szCs w:val="28"/>
        </w:rPr>
        <w:t xml:space="preserve"> тыс. руб. без НДС.</w:t>
      </w:r>
    </w:p>
    <w:p w14:paraId="5DB9D655" w14:textId="77777777" w:rsidR="003827AF" w:rsidRPr="003827AF" w:rsidRDefault="003827AF" w:rsidP="003827AF">
      <w:pPr>
        <w:ind w:firstLine="709"/>
        <w:jc w:val="both"/>
        <w:rPr>
          <w:sz w:val="28"/>
          <w:szCs w:val="28"/>
        </w:rPr>
      </w:pPr>
    </w:p>
    <w:p w14:paraId="3A8A57E1" w14:textId="77777777" w:rsidR="003827AF" w:rsidRDefault="003827AF" w:rsidP="003827AF">
      <w:pPr>
        <w:tabs>
          <w:tab w:val="left" w:pos="5580"/>
          <w:tab w:val="left" w:pos="9498"/>
        </w:tabs>
        <w:ind w:firstLine="709"/>
        <w:sectPr w:rsidR="003827AF" w:rsidSect="003827AF">
          <w:pgSz w:w="11906" w:h="16838" w:code="9"/>
          <w:pgMar w:top="992" w:right="566" w:bottom="851" w:left="1701" w:header="720" w:footer="284" w:gutter="0"/>
          <w:cols w:space="720"/>
          <w:titlePg/>
          <w:docGrid w:linePitch="272"/>
        </w:sectPr>
      </w:pPr>
    </w:p>
    <w:p w14:paraId="685A1AAB" w14:textId="7AB37361" w:rsidR="003827AF" w:rsidRPr="008A2C6E" w:rsidRDefault="003827AF" w:rsidP="003827AF">
      <w:pPr>
        <w:tabs>
          <w:tab w:val="left" w:pos="5580"/>
          <w:tab w:val="left" w:pos="9498"/>
        </w:tabs>
        <w:ind w:left="5812" w:right="-569"/>
      </w:pPr>
      <w:r w:rsidRPr="008A2C6E">
        <w:lastRenderedPageBreak/>
        <w:t>Приложение №</w:t>
      </w:r>
      <w:r>
        <w:t xml:space="preserve"> 28 </w:t>
      </w:r>
      <w:r w:rsidRPr="008A2C6E">
        <w:t>к протокол</w:t>
      </w:r>
      <w:r>
        <w:t>у</w:t>
      </w:r>
      <w:r w:rsidRPr="008A2C6E">
        <w:t xml:space="preserve"> № </w:t>
      </w:r>
      <w:r>
        <w:t>98</w:t>
      </w:r>
    </w:p>
    <w:p w14:paraId="63BDFA58" w14:textId="77777777" w:rsidR="003827AF" w:rsidRPr="008A2C6E" w:rsidRDefault="003827AF" w:rsidP="003827AF">
      <w:pPr>
        <w:tabs>
          <w:tab w:val="left" w:pos="5580"/>
          <w:tab w:val="left" w:pos="9498"/>
        </w:tabs>
        <w:ind w:left="5812" w:right="-569"/>
      </w:pPr>
      <w:r w:rsidRPr="008A2C6E">
        <w:t>заседания правления Региональной</w:t>
      </w:r>
    </w:p>
    <w:p w14:paraId="0A39F536" w14:textId="77777777" w:rsidR="003827AF" w:rsidRPr="008A2C6E" w:rsidRDefault="003827AF" w:rsidP="003827AF">
      <w:pPr>
        <w:tabs>
          <w:tab w:val="left" w:pos="5580"/>
          <w:tab w:val="left" w:pos="9498"/>
        </w:tabs>
        <w:ind w:left="5812" w:right="-569"/>
      </w:pPr>
      <w:r w:rsidRPr="008A2C6E">
        <w:t>энергетической комиссии</w:t>
      </w:r>
    </w:p>
    <w:p w14:paraId="6C80DA07" w14:textId="77777777" w:rsidR="003827AF" w:rsidRDefault="003827AF" w:rsidP="003827AF">
      <w:pPr>
        <w:tabs>
          <w:tab w:val="left" w:pos="5580"/>
          <w:tab w:val="left" w:pos="9498"/>
        </w:tabs>
        <w:ind w:left="5812"/>
      </w:pPr>
      <w:r w:rsidRPr="008A2C6E">
        <w:t xml:space="preserve">Кузбасса от </w:t>
      </w:r>
      <w:r>
        <w:t>29.12</w:t>
      </w:r>
      <w:r w:rsidRPr="008A2C6E">
        <w:t>.2022</w:t>
      </w:r>
    </w:p>
    <w:p w14:paraId="6AD48891" w14:textId="77777777" w:rsidR="003827AF" w:rsidRDefault="003827AF" w:rsidP="003827AF"/>
    <w:p w14:paraId="768807FA" w14:textId="77777777" w:rsidR="003827AF" w:rsidRPr="003827AF" w:rsidRDefault="003827AF" w:rsidP="003827AF">
      <w:pPr>
        <w:pStyle w:val="4"/>
        <w:rPr>
          <w:b w:val="0"/>
          <w:sz w:val="28"/>
          <w:szCs w:val="28"/>
          <w:lang w:val="ru-RU"/>
        </w:rPr>
      </w:pPr>
      <w:r w:rsidRPr="003827AF">
        <w:rPr>
          <w:b w:val="0"/>
          <w:sz w:val="28"/>
          <w:szCs w:val="28"/>
          <w:lang w:val="ru-RU"/>
        </w:rPr>
        <w:t xml:space="preserve">Плата за технологическое присоединение газоиспользующего </w:t>
      </w:r>
    </w:p>
    <w:p w14:paraId="5BA6F1D6" w14:textId="77777777" w:rsidR="003827AF" w:rsidRPr="003827AF" w:rsidRDefault="003827AF" w:rsidP="003827AF">
      <w:pPr>
        <w:pStyle w:val="4"/>
        <w:rPr>
          <w:b w:val="0"/>
          <w:sz w:val="28"/>
          <w:szCs w:val="28"/>
          <w:lang w:val="ru-RU"/>
        </w:rPr>
      </w:pPr>
      <w:r w:rsidRPr="003827AF">
        <w:rPr>
          <w:b w:val="0"/>
          <w:sz w:val="28"/>
          <w:szCs w:val="28"/>
          <w:lang w:val="ru-RU"/>
        </w:rPr>
        <w:t>оборудования к газораспределительным сетям</w:t>
      </w:r>
    </w:p>
    <w:p w14:paraId="2E988DDD" w14:textId="77777777" w:rsidR="003827AF" w:rsidRPr="00196A30" w:rsidRDefault="003827AF" w:rsidP="003827AF">
      <w:pPr>
        <w:pStyle w:val="4"/>
        <w:rPr>
          <w:b w:val="0"/>
          <w:sz w:val="28"/>
          <w:szCs w:val="28"/>
          <w:lang w:val="ru-RU"/>
        </w:rPr>
      </w:pPr>
      <w:r w:rsidRPr="00196A30">
        <w:rPr>
          <w:b w:val="0"/>
          <w:sz w:val="28"/>
          <w:szCs w:val="28"/>
          <w:lang w:val="ru-RU"/>
        </w:rPr>
        <w:t>ООО «</w:t>
      </w:r>
      <w:bookmarkStart w:id="214" w:name="_Hlk72220668"/>
      <w:proofErr w:type="spellStart"/>
      <w:r w:rsidRPr="00196A30">
        <w:rPr>
          <w:b w:val="0"/>
          <w:sz w:val="28"/>
          <w:szCs w:val="28"/>
          <w:lang w:val="ru-RU"/>
        </w:rPr>
        <w:t>СибГазификация</w:t>
      </w:r>
      <w:proofErr w:type="spellEnd"/>
      <w:r w:rsidRPr="00196A30">
        <w:rPr>
          <w:b w:val="0"/>
          <w:sz w:val="28"/>
          <w:szCs w:val="28"/>
          <w:lang w:val="ru-RU"/>
        </w:rPr>
        <w:t xml:space="preserve">» </w:t>
      </w:r>
      <w:bookmarkEnd w:id="214"/>
      <w:r w:rsidRPr="00196A30">
        <w:rPr>
          <w:b w:val="0"/>
          <w:sz w:val="28"/>
          <w:szCs w:val="28"/>
          <w:lang w:val="ru-RU"/>
        </w:rPr>
        <w:t>на 2023 год</w:t>
      </w:r>
    </w:p>
    <w:p w14:paraId="2D871913" w14:textId="77777777" w:rsidR="003827AF" w:rsidRPr="003827AF" w:rsidRDefault="003827AF" w:rsidP="003827AF">
      <w:pPr>
        <w:rPr>
          <w:sz w:val="28"/>
          <w:szCs w:val="28"/>
        </w:rPr>
      </w:pPr>
    </w:p>
    <w:p w14:paraId="32D9B3D0" w14:textId="77777777" w:rsidR="003827AF" w:rsidRPr="00196A30" w:rsidRDefault="003827AF" w:rsidP="003827AF">
      <w:pPr>
        <w:pStyle w:val="4"/>
        <w:rPr>
          <w:sz w:val="28"/>
          <w:szCs w:val="28"/>
          <w:lang w:val="ru-RU"/>
        </w:rPr>
      </w:pPr>
    </w:p>
    <w:p w14:paraId="64D3F818" w14:textId="77777777" w:rsidR="003827AF" w:rsidRPr="00196A30" w:rsidRDefault="003827AF" w:rsidP="003827AF">
      <w:pPr>
        <w:pStyle w:val="4"/>
        <w:rPr>
          <w:sz w:val="28"/>
          <w:szCs w:val="28"/>
          <w:lang w:val="ru-RU"/>
        </w:rPr>
      </w:pPr>
      <w:r w:rsidRPr="00196A30">
        <w:rPr>
          <w:sz w:val="28"/>
          <w:szCs w:val="28"/>
          <w:lang w:val="ru-RU"/>
        </w:rPr>
        <w:tab/>
      </w:r>
      <w:r w:rsidRPr="00196A30">
        <w:rPr>
          <w:sz w:val="28"/>
          <w:szCs w:val="28"/>
          <w:lang w:val="ru-RU"/>
        </w:rPr>
        <w:tab/>
      </w:r>
      <w:r w:rsidRPr="00196A30">
        <w:rPr>
          <w:sz w:val="28"/>
          <w:szCs w:val="28"/>
          <w:lang w:val="ru-RU"/>
        </w:rPr>
        <w:tab/>
      </w:r>
      <w:r w:rsidRPr="00196A30">
        <w:rPr>
          <w:sz w:val="28"/>
          <w:szCs w:val="28"/>
          <w:lang w:val="ru-RU"/>
        </w:rPr>
        <w:tab/>
      </w:r>
      <w:r w:rsidRPr="00196A30">
        <w:rPr>
          <w:sz w:val="28"/>
          <w:szCs w:val="28"/>
          <w:lang w:val="ru-RU"/>
        </w:rPr>
        <w:tab/>
      </w:r>
      <w:r w:rsidRPr="00196A30">
        <w:rPr>
          <w:sz w:val="28"/>
          <w:szCs w:val="28"/>
          <w:lang w:val="ru-RU"/>
        </w:rPr>
        <w:tab/>
      </w:r>
      <w:r w:rsidRPr="00196A30">
        <w:rPr>
          <w:sz w:val="28"/>
          <w:szCs w:val="28"/>
          <w:lang w:val="ru-RU"/>
        </w:rPr>
        <w:tab/>
      </w:r>
      <w:r w:rsidRPr="00196A30">
        <w:rPr>
          <w:sz w:val="28"/>
          <w:szCs w:val="28"/>
          <w:lang w:val="ru-RU"/>
        </w:rPr>
        <w:tab/>
      </w:r>
      <w:r w:rsidRPr="00196A30">
        <w:rPr>
          <w:sz w:val="28"/>
          <w:szCs w:val="28"/>
          <w:lang w:val="ru-RU"/>
        </w:rPr>
        <w:tab/>
      </w:r>
      <w:r w:rsidRPr="00196A30">
        <w:rPr>
          <w:sz w:val="28"/>
          <w:szCs w:val="28"/>
          <w:lang w:val="ru-RU"/>
        </w:rPr>
        <w:tab/>
      </w:r>
      <w:r w:rsidRPr="00196A30">
        <w:rPr>
          <w:sz w:val="28"/>
          <w:szCs w:val="28"/>
          <w:lang w:val="ru-RU"/>
        </w:rPr>
        <w:tab/>
        <w:t xml:space="preserve">                      </w:t>
      </w:r>
    </w:p>
    <w:tbl>
      <w:tblPr>
        <w:tblW w:w="1063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5"/>
        <w:gridCol w:w="2227"/>
        <w:gridCol w:w="1599"/>
        <w:gridCol w:w="1529"/>
        <w:gridCol w:w="2592"/>
      </w:tblGrid>
      <w:tr w:rsidR="003827AF" w:rsidRPr="003827AF" w14:paraId="5F8840B7" w14:textId="77777777" w:rsidTr="004569B3">
        <w:trPr>
          <w:trHeight w:val="1613"/>
        </w:trPr>
        <w:tc>
          <w:tcPr>
            <w:tcW w:w="2685" w:type="dxa"/>
            <w:vMerge w:val="restart"/>
            <w:shd w:val="clear" w:color="auto" w:fill="auto"/>
            <w:vAlign w:val="center"/>
          </w:tcPr>
          <w:p w14:paraId="32E1A023" w14:textId="77777777" w:rsidR="003827AF" w:rsidRPr="003827AF" w:rsidRDefault="003827AF" w:rsidP="004569B3">
            <w:pPr>
              <w:jc w:val="center"/>
              <w:rPr>
                <w:sz w:val="28"/>
                <w:szCs w:val="28"/>
              </w:rPr>
            </w:pPr>
            <w:r w:rsidRPr="003827AF">
              <w:rPr>
                <w:sz w:val="28"/>
                <w:szCs w:val="28"/>
              </w:rPr>
              <w:t>Количество присоединяемых объектов (газоиспользующего оборудования) заявителей, шт.</w:t>
            </w:r>
          </w:p>
        </w:tc>
        <w:tc>
          <w:tcPr>
            <w:tcW w:w="2227" w:type="dxa"/>
            <w:vMerge w:val="restart"/>
            <w:shd w:val="clear" w:color="auto" w:fill="auto"/>
            <w:vAlign w:val="center"/>
          </w:tcPr>
          <w:p w14:paraId="14C93C61" w14:textId="77777777" w:rsidR="003827AF" w:rsidRPr="003827AF" w:rsidRDefault="003827AF" w:rsidP="004569B3">
            <w:pPr>
              <w:jc w:val="center"/>
              <w:rPr>
                <w:sz w:val="28"/>
                <w:szCs w:val="28"/>
              </w:rPr>
            </w:pPr>
            <w:r w:rsidRPr="003827AF">
              <w:rPr>
                <w:sz w:val="28"/>
                <w:szCs w:val="28"/>
              </w:rPr>
              <w:t xml:space="preserve">Экономически обоснованная плата за технологическое присоединение одного </w:t>
            </w:r>
            <w:proofErr w:type="gramStart"/>
            <w:r w:rsidRPr="003827AF">
              <w:rPr>
                <w:sz w:val="28"/>
                <w:szCs w:val="28"/>
              </w:rPr>
              <w:t xml:space="preserve">заявителя,   </w:t>
            </w:r>
            <w:proofErr w:type="gramEnd"/>
            <w:r w:rsidRPr="003827AF">
              <w:rPr>
                <w:sz w:val="28"/>
                <w:szCs w:val="28"/>
              </w:rPr>
              <w:t xml:space="preserve">             руб.                               (без НДС)</w:t>
            </w:r>
          </w:p>
        </w:tc>
        <w:tc>
          <w:tcPr>
            <w:tcW w:w="3128" w:type="dxa"/>
            <w:gridSpan w:val="2"/>
            <w:shd w:val="clear" w:color="auto" w:fill="auto"/>
            <w:vAlign w:val="center"/>
          </w:tcPr>
          <w:p w14:paraId="071E0AAA" w14:textId="77777777" w:rsidR="003827AF" w:rsidRPr="003827AF" w:rsidRDefault="003827AF" w:rsidP="004569B3">
            <w:pPr>
              <w:jc w:val="center"/>
              <w:rPr>
                <w:sz w:val="28"/>
                <w:szCs w:val="28"/>
              </w:rPr>
            </w:pPr>
            <w:r w:rsidRPr="003827AF">
              <w:rPr>
                <w:sz w:val="28"/>
                <w:szCs w:val="28"/>
              </w:rPr>
              <w:t>Плата за технологическое присоединение одного заявителя, руб.</w:t>
            </w:r>
          </w:p>
        </w:tc>
        <w:tc>
          <w:tcPr>
            <w:tcW w:w="2592" w:type="dxa"/>
            <w:vMerge w:val="restart"/>
            <w:shd w:val="clear" w:color="auto" w:fill="auto"/>
            <w:vAlign w:val="center"/>
          </w:tcPr>
          <w:p w14:paraId="268BE2CB" w14:textId="77777777" w:rsidR="003827AF" w:rsidRPr="003827AF" w:rsidRDefault="003827AF" w:rsidP="004569B3">
            <w:pPr>
              <w:jc w:val="center"/>
              <w:rPr>
                <w:sz w:val="28"/>
                <w:szCs w:val="28"/>
              </w:rPr>
            </w:pPr>
            <w:r w:rsidRPr="003827AF">
              <w:rPr>
                <w:sz w:val="28"/>
                <w:szCs w:val="28"/>
              </w:rPr>
              <w:t xml:space="preserve">Величина выпадающих доходов ГРО от присоединения газоиспользующего </w:t>
            </w:r>
            <w:proofErr w:type="gramStart"/>
            <w:r w:rsidRPr="003827AF">
              <w:rPr>
                <w:sz w:val="28"/>
                <w:szCs w:val="28"/>
              </w:rPr>
              <w:t xml:space="preserve">оборудования,   </w:t>
            </w:r>
            <w:proofErr w:type="gramEnd"/>
            <w:r w:rsidRPr="003827AF">
              <w:rPr>
                <w:sz w:val="28"/>
                <w:szCs w:val="28"/>
              </w:rPr>
              <w:t xml:space="preserve">              руб. (без НДС)</w:t>
            </w:r>
          </w:p>
        </w:tc>
      </w:tr>
      <w:tr w:rsidR="003827AF" w:rsidRPr="003827AF" w14:paraId="6956FE41" w14:textId="77777777" w:rsidTr="004569B3">
        <w:trPr>
          <w:trHeight w:val="1612"/>
        </w:trPr>
        <w:tc>
          <w:tcPr>
            <w:tcW w:w="2685" w:type="dxa"/>
            <w:vMerge/>
            <w:shd w:val="clear" w:color="auto" w:fill="auto"/>
            <w:vAlign w:val="center"/>
          </w:tcPr>
          <w:p w14:paraId="09278473" w14:textId="77777777" w:rsidR="003827AF" w:rsidRPr="003827AF" w:rsidRDefault="003827AF" w:rsidP="004569B3">
            <w:pPr>
              <w:jc w:val="center"/>
              <w:rPr>
                <w:sz w:val="28"/>
                <w:szCs w:val="28"/>
              </w:rPr>
            </w:pPr>
          </w:p>
        </w:tc>
        <w:tc>
          <w:tcPr>
            <w:tcW w:w="2227" w:type="dxa"/>
            <w:vMerge/>
            <w:shd w:val="clear" w:color="auto" w:fill="auto"/>
            <w:vAlign w:val="center"/>
          </w:tcPr>
          <w:p w14:paraId="4C10ECB2" w14:textId="77777777" w:rsidR="003827AF" w:rsidRPr="003827AF" w:rsidRDefault="003827AF" w:rsidP="004569B3">
            <w:pPr>
              <w:jc w:val="center"/>
              <w:rPr>
                <w:sz w:val="28"/>
                <w:szCs w:val="28"/>
              </w:rPr>
            </w:pPr>
          </w:p>
        </w:tc>
        <w:tc>
          <w:tcPr>
            <w:tcW w:w="1599" w:type="dxa"/>
            <w:shd w:val="clear" w:color="auto" w:fill="auto"/>
            <w:vAlign w:val="center"/>
          </w:tcPr>
          <w:p w14:paraId="405535FE" w14:textId="77777777" w:rsidR="003827AF" w:rsidRPr="003827AF" w:rsidRDefault="003827AF" w:rsidP="004569B3">
            <w:pPr>
              <w:jc w:val="center"/>
              <w:rPr>
                <w:sz w:val="28"/>
                <w:szCs w:val="28"/>
              </w:rPr>
            </w:pPr>
            <w:r w:rsidRPr="003827AF">
              <w:rPr>
                <w:sz w:val="28"/>
                <w:szCs w:val="28"/>
              </w:rPr>
              <w:t>население* (с НДС)</w:t>
            </w:r>
          </w:p>
        </w:tc>
        <w:tc>
          <w:tcPr>
            <w:tcW w:w="1529" w:type="dxa"/>
            <w:shd w:val="clear" w:color="auto" w:fill="auto"/>
            <w:vAlign w:val="center"/>
          </w:tcPr>
          <w:p w14:paraId="20051623" w14:textId="77777777" w:rsidR="003827AF" w:rsidRPr="003827AF" w:rsidRDefault="003827AF" w:rsidP="004569B3">
            <w:pPr>
              <w:jc w:val="center"/>
              <w:rPr>
                <w:sz w:val="28"/>
                <w:szCs w:val="28"/>
              </w:rPr>
            </w:pPr>
            <w:r w:rsidRPr="003827AF">
              <w:rPr>
                <w:sz w:val="28"/>
                <w:szCs w:val="28"/>
              </w:rPr>
              <w:t>прочие</w:t>
            </w:r>
            <w:r w:rsidRPr="003827AF">
              <w:rPr>
                <w:sz w:val="28"/>
                <w:szCs w:val="28"/>
              </w:rPr>
              <w:br/>
              <w:t>(без НДС)</w:t>
            </w:r>
          </w:p>
        </w:tc>
        <w:tc>
          <w:tcPr>
            <w:tcW w:w="2592" w:type="dxa"/>
            <w:vMerge/>
            <w:shd w:val="clear" w:color="auto" w:fill="auto"/>
            <w:vAlign w:val="center"/>
          </w:tcPr>
          <w:p w14:paraId="7E2EED6A" w14:textId="77777777" w:rsidR="003827AF" w:rsidRPr="003827AF" w:rsidRDefault="003827AF" w:rsidP="004569B3">
            <w:pPr>
              <w:jc w:val="center"/>
              <w:rPr>
                <w:sz w:val="28"/>
                <w:szCs w:val="28"/>
              </w:rPr>
            </w:pPr>
          </w:p>
        </w:tc>
      </w:tr>
      <w:tr w:rsidR="003827AF" w:rsidRPr="003827AF" w14:paraId="108B452E" w14:textId="77777777" w:rsidTr="004569B3">
        <w:trPr>
          <w:trHeight w:val="383"/>
        </w:trPr>
        <w:tc>
          <w:tcPr>
            <w:tcW w:w="2685" w:type="dxa"/>
            <w:shd w:val="clear" w:color="auto" w:fill="auto"/>
            <w:vAlign w:val="center"/>
          </w:tcPr>
          <w:p w14:paraId="49650277" w14:textId="77777777" w:rsidR="003827AF" w:rsidRPr="003827AF" w:rsidRDefault="003827AF" w:rsidP="004569B3">
            <w:pPr>
              <w:jc w:val="center"/>
              <w:rPr>
                <w:sz w:val="28"/>
                <w:szCs w:val="28"/>
              </w:rPr>
            </w:pPr>
            <w:r w:rsidRPr="003827AF">
              <w:rPr>
                <w:sz w:val="28"/>
                <w:szCs w:val="28"/>
              </w:rPr>
              <w:t>х</w:t>
            </w:r>
          </w:p>
        </w:tc>
        <w:tc>
          <w:tcPr>
            <w:tcW w:w="2227" w:type="dxa"/>
            <w:shd w:val="clear" w:color="auto" w:fill="auto"/>
            <w:vAlign w:val="center"/>
          </w:tcPr>
          <w:p w14:paraId="431C7CED" w14:textId="77777777" w:rsidR="003827AF" w:rsidRPr="003827AF" w:rsidRDefault="003827AF" w:rsidP="004569B3">
            <w:pPr>
              <w:jc w:val="center"/>
              <w:rPr>
                <w:sz w:val="28"/>
                <w:szCs w:val="28"/>
              </w:rPr>
            </w:pPr>
            <w:r w:rsidRPr="003827AF">
              <w:rPr>
                <w:sz w:val="28"/>
                <w:szCs w:val="28"/>
              </w:rPr>
              <w:t>х</w:t>
            </w:r>
          </w:p>
        </w:tc>
        <w:tc>
          <w:tcPr>
            <w:tcW w:w="1599" w:type="dxa"/>
            <w:shd w:val="clear" w:color="auto" w:fill="auto"/>
            <w:vAlign w:val="center"/>
          </w:tcPr>
          <w:p w14:paraId="36F166F1" w14:textId="77777777" w:rsidR="003827AF" w:rsidRPr="003827AF" w:rsidRDefault="003827AF" w:rsidP="004569B3">
            <w:pPr>
              <w:jc w:val="center"/>
              <w:rPr>
                <w:sz w:val="28"/>
                <w:szCs w:val="28"/>
              </w:rPr>
            </w:pPr>
            <w:r w:rsidRPr="003827AF">
              <w:rPr>
                <w:sz w:val="28"/>
                <w:szCs w:val="28"/>
              </w:rPr>
              <w:t>77 244,49</w:t>
            </w:r>
          </w:p>
        </w:tc>
        <w:tc>
          <w:tcPr>
            <w:tcW w:w="1529" w:type="dxa"/>
            <w:shd w:val="clear" w:color="auto" w:fill="auto"/>
            <w:vAlign w:val="center"/>
          </w:tcPr>
          <w:p w14:paraId="6606F308" w14:textId="77777777" w:rsidR="003827AF" w:rsidRPr="003827AF" w:rsidRDefault="003827AF" w:rsidP="004569B3">
            <w:pPr>
              <w:jc w:val="center"/>
              <w:rPr>
                <w:sz w:val="28"/>
                <w:szCs w:val="28"/>
              </w:rPr>
            </w:pPr>
            <w:r w:rsidRPr="003827AF">
              <w:rPr>
                <w:sz w:val="28"/>
                <w:szCs w:val="28"/>
              </w:rPr>
              <w:t>64 370,41</w:t>
            </w:r>
          </w:p>
        </w:tc>
        <w:tc>
          <w:tcPr>
            <w:tcW w:w="2592" w:type="dxa"/>
            <w:shd w:val="clear" w:color="auto" w:fill="auto"/>
            <w:vAlign w:val="center"/>
          </w:tcPr>
          <w:p w14:paraId="33A65EB0" w14:textId="77777777" w:rsidR="003827AF" w:rsidRPr="003827AF" w:rsidRDefault="003827AF" w:rsidP="004569B3">
            <w:pPr>
              <w:jc w:val="center"/>
              <w:rPr>
                <w:sz w:val="28"/>
                <w:szCs w:val="28"/>
              </w:rPr>
            </w:pPr>
            <w:r w:rsidRPr="003827AF">
              <w:rPr>
                <w:sz w:val="28"/>
                <w:szCs w:val="28"/>
              </w:rPr>
              <w:t>0,0</w:t>
            </w:r>
          </w:p>
        </w:tc>
      </w:tr>
    </w:tbl>
    <w:p w14:paraId="49E9B4E0" w14:textId="77777777" w:rsidR="003827AF" w:rsidRPr="003827AF" w:rsidRDefault="003827AF" w:rsidP="003827AF">
      <w:pPr>
        <w:rPr>
          <w:sz w:val="28"/>
          <w:szCs w:val="28"/>
        </w:rPr>
      </w:pPr>
    </w:p>
    <w:p w14:paraId="25CCD3F0" w14:textId="77777777" w:rsidR="003827AF" w:rsidRPr="003827AF" w:rsidRDefault="003827AF" w:rsidP="003827AF">
      <w:pPr>
        <w:ind w:firstLine="709"/>
        <w:rPr>
          <w:sz w:val="28"/>
          <w:szCs w:val="28"/>
        </w:rPr>
      </w:pPr>
    </w:p>
    <w:p w14:paraId="3DEB5A81" w14:textId="77777777" w:rsidR="003827AF" w:rsidRPr="003827AF" w:rsidRDefault="003827AF" w:rsidP="003827AF">
      <w:pPr>
        <w:ind w:firstLine="709"/>
        <w:jc w:val="both"/>
        <w:rPr>
          <w:sz w:val="28"/>
          <w:szCs w:val="28"/>
        </w:rPr>
      </w:pPr>
      <w:r w:rsidRPr="003827AF">
        <w:rPr>
          <w:color w:val="000000"/>
          <w:sz w:val="28"/>
          <w:szCs w:val="28"/>
        </w:rPr>
        <w:t>* Выделяется в целях реализации пункта 6 статьи 168 Налогового кодекса Российской Федерации (часть вторая).</w:t>
      </w:r>
    </w:p>
    <w:p w14:paraId="08FBE92C" w14:textId="77777777" w:rsidR="003827AF" w:rsidRPr="003827AF" w:rsidRDefault="003827AF" w:rsidP="003827AF">
      <w:pPr>
        <w:ind w:firstLine="709"/>
        <w:rPr>
          <w:sz w:val="28"/>
          <w:szCs w:val="28"/>
        </w:rPr>
      </w:pPr>
    </w:p>
    <w:p w14:paraId="03ABA0E6" w14:textId="77777777" w:rsidR="003827AF" w:rsidRDefault="003827AF" w:rsidP="003827AF">
      <w:pPr>
        <w:tabs>
          <w:tab w:val="left" w:pos="5580"/>
          <w:tab w:val="left" w:pos="9498"/>
        </w:tabs>
        <w:ind w:firstLine="709"/>
        <w:rPr>
          <w:sz w:val="28"/>
          <w:szCs w:val="28"/>
        </w:rPr>
        <w:sectPr w:rsidR="003827AF" w:rsidSect="003827AF">
          <w:pgSz w:w="11906" w:h="16838" w:code="9"/>
          <w:pgMar w:top="992" w:right="566" w:bottom="851" w:left="1701" w:header="720" w:footer="284" w:gutter="0"/>
          <w:cols w:space="720"/>
          <w:titlePg/>
          <w:docGrid w:linePitch="272"/>
        </w:sectPr>
      </w:pPr>
    </w:p>
    <w:p w14:paraId="6A484CAD" w14:textId="07E3753F" w:rsidR="003827AF" w:rsidRPr="008A2C6E" w:rsidRDefault="003827AF" w:rsidP="003827AF">
      <w:pPr>
        <w:tabs>
          <w:tab w:val="left" w:pos="5580"/>
          <w:tab w:val="left" w:pos="9498"/>
        </w:tabs>
        <w:ind w:left="5812" w:right="-569"/>
      </w:pPr>
      <w:r w:rsidRPr="008A2C6E">
        <w:lastRenderedPageBreak/>
        <w:t>Приложение №</w:t>
      </w:r>
      <w:r>
        <w:t xml:space="preserve"> 29 </w:t>
      </w:r>
      <w:r w:rsidRPr="008A2C6E">
        <w:t>к протокол</w:t>
      </w:r>
      <w:r>
        <w:t>у</w:t>
      </w:r>
      <w:r w:rsidRPr="008A2C6E">
        <w:t xml:space="preserve"> № </w:t>
      </w:r>
      <w:r>
        <w:t>98</w:t>
      </w:r>
    </w:p>
    <w:p w14:paraId="72B280BB" w14:textId="77777777" w:rsidR="003827AF" w:rsidRPr="008A2C6E" w:rsidRDefault="003827AF" w:rsidP="003827AF">
      <w:pPr>
        <w:tabs>
          <w:tab w:val="left" w:pos="5580"/>
          <w:tab w:val="left" w:pos="9498"/>
        </w:tabs>
        <w:ind w:left="5812" w:right="-569"/>
      </w:pPr>
      <w:r w:rsidRPr="008A2C6E">
        <w:t>заседания правления Региональной</w:t>
      </w:r>
    </w:p>
    <w:p w14:paraId="450177C0" w14:textId="77777777" w:rsidR="003827AF" w:rsidRPr="008A2C6E" w:rsidRDefault="003827AF" w:rsidP="003827AF">
      <w:pPr>
        <w:tabs>
          <w:tab w:val="left" w:pos="5580"/>
          <w:tab w:val="left" w:pos="9498"/>
        </w:tabs>
        <w:ind w:left="5812" w:right="-569"/>
      </w:pPr>
      <w:r w:rsidRPr="008A2C6E">
        <w:t>энергетической комиссии</w:t>
      </w:r>
    </w:p>
    <w:p w14:paraId="645BD74A" w14:textId="77777777" w:rsidR="003827AF" w:rsidRDefault="003827AF" w:rsidP="003827AF">
      <w:pPr>
        <w:tabs>
          <w:tab w:val="left" w:pos="5580"/>
          <w:tab w:val="left" w:pos="9498"/>
        </w:tabs>
        <w:ind w:left="5812"/>
      </w:pPr>
      <w:r w:rsidRPr="008A2C6E">
        <w:t xml:space="preserve">Кузбасса от </w:t>
      </w:r>
      <w:r>
        <w:t>29.12</w:t>
      </w:r>
      <w:r w:rsidRPr="008A2C6E">
        <w:t>.2022</w:t>
      </w:r>
    </w:p>
    <w:p w14:paraId="47DA32D5" w14:textId="77777777" w:rsidR="00880E33" w:rsidRDefault="00880E33" w:rsidP="003827AF">
      <w:pPr>
        <w:tabs>
          <w:tab w:val="left" w:pos="5580"/>
          <w:tab w:val="left" w:pos="9498"/>
        </w:tabs>
        <w:ind w:firstLine="709"/>
        <w:rPr>
          <w:sz w:val="28"/>
          <w:szCs w:val="28"/>
        </w:rPr>
        <w:sectPr w:rsidR="00880E33" w:rsidSect="003827AF">
          <w:pgSz w:w="11906" w:h="16838" w:code="9"/>
          <w:pgMar w:top="992" w:right="566" w:bottom="851" w:left="1701" w:header="720" w:footer="284" w:gutter="0"/>
          <w:cols w:space="720"/>
          <w:titlePg/>
          <w:docGrid w:linePitch="272"/>
        </w:sectPr>
      </w:pPr>
      <w:r>
        <w:rPr>
          <w:noProof/>
        </w:rPr>
        <w:drawing>
          <wp:inline distT="0" distB="0" distL="0" distR="0" wp14:anchorId="5E63972A" wp14:editId="44601B8D">
            <wp:extent cx="5539740" cy="8105775"/>
            <wp:effectExtent l="0" t="0" r="381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539740" cy="8105775"/>
                    </a:xfrm>
                    <a:prstGeom prst="rect">
                      <a:avLst/>
                    </a:prstGeom>
                  </pic:spPr>
                </pic:pic>
              </a:graphicData>
            </a:graphic>
          </wp:inline>
        </w:drawing>
      </w:r>
    </w:p>
    <w:p w14:paraId="5E5DEF3F" w14:textId="77777777" w:rsidR="00880E33" w:rsidRDefault="00880E33" w:rsidP="00880E33">
      <w:pPr>
        <w:tabs>
          <w:tab w:val="left" w:pos="5580"/>
          <w:tab w:val="left" w:pos="9498"/>
        </w:tabs>
        <w:ind w:left="-851" w:firstLine="709"/>
        <w:rPr>
          <w:sz w:val="28"/>
          <w:szCs w:val="28"/>
        </w:rPr>
        <w:sectPr w:rsidR="00880E33" w:rsidSect="003827AF">
          <w:pgSz w:w="11906" w:h="16838" w:code="9"/>
          <w:pgMar w:top="992" w:right="566" w:bottom="851" w:left="1701" w:header="720" w:footer="284" w:gutter="0"/>
          <w:cols w:space="720"/>
          <w:titlePg/>
          <w:docGrid w:linePitch="272"/>
        </w:sectPr>
      </w:pPr>
      <w:r w:rsidRPr="00880E33">
        <w:rPr>
          <w:noProof/>
        </w:rPr>
        <w:lastRenderedPageBreak/>
        <w:drawing>
          <wp:inline distT="0" distB="0" distL="0" distR="0" wp14:anchorId="5A718C69" wp14:editId="5E035092">
            <wp:extent cx="6120765" cy="8645525"/>
            <wp:effectExtent l="0" t="0" r="0"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120765" cy="8645525"/>
                    </a:xfrm>
                    <a:prstGeom prst="rect">
                      <a:avLst/>
                    </a:prstGeom>
                  </pic:spPr>
                </pic:pic>
              </a:graphicData>
            </a:graphic>
          </wp:inline>
        </w:drawing>
      </w:r>
    </w:p>
    <w:p w14:paraId="3CA6C15E" w14:textId="77777777" w:rsidR="00880E33" w:rsidRDefault="00880E33" w:rsidP="00880E33">
      <w:pPr>
        <w:tabs>
          <w:tab w:val="left" w:pos="5580"/>
          <w:tab w:val="left" w:pos="9498"/>
        </w:tabs>
        <w:ind w:left="-851" w:firstLine="709"/>
        <w:rPr>
          <w:sz w:val="28"/>
          <w:szCs w:val="28"/>
        </w:rPr>
        <w:sectPr w:rsidR="00880E33" w:rsidSect="003827AF">
          <w:pgSz w:w="11906" w:h="16838" w:code="9"/>
          <w:pgMar w:top="992" w:right="566" w:bottom="851" w:left="1701" w:header="720" w:footer="284" w:gutter="0"/>
          <w:cols w:space="720"/>
          <w:titlePg/>
          <w:docGrid w:linePitch="272"/>
        </w:sectPr>
      </w:pPr>
      <w:r w:rsidRPr="00880E33">
        <w:rPr>
          <w:noProof/>
        </w:rPr>
        <w:lastRenderedPageBreak/>
        <w:drawing>
          <wp:inline distT="0" distB="0" distL="0" distR="0" wp14:anchorId="7C29C980" wp14:editId="3DB0A495">
            <wp:extent cx="5977890" cy="8645525"/>
            <wp:effectExtent l="0" t="0" r="3810" b="31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77890" cy="8645525"/>
                    </a:xfrm>
                    <a:prstGeom prst="rect">
                      <a:avLst/>
                    </a:prstGeom>
                  </pic:spPr>
                </pic:pic>
              </a:graphicData>
            </a:graphic>
          </wp:inline>
        </w:drawing>
      </w:r>
    </w:p>
    <w:p w14:paraId="4E8B46FA" w14:textId="77777777" w:rsidR="00880E33" w:rsidRDefault="00880E33" w:rsidP="00880E33">
      <w:pPr>
        <w:tabs>
          <w:tab w:val="left" w:pos="5580"/>
          <w:tab w:val="left" w:pos="9498"/>
        </w:tabs>
        <w:ind w:left="-851" w:firstLine="709"/>
        <w:rPr>
          <w:sz w:val="28"/>
          <w:szCs w:val="28"/>
        </w:rPr>
        <w:sectPr w:rsidR="00880E33" w:rsidSect="00880E33">
          <w:pgSz w:w="16838" w:h="11906" w:orient="landscape" w:code="9"/>
          <w:pgMar w:top="1701" w:right="992" w:bottom="566" w:left="851" w:header="720" w:footer="284" w:gutter="0"/>
          <w:cols w:space="720"/>
          <w:titlePg/>
          <w:docGrid w:linePitch="326"/>
        </w:sectPr>
      </w:pPr>
      <w:r>
        <w:rPr>
          <w:noProof/>
        </w:rPr>
        <w:lastRenderedPageBreak/>
        <w:drawing>
          <wp:inline distT="0" distB="0" distL="0" distR="0" wp14:anchorId="72AFEB00" wp14:editId="69326CF8">
            <wp:extent cx="6120765" cy="9894253"/>
            <wp:effectExtent l="0" t="635"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rot="16200000">
                      <a:off x="0" y="0"/>
                      <a:ext cx="6123183" cy="9898161"/>
                    </a:xfrm>
                    <a:prstGeom prst="rect">
                      <a:avLst/>
                    </a:prstGeom>
                  </pic:spPr>
                </pic:pic>
              </a:graphicData>
            </a:graphic>
          </wp:inline>
        </w:drawing>
      </w:r>
    </w:p>
    <w:p w14:paraId="4643AB36" w14:textId="77777777" w:rsidR="00880E33" w:rsidRDefault="00880E33" w:rsidP="00880E33">
      <w:pPr>
        <w:tabs>
          <w:tab w:val="left" w:pos="5580"/>
          <w:tab w:val="left" w:pos="9498"/>
        </w:tabs>
        <w:ind w:left="-851" w:firstLine="709"/>
        <w:rPr>
          <w:sz w:val="28"/>
          <w:szCs w:val="28"/>
        </w:rPr>
        <w:sectPr w:rsidR="00880E33" w:rsidSect="00880E33">
          <w:type w:val="continuous"/>
          <w:pgSz w:w="16838" w:h="11906" w:orient="landscape" w:code="9"/>
          <w:pgMar w:top="1701" w:right="992" w:bottom="566" w:left="851" w:header="720" w:footer="284" w:gutter="0"/>
          <w:cols w:space="720"/>
          <w:titlePg/>
          <w:docGrid w:linePitch="326"/>
        </w:sectPr>
      </w:pPr>
      <w:r>
        <w:rPr>
          <w:noProof/>
        </w:rPr>
        <w:lastRenderedPageBreak/>
        <w:drawing>
          <wp:inline distT="0" distB="0" distL="0" distR="0" wp14:anchorId="4A4C8910" wp14:editId="7027E9DD">
            <wp:extent cx="5842564" cy="9789160"/>
            <wp:effectExtent l="762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200000">
                      <a:off x="0" y="0"/>
                      <a:ext cx="5851590" cy="9804283"/>
                    </a:xfrm>
                    <a:prstGeom prst="rect">
                      <a:avLst/>
                    </a:prstGeom>
                  </pic:spPr>
                </pic:pic>
              </a:graphicData>
            </a:graphic>
          </wp:inline>
        </w:drawing>
      </w:r>
    </w:p>
    <w:p w14:paraId="2E8A4A45" w14:textId="77777777" w:rsidR="00880E33" w:rsidRDefault="00880E33" w:rsidP="00880E33">
      <w:pPr>
        <w:tabs>
          <w:tab w:val="left" w:pos="5580"/>
          <w:tab w:val="left" w:pos="9498"/>
        </w:tabs>
        <w:ind w:left="-851" w:firstLine="709"/>
        <w:rPr>
          <w:sz w:val="28"/>
          <w:szCs w:val="28"/>
        </w:rPr>
        <w:sectPr w:rsidR="00880E33" w:rsidSect="00880E33">
          <w:pgSz w:w="16838" w:h="11906" w:orient="landscape" w:code="9"/>
          <w:pgMar w:top="1701" w:right="992" w:bottom="566" w:left="851" w:header="720" w:footer="284" w:gutter="0"/>
          <w:cols w:space="720"/>
          <w:titlePg/>
          <w:docGrid w:linePitch="326"/>
        </w:sectPr>
      </w:pPr>
      <w:r w:rsidRPr="00880E33">
        <w:rPr>
          <w:noProof/>
        </w:rPr>
        <w:lastRenderedPageBreak/>
        <w:drawing>
          <wp:inline distT="0" distB="0" distL="0" distR="0" wp14:anchorId="2A829A9B" wp14:editId="0B35C9C0">
            <wp:extent cx="5142546" cy="9881236"/>
            <wp:effectExtent l="0" t="7303"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rot="16200000">
                      <a:off x="0" y="0"/>
                      <a:ext cx="5148120" cy="9891947"/>
                    </a:xfrm>
                    <a:prstGeom prst="rect">
                      <a:avLst/>
                    </a:prstGeom>
                  </pic:spPr>
                </pic:pic>
              </a:graphicData>
            </a:graphic>
          </wp:inline>
        </w:drawing>
      </w:r>
    </w:p>
    <w:p w14:paraId="0B366A83" w14:textId="77777777" w:rsidR="005B76BD" w:rsidRDefault="00880E33" w:rsidP="00880E33">
      <w:pPr>
        <w:tabs>
          <w:tab w:val="left" w:pos="5580"/>
          <w:tab w:val="left" w:pos="9498"/>
        </w:tabs>
        <w:ind w:left="-851" w:firstLine="709"/>
        <w:rPr>
          <w:sz w:val="28"/>
          <w:szCs w:val="28"/>
        </w:rPr>
        <w:sectPr w:rsidR="005B76BD" w:rsidSect="00880E33">
          <w:pgSz w:w="16838" w:h="11906" w:orient="landscape" w:code="9"/>
          <w:pgMar w:top="1701" w:right="992" w:bottom="566" w:left="851" w:header="720" w:footer="284" w:gutter="0"/>
          <w:cols w:space="720"/>
          <w:titlePg/>
          <w:docGrid w:linePitch="326"/>
        </w:sectPr>
      </w:pPr>
      <w:r w:rsidRPr="00880E33">
        <w:rPr>
          <w:noProof/>
        </w:rPr>
        <w:lastRenderedPageBreak/>
        <w:drawing>
          <wp:inline distT="0" distB="0" distL="0" distR="0" wp14:anchorId="5029756E" wp14:editId="5AB431B6">
            <wp:extent cx="5383141" cy="9815830"/>
            <wp:effectExtent l="0" t="6667" r="1587" b="1588"/>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rot="16200000">
                      <a:off x="0" y="0"/>
                      <a:ext cx="5389597" cy="9827603"/>
                    </a:xfrm>
                    <a:prstGeom prst="rect">
                      <a:avLst/>
                    </a:prstGeom>
                  </pic:spPr>
                </pic:pic>
              </a:graphicData>
            </a:graphic>
          </wp:inline>
        </w:drawing>
      </w:r>
    </w:p>
    <w:p w14:paraId="7906A37F" w14:textId="4C23327C" w:rsidR="00DC61EF" w:rsidRPr="003827AF" w:rsidRDefault="005B76BD" w:rsidP="00880E33">
      <w:pPr>
        <w:tabs>
          <w:tab w:val="left" w:pos="5580"/>
          <w:tab w:val="left" w:pos="9498"/>
        </w:tabs>
        <w:ind w:left="-851" w:firstLine="709"/>
        <w:rPr>
          <w:sz w:val="28"/>
          <w:szCs w:val="28"/>
        </w:rPr>
      </w:pPr>
      <w:r>
        <w:rPr>
          <w:noProof/>
        </w:rPr>
        <w:lastRenderedPageBreak/>
        <w:drawing>
          <wp:inline distT="0" distB="0" distL="0" distR="0" wp14:anchorId="7D548FAB" wp14:editId="34533D47">
            <wp:extent cx="4937689" cy="9789160"/>
            <wp:effectExtent l="0" t="6667"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rot="16200000">
                      <a:off x="0" y="0"/>
                      <a:ext cx="4943294" cy="9800271"/>
                    </a:xfrm>
                    <a:prstGeom prst="rect">
                      <a:avLst/>
                    </a:prstGeom>
                  </pic:spPr>
                </pic:pic>
              </a:graphicData>
            </a:graphic>
          </wp:inline>
        </w:drawing>
      </w:r>
    </w:p>
    <w:sectPr w:rsidR="00DC61EF" w:rsidRPr="003827AF" w:rsidSect="00880E33">
      <w:pgSz w:w="16838" w:h="11906" w:orient="landscape" w:code="9"/>
      <w:pgMar w:top="1701" w:right="992" w:bottom="566" w:left="851" w:header="720" w:footer="284"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0493FC" w14:textId="77777777" w:rsidR="00DC6920" w:rsidRDefault="00DC6920" w:rsidP="005A4977">
      <w:r>
        <w:separator/>
      </w:r>
    </w:p>
  </w:endnote>
  <w:endnote w:type="continuationSeparator" w:id="0">
    <w:p w14:paraId="4F76C4CE" w14:textId="77777777" w:rsidR="00DC6920" w:rsidRDefault="00DC6920" w:rsidP="005A49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TimesDL">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CC"/>
    <w:family w:val="swiss"/>
    <w:pitch w:val="variable"/>
    <w:sig w:usb0="00000287" w:usb1="00000800" w:usb2="00000000" w:usb3="00000000" w:csb0="0000009F" w:csb1="00000000"/>
  </w:font>
  <w:font w:name="BalticaC">
    <w:altName w:val="Courier New"/>
    <w:panose1 w:val="00000000000000000000"/>
    <w:charset w:val="00"/>
    <w:family w:val="decorative"/>
    <w:notTrueType/>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9134B" w14:textId="77777777" w:rsidR="00801930" w:rsidRDefault="00801930">
    <w:pPr>
      <w:pStyle w:val="a7"/>
    </w:pPr>
  </w:p>
  <w:p w14:paraId="47E5DE51" w14:textId="77777777" w:rsidR="00801930" w:rsidRDefault="00801930">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1762F" w14:textId="77777777" w:rsidR="00DC61EF" w:rsidRDefault="00DC61EF" w:rsidP="001E3E26">
    <w:pPr>
      <w:pStyle w:val="a7"/>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14:paraId="38EF9A01" w14:textId="77777777" w:rsidR="00DC61EF" w:rsidRDefault="00DC61EF" w:rsidP="00CC5F4D">
    <w:pPr>
      <w:pStyle w:val="a7"/>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38DEF" w14:textId="77777777" w:rsidR="00DC61EF" w:rsidRDefault="00DC61EF" w:rsidP="00CC5F4D">
    <w:pPr>
      <w:pStyle w:val="a7"/>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F3316" w14:textId="77777777" w:rsidR="009E4EA3" w:rsidRDefault="009E4EA3">
    <w:pPr>
      <w:pStyle w:val="a7"/>
      <w:jc w:val="right"/>
    </w:pPr>
    <w:r>
      <w:fldChar w:fldCharType="begin"/>
    </w:r>
    <w:r>
      <w:instrText>PAGE   \* MERGEFORMAT</w:instrText>
    </w:r>
    <w:r>
      <w:fldChar w:fldCharType="separate"/>
    </w:r>
    <w:r>
      <w:rPr>
        <w:noProof/>
      </w:rPr>
      <w:t>55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B66960" w14:textId="77777777" w:rsidR="00DC6920" w:rsidRDefault="00DC6920" w:rsidP="005A4977">
      <w:r>
        <w:separator/>
      </w:r>
    </w:p>
  </w:footnote>
  <w:footnote w:type="continuationSeparator" w:id="0">
    <w:p w14:paraId="04B32932" w14:textId="77777777" w:rsidR="00DC6920" w:rsidRDefault="00DC6920" w:rsidP="005A49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F6122" w14:textId="77777777" w:rsidR="00DC61EF" w:rsidRDefault="00DC61EF" w:rsidP="004255D5">
    <w:pPr>
      <w:pStyle w:val="a5"/>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separate"/>
    </w:r>
    <w:r>
      <w:rPr>
        <w:rStyle w:val="af4"/>
        <w:noProof/>
      </w:rPr>
      <w:t>2</w:t>
    </w:r>
    <w:r>
      <w:rPr>
        <w:rStyle w:val="af4"/>
      </w:rPr>
      <w:fldChar w:fldCharType="end"/>
    </w:r>
  </w:p>
  <w:p w14:paraId="16AE2288" w14:textId="77777777" w:rsidR="00DC61EF" w:rsidRDefault="00DC61EF">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5550579"/>
      <w:docPartObj>
        <w:docPartGallery w:val="Page Numbers (Top of Page)"/>
        <w:docPartUnique/>
      </w:docPartObj>
    </w:sdtPr>
    <w:sdtContent>
      <w:p w14:paraId="1B81DFD4" w14:textId="77777777" w:rsidR="00DC61EF" w:rsidRDefault="00DC61EF">
        <w:pPr>
          <w:pStyle w:val="a5"/>
          <w:jc w:val="center"/>
        </w:pPr>
        <w:r>
          <w:fldChar w:fldCharType="begin"/>
        </w:r>
        <w:r>
          <w:instrText>PAGE   \* MERGEFORMAT</w:instrText>
        </w:r>
        <w:r>
          <w:fldChar w:fldCharType="separate"/>
        </w:r>
        <w:r>
          <w:rPr>
            <w:noProof/>
          </w:rPr>
          <w:t>2</w:t>
        </w:r>
        <w:r>
          <w:fldChar w:fldCharType="end"/>
        </w:r>
      </w:p>
    </w:sdtContent>
  </w:sdt>
  <w:p w14:paraId="60747D4A" w14:textId="77777777" w:rsidR="00DC61EF" w:rsidRPr="00E53DE7" w:rsidRDefault="00DC61EF" w:rsidP="00E53DE7">
    <w:pPr>
      <w:pStyle w:val="a5"/>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2865E" w14:textId="77777777" w:rsidR="00DC61EF" w:rsidRPr="00765B27" w:rsidRDefault="00DC61EF" w:rsidP="00765B27">
    <w:pPr>
      <w:pStyle w:val="a5"/>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5DA2C" w14:textId="77777777" w:rsidR="00026984" w:rsidRDefault="00830E30">
    <w:pPr>
      <w:pStyle w:val="a5"/>
      <w:jc w:val="center"/>
    </w:pPr>
    <w:r>
      <w:fldChar w:fldCharType="begin"/>
    </w:r>
    <w:r>
      <w:instrText>PAGE   \* MERGEFORMAT</w:instrText>
    </w:r>
    <w:r>
      <w:fldChar w:fldCharType="separate"/>
    </w:r>
    <w:r>
      <w:rPr>
        <w:noProof/>
      </w:rPr>
      <w:t>3</w:t>
    </w:r>
    <w:r>
      <w:fldChar w:fldCharType="end"/>
    </w:r>
  </w:p>
  <w:p w14:paraId="360FC5FE" w14:textId="77777777" w:rsidR="00026984" w:rsidRDefault="00000000">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C02496B2"/>
    <w:lvl w:ilvl="0">
      <w:start w:val="1"/>
      <w:numFmt w:val="decimal"/>
      <w:pStyle w:val="2"/>
      <w:lvlText w:val="%1."/>
      <w:lvlJc w:val="left"/>
      <w:pPr>
        <w:tabs>
          <w:tab w:val="num" w:pos="11985"/>
        </w:tabs>
        <w:ind w:left="11985" w:hanging="360"/>
      </w:pPr>
    </w:lvl>
  </w:abstractNum>
  <w:abstractNum w:abstractNumId="1" w15:restartNumberingAfterBreak="0">
    <w:nsid w:val="FFFFFF88"/>
    <w:multiLevelType w:val="singleLevel"/>
    <w:tmpl w:val="C1E040DE"/>
    <w:lvl w:ilvl="0">
      <w:start w:val="1"/>
      <w:numFmt w:val="decimal"/>
      <w:pStyle w:val="a"/>
      <w:lvlText w:val="%1."/>
      <w:lvlJc w:val="left"/>
      <w:pPr>
        <w:tabs>
          <w:tab w:val="num" w:pos="360"/>
        </w:tabs>
        <w:ind w:left="360" w:hanging="360"/>
      </w:pPr>
    </w:lvl>
  </w:abstractNum>
  <w:abstractNum w:abstractNumId="2" w15:restartNumberingAfterBreak="0">
    <w:nsid w:val="FFFFFF89"/>
    <w:multiLevelType w:val="singleLevel"/>
    <w:tmpl w:val="6CEAB344"/>
    <w:lvl w:ilvl="0">
      <w:start w:val="1"/>
      <w:numFmt w:val="bullet"/>
      <w:pStyle w:val="a0"/>
      <w:lvlText w:val=""/>
      <w:lvlJc w:val="left"/>
      <w:pPr>
        <w:tabs>
          <w:tab w:val="num" w:pos="360"/>
        </w:tabs>
        <w:ind w:left="360" w:hanging="360"/>
      </w:pPr>
      <w:rPr>
        <w:rFonts w:ascii="Symbol" w:hAnsi="Symbol" w:hint="default"/>
      </w:rPr>
    </w:lvl>
  </w:abstractNum>
  <w:abstractNum w:abstractNumId="3"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rPr>
    </w:lvl>
  </w:abstractNum>
  <w:abstractNum w:abstractNumId="4" w15:restartNumberingAfterBreak="0">
    <w:nsid w:val="00000002"/>
    <w:multiLevelType w:val="singleLevel"/>
    <w:tmpl w:val="00000002"/>
    <w:name w:val="WW8Num2"/>
    <w:lvl w:ilvl="0">
      <w:start w:val="1"/>
      <w:numFmt w:val="decimal"/>
      <w:lvlText w:val="%1."/>
      <w:lvlJc w:val="left"/>
      <w:pPr>
        <w:tabs>
          <w:tab w:val="num" w:pos="720"/>
        </w:tabs>
        <w:ind w:left="720" w:hanging="360"/>
      </w:pPr>
      <w:rPr>
        <w:rFonts w:ascii="Symbol" w:hAnsi="Symbol"/>
      </w:rPr>
    </w:lvl>
  </w:abstractNum>
  <w:abstractNum w:abstractNumId="5" w15:restartNumberingAfterBreak="0">
    <w:nsid w:val="00000003"/>
    <w:multiLevelType w:val="singleLevel"/>
    <w:tmpl w:val="00000003"/>
    <w:name w:val="WW8Num3"/>
    <w:lvl w:ilvl="0">
      <w:start w:val="1"/>
      <w:numFmt w:val="bullet"/>
      <w:lvlText w:val=""/>
      <w:lvlJc w:val="left"/>
      <w:pPr>
        <w:tabs>
          <w:tab w:val="num" w:pos="1080"/>
        </w:tabs>
        <w:ind w:left="1080" w:hanging="360"/>
      </w:pPr>
      <w:rPr>
        <w:rFonts w:ascii="Symbol" w:hAnsi="Symbol"/>
      </w:rPr>
    </w:lvl>
  </w:abstractNum>
  <w:abstractNum w:abstractNumId="6" w15:restartNumberingAfterBreak="0">
    <w:nsid w:val="00000004"/>
    <w:multiLevelType w:val="singleLevel"/>
    <w:tmpl w:val="00000004"/>
    <w:name w:val="WW8Num4"/>
    <w:lvl w:ilvl="0">
      <w:start w:val="1"/>
      <w:numFmt w:val="bullet"/>
      <w:lvlText w:val=""/>
      <w:lvlJc w:val="left"/>
      <w:pPr>
        <w:tabs>
          <w:tab w:val="num" w:pos="1080"/>
        </w:tabs>
        <w:ind w:left="1080" w:hanging="360"/>
      </w:pPr>
      <w:rPr>
        <w:rFonts w:ascii="Symbol" w:hAnsi="Symbol"/>
        <w:b/>
      </w:rPr>
    </w:lvl>
  </w:abstractNum>
  <w:abstractNum w:abstractNumId="7" w15:restartNumberingAfterBreak="0">
    <w:nsid w:val="00000005"/>
    <w:multiLevelType w:val="singleLevel"/>
    <w:tmpl w:val="00000005"/>
    <w:name w:val="WW8Num5"/>
    <w:lvl w:ilvl="0">
      <w:start w:val="1"/>
      <w:numFmt w:val="bullet"/>
      <w:lvlText w:val=""/>
      <w:lvlJc w:val="left"/>
      <w:pPr>
        <w:tabs>
          <w:tab w:val="num" w:pos="720"/>
        </w:tabs>
        <w:ind w:left="720" w:hanging="360"/>
      </w:pPr>
      <w:rPr>
        <w:rFonts w:ascii="Symbol" w:hAnsi="Symbol"/>
      </w:rPr>
    </w:lvl>
  </w:abstractNum>
  <w:abstractNum w:abstractNumId="8" w15:restartNumberingAfterBreak="0">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9" w15:restartNumberingAfterBreak="0">
    <w:nsid w:val="00000007"/>
    <w:multiLevelType w:val="singleLevel"/>
    <w:tmpl w:val="00000007"/>
    <w:name w:val="WW8Num7"/>
    <w:lvl w:ilvl="0">
      <w:start w:val="1"/>
      <w:numFmt w:val="bullet"/>
      <w:lvlText w:val=""/>
      <w:lvlJc w:val="left"/>
      <w:pPr>
        <w:tabs>
          <w:tab w:val="num" w:pos="1080"/>
        </w:tabs>
        <w:ind w:left="1080" w:hanging="360"/>
      </w:pPr>
      <w:rPr>
        <w:rFonts w:ascii="Symbol" w:hAnsi="Symbol"/>
      </w:rPr>
    </w:lvl>
  </w:abstractNum>
  <w:abstractNum w:abstractNumId="10" w15:restartNumberingAfterBreak="0">
    <w:nsid w:val="00000008"/>
    <w:multiLevelType w:val="singleLevel"/>
    <w:tmpl w:val="00000008"/>
    <w:name w:val="WW8Num8"/>
    <w:lvl w:ilvl="0">
      <w:start w:val="1"/>
      <w:numFmt w:val="bullet"/>
      <w:lvlText w:val=""/>
      <w:lvlJc w:val="left"/>
      <w:pPr>
        <w:tabs>
          <w:tab w:val="num" w:pos="720"/>
        </w:tabs>
        <w:ind w:left="720" w:hanging="360"/>
      </w:pPr>
      <w:rPr>
        <w:rFonts w:ascii="Symbol" w:hAnsi="Symbol"/>
      </w:rPr>
    </w:lvl>
  </w:abstractNum>
  <w:abstractNum w:abstractNumId="11" w15:restartNumberingAfterBreak="0">
    <w:nsid w:val="00000009"/>
    <w:multiLevelType w:val="singleLevel"/>
    <w:tmpl w:val="00000009"/>
    <w:name w:val="WW8Num9"/>
    <w:lvl w:ilvl="0">
      <w:start w:val="1"/>
      <w:numFmt w:val="bullet"/>
      <w:lvlText w:val=""/>
      <w:lvlJc w:val="left"/>
      <w:pPr>
        <w:tabs>
          <w:tab w:val="num" w:pos="720"/>
        </w:tabs>
        <w:ind w:left="720" w:hanging="360"/>
      </w:pPr>
      <w:rPr>
        <w:rFonts w:ascii="Symbol" w:hAnsi="Symbol"/>
      </w:rPr>
    </w:lvl>
  </w:abstractNum>
  <w:abstractNum w:abstractNumId="12" w15:restartNumberingAfterBreak="0">
    <w:nsid w:val="0000000A"/>
    <w:multiLevelType w:val="multilevel"/>
    <w:tmpl w:val="0000000A"/>
    <w:name w:val="WW8Num1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13" w15:restartNumberingAfterBreak="0">
    <w:nsid w:val="0000000B"/>
    <w:multiLevelType w:val="multilevel"/>
    <w:tmpl w:val="0000000B"/>
    <w:name w:val="WW8Num12"/>
    <w:lvl w:ilvl="0">
      <w:start w:val="1"/>
      <w:numFmt w:val="bullet"/>
      <w:lvlText w:val=""/>
      <w:lvlJc w:val="left"/>
      <w:pPr>
        <w:tabs>
          <w:tab w:val="num" w:pos="720"/>
        </w:tabs>
        <w:ind w:left="720" w:hanging="360"/>
      </w:pPr>
      <w:rPr>
        <w:rFonts w:ascii="Symbol" w:hAnsi="Symbol"/>
        <w:b w:val="0"/>
        <w:bCs w:val="0"/>
      </w:rPr>
    </w:lvl>
    <w:lvl w:ilvl="1">
      <w:start w:val="1"/>
      <w:numFmt w:val="bullet"/>
      <w:lvlText w:val="◦"/>
      <w:lvlJc w:val="left"/>
      <w:pPr>
        <w:tabs>
          <w:tab w:val="num" w:pos="1080"/>
        </w:tabs>
        <w:ind w:left="1080" w:hanging="360"/>
      </w:pPr>
      <w:rPr>
        <w:rFonts w:ascii="OpenSymbol" w:hAnsi="OpenSymbol" w:cs="OpenSymbol"/>
        <w:b w:val="0"/>
        <w:bCs w:val="0"/>
        <w:sz w:val="20"/>
        <w:szCs w:val="24"/>
      </w:rPr>
    </w:lvl>
    <w:lvl w:ilvl="2">
      <w:start w:val="1"/>
      <w:numFmt w:val="bullet"/>
      <w:lvlText w:val="▪"/>
      <w:lvlJc w:val="left"/>
      <w:pPr>
        <w:tabs>
          <w:tab w:val="num" w:pos="1440"/>
        </w:tabs>
        <w:ind w:left="1440" w:hanging="360"/>
      </w:pPr>
      <w:rPr>
        <w:rFonts w:ascii="OpenSymbol" w:hAnsi="OpenSymbol" w:cs="OpenSymbol"/>
        <w:b w:val="0"/>
        <w:bCs w:val="0"/>
        <w:sz w:val="20"/>
        <w:szCs w:val="24"/>
      </w:rPr>
    </w:lvl>
    <w:lvl w:ilvl="3">
      <w:start w:val="1"/>
      <w:numFmt w:val="bullet"/>
      <w:lvlText w:val=""/>
      <w:lvlJc w:val="left"/>
      <w:pPr>
        <w:tabs>
          <w:tab w:val="num" w:pos="1800"/>
        </w:tabs>
        <w:ind w:left="1800" w:hanging="360"/>
      </w:pPr>
      <w:rPr>
        <w:rFonts w:ascii="Symbol" w:hAnsi="Symbol"/>
        <w:b w:val="0"/>
        <w:bCs w:val="0"/>
      </w:rPr>
    </w:lvl>
    <w:lvl w:ilvl="4">
      <w:start w:val="1"/>
      <w:numFmt w:val="bullet"/>
      <w:lvlText w:val="◦"/>
      <w:lvlJc w:val="left"/>
      <w:pPr>
        <w:tabs>
          <w:tab w:val="num" w:pos="2160"/>
        </w:tabs>
        <w:ind w:left="2160" w:hanging="360"/>
      </w:pPr>
      <w:rPr>
        <w:rFonts w:ascii="OpenSymbol" w:hAnsi="OpenSymbol" w:cs="OpenSymbol"/>
        <w:b w:val="0"/>
        <w:bCs w:val="0"/>
        <w:sz w:val="20"/>
        <w:szCs w:val="24"/>
      </w:rPr>
    </w:lvl>
    <w:lvl w:ilvl="5">
      <w:start w:val="1"/>
      <w:numFmt w:val="bullet"/>
      <w:lvlText w:val="▪"/>
      <w:lvlJc w:val="left"/>
      <w:pPr>
        <w:tabs>
          <w:tab w:val="num" w:pos="2520"/>
        </w:tabs>
        <w:ind w:left="2520" w:hanging="360"/>
      </w:pPr>
      <w:rPr>
        <w:rFonts w:ascii="OpenSymbol" w:hAnsi="OpenSymbol" w:cs="OpenSymbol"/>
        <w:b w:val="0"/>
        <w:bCs w:val="0"/>
        <w:sz w:val="20"/>
        <w:szCs w:val="24"/>
      </w:rPr>
    </w:lvl>
    <w:lvl w:ilvl="6">
      <w:start w:val="1"/>
      <w:numFmt w:val="bullet"/>
      <w:lvlText w:val=""/>
      <w:lvlJc w:val="left"/>
      <w:pPr>
        <w:tabs>
          <w:tab w:val="num" w:pos="2880"/>
        </w:tabs>
        <w:ind w:left="2880" w:hanging="360"/>
      </w:pPr>
      <w:rPr>
        <w:rFonts w:ascii="Symbol" w:hAnsi="Symbol"/>
        <w:b w:val="0"/>
        <w:bCs w:val="0"/>
      </w:rPr>
    </w:lvl>
    <w:lvl w:ilvl="7">
      <w:start w:val="1"/>
      <w:numFmt w:val="bullet"/>
      <w:lvlText w:val="◦"/>
      <w:lvlJc w:val="left"/>
      <w:pPr>
        <w:tabs>
          <w:tab w:val="num" w:pos="3240"/>
        </w:tabs>
        <w:ind w:left="3240" w:hanging="360"/>
      </w:pPr>
      <w:rPr>
        <w:rFonts w:ascii="OpenSymbol" w:hAnsi="OpenSymbol" w:cs="OpenSymbol"/>
        <w:b w:val="0"/>
        <w:bCs w:val="0"/>
        <w:sz w:val="20"/>
        <w:szCs w:val="24"/>
      </w:rPr>
    </w:lvl>
    <w:lvl w:ilvl="8">
      <w:start w:val="1"/>
      <w:numFmt w:val="bullet"/>
      <w:lvlText w:val="▪"/>
      <w:lvlJc w:val="left"/>
      <w:pPr>
        <w:tabs>
          <w:tab w:val="num" w:pos="3600"/>
        </w:tabs>
        <w:ind w:left="3600" w:hanging="360"/>
      </w:pPr>
      <w:rPr>
        <w:rFonts w:ascii="OpenSymbol" w:hAnsi="OpenSymbol" w:cs="OpenSymbol"/>
        <w:b w:val="0"/>
        <w:bCs w:val="0"/>
        <w:sz w:val="20"/>
        <w:szCs w:val="24"/>
      </w:rPr>
    </w:lvl>
  </w:abstractNum>
  <w:abstractNum w:abstractNumId="14" w15:restartNumberingAfterBreak="0">
    <w:nsid w:val="0000000C"/>
    <w:multiLevelType w:val="multilevel"/>
    <w:tmpl w:val="0000000C"/>
    <w:name w:val="WW8Num14"/>
    <w:lvl w:ilvl="0">
      <w:start w:val="1"/>
      <w:numFmt w:val="bullet"/>
      <w:lvlText w:val=""/>
      <w:lvlJc w:val="left"/>
      <w:pPr>
        <w:tabs>
          <w:tab w:val="num" w:pos="720"/>
        </w:tabs>
        <w:ind w:left="720" w:hanging="360"/>
      </w:pPr>
      <w:rPr>
        <w:rFonts w:ascii="Symbol" w:hAnsi="Symbol" w:cs="OpenSymbol"/>
        <w:b w:val="0"/>
        <w:bCs w:val="0"/>
        <w:sz w:val="20"/>
        <w:szCs w:val="24"/>
      </w:rPr>
    </w:lvl>
    <w:lvl w:ilvl="1">
      <w:start w:val="1"/>
      <w:numFmt w:val="bullet"/>
      <w:lvlText w:val="◦"/>
      <w:lvlJc w:val="left"/>
      <w:pPr>
        <w:tabs>
          <w:tab w:val="num" w:pos="1080"/>
        </w:tabs>
        <w:ind w:left="1080" w:hanging="360"/>
      </w:pPr>
      <w:rPr>
        <w:rFonts w:ascii="OpenSymbol" w:hAnsi="OpenSymbol" w:cs="OpenSymbol"/>
        <w:b w:val="0"/>
        <w:bCs w:val="0"/>
        <w:sz w:val="20"/>
        <w:szCs w:val="24"/>
      </w:rPr>
    </w:lvl>
    <w:lvl w:ilvl="2">
      <w:start w:val="1"/>
      <w:numFmt w:val="bullet"/>
      <w:lvlText w:val="▪"/>
      <w:lvlJc w:val="left"/>
      <w:pPr>
        <w:tabs>
          <w:tab w:val="num" w:pos="1440"/>
        </w:tabs>
        <w:ind w:left="1440" w:hanging="360"/>
      </w:pPr>
      <w:rPr>
        <w:rFonts w:ascii="OpenSymbol" w:hAnsi="OpenSymbol" w:cs="OpenSymbol"/>
        <w:b w:val="0"/>
        <w:bCs w:val="0"/>
        <w:sz w:val="20"/>
        <w:szCs w:val="24"/>
      </w:rPr>
    </w:lvl>
    <w:lvl w:ilvl="3">
      <w:start w:val="1"/>
      <w:numFmt w:val="bullet"/>
      <w:lvlText w:val=""/>
      <w:lvlJc w:val="left"/>
      <w:pPr>
        <w:tabs>
          <w:tab w:val="num" w:pos="1800"/>
        </w:tabs>
        <w:ind w:left="1800" w:hanging="360"/>
      </w:pPr>
      <w:rPr>
        <w:rFonts w:ascii="Symbol" w:hAnsi="Symbol" w:cs="OpenSymbol"/>
        <w:b w:val="0"/>
        <w:bCs w:val="0"/>
        <w:sz w:val="20"/>
        <w:szCs w:val="24"/>
      </w:rPr>
    </w:lvl>
    <w:lvl w:ilvl="4">
      <w:start w:val="1"/>
      <w:numFmt w:val="bullet"/>
      <w:lvlText w:val="◦"/>
      <w:lvlJc w:val="left"/>
      <w:pPr>
        <w:tabs>
          <w:tab w:val="num" w:pos="2160"/>
        </w:tabs>
        <w:ind w:left="2160" w:hanging="360"/>
      </w:pPr>
      <w:rPr>
        <w:rFonts w:ascii="OpenSymbol" w:hAnsi="OpenSymbol" w:cs="OpenSymbol"/>
        <w:b w:val="0"/>
        <w:bCs w:val="0"/>
        <w:sz w:val="20"/>
        <w:szCs w:val="24"/>
      </w:rPr>
    </w:lvl>
    <w:lvl w:ilvl="5">
      <w:start w:val="1"/>
      <w:numFmt w:val="bullet"/>
      <w:lvlText w:val="▪"/>
      <w:lvlJc w:val="left"/>
      <w:pPr>
        <w:tabs>
          <w:tab w:val="num" w:pos="2520"/>
        </w:tabs>
        <w:ind w:left="2520" w:hanging="360"/>
      </w:pPr>
      <w:rPr>
        <w:rFonts w:ascii="OpenSymbol" w:hAnsi="OpenSymbol" w:cs="OpenSymbol"/>
        <w:b w:val="0"/>
        <w:bCs w:val="0"/>
        <w:sz w:val="20"/>
        <w:szCs w:val="24"/>
      </w:rPr>
    </w:lvl>
    <w:lvl w:ilvl="6">
      <w:start w:val="1"/>
      <w:numFmt w:val="bullet"/>
      <w:lvlText w:val=""/>
      <w:lvlJc w:val="left"/>
      <w:pPr>
        <w:tabs>
          <w:tab w:val="num" w:pos="2880"/>
        </w:tabs>
        <w:ind w:left="2880" w:hanging="360"/>
      </w:pPr>
      <w:rPr>
        <w:rFonts w:ascii="Symbol" w:hAnsi="Symbol" w:cs="OpenSymbol"/>
        <w:b w:val="0"/>
        <w:bCs w:val="0"/>
        <w:sz w:val="20"/>
        <w:szCs w:val="24"/>
      </w:rPr>
    </w:lvl>
    <w:lvl w:ilvl="7">
      <w:start w:val="1"/>
      <w:numFmt w:val="bullet"/>
      <w:lvlText w:val="◦"/>
      <w:lvlJc w:val="left"/>
      <w:pPr>
        <w:tabs>
          <w:tab w:val="num" w:pos="3240"/>
        </w:tabs>
        <w:ind w:left="3240" w:hanging="360"/>
      </w:pPr>
      <w:rPr>
        <w:rFonts w:ascii="OpenSymbol" w:hAnsi="OpenSymbol" w:cs="OpenSymbol"/>
        <w:b w:val="0"/>
        <w:bCs w:val="0"/>
        <w:sz w:val="20"/>
        <w:szCs w:val="24"/>
      </w:rPr>
    </w:lvl>
    <w:lvl w:ilvl="8">
      <w:start w:val="1"/>
      <w:numFmt w:val="bullet"/>
      <w:lvlText w:val="▪"/>
      <w:lvlJc w:val="left"/>
      <w:pPr>
        <w:tabs>
          <w:tab w:val="num" w:pos="3600"/>
        </w:tabs>
        <w:ind w:left="3600" w:hanging="360"/>
      </w:pPr>
      <w:rPr>
        <w:rFonts w:ascii="OpenSymbol" w:hAnsi="OpenSymbol" w:cs="OpenSymbol"/>
        <w:b w:val="0"/>
        <w:bCs w:val="0"/>
        <w:sz w:val="20"/>
        <w:szCs w:val="24"/>
      </w:rPr>
    </w:lvl>
  </w:abstractNum>
  <w:abstractNum w:abstractNumId="15" w15:restartNumberingAfterBreak="0">
    <w:nsid w:val="01D02477"/>
    <w:multiLevelType w:val="hybridMultilevel"/>
    <w:tmpl w:val="45460FB8"/>
    <w:lvl w:ilvl="0" w:tplc="04190001">
      <w:start w:val="1"/>
      <w:numFmt w:val="bullet"/>
      <w:lvlText w:val=""/>
      <w:lvlJc w:val="left"/>
      <w:pPr>
        <w:ind w:left="2131" w:hanging="360"/>
      </w:pPr>
      <w:rPr>
        <w:rFonts w:ascii="Symbol" w:hAnsi="Symbol" w:hint="default"/>
      </w:rPr>
    </w:lvl>
    <w:lvl w:ilvl="1" w:tplc="04190003" w:tentative="1">
      <w:start w:val="1"/>
      <w:numFmt w:val="bullet"/>
      <w:lvlText w:val="o"/>
      <w:lvlJc w:val="left"/>
      <w:pPr>
        <w:ind w:left="2851" w:hanging="360"/>
      </w:pPr>
      <w:rPr>
        <w:rFonts w:ascii="Courier New" w:hAnsi="Courier New" w:cs="Courier New" w:hint="default"/>
      </w:rPr>
    </w:lvl>
    <w:lvl w:ilvl="2" w:tplc="04190005" w:tentative="1">
      <w:start w:val="1"/>
      <w:numFmt w:val="bullet"/>
      <w:lvlText w:val=""/>
      <w:lvlJc w:val="left"/>
      <w:pPr>
        <w:ind w:left="3571" w:hanging="360"/>
      </w:pPr>
      <w:rPr>
        <w:rFonts w:ascii="Wingdings" w:hAnsi="Wingdings" w:hint="default"/>
      </w:rPr>
    </w:lvl>
    <w:lvl w:ilvl="3" w:tplc="04190001" w:tentative="1">
      <w:start w:val="1"/>
      <w:numFmt w:val="bullet"/>
      <w:lvlText w:val=""/>
      <w:lvlJc w:val="left"/>
      <w:pPr>
        <w:ind w:left="4291" w:hanging="360"/>
      </w:pPr>
      <w:rPr>
        <w:rFonts w:ascii="Symbol" w:hAnsi="Symbol" w:hint="default"/>
      </w:rPr>
    </w:lvl>
    <w:lvl w:ilvl="4" w:tplc="04190003" w:tentative="1">
      <w:start w:val="1"/>
      <w:numFmt w:val="bullet"/>
      <w:lvlText w:val="o"/>
      <w:lvlJc w:val="left"/>
      <w:pPr>
        <w:ind w:left="5011" w:hanging="360"/>
      </w:pPr>
      <w:rPr>
        <w:rFonts w:ascii="Courier New" w:hAnsi="Courier New" w:cs="Courier New" w:hint="default"/>
      </w:rPr>
    </w:lvl>
    <w:lvl w:ilvl="5" w:tplc="04190005" w:tentative="1">
      <w:start w:val="1"/>
      <w:numFmt w:val="bullet"/>
      <w:lvlText w:val=""/>
      <w:lvlJc w:val="left"/>
      <w:pPr>
        <w:ind w:left="5731" w:hanging="360"/>
      </w:pPr>
      <w:rPr>
        <w:rFonts w:ascii="Wingdings" w:hAnsi="Wingdings" w:hint="default"/>
      </w:rPr>
    </w:lvl>
    <w:lvl w:ilvl="6" w:tplc="04190001" w:tentative="1">
      <w:start w:val="1"/>
      <w:numFmt w:val="bullet"/>
      <w:lvlText w:val=""/>
      <w:lvlJc w:val="left"/>
      <w:pPr>
        <w:ind w:left="6451" w:hanging="360"/>
      </w:pPr>
      <w:rPr>
        <w:rFonts w:ascii="Symbol" w:hAnsi="Symbol" w:hint="default"/>
      </w:rPr>
    </w:lvl>
    <w:lvl w:ilvl="7" w:tplc="04190003" w:tentative="1">
      <w:start w:val="1"/>
      <w:numFmt w:val="bullet"/>
      <w:lvlText w:val="o"/>
      <w:lvlJc w:val="left"/>
      <w:pPr>
        <w:ind w:left="7171" w:hanging="360"/>
      </w:pPr>
      <w:rPr>
        <w:rFonts w:ascii="Courier New" w:hAnsi="Courier New" w:cs="Courier New" w:hint="default"/>
      </w:rPr>
    </w:lvl>
    <w:lvl w:ilvl="8" w:tplc="04190005" w:tentative="1">
      <w:start w:val="1"/>
      <w:numFmt w:val="bullet"/>
      <w:lvlText w:val=""/>
      <w:lvlJc w:val="left"/>
      <w:pPr>
        <w:ind w:left="7891" w:hanging="360"/>
      </w:pPr>
      <w:rPr>
        <w:rFonts w:ascii="Wingdings" w:hAnsi="Wingdings" w:hint="default"/>
      </w:rPr>
    </w:lvl>
  </w:abstractNum>
  <w:abstractNum w:abstractNumId="16" w15:restartNumberingAfterBreak="0">
    <w:nsid w:val="02DC71D7"/>
    <w:multiLevelType w:val="multilevel"/>
    <w:tmpl w:val="25103EFA"/>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079C23F8"/>
    <w:multiLevelType w:val="hybridMultilevel"/>
    <w:tmpl w:val="208C058C"/>
    <w:lvl w:ilvl="0" w:tplc="0419001B">
      <w:start w:val="1"/>
      <w:numFmt w:val="lowerRoman"/>
      <w:lvlText w:val="%1."/>
      <w:lvlJc w:val="righ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8" w15:restartNumberingAfterBreak="0">
    <w:nsid w:val="0D11090F"/>
    <w:multiLevelType w:val="hybridMultilevel"/>
    <w:tmpl w:val="208C058C"/>
    <w:lvl w:ilvl="0" w:tplc="0419001B">
      <w:start w:val="1"/>
      <w:numFmt w:val="lowerRoman"/>
      <w:lvlText w:val="%1."/>
      <w:lvlJc w:val="righ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9" w15:restartNumberingAfterBreak="0">
    <w:nsid w:val="17C634DC"/>
    <w:multiLevelType w:val="singleLevel"/>
    <w:tmpl w:val="4376685E"/>
    <w:lvl w:ilvl="0">
      <w:numFmt w:val="bullet"/>
      <w:lvlText w:val="-"/>
      <w:lvlJc w:val="left"/>
      <w:pPr>
        <w:tabs>
          <w:tab w:val="num" w:pos="1211"/>
        </w:tabs>
        <w:ind w:left="1211" w:hanging="360"/>
      </w:pPr>
      <w:rPr>
        <w:rFonts w:hint="default"/>
      </w:rPr>
    </w:lvl>
  </w:abstractNum>
  <w:abstractNum w:abstractNumId="20" w15:restartNumberingAfterBreak="0">
    <w:nsid w:val="184E2E6F"/>
    <w:multiLevelType w:val="hybridMultilevel"/>
    <w:tmpl w:val="574C83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19517601"/>
    <w:multiLevelType w:val="hybridMultilevel"/>
    <w:tmpl w:val="ADB4718C"/>
    <w:lvl w:ilvl="0" w:tplc="2C8AF1E8">
      <w:start w:val="1"/>
      <w:numFmt w:val="bullet"/>
      <w:lvlText w:val="-"/>
      <w:lvlJc w:val="left"/>
      <w:pPr>
        <w:tabs>
          <w:tab w:val="num" w:pos="502"/>
        </w:tabs>
        <w:ind w:left="502" w:hanging="360"/>
      </w:pPr>
      <w:rPr>
        <w:rFonts w:ascii="Symbol" w:hAnsi="Symbol" w:hint="default"/>
      </w:rPr>
    </w:lvl>
    <w:lvl w:ilvl="1" w:tplc="04190019" w:tentative="1">
      <w:start w:val="1"/>
      <w:numFmt w:val="lowerLetter"/>
      <w:lvlText w:val="%2."/>
      <w:lvlJc w:val="left"/>
      <w:pPr>
        <w:tabs>
          <w:tab w:val="num" w:pos="1359"/>
        </w:tabs>
        <w:ind w:left="1359" w:hanging="360"/>
      </w:pPr>
    </w:lvl>
    <w:lvl w:ilvl="2" w:tplc="0419001B" w:tentative="1">
      <w:start w:val="1"/>
      <w:numFmt w:val="lowerRoman"/>
      <w:lvlText w:val="%3."/>
      <w:lvlJc w:val="right"/>
      <w:pPr>
        <w:tabs>
          <w:tab w:val="num" w:pos="2079"/>
        </w:tabs>
        <w:ind w:left="2079" w:hanging="180"/>
      </w:pPr>
    </w:lvl>
    <w:lvl w:ilvl="3" w:tplc="0419000F" w:tentative="1">
      <w:start w:val="1"/>
      <w:numFmt w:val="decimal"/>
      <w:lvlText w:val="%4."/>
      <w:lvlJc w:val="left"/>
      <w:pPr>
        <w:tabs>
          <w:tab w:val="num" w:pos="2799"/>
        </w:tabs>
        <w:ind w:left="2799" w:hanging="360"/>
      </w:pPr>
    </w:lvl>
    <w:lvl w:ilvl="4" w:tplc="04190019" w:tentative="1">
      <w:start w:val="1"/>
      <w:numFmt w:val="lowerLetter"/>
      <w:lvlText w:val="%5."/>
      <w:lvlJc w:val="left"/>
      <w:pPr>
        <w:tabs>
          <w:tab w:val="num" w:pos="3519"/>
        </w:tabs>
        <w:ind w:left="3519" w:hanging="360"/>
      </w:pPr>
    </w:lvl>
    <w:lvl w:ilvl="5" w:tplc="0419001B" w:tentative="1">
      <w:start w:val="1"/>
      <w:numFmt w:val="lowerRoman"/>
      <w:lvlText w:val="%6."/>
      <w:lvlJc w:val="right"/>
      <w:pPr>
        <w:tabs>
          <w:tab w:val="num" w:pos="4239"/>
        </w:tabs>
        <w:ind w:left="4239" w:hanging="180"/>
      </w:pPr>
    </w:lvl>
    <w:lvl w:ilvl="6" w:tplc="0419000F" w:tentative="1">
      <w:start w:val="1"/>
      <w:numFmt w:val="decimal"/>
      <w:lvlText w:val="%7."/>
      <w:lvlJc w:val="left"/>
      <w:pPr>
        <w:tabs>
          <w:tab w:val="num" w:pos="4959"/>
        </w:tabs>
        <w:ind w:left="4959" w:hanging="360"/>
      </w:pPr>
    </w:lvl>
    <w:lvl w:ilvl="7" w:tplc="04190019" w:tentative="1">
      <w:start w:val="1"/>
      <w:numFmt w:val="lowerLetter"/>
      <w:lvlText w:val="%8."/>
      <w:lvlJc w:val="left"/>
      <w:pPr>
        <w:tabs>
          <w:tab w:val="num" w:pos="5679"/>
        </w:tabs>
        <w:ind w:left="5679" w:hanging="360"/>
      </w:pPr>
    </w:lvl>
    <w:lvl w:ilvl="8" w:tplc="0419001B" w:tentative="1">
      <w:start w:val="1"/>
      <w:numFmt w:val="lowerRoman"/>
      <w:lvlText w:val="%9."/>
      <w:lvlJc w:val="right"/>
      <w:pPr>
        <w:tabs>
          <w:tab w:val="num" w:pos="6399"/>
        </w:tabs>
        <w:ind w:left="6399" w:hanging="180"/>
      </w:pPr>
    </w:lvl>
  </w:abstractNum>
  <w:abstractNum w:abstractNumId="22" w15:restartNumberingAfterBreak="0">
    <w:nsid w:val="19C71ACD"/>
    <w:multiLevelType w:val="singleLevel"/>
    <w:tmpl w:val="BD0C042C"/>
    <w:lvl w:ilvl="0">
      <w:numFmt w:val="bullet"/>
      <w:lvlText w:val="-"/>
      <w:lvlJc w:val="left"/>
      <w:pPr>
        <w:tabs>
          <w:tab w:val="num" w:pos="927"/>
        </w:tabs>
        <w:ind w:left="927" w:hanging="360"/>
      </w:pPr>
      <w:rPr>
        <w:rFonts w:hint="default"/>
      </w:rPr>
    </w:lvl>
  </w:abstractNum>
  <w:abstractNum w:abstractNumId="23" w15:restartNumberingAfterBreak="0">
    <w:nsid w:val="29D168BE"/>
    <w:multiLevelType w:val="multilevel"/>
    <w:tmpl w:val="0ED0B0A2"/>
    <w:lvl w:ilvl="0">
      <w:start w:val="1"/>
      <w:numFmt w:val="decimal"/>
      <w:lvlText w:val="%1."/>
      <w:lvlJc w:val="left"/>
      <w:pPr>
        <w:ind w:left="928"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29F67B18"/>
    <w:multiLevelType w:val="singleLevel"/>
    <w:tmpl w:val="1D965608"/>
    <w:lvl w:ilvl="0">
      <w:numFmt w:val="bullet"/>
      <w:lvlText w:val=""/>
      <w:lvlJc w:val="left"/>
      <w:pPr>
        <w:tabs>
          <w:tab w:val="num" w:pos="1200"/>
        </w:tabs>
        <w:ind w:left="1200" w:hanging="360"/>
      </w:pPr>
      <w:rPr>
        <w:rFonts w:ascii="Symbol" w:hAnsi="Symbol" w:hint="default"/>
      </w:rPr>
    </w:lvl>
  </w:abstractNum>
  <w:abstractNum w:abstractNumId="25" w15:restartNumberingAfterBreak="0">
    <w:nsid w:val="2A774DBD"/>
    <w:multiLevelType w:val="hybridMultilevel"/>
    <w:tmpl w:val="2D84999C"/>
    <w:lvl w:ilvl="0" w:tplc="4524F1EE">
      <w:start w:val="1"/>
      <w:numFmt w:val="bullet"/>
      <w:lvlText w:val=""/>
      <w:lvlJc w:val="left"/>
      <w:pPr>
        <w:tabs>
          <w:tab w:val="num" w:pos="2160"/>
        </w:tabs>
        <w:ind w:left="2160" w:hanging="360"/>
      </w:pPr>
      <w:rPr>
        <w:rFonts w:ascii="Symbol" w:hAnsi="Symbol" w:hint="default"/>
      </w:rPr>
    </w:lvl>
    <w:lvl w:ilvl="1" w:tplc="4524F1EE">
      <w:start w:val="1"/>
      <w:numFmt w:val="bullet"/>
      <w:lvlText w:val=""/>
      <w:lvlJc w:val="left"/>
      <w:pPr>
        <w:tabs>
          <w:tab w:val="num" w:pos="2160"/>
        </w:tabs>
        <w:ind w:left="2160" w:hanging="360"/>
      </w:pPr>
      <w:rPr>
        <w:rFonts w:ascii="Symbol" w:hAnsi="Symbol"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6" w15:restartNumberingAfterBreak="0">
    <w:nsid w:val="2B510648"/>
    <w:multiLevelType w:val="hybridMultilevel"/>
    <w:tmpl w:val="F3DA9BA2"/>
    <w:lvl w:ilvl="0" w:tplc="04190001">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27" w15:restartNumberingAfterBreak="0">
    <w:nsid w:val="31D149AA"/>
    <w:multiLevelType w:val="hybridMultilevel"/>
    <w:tmpl w:val="574C83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26E75F1"/>
    <w:multiLevelType w:val="multilevel"/>
    <w:tmpl w:val="E63E54B2"/>
    <w:lvl w:ilvl="0">
      <w:start w:val="29"/>
      <w:numFmt w:val="decimal"/>
      <w:lvlText w:val="%1"/>
      <w:lvlJc w:val="left"/>
      <w:pPr>
        <w:tabs>
          <w:tab w:val="num" w:pos="7920"/>
        </w:tabs>
        <w:ind w:left="7920" w:hanging="7920"/>
      </w:pPr>
      <w:rPr>
        <w:rFonts w:hint="default"/>
      </w:rPr>
    </w:lvl>
    <w:lvl w:ilvl="1">
      <w:start w:val="5"/>
      <w:numFmt w:val="decimalZero"/>
      <w:lvlText w:val="%1.%2"/>
      <w:lvlJc w:val="left"/>
      <w:pPr>
        <w:tabs>
          <w:tab w:val="num" w:pos="7920"/>
        </w:tabs>
        <w:ind w:left="7920" w:hanging="7920"/>
      </w:pPr>
      <w:rPr>
        <w:rFonts w:hint="default"/>
      </w:rPr>
    </w:lvl>
    <w:lvl w:ilvl="2">
      <w:start w:val="2000"/>
      <w:numFmt w:val="decimal"/>
      <w:lvlText w:val="%1.%2.%3"/>
      <w:lvlJc w:val="left"/>
      <w:pPr>
        <w:tabs>
          <w:tab w:val="num" w:pos="7920"/>
        </w:tabs>
        <w:ind w:left="7920" w:hanging="7920"/>
      </w:pPr>
      <w:rPr>
        <w:rFonts w:hint="default"/>
      </w:rPr>
    </w:lvl>
    <w:lvl w:ilvl="3">
      <w:start w:val="1"/>
      <w:numFmt w:val="decimal"/>
      <w:lvlText w:val="%1.%2.%3.%4"/>
      <w:lvlJc w:val="left"/>
      <w:pPr>
        <w:tabs>
          <w:tab w:val="num" w:pos="7920"/>
        </w:tabs>
        <w:ind w:left="7920" w:hanging="7920"/>
      </w:pPr>
      <w:rPr>
        <w:rFonts w:hint="default"/>
      </w:rPr>
    </w:lvl>
    <w:lvl w:ilvl="4">
      <w:start w:val="1"/>
      <w:numFmt w:val="decimal"/>
      <w:lvlText w:val="%1.%2.%3.%4.%5"/>
      <w:lvlJc w:val="left"/>
      <w:pPr>
        <w:tabs>
          <w:tab w:val="num" w:pos="7920"/>
        </w:tabs>
        <w:ind w:left="7920" w:hanging="7920"/>
      </w:pPr>
      <w:rPr>
        <w:rFonts w:hint="default"/>
      </w:rPr>
    </w:lvl>
    <w:lvl w:ilvl="5">
      <w:start w:val="1"/>
      <w:numFmt w:val="decimal"/>
      <w:lvlText w:val="%1.%2.%3.%4.%5.%6"/>
      <w:lvlJc w:val="left"/>
      <w:pPr>
        <w:tabs>
          <w:tab w:val="num" w:pos="7920"/>
        </w:tabs>
        <w:ind w:left="7920" w:hanging="7920"/>
      </w:pPr>
      <w:rPr>
        <w:rFonts w:hint="default"/>
      </w:rPr>
    </w:lvl>
    <w:lvl w:ilvl="6">
      <w:start w:val="1"/>
      <w:numFmt w:val="decimal"/>
      <w:lvlText w:val="%1.%2.%3.%4.%5.%6.%7"/>
      <w:lvlJc w:val="left"/>
      <w:pPr>
        <w:tabs>
          <w:tab w:val="num" w:pos="7920"/>
        </w:tabs>
        <w:ind w:left="7920" w:hanging="7920"/>
      </w:pPr>
      <w:rPr>
        <w:rFonts w:hint="default"/>
      </w:rPr>
    </w:lvl>
    <w:lvl w:ilvl="7">
      <w:start w:val="1"/>
      <w:numFmt w:val="decimal"/>
      <w:lvlText w:val="%1.%2.%3.%4.%5.%6.%7.%8"/>
      <w:lvlJc w:val="left"/>
      <w:pPr>
        <w:tabs>
          <w:tab w:val="num" w:pos="7920"/>
        </w:tabs>
        <w:ind w:left="7920" w:hanging="7920"/>
      </w:pPr>
      <w:rPr>
        <w:rFonts w:hint="default"/>
      </w:rPr>
    </w:lvl>
    <w:lvl w:ilvl="8">
      <w:start w:val="1"/>
      <w:numFmt w:val="decimal"/>
      <w:lvlText w:val="%1.%2.%3.%4.%5.%6.%7.%8.%9"/>
      <w:lvlJc w:val="left"/>
      <w:pPr>
        <w:tabs>
          <w:tab w:val="num" w:pos="7920"/>
        </w:tabs>
        <w:ind w:left="7920" w:hanging="7920"/>
      </w:pPr>
      <w:rPr>
        <w:rFonts w:hint="default"/>
      </w:rPr>
    </w:lvl>
  </w:abstractNum>
  <w:abstractNum w:abstractNumId="29" w15:restartNumberingAfterBreak="0">
    <w:nsid w:val="36D96E3C"/>
    <w:multiLevelType w:val="hybridMultilevel"/>
    <w:tmpl w:val="7520ED7E"/>
    <w:lvl w:ilvl="0" w:tplc="2058477A">
      <w:start w:val="1"/>
      <w:numFmt w:val="upperRoman"/>
      <w:lvlText w:val="%1."/>
      <w:lvlJc w:val="left"/>
      <w:pPr>
        <w:ind w:left="2160" w:hanging="72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0" w15:restartNumberingAfterBreak="0">
    <w:nsid w:val="36FF121A"/>
    <w:multiLevelType w:val="hybridMultilevel"/>
    <w:tmpl w:val="574C836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9646AC9"/>
    <w:multiLevelType w:val="hybridMultilevel"/>
    <w:tmpl w:val="060438CC"/>
    <w:lvl w:ilvl="0" w:tplc="2E340C2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2" w15:restartNumberingAfterBreak="0">
    <w:nsid w:val="39773E4A"/>
    <w:multiLevelType w:val="hybridMultilevel"/>
    <w:tmpl w:val="82DCAEF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3" w15:restartNumberingAfterBreak="0">
    <w:nsid w:val="3A174219"/>
    <w:multiLevelType w:val="hybridMultilevel"/>
    <w:tmpl w:val="060438CC"/>
    <w:lvl w:ilvl="0" w:tplc="2E340C2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4" w15:restartNumberingAfterBreak="0">
    <w:nsid w:val="3E2F4C05"/>
    <w:multiLevelType w:val="singleLevel"/>
    <w:tmpl w:val="3BC8FC24"/>
    <w:lvl w:ilvl="0">
      <w:start w:val="28"/>
      <w:numFmt w:val="bullet"/>
      <w:lvlText w:val="-"/>
      <w:lvlJc w:val="left"/>
      <w:pPr>
        <w:tabs>
          <w:tab w:val="num" w:pos="720"/>
        </w:tabs>
        <w:ind w:left="720" w:hanging="360"/>
      </w:pPr>
      <w:rPr>
        <w:rFonts w:hint="default"/>
      </w:rPr>
    </w:lvl>
  </w:abstractNum>
  <w:abstractNum w:abstractNumId="35" w15:restartNumberingAfterBreak="0">
    <w:nsid w:val="3FD17A72"/>
    <w:multiLevelType w:val="hybridMultilevel"/>
    <w:tmpl w:val="68AE5628"/>
    <w:lvl w:ilvl="0" w:tplc="FFFFFFFF">
      <w:start w:val="1"/>
      <w:numFmt w:val="decimal"/>
      <w:lvlText w:val="%1."/>
      <w:lvlJc w:val="left"/>
      <w:pPr>
        <w:tabs>
          <w:tab w:val="num" w:pos="1200"/>
        </w:tabs>
        <w:ind w:left="1200" w:hanging="84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6" w15:restartNumberingAfterBreak="0">
    <w:nsid w:val="421E49A5"/>
    <w:multiLevelType w:val="hybridMultilevel"/>
    <w:tmpl w:val="C0366222"/>
    <w:lvl w:ilvl="0" w:tplc="2D5216F8">
      <w:start w:val="1"/>
      <w:numFmt w:val="decimal"/>
      <w:lvlText w:val="Таблица %1."/>
      <w:lvlJc w:val="left"/>
      <w:pPr>
        <w:ind w:left="14109" w:hanging="360"/>
      </w:pPr>
      <w:rPr>
        <w:rFonts w:hint="default"/>
        <w:b w:val="0"/>
        <w:sz w:val="28"/>
        <w:szCs w:val="28"/>
      </w:rPr>
    </w:lvl>
    <w:lvl w:ilvl="1" w:tplc="04190019" w:tentative="1">
      <w:start w:val="1"/>
      <w:numFmt w:val="lowerLetter"/>
      <w:lvlText w:val="%2."/>
      <w:lvlJc w:val="left"/>
      <w:pPr>
        <w:ind w:left="14829" w:hanging="360"/>
      </w:pPr>
    </w:lvl>
    <w:lvl w:ilvl="2" w:tplc="0419001B" w:tentative="1">
      <w:start w:val="1"/>
      <w:numFmt w:val="lowerRoman"/>
      <w:lvlText w:val="%3."/>
      <w:lvlJc w:val="right"/>
      <w:pPr>
        <w:ind w:left="15549" w:hanging="180"/>
      </w:pPr>
    </w:lvl>
    <w:lvl w:ilvl="3" w:tplc="0419000F" w:tentative="1">
      <w:start w:val="1"/>
      <w:numFmt w:val="decimal"/>
      <w:lvlText w:val="%4."/>
      <w:lvlJc w:val="left"/>
      <w:pPr>
        <w:ind w:left="16269" w:hanging="360"/>
      </w:pPr>
    </w:lvl>
    <w:lvl w:ilvl="4" w:tplc="04190019" w:tentative="1">
      <w:start w:val="1"/>
      <w:numFmt w:val="lowerLetter"/>
      <w:lvlText w:val="%5."/>
      <w:lvlJc w:val="left"/>
      <w:pPr>
        <w:ind w:left="16989" w:hanging="360"/>
      </w:pPr>
    </w:lvl>
    <w:lvl w:ilvl="5" w:tplc="0419001B" w:tentative="1">
      <w:start w:val="1"/>
      <w:numFmt w:val="lowerRoman"/>
      <w:lvlText w:val="%6."/>
      <w:lvlJc w:val="right"/>
      <w:pPr>
        <w:ind w:left="17709" w:hanging="180"/>
      </w:pPr>
    </w:lvl>
    <w:lvl w:ilvl="6" w:tplc="0419000F" w:tentative="1">
      <w:start w:val="1"/>
      <w:numFmt w:val="decimal"/>
      <w:lvlText w:val="%7."/>
      <w:lvlJc w:val="left"/>
      <w:pPr>
        <w:ind w:left="18429" w:hanging="360"/>
      </w:pPr>
    </w:lvl>
    <w:lvl w:ilvl="7" w:tplc="04190019" w:tentative="1">
      <w:start w:val="1"/>
      <w:numFmt w:val="lowerLetter"/>
      <w:lvlText w:val="%8."/>
      <w:lvlJc w:val="left"/>
      <w:pPr>
        <w:ind w:left="19149" w:hanging="360"/>
      </w:pPr>
    </w:lvl>
    <w:lvl w:ilvl="8" w:tplc="0419001B" w:tentative="1">
      <w:start w:val="1"/>
      <w:numFmt w:val="lowerRoman"/>
      <w:lvlText w:val="%9."/>
      <w:lvlJc w:val="right"/>
      <w:pPr>
        <w:ind w:left="19869" w:hanging="180"/>
      </w:pPr>
    </w:lvl>
  </w:abstractNum>
  <w:abstractNum w:abstractNumId="37" w15:restartNumberingAfterBreak="0">
    <w:nsid w:val="449D7380"/>
    <w:multiLevelType w:val="hybridMultilevel"/>
    <w:tmpl w:val="9664DEC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6F26FD0"/>
    <w:multiLevelType w:val="hybridMultilevel"/>
    <w:tmpl w:val="08A4C6EA"/>
    <w:lvl w:ilvl="0" w:tplc="04190001">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39" w15:restartNumberingAfterBreak="0">
    <w:nsid w:val="51CD7AC0"/>
    <w:multiLevelType w:val="multilevel"/>
    <w:tmpl w:val="66180570"/>
    <w:lvl w:ilvl="0">
      <w:start w:val="1"/>
      <w:numFmt w:val="decimal"/>
      <w:lvlText w:val="%1."/>
      <w:lvlJc w:val="left"/>
      <w:pPr>
        <w:ind w:left="786" w:hanging="360"/>
      </w:pPr>
      <w:rPr>
        <w:rFonts w:hint="default"/>
        <w:color w:val="000000"/>
      </w:rPr>
    </w:lvl>
    <w:lvl w:ilvl="1">
      <w:start w:val="1"/>
      <w:numFmt w:val="decimal"/>
      <w:isLgl/>
      <w:lvlText w:val="%1.%2."/>
      <w:lvlJc w:val="left"/>
      <w:pPr>
        <w:ind w:left="2564" w:hanging="720"/>
      </w:pPr>
      <w:rPr>
        <w:rFonts w:eastAsia="Times New Roman" w:hint="default"/>
        <w:color w:val="000000"/>
      </w:rPr>
    </w:lvl>
    <w:lvl w:ilvl="2">
      <w:start w:val="1"/>
      <w:numFmt w:val="decimal"/>
      <w:isLgl/>
      <w:lvlText w:val="%1.%2.%3."/>
      <w:lvlJc w:val="left"/>
      <w:pPr>
        <w:ind w:left="1713" w:hanging="720"/>
      </w:pPr>
      <w:rPr>
        <w:rFonts w:eastAsia="Times New Roman" w:hint="default"/>
        <w:color w:val="000000"/>
      </w:rPr>
    </w:lvl>
    <w:lvl w:ilvl="3">
      <w:start w:val="1"/>
      <w:numFmt w:val="decimal"/>
      <w:isLgl/>
      <w:lvlText w:val="%1.%2.%3.%4."/>
      <w:lvlJc w:val="left"/>
      <w:pPr>
        <w:ind w:left="1929" w:hanging="1080"/>
      </w:pPr>
      <w:rPr>
        <w:rFonts w:eastAsia="Times New Roman" w:hint="default"/>
        <w:color w:val="000000"/>
      </w:rPr>
    </w:lvl>
    <w:lvl w:ilvl="4">
      <w:start w:val="1"/>
      <w:numFmt w:val="decimal"/>
      <w:isLgl/>
      <w:lvlText w:val="%1.%2.%3.%4.%5."/>
      <w:lvlJc w:val="left"/>
      <w:pPr>
        <w:ind w:left="2070" w:hanging="1080"/>
      </w:pPr>
      <w:rPr>
        <w:rFonts w:eastAsia="Times New Roman" w:hint="default"/>
        <w:color w:val="000000"/>
      </w:rPr>
    </w:lvl>
    <w:lvl w:ilvl="5">
      <w:start w:val="1"/>
      <w:numFmt w:val="decimal"/>
      <w:isLgl/>
      <w:lvlText w:val="%1.%2.%3.%4.%5.%6."/>
      <w:lvlJc w:val="left"/>
      <w:pPr>
        <w:ind w:left="2571" w:hanging="1440"/>
      </w:pPr>
      <w:rPr>
        <w:rFonts w:eastAsia="Times New Roman" w:hint="default"/>
        <w:color w:val="000000"/>
      </w:rPr>
    </w:lvl>
    <w:lvl w:ilvl="6">
      <w:start w:val="1"/>
      <w:numFmt w:val="decimal"/>
      <w:isLgl/>
      <w:lvlText w:val="%1.%2.%3.%4.%5.%6.%7."/>
      <w:lvlJc w:val="left"/>
      <w:pPr>
        <w:ind w:left="3072" w:hanging="1800"/>
      </w:pPr>
      <w:rPr>
        <w:rFonts w:eastAsia="Times New Roman" w:hint="default"/>
        <w:color w:val="000000"/>
      </w:rPr>
    </w:lvl>
    <w:lvl w:ilvl="7">
      <w:start w:val="1"/>
      <w:numFmt w:val="decimal"/>
      <w:isLgl/>
      <w:lvlText w:val="%1.%2.%3.%4.%5.%6.%7.%8."/>
      <w:lvlJc w:val="left"/>
      <w:pPr>
        <w:ind w:left="3213" w:hanging="1800"/>
      </w:pPr>
      <w:rPr>
        <w:rFonts w:eastAsia="Times New Roman" w:hint="default"/>
        <w:color w:val="000000"/>
      </w:rPr>
    </w:lvl>
    <w:lvl w:ilvl="8">
      <w:start w:val="1"/>
      <w:numFmt w:val="decimal"/>
      <w:isLgl/>
      <w:lvlText w:val="%1.%2.%3.%4.%5.%6.%7.%8.%9."/>
      <w:lvlJc w:val="left"/>
      <w:pPr>
        <w:ind w:left="3714" w:hanging="2160"/>
      </w:pPr>
      <w:rPr>
        <w:rFonts w:eastAsia="Times New Roman" w:hint="default"/>
        <w:color w:val="000000"/>
      </w:rPr>
    </w:lvl>
  </w:abstractNum>
  <w:abstractNum w:abstractNumId="40" w15:restartNumberingAfterBreak="0">
    <w:nsid w:val="53424294"/>
    <w:multiLevelType w:val="hybridMultilevel"/>
    <w:tmpl w:val="C5BC3638"/>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41" w15:restartNumberingAfterBreak="0">
    <w:nsid w:val="57DE2BF1"/>
    <w:multiLevelType w:val="hybridMultilevel"/>
    <w:tmpl w:val="EBD8481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C114950"/>
    <w:multiLevelType w:val="hybridMultilevel"/>
    <w:tmpl w:val="D854CCBE"/>
    <w:lvl w:ilvl="0" w:tplc="04190001">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43" w15:restartNumberingAfterBreak="0">
    <w:nsid w:val="5CE15D33"/>
    <w:multiLevelType w:val="hybridMultilevel"/>
    <w:tmpl w:val="3BBAC0E6"/>
    <w:lvl w:ilvl="0" w:tplc="2DD22E8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4" w15:restartNumberingAfterBreak="0">
    <w:nsid w:val="612F0492"/>
    <w:multiLevelType w:val="hybridMultilevel"/>
    <w:tmpl w:val="F9A61A7C"/>
    <w:lvl w:ilvl="0" w:tplc="04190001">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45" w15:restartNumberingAfterBreak="0">
    <w:nsid w:val="62552897"/>
    <w:multiLevelType w:val="hybridMultilevel"/>
    <w:tmpl w:val="68AE5628"/>
    <w:lvl w:ilvl="0" w:tplc="4CFCAFC6">
      <w:start w:val="1"/>
      <w:numFmt w:val="decimal"/>
      <w:lvlText w:val="%1."/>
      <w:lvlJc w:val="left"/>
      <w:pPr>
        <w:tabs>
          <w:tab w:val="num" w:pos="1200"/>
        </w:tabs>
        <w:ind w:left="1200" w:hanging="8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15:restartNumberingAfterBreak="0">
    <w:nsid w:val="64556700"/>
    <w:multiLevelType w:val="hybridMultilevel"/>
    <w:tmpl w:val="A066D228"/>
    <w:lvl w:ilvl="0" w:tplc="04190001">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47" w15:restartNumberingAfterBreak="0">
    <w:nsid w:val="666B6D8A"/>
    <w:multiLevelType w:val="hybridMultilevel"/>
    <w:tmpl w:val="163A226A"/>
    <w:lvl w:ilvl="0" w:tplc="6CFA4C9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15:restartNumberingAfterBreak="0">
    <w:nsid w:val="6B6B3C29"/>
    <w:multiLevelType w:val="hybridMultilevel"/>
    <w:tmpl w:val="163A226A"/>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49" w15:restartNumberingAfterBreak="0">
    <w:nsid w:val="6C605F5E"/>
    <w:multiLevelType w:val="hybridMultilevel"/>
    <w:tmpl w:val="E5F465DE"/>
    <w:lvl w:ilvl="0" w:tplc="C5643392">
      <w:numFmt w:val="bullet"/>
      <w:lvlText w:val=""/>
      <w:lvlJc w:val="left"/>
      <w:pPr>
        <w:tabs>
          <w:tab w:val="num" w:pos="1211"/>
        </w:tabs>
        <w:ind w:left="1211" w:hanging="360"/>
      </w:pPr>
      <w:rPr>
        <w:rFonts w:ascii="Symbol" w:eastAsia="Times New Roman" w:hAnsi="Symbol" w:cs="Times New Roman" w:hint="default"/>
      </w:rPr>
    </w:lvl>
    <w:lvl w:ilvl="1" w:tplc="04190003" w:tentative="1">
      <w:start w:val="1"/>
      <w:numFmt w:val="bullet"/>
      <w:lvlText w:val="o"/>
      <w:lvlJc w:val="left"/>
      <w:pPr>
        <w:tabs>
          <w:tab w:val="num" w:pos="1931"/>
        </w:tabs>
        <w:ind w:left="1931" w:hanging="360"/>
      </w:pPr>
      <w:rPr>
        <w:rFonts w:ascii="Courier New" w:hAnsi="Courier New" w:cs="Courier New" w:hint="default"/>
      </w:rPr>
    </w:lvl>
    <w:lvl w:ilvl="2" w:tplc="04190005" w:tentative="1">
      <w:start w:val="1"/>
      <w:numFmt w:val="bullet"/>
      <w:lvlText w:val=""/>
      <w:lvlJc w:val="left"/>
      <w:pPr>
        <w:tabs>
          <w:tab w:val="num" w:pos="2651"/>
        </w:tabs>
        <w:ind w:left="2651" w:hanging="360"/>
      </w:pPr>
      <w:rPr>
        <w:rFonts w:ascii="Wingdings" w:hAnsi="Wingdings" w:hint="default"/>
      </w:rPr>
    </w:lvl>
    <w:lvl w:ilvl="3" w:tplc="04190001" w:tentative="1">
      <w:start w:val="1"/>
      <w:numFmt w:val="bullet"/>
      <w:lvlText w:val=""/>
      <w:lvlJc w:val="left"/>
      <w:pPr>
        <w:tabs>
          <w:tab w:val="num" w:pos="3371"/>
        </w:tabs>
        <w:ind w:left="3371" w:hanging="360"/>
      </w:pPr>
      <w:rPr>
        <w:rFonts w:ascii="Symbol" w:hAnsi="Symbol" w:hint="default"/>
      </w:rPr>
    </w:lvl>
    <w:lvl w:ilvl="4" w:tplc="04190003" w:tentative="1">
      <w:start w:val="1"/>
      <w:numFmt w:val="bullet"/>
      <w:lvlText w:val="o"/>
      <w:lvlJc w:val="left"/>
      <w:pPr>
        <w:tabs>
          <w:tab w:val="num" w:pos="4091"/>
        </w:tabs>
        <w:ind w:left="4091" w:hanging="360"/>
      </w:pPr>
      <w:rPr>
        <w:rFonts w:ascii="Courier New" w:hAnsi="Courier New" w:cs="Courier New" w:hint="default"/>
      </w:rPr>
    </w:lvl>
    <w:lvl w:ilvl="5" w:tplc="04190005" w:tentative="1">
      <w:start w:val="1"/>
      <w:numFmt w:val="bullet"/>
      <w:lvlText w:val=""/>
      <w:lvlJc w:val="left"/>
      <w:pPr>
        <w:tabs>
          <w:tab w:val="num" w:pos="4811"/>
        </w:tabs>
        <w:ind w:left="4811" w:hanging="360"/>
      </w:pPr>
      <w:rPr>
        <w:rFonts w:ascii="Wingdings" w:hAnsi="Wingdings" w:hint="default"/>
      </w:rPr>
    </w:lvl>
    <w:lvl w:ilvl="6" w:tplc="04190001" w:tentative="1">
      <w:start w:val="1"/>
      <w:numFmt w:val="bullet"/>
      <w:lvlText w:val=""/>
      <w:lvlJc w:val="left"/>
      <w:pPr>
        <w:tabs>
          <w:tab w:val="num" w:pos="5531"/>
        </w:tabs>
        <w:ind w:left="5531" w:hanging="360"/>
      </w:pPr>
      <w:rPr>
        <w:rFonts w:ascii="Symbol" w:hAnsi="Symbol" w:hint="default"/>
      </w:rPr>
    </w:lvl>
    <w:lvl w:ilvl="7" w:tplc="04190003" w:tentative="1">
      <w:start w:val="1"/>
      <w:numFmt w:val="bullet"/>
      <w:lvlText w:val="o"/>
      <w:lvlJc w:val="left"/>
      <w:pPr>
        <w:tabs>
          <w:tab w:val="num" w:pos="6251"/>
        </w:tabs>
        <w:ind w:left="6251" w:hanging="360"/>
      </w:pPr>
      <w:rPr>
        <w:rFonts w:ascii="Courier New" w:hAnsi="Courier New" w:cs="Courier New" w:hint="default"/>
      </w:rPr>
    </w:lvl>
    <w:lvl w:ilvl="8" w:tplc="04190005" w:tentative="1">
      <w:start w:val="1"/>
      <w:numFmt w:val="bullet"/>
      <w:lvlText w:val=""/>
      <w:lvlJc w:val="left"/>
      <w:pPr>
        <w:tabs>
          <w:tab w:val="num" w:pos="6971"/>
        </w:tabs>
        <w:ind w:left="6971" w:hanging="360"/>
      </w:pPr>
      <w:rPr>
        <w:rFonts w:ascii="Wingdings" w:hAnsi="Wingdings" w:hint="default"/>
      </w:rPr>
    </w:lvl>
  </w:abstractNum>
  <w:abstractNum w:abstractNumId="50" w15:restartNumberingAfterBreak="0">
    <w:nsid w:val="6D453FF8"/>
    <w:multiLevelType w:val="hybridMultilevel"/>
    <w:tmpl w:val="9AF2BBA2"/>
    <w:lvl w:ilvl="0" w:tplc="FA20235A">
      <w:numFmt w:val="bullet"/>
      <w:lvlText w:val="-"/>
      <w:lvlJc w:val="left"/>
      <w:pPr>
        <w:ind w:left="900" w:hanging="360"/>
      </w:pPr>
      <w:rPr>
        <w:rFonts w:ascii="Times New Roman" w:eastAsia="Times New Roman" w:hAnsi="Times New Roman" w:cs="Times New Roman"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51" w15:restartNumberingAfterBreak="0">
    <w:nsid w:val="71522109"/>
    <w:multiLevelType w:val="hybridMultilevel"/>
    <w:tmpl w:val="190C2868"/>
    <w:lvl w:ilvl="0" w:tplc="4CFCAFC6">
      <w:start w:val="1"/>
      <w:numFmt w:val="decimal"/>
      <w:lvlText w:val="%1."/>
      <w:lvlJc w:val="left"/>
      <w:pPr>
        <w:tabs>
          <w:tab w:val="num" w:pos="1200"/>
        </w:tabs>
        <w:ind w:left="1200" w:hanging="8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2" w15:restartNumberingAfterBreak="0">
    <w:nsid w:val="7A113D81"/>
    <w:multiLevelType w:val="hybridMultilevel"/>
    <w:tmpl w:val="AB4E58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7B3458A5"/>
    <w:multiLevelType w:val="hybridMultilevel"/>
    <w:tmpl w:val="9E103548"/>
    <w:lvl w:ilvl="0" w:tplc="34C259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4" w15:restartNumberingAfterBreak="0">
    <w:nsid w:val="7ED763ED"/>
    <w:multiLevelType w:val="hybridMultilevel"/>
    <w:tmpl w:val="13B6A846"/>
    <w:lvl w:ilvl="0" w:tplc="04190001">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num w:numId="1" w16cid:durableId="1725330054">
    <w:abstractNumId w:val="2"/>
  </w:num>
  <w:num w:numId="2" w16cid:durableId="831019797">
    <w:abstractNumId w:val="1"/>
  </w:num>
  <w:num w:numId="3" w16cid:durableId="1505703656">
    <w:abstractNumId w:val="0"/>
  </w:num>
  <w:num w:numId="4" w16cid:durableId="1605653934">
    <w:abstractNumId w:val="23"/>
  </w:num>
  <w:num w:numId="5" w16cid:durableId="577718122">
    <w:abstractNumId w:val="16"/>
  </w:num>
  <w:num w:numId="6" w16cid:durableId="662970754">
    <w:abstractNumId w:val="20"/>
  </w:num>
  <w:num w:numId="7" w16cid:durableId="563220263">
    <w:abstractNumId w:val="27"/>
  </w:num>
  <w:num w:numId="8" w16cid:durableId="1027371213">
    <w:abstractNumId w:val="15"/>
  </w:num>
  <w:num w:numId="9" w16cid:durableId="613630412">
    <w:abstractNumId w:val="30"/>
  </w:num>
  <w:num w:numId="10" w16cid:durableId="1092243362">
    <w:abstractNumId w:val="53"/>
  </w:num>
  <w:num w:numId="11" w16cid:durableId="583492082">
    <w:abstractNumId w:val="25"/>
  </w:num>
  <w:num w:numId="12" w16cid:durableId="980619921">
    <w:abstractNumId w:val="47"/>
  </w:num>
  <w:num w:numId="13" w16cid:durableId="581183664">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6413308">
    <w:abstractNumId w:val="45"/>
  </w:num>
  <w:num w:numId="15" w16cid:durableId="1803378972">
    <w:abstractNumId w:val="34"/>
  </w:num>
  <w:num w:numId="16" w16cid:durableId="846552352">
    <w:abstractNumId w:val="28"/>
  </w:num>
  <w:num w:numId="17" w16cid:durableId="1546677983">
    <w:abstractNumId w:val="24"/>
  </w:num>
  <w:num w:numId="18" w16cid:durableId="705832711">
    <w:abstractNumId w:val="19"/>
  </w:num>
  <w:num w:numId="19" w16cid:durableId="65688382">
    <w:abstractNumId w:val="49"/>
  </w:num>
  <w:num w:numId="20" w16cid:durableId="914240727">
    <w:abstractNumId w:val="22"/>
  </w:num>
  <w:num w:numId="21" w16cid:durableId="1672904124">
    <w:abstractNumId w:val="40"/>
  </w:num>
  <w:num w:numId="22" w16cid:durableId="1676691539">
    <w:abstractNumId w:val="44"/>
  </w:num>
  <w:num w:numId="23" w16cid:durableId="1778867275">
    <w:abstractNumId w:val="38"/>
  </w:num>
  <w:num w:numId="24" w16cid:durableId="36055263">
    <w:abstractNumId w:val="42"/>
  </w:num>
  <w:num w:numId="25" w16cid:durableId="910046948">
    <w:abstractNumId w:val="46"/>
  </w:num>
  <w:num w:numId="26" w16cid:durableId="127434675">
    <w:abstractNumId w:val="54"/>
  </w:num>
  <w:num w:numId="27" w16cid:durableId="935483529">
    <w:abstractNumId w:val="26"/>
  </w:num>
  <w:num w:numId="28" w16cid:durableId="1349330381">
    <w:abstractNumId w:val="37"/>
  </w:num>
  <w:num w:numId="29" w16cid:durableId="1781946904">
    <w:abstractNumId w:val="32"/>
  </w:num>
  <w:num w:numId="30" w16cid:durableId="300770237">
    <w:abstractNumId w:val="43"/>
  </w:num>
  <w:num w:numId="31" w16cid:durableId="362945259">
    <w:abstractNumId w:val="36"/>
  </w:num>
  <w:num w:numId="32" w16cid:durableId="1335838171">
    <w:abstractNumId w:val="41"/>
  </w:num>
  <w:num w:numId="33" w16cid:durableId="885029240">
    <w:abstractNumId w:val="52"/>
  </w:num>
  <w:num w:numId="34" w16cid:durableId="1301183083">
    <w:abstractNumId w:val="33"/>
  </w:num>
  <w:num w:numId="35" w16cid:durableId="1043288882">
    <w:abstractNumId w:val="31"/>
  </w:num>
  <w:num w:numId="36" w16cid:durableId="1587836109">
    <w:abstractNumId w:val="17"/>
  </w:num>
  <w:num w:numId="37" w16cid:durableId="509636633">
    <w:abstractNumId w:val="18"/>
  </w:num>
  <w:num w:numId="38" w16cid:durableId="1258055350">
    <w:abstractNumId w:val="29"/>
  </w:num>
  <w:num w:numId="39" w16cid:durableId="392966008">
    <w:abstractNumId w:val="50"/>
  </w:num>
  <w:num w:numId="40" w16cid:durableId="954752495">
    <w:abstractNumId w:val="51"/>
  </w:num>
  <w:num w:numId="41" w16cid:durableId="946085758">
    <w:abstractNumId w:val="3"/>
  </w:num>
  <w:num w:numId="42" w16cid:durableId="1843857867">
    <w:abstractNumId w:val="5"/>
  </w:num>
  <w:num w:numId="43" w16cid:durableId="1185095057">
    <w:abstractNumId w:val="35"/>
  </w:num>
  <w:num w:numId="44" w16cid:durableId="822355303">
    <w:abstractNumId w:val="48"/>
  </w:num>
  <w:num w:numId="45" w16cid:durableId="1771702532">
    <w:abstractNumId w:val="3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06C3"/>
    <w:rsid w:val="00000200"/>
    <w:rsid w:val="00000971"/>
    <w:rsid w:val="0000334B"/>
    <w:rsid w:val="000050EC"/>
    <w:rsid w:val="00010756"/>
    <w:rsid w:val="000109BB"/>
    <w:rsid w:val="00013FF7"/>
    <w:rsid w:val="000144B2"/>
    <w:rsid w:val="000170E0"/>
    <w:rsid w:val="000252DB"/>
    <w:rsid w:val="00031526"/>
    <w:rsid w:val="0003291C"/>
    <w:rsid w:val="00036497"/>
    <w:rsid w:val="00037247"/>
    <w:rsid w:val="000375D1"/>
    <w:rsid w:val="00037F74"/>
    <w:rsid w:val="000407A7"/>
    <w:rsid w:val="0004081B"/>
    <w:rsid w:val="00042A42"/>
    <w:rsid w:val="00043FBF"/>
    <w:rsid w:val="0004457C"/>
    <w:rsid w:val="000460FA"/>
    <w:rsid w:val="00046474"/>
    <w:rsid w:val="0004695F"/>
    <w:rsid w:val="00051187"/>
    <w:rsid w:val="000527FC"/>
    <w:rsid w:val="000551F9"/>
    <w:rsid w:val="00056B93"/>
    <w:rsid w:val="00061C21"/>
    <w:rsid w:val="00063522"/>
    <w:rsid w:val="000649AA"/>
    <w:rsid w:val="00064BA2"/>
    <w:rsid w:val="0006559B"/>
    <w:rsid w:val="000661EC"/>
    <w:rsid w:val="00067198"/>
    <w:rsid w:val="000672DD"/>
    <w:rsid w:val="00067364"/>
    <w:rsid w:val="00070693"/>
    <w:rsid w:val="00070DB1"/>
    <w:rsid w:val="000711EF"/>
    <w:rsid w:val="00071C48"/>
    <w:rsid w:val="00071D8F"/>
    <w:rsid w:val="00072335"/>
    <w:rsid w:val="00072D3A"/>
    <w:rsid w:val="00072FC2"/>
    <w:rsid w:val="00074B40"/>
    <w:rsid w:val="0007558F"/>
    <w:rsid w:val="000806D1"/>
    <w:rsid w:val="000840E2"/>
    <w:rsid w:val="0008680C"/>
    <w:rsid w:val="0008705B"/>
    <w:rsid w:val="00087EBB"/>
    <w:rsid w:val="00090A90"/>
    <w:rsid w:val="000934B9"/>
    <w:rsid w:val="000A0C41"/>
    <w:rsid w:val="000A2265"/>
    <w:rsid w:val="000A2B28"/>
    <w:rsid w:val="000A5C62"/>
    <w:rsid w:val="000A60D7"/>
    <w:rsid w:val="000B0E58"/>
    <w:rsid w:val="000B0FB3"/>
    <w:rsid w:val="000B1E10"/>
    <w:rsid w:val="000B25A0"/>
    <w:rsid w:val="000B4C4F"/>
    <w:rsid w:val="000B4DF6"/>
    <w:rsid w:val="000B58A5"/>
    <w:rsid w:val="000B5F47"/>
    <w:rsid w:val="000B6A3D"/>
    <w:rsid w:val="000B75A8"/>
    <w:rsid w:val="000C1AF6"/>
    <w:rsid w:val="000C270F"/>
    <w:rsid w:val="000C2C0F"/>
    <w:rsid w:val="000C3C1A"/>
    <w:rsid w:val="000C4077"/>
    <w:rsid w:val="000C7A5A"/>
    <w:rsid w:val="000D09AC"/>
    <w:rsid w:val="000D3143"/>
    <w:rsid w:val="000D6E3B"/>
    <w:rsid w:val="000D75A8"/>
    <w:rsid w:val="000D7A92"/>
    <w:rsid w:val="000E1294"/>
    <w:rsid w:val="000E154A"/>
    <w:rsid w:val="000E2A17"/>
    <w:rsid w:val="000E3514"/>
    <w:rsid w:val="000E3F6C"/>
    <w:rsid w:val="000E595F"/>
    <w:rsid w:val="000F061F"/>
    <w:rsid w:val="000F2809"/>
    <w:rsid w:val="000F35C7"/>
    <w:rsid w:val="000F3ADE"/>
    <w:rsid w:val="000F55D8"/>
    <w:rsid w:val="000F5FD9"/>
    <w:rsid w:val="000F638F"/>
    <w:rsid w:val="000F6644"/>
    <w:rsid w:val="000F6FA2"/>
    <w:rsid w:val="00100B06"/>
    <w:rsid w:val="00102222"/>
    <w:rsid w:val="00103A97"/>
    <w:rsid w:val="00103AA9"/>
    <w:rsid w:val="00103E7F"/>
    <w:rsid w:val="001068A3"/>
    <w:rsid w:val="00107209"/>
    <w:rsid w:val="00107315"/>
    <w:rsid w:val="001139BE"/>
    <w:rsid w:val="001148EE"/>
    <w:rsid w:val="00115104"/>
    <w:rsid w:val="00115876"/>
    <w:rsid w:val="00115AA7"/>
    <w:rsid w:val="00115F92"/>
    <w:rsid w:val="00116A07"/>
    <w:rsid w:val="00116CA4"/>
    <w:rsid w:val="001170C4"/>
    <w:rsid w:val="0012155E"/>
    <w:rsid w:val="001232ED"/>
    <w:rsid w:val="001232F1"/>
    <w:rsid w:val="001265CE"/>
    <w:rsid w:val="00127641"/>
    <w:rsid w:val="00131763"/>
    <w:rsid w:val="001324B0"/>
    <w:rsid w:val="00135071"/>
    <w:rsid w:val="00135E85"/>
    <w:rsid w:val="00136C71"/>
    <w:rsid w:val="001405E0"/>
    <w:rsid w:val="00140F4B"/>
    <w:rsid w:val="0014152E"/>
    <w:rsid w:val="001421E0"/>
    <w:rsid w:val="001435C3"/>
    <w:rsid w:val="00144573"/>
    <w:rsid w:val="00147B66"/>
    <w:rsid w:val="00151A45"/>
    <w:rsid w:val="00151B99"/>
    <w:rsid w:val="00151FF7"/>
    <w:rsid w:val="00152A1D"/>
    <w:rsid w:val="00155358"/>
    <w:rsid w:val="001554B2"/>
    <w:rsid w:val="00156428"/>
    <w:rsid w:val="00157A6F"/>
    <w:rsid w:val="00157F13"/>
    <w:rsid w:val="00161544"/>
    <w:rsid w:val="00161E2A"/>
    <w:rsid w:val="001628BB"/>
    <w:rsid w:val="00162C23"/>
    <w:rsid w:val="00165009"/>
    <w:rsid w:val="00166A6D"/>
    <w:rsid w:val="00167142"/>
    <w:rsid w:val="0017012B"/>
    <w:rsid w:val="001701B7"/>
    <w:rsid w:val="00170382"/>
    <w:rsid w:val="00171784"/>
    <w:rsid w:val="001724C5"/>
    <w:rsid w:val="00175816"/>
    <w:rsid w:val="00175B8F"/>
    <w:rsid w:val="00175FC6"/>
    <w:rsid w:val="0017612E"/>
    <w:rsid w:val="001761B6"/>
    <w:rsid w:val="00177536"/>
    <w:rsid w:val="00180117"/>
    <w:rsid w:val="00181705"/>
    <w:rsid w:val="00184350"/>
    <w:rsid w:val="001845C0"/>
    <w:rsid w:val="001849EE"/>
    <w:rsid w:val="001861FC"/>
    <w:rsid w:val="0019046B"/>
    <w:rsid w:val="00191A22"/>
    <w:rsid w:val="00192276"/>
    <w:rsid w:val="00194D7C"/>
    <w:rsid w:val="00195290"/>
    <w:rsid w:val="00196509"/>
    <w:rsid w:val="00196A30"/>
    <w:rsid w:val="001977A0"/>
    <w:rsid w:val="00197A86"/>
    <w:rsid w:val="001A02C3"/>
    <w:rsid w:val="001A24BD"/>
    <w:rsid w:val="001A3E48"/>
    <w:rsid w:val="001A4B79"/>
    <w:rsid w:val="001A5333"/>
    <w:rsid w:val="001A5454"/>
    <w:rsid w:val="001A6CD8"/>
    <w:rsid w:val="001B0453"/>
    <w:rsid w:val="001B51A5"/>
    <w:rsid w:val="001C0BC7"/>
    <w:rsid w:val="001C19B9"/>
    <w:rsid w:val="001C1BA0"/>
    <w:rsid w:val="001C1C8B"/>
    <w:rsid w:val="001C28F3"/>
    <w:rsid w:val="001C3955"/>
    <w:rsid w:val="001C600A"/>
    <w:rsid w:val="001D45BA"/>
    <w:rsid w:val="001D5BAB"/>
    <w:rsid w:val="001E21A3"/>
    <w:rsid w:val="001E40C8"/>
    <w:rsid w:val="001E5081"/>
    <w:rsid w:val="001E633D"/>
    <w:rsid w:val="001E6996"/>
    <w:rsid w:val="001E7BC7"/>
    <w:rsid w:val="001F0BB5"/>
    <w:rsid w:val="001F15FF"/>
    <w:rsid w:val="001F2613"/>
    <w:rsid w:val="001F2D20"/>
    <w:rsid w:val="001F2DD0"/>
    <w:rsid w:val="001F30CF"/>
    <w:rsid w:val="001F3344"/>
    <w:rsid w:val="001F6799"/>
    <w:rsid w:val="001F7D74"/>
    <w:rsid w:val="0020041C"/>
    <w:rsid w:val="002009E6"/>
    <w:rsid w:val="002013FF"/>
    <w:rsid w:val="00202219"/>
    <w:rsid w:val="00202545"/>
    <w:rsid w:val="002059C3"/>
    <w:rsid w:val="00206290"/>
    <w:rsid w:val="00207944"/>
    <w:rsid w:val="0021029A"/>
    <w:rsid w:val="002104F9"/>
    <w:rsid w:val="0021074A"/>
    <w:rsid w:val="00210801"/>
    <w:rsid w:val="002124F0"/>
    <w:rsid w:val="00212E9D"/>
    <w:rsid w:val="0021428F"/>
    <w:rsid w:val="0021460E"/>
    <w:rsid w:val="00214E04"/>
    <w:rsid w:val="0021669A"/>
    <w:rsid w:val="0021790B"/>
    <w:rsid w:val="00217BBE"/>
    <w:rsid w:val="00217F96"/>
    <w:rsid w:val="002208A5"/>
    <w:rsid w:val="00221323"/>
    <w:rsid w:val="00221E42"/>
    <w:rsid w:val="002226DD"/>
    <w:rsid w:val="002228E6"/>
    <w:rsid w:val="00222ADE"/>
    <w:rsid w:val="0022336E"/>
    <w:rsid w:val="00224061"/>
    <w:rsid w:val="00224D44"/>
    <w:rsid w:val="00225876"/>
    <w:rsid w:val="00225B61"/>
    <w:rsid w:val="00226990"/>
    <w:rsid w:val="00230BB5"/>
    <w:rsid w:val="00231715"/>
    <w:rsid w:val="00234488"/>
    <w:rsid w:val="002348F3"/>
    <w:rsid w:val="00234E78"/>
    <w:rsid w:val="0023606B"/>
    <w:rsid w:val="00241091"/>
    <w:rsid w:val="002449A7"/>
    <w:rsid w:val="002456AA"/>
    <w:rsid w:val="002460F4"/>
    <w:rsid w:val="00246E46"/>
    <w:rsid w:val="00247554"/>
    <w:rsid w:val="002475B8"/>
    <w:rsid w:val="00247EFD"/>
    <w:rsid w:val="0025007C"/>
    <w:rsid w:val="00250308"/>
    <w:rsid w:val="00250CF6"/>
    <w:rsid w:val="00251488"/>
    <w:rsid w:val="00251C27"/>
    <w:rsid w:val="00252776"/>
    <w:rsid w:val="00252EC5"/>
    <w:rsid w:val="0025349B"/>
    <w:rsid w:val="002539FB"/>
    <w:rsid w:val="002561FB"/>
    <w:rsid w:val="002610BF"/>
    <w:rsid w:val="0026127B"/>
    <w:rsid w:val="00262564"/>
    <w:rsid w:val="00266A20"/>
    <w:rsid w:val="00266ED8"/>
    <w:rsid w:val="002672A8"/>
    <w:rsid w:val="00267AF7"/>
    <w:rsid w:val="00273C36"/>
    <w:rsid w:val="002743D7"/>
    <w:rsid w:val="00277C96"/>
    <w:rsid w:val="00280350"/>
    <w:rsid w:val="002808A5"/>
    <w:rsid w:val="00282391"/>
    <w:rsid w:val="002827BD"/>
    <w:rsid w:val="0028282F"/>
    <w:rsid w:val="002834E1"/>
    <w:rsid w:val="002856C1"/>
    <w:rsid w:val="00287EB5"/>
    <w:rsid w:val="0029254F"/>
    <w:rsid w:val="002927B2"/>
    <w:rsid w:val="00293504"/>
    <w:rsid w:val="00294CD9"/>
    <w:rsid w:val="00295793"/>
    <w:rsid w:val="002966D0"/>
    <w:rsid w:val="00297C5C"/>
    <w:rsid w:val="002A08F8"/>
    <w:rsid w:val="002A18F3"/>
    <w:rsid w:val="002A38E4"/>
    <w:rsid w:val="002A3F02"/>
    <w:rsid w:val="002A4648"/>
    <w:rsid w:val="002B1BAD"/>
    <w:rsid w:val="002B1BB2"/>
    <w:rsid w:val="002B39B2"/>
    <w:rsid w:val="002B6203"/>
    <w:rsid w:val="002B63DB"/>
    <w:rsid w:val="002C1718"/>
    <w:rsid w:val="002C1C8C"/>
    <w:rsid w:val="002C25A8"/>
    <w:rsid w:val="002C28B7"/>
    <w:rsid w:val="002C2CA6"/>
    <w:rsid w:val="002C37A5"/>
    <w:rsid w:val="002C49D4"/>
    <w:rsid w:val="002C574D"/>
    <w:rsid w:val="002C7406"/>
    <w:rsid w:val="002C74FB"/>
    <w:rsid w:val="002D0450"/>
    <w:rsid w:val="002D087B"/>
    <w:rsid w:val="002D0C46"/>
    <w:rsid w:val="002D1149"/>
    <w:rsid w:val="002D140B"/>
    <w:rsid w:val="002D1EDA"/>
    <w:rsid w:val="002D471E"/>
    <w:rsid w:val="002D5EDE"/>
    <w:rsid w:val="002D6BE0"/>
    <w:rsid w:val="002D744A"/>
    <w:rsid w:val="002D754F"/>
    <w:rsid w:val="002D76A1"/>
    <w:rsid w:val="002E0934"/>
    <w:rsid w:val="002E1400"/>
    <w:rsid w:val="002E15D0"/>
    <w:rsid w:val="002E20C4"/>
    <w:rsid w:val="002E22F6"/>
    <w:rsid w:val="002E33A3"/>
    <w:rsid w:val="002E360F"/>
    <w:rsid w:val="002E3D9B"/>
    <w:rsid w:val="002E3E5E"/>
    <w:rsid w:val="002E3EDC"/>
    <w:rsid w:val="002E6693"/>
    <w:rsid w:val="002E7749"/>
    <w:rsid w:val="002E7DBB"/>
    <w:rsid w:val="002F045E"/>
    <w:rsid w:val="002F1070"/>
    <w:rsid w:val="002F1708"/>
    <w:rsid w:val="002F2726"/>
    <w:rsid w:val="002F5510"/>
    <w:rsid w:val="002F568A"/>
    <w:rsid w:val="002F5770"/>
    <w:rsid w:val="002F5BDC"/>
    <w:rsid w:val="002F68E6"/>
    <w:rsid w:val="002F7D44"/>
    <w:rsid w:val="0030108C"/>
    <w:rsid w:val="00301185"/>
    <w:rsid w:val="00301E4E"/>
    <w:rsid w:val="00303394"/>
    <w:rsid w:val="00303C51"/>
    <w:rsid w:val="00305631"/>
    <w:rsid w:val="0030766C"/>
    <w:rsid w:val="00312173"/>
    <w:rsid w:val="00313CE0"/>
    <w:rsid w:val="0031413E"/>
    <w:rsid w:val="00314B94"/>
    <w:rsid w:val="0031650D"/>
    <w:rsid w:val="003170D0"/>
    <w:rsid w:val="003176D8"/>
    <w:rsid w:val="00317833"/>
    <w:rsid w:val="00321D8F"/>
    <w:rsid w:val="003245A7"/>
    <w:rsid w:val="0032531E"/>
    <w:rsid w:val="00325A04"/>
    <w:rsid w:val="003276A3"/>
    <w:rsid w:val="00327D5A"/>
    <w:rsid w:val="00332238"/>
    <w:rsid w:val="003346DA"/>
    <w:rsid w:val="00334B89"/>
    <w:rsid w:val="0034097B"/>
    <w:rsid w:val="0034273E"/>
    <w:rsid w:val="00342979"/>
    <w:rsid w:val="00343264"/>
    <w:rsid w:val="00344BDA"/>
    <w:rsid w:val="003463B2"/>
    <w:rsid w:val="00346544"/>
    <w:rsid w:val="003475FD"/>
    <w:rsid w:val="00347DC1"/>
    <w:rsid w:val="0035004A"/>
    <w:rsid w:val="00350697"/>
    <w:rsid w:val="00350ABD"/>
    <w:rsid w:val="00353397"/>
    <w:rsid w:val="00355A30"/>
    <w:rsid w:val="00355C75"/>
    <w:rsid w:val="003565F4"/>
    <w:rsid w:val="00361D01"/>
    <w:rsid w:val="003633F4"/>
    <w:rsid w:val="00364C0C"/>
    <w:rsid w:val="00364CC9"/>
    <w:rsid w:val="003657E3"/>
    <w:rsid w:val="00366385"/>
    <w:rsid w:val="003675B2"/>
    <w:rsid w:val="003709EE"/>
    <w:rsid w:val="00371784"/>
    <w:rsid w:val="00371C82"/>
    <w:rsid w:val="00371CE3"/>
    <w:rsid w:val="00371F45"/>
    <w:rsid w:val="00373115"/>
    <w:rsid w:val="00373B6C"/>
    <w:rsid w:val="003745E5"/>
    <w:rsid w:val="00375A37"/>
    <w:rsid w:val="00376861"/>
    <w:rsid w:val="00381879"/>
    <w:rsid w:val="00382129"/>
    <w:rsid w:val="003827AF"/>
    <w:rsid w:val="003828DE"/>
    <w:rsid w:val="00383EEA"/>
    <w:rsid w:val="0038434F"/>
    <w:rsid w:val="003877EB"/>
    <w:rsid w:val="003904CD"/>
    <w:rsid w:val="003940BF"/>
    <w:rsid w:val="003964E3"/>
    <w:rsid w:val="00396BFE"/>
    <w:rsid w:val="003A055F"/>
    <w:rsid w:val="003A1160"/>
    <w:rsid w:val="003A1FB5"/>
    <w:rsid w:val="003A22C6"/>
    <w:rsid w:val="003A2F2D"/>
    <w:rsid w:val="003A4799"/>
    <w:rsid w:val="003A7A20"/>
    <w:rsid w:val="003B1165"/>
    <w:rsid w:val="003B12E7"/>
    <w:rsid w:val="003B268D"/>
    <w:rsid w:val="003B2A81"/>
    <w:rsid w:val="003B2CE2"/>
    <w:rsid w:val="003B3F25"/>
    <w:rsid w:val="003B3F8D"/>
    <w:rsid w:val="003B4A5F"/>
    <w:rsid w:val="003B4D90"/>
    <w:rsid w:val="003B5405"/>
    <w:rsid w:val="003B647A"/>
    <w:rsid w:val="003B76F4"/>
    <w:rsid w:val="003B7E14"/>
    <w:rsid w:val="003C2012"/>
    <w:rsid w:val="003C28FE"/>
    <w:rsid w:val="003C3B5D"/>
    <w:rsid w:val="003C55D5"/>
    <w:rsid w:val="003C5D31"/>
    <w:rsid w:val="003C62A1"/>
    <w:rsid w:val="003D1E70"/>
    <w:rsid w:val="003D4364"/>
    <w:rsid w:val="003D4B2F"/>
    <w:rsid w:val="003E118F"/>
    <w:rsid w:val="003E1993"/>
    <w:rsid w:val="003E492D"/>
    <w:rsid w:val="003E4AD6"/>
    <w:rsid w:val="003E61CB"/>
    <w:rsid w:val="003E7215"/>
    <w:rsid w:val="003E7DB9"/>
    <w:rsid w:val="003E7E86"/>
    <w:rsid w:val="003F0820"/>
    <w:rsid w:val="003F1218"/>
    <w:rsid w:val="003F2F8D"/>
    <w:rsid w:val="003F559D"/>
    <w:rsid w:val="003F63F0"/>
    <w:rsid w:val="003F7994"/>
    <w:rsid w:val="00400943"/>
    <w:rsid w:val="00401DA5"/>
    <w:rsid w:val="00401DBB"/>
    <w:rsid w:val="00402B7C"/>
    <w:rsid w:val="00404FC8"/>
    <w:rsid w:val="00406299"/>
    <w:rsid w:val="00407507"/>
    <w:rsid w:val="0041346C"/>
    <w:rsid w:val="0041411A"/>
    <w:rsid w:val="00414CEE"/>
    <w:rsid w:val="00416755"/>
    <w:rsid w:val="00417707"/>
    <w:rsid w:val="00420A9B"/>
    <w:rsid w:val="0042116F"/>
    <w:rsid w:val="00423144"/>
    <w:rsid w:val="00423A57"/>
    <w:rsid w:val="00424AF6"/>
    <w:rsid w:val="00426738"/>
    <w:rsid w:val="00427A05"/>
    <w:rsid w:val="00427CDE"/>
    <w:rsid w:val="0043023B"/>
    <w:rsid w:val="00432174"/>
    <w:rsid w:val="004324F2"/>
    <w:rsid w:val="004328AD"/>
    <w:rsid w:val="00433CB8"/>
    <w:rsid w:val="0043414D"/>
    <w:rsid w:val="00434A3B"/>
    <w:rsid w:val="004356F7"/>
    <w:rsid w:val="00435B6E"/>
    <w:rsid w:val="004376DD"/>
    <w:rsid w:val="00440926"/>
    <w:rsid w:val="004409C2"/>
    <w:rsid w:val="00440B29"/>
    <w:rsid w:val="00441C23"/>
    <w:rsid w:val="00441CFD"/>
    <w:rsid w:val="00443D54"/>
    <w:rsid w:val="004470C3"/>
    <w:rsid w:val="00447428"/>
    <w:rsid w:val="004474E2"/>
    <w:rsid w:val="00447AA8"/>
    <w:rsid w:val="00447BC6"/>
    <w:rsid w:val="004502C9"/>
    <w:rsid w:val="004529E9"/>
    <w:rsid w:val="00455C2A"/>
    <w:rsid w:val="00455D6E"/>
    <w:rsid w:val="00457E5E"/>
    <w:rsid w:val="00460245"/>
    <w:rsid w:val="00460CFF"/>
    <w:rsid w:val="004623AF"/>
    <w:rsid w:val="00462623"/>
    <w:rsid w:val="0046777A"/>
    <w:rsid w:val="00467CFC"/>
    <w:rsid w:val="00467E37"/>
    <w:rsid w:val="004703BF"/>
    <w:rsid w:val="00472359"/>
    <w:rsid w:val="00473D4D"/>
    <w:rsid w:val="004747D1"/>
    <w:rsid w:val="00474E8B"/>
    <w:rsid w:val="00476BE6"/>
    <w:rsid w:val="00476E90"/>
    <w:rsid w:val="00477197"/>
    <w:rsid w:val="004777F8"/>
    <w:rsid w:val="00477CC0"/>
    <w:rsid w:val="00477FA9"/>
    <w:rsid w:val="00480F4E"/>
    <w:rsid w:val="004821B6"/>
    <w:rsid w:val="0048238A"/>
    <w:rsid w:val="00484223"/>
    <w:rsid w:val="004843CC"/>
    <w:rsid w:val="00484F39"/>
    <w:rsid w:val="00485834"/>
    <w:rsid w:val="004862BC"/>
    <w:rsid w:val="0048705B"/>
    <w:rsid w:val="00487D6D"/>
    <w:rsid w:val="00490414"/>
    <w:rsid w:val="0049309B"/>
    <w:rsid w:val="00493D56"/>
    <w:rsid w:val="004954BD"/>
    <w:rsid w:val="004964DE"/>
    <w:rsid w:val="00496D3E"/>
    <w:rsid w:val="004A01B3"/>
    <w:rsid w:val="004A127C"/>
    <w:rsid w:val="004A1EC7"/>
    <w:rsid w:val="004A2661"/>
    <w:rsid w:val="004A5CFD"/>
    <w:rsid w:val="004B095F"/>
    <w:rsid w:val="004B45B4"/>
    <w:rsid w:val="004B4EEB"/>
    <w:rsid w:val="004B78B5"/>
    <w:rsid w:val="004B7C08"/>
    <w:rsid w:val="004C194A"/>
    <w:rsid w:val="004C1981"/>
    <w:rsid w:val="004C2009"/>
    <w:rsid w:val="004C37B9"/>
    <w:rsid w:val="004C3ABB"/>
    <w:rsid w:val="004C6DF3"/>
    <w:rsid w:val="004D0BFA"/>
    <w:rsid w:val="004D715C"/>
    <w:rsid w:val="004D7467"/>
    <w:rsid w:val="004D7C77"/>
    <w:rsid w:val="004E118D"/>
    <w:rsid w:val="004E237E"/>
    <w:rsid w:val="004E2FBA"/>
    <w:rsid w:val="004E4845"/>
    <w:rsid w:val="004E5977"/>
    <w:rsid w:val="004F02B7"/>
    <w:rsid w:val="004F1290"/>
    <w:rsid w:val="004F19C8"/>
    <w:rsid w:val="004F33F8"/>
    <w:rsid w:val="004F3DE0"/>
    <w:rsid w:val="004F42E7"/>
    <w:rsid w:val="004F5B11"/>
    <w:rsid w:val="004F6599"/>
    <w:rsid w:val="00500DC2"/>
    <w:rsid w:val="005030E2"/>
    <w:rsid w:val="005044AB"/>
    <w:rsid w:val="00504AED"/>
    <w:rsid w:val="005055E4"/>
    <w:rsid w:val="00506147"/>
    <w:rsid w:val="0051190A"/>
    <w:rsid w:val="005131AB"/>
    <w:rsid w:val="00513576"/>
    <w:rsid w:val="00514517"/>
    <w:rsid w:val="00514DFA"/>
    <w:rsid w:val="00514ECC"/>
    <w:rsid w:val="005216D3"/>
    <w:rsid w:val="00521BF6"/>
    <w:rsid w:val="00522153"/>
    <w:rsid w:val="005223FB"/>
    <w:rsid w:val="00523042"/>
    <w:rsid w:val="00523488"/>
    <w:rsid w:val="005249B1"/>
    <w:rsid w:val="00524A3B"/>
    <w:rsid w:val="00524B53"/>
    <w:rsid w:val="00525156"/>
    <w:rsid w:val="00525275"/>
    <w:rsid w:val="00525495"/>
    <w:rsid w:val="00530BED"/>
    <w:rsid w:val="00531454"/>
    <w:rsid w:val="00531EC9"/>
    <w:rsid w:val="0053261D"/>
    <w:rsid w:val="00536B23"/>
    <w:rsid w:val="0054015A"/>
    <w:rsid w:val="00541730"/>
    <w:rsid w:val="005419DD"/>
    <w:rsid w:val="00541CF2"/>
    <w:rsid w:val="00542562"/>
    <w:rsid w:val="00542AD2"/>
    <w:rsid w:val="005527DF"/>
    <w:rsid w:val="00553B1D"/>
    <w:rsid w:val="005558DE"/>
    <w:rsid w:val="00555B9F"/>
    <w:rsid w:val="0055631A"/>
    <w:rsid w:val="00556C7F"/>
    <w:rsid w:val="005575E5"/>
    <w:rsid w:val="00563A74"/>
    <w:rsid w:val="00564FE1"/>
    <w:rsid w:val="005662BE"/>
    <w:rsid w:val="0057199A"/>
    <w:rsid w:val="0057283A"/>
    <w:rsid w:val="00572A2B"/>
    <w:rsid w:val="00572E44"/>
    <w:rsid w:val="00573795"/>
    <w:rsid w:val="005744AF"/>
    <w:rsid w:val="00574BEC"/>
    <w:rsid w:val="0057515B"/>
    <w:rsid w:val="0057585C"/>
    <w:rsid w:val="0057632B"/>
    <w:rsid w:val="00576F30"/>
    <w:rsid w:val="005778D1"/>
    <w:rsid w:val="00582CB0"/>
    <w:rsid w:val="005856B9"/>
    <w:rsid w:val="0058661F"/>
    <w:rsid w:val="00587A86"/>
    <w:rsid w:val="005917AE"/>
    <w:rsid w:val="00591BAC"/>
    <w:rsid w:val="00592E09"/>
    <w:rsid w:val="00593FFE"/>
    <w:rsid w:val="005A0819"/>
    <w:rsid w:val="005A102B"/>
    <w:rsid w:val="005A2103"/>
    <w:rsid w:val="005A3C40"/>
    <w:rsid w:val="005A3D32"/>
    <w:rsid w:val="005A4977"/>
    <w:rsid w:val="005A7112"/>
    <w:rsid w:val="005A7A0E"/>
    <w:rsid w:val="005B066A"/>
    <w:rsid w:val="005B21F2"/>
    <w:rsid w:val="005B4C04"/>
    <w:rsid w:val="005B76BD"/>
    <w:rsid w:val="005B7DDC"/>
    <w:rsid w:val="005C0154"/>
    <w:rsid w:val="005C09DA"/>
    <w:rsid w:val="005C1273"/>
    <w:rsid w:val="005C16E8"/>
    <w:rsid w:val="005C44D8"/>
    <w:rsid w:val="005C4E7A"/>
    <w:rsid w:val="005C563B"/>
    <w:rsid w:val="005C6D24"/>
    <w:rsid w:val="005C6E43"/>
    <w:rsid w:val="005D1203"/>
    <w:rsid w:val="005D225C"/>
    <w:rsid w:val="005D2AB3"/>
    <w:rsid w:val="005D33CA"/>
    <w:rsid w:val="005D4C0E"/>
    <w:rsid w:val="005D5C61"/>
    <w:rsid w:val="005D6E45"/>
    <w:rsid w:val="005E45BC"/>
    <w:rsid w:val="005E7612"/>
    <w:rsid w:val="005F0479"/>
    <w:rsid w:val="005F1B3C"/>
    <w:rsid w:val="005F308E"/>
    <w:rsid w:val="005F30F2"/>
    <w:rsid w:val="005F442E"/>
    <w:rsid w:val="005F593E"/>
    <w:rsid w:val="005F5E20"/>
    <w:rsid w:val="005F66AA"/>
    <w:rsid w:val="005F679C"/>
    <w:rsid w:val="006018E9"/>
    <w:rsid w:val="00601B7B"/>
    <w:rsid w:val="006026AB"/>
    <w:rsid w:val="00605744"/>
    <w:rsid w:val="006062EA"/>
    <w:rsid w:val="00610BB8"/>
    <w:rsid w:val="00611C15"/>
    <w:rsid w:val="006123F7"/>
    <w:rsid w:val="006129F1"/>
    <w:rsid w:val="006138F0"/>
    <w:rsid w:val="00613B7C"/>
    <w:rsid w:val="00615F6A"/>
    <w:rsid w:val="0061797E"/>
    <w:rsid w:val="0062075A"/>
    <w:rsid w:val="006213C5"/>
    <w:rsid w:val="006215D5"/>
    <w:rsid w:val="00623F05"/>
    <w:rsid w:val="00625770"/>
    <w:rsid w:val="00625F31"/>
    <w:rsid w:val="00626741"/>
    <w:rsid w:val="00626E16"/>
    <w:rsid w:val="00631746"/>
    <w:rsid w:val="00631D1A"/>
    <w:rsid w:val="00632716"/>
    <w:rsid w:val="00634462"/>
    <w:rsid w:val="00637439"/>
    <w:rsid w:val="00641DEB"/>
    <w:rsid w:val="00642FC1"/>
    <w:rsid w:val="006452D8"/>
    <w:rsid w:val="0064583F"/>
    <w:rsid w:val="006517FD"/>
    <w:rsid w:val="00651B65"/>
    <w:rsid w:val="00651C00"/>
    <w:rsid w:val="00651F9C"/>
    <w:rsid w:val="006540A0"/>
    <w:rsid w:val="00654498"/>
    <w:rsid w:val="006572E7"/>
    <w:rsid w:val="0065788F"/>
    <w:rsid w:val="006616A0"/>
    <w:rsid w:val="00662716"/>
    <w:rsid w:val="00664C7D"/>
    <w:rsid w:val="00665896"/>
    <w:rsid w:val="00666514"/>
    <w:rsid w:val="00666A31"/>
    <w:rsid w:val="0067039B"/>
    <w:rsid w:val="006738AC"/>
    <w:rsid w:val="00673CD8"/>
    <w:rsid w:val="00675469"/>
    <w:rsid w:val="006758B3"/>
    <w:rsid w:val="00675939"/>
    <w:rsid w:val="00675D8E"/>
    <w:rsid w:val="00677520"/>
    <w:rsid w:val="0068073F"/>
    <w:rsid w:val="00680F6B"/>
    <w:rsid w:val="006814B8"/>
    <w:rsid w:val="0068258B"/>
    <w:rsid w:val="0068321C"/>
    <w:rsid w:val="006833D3"/>
    <w:rsid w:val="00685B39"/>
    <w:rsid w:val="00686643"/>
    <w:rsid w:val="00686FB2"/>
    <w:rsid w:val="00687CDD"/>
    <w:rsid w:val="00690D65"/>
    <w:rsid w:val="00691664"/>
    <w:rsid w:val="00691FA1"/>
    <w:rsid w:val="00692121"/>
    <w:rsid w:val="006927C0"/>
    <w:rsid w:val="00694507"/>
    <w:rsid w:val="00694AE8"/>
    <w:rsid w:val="00696085"/>
    <w:rsid w:val="00696C3A"/>
    <w:rsid w:val="006A1371"/>
    <w:rsid w:val="006A1CB2"/>
    <w:rsid w:val="006A2093"/>
    <w:rsid w:val="006A61A4"/>
    <w:rsid w:val="006A7C77"/>
    <w:rsid w:val="006B00C5"/>
    <w:rsid w:val="006B330D"/>
    <w:rsid w:val="006B439E"/>
    <w:rsid w:val="006B6F27"/>
    <w:rsid w:val="006C0425"/>
    <w:rsid w:val="006C3215"/>
    <w:rsid w:val="006C322F"/>
    <w:rsid w:val="006C5642"/>
    <w:rsid w:val="006C74E6"/>
    <w:rsid w:val="006D090E"/>
    <w:rsid w:val="006D0CEE"/>
    <w:rsid w:val="006D18D9"/>
    <w:rsid w:val="006D61B3"/>
    <w:rsid w:val="006E01E5"/>
    <w:rsid w:val="006E3C26"/>
    <w:rsid w:val="006E415C"/>
    <w:rsid w:val="006E6EBA"/>
    <w:rsid w:val="006F0E74"/>
    <w:rsid w:val="006F2488"/>
    <w:rsid w:val="006F3704"/>
    <w:rsid w:val="006F472B"/>
    <w:rsid w:val="006F4B07"/>
    <w:rsid w:val="006F4D8C"/>
    <w:rsid w:val="006F6490"/>
    <w:rsid w:val="006F6EEF"/>
    <w:rsid w:val="006F6EFA"/>
    <w:rsid w:val="007010AD"/>
    <w:rsid w:val="00701E88"/>
    <w:rsid w:val="00702588"/>
    <w:rsid w:val="00702D36"/>
    <w:rsid w:val="00705784"/>
    <w:rsid w:val="007057E4"/>
    <w:rsid w:val="00705A8A"/>
    <w:rsid w:val="007072A7"/>
    <w:rsid w:val="00710005"/>
    <w:rsid w:val="00711E7D"/>
    <w:rsid w:val="0071210C"/>
    <w:rsid w:val="00712316"/>
    <w:rsid w:val="007129AA"/>
    <w:rsid w:val="007149EB"/>
    <w:rsid w:val="007167C9"/>
    <w:rsid w:val="00716E7F"/>
    <w:rsid w:val="00720A7B"/>
    <w:rsid w:val="00724B48"/>
    <w:rsid w:val="00724D7C"/>
    <w:rsid w:val="007266A3"/>
    <w:rsid w:val="00726CAD"/>
    <w:rsid w:val="007310F7"/>
    <w:rsid w:val="00733297"/>
    <w:rsid w:val="00733E3B"/>
    <w:rsid w:val="007346FD"/>
    <w:rsid w:val="0073673F"/>
    <w:rsid w:val="007405F1"/>
    <w:rsid w:val="007408DA"/>
    <w:rsid w:val="007415A9"/>
    <w:rsid w:val="00742B20"/>
    <w:rsid w:val="00742E7D"/>
    <w:rsid w:val="0074311A"/>
    <w:rsid w:val="007471B8"/>
    <w:rsid w:val="007472B1"/>
    <w:rsid w:val="00750429"/>
    <w:rsid w:val="007507EF"/>
    <w:rsid w:val="00750BFB"/>
    <w:rsid w:val="00750DAD"/>
    <w:rsid w:val="00755FDC"/>
    <w:rsid w:val="00756FB8"/>
    <w:rsid w:val="00764BDC"/>
    <w:rsid w:val="00766301"/>
    <w:rsid w:val="00766E2E"/>
    <w:rsid w:val="0077072C"/>
    <w:rsid w:val="0077170F"/>
    <w:rsid w:val="00774135"/>
    <w:rsid w:val="0078188E"/>
    <w:rsid w:val="0078678D"/>
    <w:rsid w:val="00787562"/>
    <w:rsid w:val="00790894"/>
    <w:rsid w:val="007912FE"/>
    <w:rsid w:val="00793F39"/>
    <w:rsid w:val="007942AF"/>
    <w:rsid w:val="0079452A"/>
    <w:rsid w:val="00795C84"/>
    <w:rsid w:val="00796E00"/>
    <w:rsid w:val="007970ED"/>
    <w:rsid w:val="007A1E58"/>
    <w:rsid w:val="007A4659"/>
    <w:rsid w:val="007A6EE6"/>
    <w:rsid w:val="007B2309"/>
    <w:rsid w:val="007B48E0"/>
    <w:rsid w:val="007B4E52"/>
    <w:rsid w:val="007B52D2"/>
    <w:rsid w:val="007C0BB2"/>
    <w:rsid w:val="007C1A33"/>
    <w:rsid w:val="007C2517"/>
    <w:rsid w:val="007C3555"/>
    <w:rsid w:val="007C5120"/>
    <w:rsid w:val="007C5484"/>
    <w:rsid w:val="007C6463"/>
    <w:rsid w:val="007C71F6"/>
    <w:rsid w:val="007C7E35"/>
    <w:rsid w:val="007D1ACB"/>
    <w:rsid w:val="007D23CB"/>
    <w:rsid w:val="007D5530"/>
    <w:rsid w:val="007D65B9"/>
    <w:rsid w:val="007D6770"/>
    <w:rsid w:val="007D69CE"/>
    <w:rsid w:val="007D79AD"/>
    <w:rsid w:val="007E0B38"/>
    <w:rsid w:val="007E1060"/>
    <w:rsid w:val="007E1638"/>
    <w:rsid w:val="007E2740"/>
    <w:rsid w:val="007E545A"/>
    <w:rsid w:val="007E5B2A"/>
    <w:rsid w:val="007E6CAF"/>
    <w:rsid w:val="007F0284"/>
    <w:rsid w:val="007F121E"/>
    <w:rsid w:val="007F31A7"/>
    <w:rsid w:val="007F4117"/>
    <w:rsid w:val="007F647C"/>
    <w:rsid w:val="007F74D4"/>
    <w:rsid w:val="00801930"/>
    <w:rsid w:val="008022C6"/>
    <w:rsid w:val="00802DB0"/>
    <w:rsid w:val="0080478E"/>
    <w:rsid w:val="00805076"/>
    <w:rsid w:val="00805109"/>
    <w:rsid w:val="008052AF"/>
    <w:rsid w:val="0080537B"/>
    <w:rsid w:val="008107EB"/>
    <w:rsid w:val="0081096B"/>
    <w:rsid w:val="0081181B"/>
    <w:rsid w:val="00814000"/>
    <w:rsid w:val="00814E5B"/>
    <w:rsid w:val="00814F46"/>
    <w:rsid w:val="00817A91"/>
    <w:rsid w:val="00821901"/>
    <w:rsid w:val="0082225A"/>
    <w:rsid w:val="00823D08"/>
    <w:rsid w:val="00824E16"/>
    <w:rsid w:val="00825342"/>
    <w:rsid w:val="00825395"/>
    <w:rsid w:val="00826C06"/>
    <w:rsid w:val="00827E37"/>
    <w:rsid w:val="00830CBC"/>
    <w:rsid w:val="00830E30"/>
    <w:rsid w:val="00832188"/>
    <w:rsid w:val="00834C2D"/>
    <w:rsid w:val="008357AE"/>
    <w:rsid w:val="00841234"/>
    <w:rsid w:val="008423C2"/>
    <w:rsid w:val="00843DF7"/>
    <w:rsid w:val="00844E12"/>
    <w:rsid w:val="0084576F"/>
    <w:rsid w:val="00846ED1"/>
    <w:rsid w:val="00847742"/>
    <w:rsid w:val="008500BD"/>
    <w:rsid w:val="00850721"/>
    <w:rsid w:val="008520AB"/>
    <w:rsid w:val="0085350E"/>
    <w:rsid w:val="0085376B"/>
    <w:rsid w:val="00853E94"/>
    <w:rsid w:val="00854894"/>
    <w:rsid w:val="00854EBE"/>
    <w:rsid w:val="00855253"/>
    <w:rsid w:val="00860A1A"/>
    <w:rsid w:val="00860D2D"/>
    <w:rsid w:val="008612EE"/>
    <w:rsid w:val="0086204D"/>
    <w:rsid w:val="00863155"/>
    <w:rsid w:val="008636A9"/>
    <w:rsid w:val="00863F5E"/>
    <w:rsid w:val="008650A0"/>
    <w:rsid w:val="00866921"/>
    <w:rsid w:val="0086695F"/>
    <w:rsid w:val="00867B00"/>
    <w:rsid w:val="00867E4C"/>
    <w:rsid w:val="0087238A"/>
    <w:rsid w:val="00872FF3"/>
    <w:rsid w:val="00873DE1"/>
    <w:rsid w:val="00875DB5"/>
    <w:rsid w:val="008769AB"/>
    <w:rsid w:val="00876C83"/>
    <w:rsid w:val="00876EF3"/>
    <w:rsid w:val="008806C3"/>
    <w:rsid w:val="00880A30"/>
    <w:rsid w:val="00880E33"/>
    <w:rsid w:val="00881139"/>
    <w:rsid w:val="00881884"/>
    <w:rsid w:val="00883FF4"/>
    <w:rsid w:val="00891FE4"/>
    <w:rsid w:val="0089262F"/>
    <w:rsid w:val="00893C55"/>
    <w:rsid w:val="00893F43"/>
    <w:rsid w:val="00894B74"/>
    <w:rsid w:val="008965E9"/>
    <w:rsid w:val="00896727"/>
    <w:rsid w:val="0089763B"/>
    <w:rsid w:val="008978C6"/>
    <w:rsid w:val="008A13A0"/>
    <w:rsid w:val="008A13FC"/>
    <w:rsid w:val="008A2046"/>
    <w:rsid w:val="008A464D"/>
    <w:rsid w:val="008A5094"/>
    <w:rsid w:val="008A6B98"/>
    <w:rsid w:val="008A6CBE"/>
    <w:rsid w:val="008B0B43"/>
    <w:rsid w:val="008B14D1"/>
    <w:rsid w:val="008B1C4A"/>
    <w:rsid w:val="008B1F78"/>
    <w:rsid w:val="008B31C0"/>
    <w:rsid w:val="008B4384"/>
    <w:rsid w:val="008B6831"/>
    <w:rsid w:val="008C1E5E"/>
    <w:rsid w:val="008C30AC"/>
    <w:rsid w:val="008C3759"/>
    <w:rsid w:val="008C3C06"/>
    <w:rsid w:val="008C459D"/>
    <w:rsid w:val="008C53DD"/>
    <w:rsid w:val="008D1BB9"/>
    <w:rsid w:val="008D1C10"/>
    <w:rsid w:val="008D3BEC"/>
    <w:rsid w:val="008D3C02"/>
    <w:rsid w:val="008D5825"/>
    <w:rsid w:val="008D6890"/>
    <w:rsid w:val="008E1827"/>
    <w:rsid w:val="008E2975"/>
    <w:rsid w:val="008E2A88"/>
    <w:rsid w:val="008E6D0E"/>
    <w:rsid w:val="008F5D22"/>
    <w:rsid w:val="008F6260"/>
    <w:rsid w:val="009017A4"/>
    <w:rsid w:val="00903A58"/>
    <w:rsid w:val="009041D1"/>
    <w:rsid w:val="009049F8"/>
    <w:rsid w:val="0090666F"/>
    <w:rsid w:val="00906D0D"/>
    <w:rsid w:val="00906F63"/>
    <w:rsid w:val="009105CB"/>
    <w:rsid w:val="00912F00"/>
    <w:rsid w:val="009157FD"/>
    <w:rsid w:val="00917210"/>
    <w:rsid w:val="0092043C"/>
    <w:rsid w:val="00922D14"/>
    <w:rsid w:val="0092607F"/>
    <w:rsid w:val="00926D6C"/>
    <w:rsid w:val="009278EF"/>
    <w:rsid w:val="00932110"/>
    <w:rsid w:val="009327DF"/>
    <w:rsid w:val="009342A6"/>
    <w:rsid w:val="00934889"/>
    <w:rsid w:val="00934D4D"/>
    <w:rsid w:val="00937A1F"/>
    <w:rsid w:val="00941214"/>
    <w:rsid w:val="00941BBA"/>
    <w:rsid w:val="009427C7"/>
    <w:rsid w:val="00942B6C"/>
    <w:rsid w:val="00942F89"/>
    <w:rsid w:val="009448B0"/>
    <w:rsid w:val="00947171"/>
    <w:rsid w:val="00947AE1"/>
    <w:rsid w:val="00952C0D"/>
    <w:rsid w:val="00953811"/>
    <w:rsid w:val="00953F1C"/>
    <w:rsid w:val="009552BB"/>
    <w:rsid w:val="0095565A"/>
    <w:rsid w:val="00955C1B"/>
    <w:rsid w:val="009569D5"/>
    <w:rsid w:val="0096087B"/>
    <w:rsid w:val="0096138A"/>
    <w:rsid w:val="009635CB"/>
    <w:rsid w:val="00963B54"/>
    <w:rsid w:val="009644B2"/>
    <w:rsid w:val="00967207"/>
    <w:rsid w:val="009679AA"/>
    <w:rsid w:val="00967ED6"/>
    <w:rsid w:val="00971325"/>
    <w:rsid w:val="00971DD3"/>
    <w:rsid w:val="00974D4C"/>
    <w:rsid w:val="009754A3"/>
    <w:rsid w:val="00977B97"/>
    <w:rsid w:val="00977ED3"/>
    <w:rsid w:val="00982E1A"/>
    <w:rsid w:val="009842AF"/>
    <w:rsid w:val="00984A12"/>
    <w:rsid w:val="00984B97"/>
    <w:rsid w:val="00985441"/>
    <w:rsid w:val="00985DD2"/>
    <w:rsid w:val="00985FD4"/>
    <w:rsid w:val="009870E0"/>
    <w:rsid w:val="00987BD5"/>
    <w:rsid w:val="00990456"/>
    <w:rsid w:val="00990A74"/>
    <w:rsid w:val="00994E54"/>
    <w:rsid w:val="00997725"/>
    <w:rsid w:val="00997AD3"/>
    <w:rsid w:val="009A2927"/>
    <w:rsid w:val="009A32AA"/>
    <w:rsid w:val="009A3687"/>
    <w:rsid w:val="009A3E9E"/>
    <w:rsid w:val="009A40C7"/>
    <w:rsid w:val="009A5E1B"/>
    <w:rsid w:val="009A719B"/>
    <w:rsid w:val="009A7501"/>
    <w:rsid w:val="009A7D65"/>
    <w:rsid w:val="009B3CC5"/>
    <w:rsid w:val="009B3CFE"/>
    <w:rsid w:val="009B5B8F"/>
    <w:rsid w:val="009B65FE"/>
    <w:rsid w:val="009C25AB"/>
    <w:rsid w:val="009C4EC1"/>
    <w:rsid w:val="009C7879"/>
    <w:rsid w:val="009D285D"/>
    <w:rsid w:val="009D39DD"/>
    <w:rsid w:val="009D5E5A"/>
    <w:rsid w:val="009D710A"/>
    <w:rsid w:val="009D7E94"/>
    <w:rsid w:val="009E1ADF"/>
    <w:rsid w:val="009E2054"/>
    <w:rsid w:val="009E2141"/>
    <w:rsid w:val="009E28A0"/>
    <w:rsid w:val="009E3AA2"/>
    <w:rsid w:val="009E4EA3"/>
    <w:rsid w:val="009E540C"/>
    <w:rsid w:val="009E5621"/>
    <w:rsid w:val="009E59CA"/>
    <w:rsid w:val="009E60C3"/>
    <w:rsid w:val="009E7ECB"/>
    <w:rsid w:val="009F0365"/>
    <w:rsid w:val="009F060C"/>
    <w:rsid w:val="009F588A"/>
    <w:rsid w:val="009F6139"/>
    <w:rsid w:val="009F63C4"/>
    <w:rsid w:val="009F76A3"/>
    <w:rsid w:val="009F7D44"/>
    <w:rsid w:val="00A013AC"/>
    <w:rsid w:val="00A015A5"/>
    <w:rsid w:val="00A02015"/>
    <w:rsid w:val="00A02579"/>
    <w:rsid w:val="00A039CA"/>
    <w:rsid w:val="00A04A26"/>
    <w:rsid w:val="00A07E0B"/>
    <w:rsid w:val="00A07FDA"/>
    <w:rsid w:val="00A11FB4"/>
    <w:rsid w:val="00A12674"/>
    <w:rsid w:val="00A13805"/>
    <w:rsid w:val="00A13E9A"/>
    <w:rsid w:val="00A15005"/>
    <w:rsid w:val="00A150D1"/>
    <w:rsid w:val="00A167B1"/>
    <w:rsid w:val="00A25D5F"/>
    <w:rsid w:val="00A25EF5"/>
    <w:rsid w:val="00A25F5B"/>
    <w:rsid w:val="00A26772"/>
    <w:rsid w:val="00A303B6"/>
    <w:rsid w:val="00A30429"/>
    <w:rsid w:val="00A33221"/>
    <w:rsid w:val="00A34397"/>
    <w:rsid w:val="00A3581F"/>
    <w:rsid w:val="00A35B66"/>
    <w:rsid w:val="00A41FAF"/>
    <w:rsid w:val="00A42D71"/>
    <w:rsid w:val="00A43F73"/>
    <w:rsid w:val="00A4434E"/>
    <w:rsid w:val="00A44CE9"/>
    <w:rsid w:val="00A46522"/>
    <w:rsid w:val="00A469DD"/>
    <w:rsid w:val="00A50B7B"/>
    <w:rsid w:val="00A50D2D"/>
    <w:rsid w:val="00A5211A"/>
    <w:rsid w:val="00A56A2A"/>
    <w:rsid w:val="00A572BB"/>
    <w:rsid w:val="00A612F1"/>
    <w:rsid w:val="00A63709"/>
    <w:rsid w:val="00A637B7"/>
    <w:rsid w:val="00A63DA5"/>
    <w:rsid w:val="00A66754"/>
    <w:rsid w:val="00A72C48"/>
    <w:rsid w:val="00A73F6C"/>
    <w:rsid w:val="00A744EA"/>
    <w:rsid w:val="00A74FAA"/>
    <w:rsid w:val="00A7667D"/>
    <w:rsid w:val="00A76685"/>
    <w:rsid w:val="00A8234E"/>
    <w:rsid w:val="00A828C1"/>
    <w:rsid w:val="00A8451D"/>
    <w:rsid w:val="00A85CA7"/>
    <w:rsid w:val="00A91219"/>
    <w:rsid w:val="00A925F8"/>
    <w:rsid w:val="00A92840"/>
    <w:rsid w:val="00A9373B"/>
    <w:rsid w:val="00A94330"/>
    <w:rsid w:val="00A9433E"/>
    <w:rsid w:val="00A954FE"/>
    <w:rsid w:val="00A965CE"/>
    <w:rsid w:val="00A97A76"/>
    <w:rsid w:val="00AA0228"/>
    <w:rsid w:val="00AA0840"/>
    <w:rsid w:val="00AA0AB9"/>
    <w:rsid w:val="00AA1021"/>
    <w:rsid w:val="00AA1106"/>
    <w:rsid w:val="00AA320B"/>
    <w:rsid w:val="00AA32F4"/>
    <w:rsid w:val="00AA6563"/>
    <w:rsid w:val="00AA7794"/>
    <w:rsid w:val="00AA78F0"/>
    <w:rsid w:val="00AB0125"/>
    <w:rsid w:val="00AB0860"/>
    <w:rsid w:val="00AB08C0"/>
    <w:rsid w:val="00AB10A4"/>
    <w:rsid w:val="00AB259E"/>
    <w:rsid w:val="00AB3107"/>
    <w:rsid w:val="00AB5BB2"/>
    <w:rsid w:val="00AB70E5"/>
    <w:rsid w:val="00AC1706"/>
    <w:rsid w:val="00AC1738"/>
    <w:rsid w:val="00AC1F94"/>
    <w:rsid w:val="00AC3949"/>
    <w:rsid w:val="00AC3C61"/>
    <w:rsid w:val="00AC4985"/>
    <w:rsid w:val="00AC4A58"/>
    <w:rsid w:val="00AC5F32"/>
    <w:rsid w:val="00AC69DD"/>
    <w:rsid w:val="00AC7403"/>
    <w:rsid w:val="00AC7981"/>
    <w:rsid w:val="00AD185F"/>
    <w:rsid w:val="00AD2804"/>
    <w:rsid w:val="00AD308C"/>
    <w:rsid w:val="00AD33EA"/>
    <w:rsid w:val="00AD3C91"/>
    <w:rsid w:val="00AD4DF3"/>
    <w:rsid w:val="00AD7155"/>
    <w:rsid w:val="00AE2FCD"/>
    <w:rsid w:val="00AE583D"/>
    <w:rsid w:val="00AE5E04"/>
    <w:rsid w:val="00AE60A3"/>
    <w:rsid w:val="00AF2909"/>
    <w:rsid w:val="00AF2E85"/>
    <w:rsid w:val="00AF4D9D"/>
    <w:rsid w:val="00AF5D68"/>
    <w:rsid w:val="00AF6F72"/>
    <w:rsid w:val="00AF74DA"/>
    <w:rsid w:val="00B000C3"/>
    <w:rsid w:val="00B01215"/>
    <w:rsid w:val="00B01833"/>
    <w:rsid w:val="00B037BE"/>
    <w:rsid w:val="00B049B2"/>
    <w:rsid w:val="00B051F2"/>
    <w:rsid w:val="00B06954"/>
    <w:rsid w:val="00B07EBE"/>
    <w:rsid w:val="00B07EBF"/>
    <w:rsid w:val="00B104DF"/>
    <w:rsid w:val="00B11B4E"/>
    <w:rsid w:val="00B1268A"/>
    <w:rsid w:val="00B12730"/>
    <w:rsid w:val="00B177B3"/>
    <w:rsid w:val="00B17FCA"/>
    <w:rsid w:val="00B211B3"/>
    <w:rsid w:val="00B22AD5"/>
    <w:rsid w:val="00B2559B"/>
    <w:rsid w:val="00B25D35"/>
    <w:rsid w:val="00B266C1"/>
    <w:rsid w:val="00B2744B"/>
    <w:rsid w:val="00B27538"/>
    <w:rsid w:val="00B275C7"/>
    <w:rsid w:val="00B27B6D"/>
    <w:rsid w:val="00B27E5E"/>
    <w:rsid w:val="00B30DE5"/>
    <w:rsid w:val="00B32B57"/>
    <w:rsid w:val="00B33C1B"/>
    <w:rsid w:val="00B34BC3"/>
    <w:rsid w:val="00B362AE"/>
    <w:rsid w:val="00B378F9"/>
    <w:rsid w:val="00B40FB3"/>
    <w:rsid w:val="00B42E24"/>
    <w:rsid w:val="00B46846"/>
    <w:rsid w:val="00B50F91"/>
    <w:rsid w:val="00B51F80"/>
    <w:rsid w:val="00B520AD"/>
    <w:rsid w:val="00B52160"/>
    <w:rsid w:val="00B531B5"/>
    <w:rsid w:val="00B53C71"/>
    <w:rsid w:val="00B55B47"/>
    <w:rsid w:val="00B575A8"/>
    <w:rsid w:val="00B6124E"/>
    <w:rsid w:val="00B61756"/>
    <w:rsid w:val="00B61A7E"/>
    <w:rsid w:val="00B62D55"/>
    <w:rsid w:val="00B63BA8"/>
    <w:rsid w:val="00B7239A"/>
    <w:rsid w:val="00B72C7B"/>
    <w:rsid w:val="00B72E9A"/>
    <w:rsid w:val="00B75F02"/>
    <w:rsid w:val="00B772E7"/>
    <w:rsid w:val="00B80417"/>
    <w:rsid w:val="00B80512"/>
    <w:rsid w:val="00B817EC"/>
    <w:rsid w:val="00B81DB6"/>
    <w:rsid w:val="00B83CD4"/>
    <w:rsid w:val="00B83ED2"/>
    <w:rsid w:val="00B855FC"/>
    <w:rsid w:val="00B85D3B"/>
    <w:rsid w:val="00B90F15"/>
    <w:rsid w:val="00B92EF6"/>
    <w:rsid w:val="00B93A25"/>
    <w:rsid w:val="00B93DBA"/>
    <w:rsid w:val="00B95798"/>
    <w:rsid w:val="00B9722E"/>
    <w:rsid w:val="00B972BB"/>
    <w:rsid w:val="00B975B9"/>
    <w:rsid w:val="00BA0278"/>
    <w:rsid w:val="00BA0F20"/>
    <w:rsid w:val="00BA1541"/>
    <w:rsid w:val="00BA1DB3"/>
    <w:rsid w:val="00BA21E8"/>
    <w:rsid w:val="00BA4398"/>
    <w:rsid w:val="00BA6534"/>
    <w:rsid w:val="00BA6FFA"/>
    <w:rsid w:val="00BB0232"/>
    <w:rsid w:val="00BB02B1"/>
    <w:rsid w:val="00BB04C4"/>
    <w:rsid w:val="00BB0D50"/>
    <w:rsid w:val="00BB17B9"/>
    <w:rsid w:val="00BB25B7"/>
    <w:rsid w:val="00BB3440"/>
    <w:rsid w:val="00BC03D3"/>
    <w:rsid w:val="00BC0A28"/>
    <w:rsid w:val="00BC0E48"/>
    <w:rsid w:val="00BC3A60"/>
    <w:rsid w:val="00BC5166"/>
    <w:rsid w:val="00BC5A9C"/>
    <w:rsid w:val="00BC5F33"/>
    <w:rsid w:val="00BC64D7"/>
    <w:rsid w:val="00BD201F"/>
    <w:rsid w:val="00BD79B9"/>
    <w:rsid w:val="00BD7F6D"/>
    <w:rsid w:val="00BE061F"/>
    <w:rsid w:val="00BE15AE"/>
    <w:rsid w:val="00BE4327"/>
    <w:rsid w:val="00BE73C7"/>
    <w:rsid w:val="00BE76AB"/>
    <w:rsid w:val="00BE7AE2"/>
    <w:rsid w:val="00BF23F2"/>
    <w:rsid w:val="00BF2AAB"/>
    <w:rsid w:val="00BF43DD"/>
    <w:rsid w:val="00BF4DC0"/>
    <w:rsid w:val="00BF51CA"/>
    <w:rsid w:val="00BF704A"/>
    <w:rsid w:val="00C001AA"/>
    <w:rsid w:val="00C02577"/>
    <w:rsid w:val="00C02659"/>
    <w:rsid w:val="00C05AE7"/>
    <w:rsid w:val="00C074DC"/>
    <w:rsid w:val="00C079BF"/>
    <w:rsid w:val="00C1067A"/>
    <w:rsid w:val="00C11463"/>
    <w:rsid w:val="00C11D3D"/>
    <w:rsid w:val="00C12762"/>
    <w:rsid w:val="00C129B5"/>
    <w:rsid w:val="00C14A0D"/>
    <w:rsid w:val="00C157D7"/>
    <w:rsid w:val="00C169E1"/>
    <w:rsid w:val="00C17362"/>
    <w:rsid w:val="00C17DDB"/>
    <w:rsid w:val="00C20600"/>
    <w:rsid w:val="00C21951"/>
    <w:rsid w:val="00C22889"/>
    <w:rsid w:val="00C2402E"/>
    <w:rsid w:val="00C2471C"/>
    <w:rsid w:val="00C2480C"/>
    <w:rsid w:val="00C26D96"/>
    <w:rsid w:val="00C30A26"/>
    <w:rsid w:val="00C310DB"/>
    <w:rsid w:val="00C312BD"/>
    <w:rsid w:val="00C31AE5"/>
    <w:rsid w:val="00C35FF4"/>
    <w:rsid w:val="00C36CB8"/>
    <w:rsid w:val="00C378E8"/>
    <w:rsid w:val="00C40A5E"/>
    <w:rsid w:val="00C41126"/>
    <w:rsid w:val="00C44D11"/>
    <w:rsid w:val="00C4595C"/>
    <w:rsid w:val="00C475BA"/>
    <w:rsid w:val="00C50EC5"/>
    <w:rsid w:val="00C518FF"/>
    <w:rsid w:val="00C51DA7"/>
    <w:rsid w:val="00C51E1E"/>
    <w:rsid w:val="00C51EC7"/>
    <w:rsid w:val="00C52F8D"/>
    <w:rsid w:val="00C5537F"/>
    <w:rsid w:val="00C56047"/>
    <w:rsid w:val="00C57C58"/>
    <w:rsid w:val="00C62784"/>
    <w:rsid w:val="00C6357B"/>
    <w:rsid w:val="00C64D83"/>
    <w:rsid w:val="00C66DCA"/>
    <w:rsid w:val="00C67682"/>
    <w:rsid w:val="00C7036E"/>
    <w:rsid w:val="00C712F8"/>
    <w:rsid w:val="00C71D57"/>
    <w:rsid w:val="00C71D7D"/>
    <w:rsid w:val="00C746AB"/>
    <w:rsid w:val="00C7481F"/>
    <w:rsid w:val="00C75D24"/>
    <w:rsid w:val="00C7672D"/>
    <w:rsid w:val="00C77228"/>
    <w:rsid w:val="00C77A76"/>
    <w:rsid w:val="00C77C97"/>
    <w:rsid w:val="00C80B67"/>
    <w:rsid w:val="00C812C6"/>
    <w:rsid w:val="00C83290"/>
    <w:rsid w:val="00C833EA"/>
    <w:rsid w:val="00C847B1"/>
    <w:rsid w:val="00C86708"/>
    <w:rsid w:val="00C8680F"/>
    <w:rsid w:val="00C86A63"/>
    <w:rsid w:val="00C86BE3"/>
    <w:rsid w:val="00C872D5"/>
    <w:rsid w:val="00C8784E"/>
    <w:rsid w:val="00C93132"/>
    <w:rsid w:val="00C93770"/>
    <w:rsid w:val="00C9463C"/>
    <w:rsid w:val="00C95F5A"/>
    <w:rsid w:val="00CA1982"/>
    <w:rsid w:val="00CA49A8"/>
    <w:rsid w:val="00CA6CDD"/>
    <w:rsid w:val="00CB099F"/>
    <w:rsid w:val="00CB0EDE"/>
    <w:rsid w:val="00CB37D2"/>
    <w:rsid w:val="00CB4A15"/>
    <w:rsid w:val="00CB598C"/>
    <w:rsid w:val="00CB759C"/>
    <w:rsid w:val="00CB7967"/>
    <w:rsid w:val="00CC0C8C"/>
    <w:rsid w:val="00CC0F88"/>
    <w:rsid w:val="00CC155C"/>
    <w:rsid w:val="00CC17ED"/>
    <w:rsid w:val="00CC2A18"/>
    <w:rsid w:val="00CC5F97"/>
    <w:rsid w:val="00CC6877"/>
    <w:rsid w:val="00CC69B8"/>
    <w:rsid w:val="00CC7B30"/>
    <w:rsid w:val="00CC7CA2"/>
    <w:rsid w:val="00CD0D18"/>
    <w:rsid w:val="00CD200F"/>
    <w:rsid w:val="00CD2246"/>
    <w:rsid w:val="00CD2A41"/>
    <w:rsid w:val="00CD36C9"/>
    <w:rsid w:val="00CD37C8"/>
    <w:rsid w:val="00CD4881"/>
    <w:rsid w:val="00CD5F62"/>
    <w:rsid w:val="00CD623E"/>
    <w:rsid w:val="00CD7B6C"/>
    <w:rsid w:val="00CE0F9E"/>
    <w:rsid w:val="00CE1829"/>
    <w:rsid w:val="00CE2349"/>
    <w:rsid w:val="00CE3E80"/>
    <w:rsid w:val="00CE4D7E"/>
    <w:rsid w:val="00CE76C8"/>
    <w:rsid w:val="00CE78E9"/>
    <w:rsid w:val="00CF2F7B"/>
    <w:rsid w:val="00CF4694"/>
    <w:rsid w:val="00CF4961"/>
    <w:rsid w:val="00D00103"/>
    <w:rsid w:val="00D00662"/>
    <w:rsid w:val="00D008AC"/>
    <w:rsid w:val="00D00A82"/>
    <w:rsid w:val="00D00D44"/>
    <w:rsid w:val="00D01566"/>
    <w:rsid w:val="00D0553A"/>
    <w:rsid w:val="00D05594"/>
    <w:rsid w:val="00D0569B"/>
    <w:rsid w:val="00D05D16"/>
    <w:rsid w:val="00D067C3"/>
    <w:rsid w:val="00D07E5E"/>
    <w:rsid w:val="00D13643"/>
    <w:rsid w:val="00D14C20"/>
    <w:rsid w:val="00D14D76"/>
    <w:rsid w:val="00D1665C"/>
    <w:rsid w:val="00D17046"/>
    <w:rsid w:val="00D17700"/>
    <w:rsid w:val="00D239ED"/>
    <w:rsid w:val="00D2540A"/>
    <w:rsid w:val="00D25A97"/>
    <w:rsid w:val="00D265D4"/>
    <w:rsid w:val="00D27A49"/>
    <w:rsid w:val="00D27FA4"/>
    <w:rsid w:val="00D312AE"/>
    <w:rsid w:val="00D32AD8"/>
    <w:rsid w:val="00D32D26"/>
    <w:rsid w:val="00D32EF2"/>
    <w:rsid w:val="00D334A1"/>
    <w:rsid w:val="00D33E76"/>
    <w:rsid w:val="00D34407"/>
    <w:rsid w:val="00D35D06"/>
    <w:rsid w:val="00D40C5F"/>
    <w:rsid w:val="00D4107A"/>
    <w:rsid w:val="00D4662E"/>
    <w:rsid w:val="00D51586"/>
    <w:rsid w:val="00D52169"/>
    <w:rsid w:val="00D52B7A"/>
    <w:rsid w:val="00D537A2"/>
    <w:rsid w:val="00D539AC"/>
    <w:rsid w:val="00D54364"/>
    <w:rsid w:val="00D544EE"/>
    <w:rsid w:val="00D54614"/>
    <w:rsid w:val="00D54974"/>
    <w:rsid w:val="00D55514"/>
    <w:rsid w:val="00D57BD7"/>
    <w:rsid w:val="00D621EF"/>
    <w:rsid w:val="00D647EC"/>
    <w:rsid w:val="00D65EA1"/>
    <w:rsid w:val="00D72013"/>
    <w:rsid w:val="00D72AC3"/>
    <w:rsid w:val="00D72B75"/>
    <w:rsid w:val="00D7334A"/>
    <w:rsid w:val="00D74604"/>
    <w:rsid w:val="00D75409"/>
    <w:rsid w:val="00D755B6"/>
    <w:rsid w:val="00D7599F"/>
    <w:rsid w:val="00D767CC"/>
    <w:rsid w:val="00D76D17"/>
    <w:rsid w:val="00D77571"/>
    <w:rsid w:val="00D82222"/>
    <w:rsid w:val="00D83800"/>
    <w:rsid w:val="00D84A00"/>
    <w:rsid w:val="00D87069"/>
    <w:rsid w:val="00D8794B"/>
    <w:rsid w:val="00D900F0"/>
    <w:rsid w:val="00D9071A"/>
    <w:rsid w:val="00D9099E"/>
    <w:rsid w:val="00D92406"/>
    <w:rsid w:val="00D926A9"/>
    <w:rsid w:val="00D92EFA"/>
    <w:rsid w:val="00D949B9"/>
    <w:rsid w:val="00D95013"/>
    <w:rsid w:val="00D95EA2"/>
    <w:rsid w:val="00D9672E"/>
    <w:rsid w:val="00D968A9"/>
    <w:rsid w:val="00D96E5E"/>
    <w:rsid w:val="00D96F55"/>
    <w:rsid w:val="00D97842"/>
    <w:rsid w:val="00DA0034"/>
    <w:rsid w:val="00DA1FF7"/>
    <w:rsid w:val="00DA2293"/>
    <w:rsid w:val="00DA26E1"/>
    <w:rsid w:val="00DA4A29"/>
    <w:rsid w:val="00DA6AD1"/>
    <w:rsid w:val="00DA701D"/>
    <w:rsid w:val="00DA7B31"/>
    <w:rsid w:val="00DA7D78"/>
    <w:rsid w:val="00DB0AD7"/>
    <w:rsid w:val="00DB0BB6"/>
    <w:rsid w:val="00DB1386"/>
    <w:rsid w:val="00DB1517"/>
    <w:rsid w:val="00DB32BD"/>
    <w:rsid w:val="00DB4795"/>
    <w:rsid w:val="00DB4A86"/>
    <w:rsid w:val="00DB4AB7"/>
    <w:rsid w:val="00DB50B4"/>
    <w:rsid w:val="00DC405C"/>
    <w:rsid w:val="00DC61EF"/>
    <w:rsid w:val="00DC6920"/>
    <w:rsid w:val="00DC7F89"/>
    <w:rsid w:val="00DD00B6"/>
    <w:rsid w:val="00DD22A6"/>
    <w:rsid w:val="00DD37EF"/>
    <w:rsid w:val="00DD4E16"/>
    <w:rsid w:val="00DD6D72"/>
    <w:rsid w:val="00DE0895"/>
    <w:rsid w:val="00DE1634"/>
    <w:rsid w:val="00DE1FDE"/>
    <w:rsid w:val="00DE3B83"/>
    <w:rsid w:val="00DE5295"/>
    <w:rsid w:val="00DE54F1"/>
    <w:rsid w:val="00DE58A7"/>
    <w:rsid w:val="00DE5A09"/>
    <w:rsid w:val="00DE5BA3"/>
    <w:rsid w:val="00DE5EDB"/>
    <w:rsid w:val="00DE6DED"/>
    <w:rsid w:val="00DF25C6"/>
    <w:rsid w:val="00DF2C3C"/>
    <w:rsid w:val="00DF4030"/>
    <w:rsid w:val="00DF739C"/>
    <w:rsid w:val="00DF75B1"/>
    <w:rsid w:val="00E00E20"/>
    <w:rsid w:val="00E02432"/>
    <w:rsid w:val="00E03084"/>
    <w:rsid w:val="00E03431"/>
    <w:rsid w:val="00E05201"/>
    <w:rsid w:val="00E052BF"/>
    <w:rsid w:val="00E06016"/>
    <w:rsid w:val="00E0644A"/>
    <w:rsid w:val="00E06B8B"/>
    <w:rsid w:val="00E1084E"/>
    <w:rsid w:val="00E1093C"/>
    <w:rsid w:val="00E1280C"/>
    <w:rsid w:val="00E13757"/>
    <w:rsid w:val="00E14663"/>
    <w:rsid w:val="00E15C60"/>
    <w:rsid w:val="00E15D6F"/>
    <w:rsid w:val="00E20D1A"/>
    <w:rsid w:val="00E20DDB"/>
    <w:rsid w:val="00E20E07"/>
    <w:rsid w:val="00E20F60"/>
    <w:rsid w:val="00E23C2B"/>
    <w:rsid w:val="00E24145"/>
    <w:rsid w:val="00E24FFE"/>
    <w:rsid w:val="00E25742"/>
    <w:rsid w:val="00E26009"/>
    <w:rsid w:val="00E3030F"/>
    <w:rsid w:val="00E3098D"/>
    <w:rsid w:val="00E36B59"/>
    <w:rsid w:val="00E4067B"/>
    <w:rsid w:val="00E40686"/>
    <w:rsid w:val="00E41E4A"/>
    <w:rsid w:val="00E423F5"/>
    <w:rsid w:val="00E45602"/>
    <w:rsid w:val="00E469EB"/>
    <w:rsid w:val="00E473DF"/>
    <w:rsid w:val="00E508BC"/>
    <w:rsid w:val="00E5332B"/>
    <w:rsid w:val="00E557E5"/>
    <w:rsid w:val="00E56047"/>
    <w:rsid w:val="00E56345"/>
    <w:rsid w:val="00E6126C"/>
    <w:rsid w:val="00E62C01"/>
    <w:rsid w:val="00E63310"/>
    <w:rsid w:val="00E6334B"/>
    <w:rsid w:val="00E648DE"/>
    <w:rsid w:val="00E64C99"/>
    <w:rsid w:val="00E70B82"/>
    <w:rsid w:val="00E71382"/>
    <w:rsid w:val="00E717F1"/>
    <w:rsid w:val="00E71AFE"/>
    <w:rsid w:val="00E725D0"/>
    <w:rsid w:val="00E73018"/>
    <w:rsid w:val="00E74005"/>
    <w:rsid w:val="00E740F8"/>
    <w:rsid w:val="00E7492E"/>
    <w:rsid w:val="00E75500"/>
    <w:rsid w:val="00E75890"/>
    <w:rsid w:val="00E75BF6"/>
    <w:rsid w:val="00E75FC7"/>
    <w:rsid w:val="00E77D79"/>
    <w:rsid w:val="00E80A7F"/>
    <w:rsid w:val="00E810E6"/>
    <w:rsid w:val="00E82E13"/>
    <w:rsid w:val="00E83512"/>
    <w:rsid w:val="00E84992"/>
    <w:rsid w:val="00E84CF1"/>
    <w:rsid w:val="00E84FF7"/>
    <w:rsid w:val="00E86683"/>
    <w:rsid w:val="00E86714"/>
    <w:rsid w:val="00E87721"/>
    <w:rsid w:val="00E9189F"/>
    <w:rsid w:val="00E91C12"/>
    <w:rsid w:val="00E92FF8"/>
    <w:rsid w:val="00E93F2B"/>
    <w:rsid w:val="00E94B11"/>
    <w:rsid w:val="00E94B99"/>
    <w:rsid w:val="00E96C8D"/>
    <w:rsid w:val="00E97204"/>
    <w:rsid w:val="00EA01D4"/>
    <w:rsid w:val="00EA1666"/>
    <w:rsid w:val="00EA1755"/>
    <w:rsid w:val="00EA6632"/>
    <w:rsid w:val="00EA720C"/>
    <w:rsid w:val="00EA7CE8"/>
    <w:rsid w:val="00EB05A5"/>
    <w:rsid w:val="00EB2266"/>
    <w:rsid w:val="00EB3A01"/>
    <w:rsid w:val="00EB4010"/>
    <w:rsid w:val="00EB48E1"/>
    <w:rsid w:val="00EB6379"/>
    <w:rsid w:val="00EB7151"/>
    <w:rsid w:val="00EC0F83"/>
    <w:rsid w:val="00EC20B1"/>
    <w:rsid w:val="00EC5588"/>
    <w:rsid w:val="00EC5C1B"/>
    <w:rsid w:val="00EC660C"/>
    <w:rsid w:val="00ED0316"/>
    <w:rsid w:val="00ED233F"/>
    <w:rsid w:val="00ED2F4B"/>
    <w:rsid w:val="00ED30F2"/>
    <w:rsid w:val="00ED390A"/>
    <w:rsid w:val="00ED3A87"/>
    <w:rsid w:val="00ED5172"/>
    <w:rsid w:val="00ED5500"/>
    <w:rsid w:val="00ED645E"/>
    <w:rsid w:val="00ED6D81"/>
    <w:rsid w:val="00EE1150"/>
    <w:rsid w:val="00EE32A2"/>
    <w:rsid w:val="00EE3870"/>
    <w:rsid w:val="00EE4763"/>
    <w:rsid w:val="00EE5BC9"/>
    <w:rsid w:val="00EF00E4"/>
    <w:rsid w:val="00EF0B96"/>
    <w:rsid w:val="00EF0C66"/>
    <w:rsid w:val="00EF2A6F"/>
    <w:rsid w:val="00EF2E34"/>
    <w:rsid w:val="00EF315D"/>
    <w:rsid w:val="00EF4BA7"/>
    <w:rsid w:val="00EF7B67"/>
    <w:rsid w:val="00F0060D"/>
    <w:rsid w:val="00F0071D"/>
    <w:rsid w:val="00F01D51"/>
    <w:rsid w:val="00F02B42"/>
    <w:rsid w:val="00F02F43"/>
    <w:rsid w:val="00F04388"/>
    <w:rsid w:val="00F05191"/>
    <w:rsid w:val="00F05AA5"/>
    <w:rsid w:val="00F0610A"/>
    <w:rsid w:val="00F06B22"/>
    <w:rsid w:val="00F074B6"/>
    <w:rsid w:val="00F07760"/>
    <w:rsid w:val="00F10344"/>
    <w:rsid w:val="00F13131"/>
    <w:rsid w:val="00F13D58"/>
    <w:rsid w:val="00F17DF6"/>
    <w:rsid w:val="00F200C0"/>
    <w:rsid w:val="00F20134"/>
    <w:rsid w:val="00F2062C"/>
    <w:rsid w:val="00F2304B"/>
    <w:rsid w:val="00F24E7B"/>
    <w:rsid w:val="00F24E8F"/>
    <w:rsid w:val="00F2553B"/>
    <w:rsid w:val="00F27815"/>
    <w:rsid w:val="00F27B0F"/>
    <w:rsid w:val="00F30E1E"/>
    <w:rsid w:val="00F33662"/>
    <w:rsid w:val="00F33BD3"/>
    <w:rsid w:val="00F345F1"/>
    <w:rsid w:val="00F34F49"/>
    <w:rsid w:val="00F35BFD"/>
    <w:rsid w:val="00F376BA"/>
    <w:rsid w:val="00F404A7"/>
    <w:rsid w:val="00F4188F"/>
    <w:rsid w:val="00F420E7"/>
    <w:rsid w:val="00F421F2"/>
    <w:rsid w:val="00F422DE"/>
    <w:rsid w:val="00F458AF"/>
    <w:rsid w:val="00F458C3"/>
    <w:rsid w:val="00F45E4A"/>
    <w:rsid w:val="00F45F74"/>
    <w:rsid w:val="00F5069B"/>
    <w:rsid w:val="00F508E2"/>
    <w:rsid w:val="00F5134A"/>
    <w:rsid w:val="00F51EA7"/>
    <w:rsid w:val="00F51ED4"/>
    <w:rsid w:val="00F52125"/>
    <w:rsid w:val="00F52A41"/>
    <w:rsid w:val="00F52A84"/>
    <w:rsid w:val="00F54394"/>
    <w:rsid w:val="00F54790"/>
    <w:rsid w:val="00F552DC"/>
    <w:rsid w:val="00F555A7"/>
    <w:rsid w:val="00F55AA3"/>
    <w:rsid w:val="00F61D90"/>
    <w:rsid w:val="00F61F79"/>
    <w:rsid w:val="00F6620E"/>
    <w:rsid w:val="00F67776"/>
    <w:rsid w:val="00F711EA"/>
    <w:rsid w:val="00F71C61"/>
    <w:rsid w:val="00F73882"/>
    <w:rsid w:val="00F74231"/>
    <w:rsid w:val="00F744C9"/>
    <w:rsid w:val="00F7616B"/>
    <w:rsid w:val="00F767CF"/>
    <w:rsid w:val="00F76C80"/>
    <w:rsid w:val="00F77215"/>
    <w:rsid w:val="00F8192C"/>
    <w:rsid w:val="00F823E3"/>
    <w:rsid w:val="00F839A2"/>
    <w:rsid w:val="00F84698"/>
    <w:rsid w:val="00F8590E"/>
    <w:rsid w:val="00F85A17"/>
    <w:rsid w:val="00F86971"/>
    <w:rsid w:val="00F875FE"/>
    <w:rsid w:val="00F90B79"/>
    <w:rsid w:val="00F9256D"/>
    <w:rsid w:val="00F92A29"/>
    <w:rsid w:val="00F938F1"/>
    <w:rsid w:val="00F9575C"/>
    <w:rsid w:val="00F96E23"/>
    <w:rsid w:val="00F97815"/>
    <w:rsid w:val="00FA0291"/>
    <w:rsid w:val="00FA0F50"/>
    <w:rsid w:val="00FA1504"/>
    <w:rsid w:val="00FA1B98"/>
    <w:rsid w:val="00FA1ECC"/>
    <w:rsid w:val="00FA2C4B"/>
    <w:rsid w:val="00FA61F3"/>
    <w:rsid w:val="00FA6F98"/>
    <w:rsid w:val="00FA7809"/>
    <w:rsid w:val="00FA7CA2"/>
    <w:rsid w:val="00FB1B8D"/>
    <w:rsid w:val="00FB203A"/>
    <w:rsid w:val="00FB7E60"/>
    <w:rsid w:val="00FC051D"/>
    <w:rsid w:val="00FC235B"/>
    <w:rsid w:val="00FC43F0"/>
    <w:rsid w:val="00FC4ABF"/>
    <w:rsid w:val="00FC55F1"/>
    <w:rsid w:val="00FC6D6C"/>
    <w:rsid w:val="00FC781C"/>
    <w:rsid w:val="00FD15C7"/>
    <w:rsid w:val="00FD22F5"/>
    <w:rsid w:val="00FD2EEC"/>
    <w:rsid w:val="00FD5641"/>
    <w:rsid w:val="00FD5B3F"/>
    <w:rsid w:val="00FD68BC"/>
    <w:rsid w:val="00FE1606"/>
    <w:rsid w:val="00FE28C4"/>
    <w:rsid w:val="00FE580F"/>
    <w:rsid w:val="00FE5AFA"/>
    <w:rsid w:val="00FE5D5C"/>
    <w:rsid w:val="00FE6DC6"/>
    <w:rsid w:val="00FE6E01"/>
    <w:rsid w:val="00FE6E81"/>
    <w:rsid w:val="00FE7731"/>
    <w:rsid w:val="00FE7CC5"/>
    <w:rsid w:val="00FF25AA"/>
    <w:rsid w:val="00FF4F1D"/>
    <w:rsid w:val="00FF6D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C6DD65"/>
  <w15:chartTrackingRefBased/>
  <w15:docId w15:val="{C04C6407-6712-4BD4-B90A-89ADD59859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9E60C3"/>
    <w:pPr>
      <w:spacing w:after="0" w:line="240" w:lineRule="auto"/>
    </w:pPr>
    <w:rPr>
      <w:rFonts w:ascii="Times New Roman" w:eastAsia="Times New Roman" w:hAnsi="Times New Roman" w:cs="Times New Roman"/>
      <w:sz w:val="24"/>
      <w:szCs w:val="24"/>
      <w:lang w:eastAsia="ru-RU"/>
    </w:rPr>
  </w:style>
  <w:style w:type="paragraph" w:styleId="1">
    <w:name w:val="heading 1"/>
    <w:basedOn w:val="a1"/>
    <w:next w:val="a1"/>
    <w:link w:val="10"/>
    <w:qFormat/>
    <w:rsid w:val="007A6EE6"/>
    <w:pPr>
      <w:keepNext/>
      <w:keepLines/>
      <w:spacing w:before="240" w:line="256" w:lineRule="auto"/>
      <w:outlineLvl w:val="0"/>
    </w:pPr>
    <w:rPr>
      <w:rFonts w:asciiTheme="majorHAnsi" w:eastAsiaTheme="majorEastAsia" w:hAnsiTheme="majorHAnsi" w:cstheme="majorBidi"/>
      <w:color w:val="2F5496" w:themeColor="accent1" w:themeShade="BF"/>
      <w:sz w:val="32"/>
      <w:szCs w:val="32"/>
      <w:lang w:eastAsia="en-US"/>
    </w:rPr>
  </w:style>
  <w:style w:type="paragraph" w:styleId="20">
    <w:name w:val="heading 2"/>
    <w:basedOn w:val="a1"/>
    <w:next w:val="a1"/>
    <w:link w:val="21"/>
    <w:qFormat/>
    <w:rsid w:val="00A7667D"/>
    <w:pPr>
      <w:keepNext/>
      <w:spacing w:line="360" w:lineRule="auto"/>
      <w:jc w:val="center"/>
      <w:outlineLvl w:val="1"/>
    </w:pPr>
    <w:rPr>
      <w:b/>
      <w:sz w:val="28"/>
      <w:szCs w:val="20"/>
    </w:rPr>
  </w:style>
  <w:style w:type="paragraph" w:styleId="3">
    <w:name w:val="heading 3"/>
    <w:basedOn w:val="a1"/>
    <w:next w:val="a1"/>
    <w:link w:val="30"/>
    <w:qFormat/>
    <w:rsid w:val="00AB3107"/>
    <w:pPr>
      <w:keepNext/>
      <w:outlineLvl w:val="2"/>
    </w:pPr>
    <w:rPr>
      <w:b/>
      <w:sz w:val="20"/>
      <w:szCs w:val="20"/>
    </w:rPr>
  </w:style>
  <w:style w:type="paragraph" w:styleId="4">
    <w:name w:val="heading 4"/>
    <w:basedOn w:val="a1"/>
    <w:next w:val="a1"/>
    <w:link w:val="40"/>
    <w:qFormat/>
    <w:rsid w:val="00467E37"/>
    <w:pPr>
      <w:keepNext/>
      <w:jc w:val="center"/>
      <w:outlineLvl w:val="3"/>
    </w:pPr>
    <w:rPr>
      <w:b/>
      <w:sz w:val="36"/>
      <w:szCs w:val="20"/>
      <w:lang w:val="en-GB" w:eastAsia="x-none"/>
    </w:rPr>
  </w:style>
  <w:style w:type="paragraph" w:styleId="5">
    <w:name w:val="heading 5"/>
    <w:basedOn w:val="a1"/>
    <w:next w:val="a1"/>
    <w:link w:val="50"/>
    <w:qFormat/>
    <w:rsid w:val="00467E37"/>
    <w:pPr>
      <w:keepNext/>
      <w:spacing w:before="120"/>
      <w:jc w:val="center"/>
      <w:outlineLvl w:val="4"/>
    </w:pPr>
    <w:rPr>
      <w:b/>
      <w:sz w:val="28"/>
      <w:szCs w:val="20"/>
      <w:lang w:val="en-GB" w:eastAsia="x-none"/>
    </w:rPr>
  </w:style>
  <w:style w:type="paragraph" w:styleId="6">
    <w:name w:val="heading 6"/>
    <w:basedOn w:val="a1"/>
    <w:next w:val="a1"/>
    <w:link w:val="60"/>
    <w:qFormat/>
    <w:rsid w:val="00917210"/>
    <w:pPr>
      <w:keepNext/>
      <w:spacing w:after="200" w:line="276" w:lineRule="auto"/>
      <w:jc w:val="center"/>
      <w:outlineLvl w:val="5"/>
    </w:pPr>
    <w:rPr>
      <w:rFonts w:ascii="Calibri" w:hAnsi="Calibri"/>
      <w:b/>
      <w:sz w:val="20"/>
      <w:szCs w:val="20"/>
      <w:lang w:val="x-none"/>
    </w:rPr>
  </w:style>
  <w:style w:type="paragraph" w:styleId="7">
    <w:name w:val="heading 7"/>
    <w:basedOn w:val="11"/>
    <w:next w:val="11"/>
    <w:link w:val="70"/>
    <w:qFormat/>
    <w:rsid w:val="00917210"/>
    <w:pPr>
      <w:keepNext/>
      <w:jc w:val="center"/>
      <w:outlineLvl w:val="6"/>
    </w:pPr>
    <w:rPr>
      <w:b/>
      <w:snapToGrid/>
      <w:sz w:val="28"/>
      <w:lang w:val="x-none"/>
    </w:rPr>
  </w:style>
  <w:style w:type="paragraph" w:styleId="8">
    <w:name w:val="heading 8"/>
    <w:basedOn w:val="11"/>
    <w:next w:val="11"/>
    <w:link w:val="80"/>
    <w:qFormat/>
    <w:rsid w:val="00917210"/>
    <w:pPr>
      <w:keepNext/>
      <w:ind w:left="5812"/>
      <w:jc w:val="both"/>
      <w:outlineLvl w:val="7"/>
    </w:pPr>
    <w:rPr>
      <w:snapToGrid/>
      <w:sz w:val="28"/>
      <w:lang w:val="x-none"/>
    </w:rPr>
  </w:style>
  <w:style w:type="paragraph" w:styleId="9">
    <w:name w:val="heading 9"/>
    <w:basedOn w:val="11"/>
    <w:next w:val="11"/>
    <w:link w:val="90"/>
    <w:qFormat/>
    <w:rsid w:val="00917210"/>
    <w:pPr>
      <w:keepNext/>
      <w:jc w:val="both"/>
      <w:outlineLvl w:val="8"/>
    </w:pPr>
    <w:rPr>
      <w:b/>
      <w:snapToGrid/>
      <w:sz w:val="28"/>
      <w:lang w:val="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nhideWhenUsed/>
    <w:rsid w:val="005A4977"/>
    <w:pPr>
      <w:tabs>
        <w:tab w:val="center" w:pos="4677"/>
        <w:tab w:val="right" w:pos="9355"/>
      </w:tabs>
    </w:pPr>
  </w:style>
  <w:style w:type="character" w:customStyle="1" w:styleId="a6">
    <w:name w:val="Верхний колонтитул Знак"/>
    <w:basedOn w:val="a2"/>
    <w:link w:val="a5"/>
    <w:rsid w:val="005A4977"/>
    <w:rPr>
      <w:rFonts w:ascii="Times New Roman" w:eastAsia="Times New Roman" w:hAnsi="Times New Roman" w:cs="Times New Roman"/>
      <w:sz w:val="24"/>
      <w:szCs w:val="24"/>
      <w:lang w:eastAsia="ru-RU"/>
    </w:rPr>
  </w:style>
  <w:style w:type="paragraph" w:styleId="a7">
    <w:name w:val="footer"/>
    <w:basedOn w:val="a1"/>
    <w:link w:val="a8"/>
    <w:unhideWhenUsed/>
    <w:rsid w:val="005A4977"/>
    <w:pPr>
      <w:tabs>
        <w:tab w:val="center" w:pos="4677"/>
        <w:tab w:val="right" w:pos="9355"/>
      </w:tabs>
    </w:pPr>
  </w:style>
  <w:style w:type="character" w:customStyle="1" w:styleId="a8">
    <w:name w:val="Нижний колонтитул Знак"/>
    <w:basedOn w:val="a2"/>
    <w:link w:val="a7"/>
    <w:uiPriority w:val="99"/>
    <w:rsid w:val="005A4977"/>
    <w:rPr>
      <w:rFonts w:ascii="Times New Roman" w:eastAsia="Times New Roman" w:hAnsi="Times New Roman" w:cs="Times New Roman"/>
      <w:sz w:val="24"/>
      <w:szCs w:val="24"/>
      <w:lang w:eastAsia="ru-RU"/>
    </w:rPr>
  </w:style>
  <w:style w:type="paragraph" w:customStyle="1" w:styleId="a9">
    <w:name w:val="Знак Знак Знак Знак Знак Знак Знак Знак Знак Знак Знак Знак"/>
    <w:basedOn w:val="a1"/>
    <w:rsid w:val="00447BC6"/>
    <w:pPr>
      <w:tabs>
        <w:tab w:val="num" w:pos="360"/>
      </w:tabs>
      <w:spacing w:after="160" w:line="240" w:lineRule="exact"/>
    </w:pPr>
    <w:rPr>
      <w:rFonts w:ascii="Verdana" w:hAnsi="Verdana" w:cs="Verdana"/>
      <w:sz w:val="20"/>
      <w:szCs w:val="20"/>
      <w:lang w:val="en-US" w:eastAsia="en-US"/>
    </w:rPr>
  </w:style>
  <w:style w:type="paragraph" w:styleId="aa">
    <w:name w:val="List Paragraph"/>
    <w:basedOn w:val="a1"/>
    <w:link w:val="ab"/>
    <w:uiPriority w:val="34"/>
    <w:qFormat/>
    <w:rsid w:val="000527FC"/>
    <w:pPr>
      <w:ind w:left="720"/>
      <w:contextualSpacing/>
    </w:pPr>
    <w:rPr>
      <w:lang w:eastAsia="en-US"/>
    </w:rPr>
  </w:style>
  <w:style w:type="paragraph" w:customStyle="1" w:styleId="300">
    <w:name w:val="Знак Знак Знак Знак Знак Знак Знак Знак Знак Знак Знак Знак30"/>
    <w:basedOn w:val="a1"/>
    <w:rsid w:val="00B275C7"/>
    <w:pPr>
      <w:tabs>
        <w:tab w:val="num" w:pos="360"/>
      </w:tabs>
      <w:spacing w:after="160" w:line="240" w:lineRule="exact"/>
    </w:pPr>
    <w:rPr>
      <w:rFonts w:ascii="Verdana" w:hAnsi="Verdana" w:cs="Verdana"/>
      <w:sz w:val="20"/>
      <w:szCs w:val="20"/>
      <w:lang w:val="en-US" w:eastAsia="en-US"/>
    </w:rPr>
  </w:style>
  <w:style w:type="paragraph" w:customStyle="1" w:styleId="12">
    <w:name w:val="Знак Знак Знак1"/>
    <w:basedOn w:val="a1"/>
    <w:rsid w:val="00847742"/>
    <w:pPr>
      <w:tabs>
        <w:tab w:val="num" w:pos="360"/>
      </w:tabs>
      <w:spacing w:after="160" w:line="240" w:lineRule="exact"/>
    </w:pPr>
    <w:rPr>
      <w:rFonts w:ascii="Verdana" w:hAnsi="Verdana" w:cs="Verdana"/>
      <w:sz w:val="20"/>
      <w:szCs w:val="20"/>
      <w:lang w:val="en-US" w:eastAsia="en-US"/>
    </w:rPr>
  </w:style>
  <w:style w:type="paragraph" w:customStyle="1" w:styleId="ConsPlusTitle">
    <w:name w:val="ConsPlusTitle"/>
    <w:rsid w:val="00DD37EF"/>
    <w:pPr>
      <w:widowControl w:val="0"/>
      <w:autoSpaceDE w:val="0"/>
      <w:autoSpaceDN w:val="0"/>
      <w:spacing w:after="0" w:line="240" w:lineRule="auto"/>
    </w:pPr>
    <w:rPr>
      <w:rFonts w:ascii="Calibri" w:eastAsia="Times New Roman" w:hAnsi="Calibri" w:cs="Calibri"/>
      <w:b/>
      <w:szCs w:val="20"/>
      <w:lang w:eastAsia="ru-RU"/>
    </w:rPr>
  </w:style>
  <w:style w:type="paragraph" w:styleId="ac">
    <w:name w:val="Title"/>
    <w:basedOn w:val="a1"/>
    <w:link w:val="13"/>
    <w:qFormat/>
    <w:rsid w:val="00DD37EF"/>
    <w:pPr>
      <w:jc w:val="center"/>
    </w:pPr>
    <w:rPr>
      <w:b/>
      <w:szCs w:val="20"/>
    </w:rPr>
  </w:style>
  <w:style w:type="character" w:customStyle="1" w:styleId="ad">
    <w:name w:val="Заголовок Знак"/>
    <w:basedOn w:val="a2"/>
    <w:rsid w:val="00DD37EF"/>
    <w:rPr>
      <w:rFonts w:asciiTheme="majorHAnsi" w:eastAsiaTheme="majorEastAsia" w:hAnsiTheme="majorHAnsi" w:cstheme="majorBidi"/>
      <w:spacing w:val="-10"/>
      <w:kern w:val="28"/>
      <w:sz w:val="56"/>
      <w:szCs w:val="56"/>
      <w:lang w:eastAsia="ru-RU"/>
    </w:rPr>
  </w:style>
  <w:style w:type="character" w:customStyle="1" w:styleId="13">
    <w:name w:val="Заголовок Знак1"/>
    <w:link w:val="ac"/>
    <w:rsid w:val="00DD37EF"/>
    <w:rPr>
      <w:rFonts w:ascii="Times New Roman" w:eastAsia="Times New Roman" w:hAnsi="Times New Roman" w:cs="Times New Roman"/>
      <w:b/>
      <w:sz w:val="24"/>
      <w:szCs w:val="20"/>
      <w:lang w:eastAsia="ru-RU"/>
    </w:rPr>
  </w:style>
  <w:style w:type="paragraph" w:customStyle="1" w:styleId="29">
    <w:name w:val="Знак Знак Знак Знак Знак Знак Знак Знак Знак Знак Знак Знак29"/>
    <w:basedOn w:val="a1"/>
    <w:rsid w:val="00932110"/>
    <w:pPr>
      <w:tabs>
        <w:tab w:val="num" w:pos="360"/>
      </w:tabs>
      <w:spacing w:after="160" w:line="240" w:lineRule="exact"/>
    </w:pPr>
    <w:rPr>
      <w:rFonts w:ascii="Verdana" w:hAnsi="Verdana" w:cs="Verdana"/>
      <w:sz w:val="20"/>
      <w:szCs w:val="20"/>
      <w:lang w:val="en-US" w:eastAsia="en-US"/>
    </w:rPr>
  </w:style>
  <w:style w:type="character" w:customStyle="1" w:styleId="10">
    <w:name w:val="Заголовок 1 Знак"/>
    <w:basedOn w:val="a2"/>
    <w:link w:val="1"/>
    <w:rsid w:val="007A6EE6"/>
    <w:rPr>
      <w:rFonts w:asciiTheme="majorHAnsi" w:eastAsiaTheme="majorEastAsia" w:hAnsiTheme="majorHAnsi" w:cstheme="majorBidi"/>
      <w:color w:val="2F5496" w:themeColor="accent1" w:themeShade="BF"/>
      <w:sz w:val="32"/>
      <w:szCs w:val="32"/>
    </w:rPr>
  </w:style>
  <w:style w:type="paragraph" w:customStyle="1" w:styleId="28">
    <w:name w:val="Знак Знак Знак Знак Знак Знак Знак Знак Знак Знак Знак Знак28"/>
    <w:basedOn w:val="a1"/>
    <w:rsid w:val="00B83ED2"/>
    <w:pPr>
      <w:tabs>
        <w:tab w:val="num" w:pos="360"/>
      </w:tabs>
      <w:spacing w:after="160" w:line="240" w:lineRule="exact"/>
    </w:pPr>
    <w:rPr>
      <w:rFonts w:ascii="Verdana" w:hAnsi="Verdana" w:cs="Verdana"/>
      <w:sz w:val="20"/>
      <w:szCs w:val="20"/>
      <w:lang w:val="en-US" w:eastAsia="en-US"/>
    </w:rPr>
  </w:style>
  <w:style w:type="table" w:styleId="ae">
    <w:name w:val="Table Grid"/>
    <w:basedOn w:val="a3"/>
    <w:rsid w:val="00A637B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basedOn w:val="a2"/>
    <w:uiPriority w:val="99"/>
    <w:unhideWhenUsed/>
    <w:rsid w:val="004474E2"/>
    <w:rPr>
      <w:color w:val="0000FF"/>
      <w:u w:val="single"/>
    </w:rPr>
  </w:style>
  <w:style w:type="character" w:styleId="af0">
    <w:name w:val="FollowedHyperlink"/>
    <w:basedOn w:val="a2"/>
    <w:uiPriority w:val="99"/>
    <w:unhideWhenUsed/>
    <w:rsid w:val="004474E2"/>
    <w:rPr>
      <w:color w:val="800080"/>
      <w:u w:val="single"/>
    </w:rPr>
  </w:style>
  <w:style w:type="paragraph" w:customStyle="1" w:styleId="msonormal0">
    <w:name w:val="msonormal"/>
    <w:basedOn w:val="a1"/>
    <w:rsid w:val="004474E2"/>
    <w:pPr>
      <w:spacing w:before="100" w:beforeAutospacing="1" w:after="100" w:afterAutospacing="1"/>
    </w:pPr>
  </w:style>
  <w:style w:type="paragraph" w:customStyle="1" w:styleId="font5">
    <w:name w:val="font5"/>
    <w:basedOn w:val="a1"/>
    <w:rsid w:val="004474E2"/>
    <w:pPr>
      <w:spacing w:before="100" w:beforeAutospacing="1" w:after="100" w:afterAutospacing="1"/>
    </w:pPr>
    <w:rPr>
      <w:rFonts w:ascii="Tahoma" w:hAnsi="Tahoma" w:cs="Tahoma"/>
      <w:color w:val="000000"/>
      <w:sz w:val="18"/>
      <w:szCs w:val="18"/>
    </w:rPr>
  </w:style>
  <w:style w:type="paragraph" w:customStyle="1" w:styleId="font6">
    <w:name w:val="font6"/>
    <w:basedOn w:val="a1"/>
    <w:rsid w:val="004474E2"/>
    <w:pPr>
      <w:spacing w:before="100" w:beforeAutospacing="1" w:after="100" w:afterAutospacing="1"/>
    </w:pPr>
    <w:rPr>
      <w:rFonts w:ascii="Tahoma" w:hAnsi="Tahoma" w:cs="Tahoma"/>
      <w:b/>
      <w:bCs/>
      <w:color w:val="000000"/>
      <w:sz w:val="18"/>
      <w:szCs w:val="18"/>
    </w:rPr>
  </w:style>
  <w:style w:type="paragraph" w:customStyle="1" w:styleId="xl84">
    <w:name w:val="xl84"/>
    <w:basedOn w:val="a1"/>
    <w:rsid w:val="004474E2"/>
    <w:pPr>
      <w:spacing w:before="100" w:beforeAutospacing="1" w:after="100" w:afterAutospacing="1"/>
      <w:textAlignment w:val="bottom"/>
    </w:pPr>
  </w:style>
  <w:style w:type="paragraph" w:customStyle="1" w:styleId="xl85">
    <w:name w:val="xl85"/>
    <w:basedOn w:val="a1"/>
    <w:rsid w:val="004474E2"/>
    <w:pPr>
      <w:spacing w:before="100" w:beforeAutospacing="1" w:after="100" w:afterAutospacing="1"/>
      <w:textAlignment w:val="center"/>
    </w:pPr>
  </w:style>
  <w:style w:type="paragraph" w:customStyle="1" w:styleId="xl86">
    <w:name w:val="xl86"/>
    <w:basedOn w:val="a1"/>
    <w:rsid w:val="004474E2"/>
    <w:pPr>
      <w:spacing w:before="100" w:beforeAutospacing="1" w:after="100" w:afterAutospacing="1"/>
      <w:textAlignment w:val="center"/>
    </w:pPr>
  </w:style>
  <w:style w:type="paragraph" w:customStyle="1" w:styleId="xl87">
    <w:name w:val="xl87"/>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88">
    <w:name w:val="xl88"/>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89">
    <w:name w:val="xl89"/>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90">
    <w:name w:val="xl90"/>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textAlignment w:val="center"/>
    </w:pPr>
    <w:rPr>
      <w:b/>
      <w:bCs/>
    </w:rPr>
  </w:style>
  <w:style w:type="paragraph" w:customStyle="1" w:styleId="xl91">
    <w:name w:val="xl9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92">
    <w:name w:val="xl92"/>
    <w:basedOn w:val="a1"/>
    <w:rsid w:val="004474E2"/>
    <w:pPr>
      <w:spacing w:before="100" w:beforeAutospacing="1" w:after="100" w:afterAutospacing="1"/>
      <w:textAlignment w:val="bottom"/>
    </w:pPr>
  </w:style>
  <w:style w:type="paragraph" w:customStyle="1" w:styleId="xl93">
    <w:name w:val="xl93"/>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94">
    <w:name w:val="xl94"/>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textAlignment w:val="center"/>
    </w:pPr>
    <w:rPr>
      <w:b/>
      <w:bCs/>
    </w:rPr>
  </w:style>
  <w:style w:type="paragraph" w:customStyle="1" w:styleId="xl95">
    <w:name w:val="xl95"/>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style>
  <w:style w:type="paragraph" w:customStyle="1" w:styleId="xl96">
    <w:name w:val="xl96"/>
    <w:basedOn w:val="a1"/>
    <w:rsid w:val="004474E2"/>
    <w:pPr>
      <w:pBdr>
        <w:top w:val="single" w:sz="4" w:space="0" w:color="C0C0C0"/>
        <w:left w:val="single" w:sz="4" w:space="9" w:color="C0C0C0"/>
        <w:bottom w:val="single" w:sz="4" w:space="0" w:color="C0C0C0"/>
        <w:right w:val="single" w:sz="4" w:space="0" w:color="C0C0C0"/>
      </w:pBdr>
      <w:spacing w:before="100" w:beforeAutospacing="1" w:after="100" w:afterAutospacing="1"/>
      <w:ind w:firstLineChars="100" w:firstLine="100"/>
      <w:textAlignment w:val="center"/>
    </w:pPr>
  </w:style>
  <w:style w:type="paragraph" w:customStyle="1" w:styleId="xl97">
    <w:name w:val="xl97"/>
    <w:basedOn w:val="a1"/>
    <w:rsid w:val="004474E2"/>
    <w:pPr>
      <w:pBdr>
        <w:top w:val="single" w:sz="4" w:space="0" w:color="C0C0C0"/>
        <w:left w:val="single" w:sz="4" w:space="27" w:color="C0C0C0"/>
        <w:bottom w:val="single" w:sz="4" w:space="0" w:color="C0C0C0"/>
        <w:right w:val="single" w:sz="4" w:space="0" w:color="C0C0C0"/>
      </w:pBdr>
      <w:spacing w:before="100" w:beforeAutospacing="1" w:after="100" w:afterAutospacing="1"/>
      <w:ind w:firstLineChars="300" w:firstLine="300"/>
      <w:textAlignment w:val="center"/>
    </w:pPr>
  </w:style>
  <w:style w:type="paragraph" w:customStyle="1" w:styleId="xl98">
    <w:name w:val="xl98"/>
    <w:basedOn w:val="a1"/>
    <w:rsid w:val="004474E2"/>
    <w:pPr>
      <w:pBdr>
        <w:top w:val="single" w:sz="4" w:space="0" w:color="C0C0C0"/>
        <w:left w:val="single" w:sz="4" w:space="18" w:color="C0C0C0"/>
        <w:bottom w:val="single" w:sz="4" w:space="0" w:color="C0C0C0"/>
        <w:right w:val="single" w:sz="4" w:space="0" w:color="C0C0C0"/>
      </w:pBdr>
      <w:spacing w:before="100" w:beforeAutospacing="1" w:after="100" w:afterAutospacing="1"/>
      <w:ind w:firstLineChars="200" w:firstLine="200"/>
      <w:textAlignment w:val="center"/>
    </w:pPr>
  </w:style>
  <w:style w:type="paragraph" w:customStyle="1" w:styleId="xl99">
    <w:name w:val="xl99"/>
    <w:basedOn w:val="a1"/>
    <w:rsid w:val="004474E2"/>
    <w:pPr>
      <w:pBdr>
        <w:top w:val="single" w:sz="4" w:space="0" w:color="C0C0C0"/>
        <w:left w:val="single" w:sz="4" w:space="9" w:color="C0C0C0"/>
        <w:bottom w:val="single" w:sz="4" w:space="0" w:color="C0C0C0"/>
        <w:right w:val="single" w:sz="4" w:space="0" w:color="C0C0C0"/>
      </w:pBdr>
      <w:spacing w:before="100" w:beforeAutospacing="1" w:after="100" w:afterAutospacing="1"/>
      <w:ind w:firstLineChars="100" w:firstLine="100"/>
      <w:textAlignment w:val="center"/>
    </w:pPr>
    <w:rPr>
      <w:b/>
      <w:bCs/>
      <w:color w:val="000000"/>
    </w:rPr>
  </w:style>
  <w:style w:type="paragraph" w:customStyle="1" w:styleId="xl100">
    <w:name w:val="xl100"/>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101">
    <w:name w:val="xl101"/>
    <w:basedOn w:val="a1"/>
    <w:rsid w:val="004474E2"/>
    <w:pPr>
      <w:pBdr>
        <w:top w:val="single" w:sz="4" w:space="0" w:color="C0C0C0"/>
        <w:left w:val="single" w:sz="4" w:space="9" w:color="C0C0C0"/>
        <w:bottom w:val="single" w:sz="4" w:space="0" w:color="C0C0C0"/>
        <w:right w:val="single" w:sz="4" w:space="0" w:color="C0C0C0"/>
      </w:pBdr>
      <w:spacing w:before="100" w:beforeAutospacing="1" w:after="100" w:afterAutospacing="1"/>
      <w:ind w:firstLineChars="100" w:firstLine="100"/>
      <w:textAlignment w:val="center"/>
    </w:pPr>
    <w:rPr>
      <w:b/>
      <w:bCs/>
    </w:rPr>
  </w:style>
  <w:style w:type="paragraph" w:customStyle="1" w:styleId="xl102">
    <w:name w:val="xl102"/>
    <w:basedOn w:val="a1"/>
    <w:rsid w:val="004474E2"/>
    <w:pPr>
      <w:pBdr>
        <w:top w:val="single" w:sz="4" w:space="0" w:color="C0C0C0"/>
        <w:left w:val="single" w:sz="4" w:space="31" w:color="C0C0C0"/>
        <w:bottom w:val="single" w:sz="4" w:space="0" w:color="C0C0C0"/>
        <w:right w:val="single" w:sz="4" w:space="0" w:color="C0C0C0"/>
      </w:pBdr>
      <w:spacing w:before="100" w:beforeAutospacing="1" w:after="100" w:afterAutospacing="1"/>
      <w:ind w:firstLineChars="400" w:firstLine="400"/>
      <w:textAlignment w:val="center"/>
    </w:pPr>
  </w:style>
  <w:style w:type="paragraph" w:customStyle="1" w:styleId="xl103">
    <w:name w:val="xl103"/>
    <w:basedOn w:val="a1"/>
    <w:rsid w:val="004474E2"/>
    <w:pPr>
      <w:pBdr>
        <w:top w:val="single" w:sz="4" w:space="0" w:color="C0C0C0"/>
        <w:left w:val="single" w:sz="4" w:space="18" w:color="C0C0C0"/>
        <w:bottom w:val="single" w:sz="4" w:space="0" w:color="C0C0C0"/>
        <w:right w:val="single" w:sz="4" w:space="0" w:color="C0C0C0"/>
      </w:pBdr>
      <w:spacing w:before="100" w:beforeAutospacing="1" w:after="100" w:afterAutospacing="1"/>
      <w:ind w:firstLineChars="200" w:firstLine="200"/>
      <w:textAlignment w:val="center"/>
    </w:pPr>
    <w:rPr>
      <w:b/>
      <w:bCs/>
    </w:rPr>
  </w:style>
  <w:style w:type="paragraph" w:customStyle="1" w:styleId="xl104">
    <w:name w:val="xl104"/>
    <w:basedOn w:val="a1"/>
    <w:rsid w:val="004474E2"/>
    <w:pPr>
      <w:pBdr>
        <w:top w:val="single" w:sz="4" w:space="0" w:color="C0C0C0"/>
        <w:left w:val="single" w:sz="4" w:space="27" w:color="C0C0C0"/>
        <w:bottom w:val="single" w:sz="4" w:space="0" w:color="C0C0C0"/>
        <w:right w:val="single" w:sz="4" w:space="0" w:color="C0C0C0"/>
      </w:pBdr>
      <w:spacing w:before="100" w:beforeAutospacing="1" w:after="100" w:afterAutospacing="1"/>
      <w:ind w:firstLineChars="300" w:firstLine="300"/>
      <w:textAlignment w:val="center"/>
    </w:pPr>
    <w:rPr>
      <w:b/>
      <w:bCs/>
    </w:rPr>
  </w:style>
  <w:style w:type="paragraph" w:customStyle="1" w:styleId="xl105">
    <w:name w:val="xl105"/>
    <w:basedOn w:val="a1"/>
    <w:rsid w:val="004474E2"/>
    <w:pPr>
      <w:pBdr>
        <w:top w:val="single" w:sz="4" w:space="0" w:color="C0C0C0"/>
        <w:left w:val="single" w:sz="4" w:space="27" w:color="C0C0C0"/>
        <w:bottom w:val="single" w:sz="4" w:space="0" w:color="C0C0C0"/>
        <w:right w:val="single" w:sz="4" w:space="0" w:color="C0C0C0"/>
      </w:pBdr>
      <w:spacing w:before="100" w:beforeAutospacing="1" w:after="100" w:afterAutospacing="1"/>
      <w:ind w:firstLineChars="300" w:firstLine="300"/>
      <w:textAlignment w:val="center"/>
    </w:pPr>
    <w:rPr>
      <w:b/>
      <w:bCs/>
    </w:rPr>
  </w:style>
  <w:style w:type="paragraph" w:customStyle="1" w:styleId="xl106">
    <w:name w:val="xl106"/>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style>
  <w:style w:type="paragraph" w:customStyle="1" w:styleId="xl107">
    <w:name w:val="xl107"/>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108">
    <w:name w:val="xl108"/>
    <w:basedOn w:val="a1"/>
    <w:rsid w:val="004474E2"/>
    <w:pPr>
      <w:pBdr>
        <w:top w:val="single" w:sz="4" w:space="0" w:color="C0C0C0"/>
        <w:left w:val="single" w:sz="4" w:space="18" w:color="C0C0C0"/>
        <w:bottom w:val="single" w:sz="4" w:space="0" w:color="C0C0C0"/>
        <w:right w:val="single" w:sz="4" w:space="0" w:color="C0C0C0"/>
      </w:pBdr>
      <w:spacing w:before="100" w:beforeAutospacing="1" w:after="100" w:afterAutospacing="1"/>
      <w:ind w:firstLineChars="200" w:firstLine="200"/>
      <w:textAlignment w:val="center"/>
    </w:pPr>
  </w:style>
  <w:style w:type="paragraph" w:customStyle="1" w:styleId="xl109">
    <w:name w:val="xl109"/>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style>
  <w:style w:type="paragraph" w:customStyle="1" w:styleId="xl110">
    <w:name w:val="xl110"/>
    <w:basedOn w:val="a1"/>
    <w:rsid w:val="004474E2"/>
    <w:pPr>
      <w:pBdr>
        <w:top w:val="single" w:sz="4" w:space="0" w:color="C0C0C0"/>
        <w:left w:val="single" w:sz="4" w:space="9" w:color="C0C0C0"/>
        <w:bottom w:val="single" w:sz="4" w:space="0" w:color="C0C0C0"/>
        <w:right w:val="single" w:sz="4" w:space="0" w:color="C0C0C0"/>
      </w:pBdr>
      <w:spacing w:before="100" w:beforeAutospacing="1" w:after="100" w:afterAutospacing="1"/>
      <w:ind w:firstLineChars="100" w:firstLine="100"/>
      <w:textAlignment w:val="center"/>
    </w:pPr>
  </w:style>
  <w:style w:type="paragraph" w:customStyle="1" w:styleId="xl111">
    <w:name w:val="xl11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style>
  <w:style w:type="paragraph" w:customStyle="1" w:styleId="xl112">
    <w:name w:val="xl112"/>
    <w:basedOn w:val="a1"/>
    <w:rsid w:val="004474E2"/>
    <w:pPr>
      <w:pBdr>
        <w:top w:val="single" w:sz="4" w:space="0" w:color="C0C0C0"/>
        <w:left w:val="single" w:sz="4" w:space="31" w:color="C0C0C0"/>
        <w:bottom w:val="single" w:sz="4" w:space="0" w:color="C0C0C0"/>
        <w:right w:val="single" w:sz="4" w:space="0" w:color="C0C0C0"/>
      </w:pBdr>
      <w:spacing w:before="100" w:beforeAutospacing="1" w:after="100" w:afterAutospacing="1"/>
      <w:ind w:firstLineChars="400" w:firstLine="400"/>
      <w:textAlignment w:val="center"/>
    </w:pPr>
  </w:style>
  <w:style w:type="paragraph" w:customStyle="1" w:styleId="xl113">
    <w:name w:val="xl113"/>
    <w:basedOn w:val="a1"/>
    <w:rsid w:val="004474E2"/>
    <w:pPr>
      <w:pBdr>
        <w:top w:val="single" w:sz="4" w:space="0" w:color="C0C0C0"/>
        <w:left w:val="single" w:sz="4" w:space="27" w:color="C0C0C0"/>
        <w:bottom w:val="single" w:sz="4" w:space="0" w:color="C0C0C0"/>
        <w:right w:val="single" w:sz="4" w:space="0" w:color="C0C0C0"/>
      </w:pBdr>
      <w:spacing w:before="100" w:beforeAutospacing="1" w:after="100" w:afterAutospacing="1"/>
      <w:ind w:firstLineChars="300" w:firstLine="300"/>
      <w:textAlignment w:val="center"/>
    </w:pPr>
  </w:style>
  <w:style w:type="paragraph" w:customStyle="1" w:styleId="xl114">
    <w:name w:val="xl114"/>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rPr>
      <w:b/>
      <w:bCs/>
    </w:rPr>
  </w:style>
  <w:style w:type="paragraph" w:customStyle="1" w:styleId="xl115">
    <w:name w:val="xl115"/>
    <w:basedOn w:val="a1"/>
    <w:rsid w:val="004474E2"/>
    <w:pPr>
      <w:pBdr>
        <w:top w:val="single" w:sz="4" w:space="0" w:color="C0C0C0"/>
        <w:bottom w:val="single" w:sz="4" w:space="0" w:color="C0C0C0"/>
      </w:pBdr>
      <w:spacing w:before="100" w:beforeAutospacing="1" w:after="100" w:afterAutospacing="1"/>
      <w:jc w:val="center"/>
      <w:textAlignment w:val="center"/>
    </w:pPr>
    <w:rPr>
      <w:color w:val="C0C0C0"/>
    </w:rPr>
  </w:style>
  <w:style w:type="paragraph" w:customStyle="1" w:styleId="xl116">
    <w:name w:val="xl116"/>
    <w:basedOn w:val="a1"/>
    <w:rsid w:val="004474E2"/>
    <w:pPr>
      <w:pBdr>
        <w:top w:val="single" w:sz="4" w:space="0" w:color="C0C0C0"/>
        <w:bottom w:val="single" w:sz="4" w:space="0" w:color="C0C0C0"/>
      </w:pBdr>
      <w:spacing w:before="100" w:beforeAutospacing="1" w:after="100" w:afterAutospacing="1"/>
      <w:jc w:val="center"/>
      <w:textAlignment w:val="center"/>
    </w:pPr>
    <w:rPr>
      <w:color w:val="C0C0C0"/>
    </w:rPr>
  </w:style>
  <w:style w:type="paragraph" w:customStyle="1" w:styleId="xl117">
    <w:name w:val="xl117"/>
    <w:basedOn w:val="a1"/>
    <w:rsid w:val="004474E2"/>
    <w:pPr>
      <w:spacing w:before="100" w:beforeAutospacing="1" w:after="100" w:afterAutospacing="1"/>
      <w:textAlignment w:val="center"/>
    </w:pPr>
    <w:rPr>
      <w:b/>
      <w:bCs/>
    </w:rPr>
  </w:style>
  <w:style w:type="paragraph" w:customStyle="1" w:styleId="xl118">
    <w:name w:val="xl118"/>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119">
    <w:name w:val="xl119"/>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120">
    <w:name w:val="xl120"/>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rPr>
      <w:b/>
      <w:bCs/>
    </w:rPr>
  </w:style>
  <w:style w:type="paragraph" w:customStyle="1" w:styleId="xl121">
    <w:name w:val="xl121"/>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122">
    <w:name w:val="xl122"/>
    <w:basedOn w:val="a1"/>
    <w:rsid w:val="004474E2"/>
    <w:pPr>
      <w:pBdr>
        <w:top w:val="single" w:sz="4" w:space="0" w:color="C0C0C0"/>
        <w:left w:val="single" w:sz="4" w:space="0" w:color="C0C0C0"/>
        <w:bottom w:val="single" w:sz="4" w:space="0" w:color="C0C0C0"/>
        <w:right w:val="single" w:sz="4" w:space="0" w:color="C0C0C0"/>
      </w:pBdr>
      <w:shd w:val="clear" w:color="000000" w:fill="C0C0C0"/>
      <w:spacing w:before="100" w:beforeAutospacing="1" w:after="100" w:afterAutospacing="1"/>
      <w:jc w:val="center"/>
      <w:textAlignment w:val="center"/>
    </w:pPr>
    <w:rPr>
      <w:b/>
      <w:bCs/>
    </w:rPr>
  </w:style>
  <w:style w:type="paragraph" w:customStyle="1" w:styleId="xl123">
    <w:name w:val="xl123"/>
    <w:basedOn w:val="a1"/>
    <w:rsid w:val="004474E2"/>
    <w:pPr>
      <w:pBdr>
        <w:top w:val="single" w:sz="4" w:space="0" w:color="C0C0C0"/>
        <w:left w:val="single" w:sz="4" w:space="0" w:color="C0C0C0"/>
        <w:bottom w:val="single" w:sz="4" w:space="0" w:color="C0C0C0"/>
        <w:right w:val="single" w:sz="4" w:space="0" w:color="C0C0C0"/>
      </w:pBdr>
      <w:shd w:val="clear" w:color="000000" w:fill="C0C0C0"/>
      <w:spacing w:before="100" w:beforeAutospacing="1" w:after="100" w:afterAutospacing="1"/>
      <w:textAlignment w:val="center"/>
    </w:pPr>
    <w:rPr>
      <w:b/>
      <w:bCs/>
    </w:rPr>
  </w:style>
  <w:style w:type="paragraph" w:customStyle="1" w:styleId="xl124">
    <w:name w:val="xl124"/>
    <w:basedOn w:val="a1"/>
    <w:rsid w:val="004474E2"/>
    <w:pPr>
      <w:pBdr>
        <w:top w:val="single" w:sz="4" w:space="0" w:color="C0C0C0"/>
        <w:left w:val="single" w:sz="4" w:space="0" w:color="C0C0C0"/>
        <w:bottom w:val="single" w:sz="4" w:space="0" w:color="C0C0C0"/>
        <w:right w:val="single" w:sz="4" w:space="0" w:color="C0C0C0"/>
      </w:pBdr>
      <w:shd w:val="clear" w:color="000000" w:fill="C0C0C0"/>
      <w:spacing w:before="100" w:beforeAutospacing="1" w:after="100" w:afterAutospacing="1"/>
      <w:jc w:val="center"/>
      <w:textAlignment w:val="center"/>
    </w:pPr>
    <w:rPr>
      <w:b/>
      <w:bCs/>
    </w:rPr>
  </w:style>
  <w:style w:type="paragraph" w:customStyle="1" w:styleId="xl125">
    <w:name w:val="xl125"/>
    <w:basedOn w:val="a1"/>
    <w:rsid w:val="004474E2"/>
    <w:pPr>
      <w:pBdr>
        <w:top w:val="single" w:sz="4" w:space="0" w:color="C0C0C0"/>
        <w:left w:val="single" w:sz="4" w:space="0" w:color="C0C0C0"/>
        <w:bottom w:val="single" w:sz="4" w:space="0" w:color="C0C0C0"/>
        <w:right w:val="single" w:sz="4" w:space="0" w:color="C0C0C0"/>
      </w:pBdr>
      <w:shd w:val="clear" w:color="000000" w:fill="C0C0C0"/>
      <w:spacing w:before="100" w:beforeAutospacing="1" w:after="100" w:afterAutospacing="1"/>
      <w:jc w:val="center"/>
      <w:textAlignment w:val="center"/>
    </w:pPr>
    <w:rPr>
      <w:b/>
      <w:bCs/>
    </w:rPr>
  </w:style>
  <w:style w:type="paragraph" w:customStyle="1" w:styleId="xl126">
    <w:name w:val="xl126"/>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127">
    <w:name w:val="xl127"/>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rPr>
      <w:b/>
      <w:bCs/>
    </w:rPr>
  </w:style>
  <w:style w:type="paragraph" w:customStyle="1" w:styleId="xl128">
    <w:name w:val="xl128"/>
    <w:basedOn w:val="a1"/>
    <w:rsid w:val="004474E2"/>
    <w:pPr>
      <w:pBdr>
        <w:top w:val="single" w:sz="4" w:space="0" w:color="C0C0C0"/>
        <w:left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129">
    <w:name w:val="xl129"/>
    <w:basedOn w:val="a1"/>
    <w:rsid w:val="004474E2"/>
    <w:pPr>
      <w:pBdr>
        <w:top w:val="single" w:sz="4" w:space="0" w:color="C0C0C0"/>
        <w:left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130">
    <w:name w:val="xl130"/>
    <w:basedOn w:val="a1"/>
    <w:rsid w:val="004474E2"/>
    <w:pPr>
      <w:pBdr>
        <w:top w:val="single" w:sz="4" w:space="0" w:color="C0C0C0"/>
        <w:left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131">
    <w:name w:val="xl131"/>
    <w:basedOn w:val="a1"/>
    <w:rsid w:val="004474E2"/>
    <w:pPr>
      <w:pBdr>
        <w:top w:val="single" w:sz="4" w:space="0" w:color="C0C0C0"/>
        <w:left w:val="single" w:sz="4" w:space="0" w:color="C0C0C0"/>
        <w:right w:val="single" w:sz="4" w:space="0" w:color="C0C0C0"/>
      </w:pBdr>
      <w:spacing w:before="100" w:beforeAutospacing="1" w:after="100" w:afterAutospacing="1"/>
      <w:jc w:val="center"/>
      <w:textAlignment w:val="center"/>
    </w:pPr>
  </w:style>
  <w:style w:type="paragraph" w:customStyle="1" w:styleId="xl132">
    <w:name w:val="xl132"/>
    <w:basedOn w:val="a1"/>
    <w:rsid w:val="004474E2"/>
    <w:pPr>
      <w:pBdr>
        <w:top w:val="single" w:sz="4" w:space="0" w:color="C0C0C0"/>
        <w:left w:val="single" w:sz="4" w:space="27" w:color="C0C0C0"/>
        <w:bottom w:val="single" w:sz="4" w:space="0" w:color="C0C0C0"/>
        <w:right w:val="single" w:sz="4" w:space="0" w:color="C0C0C0"/>
      </w:pBdr>
      <w:shd w:val="clear" w:color="000000" w:fill="CCECFF"/>
      <w:spacing w:before="100" w:beforeAutospacing="1" w:after="100" w:afterAutospacing="1"/>
      <w:ind w:firstLineChars="300" w:firstLine="300"/>
      <w:textAlignment w:val="center"/>
    </w:pPr>
  </w:style>
  <w:style w:type="paragraph" w:customStyle="1" w:styleId="xl133">
    <w:name w:val="xl133"/>
    <w:basedOn w:val="a1"/>
    <w:rsid w:val="004474E2"/>
    <w:pPr>
      <w:pBdr>
        <w:top w:val="single" w:sz="4" w:space="0" w:color="C0C0C0"/>
        <w:left w:val="single" w:sz="4" w:space="27" w:color="C0C0C0"/>
        <w:bottom w:val="single" w:sz="4" w:space="0" w:color="C0C0C0"/>
        <w:right w:val="single" w:sz="4" w:space="0" w:color="C0C0C0"/>
      </w:pBdr>
      <w:shd w:val="clear" w:color="000000" w:fill="E3FAFD"/>
      <w:spacing w:before="100" w:beforeAutospacing="1" w:after="100" w:afterAutospacing="1"/>
      <w:ind w:firstLineChars="300" w:firstLine="300"/>
      <w:textAlignment w:val="center"/>
    </w:pPr>
  </w:style>
  <w:style w:type="paragraph" w:customStyle="1" w:styleId="xl134">
    <w:name w:val="xl134"/>
    <w:basedOn w:val="a1"/>
    <w:rsid w:val="004474E2"/>
    <w:pPr>
      <w:pBdr>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135">
    <w:name w:val="xl135"/>
    <w:basedOn w:val="a1"/>
    <w:rsid w:val="004474E2"/>
    <w:pPr>
      <w:pBdr>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136">
    <w:name w:val="xl136"/>
    <w:basedOn w:val="a1"/>
    <w:rsid w:val="004474E2"/>
    <w:pPr>
      <w:pBdr>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137">
    <w:name w:val="xl137"/>
    <w:basedOn w:val="a1"/>
    <w:rsid w:val="004474E2"/>
    <w:pPr>
      <w:pBdr>
        <w:top w:val="single" w:sz="4" w:space="0" w:color="C0C0C0"/>
        <w:left w:val="single" w:sz="4" w:space="18" w:color="C0C0C0"/>
        <w:bottom w:val="single" w:sz="4" w:space="0" w:color="C0C0C0"/>
        <w:right w:val="single" w:sz="4" w:space="0" w:color="C0C0C0"/>
      </w:pBdr>
      <w:shd w:val="clear" w:color="000000" w:fill="E3FAFD"/>
      <w:spacing w:before="100" w:beforeAutospacing="1" w:after="100" w:afterAutospacing="1"/>
      <w:ind w:firstLineChars="200" w:firstLine="200"/>
      <w:textAlignment w:val="center"/>
    </w:pPr>
  </w:style>
  <w:style w:type="paragraph" w:customStyle="1" w:styleId="xl138">
    <w:name w:val="xl138"/>
    <w:basedOn w:val="a1"/>
    <w:rsid w:val="004474E2"/>
    <w:pPr>
      <w:pBdr>
        <w:top w:val="single" w:sz="4" w:space="0" w:color="C0C0C0"/>
        <w:left w:val="single" w:sz="4" w:space="0" w:color="C0C0C0"/>
        <w:right w:val="single" w:sz="4" w:space="0" w:color="C0C0C0"/>
      </w:pBdr>
      <w:spacing w:before="100" w:beforeAutospacing="1" w:after="100" w:afterAutospacing="1"/>
      <w:jc w:val="center"/>
      <w:textAlignment w:val="center"/>
    </w:pPr>
    <w:rPr>
      <w:b/>
      <w:bCs/>
    </w:rPr>
  </w:style>
  <w:style w:type="paragraph" w:customStyle="1" w:styleId="xl139">
    <w:name w:val="xl139"/>
    <w:basedOn w:val="a1"/>
    <w:rsid w:val="004474E2"/>
    <w:pPr>
      <w:pBdr>
        <w:left w:val="single" w:sz="4" w:space="0" w:color="C0C0C0"/>
        <w:bottom w:val="single" w:sz="4" w:space="0" w:color="C0C0C0"/>
        <w:right w:val="single" w:sz="4" w:space="0" w:color="C0C0C0"/>
      </w:pBdr>
      <w:spacing w:before="100" w:beforeAutospacing="1" w:after="100" w:afterAutospacing="1"/>
      <w:jc w:val="center"/>
      <w:textAlignment w:val="center"/>
    </w:pPr>
  </w:style>
  <w:style w:type="paragraph" w:customStyle="1" w:styleId="xl140">
    <w:name w:val="xl140"/>
    <w:basedOn w:val="a1"/>
    <w:rsid w:val="004474E2"/>
    <w:pPr>
      <w:pBdr>
        <w:left w:val="single" w:sz="4" w:space="27" w:color="C0C0C0"/>
        <w:bottom w:val="single" w:sz="4" w:space="0" w:color="C0C0C0"/>
        <w:right w:val="single" w:sz="4" w:space="0" w:color="C0C0C0"/>
      </w:pBdr>
      <w:spacing w:before="100" w:beforeAutospacing="1" w:after="100" w:afterAutospacing="1"/>
      <w:ind w:firstLineChars="300" w:firstLine="300"/>
      <w:textAlignment w:val="center"/>
    </w:pPr>
  </w:style>
  <w:style w:type="paragraph" w:customStyle="1" w:styleId="xl141">
    <w:name w:val="xl141"/>
    <w:basedOn w:val="a1"/>
    <w:rsid w:val="004474E2"/>
    <w:pPr>
      <w:pBdr>
        <w:top w:val="single" w:sz="4" w:space="0" w:color="C0C0C0"/>
        <w:left w:val="single" w:sz="4" w:space="0" w:color="C0C0C0"/>
        <w:right w:val="single" w:sz="4" w:space="0" w:color="C0C0C0"/>
      </w:pBdr>
      <w:spacing w:before="100" w:beforeAutospacing="1" w:after="100" w:afterAutospacing="1"/>
      <w:textAlignment w:val="center"/>
    </w:pPr>
    <w:rPr>
      <w:b/>
      <w:bCs/>
    </w:rPr>
  </w:style>
  <w:style w:type="paragraph" w:customStyle="1" w:styleId="xl142">
    <w:name w:val="xl142"/>
    <w:basedOn w:val="a1"/>
    <w:rsid w:val="004474E2"/>
    <w:pPr>
      <w:pBdr>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143">
    <w:name w:val="xl143"/>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144">
    <w:name w:val="xl144"/>
    <w:basedOn w:val="a1"/>
    <w:rsid w:val="004474E2"/>
    <w:pPr>
      <w:pBdr>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145">
    <w:name w:val="xl145"/>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rPr>
      <w:b/>
      <w:bCs/>
    </w:rPr>
  </w:style>
  <w:style w:type="paragraph" w:customStyle="1" w:styleId="xl146">
    <w:name w:val="xl146"/>
    <w:basedOn w:val="a1"/>
    <w:rsid w:val="004474E2"/>
    <w:pPr>
      <w:pBdr>
        <w:top w:val="single" w:sz="4" w:space="0" w:color="C0C0C0"/>
        <w:left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147">
    <w:name w:val="xl147"/>
    <w:basedOn w:val="a1"/>
    <w:rsid w:val="004474E2"/>
    <w:pPr>
      <w:pBdr>
        <w:top w:val="single" w:sz="4" w:space="0" w:color="C0C0C0"/>
        <w:left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148">
    <w:name w:val="xl148"/>
    <w:basedOn w:val="a1"/>
    <w:rsid w:val="004474E2"/>
    <w:pPr>
      <w:pBdr>
        <w:top w:val="single" w:sz="4" w:space="0" w:color="C0C0C0"/>
        <w:left w:val="single" w:sz="4" w:space="0" w:color="C0C0C0"/>
        <w:right w:val="single" w:sz="4" w:space="0" w:color="C0C0C0"/>
      </w:pBdr>
      <w:shd w:val="clear" w:color="000000" w:fill="FFFFCC"/>
      <w:spacing w:before="100" w:beforeAutospacing="1" w:after="100" w:afterAutospacing="1"/>
      <w:textAlignment w:val="center"/>
    </w:pPr>
    <w:rPr>
      <w:b/>
      <w:bCs/>
    </w:rPr>
  </w:style>
  <w:style w:type="paragraph" w:customStyle="1" w:styleId="xl149">
    <w:name w:val="xl149"/>
    <w:basedOn w:val="a1"/>
    <w:rsid w:val="004474E2"/>
    <w:pPr>
      <w:pBdr>
        <w:top w:val="single" w:sz="4" w:space="0" w:color="C0C0C0"/>
        <w:left w:val="single" w:sz="4" w:space="18" w:color="C0C0C0"/>
        <w:right w:val="single" w:sz="4" w:space="0" w:color="C0C0C0"/>
      </w:pBdr>
      <w:spacing w:before="100" w:beforeAutospacing="1" w:after="100" w:afterAutospacing="1"/>
      <w:ind w:firstLineChars="200" w:firstLine="200"/>
      <w:textAlignment w:val="center"/>
    </w:pPr>
  </w:style>
  <w:style w:type="paragraph" w:customStyle="1" w:styleId="xl150">
    <w:name w:val="xl150"/>
    <w:basedOn w:val="a1"/>
    <w:rsid w:val="004474E2"/>
    <w:pPr>
      <w:pBdr>
        <w:top w:val="single" w:sz="4" w:space="0" w:color="C0C0C0"/>
      </w:pBdr>
      <w:shd w:val="thinReverseDiagStripe" w:color="C0C0C0" w:fill="auto"/>
      <w:spacing w:before="100" w:beforeAutospacing="1" w:after="100" w:afterAutospacing="1"/>
    </w:pPr>
  </w:style>
  <w:style w:type="paragraph" w:customStyle="1" w:styleId="xl151">
    <w:name w:val="xl151"/>
    <w:basedOn w:val="a1"/>
    <w:rsid w:val="004474E2"/>
    <w:pPr>
      <w:pBdr>
        <w:top w:val="single" w:sz="4" w:space="0" w:color="C0C0C0"/>
        <w:right w:val="single" w:sz="4" w:space="0" w:color="C0C0C0"/>
      </w:pBdr>
      <w:shd w:val="thinReverseDiagStripe" w:color="C0C0C0" w:fill="auto"/>
      <w:spacing w:before="100" w:beforeAutospacing="1" w:after="100" w:afterAutospacing="1"/>
    </w:pPr>
  </w:style>
  <w:style w:type="paragraph" w:customStyle="1" w:styleId="xl152">
    <w:name w:val="xl152"/>
    <w:basedOn w:val="a1"/>
    <w:rsid w:val="004474E2"/>
    <w:pPr>
      <w:pBdr>
        <w:top w:val="single" w:sz="4" w:space="0" w:color="C0C0C0"/>
        <w:left w:val="single" w:sz="4" w:space="0" w:color="C0C0C0"/>
      </w:pBdr>
      <w:shd w:val="thinReverseDiagStripe" w:color="C0C0C0" w:fill="auto"/>
      <w:spacing w:before="100" w:beforeAutospacing="1" w:after="100" w:afterAutospacing="1"/>
      <w:jc w:val="center"/>
      <w:textAlignment w:val="bottom"/>
    </w:pPr>
    <w:rPr>
      <w:color w:val="FFFFFF"/>
      <w:sz w:val="2"/>
      <w:szCs w:val="2"/>
    </w:rPr>
  </w:style>
  <w:style w:type="paragraph" w:customStyle="1" w:styleId="xl153">
    <w:name w:val="xl153"/>
    <w:basedOn w:val="a1"/>
    <w:rsid w:val="004474E2"/>
    <w:pPr>
      <w:pBdr>
        <w:bottom w:val="single" w:sz="4" w:space="0" w:color="C0C0C0"/>
      </w:pBdr>
      <w:shd w:val="thinReverseDiagStripe" w:color="C0C0C0" w:fill="auto"/>
      <w:spacing w:before="100" w:beforeAutospacing="1" w:after="100" w:afterAutospacing="1"/>
    </w:pPr>
    <w:rPr>
      <w:b/>
      <w:bCs/>
    </w:rPr>
  </w:style>
  <w:style w:type="paragraph" w:customStyle="1" w:styleId="xl154">
    <w:name w:val="xl154"/>
    <w:basedOn w:val="a1"/>
    <w:rsid w:val="004474E2"/>
    <w:pPr>
      <w:pBdr>
        <w:bottom w:val="single" w:sz="4" w:space="0" w:color="C0C0C0"/>
        <w:right w:val="single" w:sz="4" w:space="0" w:color="C0C0C0"/>
      </w:pBdr>
      <w:shd w:val="thinReverseDiagStripe" w:color="C0C0C0" w:fill="auto"/>
      <w:spacing w:before="100" w:beforeAutospacing="1" w:after="100" w:afterAutospacing="1"/>
    </w:pPr>
    <w:rPr>
      <w:b/>
      <w:bCs/>
    </w:rPr>
  </w:style>
  <w:style w:type="paragraph" w:customStyle="1" w:styleId="xl155">
    <w:name w:val="xl155"/>
    <w:basedOn w:val="a1"/>
    <w:rsid w:val="004474E2"/>
    <w:pPr>
      <w:shd w:val="thinReverseDiagStripe" w:color="C0C0C0" w:fill="auto"/>
      <w:spacing w:before="100" w:beforeAutospacing="1" w:after="100" w:afterAutospacing="1"/>
    </w:pPr>
    <w:rPr>
      <w:b/>
      <w:bCs/>
    </w:rPr>
  </w:style>
  <w:style w:type="paragraph" w:customStyle="1" w:styleId="xl156">
    <w:name w:val="xl156"/>
    <w:basedOn w:val="a1"/>
    <w:rsid w:val="004474E2"/>
    <w:pPr>
      <w:pBdr>
        <w:right w:val="single" w:sz="4" w:space="0" w:color="C0C0C0"/>
      </w:pBdr>
      <w:shd w:val="thinReverseDiagStripe" w:color="C0C0C0" w:fill="auto"/>
      <w:spacing w:before="100" w:beforeAutospacing="1" w:after="100" w:afterAutospacing="1"/>
    </w:pPr>
    <w:rPr>
      <w:b/>
      <w:bCs/>
    </w:rPr>
  </w:style>
  <w:style w:type="paragraph" w:customStyle="1" w:styleId="xl157">
    <w:name w:val="xl157"/>
    <w:basedOn w:val="a1"/>
    <w:rsid w:val="004474E2"/>
    <w:pPr>
      <w:pBdr>
        <w:left w:val="single" w:sz="4" w:space="0" w:color="C0C0C0"/>
      </w:pBdr>
      <w:shd w:val="thinReverseDiagStripe" w:color="C0C0C0" w:fill="auto"/>
      <w:spacing w:before="100" w:beforeAutospacing="1" w:after="100" w:afterAutospacing="1"/>
      <w:jc w:val="center"/>
      <w:textAlignment w:val="bottom"/>
    </w:pPr>
    <w:rPr>
      <w:color w:val="FFFFFF"/>
      <w:sz w:val="2"/>
      <w:szCs w:val="2"/>
    </w:rPr>
  </w:style>
  <w:style w:type="paragraph" w:customStyle="1" w:styleId="xl158">
    <w:name w:val="xl158"/>
    <w:basedOn w:val="a1"/>
    <w:rsid w:val="004474E2"/>
    <w:pPr>
      <w:shd w:val="thinReverseDiagStripe" w:color="C0C0C0" w:fill="auto"/>
      <w:spacing w:before="100" w:beforeAutospacing="1" w:after="100" w:afterAutospacing="1"/>
    </w:pPr>
  </w:style>
  <w:style w:type="paragraph" w:customStyle="1" w:styleId="xl159">
    <w:name w:val="xl159"/>
    <w:basedOn w:val="a1"/>
    <w:rsid w:val="004474E2"/>
    <w:pPr>
      <w:pBdr>
        <w:right w:val="single" w:sz="4" w:space="0" w:color="C0C0C0"/>
      </w:pBdr>
      <w:shd w:val="thinReverseDiagStripe" w:color="C0C0C0" w:fill="auto"/>
      <w:spacing w:before="100" w:beforeAutospacing="1" w:after="100" w:afterAutospacing="1"/>
    </w:pPr>
  </w:style>
  <w:style w:type="paragraph" w:customStyle="1" w:styleId="xl160">
    <w:name w:val="xl160"/>
    <w:basedOn w:val="a1"/>
    <w:rsid w:val="004474E2"/>
    <w:pPr>
      <w:pBdr>
        <w:top w:val="single" w:sz="4" w:space="0" w:color="C0C0C0"/>
        <w:bottom w:val="single" w:sz="4" w:space="0" w:color="C0C0C0"/>
      </w:pBdr>
      <w:shd w:val="thinReverseDiagStripe" w:color="C0C0C0" w:fill="auto"/>
      <w:spacing w:before="100" w:beforeAutospacing="1" w:after="100" w:afterAutospacing="1"/>
    </w:pPr>
    <w:rPr>
      <w:b/>
      <w:bCs/>
    </w:rPr>
  </w:style>
  <w:style w:type="paragraph" w:customStyle="1" w:styleId="xl161">
    <w:name w:val="xl161"/>
    <w:basedOn w:val="a1"/>
    <w:rsid w:val="004474E2"/>
    <w:pPr>
      <w:pBdr>
        <w:top w:val="single" w:sz="4" w:space="0" w:color="C0C0C0"/>
        <w:bottom w:val="single" w:sz="4" w:space="0" w:color="C0C0C0"/>
        <w:right w:val="single" w:sz="4" w:space="0" w:color="C0C0C0"/>
      </w:pBdr>
      <w:shd w:val="thinReverseDiagStripe" w:color="C0C0C0" w:fill="auto"/>
      <w:spacing w:before="100" w:beforeAutospacing="1" w:after="100" w:afterAutospacing="1"/>
    </w:pPr>
    <w:rPr>
      <w:b/>
      <w:bCs/>
    </w:rPr>
  </w:style>
  <w:style w:type="paragraph" w:customStyle="1" w:styleId="xl162">
    <w:name w:val="xl162"/>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textAlignment w:val="bottom"/>
    </w:pPr>
    <w:rPr>
      <w:color w:val="000000"/>
    </w:rPr>
  </w:style>
  <w:style w:type="paragraph" w:customStyle="1" w:styleId="xl163">
    <w:name w:val="xl163"/>
    <w:basedOn w:val="a1"/>
    <w:rsid w:val="004474E2"/>
    <w:pPr>
      <w:pBdr>
        <w:left w:val="single" w:sz="4" w:space="0" w:color="C0C0C0"/>
        <w:bottom w:val="single" w:sz="4" w:space="0" w:color="C0C0C0"/>
        <w:right w:val="single" w:sz="4" w:space="0" w:color="C0C0C0"/>
      </w:pBdr>
      <w:spacing w:before="100" w:beforeAutospacing="1" w:after="100" w:afterAutospacing="1"/>
      <w:textAlignment w:val="center"/>
    </w:pPr>
  </w:style>
  <w:style w:type="paragraph" w:customStyle="1" w:styleId="xl164">
    <w:name w:val="xl164"/>
    <w:basedOn w:val="a1"/>
    <w:rsid w:val="004474E2"/>
    <w:pPr>
      <w:pBdr>
        <w:top w:val="single" w:sz="4" w:space="0" w:color="C0C0C0"/>
        <w:left w:val="single" w:sz="4" w:space="0" w:color="C0C0C0"/>
        <w:bottom w:val="single" w:sz="4" w:space="0" w:color="C0C0C0"/>
      </w:pBdr>
      <w:spacing w:before="100" w:beforeAutospacing="1" w:after="100" w:afterAutospacing="1"/>
      <w:jc w:val="center"/>
      <w:textAlignment w:val="center"/>
    </w:pPr>
    <w:rPr>
      <w:color w:val="000000"/>
    </w:rPr>
  </w:style>
  <w:style w:type="paragraph" w:customStyle="1" w:styleId="xl165">
    <w:name w:val="xl165"/>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166">
    <w:name w:val="xl166"/>
    <w:basedOn w:val="a1"/>
    <w:rsid w:val="004474E2"/>
    <w:pPr>
      <w:spacing w:before="100" w:beforeAutospacing="1" w:after="100" w:afterAutospacing="1"/>
      <w:textAlignment w:val="center"/>
    </w:pPr>
  </w:style>
  <w:style w:type="paragraph" w:customStyle="1" w:styleId="xl167">
    <w:name w:val="xl167"/>
    <w:basedOn w:val="a1"/>
    <w:rsid w:val="004474E2"/>
    <w:pPr>
      <w:shd w:val="clear" w:color="000000" w:fill="00B050"/>
      <w:spacing w:before="100" w:beforeAutospacing="1" w:after="100" w:afterAutospacing="1"/>
      <w:textAlignment w:val="center"/>
    </w:pPr>
    <w:rPr>
      <w:b/>
      <w:bCs/>
      <w:color w:val="000000"/>
    </w:rPr>
  </w:style>
  <w:style w:type="paragraph" w:customStyle="1" w:styleId="xl168">
    <w:name w:val="xl168"/>
    <w:basedOn w:val="a1"/>
    <w:rsid w:val="004474E2"/>
    <w:pPr>
      <w:pBdr>
        <w:top w:val="single" w:sz="4" w:space="0" w:color="C0C0C0"/>
        <w:left w:val="single" w:sz="4" w:space="0" w:color="C0C0C0"/>
        <w:bottom w:val="single" w:sz="4" w:space="0" w:color="C0C0C0"/>
        <w:right w:val="single" w:sz="4" w:space="0" w:color="C0C0C0"/>
      </w:pBdr>
      <w:shd w:val="clear" w:color="000000" w:fill="95B3D7"/>
      <w:spacing w:before="100" w:beforeAutospacing="1" w:after="100" w:afterAutospacing="1"/>
      <w:textAlignment w:val="center"/>
    </w:pPr>
    <w:rPr>
      <w:b/>
      <w:bCs/>
    </w:rPr>
  </w:style>
  <w:style w:type="paragraph" w:customStyle="1" w:styleId="xl169">
    <w:name w:val="xl169"/>
    <w:basedOn w:val="a1"/>
    <w:rsid w:val="004474E2"/>
    <w:pPr>
      <w:pBdr>
        <w:top w:val="single" w:sz="4" w:space="0" w:color="C0C0C0"/>
        <w:left w:val="single" w:sz="4" w:space="0" w:color="C0C0C0"/>
        <w:bottom w:val="single" w:sz="4" w:space="0" w:color="C0C0C0"/>
        <w:right w:val="single" w:sz="4" w:space="0" w:color="C0C0C0"/>
      </w:pBdr>
      <w:shd w:val="clear" w:color="000000" w:fill="00B0F0"/>
      <w:spacing w:before="100" w:beforeAutospacing="1" w:after="100" w:afterAutospacing="1"/>
      <w:textAlignment w:val="center"/>
    </w:pPr>
    <w:rPr>
      <w:b/>
      <w:bCs/>
    </w:rPr>
  </w:style>
  <w:style w:type="paragraph" w:customStyle="1" w:styleId="xl170">
    <w:name w:val="xl170"/>
    <w:basedOn w:val="a1"/>
    <w:rsid w:val="004474E2"/>
    <w:pPr>
      <w:spacing w:before="100" w:beforeAutospacing="1" w:after="100" w:afterAutospacing="1"/>
      <w:textAlignment w:val="center"/>
    </w:pPr>
  </w:style>
  <w:style w:type="paragraph" w:customStyle="1" w:styleId="xl171">
    <w:name w:val="xl171"/>
    <w:basedOn w:val="a1"/>
    <w:rsid w:val="004474E2"/>
    <w:pPr>
      <w:spacing w:before="100" w:beforeAutospacing="1" w:after="100" w:afterAutospacing="1"/>
      <w:jc w:val="center"/>
      <w:textAlignment w:val="center"/>
    </w:pPr>
    <w:rPr>
      <w:b/>
      <w:bCs/>
    </w:rPr>
  </w:style>
  <w:style w:type="paragraph" w:customStyle="1" w:styleId="xl172">
    <w:name w:val="xl172"/>
    <w:basedOn w:val="a1"/>
    <w:rsid w:val="004474E2"/>
    <w:pPr>
      <w:spacing w:before="100" w:beforeAutospacing="1" w:after="100" w:afterAutospacing="1"/>
      <w:jc w:val="center"/>
      <w:textAlignment w:val="center"/>
    </w:pPr>
    <w:rPr>
      <w:b/>
      <w:bCs/>
    </w:rPr>
  </w:style>
  <w:style w:type="paragraph" w:customStyle="1" w:styleId="xl173">
    <w:name w:val="xl173"/>
    <w:basedOn w:val="a1"/>
    <w:rsid w:val="004474E2"/>
    <w:pPr>
      <w:spacing w:before="100" w:beforeAutospacing="1" w:after="100" w:afterAutospacing="1"/>
      <w:jc w:val="center"/>
      <w:textAlignment w:val="center"/>
    </w:pPr>
    <w:rPr>
      <w:b/>
      <w:bCs/>
    </w:rPr>
  </w:style>
  <w:style w:type="paragraph" w:customStyle="1" w:styleId="xl174">
    <w:name w:val="xl174"/>
    <w:basedOn w:val="a1"/>
    <w:rsid w:val="004474E2"/>
    <w:pPr>
      <w:spacing w:before="100" w:beforeAutospacing="1" w:after="100" w:afterAutospacing="1"/>
      <w:textAlignment w:val="bottom"/>
    </w:pPr>
    <w:rPr>
      <w:color w:val="000000"/>
    </w:rPr>
  </w:style>
  <w:style w:type="paragraph" w:customStyle="1" w:styleId="xl175">
    <w:name w:val="xl175"/>
    <w:basedOn w:val="a1"/>
    <w:rsid w:val="004474E2"/>
    <w:pPr>
      <w:shd w:val="clear" w:color="000000" w:fill="FFFF00"/>
      <w:spacing w:before="100" w:beforeAutospacing="1" w:after="100" w:afterAutospacing="1"/>
      <w:textAlignment w:val="center"/>
    </w:pPr>
    <w:rPr>
      <w:b/>
      <w:bCs/>
      <w:color w:val="000000"/>
    </w:rPr>
  </w:style>
  <w:style w:type="paragraph" w:customStyle="1" w:styleId="xl176">
    <w:name w:val="xl176"/>
    <w:basedOn w:val="a1"/>
    <w:rsid w:val="004474E2"/>
    <w:pPr>
      <w:shd w:val="clear" w:color="000000" w:fill="FABF8F"/>
      <w:spacing w:before="100" w:beforeAutospacing="1" w:after="100" w:afterAutospacing="1"/>
      <w:textAlignment w:val="center"/>
    </w:pPr>
    <w:rPr>
      <w:b/>
      <w:bCs/>
      <w:color w:val="000000"/>
    </w:rPr>
  </w:style>
  <w:style w:type="paragraph" w:customStyle="1" w:styleId="xl177">
    <w:name w:val="xl177"/>
    <w:basedOn w:val="a1"/>
    <w:rsid w:val="004474E2"/>
    <w:pPr>
      <w:shd w:val="clear" w:color="000000" w:fill="00B0F0"/>
      <w:spacing w:before="100" w:beforeAutospacing="1" w:after="100" w:afterAutospacing="1"/>
      <w:textAlignment w:val="center"/>
    </w:pPr>
    <w:rPr>
      <w:b/>
      <w:bCs/>
      <w:color w:val="000000"/>
    </w:rPr>
  </w:style>
  <w:style w:type="paragraph" w:customStyle="1" w:styleId="xl178">
    <w:name w:val="xl178"/>
    <w:basedOn w:val="a1"/>
    <w:rsid w:val="004474E2"/>
    <w:pPr>
      <w:shd w:val="clear" w:color="000000" w:fill="B7DEE8"/>
      <w:spacing w:before="100" w:beforeAutospacing="1" w:after="100" w:afterAutospacing="1"/>
      <w:textAlignment w:val="center"/>
    </w:pPr>
    <w:rPr>
      <w:b/>
      <w:bCs/>
      <w:color w:val="000000"/>
    </w:rPr>
  </w:style>
  <w:style w:type="paragraph" w:customStyle="1" w:styleId="xl179">
    <w:name w:val="xl179"/>
    <w:basedOn w:val="a1"/>
    <w:rsid w:val="004474E2"/>
    <w:pPr>
      <w:shd w:val="clear" w:color="000000" w:fill="B1A0C7"/>
      <w:spacing w:before="100" w:beforeAutospacing="1" w:after="100" w:afterAutospacing="1"/>
      <w:textAlignment w:val="center"/>
    </w:pPr>
    <w:rPr>
      <w:b/>
      <w:bCs/>
      <w:color w:val="000000"/>
    </w:rPr>
  </w:style>
  <w:style w:type="paragraph" w:customStyle="1" w:styleId="xl180">
    <w:name w:val="xl180"/>
    <w:basedOn w:val="a1"/>
    <w:rsid w:val="004474E2"/>
    <w:pPr>
      <w:pBdr>
        <w:top w:val="single" w:sz="4" w:space="0" w:color="C0C0C0"/>
        <w:left w:val="single" w:sz="4" w:space="0" w:color="C0C0C0"/>
        <w:bottom w:val="single" w:sz="4" w:space="0" w:color="C0C0C0"/>
        <w:right w:val="single" w:sz="4" w:space="0" w:color="C0C0C0"/>
      </w:pBdr>
      <w:shd w:val="clear" w:color="000000" w:fill="B1A0C7"/>
      <w:spacing w:before="100" w:beforeAutospacing="1" w:after="100" w:afterAutospacing="1"/>
      <w:textAlignment w:val="center"/>
    </w:pPr>
    <w:rPr>
      <w:b/>
      <w:bCs/>
    </w:rPr>
  </w:style>
  <w:style w:type="paragraph" w:customStyle="1" w:styleId="xl181">
    <w:name w:val="xl181"/>
    <w:basedOn w:val="a1"/>
    <w:rsid w:val="004474E2"/>
    <w:pPr>
      <w:pBdr>
        <w:top w:val="single" w:sz="4" w:space="0" w:color="C0C0C0"/>
        <w:left w:val="single" w:sz="4" w:space="0" w:color="C0C0C0"/>
        <w:bottom w:val="single" w:sz="4" w:space="0" w:color="C0C0C0"/>
        <w:right w:val="single" w:sz="4" w:space="0" w:color="C0C0C0"/>
      </w:pBdr>
      <w:shd w:val="clear" w:color="000000" w:fill="B7DEE8"/>
      <w:spacing w:before="100" w:beforeAutospacing="1" w:after="100" w:afterAutospacing="1"/>
      <w:textAlignment w:val="center"/>
    </w:pPr>
    <w:rPr>
      <w:b/>
      <w:bCs/>
    </w:rPr>
  </w:style>
  <w:style w:type="paragraph" w:customStyle="1" w:styleId="xl182">
    <w:name w:val="xl182"/>
    <w:basedOn w:val="a1"/>
    <w:rsid w:val="004474E2"/>
    <w:pPr>
      <w:pBdr>
        <w:top w:val="single" w:sz="4" w:space="0" w:color="C0C0C0"/>
        <w:left w:val="single" w:sz="4" w:space="0" w:color="C0C0C0"/>
        <w:bottom w:val="single" w:sz="4" w:space="0" w:color="C0C0C0"/>
        <w:right w:val="single" w:sz="4" w:space="0" w:color="C0C0C0"/>
      </w:pBdr>
      <w:shd w:val="clear" w:color="000000" w:fill="FFFF00"/>
      <w:spacing w:before="100" w:beforeAutospacing="1" w:after="100" w:afterAutospacing="1"/>
      <w:jc w:val="right"/>
      <w:textAlignment w:val="center"/>
    </w:pPr>
    <w:rPr>
      <w:b/>
      <w:bCs/>
    </w:rPr>
  </w:style>
  <w:style w:type="paragraph" w:customStyle="1" w:styleId="xl183">
    <w:name w:val="xl183"/>
    <w:basedOn w:val="a1"/>
    <w:rsid w:val="004474E2"/>
    <w:pPr>
      <w:pBdr>
        <w:top w:val="single" w:sz="4" w:space="0" w:color="C0C0C0"/>
        <w:left w:val="single" w:sz="4" w:space="0" w:color="C0C0C0"/>
        <w:bottom w:val="single" w:sz="4" w:space="0" w:color="C0C0C0"/>
        <w:right w:val="single" w:sz="4" w:space="0" w:color="C0C0C0"/>
      </w:pBdr>
      <w:shd w:val="clear" w:color="000000" w:fill="00B050"/>
      <w:spacing w:before="100" w:beforeAutospacing="1" w:after="100" w:afterAutospacing="1"/>
      <w:jc w:val="right"/>
      <w:textAlignment w:val="center"/>
    </w:pPr>
    <w:rPr>
      <w:b/>
      <w:bCs/>
    </w:rPr>
  </w:style>
  <w:style w:type="paragraph" w:customStyle="1" w:styleId="xl184">
    <w:name w:val="xl184"/>
    <w:basedOn w:val="a1"/>
    <w:rsid w:val="004474E2"/>
    <w:pPr>
      <w:pBdr>
        <w:top w:val="single" w:sz="4" w:space="0" w:color="C0C0C0"/>
        <w:left w:val="single" w:sz="4" w:space="0" w:color="C0C0C0"/>
        <w:bottom w:val="single" w:sz="4" w:space="0" w:color="C0C0C0"/>
        <w:right w:val="single" w:sz="4" w:space="0" w:color="C0C0C0"/>
      </w:pBdr>
      <w:shd w:val="clear" w:color="000000" w:fill="FABF8F"/>
      <w:spacing w:before="100" w:beforeAutospacing="1" w:after="100" w:afterAutospacing="1"/>
      <w:jc w:val="right"/>
      <w:textAlignment w:val="center"/>
    </w:pPr>
    <w:rPr>
      <w:b/>
      <w:bCs/>
    </w:rPr>
  </w:style>
  <w:style w:type="paragraph" w:customStyle="1" w:styleId="xl185">
    <w:name w:val="xl185"/>
    <w:basedOn w:val="a1"/>
    <w:rsid w:val="004474E2"/>
    <w:pPr>
      <w:spacing w:before="100" w:beforeAutospacing="1" w:after="100" w:afterAutospacing="1"/>
      <w:jc w:val="center"/>
      <w:textAlignment w:val="center"/>
    </w:pPr>
    <w:rPr>
      <w:rFonts w:ascii="Wingdings 2" w:hAnsi="Wingdings 2"/>
      <w:color w:val="5A5A5A"/>
      <w:sz w:val="22"/>
      <w:szCs w:val="22"/>
    </w:rPr>
  </w:style>
  <w:style w:type="paragraph" w:customStyle="1" w:styleId="xl186">
    <w:name w:val="xl186"/>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187">
    <w:name w:val="xl187"/>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188">
    <w:name w:val="xl188"/>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189">
    <w:name w:val="xl189"/>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190">
    <w:name w:val="xl190"/>
    <w:basedOn w:val="a1"/>
    <w:rsid w:val="004474E2"/>
    <w:pPr>
      <w:pBdr>
        <w:top w:val="single" w:sz="4" w:space="0" w:color="C0C0C0"/>
        <w:bottom w:val="single" w:sz="4" w:space="0" w:color="C0C0C0"/>
      </w:pBdr>
      <w:spacing w:before="100" w:beforeAutospacing="1" w:after="100" w:afterAutospacing="1"/>
      <w:textAlignment w:val="bottom"/>
    </w:pPr>
    <w:rPr>
      <w:sz w:val="20"/>
      <w:szCs w:val="20"/>
    </w:rPr>
  </w:style>
  <w:style w:type="paragraph" w:customStyle="1" w:styleId="xl191">
    <w:name w:val="xl19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textAlignment w:val="center"/>
    </w:pPr>
  </w:style>
  <w:style w:type="paragraph" w:customStyle="1" w:styleId="xl192">
    <w:name w:val="xl192"/>
    <w:basedOn w:val="a1"/>
    <w:rsid w:val="004474E2"/>
    <w:pPr>
      <w:pBdr>
        <w:top w:val="single" w:sz="4" w:space="0" w:color="C0C0C0"/>
        <w:left w:val="single" w:sz="4" w:space="0" w:color="C0C0C0"/>
        <w:bottom w:val="single" w:sz="4" w:space="0" w:color="C0C0C0"/>
        <w:right w:val="single" w:sz="4" w:space="0" w:color="C0C0C0"/>
      </w:pBdr>
      <w:shd w:val="clear" w:color="000000" w:fill="C4BD97"/>
      <w:spacing w:before="100" w:beforeAutospacing="1" w:after="100" w:afterAutospacing="1"/>
      <w:textAlignment w:val="center"/>
    </w:pPr>
    <w:rPr>
      <w:b/>
      <w:bCs/>
    </w:rPr>
  </w:style>
  <w:style w:type="paragraph" w:customStyle="1" w:styleId="xl193">
    <w:name w:val="xl193"/>
    <w:basedOn w:val="a1"/>
    <w:rsid w:val="004474E2"/>
    <w:pPr>
      <w:shd w:val="clear" w:color="000000" w:fill="C4BD97"/>
      <w:spacing w:before="100" w:beforeAutospacing="1" w:after="100" w:afterAutospacing="1"/>
      <w:textAlignment w:val="bottom"/>
    </w:pPr>
    <w:rPr>
      <w:b/>
      <w:bCs/>
      <w:color w:val="000000"/>
    </w:rPr>
  </w:style>
  <w:style w:type="paragraph" w:customStyle="1" w:styleId="xl194">
    <w:name w:val="xl194"/>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195">
    <w:name w:val="xl195"/>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196">
    <w:name w:val="xl196"/>
    <w:basedOn w:val="a1"/>
    <w:rsid w:val="004474E2"/>
    <w:pPr>
      <w:pBdr>
        <w:top w:val="single" w:sz="4" w:space="0" w:color="C0C0C0"/>
        <w:left w:val="single" w:sz="4" w:space="0" w:color="C0C0C0"/>
        <w:bottom w:val="single" w:sz="4" w:space="0" w:color="C0C0C0"/>
        <w:right w:val="single" w:sz="4" w:space="0" w:color="C0C0C0"/>
      </w:pBdr>
      <w:shd w:val="clear" w:color="000000" w:fill="FFFF00"/>
      <w:spacing w:before="100" w:beforeAutospacing="1" w:after="100" w:afterAutospacing="1"/>
      <w:jc w:val="center"/>
      <w:textAlignment w:val="center"/>
    </w:pPr>
    <w:rPr>
      <w:b/>
      <w:bCs/>
    </w:rPr>
  </w:style>
  <w:style w:type="paragraph" w:customStyle="1" w:styleId="xl197">
    <w:name w:val="xl197"/>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rPr>
      <w:b/>
      <w:bCs/>
    </w:rPr>
  </w:style>
  <w:style w:type="paragraph" w:customStyle="1" w:styleId="xl198">
    <w:name w:val="xl198"/>
    <w:basedOn w:val="a1"/>
    <w:rsid w:val="004474E2"/>
    <w:pPr>
      <w:spacing w:before="100" w:beforeAutospacing="1" w:after="100" w:afterAutospacing="1"/>
      <w:textAlignment w:val="bottom"/>
    </w:pPr>
    <w:rPr>
      <w:sz w:val="20"/>
      <w:szCs w:val="20"/>
    </w:rPr>
  </w:style>
  <w:style w:type="paragraph" w:customStyle="1" w:styleId="xl199">
    <w:name w:val="xl199"/>
    <w:basedOn w:val="a1"/>
    <w:rsid w:val="004474E2"/>
    <w:pPr>
      <w:pBdr>
        <w:top w:val="single" w:sz="4" w:space="0" w:color="C0C0C0"/>
        <w:left w:val="single" w:sz="4" w:space="0" w:color="C0C0C0"/>
        <w:bottom w:val="single" w:sz="4" w:space="0" w:color="C0C0C0"/>
      </w:pBdr>
      <w:spacing w:before="100" w:beforeAutospacing="1" w:after="100" w:afterAutospacing="1"/>
      <w:jc w:val="center"/>
      <w:textAlignment w:val="center"/>
    </w:pPr>
    <w:rPr>
      <w:b/>
      <w:bCs/>
      <w:color w:val="272727"/>
    </w:rPr>
  </w:style>
  <w:style w:type="paragraph" w:customStyle="1" w:styleId="xl200">
    <w:name w:val="xl200"/>
    <w:basedOn w:val="a1"/>
    <w:rsid w:val="004474E2"/>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rPr>
  </w:style>
  <w:style w:type="paragraph" w:customStyle="1" w:styleId="xl201">
    <w:name w:val="xl20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202">
    <w:name w:val="xl202"/>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03">
    <w:name w:val="xl203"/>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204">
    <w:name w:val="xl204"/>
    <w:basedOn w:val="a1"/>
    <w:rsid w:val="004474E2"/>
    <w:pPr>
      <w:spacing w:before="100" w:beforeAutospacing="1" w:after="100" w:afterAutospacing="1"/>
      <w:textAlignment w:val="center"/>
    </w:pPr>
  </w:style>
  <w:style w:type="paragraph" w:customStyle="1" w:styleId="xl205">
    <w:name w:val="xl205"/>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rPr>
      <w:color w:val="000000"/>
    </w:rPr>
  </w:style>
  <w:style w:type="paragraph" w:customStyle="1" w:styleId="xl206">
    <w:name w:val="xl206"/>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rPr>
      <w:color w:val="000000"/>
    </w:rPr>
  </w:style>
  <w:style w:type="paragraph" w:customStyle="1" w:styleId="xl207">
    <w:name w:val="xl207"/>
    <w:basedOn w:val="a1"/>
    <w:rsid w:val="004474E2"/>
    <w:pPr>
      <w:pBdr>
        <w:top w:val="single" w:sz="4" w:space="0" w:color="C0C0C0"/>
        <w:left w:val="single" w:sz="4" w:space="0" w:color="C0C0C0"/>
        <w:bottom w:val="single" w:sz="4" w:space="0" w:color="C0C0C0"/>
        <w:right w:val="single" w:sz="4" w:space="0" w:color="C0C0C0"/>
      </w:pBdr>
      <w:shd w:val="clear" w:color="000000" w:fill="FFFF00"/>
      <w:spacing w:before="100" w:beforeAutospacing="1" w:after="100" w:afterAutospacing="1"/>
      <w:jc w:val="center"/>
      <w:textAlignment w:val="center"/>
    </w:pPr>
  </w:style>
  <w:style w:type="paragraph" w:customStyle="1" w:styleId="xl208">
    <w:name w:val="xl208"/>
    <w:basedOn w:val="a1"/>
    <w:rsid w:val="004474E2"/>
    <w:pPr>
      <w:pBdr>
        <w:top w:val="single" w:sz="4" w:space="0" w:color="C0C0C0"/>
        <w:left w:val="single" w:sz="4" w:space="0" w:color="C0C0C0"/>
        <w:bottom w:val="single" w:sz="4" w:space="0" w:color="C0C0C0"/>
        <w:right w:val="single" w:sz="4" w:space="0" w:color="C0C0C0"/>
      </w:pBdr>
      <w:shd w:val="clear" w:color="000000" w:fill="FFFF00"/>
      <w:spacing w:before="100" w:beforeAutospacing="1" w:after="100" w:afterAutospacing="1"/>
      <w:jc w:val="center"/>
      <w:textAlignment w:val="center"/>
    </w:pPr>
  </w:style>
  <w:style w:type="paragraph" w:customStyle="1" w:styleId="xl209">
    <w:name w:val="xl209"/>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210">
    <w:name w:val="xl210"/>
    <w:basedOn w:val="a1"/>
    <w:rsid w:val="004474E2"/>
    <w:pPr>
      <w:pBdr>
        <w:top w:val="single" w:sz="4" w:space="0" w:color="C0C0C0"/>
        <w:left w:val="single" w:sz="4" w:space="0" w:color="C0C0C0"/>
        <w:bottom w:val="single" w:sz="4" w:space="0" w:color="C0C0C0"/>
        <w:right w:val="single" w:sz="4" w:space="0" w:color="C0C0C0"/>
      </w:pBdr>
      <w:shd w:val="clear" w:color="000000" w:fill="FFFF00"/>
      <w:spacing w:before="100" w:beforeAutospacing="1" w:after="100" w:afterAutospacing="1"/>
      <w:jc w:val="center"/>
      <w:textAlignment w:val="center"/>
    </w:pPr>
    <w:rPr>
      <w:b/>
      <w:bCs/>
    </w:rPr>
  </w:style>
  <w:style w:type="paragraph" w:customStyle="1" w:styleId="xl211">
    <w:name w:val="xl21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212">
    <w:name w:val="xl212"/>
    <w:basedOn w:val="a1"/>
    <w:rsid w:val="004474E2"/>
    <w:pPr>
      <w:pBdr>
        <w:top w:val="single" w:sz="4" w:space="0" w:color="C0C0C0"/>
        <w:left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213">
    <w:name w:val="xl213"/>
    <w:basedOn w:val="a1"/>
    <w:rsid w:val="004474E2"/>
    <w:pPr>
      <w:pBdr>
        <w:left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214">
    <w:name w:val="xl214"/>
    <w:basedOn w:val="a1"/>
    <w:rsid w:val="004474E2"/>
    <w:pPr>
      <w:pBdr>
        <w:top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15">
    <w:name w:val="xl215"/>
    <w:basedOn w:val="a1"/>
    <w:rsid w:val="004474E2"/>
    <w:pPr>
      <w:pBdr>
        <w:right w:val="single" w:sz="4" w:space="0" w:color="C0C0C0"/>
      </w:pBdr>
      <w:shd w:val="clear" w:color="000000" w:fill="FFFFCC"/>
      <w:spacing w:before="100" w:beforeAutospacing="1" w:after="100" w:afterAutospacing="1"/>
      <w:jc w:val="center"/>
      <w:textAlignment w:val="center"/>
    </w:pPr>
  </w:style>
  <w:style w:type="paragraph" w:customStyle="1" w:styleId="xl216">
    <w:name w:val="xl216"/>
    <w:basedOn w:val="a1"/>
    <w:rsid w:val="004474E2"/>
    <w:pPr>
      <w:pBdr>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17">
    <w:name w:val="xl217"/>
    <w:basedOn w:val="a1"/>
    <w:rsid w:val="004474E2"/>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color w:val="272727"/>
    </w:rPr>
  </w:style>
  <w:style w:type="paragraph" w:customStyle="1" w:styleId="xl218">
    <w:name w:val="xl218"/>
    <w:basedOn w:val="a1"/>
    <w:rsid w:val="004474E2"/>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color w:val="272727"/>
    </w:rPr>
  </w:style>
  <w:style w:type="paragraph" w:customStyle="1" w:styleId="xl219">
    <w:name w:val="xl219"/>
    <w:basedOn w:val="a1"/>
    <w:rsid w:val="004474E2"/>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rPr>
  </w:style>
  <w:style w:type="paragraph" w:customStyle="1" w:styleId="xl220">
    <w:name w:val="xl220"/>
    <w:basedOn w:val="a1"/>
    <w:rsid w:val="004474E2"/>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rPr>
  </w:style>
  <w:style w:type="paragraph" w:customStyle="1" w:styleId="xl221">
    <w:name w:val="xl221"/>
    <w:basedOn w:val="a1"/>
    <w:rsid w:val="004474E2"/>
    <w:pPr>
      <w:pBdr>
        <w:top w:val="single" w:sz="4" w:space="0" w:color="C0C0C0"/>
        <w:left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22">
    <w:name w:val="xl222"/>
    <w:basedOn w:val="a1"/>
    <w:rsid w:val="004474E2"/>
    <w:pPr>
      <w:pBdr>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23">
    <w:name w:val="xl223"/>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24">
    <w:name w:val="xl224"/>
    <w:basedOn w:val="a1"/>
    <w:rsid w:val="004474E2"/>
    <w:pPr>
      <w:pBdr>
        <w:top w:val="single" w:sz="4" w:space="0" w:color="C0C0C0"/>
        <w:left w:val="single" w:sz="4" w:space="0" w:color="C0C0C0"/>
        <w:bottom w:val="single" w:sz="4" w:space="0" w:color="C0C0C0"/>
      </w:pBdr>
      <w:spacing w:before="100" w:beforeAutospacing="1" w:after="100" w:afterAutospacing="1"/>
      <w:jc w:val="center"/>
      <w:textAlignment w:val="center"/>
    </w:pPr>
    <w:rPr>
      <w:b/>
      <w:bCs/>
      <w:color w:val="272727"/>
    </w:rPr>
  </w:style>
  <w:style w:type="paragraph" w:customStyle="1" w:styleId="xl225">
    <w:name w:val="xl225"/>
    <w:basedOn w:val="a1"/>
    <w:rsid w:val="004474E2"/>
    <w:pPr>
      <w:pBdr>
        <w:top w:val="single" w:sz="4" w:space="0" w:color="C0C0C0"/>
        <w:bottom w:val="single" w:sz="4" w:space="0" w:color="C0C0C0"/>
      </w:pBdr>
      <w:spacing w:before="100" w:beforeAutospacing="1" w:after="100" w:afterAutospacing="1"/>
      <w:jc w:val="center"/>
      <w:textAlignment w:val="center"/>
    </w:pPr>
    <w:rPr>
      <w:b/>
      <w:bCs/>
      <w:color w:val="272727"/>
    </w:rPr>
  </w:style>
  <w:style w:type="paragraph" w:customStyle="1" w:styleId="xl226">
    <w:name w:val="xl226"/>
    <w:basedOn w:val="a1"/>
    <w:rsid w:val="004474E2"/>
    <w:pPr>
      <w:pBdr>
        <w:top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27">
    <w:name w:val="xl227"/>
    <w:basedOn w:val="a1"/>
    <w:rsid w:val="004474E2"/>
    <w:pPr>
      <w:pBdr>
        <w:top w:val="single" w:sz="4" w:space="0" w:color="C0C0C0"/>
        <w:left w:val="single" w:sz="4" w:space="0" w:color="C0C0C0"/>
        <w:bottom w:val="single" w:sz="4" w:space="0" w:color="C0C0C0"/>
      </w:pBdr>
      <w:spacing w:before="100" w:beforeAutospacing="1" w:after="100" w:afterAutospacing="1"/>
      <w:jc w:val="center"/>
      <w:textAlignment w:val="center"/>
    </w:pPr>
    <w:rPr>
      <w:b/>
      <w:bCs/>
    </w:rPr>
  </w:style>
  <w:style w:type="paragraph" w:customStyle="1" w:styleId="xl228">
    <w:name w:val="xl228"/>
    <w:basedOn w:val="a1"/>
    <w:rsid w:val="004474E2"/>
    <w:pPr>
      <w:pBdr>
        <w:top w:val="single" w:sz="4" w:space="0" w:color="C0C0C0"/>
        <w:bottom w:val="single" w:sz="4" w:space="0" w:color="C0C0C0"/>
      </w:pBdr>
      <w:spacing w:before="100" w:beforeAutospacing="1" w:after="100" w:afterAutospacing="1"/>
      <w:jc w:val="center"/>
      <w:textAlignment w:val="center"/>
    </w:pPr>
    <w:rPr>
      <w:b/>
      <w:bCs/>
    </w:rPr>
  </w:style>
  <w:style w:type="paragraph" w:customStyle="1" w:styleId="xl229">
    <w:name w:val="xl229"/>
    <w:basedOn w:val="a1"/>
    <w:rsid w:val="004474E2"/>
    <w:pPr>
      <w:pBdr>
        <w:top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230">
    <w:name w:val="xl230"/>
    <w:basedOn w:val="a1"/>
    <w:rsid w:val="004474E2"/>
    <w:pPr>
      <w:pBdr>
        <w:top w:val="single" w:sz="4" w:space="0" w:color="C0C0C0"/>
        <w:bottom w:val="single" w:sz="4" w:space="0" w:color="C0C0C0"/>
      </w:pBdr>
      <w:spacing w:before="100" w:beforeAutospacing="1" w:after="100" w:afterAutospacing="1"/>
      <w:textAlignment w:val="bottom"/>
    </w:pPr>
    <w:rPr>
      <w:sz w:val="20"/>
      <w:szCs w:val="20"/>
    </w:rPr>
  </w:style>
  <w:style w:type="paragraph" w:customStyle="1" w:styleId="xl231">
    <w:name w:val="xl23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32">
    <w:name w:val="xl232"/>
    <w:basedOn w:val="a1"/>
    <w:rsid w:val="004474E2"/>
    <w:pPr>
      <w:pBdr>
        <w:top w:val="single" w:sz="4" w:space="0" w:color="C0C0C0"/>
        <w:left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33">
    <w:name w:val="xl233"/>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34">
    <w:name w:val="xl234"/>
    <w:basedOn w:val="a1"/>
    <w:rsid w:val="004474E2"/>
    <w:pPr>
      <w:pBdr>
        <w:right w:val="single" w:sz="4" w:space="0" w:color="C0C0C0"/>
      </w:pBdr>
      <w:spacing w:before="100" w:beforeAutospacing="1" w:after="100" w:afterAutospacing="1"/>
      <w:jc w:val="center"/>
      <w:textAlignment w:val="center"/>
    </w:pPr>
    <w:rPr>
      <w:rFonts w:ascii="Wingdings 2" w:hAnsi="Wingdings 2"/>
      <w:color w:val="5A5A5A"/>
      <w:sz w:val="22"/>
      <w:szCs w:val="22"/>
    </w:rPr>
  </w:style>
  <w:style w:type="paragraph" w:customStyle="1" w:styleId="xl235">
    <w:name w:val="xl235"/>
    <w:basedOn w:val="a1"/>
    <w:rsid w:val="004474E2"/>
    <w:pPr>
      <w:pBdr>
        <w:right w:val="single" w:sz="4" w:space="0" w:color="C0C0C0"/>
      </w:pBdr>
      <w:spacing w:before="100" w:beforeAutospacing="1" w:after="100" w:afterAutospacing="1"/>
      <w:jc w:val="center"/>
      <w:textAlignment w:val="center"/>
    </w:pPr>
  </w:style>
  <w:style w:type="paragraph" w:customStyle="1" w:styleId="xl236">
    <w:name w:val="xl236"/>
    <w:basedOn w:val="a1"/>
    <w:rsid w:val="004474E2"/>
    <w:pPr>
      <w:pBdr>
        <w:left w:val="single" w:sz="4" w:space="9" w:color="C0C0C0"/>
        <w:bottom w:val="single" w:sz="4" w:space="0" w:color="C0C0C0"/>
      </w:pBd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37">
    <w:name w:val="xl237"/>
    <w:basedOn w:val="a1"/>
    <w:rsid w:val="004474E2"/>
    <w:pPr>
      <w:pBdr>
        <w:bottom w:val="single" w:sz="4" w:space="0" w:color="C0C0C0"/>
      </w:pBd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38">
    <w:name w:val="xl238"/>
    <w:basedOn w:val="a1"/>
    <w:rsid w:val="004474E2"/>
    <w:pPr>
      <w:pBdr>
        <w:left w:val="single" w:sz="4" w:space="9" w:color="C0C0C0"/>
      </w:pBd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39">
    <w:name w:val="xl239"/>
    <w:basedOn w:val="a1"/>
    <w:rsid w:val="004474E2"/>
    <w:pP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40">
    <w:name w:val="xl240"/>
    <w:basedOn w:val="a1"/>
    <w:rsid w:val="004474E2"/>
    <w:pPr>
      <w:pBdr>
        <w:top w:val="single" w:sz="4" w:space="0" w:color="C0C0C0"/>
        <w:left w:val="single" w:sz="4" w:space="9" w:color="C0C0C0"/>
        <w:bottom w:val="single" w:sz="4" w:space="0" w:color="C0C0C0"/>
      </w:pBd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41">
    <w:name w:val="xl241"/>
    <w:basedOn w:val="a1"/>
    <w:rsid w:val="004474E2"/>
    <w:pPr>
      <w:pBdr>
        <w:top w:val="single" w:sz="4" w:space="0" w:color="C0C0C0"/>
        <w:bottom w:val="single" w:sz="4" w:space="0" w:color="C0C0C0"/>
      </w:pBd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42">
    <w:name w:val="xl242"/>
    <w:basedOn w:val="a1"/>
    <w:rsid w:val="004474E2"/>
    <w:pPr>
      <w:pBdr>
        <w:bottom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243">
    <w:name w:val="xl243"/>
    <w:basedOn w:val="a1"/>
    <w:rsid w:val="004474E2"/>
    <w:pPr>
      <w:pBdr>
        <w:top w:val="single" w:sz="4" w:space="0" w:color="C0C0C0"/>
        <w:left w:val="single" w:sz="4" w:space="0" w:color="C0C0C0"/>
        <w:right w:val="single" w:sz="4" w:space="0" w:color="C0C0C0"/>
      </w:pBdr>
      <w:shd w:val="clear" w:color="000000" w:fill="FFFFFF"/>
      <w:spacing w:before="100" w:beforeAutospacing="1" w:after="100" w:afterAutospacing="1"/>
      <w:jc w:val="center"/>
      <w:textAlignment w:val="center"/>
    </w:pPr>
    <w:rPr>
      <w:b/>
      <w:bCs/>
      <w:color w:val="272727"/>
    </w:rPr>
  </w:style>
  <w:style w:type="paragraph" w:customStyle="1" w:styleId="xl244">
    <w:name w:val="xl244"/>
    <w:basedOn w:val="a1"/>
    <w:rsid w:val="004474E2"/>
    <w:pPr>
      <w:pBdr>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color w:val="272727"/>
    </w:rPr>
  </w:style>
  <w:style w:type="paragraph" w:customStyle="1" w:styleId="111">
    <w:name w:val="Знак Знак Знак111"/>
    <w:basedOn w:val="a1"/>
    <w:rsid w:val="00383EEA"/>
    <w:pPr>
      <w:tabs>
        <w:tab w:val="num" w:pos="360"/>
      </w:tabs>
      <w:spacing w:after="160" w:line="240" w:lineRule="exact"/>
    </w:pPr>
    <w:rPr>
      <w:rFonts w:ascii="Verdana" w:hAnsi="Verdana" w:cs="Verdana"/>
      <w:sz w:val="20"/>
      <w:szCs w:val="20"/>
      <w:lang w:val="en-US" w:eastAsia="en-US"/>
    </w:rPr>
  </w:style>
  <w:style w:type="paragraph" w:styleId="af1">
    <w:name w:val="Balloon Text"/>
    <w:basedOn w:val="a1"/>
    <w:link w:val="af2"/>
    <w:unhideWhenUsed/>
    <w:rsid w:val="000B58A5"/>
    <w:rPr>
      <w:rFonts w:ascii="Segoe UI" w:eastAsia="Calibri" w:hAnsi="Segoe UI" w:cs="Segoe UI"/>
      <w:sz w:val="18"/>
      <w:szCs w:val="18"/>
      <w:lang w:eastAsia="en-US"/>
    </w:rPr>
  </w:style>
  <w:style w:type="character" w:customStyle="1" w:styleId="af2">
    <w:name w:val="Текст выноски Знак"/>
    <w:basedOn w:val="a2"/>
    <w:link w:val="af1"/>
    <w:rsid w:val="000B58A5"/>
    <w:rPr>
      <w:rFonts w:ascii="Segoe UI" w:eastAsia="Calibri" w:hAnsi="Segoe UI" w:cs="Segoe UI"/>
      <w:sz w:val="18"/>
      <w:szCs w:val="18"/>
    </w:rPr>
  </w:style>
  <w:style w:type="character" w:customStyle="1" w:styleId="FontStyle193">
    <w:name w:val="Font Style193"/>
    <w:basedOn w:val="a2"/>
    <w:uiPriority w:val="99"/>
    <w:rsid w:val="000B58A5"/>
    <w:rPr>
      <w:rFonts w:ascii="Times New Roman" w:hAnsi="Times New Roman" w:cs="Times New Roman"/>
      <w:b/>
      <w:bCs/>
      <w:sz w:val="22"/>
      <w:szCs w:val="22"/>
    </w:rPr>
  </w:style>
  <w:style w:type="paragraph" w:customStyle="1" w:styleId="Style23">
    <w:name w:val="Style23"/>
    <w:basedOn w:val="a1"/>
    <w:uiPriority w:val="99"/>
    <w:rsid w:val="000B58A5"/>
    <w:pPr>
      <w:widowControl w:val="0"/>
      <w:autoSpaceDE w:val="0"/>
      <w:autoSpaceDN w:val="0"/>
      <w:adjustRightInd w:val="0"/>
      <w:spacing w:line="276" w:lineRule="exact"/>
      <w:ind w:firstLine="576"/>
      <w:jc w:val="both"/>
    </w:pPr>
  </w:style>
  <w:style w:type="paragraph" w:customStyle="1" w:styleId="Style68">
    <w:name w:val="Style68"/>
    <w:basedOn w:val="a1"/>
    <w:uiPriority w:val="99"/>
    <w:rsid w:val="000B58A5"/>
    <w:pPr>
      <w:widowControl w:val="0"/>
      <w:autoSpaceDE w:val="0"/>
      <w:autoSpaceDN w:val="0"/>
      <w:adjustRightInd w:val="0"/>
      <w:spacing w:line="274" w:lineRule="exact"/>
      <w:ind w:firstLine="562"/>
    </w:pPr>
  </w:style>
  <w:style w:type="paragraph" w:customStyle="1" w:styleId="font0">
    <w:name w:val="font0"/>
    <w:basedOn w:val="a1"/>
    <w:rsid w:val="00BF23F2"/>
    <w:pPr>
      <w:spacing w:before="100" w:beforeAutospacing="1" w:after="100" w:afterAutospacing="1"/>
    </w:pPr>
    <w:rPr>
      <w:rFonts w:ascii="Tahoma" w:hAnsi="Tahoma" w:cs="Tahoma"/>
      <w:sz w:val="18"/>
      <w:szCs w:val="18"/>
    </w:rPr>
  </w:style>
  <w:style w:type="paragraph" w:customStyle="1" w:styleId="font7">
    <w:name w:val="font7"/>
    <w:basedOn w:val="a1"/>
    <w:rsid w:val="00BF23F2"/>
    <w:pPr>
      <w:spacing w:before="100" w:beforeAutospacing="1" w:after="100" w:afterAutospacing="1"/>
    </w:pPr>
    <w:rPr>
      <w:rFonts w:ascii="Tahoma" w:hAnsi="Tahoma" w:cs="Tahoma"/>
      <w:color w:val="FF0000"/>
      <w:sz w:val="36"/>
      <w:szCs w:val="36"/>
    </w:rPr>
  </w:style>
  <w:style w:type="paragraph" w:customStyle="1" w:styleId="xl245">
    <w:name w:val="xl245"/>
    <w:basedOn w:val="a1"/>
    <w:rsid w:val="00BF23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246">
    <w:name w:val="xl246"/>
    <w:basedOn w:val="a1"/>
    <w:rsid w:val="00BF23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style>
  <w:style w:type="paragraph" w:customStyle="1" w:styleId="xl247">
    <w:name w:val="xl247"/>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8">
    <w:name w:val="xl248"/>
    <w:basedOn w:val="a1"/>
    <w:rsid w:val="00BF23F2"/>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249">
    <w:name w:val="xl249"/>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0">
    <w:name w:val="xl250"/>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72727"/>
    </w:rPr>
  </w:style>
  <w:style w:type="paragraph" w:customStyle="1" w:styleId="xl251">
    <w:name w:val="xl251"/>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72727"/>
    </w:rPr>
  </w:style>
  <w:style w:type="paragraph" w:customStyle="1" w:styleId="xl252">
    <w:name w:val="xl252"/>
    <w:basedOn w:val="a1"/>
    <w:rsid w:val="00BF23F2"/>
    <w:pPr>
      <w:pBdr>
        <w:top w:val="single" w:sz="4" w:space="0" w:color="C0C0C0"/>
        <w:left w:val="single" w:sz="4" w:space="0" w:color="auto"/>
        <w:right w:val="single" w:sz="4" w:space="0" w:color="C0C0C0"/>
      </w:pBdr>
      <w:shd w:val="clear" w:color="000000" w:fill="FFFFCC"/>
      <w:spacing w:before="100" w:beforeAutospacing="1" w:after="100" w:afterAutospacing="1"/>
      <w:jc w:val="center"/>
      <w:textAlignment w:val="center"/>
    </w:pPr>
  </w:style>
  <w:style w:type="paragraph" w:customStyle="1" w:styleId="xl253">
    <w:name w:val="xl253"/>
    <w:basedOn w:val="a1"/>
    <w:rsid w:val="00BF23F2"/>
    <w:pPr>
      <w:pBdr>
        <w:left w:val="single" w:sz="4" w:space="0" w:color="auto"/>
        <w:right w:val="single" w:sz="4" w:space="0" w:color="C0C0C0"/>
      </w:pBdr>
      <w:shd w:val="clear" w:color="000000" w:fill="FFFFCC"/>
      <w:spacing w:before="100" w:beforeAutospacing="1" w:after="100" w:afterAutospacing="1"/>
      <w:jc w:val="center"/>
      <w:textAlignment w:val="center"/>
    </w:pPr>
  </w:style>
  <w:style w:type="paragraph" w:customStyle="1" w:styleId="xl254">
    <w:name w:val="xl254"/>
    <w:basedOn w:val="a1"/>
    <w:rsid w:val="00BF23F2"/>
    <w:pPr>
      <w:pBdr>
        <w:left w:val="single" w:sz="4" w:space="0" w:color="auto"/>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55">
    <w:name w:val="xl255"/>
    <w:basedOn w:val="a1"/>
    <w:rsid w:val="00BF23F2"/>
    <w:pPr>
      <w:pBdr>
        <w:top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56">
    <w:name w:val="xl256"/>
    <w:basedOn w:val="a1"/>
    <w:rsid w:val="00BF23F2"/>
    <w:pPr>
      <w:pBdr>
        <w:right w:val="single" w:sz="4" w:space="0" w:color="C0C0C0"/>
      </w:pBdr>
      <w:shd w:val="clear" w:color="000000" w:fill="FFFFCC"/>
      <w:spacing w:before="100" w:beforeAutospacing="1" w:after="100" w:afterAutospacing="1"/>
      <w:jc w:val="center"/>
      <w:textAlignment w:val="center"/>
    </w:pPr>
  </w:style>
  <w:style w:type="paragraph" w:customStyle="1" w:styleId="xl257">
    <w:name w:val="xl257"/>
    <w:basedOn w:val="a1"/>
    <w:rsid w:val="00BF23F2"/>
    <w:pPr>
      <w:pBdr>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58">
    <w:name w:val="xl258"/>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59">
    <w:name w:val="xl259"/>
    <w:basedOn w:val="a1"/>
    <w:rsid w:val="00BF23F2"/>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0">
    <w:name w:val="xl260"/>
    <w:basedOn w:val="a1"/>
    <w:rsid w:val="00BF23F2"/>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1">
    <w:name w:val="xl261"/>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2">
    <w:name w:val="xl262"/>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3">
    <w:name w:val="xl263"/>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4">
    <w:name w:val="xl264"/>
    <w:basedOn w:val="a1"/>
    <w:rsid w:val="00BF23F2"/>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65">
    <w:name w:val="xl265"/>
    <w:basedOn w:val="a1"/>
    <w:rsid w:val="00BF23F2"/>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66">
    <w:name w:val="xl266"/>
    <w:basedOn w:val="a1"/>
    <w:rsid w:val="00BF23F2"/>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7">
    <w:name w:val="xl267"/>
    <w:basedOn w:val="a1"/>
    <w:rsid w:val="00BF23F2"/>
    <w:pPr>
      <w:pBdr>
        <w:top w:val="single" w:sz="4" w:space="0" w:color="C0C0C0"/>
      </w:pBdr>
      <w:spacing w:before="100" w:beforeAutospacing="1" w:after="100" w:afterAutospacing="1"/>
      <w:ind w:firstLineChars="100" w:firstLine="100"/>
      <w:textAlignment w:val="bottom"/>
    </w:pPr>
    <w:rPr>
      <w:sz w:val="20"/>
      <w:szCs w:val="20"/>
    </w:rPr>
  </w:style>
  <w:style w:type="paragraph" w:customStyle="1" w:styleId="xl268">
    <w:name w:val="xl268"/>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72727"/>
    </w:rPr>
  </w:style>
  <w:style w:type="paragraph" w:customStyle="1" w:styleId="xl269">
    <w:name w:val="xl269"/>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72727"/>
    </w:rPr>
  </w:style>
  <w:style w:type="paragraph" w:customStyle="1" w:styleId="xl270">
    <w:name w:val="xl270"/>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72727"/>
    </w:rPr>
  </w:style>
  <w:style w:type="paragraph" w:customStyle="1" w:styleId="xl271">
    <w:name w:val="xl271"/>
    <w:basedOn w:val="a1"/>
    <w:rsid w:val="00BF23F2"/>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272727"/>
    </w:rPr>
  </w:style>
  <w:style w:type="paragraph" w:customStyle="1" w:styleId="xl272">
    <w:name w:val="xl272"/>
    <w:basedOn w:val="a1"/>
    <w:rsid w:val="00BF23F2"/>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73">
    <w:name w:val="xl273"/>
    <w:basedOn w:val="a1"/>
    <w:rsid w:val="00BF23F2"/>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274">
    <w:name w:val="xl274"/>
    <w:basedOn w:val="a1"/>
    <w:rsid w:val="00BF23F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275">
    <w:name w:val="xl275"/>
    <w:basedOn w:val="a1"/>
    <w:rsid w:val="00BF23F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6">
    <w:name w:val="xl276"/>
    <w:basedOn w:val="a1"/>
    <w:rsid w:val="00BF23F2"/>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77">
    <w:name w:val="xl277"/>
    <w:basedOn w:val="a1"/>
    <w:rsid w:val="00BF23F2"/>
    <w:pPr>
      <w:pBdr>
        <w:top w:val="single" w:sz="4" w:space="0" w:color="auto"/>
        <w:bottom w:val="single" w:sz="4" w:space="0" w:color="auto"/>
      </w:pBdr>
      <w:spacing w:before="100" w:beforeAutospacing="1" w:after="100" w:afterAutospacing="1"/>
      <w:jc w:val="center"/>
      <w:textAlignment w:val="center"/>
    </w:pPr>
  </w:style>
  <w:style w:type="paragraph" w:customStyle="1" w:styleId="xl278">
    <w:name w:val="xl278"/>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79">
    <w:name w:val="xl279"/>
    <w:basedOn w:val="a1"/>
    <w:rsid w:val="00BF23F2"/>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80">
    <w:name w:val="xl280"/>
    <w:basedOn w:val="a1"/>
    <w:rsid w:val="00BF23F2"/>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1">
    <w:name w:val="xl281"/>
    <w:basedOn w:val="a1"/>
    <w:rsid w:val="00BF23F2"/>
    <w:pPr>
      <w:pBdr>
        <w:top w:val="single" w:sz="4" w:space="0" w:color="auto"/>
        <w:right w:val="single" w:sz="4" w:space="0" w:color="auto"/>
      </w:pBdr>
      <w:spacing w:before="100" w:beforeAutospacing="1" w:after="100" w:afterAutospacing="1"/>
      <w:jc w:val="center"/>
      <w:textAlignment w:val="center"/>
    </w:pPr>
    <w:rPr>
      <w:b/>
      <w:bCs/>
    </w:rPr>
  </w:style>
  <w:style w:type="paragraph" w:customStyle="1" w:styleId="xl282">
    <w:name w:val="xl282"/>
    <w:basedOn w:val="a1"/>
    <w:rsid w:val="00BF23F2"/>
    <w:pPr>
      <w:pBdr>
        <w:right w:val="single" w:sz="4" w:space="0" w:color="auto"/>
      </w:pBdr>
      <w:spacing w:before="100" w:beforeAutospacing="1" w:after="100" w:afterAutospacing="1"/>
      <w:jc w:val="center"/>
      <w:textAlignment w:val="center"/>
    </w:pPr>
    <w:rPr>
      <w:b/>
      <w:bCs/>
    </w:rPr>
  </w:style>
  <w:style w:type="paragraph" w:customStyle="1" w:styleId="xl283">
    <w:name w:val="xl283"/>
    <w:basedOn w:val="a1"/>
    <w:rsid w:val="00BF23F2"/>
    <w:pPr>
      <w:pBdr>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4">
    <w:name w:val="xl284"/>
    <w:basedOn w:val="a1"/>
    <w:rsid w:val="00BF23F2"/>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285">
    <w:name w:val="xl285"/>
    <w:basedOn w:val="a1"/>
    <w:rsid w:val="00BF23F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6">
    <w:name w:val="xl286"/>
    <w:basedOn w:val="a1"/>
    <w:rsid w:val="00BF23F2"/>
    <w:pPr>
      <w:pBdr>
        <w:top w:val="single" w:sz="4" w:space="0" w:color="auto"/>
        <w:left w:val="single" w:sz="4" w:space="9" w:color="auto"/>
        <w:bottom w:val="single" w:sz="4" w:space="0" w:color="auto"/>
      </w:pBdr>
      <w:shd w:val="thinReverseDiagStripe" w:color="C0C0C0" w:fill="FFFFFF"/>
      <w:spacing w:before="100" w:beforeAutospacing="1" w:after="100" w:afterAutospacing="1"/>
      <w:ind w:firstLineChars="100" w:firstLine="100"/>
      <w:textAlignment w:val="center"/>
    </w:pPr>
    <w:rPr>
      <w:b/>
      <w:bCs/>
      <w:color w:val="0066CC"/>
    </w:rPr>
  </w:style>
  <w:style w:type="paragraph" w:customStyle="1" w:styleId="xl287">
    <w:name w:val="xl287"/>
    <w:basedOn w:val="a1"/>
    <w:rsid w:val="00BF23F2"/>
    <w:pPr>
      <w:pBdr>
        <w:top w:val="single" w:sz="4" w:space="0" w:color="auto"/>
        <w:bottom w:val="single" w:sz="4" w:space="0" w:color="auto"/>
        <w:right w:val="single" w:sz="4" w:space="0" w:color="auto"/>
      </w:pBdr>
      <w:shd w:val="thinReverseDiagStripe" w:color="C0C0C0" w:fill="FFFFFF"/>
      <w:spacing w:before="100" w:beforeAutospacing="1" w:after="100" w:afterAutospacing="1"/>
      <w:ind w:firstLineChars="100" w:firstLine="100"/>
      <w:textAlignment w:val="center"/>
    </w:pPr>
    <w:rPr>
      <w:b/>
      <w:bCs/>
      <w:color w:val="0066CC"/>
    </w:rPr>
  </w:style>
  <w:style w:type="paragraph" w:customStyle="1" w:styleId="xl288">
    <w:name w:val="xl288"/>
    <w:basedOn w:val="a1"/>
    <w:rsid w:val="00BF23F2"/>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9">
    <w:name w:val="xl289"/>
    <w:basedOn w:val="a1"/>
    <w:rsid w:val="00BF23F2"/>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90">
    <w:name w:val="xl290"/>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91">
    <w:name w:val="xl291"/>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92">
    <w:name w:val="xl292"/>
    <w:basedOn w:val="a1"/>
    <w:rsid w:val="00BF23F2"/>
    <w:pPr>
      <w:spacing w:before="100" w:beforeAutospacing="1" w:after="100" w:afterAutospacing="1"/>
      <w:jc w:val="center"/>
      <w:textAlignment w:val="center"/>
    </w:pPr>
    <w:rPr>
      <w:rFonts w:ascii="Wingdings 2" w:hAnsi="Wingdings 2"/>
      <w:color w:val="5A5A5A"/>
      <w:sz w:val="22"/>
      <w:szCs w:val="22"/>
    </w:rPr>
  </w:style>
  <w:style w:type="paragraph" w:customStyle="1" w:styleId="xl293">
    <w:name w:val="xl293"/>
    <w:basedOn w:val="a1"/>
    <w:rsid w:val="00BF23F2"/>
    <w:pPr>
      <w:spacing w:before="100" w:beforeAutospacing="1" w:after="100" w:afterAutospacing="1"/>
      <w:jc w:val="center"/>
      <w:textAlignment w:val="center"/>
    </w:pPr>
  </w:style>
  <w:style w:type="paragraph" w:customStyle="1" w:styleId="xl294">
    <w:name w:val="xl294"/>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295">
    <w:name w:val="xl295"/>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296">
    <w:name w:val="xl296"/>
    <w:basedOn w:val="a1"/>
    <w:rsid w:val="00BF23F2"/>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97">
    <w:name w:val="xl297"/>
    <w:basedOn w:val="a1"/>
    <w:rsid w:val="00BF23F2"/>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8">
    <w:name w:val="xl298"/>
    <w:basedOn w:val="a1"/>
    <w:rsid w:val="00BF23F2"/>
    <w:pPr>
      <w:pBdr>
        <w:top w:val="single" w:sz="4" w:space="0" w:color="C0C0C0"/>
        <w:left w:val="single" w:sz="4" w:space="0" w:color="auto"/>
        <w:right w:val="single" w:sz="4" w:space="0" w:color="auto"/>
      </w:pBdr>
      <w:shd w:val="clear" w:color="000000" w:fill="FFFFCC"/>
      <w:spacing w:before="100" w:beforeAutospacing="1" w:after="100" w:afterAutospacing="1"/>
      <w:jc w:val="center"/>
      <w:textAlignment w:val="center"/>
    </w:pPr>
  </w:style>
  <w:style w:type="paragraph" w:customStyle="1" w:styleId="xl299">
    <w:name w:val="xl299"/>
    <w:basedOn w:val="a1"/>
    <w:rsid w:val="00BF23F2"/>
    <w:pPr>
      <w:pBdr>
        <w:left w:val="single" w:sz="4" w:space="0" w:color="auto"/>
        <w:right w:val="single" w:sz="4" w:space="0" w:color="auto"/>
      </w:pBdr>
      <w:shd w:val="clear" w:color="000000" w:fill="FFFFCC"/>
      <w:spacing w:before="100" w:beforeAutospacing="1" w:after="100" w:afterAutospacing="1"/>
      <w:jc w:val="center"/>
      <w:textAlignment w:val="center"/>
    </w:pPr>
  </w:style>
  <w:style w:type="paragraph" w:customStyle="1" w:styleId="xl300">
    <w:name w:val="xl300"/>
    <w:basedOn w:val="a1"/>
    <w:rsid w:val="00BF23F2"/>
    <w:pPr>
      <w:pBdr>
        <w:left w:val="single" w:sz="4" w:space="0" w:color="auto"/>
        <w:bottom w:val="single" w:sz="4" w:space="0" w:color="C0C0C0"/>
        <w:right w:val="single" w:sz="4" w:space="0" w:color="auto"/>
      </w:pBdr>
      <w:shd w:val="clear" w:color="000000" w:fill="FFFFCC"/>
      <w:spacing w:before="100" w:beforeAutospacing="1" w:after="100" w:afterAutospacing="1"/>
      <w:jc w:val="center"/>
      <w:textAlignment w:val="center"/>
    </w:pPr>
  </w:style>
  <w:style w:type="paragraph" w:customStyle="1" w:styleId="ConsPlusNormal">
    <w:name w:val="ConsPlusNormal"/>
    <w:link w:val="ConsPlusNormal0"/>
    <w:rsid w:val="00BF4DC0"/>
    <w:pPr>
      <w:autoSpaceDE w:val="0"/>
      <w:autoSpaceDN w:val="0"/>
      <w:adjustRightInd w:val="0"/>
      <w:spacing w:after="0" w:line="240" w:lineRule="auto"/>
    </w:pPr>
    <w:rPr>
      <w:rFonts w:ascii="Times New Roman" w:eastAsia="Times New Roman" w:hAnsi="Times New Roman" w:cs="Times New Roman"/>
      <w:sz w:val="28"/>
      <w:szCs w:val="28"/>
      <w:lang w:eastAsia="ru-RU"/>
    </w:rPr>
  </w:style>
  <w:style w:type="paragraph" w:customStyle="1" w:styleId="27">
    <w:name w:val="Знак Знак Знак Знак Знак Знак Знак Знак Знак Знак Знак Знак27"/>
    <w:basedOn w:val="a1"/>
    <w:rsid w:val="002E6693"/>
    <w:pPr>
      <w:tabs>
        <w:tab w:val="num" w:pos="360"/>
      </w:tabs>
      <w:spacing w:after="160" w:line="240" w:lineRule="exact"/>
    </w:pPr>
    <w:rPr>
      <w:rFonts w:ascii="Verdana" w:hAnsi="Verdana" w:cs="Verdana"/>
      <w:sz w:val="20"/>
      <w:szCs w:val="20"/>
      <w:lang w:val="en-US" w:eastAsia="en-US"/>
    </w:rPr>
  </w:style>
  <w:style w:type="table" w:customStyle="1" w:styleId="14">
    <w:name w:val="Сетка таблицы1"/>
    <w:basedOn w:val="a3"/>
    <w:next w:val="ae"/>
    <w:uiPriority w:val="59"/>
    <w:rsid w:val="00BA1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6">
    <w:name w:val="Знак Знак Знак Знак Знак Знак Знак Знак Знак Знак Знак Знак26"/>
    <w:basedOn w:val="a1"/>
    <w:rsid w:val="00564FE1"/>
    <w:pPr>
      <w:tabs>
        <w:tab w:val="num" w:pos="360"/>
      </w:tabs>
      <w:spacing w:after="160" w:line="240" w:lineRule="exact"/>
    </w:pPr>
    <w:rPr>
      <w:rFonts w:ascii="Verdana" w:hAnsi="Verdana" w:cs="Verdana"/>
      <w:sz w:val="20"/>
      <w:szCs w:val="20"/>
      <w:lang w:val="en-US" w:eastAsia="en-US"/>
    </w:rPr>
  </w:style>
  <w:style w:type="paragraph" w:styleId="af3">
    <w:name w:val="No Spacing"/>
    <w:qFormat/>
    <w:rsid w:val="00564FE1"/>
    <w:pPr>
      <w:spacing w:after="0" w:line="240" w:lineRule="auto"/>
    </w:pPr>
    <w:rPr>
      <w:rFonts w:ascii="Calibri" w:eastAsia="Calibri" w:hAnsi="Calibri" w:cs="Times New Roman"/>
    </w:rPr>
  </w:style>
  <w:style w:type="paragraph" w:customStyle="1" w:styleId="FR1">
    <w:name w:val="FR1"/>
    <w:rsid w:val="00564FE1"/>
    <w:pPr>
      <w:widowControl w:val="0"/>
      <w:snapToGrid w:val="0"/>
      <w:spacing w:after="0" w:line="240" w:lineRule="auto"/>
      <w:ind w:left="200"/>
      <w:jc w:val="center"/>
    </w:pPr>
    <w:rPr>
      <w:rFonts w:ascii="Times New Roman" w:eastAsia="Times New Roman" w:hAnsi="Times New Roman" w:cs="Times New Roman"/>
      <w:sz w:val="28"/>
      <w:szCs w:val="20"/>
      <w:lang w:eastAsia="ru-RU"/>
    </w:rPr>
  </w:style>
  <w:style w:type="paragraph" w:customStyle="1" w:styleId="Default">
    <w:name w:val="Default"/>
    <w:rsid w:val="008A6CBE"/>
    <w:pPr>
      <w:autoSpaceDE w:val="0"/>
      <w:autoSpaceDN w:val="0"/>
      <w:adjustRightInd w:val="0"/>
      <w:spacing w:after="0" w:line="240" w:lineRule="auto"/>
    </w:pPr>
    <w:rPr>
      <w:rFonts w:ascii="Times New Roman" w:hAnsi="Times New Roman" w:cs="Times New Roman"/>
      <w:color w:val="000000"/>
      <w:sz w:val="24"/>
      <w:szCs w:val="24"/>
    </w:rPr>
  </w:style>
  <w:style w:type="character" w:styleId="af4">
    <w:name w:val="page number"/>
    <w:basedOn w:val="a2"/>
    <w:rsid w:val="00252EC5"/>
  </w:style>
  <w:style w:type="paragraph" w:customStyle="1" w:styleId="25">
    <w:name w:val="Знак Знак Знак Знак Знак Знак Знак Знак Знак Знак Знак Знак25"/>
    <w:basedOn w:val="a1"/>
    <w:rsid w:val="00344BDA"/>
    <w:pPr>
      <w:tabs>
        <w:tab w:val="num" w:pos="360"/>
      </w:tabs>
      <w:spacing w:after="160" w:line="240" w:lineRule="exact"/>
    </w:pPr>
    <w:rPr>
      <w:rFonts w:ascii="Verdana" w:hAnsi="Verdana" w:cs="Verdana"/>
      <w:sz w:val="20"/>
      <w:szCs w:val="20"/>
      <w:lang w:val="en-US" w:eastAsia="en-US"/>
    </w:rPr>
  </w:style>
  <w:style w:type="paragraph" w:styleId="af5">
    <w:name w:val="TOC Heading"/>
    <w:basedOn w:val="1"/>
    <w:next w:val="a1"/>
    <w:uiPriority w:val="39"/>
    <w:unhideWhenUsed/>
    <w:qFormat/>
    <w:rsid w:val="00A43F73"/>
    <w:pPr>
      <w:spacing w:line="259" w:lineRule="auto"/>
      <w:outlineLvl w:val="9"/>
    </w:pPr>
    <w:rPr>
      <w:lang w:eastAsia="ru-RU"/>
    </w:rPr>
  </w:style>
  <w:style w:type="paragraph" w:styleId="15">
    <w:name w:val="toc 1"/>
    <w:basedOn w:val="a1"/>
    <w:next w:val="a1"/>
    <w:autoRedefine/>
    <w:uiPriority w:val="39"/>
    <w:unhideWhenUsed/>
    <w:rsid w:val="00A43F73"/>
    <w:pPr>
      <w:spacing w:after="100" w:line="360" w:lineRule="auto"/>
      <w:ind w:firstLine="709"/>
      <w:jc w:val="both"/>
    </w:pPr>
    <w:rPr>
      <w:rFonts w:eastAsia="Calibri"/>
      <w:sz w:val="28"/>
      <w:szCs w:val="22"/>
      <w:lang w:eastAsia="en-US"/>
    </w:rPr>
  </w:style>
  <w:style w:type="character" w:styleId="af6">
    <w:name w:val="Unresolved Mention"/>
    <w:basedOn w:val="a2"/>
    <w:uiPriority w:val="99"/>
    <w:semiHidden/>
    <w:unhideWhenUsed/>
    <w:rsid w:val="00A43F73"/>
    <w:rPr>
      <w:color w:val="605E5C"/>
      <w:shd w:val="clear" w:color="auto" w:fill="E1DFDD"/>
    </w:rPr>
  </w:style>
  <w:style w:type="paragraph" w:customStyle="1" w:styleId="xl65">
    <w:name w:val="xl65"/>
    <w:basedOn w:val="a1"/>
    <w:rsid w:val="00A43F73"/>
    <w:pPr>
      <w:shd w:val="clear" w:color="000000" w:fill="FFFFFF"/>
      <w:spacing w:before="100" w:beforeAutospacing="1" w:after="100" w:afterAutospacing="1"/>
      <w:jc w:val="center"/>
      <w:textAlignment w:val="center"/>
    </w:pPr>
    <w:rPr>
      <w:sz w:val="18"/>
      <w:szCs w:val="18"/>
    </w:rPr>
  </w:style>
  <w:style w:type="paragraph" w:customStyle="1" w:styleId="xl66">
    <w:name w:val="xl66"/>
    <w:basedOn w:val="a1"/>
    <w:rsid w:val="00A43F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67">
    <w:name w:val="xl67"/>
    <w:basedOn w:val="a1"/>
    <w:rsid w:val="00A43F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68">
    <w:name w:val="xl68"/>
    <w:basedOn w:val="a1"/>
    <w:rsid w:val="00A43F73"/>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69">
    <w:name w:val="xl69"/>
    <w:basedOn w:val="a1"/>
    <w:rsid w:val="00A43F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70">
    <w:name w:val="xl70"/>
    <w:basedOn w:val="a1"/>
    <w:rsid w:val="00A43F73"/>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1">
    <w:name w:val="xl71"/>
    <w:basedOn w:val="a1"/>
    <w:rsid w:val="00A43F73"/>
    <w:pPr>
      <w:pBdr>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2">
    <w:name w:val="xl72"/>
    <w:basedOn w:val="a1"/>
    <w:rsid w:val="00A43F7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3">
    <w:name w:val="xl73"/>
    <w:basedOn w:val="a1"/>
    <w:rsid w:val="00A43F73"/>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74">
    <w:name w:val="xl74"/>
    <w:basedOn w:val="a1"/>
    <w:rsid w:val="00A43F73"/>
    <w:pPr>
      <w:pBdr>
        <w:left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75">
    <w:name w:val="xl75"/>
    <w:basedOn w:val="a1"/>
    <w:rsid w:val="00A43F7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76">
    <w:name w:val="xl76"/>
    <w:basedOn w:val="a1"/>
    <w:rsid w:val="00A43F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7">
    <w:name w:val="xl77"/>
    <w:basedOn w:val="a1"/>
    <w:rsid w:val="00A43F7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8">
    <w:name w:val="xl78"/>
    <w:basedOn w:val="a1"/>
    <w:rsid w:val="00A43F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9">
    <w:name w:val="xl79"/>
    <w:basedOn w:val="a1"/>
    <w:rsid w:val="00A43F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0">
    <w:name w:val="xl80"/>
    <w:basedOn w:val="a1"/>
    <w:rsid w:val="00A43F7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81">
    <w:name w:val="xl81"/>
    <w:basedOn w:val="a1"/>
    <w:rsid w:val="00A43F73"/>
    <w:pPr>
      <w:shd w:val="clear" w:color="000000" w:fill="FFFFFF"/>
      <w:spacing w:before="100" w:beforeAutospacing="1" w:after="100" w:afterAutospacing="1"/>
      <w:jc w:val="center"/>
      <w:textAlignment w:val="center"/>
    </w:pPr>
    <w:rPr>
      <w:sz w:val="18"/>
      <w:szCs w:val="18"/>
    </w:rPr>
  </w:style>
  <w:style w:type="paragraph" w:customStyle="1" w:styleId="xl82">
    <w:name w:val="xl82"/>
    <w:basedOn w:val="a1"/>
    <w:rsid w:val="00A43F7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3">
    <w:name w:val="xl83"/>
    <w:basedOn w:val="a1"/>
    <w:rsid w:val="00A43F73"/>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table" w:customStyle="1" w:styleId="100">
    <w:name w:val="Сетка таблицы10"/>
    <w:basedOn w:val="a3"/>
    <w:next w:val="ae"/>
    <w:uiPriority w:val="39"/>
    <w:rsid w:val="00A43F7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3"/>
    <w:next w:val="ae"/>
    <w:uiPriority w:val="59"/>
    <w:rsid w:val="00A43F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
    <w:name w:val="Абзац списка Знак"/>
    <w:basedOn w:val="a2"/>
    <w:link w:val="aa"/>
    <w:uiPriority w:val="34"/>
    <w:rsid w:val="00A43F73"/>
    <w:rPr>
      <w:rFonts w:ascii="Times New Roman" w:eastAsia="Times New Roman" w:hAnsi="Times New Roman" w:cs="Times New Roman"/>
      <w:sz w:val="24"/>
      <w:szCs w:val="24"/>
    </w:rPr>
  </w:style>
  <w:style w:type="paragraph" w:customStyle="1" w:styleId="16">
    <w:name w:val="Название объекта1"/>
    <w:basedOn w:val="a1"/>
    <w:next w:val="a1"/>
    <w:uiPriority w:val="35"/>
    <w:unhideWhenUsed/>
    <w:qFormat/>
    <w:rsid w:val="00A43F73"/>
    <w:pPr>
      <w:spacing w:after="200"/>
      <w:ind w:firstLine="720"/>
      <w:jc w:val="both"/>
    </w:pPr>
    <w:rPr>
      <w:i/>
      <w:iCs/>
      <w:color w:val="44546A"/>
      <w:sz w:val="18"/>
      <w:szCs w:val="18"/>
    </w:rPr>
  </w:style>
  <w:style w:type="character" w:customStyle="1" w:styleId="40">
    <w:name w:val="Заголовок 4 Знак"/>
    <w:basedOn w:val="a2"/>
    <w:link w:val="4"/>
    <w:rsid w:val="00467E37"/>
    <w:rPr>
      <w:rFonts w:ascii="Times New Roman" w:eastAsia="Times New Roman" w:hAnsi="Times New Roman" w:cs="Times New Roman"/>
      <w:b/>
      <w:sz w:val="36"/>
      <w:szCs w:val="20"/>
      <w:lang w:val="en-GB" w:eastAsia="x-none"/>
    </w:rPr>
  </w:style>
  <w:style w:type="character" w:customStyle="1" w:styleId="50">
    <w:name w:val="Заголовок 5 Знак"/>
    <w:basedOn w:val="a2"/>
    <w:link w:val="5"/>
    <w:rsid w:val="00467E37"/>
    <w:rPr>
      <w:rFonts w:ascii="Times New Roman" w:eastAsia="Times New Roman" w:hAnsi="Times New Roman" w:cs="Times New Roman"/>
      <w:b/>
      <w:sz w:val="28"/>
      <w:szCs w:val="20"/>
      <w:lang w:val="en-GB" w:eastAsia="x-none"/>
    </w:rPr>
  </w:style>
  <w:style w:type="character" w:customStyle="1" w:styleId="af7">
    <w:name w:val="Подпись к таблице"/>
    <w:rsid w:val="00B34BC3"/>
    <w:rPr>
      <w:sz w:val="22"/>
      <w:szCs w:val="22"/>
      <w:lang w:bidi="ar-SA"/>
    </w:rPr>
  </w:style>
  <w:style w:type="paragraph" w:customStyle="1" w:styleId="17">
    <w:name w:val="Обычный1"/>
    <w:rsid w:val="00467E37"/>
    <w:pPr>
      <w:spacing w:after="0" w:line="240" w:lineRule="auto"/>
    </w:pPr>
    <w:rPr>
      <w:rFonts w:ascii="Times New Roman" w:eastAsia="Times New Roman" w:hAnsi="Times New Roman" w:cs="Times New Roman"/>
      <w:snapToGrid w:val="0"/>
      <w:sz w:val="24"/>
      <w:szCs w:val="20"/>
      <w:lang w:eastAsia="ru-RU"/>
    </w:rPr>
  </w:style>
  <w:style w:type="paragraph" w:customStyle="1" w:styleId="210">
    <w:name w:val="Основной текст 21"/>
    <w:basedOn w:val="a1"/>
    <w:rsid w:val="00467E37"/>
    <w:pPr>
      <w:spacing w:before="120"/>
      <w:ind w:firstLine="567"/>
      <w:jc w:val="both"/>
    </w:pPr>
    <w:rPr>
      <w:rFonts w:ascii="TimesDL" w:hAnsi="TimesDL"/>
      <w:szCs w:val="20"/>
    </w:rPr>
  </w:style>
  <w:style w:type="paragraph" w:customStyle="1" w:styleId="11">
    <w:name w:val="Обычный11"/>
    <w:rsid w:val="00467E37"/>
    <w:pPr>
      <w:spacing w:after="0" w:line="240" w:lineRule="auto"/>
    </w:pPr>
    <w:rPr>
      <w:rFonts w:ascii="Times New Roman" w:eastAsia="Times New Roman" w:hAnsi="Times New Roman" w:cs="Times New Roman"/>
      <w:snapToGrid w:val="0"/>
      <w:sz w:val="24"/>
      <w:szCs w:val="20"/>
      <w:lang w:eastAsia="ru-RU"/>
    </w:rPr>
  </w:style>
  <w:style w:type="table" w:customStyle="1" w:styleId="110">
    <w:name w:val="Сетка таблицы11"/>
    <w:basedOn w:val="a3"/>
    <w:next w:val="ae"/>
    <w:uiPriority w:val="59"/>
    <w:rsid w:val="00467E37"/>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Сетка таблицы3"/>
    <w:basedOn w:val="a3"/>
    <w:next w:val="ae"/>
    <w:rsid w:val="00467E3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0">
    <w:name w:val="Style10"/>
    <w:basedOn w:val="a1"/>
    <w:uiPriority w:val="99"/>
    <w:rsid w:val="00B34BC3"/>
    <w:pPr>
      <w:widowControl w:val="0"/>
      <w:autoSpaceDE w:val="0"/>
      <w:autoSpaceDN w:val="0"/>
      <w:adjustRightInd w:val="0"/>
      <w:jc w:val="center"/>
    </w:pPr>
  </w:style>
  <w:style w:type="table" w:customStyle="1" w:styleId="120">
    <w:name w:val="Сетка таблицы12"/>
    <w:basedOn w:val="a3"/>
    <w:next w:val="ae"/>
    <w:rsid w:val="001D45BA"/>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
    <w:name w:val="Сетка таблицы4"/>
    <w:basedOn w:val="a3"/>
    <w:next w:val="ae"/>
    <w:rsid w:val="001D45B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4">
    <w:name w:val="Знак Знак Знак Знак Знак Знак Знак Знак Знак Знак Знак Знак24"/>
    <w:basedOn w:val="a1"/>
    <w:rsid w:val="00AA0AB9"/>
    <w:pPr>
      <w:tabs>
        <w:tab w:val="num" w:pos="360"/>
      </w:tabs>
      <w:spacing w:after="160" w:line="240" w:lineRule="exact"/>
    </w:pPr>
    <w:rPr>
      <w:rFonts w:ascii="Verdana" w:hAnsi="Verdana" w:cs="Verdana"/>
      <w:sz w:val="20"/>
      <w:szCs w:val="20"/>
      <w:lang w:val="en-US" w:eastAsia="en-US"/>
    </w:rPr>
  </w:style>
  <w:style w:type="paragraph" w:customStyle="1" w:styleId="1100">
    <w:name w:val="Знак Знак Знак110"/>
    <w:basedOn w:val="a1"/>
    <w:rsid w:val="00F74231"/>
    <w:pPr>
      <w:tabs>
        <w:tab w:val="num" w:pos="360"/>
      </w:tabs>
      <w:spacing w:after="160" w:line="240" w:lineRule="exact"/>
    </w:pPr>
    <w:rPr>
      <w:rFonts w:ascii="Verdana" w:hAnsi="Verdana" w:cs="Verdana"/>
      <w:sz w:val="20"/>
      <w:szCs w:val="20"/>
      <w:lang w:val="en-US" w:eastAsia="en-US"/>
    </w:rPr>
  </w:style>
  <w:style w:type="paragraph" w:styleId="23">
    <w:name w:val="Body Text Indent 2"/>
    <w:basedOn w:val="a1"/>
    <w:link w:val="2a"/>
    <w:rsid w:val="00A7667D"/>
    <w:pPr>
      <w:ind w:firstLine="851"/>
      <w:jc w:val="center"/>
    </w:pPr>
    <w:rPr>
      <w:b/>
      <w:sz w:val="28"/>
      <w:szCs w:val="20"/>
    </w:rPr>
  </w:style>
  <w:style w:type="character" w:customStyle="1" w:styleId="2a">
    <w:name w:val="Основной текст с отступом 2 Знак"/>
    <w:basedOn w:val="a2"/>
    <w:link w:val="23"/>
    <w:rsid w:val="00A7667D"/>
    <w:rPr>
      <w:rFonts w:ascii="Times New Roman" w:eastAsia="Times New Roman" w:hAnsi="Times New Roman" w:cs="Times New Roman"/>
      <w:b/>
      <w:sz w:val="28"/>
      <w:szCs w:val="20"/>
      <w:lang w:eastAsia="ru-RU"/>
    </w:rPr>
  </w:style>
  <w:style w:type="character" w:customStyle="1" w:styleId="21">
    <w:name w:val="Заголовок 2 Знак"/>
    <w:basedOn w:val="a2"/>
    <w:link w:val="20"/>
    <w:rsid w:val="00A7667D"/>
    <w:rPr>
      <w:rFonts w:ascii="Times New Roman" w:eastAsia="Times New Roman" w:hAnsi="Times New Roman" w:cs="Times New Roman"/>
      <w:b/>
      <w:sz w:val="28"/>
      <w:szCs w:val="20"/>
      <w:lang w:eastAsia="ru-RU"/>
    </w:rPr>
  </w:style>
  <w:style w:type="character" w:customStyle="1" w:styleId="18">
    <w:name w:val="Неразрешенное упоминание1"/>
    <w:basedOn w:val="a2"/>
    <w:uiPriority w:val="99"/>
    <w:semiHidden/>
    <w:unhideWhenUsed/>
    <w:rsid w:val="00DE54F1"/>
    <w:rPr>
      <w:color w:val="605E5C"/>
      <w:shd w:val="clear" w:color="auto" w:fill="E1DFDD"/>
    </w:rPr>
  </w:style>
  <w:style w:type="paragraph" w:styleId="af8">
    <w:name w:val="Body Text Indent"/>
    <w:basedOn w:val="a1"/>
    <w:link w:val="af9"/>
    <w:rsid w:val="00A7667D"/>
    <w:pPr>
      <w:spacing w:after="120"/>
      <w:ind w:left="283"/>
    </w:pPr>
    <w:rPr>
      <w:sz w:val="20"/>
      <w:szCs w:val="20"/>
    </w:rPr>
  </w:style>
  <w:style w:type="character" w:customStyle="1" w:styleId="af9">
    <w:name w:val="Основной текст с отступом Знак"/>
    <w:basedOn w:val="a2"/>
    <w:link w:val="af8"/>
    <w:rsid w:val="00A7667D"/>
    <w:rPr>
      <w:rFonts w:ascii="Times New Roman" w:eastAsia="Times New Roman" w:hAnsi="Times New Roman" w:cs="Times New Roman"/>
      <w:sz w:val="20"/>
      <w:szCs w:val="20"/>
      <w:lang w:eastAsia="ru-RU"/>
    </w:rPr>
  </w:style>
  <w:style w:type="paragraph" w:customStyle="1" w:styleId="19">
    <w:name w:val="Знак1 Знак Знак Знак Знак Знак Знак"/>
    <w:basedOn w:val="a1"/>
    <w:rsid w:val="00A7667D"/>
    <w:pPr>
      <w:spacing w:after="160" w:line="240" w:lineRule="exact"/>
      <w:ind w:left="1"/>
    </w:pPr>
    <w:rPr>
      <w:rFonts w:ascii="Verdana" w:hAnsi="Verdana"/>
      <w:b/>
      <w:lang w:val="en-US" w:eastAsia="en-US"/>
    </w:rPr>
  </w:style>
  <w:style w:type="paragraph" w:styleId="2b">
    <w:name w:val="Body Text 2"/>
    <w:basedOn w:val="a1"/>
    <w:link w:val="2c"/>
    <w:rsid w:val="00A7667D"/>
    <w:pPr>
      <w:spacing w:after="120" w:line="480" w:lineRule="auto"/>
    </w:pPr>
    <w:rPr>
      <w:sz w:val="20"/>
      <w:szCs w:val="20"/>
    </w:rPr>
  </w:style>
  <w:style w:type="character" w:customStyle="1" w:styleId="2c">
    <w:name w:val="Основной текст 2 Знак"/>
    <w:basedOn w:val="a2"/>
    <w:link w:val="2b"/>
    <w:rsid w:val="00A7667D"/>
    <w:rPr>
      <w:rFonts w:ascii="Times New Roman" w:eastAsia="Times New Roman" w:hAnsi="Times New Roman" w:cs="Times New Roman"/>
      <w:sz w:val="20"/>
      <w:szCs w:val="20"/>
      <w:lang w:eastAsia="ru-RU"/>
    </w:rPr>
  </w:style>
  <w:style w:type="paragraph" w:styleId="afa">
    <w:name w:val="Body Text"/>
    <w:aliases w:val="Основной текст Знак1,Основной текст Знак Знак1,Основной текст Знак Знак Знак,Основной текст Знак1 Знак Знак Знак,Основной текст Знак Знак Знак Знак Знак, Знак Знак Знак Знак Знак Знак, Знак Знак,Основной текст Знак Знак, Знак Знак Знак1"/>
    <w:basedOn w:val="a1"/>
    <w:link w:val="afb"/>
    <w:rsid w:val="00A7667D"/>
    <w:pPr>
      <w:spacing w:after="120"/>
    </w:pPr>
    <w:rPr>
      <w:sz w:val="20"/>
      <w:szCs w:val="20"/>
    </w:rPr>
  </w:style>
  <w:style w:type="character" w:customStyle="1" w:styleId="afb">
    <w:name w:val="Основной текст Знак"/>
    <w:aliases w:val="Основной текст Знак1 Знак,Основной текст Знак Знак1 Знак,Основной текст Знак Знак Знак Знак,Основной текст Знак1 Знак Знак Знак Знак,Основной текст Знак Знак Знак Знак Знак Знак, Знак Знак Знак Знак Знак Знак Знак, Знак Знак Знак"/>
    <w:basedOn w:val="a2"/>
    <w:link w:val="afa"/>
    <w:rsid w:val="00A7667D"/>
    <w:rPr>
      <w:rFonts w:ascii="Times New Roman" w:eastAsia="Times New Roman" w:hAnsi="Times New Roman" w:cs="Times New Roman"/>
      <w:sz w:val="20"/>
      <w:szCs w:val="20"/>
      <w:lang w:eastAsia="ru-RU"/>
    </w:rPr>
  </w:style>
  <w:style w:type="paragraph" w:styleId="32">
    <w:name w:val="Body Text Indent 3"/>
    <w:basedOn w:val="a1"/>
    <w:link w:val="33"/>
    <w:rsid w:val="00A7667D"/>
    <w:pPr>
      <w:spacing w:after="120"/>
      <w:ind w:left="283"/>
    </w:pPr>
    <w:rPr>
      <w:sz w:val="16"/>
      <w:szCs w:val="16"/>
    </w:rPr>
  </w:style>
  <w:style w:type="character" w:customStyle="1" w:styleId="33">
    <w:name w:val="Основной текст с отступом 3 Знак"/>
    <w:basedOn w:val="a2"/>
    <w:link w:val="32"/>
    <w:rsid w:val="00A7667D"/>
    <w:rPr>
      <w:rFonts w:ascii="Times New Roman" w:eastAsia="Times New Roman" w:hAnsi="Times New Roman" w:cs="Times New Roman"/>
      <w:sz w:val="16"/>
      <w:szCs w:val="16"/>
      <w:lang w:eastAsia="ru-RU"/>
    </w:rPr>
  </w:style>
  <w:style w:type="character" w:customStyle="1" w:styleId="30">
    <w:name w:val="Заголовок 3 Знак"/>
    <w:basedOn w:val="a2"/>
    <w:link w:val="3"/>
    <w:rsid w:val="00AB3107"/>
    <w:rPr>
      <w:rFonts w:ascii="Times New Roman" w:eastAsia="Times New Roman" w:hAnsi="Times New Roman" w:cs="Times New Roman"/>
      <w:b/>
      <w:sz w:val="20"/>
      <w:szCs w:val="20"/>
      <w:lang w:eastAsia="ru-RU"/>
    </w:rPr>
  </w:style>
  <w:style w:type="table" w:customStyle="1" w:styleId="112">
    <w:name w:val="Сетка таблицы112"/>
    <w:basedOn w:val="a3"/>
    <w:next w:val="ae"/>
    <w:uiPriority w:val="59"/>
    <w:rsid w:val="00846ED1"/>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c">
    <w:name w:val="annotation reference"/>
    <w:rsid w:val="00AB3107"/>
    <w:rPr>
      <w:sz w:val="16"/>
      <w:szCs w:val="16"/>
    </w:rPr>
  </w:style>
  <w:style w:type="character" w:customStyle="1" w:styleId="afd">
    <w:name w:val="Тема примечания Знак"/>
    <w:link w:val="afe"/>
    <w:rsid w:val="00AB3107"/>
    <w:rPr>
      <w:rFonts w:ascii="Times New Roman" w:eastAsia="Times New Roman" w:hAnsi="Times New Roman"/>
      <w:b/>
      <w:bCs/>
    </w:rPr>
  </w:style>
  <w:style w:type="character" w:customStyle="1" w:styleId="apple-converted-space">
    <w:name w:val="apple-converted-space"/>
    <w:rsid w:val="00AB3107"/>
  </w:style>
  <w:style w:type="character" w:customStyle="1" w:styleId="aff">
    <w:name w:val="Название Знак"/>
    <w:link w:val="aff0"/>
    <w:rsid w:val="00AB3107"/>
    <w:rPr>
      <w:rFonts w:ascii="Times New Roman" w:eastAsia="Times New Roman" w:hAnsi="Times New Roman"/>
      <w:b/>
      <w:sz w:val="24"/>
    </w:rPr>
  </w:style>
  <w:style w:type="character" w:customStyle="1" w:styleId="34">
    <w:name w:val="Основной текст 3 Знак"/>
    <w:link w:val="35"/>
    <w:rsid w:val="00AB3107"/>
    <w:rPr>
      <w:rFonts w:ascii="Times New Roman" w:eastAsia="Times New Roman" w:hAnsi="Times New Roman"/>
      <w:sz w:val="18"/>
    </w:rPr>
  </w:style>
  <w:style w:type="character" w:customStyle="1" w:styleId="aff1">
    <w:name w:val="Текст примечания Знак"/>
    <w:link w:val="aff2"/>
    <w:rsid w:val="00AB3107"/>
    <w:rPr>
      <w:rFonts w:ascii="Times New Roman" w:eastAsia="Times New Roman" w:hAnsi="Times New Roman"/>
    </w:rPr>
  </w:style>
  <w:style w:type="character" w:customStyle="1" w:styleId="apple-style-span">
    <w:name w:val="apple-style-span"/>
    <w:rsid w:val="00AB3107"/>
  </w:style>
  <w:style w:type="paragraph" w:styleId="61">
    <w:name w:val="toc 6"/>
    <w:basedOn w:val="a1"/>
    <w:next w:val="a1"/>
    <w:uiPriority w:val="39"/>
    <w:unhideWhenUsed/>
    <w:rsid w:val="00AB3107"/>
    <w:pPr>
      <w:spacing w:after="100" w:line="259" w:lineRule="auto"/>
      <w:ind w:left="1100"/>
    </w:pPr>
    <w:rPr>
      <w:rFonts w:ascii="Calibri" w:hAnsi="Calibri"/>
      <w:sz w:val="22"/>
      <w:szCs w:val="22"/>
    </w:rPr>
  </w:style>
  <w:style w:type="paragraph" w:styleId="aff2">
    <w:name w:val="annotation text"/>
    <w:basedOn w:val="a1"/>
    <w:link w:val="aff1"/>
    <w:rsid w:val="00AB3107"/>
    <w:rPr>
      <w:rFonts w:cstheme="minorBidi"/>
      <w:sz w:val="22"/>
      <w:szCs w:val="22"/>
      <w:lang w:eastAsia="en-US"/>
    </w:rPr>
  </w:style>
  <w:style w:type="character" w:customStyle="1" w:styleId="1a">
    <w:name w:val="Текст примечания Знак1"/>
    <w:basedOn w:val="a2"/>
    <w:uiPriority w:val="99"/>
    <w:rsid w:val="00AB3107"/>
    <w:rPr>
      <w:rFonts w:ascii="Times New Roman" w:eastAsia="Times New Roman" w:hAnsi="Times New Roman" w:cs="Times New Roman"/>
      <w:sz w:val="20"/>
      <w:szCs w:val="20"/>
      <w:lang w:eastAsia="ru-RU"/>
    </w:rPr>
  </w:style>
  <w:style w:type="paragraph" w:styleId="35">
    <w:name w:val="Body Text 3"/>
    <w:basedOn w:val="a1"/>
    <w:link w:val="34"/>
    <w:rsid w:val="00AB3107"/>
    <w:pPr>
      <w:jc w:val="both"/>
    </w:pPr>
    <w:rPr>
      <w:rFonts w:cstheme="minorBidi"/>
      <w:sz w:val="18"/>
      <w:szCs w:val="22"/>
      <w:lang w:eastAsia="en-US"/>
    </w:rPr>
  </w:style>
  <w:style w:type="character" w:customStyle="1" w:styleId="310">
    <w:name w:val="Основной текст 3 Знак1"/>
    <w:basedOn w:val="a2"/>
    <w:uiPriority w:val="99"/>
    <w:semiHidden/>
    <w:rsid w:val="00AB3107"/>
    <w:rPr>
      <w:rFonts w:ascii="Times New Roman" w:eastAsia="Times New Roman" w:hAnsi="Times New Roman" w:cs="Times New Roman"/>
      <w:sz w:val="16"/>
      <w:szCs w:val="16"/>
      <w:lang w:eastAsia="ru-RU"/>
    </w:rPr>
  </w:style>
  <w:style w:type="paragraph" w:styleId="afe">
    <w:name w:val="annotation subject"/>
    <w:basedOn w:val="aff2"/>
    <w:next w:val="aff2"/>
    <w:link w:val="afd"/>
    <w:rsid w:val="00AB3107"/>
    <w:rPr>
      <w:b/>
      <w:bCs/>
    </w:rPr>
  </w:style>
  <w:style w:type="character" w:customStyle="1" w:styleId="1b">
    <w:name w:val="Тема примечания Знак1"/>
    <w:basedOn w:val="1a"/>
    <w:uiPriority w:val="99"/>
    <w:semiHidden/>
    <w:rsid w:val="00AB3107"/>
    <w:rPr>
      <w:rFonts w:ascii="Times New Roman" w:eastAsia="Times New Roman" w:hAnsi="Times New Roman" w:cs="Times New Roman"/>
      <w:b/>
      <w:bCs/>
      <w:sz w:val="20"/>
      <w:szCs w:val="20"/>
      <w:lang w:eastAsia="ru-RU"/>
    </w:rPr>
  </w:style>
  <w:style w:type="paragraph" w:styleId="81">
    <w:name w:val="toc 8"/>
    <w:basedOn w:val="a1"/>
    <w:next w:val="a1"/>
    <w:uiPriority w:val="39"/>
    <w:unhideWhenUsed/>
    <w:rsid w:val="00AB3107"/>
    <w:pPr>
      <w:spacing w:after="100" w:line="259" w:lineRule="auto"/>
      <w:ind w:left="1540"/>
    </w:pPr>
    <w:rPr>
      <w:rFonts w:ascii="Calibri" w:hAnsi="Calibri"/>
      <w:sz w:val="22"/>
      <w:szCs w:val="22"/>
    </w:rPr>
  </w:style>
  <w:style w:type="paragraph" w:styleId="42">
    <w:name w:val="toc 4"/>
    <w:basedOn w:val="a1"/>
    <w:next w:val="a1"/>
    <w:uiPriority w:val="39"/>
    <w:unhideWhenUsed/>
    <w:rsid w:val="00AB3107"/>
    <w:pPr>
      <w:spacing w:after="100" w:line="259" w:lineRule="auto"/>
      <w:ind w:left="660"/>
    </w:pPr>
    <w:rPr>
      <w:rFonts w:ascii="Calibri" w:hAnsi="Calibri"/>
      <w:sz w:val="22"/>
      <w:szCs w:val="22"/>
    </w:rPr>
  </w:style>
  <w:style w:type="paragraph" w:styleId="36">
    <w:name w:val="toc 3"/>
    <w:basedOn w:val="a1"/>
    <w:next w:val="a1"/>
    <w:uiPriority w:val="39"/>
    <w:unhideWhenUsed/>
    <w:rsid w:val="00AB3107"/>
    <w:pPr>
      <w:spacing w:after="100" w:line="259" w:lineRule="auto"/>
      <w:ind w:left="440"/>
    </w:pPr>
    <w:rPr>
      <w:rFonts w:ascii="Calibri" w:hAnsi="Calibri"/>
      <w:sz w:val="22"/>
      <w:szCs w:val="22"/>
    </w:rPr>
  </w:style>
  <w:style w:type="paragraph" w:styleId="91">
    <w:name w:val="toc 9"/>
    <w:basedOn w:val="a1"/>
    <w:next w:val="a1"/>
    <w:uiPriority w:val="39"/>
    <w:unhideWhenUsed/>
    <w:rsid w:val="00AB3107"/>
    <w:pPr>
      <w:spacing w:after="100" w:line="259" w:lineRule="auto"/>
      <w:ind w:left="1760"/>
    </w:pPr>
    <w:rPr>
      <w:rFonts w:ascii="Calibri" w:hAnsi="Calibri"/>
      <w:sz w:val="22"/>
      <w:szCs w:val="22"/>
    </w:rPr>
  </w:style>
  <w:style w:type="paragraph" w:styleId="71">
    <w:name w:val="toc 7"/>
    <w:basedOn w:val="a1"/>
    <w:next w:val="a1"/>
    <w:uiPriority w:val="39"/>
    <w:unhideWhenUsed/>
    <w:rsid w:val="00AB3107"/>
    <w:pPr>
      <w:spacing w:after="100" w:line="259" w:lineRule="auto"/>
      <w:ind w:left="1320"/>
    </w:pPr>
    <w:rPr>
      <w:rFonts w:ascii="Calibri" w:hAnsi="Calibri"/>
      <w:sz w:val="22"/>
      <w:szCs w:val="22"/>
    </w:rPr>
  </w:style>
  <w:style w:type="paragraph" w:styleId="2d">
    <w:name w:val="toc 2"/>
    <w:basedOn w:val="a1"/>
    <w:next w:val="a1"/>
    <w:uiPriority w:val="39"/>
    <w:rsid w:val="00AB3107"/>
    <w:pPr>
      <w:ind w:left="240"/>
    </w:pPr>
    <w:rPr>
      <w:szCs w:val="20"/>
    </w:rPr>
  </w:style>
  <w:style w:type="paragraph" w:customStyle="1" w:styleId="aff0">
    <w:name w:val="Название"/>
    <w:basedOn w:val="a1"/>
    <w:link w:val="aff"/>
    <w:qFormat/>
    <w:rsid w:val="00AB3107"/>
    <w:pPr>
      <w:jc w:val="center"/>
    </w:pPr>
    <w:rPr>
      <w:rFonts w:cstheme="minorBidi"/>
      <w:b/>
      <w:szCs w:val="22"/>
      <w:lang w:eastAsia="en-US"/>
    </w:rPr>
  </w:style>
  <w:style w:type="paragraph" w:styleId="51">
    <w:name w:val="toc 5"/>
    <w:basedOn w:val="a1"/>
    <w:next w:val="a1"/>
    <w:uiPriority w:val="39"/>
    <w:unhideWhenUsed/>
    <w:rsid w:val="00AB3107"/>
    <w:pPr>
      <w:spacing w:after="100" w:line="259" w:lineRule="auto"/>
      <w:ind w:left="880"/>
    </w:pPr>
    <w:rPr>
      <w:rFonts w:ascii="Calibri" w:hAnsi="Calibri"/>
      <w:sz w:val="22"/>
      <w:szCs w:val="22"/>
    </w:rPr>
  </w:style>
  <w:style w:type="paragraph" w:customStyle="1" w:styleId="1c">
    <w:name w:val="Знак Знак1 Знак Знак"/>
    <w:basedOn w:val="a1"/>
    <w:rsid w:val="00AB3107"/>
    <w:pPr>
      <w:tabs>
        <w:tab w:val="left" w:pos="360"/>
      </w:tabs>
      <w:spacing w:after="160" w:line="240" w:lineRule="exact"/>
    </w:pPr>
    <w:rPr>
      <w:rFonts w:ascii="Verdana" w:hAnsi="Verdana" w:cs="Verdana"/>
      <w:sz w:val="20"/>
      <w:szCs w:val="20"/>
      <w:lang w:val="en-US" w:eastAsia="en-US"/>
    </w:rPr>
  </w:style>
  <w:style w:type="table" w:customStyle="1" w:styleId="52">
    <w:name w:val="Сетка таблицы5"/>
    <w:basedOn w:val="a3"/>
    <w:next w:val="ae"/>
    <w:rsid w:val="00AB310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01">
    <w:name w:val="xl301"/>
    <w:basedOn w:val="a1"/>
    <w:rsid w:val="00AB3107"/>
    <w:pPr>
      <w:pBdr>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302">
    <w:name w:val="xl302"/>
    <w:basedOn w:val="a1"/>
    <w:rsid w:val="00AB310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03">
    <w:name w:val="xl303"/>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04">
    <w:name w:val="xl304"/>
    <w:basedOn w:val="a1"/>
    <w:rsid w:val="00AB3107"/>
    <w:pPr>
      <w:pBdr>
        <w:top w:val="single" w:sz="4" w:space="0" w:color="auto"/>
        <w:left w:val="single" w:sz="4" w:space="0" w:color="auto"/>
        <w:right w:val="single" w:sz="4" w:space="0" w:color="auto"/>
      </w:pBdr>
      <w:spacing w:before="100" w:beforeAutospacing="1" w:after="100" w:afterAutospacing="1"/>
      <w:jc w:val="center"/>
    </w:pPr>
    <w:rPr>
      <w:sz w:val="20"/>
      <w:szCs w:val="20"/>
    </w:rPr>
  </w:style>
  <w:style w:type="paragraph" w:customStyle="1" w:styleId="xl305">
    <w:name w:val="xl305"/>
    <w:basedOn w:val="a1"/>
    <w:rsid w:val="00AB3107"/>
    <w:pPr>
      <w:pBdr>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06">
    <w:name w:val="xl306"/>
    <w:basedOn w:val="a1"/>
    <w:rsid w:val="00AB310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07">
    <w:name w:val="xl307"/>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08">
    <w:name w:val="xl308"/>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09">
    <w:name w:val="xl309"/>
    <w:basedOn w:val="a1"/>
    <w:rsid w:val="00AB3107"/>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10">
    <w:name w:val="xl310"/>
    <w:basedOn w:val="a1"/>
    <w:rsid w:val="00AB3107"/>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1">
    <w:name w:val="xl311"/>
    <w:basedOn w:val="a1"/>
    <w:rsid w:val="00AB3107"/>
    <w:pPr>
      <w:pBdr>
        <w:left w:val="single" w:sz="4" w:space="0" w:color="auto"/>
        <w:bottom w:val="single" w:sz="8" w:space="0" w:color="auto"/>
        <w:right w:val="single" w:sz="4" w:space="0" w:color="auto"/>
      </w:pBdr>
      <w:spacing w:before="100" w:beforeAutospacing="1" w:after="100" w:afterAutospacing="1"/>
      <w:textAlignment w:val="center"/>
    </w:pPr>
    <w:rPr>
      <w:sz w:val="20"/>
      <w:szCs w:val="20"/>
    </w:rPr>
  </w:style>
  <w:style w:type="paragraph" w:customStyle="1" w:styleId="xl312">
    <w:name w:val="xl312"/>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3">
    <w:name w:val="xl313"/>
    <w:basedOn w:val="a1"/>
    <w:rsid w:val="00AB3107"/>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14">
    <w:name w:val="xl314"/>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15">
    <w:name w:val="xl315"/>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6">
    <w:name w:val="xl316"/>
    <w:basedOn w:val="a1"/>
    <w:rsid w:val="00AB3107"/>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17">
    <w:name w:val="xl317"/>
    <w:basedOn w:val="a1"/>
    <w:rsid w:val="00AB3107"/>
    <w:pPr>
      <w:pBdr>
        <w:top w:val="single" w:sz="4" w:space="0" w:color="auto"/>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8">
    <w:name w:val="xl318"/>
    <w:basedOn w:val="a1"/>
    <w:rsid w:val="00AB3107"/>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9">
    <w:name w:val="xl319"/>
    <w:basedOn w:val="a1"/>
    <w:rsid w:val="00AB3107"/>
    <w:pPr>
      <w:pBdr>
        <w:top w:val="single" w:sz="4" w:space="0" w:color="auto"/>
        <w:left w:val="single" w:sz="4" w:space="0" w:color="auto"/>
        <w:right w:val="single" w:sz="8" w:space="0" w:color="auto"/>
      </w:pBdr>
      <w:spacing w:before="100" w:beforeAutospacing="1" w:after="100" w:afterAutospacing="1"/>
      <w:jc w:val="center"/>
    </w:pPr>
    <w:rPr>
      <w:sz w:val="20"/>
      <w:szCs w:val="20"/>
    </w:rPr>
  </w:style>
  <w:style w:type="paragraph" w:customStyle="1" w:styleId="xl320">
    <w:name w:val="xl320"/>
    <w:basedOn w:val="a1"/>
    <w:rsid w:val="00AB3107"/>
    <w:pPr>
      <w:pBdr>
        <w:left w:val="single" w:sz="4" w:space="0" w:color="auto"/>
        <w:bottom w:val="single" w:sz="4" w:space="0" w:color="auto"/>
        <w:right w:val="single" w:sz="8" w:space="0" w:color="auto"/>
      </w:pBdr>
      <w:spacing w:before="100" w:beforeAutospacing="1" w:after="100" w:afterAutospacing="1"/>
      <w:jc w:val="center"/>
    </w:pPr>
    <w:rPr>
      <w:sz w:val="20"/>
      <w:szCs w:val="20"/>
    </w:rPr>
  </w:style>
  <w:style w:type="paragraph" w:customStyle="1" w:styleId="xl321">
    <w:name w:val="xl321"/>
    <w:basedOn w:val="a1"/>
    <w:rsid w:val="00AB3107"/>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22">
    <w:name w:val="xl322"/>
    <w:basedOn w:val="a1"/>
    <w:rsid w:val="00AB3107"/>
    <w:pPr>
      <w:pBdr>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23">
    <w:name w:val="xl323"/>
    <w:basedOn w:val="a1"/>
    <w:rsid w:val="00AB3107"/>
    <w:pPr>
      <w:spacing w:before="100" w:beforeAutospacing="1" w:after="100" w:afterAutospacing="1"/>
      <w:jc w:val="center"/>
      <w:textAlignment w:val="center"/>
    </w:pPr>
    <w:rPr>
      <w:b/>
      <w:bCs/>
    </w:rPr>
  </w:style>
  <w:style w:type="paragraph" w:customStyle="1" w:styleId="xl324">
    <w:name w:val="xl324"/>
    <w:basedOn w:val="a1"/>
    <w:rsid w:val="00AB3107"/>
    <w:pPr>
      <w:pBdr>
        <w:top w:val="single" w:sz="8"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25">
    <w:name w:val="xl325"/>
    <w:basedOn w:val="a1"/>
    <w:rsid w:val="00AB3107"/>
    <w:pPr>
      <w:pBdr>
        <w:left w:val="single" w:sz="4" w:space="0" w:color="auto"/>
        <w:bottom w:val="single" w:sz="8" w:space="0" w:color="auto"/>
        <w:right w:val="single" w:sz="4" w:space="0" w:color="auto"/>
      </w:pBdr>
      <w:spacing w:before="100" w:beforeAutospacing="1" w:after="100" w:afterAutospacing="1"/>
      <w:textAlignment w:val="center"/>
    </w:pPr>
    <w:rPr>
      <w:sz w:val="20"/>
      <w:szCs w:val="20"/>
    </w:rPr>
  </w:style>
  <w:style w:type="paragraph" w:customStyle="1" w:styleId="xl326">
    <w:name w:val="xl326"/>
    <w:basedOn w:val="a1"/>
    <w:rsid w:val="00AB3107"/>
    <w:pPr>
      <w:pBdr>
        <w:top w:val="single" w:sz="8" w:space="0" w:color="auto"/>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27">
    <w:name w:val="xl327"/>
    <w:basedOn w:val="a1"/>
    <w:rsid w:val="00AB3107"/>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28">
    <w:name w:val="xl328"/>
    <w:basedOn w:val="a1"/>
    <w:rsid w:val="00AB3107"/>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29">
    <w:name w:val="xl329"/>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30">
    <w:name w:val="xl330"/>
    <w:basedOn w:val="a1"/>
    <w:rsid w:val="00AB3107"/>
    <w:pPr>
      <w:pBdr>
        <w:top w:val="single" w:sz="8"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31">
    <w:name w:val="xl331"/>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332">
    <w:name w:val="xl332"/>
    <w:basedOn w:val="a1"/>
    <w:rsid w:val="00AB3107"/>
    <w:pPr>
      <w:pBdr>
        <w:top w:val="single" w:sz="8"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33">
    <w:name w:val="xl333"/>
    <w:basedOn w:val="a1"/>
    <w:rsid w:val="00AB3107"/>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334">
    <w:name w:val="xl334"/>
    <w:basedOn w:val="a1"/>
    <w:rsid w:val="00AB3107"/>
    <w:pPr>
      <w:pBdr>
        <w:left w:val="single" w:sz="8" w:space="0" w:color="auto"/>
        <w:right w:val="single" w:sz="8" w:space="0" w:color="auto"/>
      </w:pBdr>
      <w:spacing w:before="100" w:beforeAutospacing="1" w:after="100" w:afterAutospacing="1"/>
      <w:jc w:val="center"/>
      <w:textAlignment w:val="center"/>
    </w:pPr>
  </w:style>
  <w:style w:type="paragraph" w:customStyle="1" w:styleId="xl335">
    <w:name w:val="xl335"/>
    <w:basedOn w:val="a1"/>
    <w:rsid w:val="00AB3107"/>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336">
    <w:name w:val="xl336"/>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37">
    <w:name w:val="xl337"/>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38">
    <w:name w:val="xl338"/>
    <w:basedOn w:val="a1"/>
    <w:rsid w:val="00AB3107"/>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39">
    <w:name w:val="xl339"/>
    <w:basedOn w:val="a1"/>
    <w:rsid w:val="00AB3107"/>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40">
    <w:name w:val="xl340"/>
    <w:basedOn w:val="a1"/>
    <w:rsid w:val="00AB3107"/>
    <w:pPr>
      <w:pBdr>
        <w:top w:val="single" w:sz="8" w:space="0" w:color="auto"/>
        <w:bottom w:val="single" w:sz="4" w:space="0" w:color="auto"/>
      </w:pBdr>
      <w:spacing w:before="100" w:beforeAutospacing="1" w:after="100" w:afterAutospacing="1"/>
      <w:jc w:val="center"/>
      <w:textAlignment w:val="center"/>
    </w:pPr>
    <w:rPr>
      <w:sz w:val="20"/>
      <w:szCs w:val="20"/>
    </w:rPr>
  </w:style>
  <w:style w:type="paragraph" w:customStyle="1" w:styleId="xl341">
    <w:name w:val="xl341"/>
    <w:basedOn w:val="a1"/>
    <w:rsid w:val="00AB3107"/>
    <w:pPr>
      <w:pBdr>
        <w:top w:val="single" w:sz="8"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42">
    <w:name w:val="xl342"/>
    <w:basedOn w:val="a1"/>
    <w:rsid w:val="00AB3107"/>
    <w:pPr>
      <w:pBdr>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43">
    <w:name w:val="xl343"/>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344">
    <w:name w:val="xl344"/>
    <w:basedOn w:val="a1"/>
    <w:rsid w:val="00AB3107"/>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5">
    <w:name w:val="xl345"/>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46">
    <w:name w:val="xl346"/>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347">
    <w:name w:val="xl347"/>
    <w:basedOn w:val="a1"/>
    <w:rsid w:val="00AB3107"/>
    <w:pPr>
      <w:pBdr>
        <w:top w:val="single" w:sz="8"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48">
    <w:name w:val="xl348"/>
    <w:basedOn w:val="a1"/>
    <w:rsid w:val="00AB3107"/>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349">
    <w:name w:val="xl349"/>
    <w:basedOn w:val="a1"/>
    <w:rsid w:val="00AB3107"/>
    <w:pPr>
      <w:pBdr>
        <w:left w:val="single" w:sz="8" w:space="0" w:color="auto"/>
        <w:right w:val="single" w:sz="8" w:space="0" w:color="auto"/>
      </w:pBdr>
      <w:spacing w:before="100" w:beforeAutospacing="1" w:after="100" w:afterAutospacing="1"/>
      <w:jc w:val="center"/>
      <w:textAlignment w:val="center"/>
    </w:pPr>
  </w:style>
  <w:style w:type="paragraph" w:customStyle="1" w:styleId="xl350">
    <w:name w:val="xl350"/>
    <w:basedOn w:val="a1"/>
    <w:rsid w:val="00AB3107"/>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styleId="aff3">
    <w:name w:val="Subtitle"/>
    <w:basedOn w:val="a1"/>
    <w:next w:val="a1"/>
    <w:link w:val="aff4"/>
    <w:uiPriority w:val="11"/>
    <w:qFormat/>
    <w:rsid w:val="00AB3107"/>
    <w:pPr>
      <w:spacing w:after="60"/>
      <w:jc w:val="center"/>
      <w:outlineLvl w:val="1"/>
    </w:pPr>
    <w:rPr>
      <w:rFonts w:ascii="Calibri Light" w:hAnsi="Calibri Light"/>
    </w:rPr>
  </w:style>
  <w:style w:type="character" w:customStyle="1" w:styleId="aff4">
    <w:name w:val="Подзаголовок Знак"/>
    <w:basedOn w:val="a2"/>
    <w:link w:val="aff3"/>
    <w:uiPriority w:val="11"/>
    <w:rsid w:val="00AB3107"/>
    <w:rPr>
      <w:rFonts w:ascii="Calibri Light" w:eastAsia="Times New Roman" w:hAnsi="Calibri Light" w:cs="Times New Roman"/>
      <w:sz w:val="24"/>
      <w:szCs w:val="24"/>
      <w:lang w:eastAsia="ru-RU"/>
    </w:rPr>
  </w:style>
  <w:style w:type="character" w:styleId="aff5">
    <w:name w:val="Emphasis"/>
    <w:uiPriority w:val="20"/>
    <w:qFormat/>
    <w:rsid w:val="00AB3107"/>
    <w:rPr>
      <w:i/>
      <w:iCs/>
    </w:rPr>
  </w:style>
  <w:style w:type="character" w:styleId="aff6">
    <w:name w:val="Intense Emphasis"/>
    <w:uiPriority w:val="21"/>
    <w:qFormat/>
    <w:rsid w:val="00AB3107"/>
    <w:rPr>
      <w:i/>
      <w:iCs/>
      <w:color w:val="5B9BD5"/>
    </w:rPr>
  </w:style>
  <w:style w:type="paragraph" w:customStyle="1" w:styleId="xl468">
    <w:name w:val="xl46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69">
    <w:name w:val="xl46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470">
    <w:name w:val="xl470"/>
    <w:basedOn w:val="a1"/>
    <w:rsid w:val="00AB3107"/>
    <w:pPr>
      <w:spacing w:before="100" w:beforeAutospacing="1" w:after="100" w:afterAutospacing="1"/>
    </w:pPr>
  </w:style>
  <w:style w:type="paragraph" w:customStyle="1" w:styleId="xl471">
    <w:name w:val="xl47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72">
    <w:name w:val="xl47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473">
    <w:name w:val="xl47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74">
    <w:name w:val="xl47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75">
    <w:name w:val="xl475"/>
    <w:basedOn w:val="a1"/>
    <w:rsid w:val="00AB3107"/>
    <w:pPr>
      <w:spacing w:before="100" w:beforeAutospacing="1" w:after="100" w:afterAutospacing="1"/>
    </w:pPr>
    <w:rPr>
      <w:b/>
      <w:bCs/>
    </w:rPr>
  </w:style>
  <w:style w:type="paragraph" w:customStyle="1" w:styleId="xl476">
    <w:name w:val="xl476"/>
    <w:basedOn w:val="a1"/>
    <w:rsid w:val="00AB3107"/>
    <w:pPr>
      <w:shd w:val="clear" w:color="000000" w:fill="A0A7EE"/>
      <w:spacing w:before="100" w:beforeAutospacing="1" w:after="100" w:afterAutospacing="1"/>
    </w:pPr>
  </w:style>
  <w:style w:type="paragraph" w:customStyle="1" w:styleId="xl477">
    <w:name w:val="xl477"/>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478">
    <w:name w:val="xl478"/>
    <w:basedOn w:val="a1"/>
    <w:rsid w:val="00AB3107"/>
    <w:pPr>
      <w:shd w:val="clear" w:color="000000" w:fill="FFFF00"/>
      <w:spacing w:before="100" w:beforeAutospacing="1" w:after="100" w:afterAutospacing="1"/>
    </w:pPr>
  </w:style>
  <w:style w:type="paragraph" w:customStyle="1" w:styleId="xl479">
    <w:name w:val="xl479"/>
    <w:basedOn w:val="a1"/>
    <w:rsid w:val="00AB3107"/>
    <w:pPr>
      <w:shd w:val="clear" w:color="000000" w:fill="FFFF00"/>
      <w:spacing w:before="100" w:beforeAutospacing="1" w:after="100" w:afterAutospacing="1"/>
    </w:pPr>
    <w:rPr>
      <w:b/>
      <w:bCs/>
    </w:rPr>
  </w:style>
  <w:style w:type="paragraph" w:customStyle="1" w:styleId="xl480">
    <w:name w:val="xl48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81">
    <w:name w:val="xl48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rPr>
  </w:style>
  <w:style w:type="paragraph" w:customStyle="1" w:styleId="xl482">
    <w:name w:val="xl482"/>
    <w:basedOn w:val="a1"/>
    <w:rsid w:val="00AB3107"/>
    <w:pPr>
      <w:spacing w:before="100" w:beforeAutospacing="1" w:after="100" w:afterAutospacing="1"/>
    </w:pPr>
    <w:rPr>
      <w:i/>
      <w:iCs/>
    </w:rPr>
  </w:style>
  <w:style w:type="paragraph" w:customStyle="1" w:styleId="xl483">
    <w:name w:val="xl48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rPr>
  </w:style>
  <w:style w:type="paragraph" w:customStyle="1" w:styleId="xl484">
    <w:name w:val="xl484"/>
    <w:basedOn w:val="a1"/>
    <w:rsid w:val="00AB3107"/>
    <w:pPr>
      <w:spacing w:before="100" w:beforeAutospacing="1" w:after="100" w:afterAutospacing="1"/>
      <w:jc w:val="right"/>
    </w:pPr>
  </w:style>
  <w:style w:type="paragraph" w:customStyle="1" w:styleId="xl485">
    <w:name w:val="xl485"/>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86">
    <w:name w:val="xl486"/>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87">
    <w:name w:val="xl487"/>
    <w:basedOn w:val="a1"/>
    <w:rsid w:val="00AB3107"/>
    <w:pPr>
      <w:spacing w:before="100" w:beforeAutospacing="1" w:after="100" w:afterAutospacing="1"/>
    </w:pPr>
    <w:rPr>
      <w:b/>
      <w:bCs/>
    </w:rPr>
  </w:style>
  <w:style w:type="paragraph" w:customStyle="1" w:styleId="xl488">
    <w:name w:val="xl488"/>
    <w:basedOn w:val="a1"/>
    <w:rsid w:val="00AB3107"/>
    <w:pPr>
      <w:spacing w:before="100" w:beforeAutospacing="1" w:after="100" w:afterAutospacing="1"/>
    </w:pPr>
    <w:rPr>
      <w:color w:val="FF0000"/>
    </w:rPr>
  </w:style>
  <w:style w:type="paragraph" w:customStyle="1" w:styleId="xl489">
    <w:name w:val="xl48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490">
    <w:name w:val="xl49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491">
    <w:name w:val="xl49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92">
    <w:name w:val="xl49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493">
    <w:name w:val="xl49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94">
    <w:name w:val="xl494"/>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5">
    <w:name w:val="xl495"/>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6">
    <w:name w:val="xl496"/>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7">
    <w:name w:val="xl497"/>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98">
    <w:name w:val="xl498"/>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9">
    <w:name w:val="xl49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0">
    <w:name w:val="xl50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01">
    <w:name w:val="xl50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02">
    <w:name w:val="xl50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03">
    <w:name w:val="xl50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rPr>
  </w:style>
  <w:style w:type="paragraph" w:customStyle="1" w:styleId="xl504">
    <w:name w:val="xl50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5">
    <w:name w:val="xl505"/>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06">
    <w:name w:val="xl506"/>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07">
    <w:name w:val="xl507"/>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8">
    <w:name w:val="xl50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9">
    <w:name w:val="xl50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10">
    <w:name w:val="xl510"/>
    <w:basedOn w:val="a1"/>
    <w:rsid w:val="00AB3107"/>
    <w:pPr>
      <w:spacing w:before="100" w:beforeAutospacing="1" w:after="100" w:afterAutospacing="1"/>
      <w:jc w:val="center"/>
      <w:textAlignment w:val="center"/>
    </w:pPr>
  </w:style>
  <w:style w:type="paragraph" w:customStyle="1" w:styleId="xl511">
    <w:name w:val="xl511"/>
    <w:basedOn w:val="a1"/>
    <w:rsid w:val="00AB3107"/>
    <w:pPr>
      <w:spacing w:before="100" w:beforeAutospacing="1" w:after="100" w:afterAutospacing="1"/>
    </w:pPr>
  </w:style>
  <w:style w:type="paragraph" w:customStyle="1" w:styleId="xl512">
    <w:name w:val="xl51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13">
    <w:name w:val="xl51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14">
    <w:name w:val="xl514"/>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15">
    <w:name w:val="xl515"/>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16">
    <w:name w:val="xl516"/>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17">
    <w:name w:val="xl517"/>
    <w:basedOn w:val="a1"/>
    <w:rsid w:val="00AB3107"/>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center"/>
    </w:pPr>
  </w:style>
  <w:style w:type="paragraph" w:customStyle="1" w:styleId="xl518">
    <w:name w:val="xl51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style>
  <w:style w:type="paragraph" w:customStyle="1" w:styleId="xl519">
    <w:name w:val="xl519"/>
    <w:basedOn w:val="a1"/>
    <w:rsid w:val="00AB3107"/>
    <w:pPr>
      <w:pBdr>
        <w:top w:val="single" w:sz="4" w:space="0" w:color="auto"/>
        <w:bottom w:val="single" w:sz="4" w:space="0" w:color="auto"/>
      </w:pBdr>
      <w:spacing w:before="100" w:beforeAutospacing="1" w:after="100" w:afterAutospacing="1"/>
      <w:jc w:val="both"/>
      <w:textAlignment w:val="center"/>
    </w:pPr>
  </w:style>
  <w:style w:type="paragraph" w:customStyle="1" w:styleId="xl520">
    <w:name w:val="xl520"/>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21">
    <w:name w:val="xl52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22">
    <w:name w:val="xl52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23">
    <w:name w:val="xl52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24">
    <w:name w:val="xl52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25">
    <w:name w:val="xl525"/>
    <w:basedOn w:val="a1"/>
    <w:rsid w:val="00AB3107"/>
    <w:pPr>
      <w:pBdr>
        <w:top w:val="single" w:sz="4" w:space="0" w:color="auto"/>
        <w:bottom w:val="single" w:sz="4" w:space="0" w:color="auto"/>
      </w:pBdr>
      <w:spacing w:before="100" w:beforeAutospacing="1" w:after="100" w:afterAutospacing="1"/>
      <w:jc w:val="both"/>
      <w:textAlignment w:val="center"/>
    </w:pPr>
    <w:rPr>
      <w:b/>
      <w:bCs/>
    </w:rPr>
  </w:style>
  <w:style w:type="paragraph" w:customStyle="1" w:styleId="xl526">
    <w:name w:val="xl526"/>
    <w:basedOn w:val="a1"/>
    <w:rsid w:val="00AB3107"/>
    <w:pPr>
      <w:pBdr>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527">
    <w:name w:val="xl527"/>
    <w:basedOn w:val="a1"/>
    <w:rsid w:val="00AB3107"/>
    <w:pPr>
      <w:pBdr>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528">
    <w:name w:val="xl52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29">
    <w:name w:val="xl52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30">
    <w:name w:val="xl53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31">
    <w:name w:val="xl53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32">
    <w:name w:val="xl532"/>
    <w:basedOn w:val="a1"/>
    <w:rsid w:val="00AB3107"/>
    <w:pPr>
      <w:spacing w:before="100" w:beforeAutospacing="1" w:after="100" w:afterAutospacing="1"/>
      <w:jc w:val="center"/>
      <w:textAlignment w:val="center"/>
    </w:pPr>
  </w:style>
  <w:style w:type="paragraph" w:customStyle="1" w:styleId="xl533">
    <w:name w:val="xl533"/>
    <w:basedOn w:val="a1"/>
    <w:rsid w:val="00AB3107"/>
    <w:pPr>
      <w:spacing w:before="100" w:beforeAutospacing="1" w:after="100" w:afterAutospacing="1"/>
      <w:jc w:val="center"/>
      <w:textAlignment w:val="center"/>
    </w:pPr>
    <w:rPr>
      <w:b/>
      <w:bCs/>
    </w:rPr>
  </w:style>
  <w:style w:type="paragraph" w:customStyle="1" w:styleId="xl534">
    <w:name w:val="xl534"/>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35">
    <w:name w:val="xl535"/>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36">
    <w:name w:val="xl536"/>
    <w:basedOn w:val="a1"/>
    <w:rsid w:val="00AB3107"/>
    <w:pPr>
      <w:pBdr>
        <w:left w:val="single" w:sz="4" w:space="0" w:color="auto"/>
        <w:bottom w:val="single" w:sz="4" w:space="0" w:color="auto"/>
        <w:right w:val="single" w:sz="4" w:space="0" w:color="auto"/>
      </w:pBdr>
      <w:spacing w:before="100" w:beforeAutospacing="1" w:after="100" w:afterAutospacing="1"/>
      <w:jc w:val="center"/>
      <w:textAlignment w:val="center"/>
    </w:pPr>
    <w:rPr>
      <w:color w:val="C00000"/>
    </w:rPr>
  </w:style>
  <w:style w:type="paragraph" w:customStyle="1" w:styleId="xl537">
    <w:name w:val="xl537"/>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38">
    <w:name w:val="xl538"/>
    <w:basedOn w:val="a1"/>
    <w:rsid w:val="00AB3107"/>
    <w:pPr>
      <w:pBdr>
        <w:top w:val="single" w:sz="4" w:space="0" w:color="auto"/>
        <w:left w:val="single" w:sz="8" w:space="0" w:color="auto"/>
        <w:bottom w:val="single" w:sz="4" w:space="0" w:color="auto"/>
        <w:right w:val="single" w:sz="8" w:space="0" w:color="auto"/>
      </w:pBdr>
      <w:spacing w:before="100" w:beforeAutospacing="1" w:after="100" w:afterAutospacing="1"/>
      <w:textAlignment w:val="top"/>
    </w:pPr>
    <w:rPr>
      <w:color w:val="FF0000"/>
    </w:rPr>
  </w:style>
  <w:style w:type="paragraph" w:customStyle="1" w:styleId="xl539">
    <w:name w:val="xl539"/>
    <w:basedOn w:val="a1"/>
    <w:rsid w:val="00AB3107"/>
    <w:pPr>
      <w:spacing w:before="100" w:beforeAutospacing="1" w:after="100" w:afterAutospacing="1"/>
      <w:jc w:val="center"/>
    </w:pPr>
  </w:style>
  <w:style w:type="paragraph" w:customStyle="1" w:styleId="xl540">
    <w:name w:val="xl54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41">
    <w:name w:val="xl54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42">
    <w:name w:val="xl54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43">
    <w:name w:val="xl54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44">
    <w:name w:val="xl54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45">
    <w:name w:val="xl545"/>
    <w:basedOn w:val="a1"/>
    <w:rsid w:val="00AB3107"/>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546">
    <w:name w:val="xl546"/>
    <w:basedOn w:val="a1"/>
    <w:rsid w:val="00AB3107"/>
    <w:pPr>
      <w:pBdr>
        <w:top w:val="single" w:sz="4" w:space="0" w:color="auto"/>
        <w:left w:val="single" w:sz="4" w:space="0" w:color="auto"/>
        <w:bottom w:val="single" w:sz="4" w:space="0" w:color="auto"/>
      </w:pBdr>
      <w:spacing w:before="100" w:beforeAutospacing="1" w:after="100" w:afterAutospacing="1"/>
      <w:jc w:val="center"/>
    </w:pPr>
    <w:rPr>
      <w:b/>
      <w:bCs/>
    </w:rPr>
  </w:style>
  <w:style w:type="paragraph" w:customStyle="1" w:styleId="xl547">
    <w:name w:val="xl547"/>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548">
    <w:name w:val="xl548"/>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549">
    <w:name w:val="xl54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0">
    <w:name w:val="xl55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1">
    <w:name w:val="xl55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2">
    <w:name w:val="xl55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53">
    <w:name w:val="xl55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54">
    <w:name w:val="xl55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55">
    <w:name w:val="xl555"/>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556">
    <w:name w:val="xl556"/>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57">
    <w:name w:val="xl557"/>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58">
    <w:name w:val="xl55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559">
    <w:name w:val="xl559"/>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560">
    <w:name w:val="xl56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61">
    <w:name w:val="xl561"/>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62">
    <w:name w:val="xl56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63">
    <w:name w:val="xl563"/>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64">
    <w:name w:val="xl56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65">
    <w:name w:val="xl565"/>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66">
    <w:name w:val="xl566"/>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67">
    <w:name w:val="xl567"/>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rPr>
  </w:style>
  <w:style w:type="paragraph" w:customStyle="1" w:styleId="xl568">
    <w:name w:val="xl56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69">
    <w:name w:val="xl56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rPr>
  </w:style>
  <w:style w:type="paragraph" w:customStyle="1" w:styleId="xl570">
    <w:name w:val="xl57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71">
    <w:name w:val="xl57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rPr>
  </w:style>
  <w:style w:type="paragraph" w:customStyle="1" w:styleId="xl572">
    <w:name w:val="xl572"/>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color w:val="0070C0"/>
    </w:rPr>
  </w:style>
  <w:style w:type="paragraph" w:customStyle="1" w:styleId="xl573">
    <w:name w:val="xl57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574">
    <w:name w:val="xl57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575">
    <w:name w:val="xl575"/>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76">
    <w:name w:val="xl576"/>
    <w:basedOn w:val="a1"/>
    <w:rsid w:val="00AB3107"/>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577">
    <w:name w:val="xl577"/>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78">
    <w:name w:val="xl578"/>
    <w:basedOn w:val="a1"/>
    <w:rsid w:val="00AB3107"/>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top"/>
    </w:pPr>
    <w:rPr>
      <w:rFonts w:ascii="Arial" w:hAnsi="Arial"/>
      <w:color w:val="FF0000"/>
      <w:sz w:val="20"/>
      <w:szCs w:val="20"/>
    </w:rPr>
  </w:style>
  <w:style w:type="paragraph" w:customStyle="1" w:styleId="xl579">
    <w:name w:val="xl57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rPr>
  </w:style>
  <w:style w:type="paragraph" w:customStyle="1" w:styleId="xl580">
    <w:name w:val="xl58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81">
    <w:name w:val="xl58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582">
    <w:name w:val="xl582"/>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style>
  <w:style w:type="paragraph" w:customStyle="1" w:styleId="xl583">
    <w:name w:val="xl583"/>
    <w:basedOn w:val="a1"/>
    <w:rsid w:val="00AB3107"/>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style>
  <w:style w:type="paragraph" w:customStyle="1" w:styleId="xl584">
    <w:name w:val="xl584"/>
    <w:basedOn w:val="a1"/>
    <w:rsid w:val="00AB310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style>
  <w:style w:type="paragraph" w:customStyle="1" w:styleId="xl585">
    <w:name w:val="xl585"/>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86">
    <w:name w:val="xl586"/>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87">
    <w:name w:val="xl587"/>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rPr>
  </w:style>
  <w:style w:type="paragraph" w:customStyle="1" w:styleId="xl588">
    <w:name w:val="xl58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89">
    <w:name w:val="xl589"/>
    <w:basedOn w:val="a1"/>
    <w:rsid w:val="00AB3107"/>
    <w:pPr>
      <w:spacing w:before="100" w:beforeAutospacing="1" w:after="100" w:afterAutospacing="1"/>
      <w:jc w:val="center"/>
      <w:textAlignment w:val="center"/>
    </w:pPr>
    <w:rPr>
      <w:color w:val="FF0000"/>
    </w:rPr>
  </w:style>
  <w:style w:type="paragraph" w:customStyle="1" w:styleId="xl590">
    <w:name w:val="xl590"/>
    <w:basedOn w:val="a1"/>
    <w:rsid w:val="00AB3107"/>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91">
    <w:name w:val="xl591"/>
    <w:basedOn w:val="a1"/>
    <w:rsid w:val="00AB3107"/>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92">
    <w:name w:val="xl592"/>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3">
    <w:name w:val="xl59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4">
    <w:name w:val="xl59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5">
    <w:name w:val="xl595"/>
    <w:basedOn w:val="a1"/>
    <w:rsid w:val="00AB3107"/>
    <w:pPr>
      <w:spacing w:before="100" w:beforeAutospacing="1" w:after="100" w:afterAutospacing="1"/>
      <w:textAlignment w:val="center"/>
    </w:pPr>
    <w:rPr>
      <w:b/>
      <w:bCs/>
    </w:rPr>
  </w:style>
  <w:style w:type="paragraph" w:customStyle="1" w:styleId="xl596">
    <w:name w:val="xl596"/>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7">
    <w:name w:val="xl597"/>
    <w:basedOn w:val="a1"/>
    <w:rsid w:val="00AB3107"/>
    <w:pPr>
      <w:pBdr>
        <w:top w:val="single" w:sz="4" w:space="0" w:color="auto"/>
        <w:left w:val="single" w:sz="4" w:space="0" w:color="auto"/>
        <w:bottom w:val="single" w:sz="4" w:space="0" w:color="auto"/>
      </w:pBdr>
      <w:spacing w:before="100" w:beforeAutospacing="1" w:after="100" w:afterAutospacing="1"/>
    </w:pPr>
  </w:style>
  <w:style w:type="paragraph" w:customStyle="1" w:styleId="xl598">
    <w:name w:val="xl59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99">
    <w:name w:val="xl59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00">
    <w:name w:val="xl60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rPr>
  </w:style>
  <w:style w:type="paragraph" w:customStyle="1" w:styleId="xl601">
    <w:name w:val="xl601"/>
    <w:basedOn w:val="a1"/>
    <w:rsid w:val="00AB3107"/>
    <w:pPr>
      <w:spacing w:before="100" w:beforeAutospacing="1" w:after="100" w:afterAutospacing="1"/>
      <w:jc w:val="center"/>
      <w:textAlignment w:val="center"/>
    </w:pPr>
  </w:style>
  <w:style w:type="paragraph" w:customStyle="1" w:styleId="xl602">
    <w:name w:val="xl602"/>
    <w:basedOn w:val="a1"/>
    <w:rsid w:val="00AB3107"/>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pPr>
    <w:rPr>
      <w:color w:val="FF0000"/>
    </w:rPr>
  </w:style>
  <w:style w:type="paragraph" w:customStyle="1" w:styleId="xl603">
    <w:name w:val="xl603"/>
    <w:basedOn w:val="a1"/>
    <w:rsid w:val="00AB3107"/>
    <w:pPr>
      <w:pBdr>
        <w:top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4">
    <w:name w:val="xl604"/>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5">
    <w:name w:val="xl605"/>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style>
  <w:style w:type="paragraph" w:customStyle="1" w:styleId="xl606">
    <w:name w:val="xl606"/>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07">
    <w:name w:val="xl607"/>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8">
    <w:name w:val="xl608"/>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09">
    <w:name w:val="xl609"/>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10">
    <w:name w:val="xl610"/>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1">
    <w:name w:val="xl611"/>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2">
    <w:name w:val="xl612"/>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rPr>
      <w:color w:val="FF0000"/>
    </w:rPr>
  </w:style>
  <w:style w:type="paragraph" w:customStyle="1" w:styleId="xl613">
    <w:name w:val="xl613"/>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14">
    <w:name w:val="xl614"/>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rPr>
      <w:b/>
      <w:bCs/>
    </w:rPr>
  </w:style>
  <w:style w:type="paragraph" w:customStyle="1" w:styleId="xl615">
    <w:name w:val="xl615"/>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6">
    <w:name w:val="xl616"/>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style>
  <w:style w:type="paragraph" w:customStyle="1" w:styleId="xl617">
    <w:name w:val="xl617"/>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18">
    <w:name w:val="xl618"/>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19">
    <w:name w:val="xl619"/>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20">
    <w:name w:val="xl620"/>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21">
    <w:name w:val="xl621"/>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22">
    <w:name w:val="xl622"/>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FF0000"/>
    </w:rPr>
  </w:style>
  <w:style w:type="paragraph" w:customStyle="1" w:styleId="xl623">
    <w:name w:val="xl623"/>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rPr>
      <w:b/>
      <w:bCs/>
    </w:rPr>
  </w:style>
  <w:style w:type="paragraph" w:customStyle="1" w:styleId="xl624">
    <w:name w:val="xl624"/>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25">
    <w:name w:val="xl625"/>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pPr>
  </w:style>
  <w:style w:type="paragraph" w:customStyle="1" w:styleId="xl626">
    <w:name w:val="xl626"/>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color w:val="FF0000"/>
    </w:rPr>
  </w:style>
  <w:style w:type="paragraph" w:customStyle="1" w:styleId="xl627">
    <w:name w:val="xl627"/>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pPr>
    <w:rPr>
      <w:b/>
      <w:bCs/>
    </w:rPr>
  </w:style>
  <w:style w:type="paragraph" w:customStyle="1" w:styleId="xl628">
    <w:name w:val="xl628"/>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pPr>
  </w:style>
  <w:style w:type="paragraph" w:customStyle="1" w:styleId="xl629">
    <w:name w:val="xl629"/>
    <w:basedOn w:val="a1"/>
    <w:rsid w:val="00AB3107"/>
    <w:pPr>
      <w:shd w:val="clear" w:color="000000" w:fill="FFF2CC"/>
      <w:spacing w:before="100" w:beforeAutospacing="1" w:after="100" w:afterAutospacing="1"/>
      <w:jc w:val="center"/>
      <w:textAlignment w:val="center"/>
    </w:pPr>
  </w:style>
  <w:style w:type="paragraph" w:customStyle="1" w:styleId="xl630">
    <w:name w:val="xl630"/>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color w:val="FF0000"/>
    </w:rPr>
  </w:style>
  <w:style w:type="paragraph" w:customStyle="1" w:styleId="xl631">
    <w:name w:val="xl631"/>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style>
  <w:style w:type="paragraph" w:customStyle="1" w:styleId="xl632">
    <w:name w:val="xl632"/>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33">
    <w:name w:val="xl633"/>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pPr>
  </w:style>
  <w:style w:type="paragraph" w:customStyle="1" w:styleId="xl634">
    <w:name w:val="xl634"/>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5">
    <w:name w:val="xl635"/>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6">
    <w:name w:val="xl636"/>
    <w:basedOn w:val="a1"/>
    <w:rsid w:val="00AB3107"/>
    <w:pPr>
      <w:shd w:val="clear" w:color="000000" w:fill="FFF2CC"/>
      <w:spacing w:before="100" w:beforeAutospacing="1" w:after="100" w:afterAutospacing="1"/>
    </w:pPr>
  </w:style>
  <w:style w:type="paragraph" w:customStyle="1" w:styleId="xl637">
    <w:name w:val="xl637"/>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38">
    <w:name w:val="xl638"/>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9">
    <w:name w:val="xl639"/>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0">
    <w:name w:val="xl640"/>
    <w:basedOn w:val="a1"/>
    <w:rsid w:val="00AB3107"/>
    <w:pPr>
      <w:shd w:val="clear" w:color="000000" w:fill="FFF2CC"/>
      <w:spacing w:before="100" w:beforeAutospacing="1" w:after="100" w:afterAutospacing="1"/>
      <w:jc w:val="center"/>
    </w:pPr>
  </w:style>
  <w:style w:type="paragraph" w:customStyle="1" w:styleId="xl641">
    <w:name w:val="xl641"/>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42">
    <w:name w:val="xl642"/>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43">
    <w:name w:val="xl643"/>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4">
    <w:name w:val="xl644"/>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style>
  <w:style w:type="paragraph" w:customStyle="1" w:styleId="xl645">
    <w:name w:val="xl645"/>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color w:val="FF0000"/>
    </w:rPr>
  </w:style>
  <w:style w:type="paragraph" w:customStyle="1" w:styleId="xl646">
    <w:name w:val="xl646"/>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FF0000"/>
    </w:rPr>
  </w:style>
  <w:style w:type="paragraph" w:customStyle="1" w:styleId="xl647">
    <w:name w:val="xl647"/>
    <w:basedOn w:val="a1"/>
    <w:rsid w:val="00AB3107"/>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8">
    <w:name w:val="xl648"/>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49">
    <w:name w:val="xl649"/>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style>
  <w:style w:type="paragraph" w:customStyle="1" w:styleId="xl650">
    <w:name w:val="xl650"/>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b/>
      <w:bCs/>
    </w:rPr>
  </w:style>
  <w:style w:type="paragraph" w:customStyle="1" w:styleId="xl651">
    <w:name w:val="xl651"/>
    <w:basedOn w:val="a1"/>
    <w:rsid w:val="00AB3107"/>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rPr>
      <w:color w:val="FF0000"/>
    </w:rPr>
  </w:style>
  <w:style w:type="paragraph" w:customStyle="1" w:styleId="xl652">
    <w:name w:val="xl652"/>
    <w:basedOn w:val="a1"/>
    <w:rsid w:val="00AB3107"/>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pPr>
    <w:rPr>
      <w:color w:val="FF0000"/>
    </w:rPr>
  </w:style>
  <w:style w:type="paragraph" w:customStyle="1" w:styleId="xl653">
    <w:name w:val="xl653"/>
    <w:basedOn w:val="a1"/>
    <w:rsid w:val="00AB3107"/>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pPr>
    <w:rPr>
      <w:color w:val="FF0000"/>
    </w:rPr>
  </w:style>
  <w:style w:type="paragraph" w:customStyle="1" w:styleId="xl654">
    <w:name w:val="xl654"/>
    <w:basedOn w:val="a1"/>
    <w:rsid w:val="00AB3107"/>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style>
  <w:style w:type="paragraph" w:customStyle="1" w:styleId="xl655">
    <w:name w:val="xl655"/>
    <w:basedOn w:val="a1"/>
    <w:rsid w:val="00AB31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656">
    <w:name w:val="xl656"/>
    <w:basedOn w:val="a1"/>
    <w:rsid w:val="00AB3107"/>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657">
    <w:name w:val="xl657"/>
    <w:basedOn w:val="a1"/>
    <w:rsid w:val="00AB31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658">
    <w:name w:val="xl658"/>
    <w:basedOn w:val="a1"/>
    <w:rsid w:val="00AB310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FF0000"/>
    </w:rPr>
  </w:style>
  <w:style w:type="paragraph" w:customStyle="1" w:styleId="xl659">
    <w:name w:val="xl659"/>
    <w:basedOn w:val="a1"/>
    <w:rsid w:val="00AB3107"/>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660">
    <w:name w:val="xl66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661">
    <w:name w:val="xl661"/>
    <w:basedOn w:val="a1"/>
    <w:rsid w:val="00AB3107"/>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b/>
      <w:bCs/>
    </w:rPr>
  </w:style>
  <w:style w:type="paragraph" w:customStyle="1" w:styleId="xl662">
    <w:name w:val="xl662"/>
    <w:basedOn w:val="a1"/>
    <w:rsid w:val="00AB3107"/>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63">
    <w:name w:val="xl663"/>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664">
    <w:name w:val="xl664"/>
    <w:basedOn w:val="a1"/>
    <w:rsid w:val="00AB3107"/>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aff7">
    <w:name w:val="Normal (Web)"/>
    <w:basedOn w:val="a1"/>
    <w:uiPriority w:val="99"/>
    <w:rsid w:val="00AB3107"/>
    <w:pPr>
      <w:textAlignment w:val="top"/>
    </w:pPr>
    <w:rPr>
      <w:rFonts w:eastAsia="Calibri"/>
    </w:rPr>
  </w:style>
  <w:style w:type="paragraph" w:styleId="aff8">
    <w:name w:val="Document Map"/>
    <w:basedOn w:val="a1"/>
    <w:link w:val="aff9"/>
    <w:unhideWhenUsed/>
    <w:rsid w:val="00AB3107"/>
    <w:rPr>
      <w:rFonts w:ascii="Segoe UI" w:hAnsi="Segoe UI" w:cs="Segoe UI"/>
      <w:sz w:val="16"/>
      <w:szCs w:val="16"/>
    </w:rPr>
  </w:style>
  <w:style w:type="character" w:customStyle="1" w:styleId="aff9">
    <w:name w:val="Схема документа Знак"/>
    <w:basedOn w:val="a2"/>
    <w:link w:val="aff8"/>
    <w:rsid w:val="00AB3107"/>
    <w:rPr>
      <w:rFonts w:ascii="Segoe UI" w:eastAsia="Times New Roman" w:hAnsi="Segoe UI" w:cs="Segoe UI"/>
      <w:sz w:val="16"/>
      <w:szCs w:val="16"/>
      <w:lang w:eastAsia="ru-RU"/>
    </w:rPr>
  </w:style>
  <w:style w:type="character" w:styleId="affa">
    <w:name w:val="Subtle Emphasis"/>
    <w:uiPriority w:val="19"/>
    <w:qFormat/>
    <w:rsid w:val="00AB3107"/>
    <w:rPr>
      <w:i/>
      <w:iCs/>
      <w:color w:val="404040"/>
    </w:rPr>
  </w:style>
  <w:style w:type="paragraph" w:customStyle="1" w:styleId="xl665">
    <w:name w:val="xl665"/>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66">
    <w:name w:val="xl666"/>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667">
    <w:name w:val="xl667"/>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68">
    <w:name w:val="xl668"/>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69">
    <w:name w:val="xl669"/>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0">
    <w:name w:val="xl670"/>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1">
    <w:name w:val="xl671"/>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2">
    <w:name w:val="xl672"/>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3">
    <w:name w:val="xl673"/>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74">
    <w:name w:val="xl674"/>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75">
    <w:name w:val="xl675"/>
    <w:basedOn w:val="a1"/>
    <w:rsid w:val="00051187"/>
    <w:pPr>
      <w:pBdr>
        <w:top w:val="single" w:sz="4" w:space="0" w:color="auto"/>
        <w:lef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6">
    <w:name w:val="xl676"/>
    <w:basedOn w:val="a1"/>
    <w:rsid w:val="00051187"/>
    <w:pPr>
      <w:pBdr>
        <w:lef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7">
    <w:name w:val="xl677"/>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78">
    <w:name w:val="xl678"/>
    <w:basedOn w:val="a1"/>
    <w:rsid w:val="00051187"/>
    <w:pPr>
      <w:pBdr>
        <w:left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679">
    <w:name w:val="xl679"/>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80">
    <w:name w:val="xl680"/>
    <w:basedOn w:val="a1"/>
    <w:rsid w:val="00051187"/>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81">
    <w:name w:val="xl681"/>
    <w:basedOn w:val="a1"/>
    <w:rsid w:val="00051187"/>
    <w:pPr>
      <w:spacing w:before="100" w:beforeAutospacing="1" w:after="100" w:afterAutospacing="1"/>
    </w:pPr>
  </w:style>
  <w:style w:type="paragraph" w:customStyle="1" w:styleId="xl682">
    <w:name w:val="xl682"/>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83">
    <w:name w:val="xl683"/>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84">
    <w:name w:val="xl684"/>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85">
    <w:name w:val="xl685"/>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86">
    <w:name w:val="xl686"/>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87">
    <w:name w:val="xl687"/>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88">
    <w:name w:val="xl688"/>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89">
    <w:name w:val="xl689"/>
    <w:basedOn w:val="a1"/>
    <w:rsid w:val="00051187"/>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90">
    <w:name w:val="xl690"/>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691">
    <w:name w:val="xl691"/>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692">
    <w:name w:val="xl692"/>
    <w:basedOn w:val="a1"/>
    <w:rsid w:val="00051187"/>
    <w:pPr>
      <w:shd w:val="clear" w:color="000000" w:fill="FFFFFF"/>
      <w:spacing w:before="100" w:beforeAutospacing="1" w:after="100" w:afterAutospacing="1"/>
    </w:pPr>
  </w:style>
  <w:style w:type="paragraph" w:customStyle="1" w:styleId="xl693">
    <w:name w:val="xl693"/>
    <w:basedOn w:val="a1"/>
    <w:rsid w:val="00051187"/>
    <w:pPr>
      <w:spacing w:before="100" w:beforeAutospacing="1" w:after="100" w:afterAutospacing="1"/>
    </w:pPr>
  </w:style>
  <w:style w:type="paragraph" w:customStyle="1" w:styleId="xl694">
    <w:name w:val="xl694"/>
    <w:basedOn w:val="a1"/>
    <w:rsid w:val="00051187"/>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95">
    <w:name w:val="xl695"/>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696">
    <w:name w:val="xl696"/>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697">
    <w:name w:val="xl697"/>
    <w:basedOn w:val="a1"/>
    <w:rsid w:val="00051187"/>
    <w:pPr>
      <w:pBdr>
        <w:top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98">
    <w:name w:val="xl698"/>
    <w:basedOn w:val="a1"/>
    <w:rsid w:val="00051187"/>
    <w:pPr>
      <w:pBdr>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99">
    <w:name w:val="xl699"/>
    <w:basedOn w:val="a1"/>
    <w:rsid w:val="00051187"/>
    <w:pPr>
      <w:pBdr>
        <w:left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700">
    <w:name w:val="xl700"/>
    <w:basedOn w:val="a1"/>
    <w:rsid w:val="00051187"/>
    <w:pPr>
      <w:pBdr>
        <w:left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701">
    <w:name w:val="xl701"/>
    <w:basedOn w:val="a1"/>
    <w:rsid w:val="00051187"/>
    <w:pPr>
      <w:pBdr>
        <w:top w:val="single" w:sz="4" w:space="0" w:color="auto"/>
        <w:bottom w:val="single" w:sz="4"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702">
    <w:name w:val="xl702"/>
    <w:basedOn w:val="a1"/>
    <w:rsid w:val="00051187"/>
    <w:pPr>
      <w:pBdr>
        <w:top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03">
    <w:name w:val="xl703"/>
    <w:basedOn w:val="a1"/>
    <w:rsid w:val="00051187"/>
    <w:pPr>
      <w:pBdr>
        <w:top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04">
    <w:name w:val="xl704"/>
    <w:basedOn w:val="a1"/>
    <w:rsid w:val="00051187"/>
    <w:pPr>
      <w:pBdr>
        <w:top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05">
    <w:name w:val="xl705"/>
    <w:basedOn w:val="a1"/>
    <w:rsid w:val="00051187"/>
    <w:pPr>
      <w:spacing w:before="100" w:beforeAutospacing="1" w:after="100" w:afterAutospacing="1"/>
    </w:pPr>
    <w:rPr>
      <w:rFonts w:ascii="Bookman Old Style" w:hAnsi="Bookman Old Style"/>
      <w:sz w:val="20"/>
      <w:szCs w:val="20"/>
    </w:rPr>
  </w:style>
  <w:style w:type="paragraph" w:customStyle="1" w:styleId="xl706">
    <w:name w:val="xl706"/>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07">
    <w:name w:val="xl707"/>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08">
    <w:name w:val="xl708"/>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09">
    <w:name w:val="xl709"/>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0">
    <w:name w:val="xl710"/>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1">
    <w:name w:val="xl711"/>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2">
    <w:name w:val="xl712"/>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3">
    <w:name w:val="xl713"/>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4">
    <w:name w:val="xl714"/>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15">
    <w:name w:val="xl715"/>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6">
    <w:name w:val="xl716"/>
    <w:basedOn w:val="a1"/>
    <w:rsid w:val="00051187"/>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717">
    <w:name w:val="xl717"/>
    <w:basedOn w:val="a1"/>
    <w:rsid w:val="00051187"/>
    <w:pPr>
      <w:pBdr>
        <w:top w:val="single" w:sz="4" w:space="0" w:color="auto"/>
        <w:bottom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18">
    <w:name w:val="xl718"/>
    <w:basedOn w:val="a1"/>
    <w:rsid w:val="00051187"/>
    <w:pPr>
      <w:pBdr>
        <w:top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9">
    <w:name w:val="xl719"/>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20">
    <w:name w:val="xl720"/>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21">
    <w:name w:val="xl721"/>
    <w:basedOn w:val="a1"/>
    <w:rsid w:val="00051187"/>
    <w:pPr>
      <w:pBdr>
        <w:top w:val="single" w:sz="4" w:space="0" w:color="auto"/>
        <w:bottom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22">
    <w:name w:val="xl722"/>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23">
    <w:name w:val="xl723"/>
    <w:basedOn w:val="a1"/>
    <w:rsid w:val="00051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Bookman Old Style" w:hAnsi="Bookman Old Style"/>
      <w:b/>
      <w:bCs/>
      <w:sz w:val="20"/>
      <w:szCs w:val="20"/>
    </w:rPr>
  </w:style>
  <w:style w:type="paragraph" w:customStyle="1" w:styleId="xl724">
    <w:name w:val="xl724"/>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25">
    <w:name w:val="xl725"/>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Bookman Old Style" w:hAnsi="Bookman Old Style"/>
      <w:b/>
      <w:bCs/>
      <w:sz w:val="20"/>
      <w:szCs w:val="20"/>
    </w:rPr>
  </w:style>
  <w:style w:type="paragraph" w:customStyle="1" w:styleId="xl726">
    <w:name w:val="xl726"/>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Bookman Old Style" w:hAnsi="Bookman Old Style"/>
      <w:b/>
      <w:bCs/>
      <w:sz w:val="20"/>
      <w:szCs w:val="20"/>
    </w:rPr>
  </w:style>
  <w:style w:type="paragraph" w:customStyle="1" w:styleId="xl727">
    <w:name w:val="xl727"/>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28">
    <w:name w:val="xl728"/>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29">
    <w:name w:val="xl729"/>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30">
    <w:name w:val="xl730"/>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31">
    <w:name w:val="xl731"/>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32">
    <w:name w:val="xl732"/>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33">
    <w:name w:val="xl733"/>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34">
    <w:name w:val="xl734"/>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35">
    <w:name w:val="xl735"/>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36">
    <w:name w:val="xl736"/>
    <w:basedOn w:val="a1"/>
    <w:rsid w:val="00051187"/>
    <w:pPr>
      <w:shd w:val="clear" w:color="000000" w:fill="DAEEF3"/>
      <w:spacing w:before="100" w:beforeAutospacing="1" w:after="100" w:afterAutospacing="1"/>
    </w:pPr>
    <w:rPr>
      <w:rFonts w:ascii="Bookman Old Style" w:hAnsi="Bookman Old Style"/>
      <w:sz w:val="20"/>
      <w:szCs w:val="20"/>
    </w:rPr>
  </w:style>
  <w:style w:type="paragraph" w:customStyle="1" w:styleId="xl737">
    <w:name w:val="xl737"/>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38">
    <w:name w:val="xl738"/>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39">
    <w:name w:val="xl739"/>
    <w:basedOn w:val="a1"/>
    <w:rsid w:val="00051187"/>
    <w:pPr>
      <w:pBdr>
        <w:top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40">
    <w:name w:val="xl740"/>
    <w:basedOn w:val="a1"/>
    <w:rsid w:val="00051187"/>
    <w:pPr>
      <w:pBdr>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41">
    <w:name w:val="xl741"/>
    <w:basedOn w:val="a1"/>
    <w:rsid w:val="00051187"/>
    <w:pPr>
      <w:pBdr>
        <w:lef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42">
    <w:name w:val="xl742"/>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43">
    <w:name w:val="xl743"/>
    <w:basedOn w:val="a1"/>
    <w:rsid w:val="00051187"/>
    <w:pPr>
      <w:spacing w:before="100" w:beforeAutospacing="1" w:after="100" w:afterAutospacing="1"/>
    </w:pPr>
    <w:rPr>
      <w:rFonts w:ascii="Bookman Old Style" w:hAnsi="Bookman Old Style"/>
      <w:b/>
      <w:bCs/>
      <w:sz w:val="20"/>
      <w:szCs w:val="20"/>
    </w:rPr>
  </w:style>
  <w:style w:type="paragraph" w:customStyle="1" w:styleId="xl744">
    <w:name w:val="xl744"/>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45">
    <w:name w:val="xl745"/>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46">
    <w:name w:val="xl746"/>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47">
    <w:name w:val="xl747"/>
    <w:basedOn w:val="a1"/>
    <w:rsid w:val="00051187"/>
    <w:pP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48">
    <w:name w:val="xl748"/>
    <w:basedOn w:val="a1"/>
    <w:rsid w:val="00051187"/>
    <w:pP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49">
    <w:name w:val="xl749"/>
    <w:basedOn w:val="a1"/>
    <w:rsid w:val="0005118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50">
    <w:name w:val="xl750"/>
    <w:basedOn w:val="a1"/>
    <w:rsid w:val="00051187"/>
    <w:pP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51">
    <w:name w:val="xl751"/>
    <w:basedOn w:val="a1"/>
    <w:rsid w:val="00051187"/>
    <w:pPr>
      <w:pBdr>
        <w:top w:val="single" w:sz="8" w:space="0" w:color="auto"/>
        <w:left w:val="single" w:sz="4" w:space="0" w:color="auto"/>
        <w:bottom w:val="single" w:sz="8"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52">
    <w:name w:val="xl752"/>
    <w:basedOn w:val="a1"/>
    <w:rsid w:val="00051187"/>
    <w:pPr>
      <w:pBdr>
        <w:top w:val="single" w:sz="8" w:space="0" w:color="auto"/>
        <w:bottom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53">
    <w:name w:val="xl753"/>
    <w:basedOn w:val="a1"/>
    <w:rsid w:val="00051187"/>
    <w:pPr>
      <w:spacing w:before="100" w:beforeAutospacing="1" w:after="100" w:afterAutospacing="1"/>
      <w:jc w:val="center"/>
    </w:pPr>
    <w:rPr>
      <w:rFonts w:ascii="Bookman Old Style" w:hAnsi="Bookman Old Style"/>
      <w:sz w:val="20"/>
      <w:szCs w:val="20"/>
    </w:rPr>
  </w:style>
  <w:style w:type="paragraph" w:customStyle="1" w:styleId="xl754">
    <w:name w:val="xl754"/>
    <w:basedOn w:val="a1"/>
    <w:rsid w:val="00051187"/>
    <w:pPr>
      <w:spacing w:before="100" w:beforeAutospacing="1" w:after="100" w:afterAutospacing="1"/>
      <w:jc w:val="center"/>
    </w:pPr>
    <w:rPr>
      <w:rFonts w:ascii="Bookman Old Style" w:hAnsi="Bookman Old Style"/>
      <w:sz w:val="20"/>
      <w:szCs w:val="20"/>
    </w:rPr>
  </w:style>
  <w:style w:type="paragraph" w:customStyle="1" w:styleId="xl755">
    <w:name w:val="xl755"/>
    <w:basedOn w:val="a1"/>
    <w:rsid w:val="00051187"/>
    <w:pPr>
      <w:spacing w:before="100" w:beforeAutospacing="1" w:after="100" w:afterAutospacing="1"/>
      <w:jc w:val="center"/>
    </w:pPr>
    <w:rPr>
      <w:rFonts w:ascii="Bookman Old Style" w:hAnsi="Bookman Old Style"/>
      <w:sz w:val="20"/>
      <w:szCs w:val="20"/>
    </w:rPr>
  </w:style>
  <w:style w:type="paragraph" w:customStyle="1" w:styleId="xl756">
    <w:name w:val="xl756"/>
    <w:basedOn w:val="a1"/>
    <w:rsid w:val="00051187"/>
    <w:pPr>
      <w:pBdr>
        <w:top w:val="single" w:sz="4" w:space="0" w:color="auto"/>
        <w:left w:val="single" w:sz="8" w:space="0" w:color="auto"/>
        <w:bottom w:val="single" w:sz="4"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757">
    <w:name w:val="xl757"/>
    <w:basedOn w:val="a1"/>
    <w:rsid w:val="00051187"/>
    <w:pPr>
      <w:pBdr>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58">
    <w:name w:val="xl758"/>
    <w:basedOn w:val="a1"/>
    <w:rsid w:val="00051187"/>
    <w:pPr>
      <w:spacing w:before="100" w:beforeAutospacing="1" w:after="100" w:afterAutospacing="1"/>
    </w:pPr>
    <w:rPr>
      <w:rFonts w:ascii="Arial CYR" w:hAnsi="Arial CYR" w:cs="Arial CYR"/>
      <w:b/>
      <w:bCs/>
      <w:i/>
      <w:iCs/>
      <w:sz w:val="20"/>
      <w:szCs w:val="20"/>
    </w:rPr>
  </w:style>
  <w:style w:type="paragraph" w:customStyle="1" w:styleId="xl759">
    <w:name w:val="xl759"/>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60">
    <w:name w:val="xl760"/>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61">
    <w:name w:val="xl761"/>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62">
    <w:name w:val="xl762"/>
    <w:basedOn w:val="a1"/>
    <w:rsid w:val="00051187"/>
    <w:pPr>
      <w:pBdr>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63">
    <w:name w:val="xl763"/>
    <w:basedOn w:val="a1"/>
    <w:rsid w:val="00051187"/>
    <w:pPr>
      <w:pBdr>
        <w:left w:val="single" w:sz="4" w:space="0" w:color="auto"/>
        <w:right w:val="single" w:sz="8"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64">
    <w:name w:val="xl764"/>
    <w:basedOn w:val="a1"/>
    <w:rsid w:val="00051187"/>
    <w:pPr>
      <w:shd w:val="clear" w:color="000000" w:fill="DAEEF3"/>
      <w:spacing w:before="100" w:beforeAutospacing="1" w:after="100" w:afterAutospacing="1"/>
    </w:pPr>
  </w:style>
  <w:style w:type="paragraph" w:customStyle="1" w:styleId="xl765">
    <w:name w:val="xl765"/>
    <w:basedOn w:val="a1"/>
    <w:rsid w:val="00051187"/>
    <w:pPr>
      <w:shd w:val="clear" w:color="000000" w:fill="DAEEF3"/>
      <w:spacing w:before="100" w:beforeAutospacing="1" w:after="100" w:afterAutospacing="1"/>
    </w:pPr>
    <w:rPr>
      <w:rFonts w:ascii="Bookman Old Style" w:hAnsi="Bookman Old Style"/>
      <w:sz w:val="20"/>
      <w:szCs w:val="20"/>
    </w:rPr>
  </w:style>
  <w:style w:type="paragraph" w:customStyle="1" w:styleId="xl766">
    <w:name w:val="xl766"/>
    <w:basedOn w:val="a1"/>
    <w:rsid w:val="00051187"/>
    <w:pPr>
      <w:shd w:val="clear" w:color="000000" w:fill="DAEEF3"/>
      <w:spacing w:before="100" w:beforeAutospacing="1" w:after="100" w:afterAutospacing="1"/>
    </w:pPr>
    <w:rPr>
      <w:rFonts w:ascii="Bookman Old Style" w:hAnsi="Bookman Old Style"/>
      <w:sz w:val="20"/>
      <w:szCs w:val="20"/>
    </w:rPr>
  </w:style>
  <w:style w:type="paragraph" w:customStyle="1" w:styleId="xl767">
    <w:name w:val="xl767"/>
    <w:basedOn w:val="a1"/>
    <w:rsid w:val="00051187"/>
    <w:pPr>
      <w:pBdr>
        <w:left w:val="single" w:sz="4" w:space="0" w:color="auto"/>
        <w:right w:val="single" w:sz="8"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768">
    <w:name w:val="xl768"/>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69">
    <w:name w:val="xl769"/>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770">
    <w:name w:val="xl770"/>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71">
    <w:name w:val="xl771"/>
    <w:basedOn w:val="a1"/>
    <w:rsid w:val="00051187"/>
    <w:pPr>
      <w:pBdr>
        <w:top w:val="single" w:sz="4" w:space="0" w:color="auto"/>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72">
    <w:name w:val="xl772"/>
    <w:basedOn w:val="a1"/>
    <w:rsid w:val="00051187"/>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773">
    <w:name w:val="xl773"/>
    <w:basedOn w:val="a1"/>
    <w:rsid w:val="00051187"/>
    <w:pPr>
      <w:pBdr>
        <w:top w:val="single" w:sz="4" w:space="0" w:color="auto"/>
        <w:left w:val="single" w:sz="4" w:space="0" w:color="auto"/>
        <w:bottom w:val="single" w:sz="8" w:space="0" w:color="auto"/>
      </w:pBdr>
      <w:spacing w:before="100" w:beforeAutospacing="1" w:after="100" w:afterAutospacing="1"/>
    </w:pPr>
    <w:rPr>
      <w:rFonts w:ascii="Bookman Old Style" w:hAnsi="Bookman Old Style"/>
      <w:b/>
      <w:bCs/>
      <w:sz w:val="20"/>
      <w:szCs w:val="20"/>
    </w:rPr>
  </w:style>
  <w:style w:type="paragraph" w:customStyle="1" w:styleId="xl774">
    <w:name w:val="xl774"/>
    <w:basedOn w:val="a1"/>
    <w:rsid w:val="00051187"/>
    <w:pPr>
      <w:pBdr>
        <w:top w:val="single" w:sz="4" w:space="0" w:color="auto"/>
        <w:bottom w:val="single" w:sz="8" w:space="0" w:color="auto"/>
      </w:pBdr>
      <w:spacing w:before="100" w:beforeAutospacing="1" w:after="100" w:afterAutospacing="1"/>
    </w:pPr>
    <w:rPr>
      <w:rFonts w:ascii="Bookman Old Style" w:hAnsi="Bookman Old Style"/>
      <w:b/>
      <w:bCs/>
      <w:sz w:val="20"/>
      <w:szCs w:val="20"/>
    </w:rPr>
  </w:style>
  <w:style w:type="paragraph" w:customStyle="1" w:styleId="xl775">
    <w:name w:val="xl775"/>
    <w:basedOn w:val="a1"/>
    <w:rsid w:val="00051187"/>
    <w:pPr>
      <w:pBdr>
        <w:top w:val="single" w:sz="4" w:space="0" w:color="auto"/>
        <w:bottom w:val="single" w:sz="8" w:space="0" w:color="auto"/>
      </w:pBdr>
      <w:spacing w:before="100" w:beforeAutospacing="1" w:after="100" w:afterAutospacing="1"/>
    </w:pPr>
    <w:rPr>
      <w:rFonts w:ascii="Bookman Old Style" w:hAnsi="Bookman Old Style"/>
      <w:sz w:val="20"/>
      <w:szCs w:val="20"/>
    </w:rPr>
  </w:style>
  <w:style w:type="paragraph" w:customStyle="1" w:styleId="xl776">
    <w:name w:val="xl776"/>
    <w:basedOn w:val="a1"/>
    <w:rsid w:val="00051187"/>
    <w:pPr>
      <w:pBdr>
        <w:top w:val="single" w:sz="4" w:space="0" w:color="auto"/>
        <w:bottom w:val="single" w:sz="8"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777">
    <w:name w:val="xl777"/>
    <w:basedOn w:val="a1"/>
    <w:rsid w:val="00051187"/>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778">
    <w:name w:val="xl778"/>
    <w:basedOn w:val="a1"/>
    <w:rsid w:val="00051187"/>
    <w:pPr>
      <w:pBdr>
        <w:top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79">
    <w:name w:val="xl779"/>
    <w:basedOn w:val="a1"/>
    <w:rsid w:val="00051187"/>
    <w:pPr>
      <w:pBdr>
        <w:top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80">
    <w:name w:val="xl780"/>
    <w:basedOn w:val="a1"/>
    <w:rsid w:val="0005118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1">
    <w:name w:val="xl781"/>
    <w:basedOn w:val="a1"/>
    <w:rsid w:val="00051187"/>
    <w:pPr>
      <w:pBdr>
        <w:top w:val="single" w:sz="4" w:space="0" w:color="auto"/>
        <w:left w:val="single" w:sz="4" w:space="0" w:color="auto"/>
        <w:bottom w:val="single" w:sz="8"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2">
    <w:name w:val="xl782"/>
    <w:basedOn w:val="a1"/>
    <w:rsid w:val="0005118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3">
    <w:name w:val="xl783"/>
    <w:basedOn w:val="a1"/>
    <w:rsid w:val="0005118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4">
    <w:name w:val="xl784"/>
    <w:basedOn w:val="a1"/>
    <w:rsid w:val="0005118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5">
    <w:name w:val="xl785"/>
    <w:basedOn w:val="a1"/>
    <w:rsid w:val="00051187"/>
    <w:pPr>
      <w:pBdr>
        <w:bottom w:val="single" w:sz="8"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6">
    <w:name w:val="xl786"/>
    <w:basedOn w:val="a1"/>
    <w:rsid w:val="00051187"/>
    <w:pPr>
      <w:pBdr>
        <w:top w:val="single" w:sz="4" w:space="0" w:color="auto"/>
        <w:left w:val="single" w:sz="4" w:space="0" w:color="auto"/>
        <w:bottom w:val="single" w:sz="8" w:space="0" w:color="auto"/>
        <w:right w:val="single" w:sz="8"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7">
    <w:name w:val="xl787"/>
    <w:basedOn w:val="a1"/>
    <w:rsid w:val="00051187"/>
    <w:pPr>
      <w:pBdr>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88">
    <w:name w:val="xl788"/>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89">
    <w:name w:val="xl789"/>
    <w:basedOn w:val="a1"/>
    <w:rsid w:val="00051187"/>
    <w:pPr>
      <w:pBdr>
        <w:left w:val="single" w:sz="4" w:space="0" w:color="auto"/>
        <w:right w:val="single" w:sz="4" w:space="0" w:color="auto"/>
      </w:pBdr>
      <w:shd w:val="clear" w:color="000000" w:fill="DAEEF3"/>
      <w:spacing w:before="100" w:beforeAutospacing="1" w:after="100" w:afterAutospacing="1"/>
      <w:textAlignment w:val="center"/>
    </w:pPr>
    <w:rPr>
      <w:rFonts w:ascii="Bookman Old Style" w:hAnsi="Bookman Old Style"/>
      <w:sz w:val="20"/>
      <w:szCs w:val="20"/>
    </w:rPr>
  </w:style>
  <w:style w:type="paragraph" w:customStyle="1" w:styleId="xl790">
    <w:name w:val="xl790"/>
    <w:basedOn w:val="a1"/>
    <w:rsid w:val="00051187"/>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791">
    <w:name w:val="xl791"/>
    <w:basedOn w:val="a1"/>
    <w:rsid w:val="000511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792">
    <w:name w:val="xl792"/>
    <w:basedOn w:val="a1"/>
    <w:rsid w:val="00051187"/>
    <w:pPr>
      <w:spacing w:before="100" w:beforeAutospacing="1" w:after="100" w:afterAutospacing="1"/>
      <w:jc w:val="center"/>
    </w:pPr>
    <w:rPr>
      <w:rFonts w:ascii="Bookman Old Style" w:hAnsi="Bookman Old Style"/>
      <w:b/>
      <w:bCs/>
      <w:sz w:val="20"/>
      <w:szCs w:val="20"/>
    </w:rPr>
  </w:style>
  <w:style w:type="paragraph" w:customStyle="1" w:styleId="xl793">
    <w:name w:val="xl793"/>
    <w:basedOn w:val="a1"/>
    <w:rsid w:val="00051187"/>
    <w:pPr>
      <w:spacing w:before="100" w:beforeAutospacing="1" w:after="100" w:afterAutospacing="1"/>
      <w:jc w:val="center"/>
    </w:pPr>
    <w:rPr>
      <w:b/>
      <w:bCs/>
      <w:sz w:val="28"/>
      <w:szCs w:val="28"/>
    </w:rPr>
  </w:style>
  <w:style w:type="paragraph" w:customStyle="1" w:styleId="xl794">
    <w:name w:val="xl794"/>
    <w:basedOn w:val="a1"/>
    <w:rsid w:val="00051187"/>
    <w:pP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95">
    <w:name w:val="xl795"/>
    <w:basedOn w:val="a1"/>
    <w:rsid w:val="00051187"/>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796">
    <w:name w:val="xl796"/>
    <w:basedOn w:val="a1"/>
    <w:rsid w:val="00051187"/>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797">
    <w:name w:val="xl797"/>
    <w:basedOn w:val="a1"/>
    <w:rsid w:val="00051187"/>
    <w:pPr>
      <w:pBdr>
        <w:top w:val="single" w:sz="4" w:space="0" w:color="auto"/>
        <w:left w:val="single" w:sz="4" w:space="0" w:color="auto"/>
        <w:bottom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98">
    <w:name w:val="xl798"/>
    <w:basedOn w:val="a1"/>
    <w:rsid w:val="00051187"/>
    <w:pPr>
      <w:pBdr>
        <w:top w:val="single" w:sz="8" w:space="0" w:color="auto"/>
        <w:left w:val="single" w:sz="8"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799">
    <w:name w:val="xl799"/>
    <w:basedOn w:val="a1"/>
    <w:rsid w:val="00051187"/>
    <w:pPr>
      <w:pBdr>
        <w:top w:val="single" w:sz="8" w:space="0" w:color="auto"/>
        <w:left w:val="single" w:sz="4"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800">
    <w:name w:val="xl800"/>
    <w:basedOn w:val="a1"/>
    <w:rsid w:val="00051187"/>
    <w:pPr>
      <w:pBdr>
        <w:top w:val="single" w:sz="8"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01">
    <w:name w:val="xl801"/>
    <w:basedOn w:val="a1"/>
    <w:rsid w:val="00051187"/>
    <w:pPr>
      <w:pBdr>
        <w:top w:val="single" w:sz="8"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02">
    <w:name w:val="xl802"/>
    <w:basedOn w:val="a1"/>
    <w:rsid w:val="00051187"/>
    <w:pPr>
      <w:pBdr>
        <w:top w:val="single" w:sz="8" w:space="0" w:color="auto"/>
        <w:lef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3">
    <w:name w:val="xl803"/>
    <w:basedOn w:val="a1"/>
    <w:rsid w:val="00051187"/>
    <w:pPr>
      <w:pBdr>
        <w:top w:val="single" w:sz="8"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4">
    <w:name w:val="xl804"/>
    <w:basedOn w:val="a1"/>
    <w:rsid w:val="00051187"/>
    <w:pPr>
      <w:pBdr>
        <w:top w:val="single" w:sz="8" w:space="0" w:color="auto"/>
        <w:lef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5">
    <w:name w:val="xl805"/>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6">
    <w:name w:val="xl806"/>
    <w:basedOn w:val="a1"/>
    <w:rsid w:val="00051187"/>
    <w:pPr>
      <w:pBdr>
        <w:top w:val="single" w:sz="8" w:space="0" w:color="auto"/>
        <w:left w:val="single" w:sz="8"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7">
    <w:name w:val="xl807"/>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8">
    <w:name w:val="xl808"/>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09">
    <w:name w:val="xl809"/>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10">
    <w:name w:val="xl810"/>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11">
    <w:name w:val="xl811"/>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12">
    <w:name w:val="xl812"/>
    <w:basedOn w:val="a1"/>
    <w:rsid w:val="00051187"/>
    <w:pPr>
      <w:pBdr>
        <w:top w:val="single" w:sz="8" w:space="0" w:color="auto"/>
        <w:left w:val="single" w:sz="8" w:space="0" w:color="auto"/>
        <w:bottom w:val="single" w:sz="8" w:space="0" w:color="auto"/>
      </w:pBdr>
      <w:spacing w:before="100" w:beforeAutospacing="1" w:after="100" w:afterAutospacing="1"/>
      <w:jc w:val="center"/>
    </w:pPr>
    <w:rPr>
      <w:rFonts w:ascii="Bookman Old Style" w:hAnsi="Bookman Old Style"/>
      <w:sz w:val="20"/>
      <w:szCs w:val="20"/>
    </w:rPr>
  </w:style>
  <w:style w:type="paragraph" w:customStyle="1" w:styleId="xl813">
    <w:name w:val="xl813"/>
    <w:basedOn w:val="a1"/>
    <w:rsid w:val="00051187"/>
    <w:pPr>
      <w:pBdr>
        <w:top w:val="single" w:sz="8" w:space="0" w:color="auto"/>
        <w:left w:val="single" w:sz="8" w:space="0" w:color="auto"/>
        <w:bottom w:val="single" w:sz="8"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814">
    <w:name w:val="xl814"/>
    <w:basedOn w:val="a1"/>
    <w:rsid w:val="00051187"/>
    <w:pPr>
      <w:shd w:val="clear" w:color="000000" w:fill="DAEEF3"/>
      <w:spacing w:before="100" w:beforeAutospacing="1" w:after="100" w:afterAutospacing="1"/>
      <w:textAlignment w:val="center"/>
    </w:pPr>
    <w:rPr>
      <w:rFonts w:ascii="Bookman Old Style" w:hAnsi="Bookman Old Style"/>
      <w:sz w:val="20"/>
      <w:szCs w:val="20"/>
    </w:rPr>
  </w:style>
  <w:style w:type="paragraph" w:customStyle="1" w:styleId="xl815">
    <w:name w:val="xl815"/>
    <w:basedOn w:val="a1"/>
    <w:rsid w:val="00051187"/>
    <w:pPr>
      <w:pBdr>
        <w:top w:val="single" w:sz="8"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816">
    <w:name w:val="xl816"/>
    <w:basedOn w:val="a1"/>
    <w:rsid w:val="00051187"/>
    <w:pPr>
      <w:pBdr>
        <w:left w:val="single" w:sz="4" w:space="0" w:color="auto"/>
        <w:bottom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17">
    <w:name w:val="xl817"/>
    <w:basedOn w:val="a1"/>
    <w:rsid w:val="00051187"/>
    <w:pPr>
      <w:pBdr>
        <w:left w:val="single" w:sz="4" w:space="0" w:color="auto"/>
        <w:right w:val="single" w:sz="4" w:space="0" w:color="auto"/>
      </w:pBdr>
      <w:shd w:val="clear" w:color="000000" w:fill="DAEEF3"/>
      <w:spacing w:before="100" w:beforeAutospacing="1" w:after="100" w:afterAutospacing="1"/>
      <w:textAlignment w:val="center"/>
    </w:pPr>
    <w:rPr>
      <w:rFonts w:ascii="Bookman Old Style" w:hAnsi="Bookman Old Style"/>
      <w:sz w:val="20"/>
      <w:szCs w:val="20"/>
    </w:rPr>
  </w:style>
  <w:style w:type="paragraph" w:customStyle="1" w:styleId="xl818">
    <w:name w:val="xl818"/>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19">
    <w:name w:val="xl819"/>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820">
    <w:name w:val="xl820"/>
    <w:basedOn w:val="a1"/>
    <w:rsid w:val="00051187"/>
    <w:pPr>
      <w:pBdr>
        <w:left w:val="single" w:sz="4"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821">
    <w:name w:val="xl821"/>
    <w:basedOn w:val="a1"/>
    <w:rsid w:val="00051187"/>
    <w:pPr>
      <w:shd w:val="clear" w:color="000000" w:fill="DAEEF3"/>
      <w:spacing w:before="100" w:beforeAutospacing="1" w:after="100" w:afterAutospacing="1"/>
    </w:pPr>
    <w:rPr>
      <w:rFonts w:ascii="Bookman Old Style" w:hAnsi="Bookman Old Style"/>
      <w:sz w:val="20"/>
      <w:szCs w:val="20"/>
    </w:rPr>
  </w:style>
  <w:style w:type="paragraph" w:customStyle="1" w:styleId="xl822">
    <w:name w:val="xl822"/>
    <w:basedOn w:val="a1"/>
    <w:rsid w:val="00051187"/>
    <w:pPr>
      <w:pBdr>
        <w:left w:val="single" w:sz="4" w:space="0" w:color="auto"/>
        <w:bottom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23">
    <w:name w:val="xl823"/>
    <w:basedOn w:val="a1"/>
    <w:rsid w:val="00051187"/>
    <w:pPr>
      <w:shd w:val="clear" w:color="000000" w:fill="FFFF00"/>
      <w:spacing w:before="100" w:beforeAutospacing="1" w:after="100" w:afterAutospacing="1"/>
    </w:pPr>
  </w:style>
  <w:style w:type="paragraph" w:customStyle="1" w:styleId="xl824">
    <w:name w:val="xl824"/>
    <w:basedOn w:val="a1"/>
    <w:rsid w:val="00051187"/>
    <w:pPr>
      <w:shd w:val="clear" w:color="000000" w:fill="FFFF00"/>
      <w:spacing w:before="100" w:beforeAutospacing="1" w:after="100" w:afterAutospacing="1"/>
      <w:jc w:val="center"/>
    </w:pPr>
    <w:rPr>
      <w:rFonts w:ascii="Bookman Old Style" w:hAnsi="Bookman Old Style"/>
      <w:sz w:val="20"/>
      <w:szCs w:val="20"/>
    </w:rPr>
  </w:style>
  <w:style w:type="paragraph" w:customStyle="1" w:styleId="xl825">
    <w:name w:val="xl825"/>
    <w:basedOn w:val="a1"/>
    <w:rsid w:val="00051187"/>
    <w:pPr>
      <w:pBdr>
        <w:left w:val="single" w:sz="4" w:space="0" w:color="auto"/>
        <w:right w:val="single" w:sz="4" w:space="0" w:color="auto"/>
      </w:pBdr>
      <w:shd w:val="clear" w:color="000000" w:fill="FFFF00"/>
      <w:spacing w:before="100" w:beforeAutospacing="1" w:after="100" w:afterAutospacing="1"/>
    </w:pPr>
    <w:rPr>
      <w:rFonts w:ascii="Bookman Old Style" w:hAnsi="Bookman Old Style"/>
      <w:b/>
      <w:bCs/>
      <w:sz w:val="20"/>
      <w:szCs w:val="20"/>
    </w:rPr>
  </w:style>
  <w:style w:type="paragraph" w:customStyle="1" w:styleId="xl826">
    <w:name w:val="xl826"/>
    <w:basedOn w:val="a1"/>
    <w:rsid w:val="000511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Bookman Old Style" w:hAnsi="Bookman Old Style"/>
      <w:b/>
      <w:bCs/>
      <w:sz w:val="20"/>
      <w:szCs w:val="20"/>
    </w:rPr>
  </w:style>
  <w:style w:type="paragraph" w:customStyle="1" w:styleId="xl827">
    <w:name w:val="xl827"/>
    <w:basedOn w:val="a1"/>
    <w:rsid w:val="00051187"/>
    <w:pPr>
      <w:shd w:val="clear" w:color="000000" w:fill="FFFFFF"/>
      <w:spacing w:before="100" w:beforeAutospacing="1" w:after="100" w:afterAutospacing="1"/>
    </w:pPr>
    <w:rPr>
      <w:b/>
      <w:bCs/>
      <w:sz w:val="20"/>
      <w:szCs w:val="20"/>
    </w:rPr>
  </w:style>
  <w:style w:type="paragraph" w:customStyle="1" w:styleId="xl828">
    <w:name w:val="xl828"/>
    <w:basedOn w:val="a1"/>
    <w:rsid w:val="00051187"/>
    <w:pPr>
      <w:shd w:val="clear" w:color="000000" w:fill="FFFFFF"/>
      <w:spacing w:before="100" w:beforeAutospacing="1" w:after="100" w:afterAutospacing="1"/>
    </w:pPr>
    <w:rPr>
      <w:b/>
      <w:bCs/>
    </w:rPr>
  </w:style>
  <w:style w:type="paragraph" w:customStyle="1" w:styleId="xl829">
    <w:name w:val="xl829"/>
    <w:basedOn w:val="a1"/>
    <w:rsid w:val="00051187"/>
    <w:pPr>
      <w:shd w:val="clear" w:color="000000" w:fill="FFFFFF"/>
      <w:spacing w:before="100" w:beforeAutospacing="1" w:after="100" w:afterAutospacing="1"/>
    </w:pPr>
    <w:rPr>
      <w:b/>
      <w:bCs/>
    </w:rPr>
  </w:style>
  <w:style w:type="paragraph" w:customStyle="1" w:styleId="xl830">
    <w:name w:val="xl830"/>
    <w:basedOn w:val="a1"/>
    <w:rsid w:val="00051187"/>
    <w:pPr>
      <w:shd w:val="clear" w:color="000000" w:fill="FFFFFF"/>
      <w:spacing w:before="100" w:beforeAutospacing="1" w:after="100" w:afterAutospacing="1"/>
    </w:pPr>
  </w:style>
  <w:style w:type="paragraph" w:customStyle="1" w:styleId="xl831">
    <w:name w:val="xl831"/>
    <w:basedOn w:val="a1"/>
    <w:rsid w:val="00051187"/>
    <w:pP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32">
    <w:name w:val="xl832"/>
    <w:basedOn w:val="a1"/>
    <w:rsid w:val="00051187"/>
    <w:pP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33">
    <w:name w:val="xl833"/>
    <w:basedOn w:val="a1"/>
    <w:rsid w:val="00051187"/>
    <w:pPr>
      <w:pBdr>
        <w:top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834">
    <w:name w:val="xl834"/>
    <w:basedOn w:val="a1"/>
    <w:rsid w:val="00051187"/>
    <w:pPr>
      <w:pBdr>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35">
    <w:name w:val="xl835"/>
    <w:basedOn w:val="a1"/>
    <w:rsid w:val="00051187"/>
    <w:pP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836">
    <w:name w:val="xl836"/>
    <w:basedOn w:val="a1"/>
    <w:rsid w:val="00051187"/>
    <w:pPr>
      <w:pBdr>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837">
    <w:name w:val="xl837"/>
    <w:basedOn w:val="a1"/>
    <w:rsid w:val="00051187"/>
    <w:pPr>
      <w:pBdr>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838">
    <w:name w:val="xl838"/>
    <w:basedOn w:val="a1"/>
    <w:rsid w:val="00051187"/>
    <w:pPr>
      <w:pBdr>
        <w:bottom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839">
    <w:name w:val="xl839"/>
    <w:basedOn w:val="a1"/>
    <w:rsid w:val="00051187"/>
    <w:pPr>
      <w:pBdr>
        <w:left w:val="single" w:sz="8"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0">
    <w:name w:val="xl840"/>
    <w:basedOn w:val="a1"/>
    <w:rsid w:val="00051187"/>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1">
    <w:name w:val="xl841"/>
    <w:basedOn w:val="a1"/>
    <w:rsid w:val="00051187"/>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2">
    <w:name w:val="xl842"/>
    <w:basedOn w:val="a1"/>
    <w:rsid w:val="00051187"/>
    <w:pP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43">
    <w:name w:val="xl843"/>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44">
    <w:name w:val="xl844"/>
    <w:basedOn w:val="a1"/>
    <w:rsid w:val="00051187"/>
    <w:pPr>
      <w:pBdr>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5">
    <w:name w:val="xl845"/>
    <w:basedOn w:val="a1"/>
    <w:rsid w:val="00051187"/>
    <w:pPr>
      <w:pBdr>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6">
    <w:name w:val="xl846"/>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47">
    <w:name w:val="xl847"/>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48">
    <w:name w:val="xl848"/>
    <w:basedOn w:val="a1"/>
    <w:rsid w:val="00051187"/>
    <w:pPr>
      <w:pBdr>
        <w:lef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49">
    <w:name w:val="xl849"/>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0">
    <w:name w:val="xl850"/>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1">
    <w:name w:val="xl851"/>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2">
    <w:name w:val="xl852"/>
    <w:basedOn w:val="a1"/>
    <w:rsid w:val="00051187"/>
    <w:pPr>
      <w:pBdr>
        <w:top w:val="single" w:sz="4" w:space="0" w:color="auto"/>
        <w:left w:val="single" w:sz="4" w:space="0" w:color="auto"/>
        <w:bottom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3">
    <w:name w:val="xl853"/>
    <w:basedOn w:val="a1"/>
    <w:rsid w:val="00051187"/>
    <w:pPr>
      <w:pBdr>
        <w:top w:val="single" w:sz="8"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54">
    <w:name w:val="xl854"/>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5">
    <w:name w:val="xl855"/>
    <w:basedOn w:val="a1"/>
    <w:rsid w:val="00051187"/>
    <w:pPr>
      <w:pBdr>
        <w:top w:val="single" w:sz="4" w:space="0" w:color="auto"/>
        <w:lef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56">
    <w:name w:val="xl856"/>
    <w:basedOn w:val="a1"/>
    <w:rsid w:val="00051187"/>
    <w:pPr>
      <w:pBdr>
        <w:lef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57">
    <w:name w:val="xl857"/>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8">
    <w:name w:val="xl858"/>
    <w:basedOn w:val="a1"/>
    <w:rsid w:val="00051187"/>
    <w:pPr>
      <w:pBdr>
        <w:left w:val="single" w:sz="4"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859">
    <w:name w:val="xl859"/>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60">
    <w:name w:val="xl860"/>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861">
    <w:name w:val="xl861"/>
    <w:basedOn w:val="a1"/>
    <w:rsid w:val="00051187"/>
    <w:pPr>
      <w:pBdr>
        <w:top w:val="single" w:sz="8" w:space="0" w:color="auto"/>
        <w:left w:val="single" w:sz="8" w:space="0" w:color="auto"/>
        <w:bottom w:val="single" w:sz="8"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862">
    <w:name w:val="xl862"/>
    <w:basedOn w:val="a1"/>
    <w:rsid w:val="00051187"/>
    <w:pPr>
      <w:pBdr>
        <w:right w:val="single" w:sz="8" w:space="0" w:color="auto"/>
      </w:pBdr>
      <w:spacing w:before="100" w:beforeAutospacing="1" w:after="100" w:afterAutospacing="1"/>
      <w:jc w:val="center"/>
    </w:pPr>
    <w:rPr>
      <w:rFonts w:ascii="Bookman Old Style" w:hAnsi="Bookman Old Style"/>
      <w:sz w:val="20"/>
      <w:szCs w:val="20"/>
    </w:rPr>
  </w:style>
  <w:style w:type="paragraph" w:customStyle="1" w:styleId="xl863">
    <w:name w:val="xl863"/>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64">
    <w:name w:val="xl864"/>
    <w:basedOn w:val="a1"/>
    <w:rsid w:val="00051187"/>
    <w:pPr>
      <w:pBdr>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65">
    <w:name w:val="xl865"/>
    <w:basedOn w:val="a1"/>
    <w:rsid w:val="00051187"/>
    <w:pPr>
      <w:pBdr>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66">
    <w:name w:val="xl866"/>
    <w:basedOn w:val="a1"/>
    <w:rsid w:val="00051187"/>
    <w:pPr>
      <w:pBdr>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67">
    <w:name w:val="xl867"/>
    <w:basedOn w:val="a1"/>
    <w:rsid w:val="00051187"/>
    <w:pPr>
      <w:pBdr>
        <w:top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68">
    <w:name w:val="xl868"/>
    <w:basedOn w:val="a1"/>
    <w:rsid w:val="00051187"/>
    <w:pPr>
      <w:pBdr>
        <w:top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69">
    <w:name w:val="xl869"/>
    <w:basedOn w:val="a1"/>
    <w:rsid w:val="00051187"/>
    <w:pPr>
      <w:pBdr>
        <w:left w:val="single" w:sz="4" w:space="0" w:color="auto"/>
        <w:right w:val="single" w:sz="8"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70">
    <w:name w:val="xl870"/>
    <w:basedOn w:val="a1"/>
    <w:rsid w:val="00051187"/>
    <w:pPr>
      <w:pBdr>
        <w:top w:val="single" w:sz="4" w:space="0" w:color="auto"/>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71">
    <w:name w:val="xl871"/>
    <w:basedOn w:val="a1"/>
    <w:rsid w:val="00051187"/>
    <w:pPr>
      <w:pBdr>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72">
    <w:name w:val="xl872"/>
    <w:basedOn w:val="a1"/>
    <w:rsid w:val="00051187"/>
    <w:pPr>
      <w:pBdr>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73">
    <w:name w:val="xl873"/>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874">
    <w:name w:val="xl874"/>
    <w:basedOn w:val="a1"/>
    <w:rsid w:val="00051187"/>
    <w:pPr>
      <w:pBdr>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875">
    <w:name w:val="xl875"/>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76">
    <w:name w:val="xl876"/>
    <w:basedOn w:val="a1"/>
    <w:rsid w:val="00051187"/>
    <w:pPr>
      <w:pBdr>
        <w:left w:val="single" w:sz="4" w:space="0" w:color="auto"/>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77">
    <w:name w:val="xl877"/>
    <w:basedOn w:val="a1"/>
    <w:rsid w:val="00051187"/>
    <w:pPr>
      <w:pBdr>
        <w:top w:val="single" w:sz="4" w:space="0" w:color="auto"/>
        <w:lef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78">
    <w:name w:val="xl878"/>
    <w:basedOn w:val="a1"/>
    <w:rsid w:val="00051187"/>
    <w:pPr>
      <w:pBdr>
        <w:left w:val="single" w:sz="4" w:space="0" w:color="auto"/>
        <w:bottom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79">
    <w:name w:val="xl879"/>
    <w:basedOn w:val="a1"/>
    <w:rsid w:val="00051187"/>
    <w:pPr>
      <w:pBdr>
        <w:top w:val="single" w:sz="4" w:space="0" w:color="auto"/>
        <w:left w:val="single" w:sz="4" w:space="0" w:color="auto"/>
      </w:pBdr>
      <w:spacing w:before="100" w:beforeAutospacing="1" w:after="100" w:afterAutospacing="1"/>
    </w:pPr>
    <w:rPr>
      <w:rFonts w:ascii="Bookman Old Style" w:hAnsi="Bookman Old Style"/>
      <w:b/>
      <w:bCs/>
      <w:sz w:val="20"/>
      <w:szCs w:val="20"/>
    </w:rPr>
  </w:style>
  <w:style w:type="paragraph" w:customStyle="1" w:styleId="xl880">
    <w:name w:val="xl880"/>
    <w:basedOn w:val="a1"/>
    <w:rsid w:val="00051187"/>
    <w:pPr>
      <w:pBdr>
        <w:top w:val="single" w:sz="4" w:space="0" w:color="auto"/>
      </w:pBdr>
      <w:spacing w:before="100" w:beforeAutospacing="1" w:after="100" w:afterAutospacing="1"/>
    </w:pPr>
    <w:rPr>
      <w:rFonts w:ascii="Bookman Old Style" w:hAnsi="Bookman Old Style"/>
      <w:b/>
      <w:bCs/>
      <w:sz w:val="20"/>
      <w:szCs w:val="20"/>
    </w:rPr>
  </w:style>
  <w:style w:type="paragraph" w:customStyle="1" w:styleId="xl881">
    <w:name w:val="xl881"/>
    <w:basedOn w:val="a1"/>
    <w:rsid w:val="00051187"/>
    <w:pPr>
      <w:pBdr>
        <w:top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882">
    <w:name w:val="xl882"/>
    <w:basedOn w:val="a1"/>
    <w:rsid w:val="00051187"/>
    <w:pPr>
      <w:pBdr>
        <w:top w:val="single" w:sz="8" w:space="0" w:color="auto"/>
        <w:left w:val="single" w:sz="4" w:space="0" w:color="auto"/>
        <w:righ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83">
    <w:name w:val="xl883"/>
    <w:basedOn w:val="a1"/>
    <w:rsid w:val="00051187"/>
    <w:pPr>
      <w:pBdr>
        <w:lef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84">
    <w:name w:val="xl884"/>
    <w:basedOn w:val="a1"/>
    <w:rsid w:val="00051187"/>
    <w:pPr>
      <w:spacing w:before="100" w:beforeAutospacing="1" w:after="100" w:afterAutospacing="1"/>
      <w:textAlignment w:val="center"/>
    </w:pPr>
    <w:rPr>
      <w:rFonts w:ascii="Bookman Old Style" w:hAnsi="Bookman Old Style"/>
      <w:sz w:val="20"/>
      <w:szCs w:val="20"/>
    </w:rPr>
  </w:style>
  <w:style w:type="paragraph" w:customStyle="1" w:styleId="xl885">
    <w:name w:val="xl885"/>
    <w:basedOn w:val="a1"/>
    <w:rsid w:val="00051187"/>
    <w:pPr>
      <w:pBdr>
        <w:righ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86">
    <w:name w:val="xl886"/>
    <w:basedOn w:val="a1"/>
    <w:rsid w:val="00051187"/>
    <w:pPr>
      <w:pBdr>
        <w:top w:val="single" w:sz="4" w:space="0" w:color="auto"/>
        <w:lef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87">
    <w:name w:val="xl887"/>
    <w:basedOn w:val="a1"/>
    <w:rsid w:val="00051187"/>
    <w:pPr>
      <w:pBdr>
        <w:top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88">
    <w:name w:val="xl888"/>
    <w:basedOn w:val="a1"/>
    <w:rsid w:val="00051187"/>
    <w:pPr>
      <w:pBdr>
        <w:top w:val="single" w:sz="4" w:space="0" w:color="auto"/>
        <w:righ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89">
    <w:name w:val="xl889"/>
    <w:basedOn w:val="a1"/>
    <w:rsid w:val="00051187"/>
    <w:pPr>
      <w:pBdr>
        <w:left w:val="single" w:sz="4" w:space="0" w:color="auto"/>
        <w:bottom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90">
    <w:name w:val="xl890"/>
    <w:basedOn w:val="a1"/>
    <w:rsid w:val="00051187"/>
    <w:pPr>
      <w:pBdr>
        <w:bottom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91">
    <w:name w:val="xl891"/>
    <w:basedOn w:val="a1"/>
    <w:rsid w:val="00051187"/>
    <w:pPr>
      <w:pBdr>
        <w:bottom w:val="single" w:sz="4" w:space="0" w:color="auto"/>
        <w:righ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92">
    <w:name w:val="xl892"/>
    <w:basedOn w:val="a1"/>
    <w:rsid w:val="00051187"/>
    <w:pPr>
      <w:pBdr>
        <w:top w:val="single" w:sz="4" w:space="0" w:color="auto"/>
        <w:lef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3">
    <w:name w:val="xl893"/>
    <w:basedOn w:val="a1"/>
    <w:rsid w:val="00051187"/>
    <w:pPr>
      <w:pBdr>
        <w:top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4">
    <w:name w:val="xl894"/>
    <w:basedOn w:val="a1"/>
    <w:rsid w:val="00051187"/>
    <w:pPr>
      <w:pBdr>
        <w:top w:val="single" w:sz="4" w:space="0" w:color="auto"/>
        <w:righ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5">
    <w:name w:val="xl895"/>
    <w:basedOn w:val="a1"/>
    <w:rsid w:val="00051187"/>
    <w:pPr>
      <w:pBdr>
        <w:top w:val="single" w:sz="4" w:space="0" w:color="auto"/>
        <w:left w:val="single" w:sz="4" w:space="0" w:color="auto"/>
        <w:bottom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6">
    <w:name w:val="xl896"/>
    <w:basedOn w:val="a1"/>
    <w:rsid w:val="00051187"/>
    <w:pPr>
      <w:pBdr>
        <w:top w:val="single" w:sz="4" w:space="0" w:color="auto"/>
        <w:bottom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7">
    <w:name w:val="xl897"/>
    <w:basedOn w:val="a1"/>
    <w:rsid w:val="00051187"/>
    <w:pPr>
      <w:pBdr>
        <w:top w:val="single" w:sz="4" w:space="0" w:color="auto"/>
        <w:bottom w:val="single" w:sz="4" w:space="0" w:color="auto"/>
        <w:righ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8">
    <w:name w:val="xl898"/>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99">
    <w:name w:val="xl899"/>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00">
    <w:name w:val="xl900"/>
    <w:basedOn w:val="a1"/>
    <w:rsid w:val="00051187"/>
    <w:pPr>
      <w:shd w:val="clear" w:color="000000" w:fill="DAEEF3"/>
      <w:spacing w:before="100" w:beforeAutospacing="1" w:after="100" w:afterAutospacing="1"/>
      <w:jc w:val="center"/>
    </w:pPr>
    <w:rPr>
      <w:rFonts w:ascii="Bookman Old Style" w:hAnsi="Bookman Old Style"/>
    </w:rPr>
  </w:style>
  <w:style w:type="paragraph" w:customStyle="1" w:styleId="xl901">
    <w:name w:val="xl901"/>
    <w:basedOn w:val="a1"/>
    <w:rsid w:val="00051187"/>
    <w:pP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902">
    <w:name w:val="xl902"/>
    <w:basedOn w:val="a1"/>
    <w:rsid w:val="00051187"/>
    <w:pP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903">
    <w:name w:val="xl903"/>
    <w:basedOn w:val="a1"/>
    <w:rsid w:val="00051187"/>
    <w:pPr>
      <w:pBdr>
        <w:left w:val="single" w:sz="4" w:space="0" w:color="auto"/>
        <w:bottom w:val="single" w:sz="4" w:space="0" w:color="auto"/>
      </w:pBdr>
      <w:spacing w:before="100" w:beforeAutospacing="1" w:after="100" w:afterAutospacing="1"/>
    </w:pPr>
    <w:rPr>
      <w:rFonts w:ascii="Bookman Old Style" w:hAnsi="Bookman Old Style"/>
      <w:b/>
      <w:bCs/>
      <w:sz w:val="20"/>
      <w:szCs w:val="20"/>
    </w:rPr>
  </w:style>
  <w:style w:type="paragraph" w:customStyle="1" w:styleId="xl904">
    <w:name w:val="xl904"/>
    <w:basedOn w:val="a1"/>
    <w:rsid w:val="00051187"/>
    <w:pPr>
      <w:pBdr>
        <w:bottom w:val="single" w:sz="4" w:space="0" w:color="auto"/>
      </w:pBdr>
      <w:spacing w:before="100" w:beforeAutospacing="1" w:after="100" w:afterAutospacing="1"/>
    </w:pPr>
    <w:rPr>
      <w:rFonts w:ascii="Bookman Old Style" w:hAnsi="Bookman Old Style"/>
      <w:b/>
      <w:bCs/>
      <w:sz w:val="20"/>
      <w:szCs w:val="20"/>
    </w:rPr>
  </w:style>
  <w:style w:type="paragraph" w:customStyle="1" w:styleId="xl905">
    <w:name w:val="xl905"/>
    <w:basedOn w:val="a1"/>
    <w:rsid w:val="00051187"/>
    <w:pPr>
      <w:pBdr>
        <w:bottom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906">
    <w:name w:val="xl906"/>
    <w:basedOn w:val="a1"/>
    <w:rsid w:val="00051187"/>
    <w:pPr>
      <w:pBdr>
        <w:left w:val="single" w:sz="4" w:space="0" w:color="auto"/>
      </w:pBdr>
      <w:spacing w:before="100" w:beforeAutospacing="1" w:after="100" w:afterAutospacing="1"/>
    </w:pPr>
    <w:rPr>
      <w:rFonts w:ascii="Bookman Old Style" w:hAnsi="Bookman Old Style"/>
      <w:sz w:val="20"/>
      <w:szCs w:val="20"/>
    </w:rPr>
  </w:style>
  <w:style w:type="paragraph" w:customStyle="1" w:styleId="xl907">
    <w:name w:val="xl907"/>
    <w:basedOn w:val="a1"/>
    <w:rsid w:val="00051187"/>
    <w:pPr>
      <w:spacing w:before="100" w:beforeAutospacing="1" w:after="100" w:afterAutospacing="1"/>
    </w:pPr>
    <w:rPr>
      <w:rFonts w:ascii="Bookman Old Style" w:hAnsi="Bookman Old Style"/>
      <w:sz w:val="20"/>
      <w:szCs w:val="20"/>
    </w:rPr>
  </w:style>
  <w:style w:type="paragraph" w:customStyle="1" w:styleId="xl908">
    <w:name w:val="xl908"/>
    <w:basedOn w:val="a1"/>
    <w:rsid w:val="00051187"/>
    <w:pPr>
      <w:pBdr>
        <w:right w:val="single" w:sz="4" w:space="0" w:color="auto"/>
      </w:pBdr>
      <w:spacing w:before="100" w:beforeAutospacing="1" w:after="100" w:afterAutospacing="1"/>
    </w:pPr>
    <w:rPr>
      <w:rFonts w:ascii="Bookman Old Style" w:hAnsi="Bookman Old Style"/>
      <w:sz w:val="20"/>
      <w:szCs w:val="20"/>
    </w:rPr>
  </w:style>
  <w:style w:type="paragraph" w:customStyle="1" w:styleId="xl909">
    <w:name w:val="xl909"/>
    <w:basedOn w:val="a1"/>
    <w:rsid w:val="00051187"/>
    <w:pPr>
      <w:pBdr>
        <w:top w:val="single" w:sz="4" w:space="0" w:color="auto"/>
        <w:left w:val="single" w:sz="4" w:space="0" w:color="auto"/>
        <w:bottom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910">
    <w:name w:val="xl910"/>
    <w:basedOn w:val="a1"/>
    <w:rsid w:val="00051187"/>
    <w:pPr>
      <w:pBdr>
        <w:top w:val="single" w:sz="4" w:space="0" w:color="auto"/>
        <w:bottom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911">
    <w:name w:val="xl911"/>
    <w:basedOn w:val="a1"/>
    <w:rsid w:val="00051187"/>
    <w:pPr>
      <w:pBdr>
        <w:top w:val="single" w:sz="4" w:space="0" w:color="auto"/>
        <w:bottom w:val="single" w:sz="4" w:space="0" w:color="auto"/>
        <w:righ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912">
    <w:name w:val="xl912"/>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13">
    <w:name w:val="xl913"/>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14">
    <w:name w:val="xl914"/>
    <w:basedOn w:val="a1"/>
    <w:rsid w:val="00051187"/>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5">
    <w:name w:val="xl915"/>
    <w:basedOn w:val="a1"/>
    <w:rsid w:val="00051187"/>
    <w:pPr>
      <w:pBdr>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6">
    <w:name w:val="xl916"/>
    <w:basedOn w:val="a1"/>
    <w:rsid w:val="00051187"/>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7">
    <w:name w:val="xl917"/>
    <w:basedOn w:val="a1"/>
    <w:rsid w:val="00051187"/>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8">
    <w:name w:val="xl918"/>
    <w:basedOn w:val="a1"/>
    <w:rsid w:val="00051187"/>
    <w:pPr>
      <w:pBdr>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9">
    <w:name w:val="xl919"/>
    <w:basedOn w:val="a1"/>
    <w:rsid w:val="00051187"/>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0">
    <w:name w:val="xl920"/>
    <w:basedOn w:val="a1"/>
    <w:rsid w:val="00051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1">
    <w:name w:val="xl921"/>
    <w:basedOn w:val="a1"/>
    <w:rsid w:val="0005118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2">
    <w:name w:val="xl922"/>
    <w:basedOn w:val="a1"/>
    <w:rsid w:val="0005118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3">
    <w:name w:val="xl923"/>
    <w:basedOn w:val="a1"/>
    <w:rsid w:val="00051187"/>
    <w:pPr>
      <w:pBdr>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4">
    <w:name w:val="xl924"/>
    <w:basedOn w:val="a1"/>
    <w:rsid w:val="00051187"/>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5">
    <w:name w:val="xl925"/>
    <w:basedOn w:val="a1"/>
    <w:rsid w:val="00051187"/>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6">
    <w:name w:val="xl926"/>
    <w:basedOn w:val="a1"/>
    <w:rsid w:val="00051187"/>
    <w:pPr>
      <w:pBdr>
        <w:left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7">
    <w:name w:val="xl927"/>
    <w:basedOn w:val="a1"/>
    <w:rsid w:val="00051187"/>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8">
    <w:name w:val="xl928"/>
    <w:basedOn w:val="a1"/>
    <w:rsid w:val="00051187"/>
    <w:pPr>
      <w:pBdr>
        <w:top w:val="single" w:sz="8" w:space="0" w:color="auto"/>
        <w:left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29">
    <w:name w:val="xl929"/>
    <w:basedOn w:val="a1"/>
    <w:rsid w:val="00051187"/>
    <w:pPr>
      <w:pBdr>
        <w:left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30">
    <w:name w:val="xl930"/>
    <w:basedOn w:val="a1"/>
    <w:rsid w:val="00051187"/>
    <w:pPr>
      <w:pBdr>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31">
    <w:name w:val="xl931"/>
    <w:basedOn w:val="a1"/>
    <w:rsid w:val="00051187"/>
    <w:pPr>
      <w:pBdr>
        <w:top w:val="single" w:sz="8" w:space="0" w:color="auto"/>
        <w:lef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2">
    <w:name w:val="xl932"/>
    <w:basedOn w:val="a1"/>
    <w:rsid w:val="00051187"/>
    <w:pPr>
      <w:pBdr>
        <w:top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3">
    <w:name w:val="xl933"/>
    <w:basedOn w:val="a1"/>
    <w:rsid w:val="00051187"/>
    <w:pPr>
      <w:pBdr>
        <w:top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4">
    <w:name w:val="xl934"/>
    <w:basedOn w:val="a1"/>
    <w:rsid w:val="00051187"/>
    <w:pPr>
      <w:pBdr>
        <w:lef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5">
    <w:name w:val="xl935"/>
    <w:basedOn w:val="a1"/>
    <w:rsid w:val="00051187"/>
    <w:pP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6">
    <w:name w:val="xl936"/>
    <w:basedOn w:val="a1"/>
    <w:rsid w:val="00051187"/>
    <w:pPr>
      <w:pBdr>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7">
    <w:name w:val="xl937"/>
    <w:basedOn w:val="a1"/>
    <w:rsid w:val="00051187"/>
    <w:pPr>
      <w:pBdr>
        <w:left w:val="single" w:sz="4" w:space="0" w:color="auto"/>
        <w:bottom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8">
    <w:name w:val="xl938"/>
    <w:basedOn w:val="a1"/>
    <w:rsid w:val="00051187"/>
    <w:pPr>
      <w:pBdr>
        <w:bottom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9">
    <w:name w:val="xl939"/>
    <w:basedOn w:val="a1"/>
    <w:rsid w:val="00051187"/>
    <w:pPr>
      <w:pBdr>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0">
    <w:name w:val="xl940"/>
    <w:basedOn w:val="a1"/>
    <w:rsid w:val="00051187"/>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1">
    <w:name w:val="xl941"/>
    <w:basedOn w:val="a1"/>
    <w:rsid w:val="00051187"/>
    <w:pPr>
      <w:pBdr>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2">
    <w:name w:val="xl942"/>
    <w:basedOn w:val="a1"/>
    <w:rsid w:val="00051187"/>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3">
    <w:name w:val="xl943"/>
    <w:basedOn w:val="a1"/>
    <w:rsid w:val="00051187"/>
    <w:pPr>
      <w:shd w:val="clear" w:color="000000" w:fill="FFFFFF"/>
      <w:spacing w:before="100" w:beforeAutospacing="1" w:after="100" w:afterAutospacing="1"/>
      <w:jc w:val="center"/>
    </w:pPr>
    <w:rPr>
      <w:b/>
      <w:bCs/>
      <w:sz w:val="28"/>
      <w:szCs w:val="28"/>
    </w:rPr>
  </w:style>
  <w:style w:type="paragraph" w:customStyle="1" w:styleId="xl944">
    <w:name w:val="xl944"/>
    <w:basedOn w:val="a1"/>
    <w:rsid w:val="00051187"/>
    <w:pPr>
      <w:pBdr>
        <w:top w:val="single" w:sz="8" w:space="0" w:color="auto"/>
        <w:lef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5">
    <w:name w:val="xl945"/>
    <w:basedOn w:val="a1"/>
    <w:rsid w:val="00051187"/>
    <w:pPr>
      <w:pBdr>
        <w:lef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6">
    <w:name w:val="xl946"/>
    <w:basedOn w:val="a1"/>
    <w:rsid w:val="00051187"/>
    <w:pPr>
      <w:pBdr>
        <w:left w:val="single" w:sz="4" w:space="0" w:color="auto"/>
        <w:bottom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7">
    <w:name w:val="xl947"/>
    <w:basedOn w:val="a1"/>
    <w:rsid w:val="0005118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8">
    <w:name w:val="xl948"/>
    <w:basedOn w:val="a1"/>
    <w:rsid w:val="00051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9">
    <w:name w:val="xl949"/>
    <w:basedOn w:val="a1"/>
    <w:rsid w:val="0005118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0">
    <w:name w:val="xl950"/>
    <w:basedOn w:val="a1"/>
    <w:rsid w:val="00051187"/>
    <w:pPr>
      <w:pBdr>
        <w:top w:val="single" w:sz="8" w:space="0" w:color="auto"/>
        <w:lef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51">
    <w:name w:val="xl951"/>
    <w:basedOn w:val="a1"/>
    <w:rsid w:val="00051187"/>
    <w:pPr>
      <w:pBdr>
        <w:top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52">
    <w:name w:val="xl952"/>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53">
    <w:name w:val="xl953"/>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54">
    <w:name w:val="xl954"/>
    <w:basedOn w:val="a1"/>
    <w:rsid w:val="0005118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5">
    <w:name w:val="xl955"/>
    <w:basedOn w:val="a1"/>
    <w:rsid w:val="00051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6">
    <w:name w:val="xl956"/>
    <w:basedOn w:val="a1"/>
    <w:rsid w:val="0005118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7">
    <w:name w:val="xl957"/>
    <w:basedOn w:val="a1"/>
    <w:rsid w:val="0005118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8">
    <w:name w:val="xl958"/>
    <w:basedOn w:val="a1"/>
    <w:rsid w:val="00051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9">
    <w:name w:val="xl959"/>
    <w:basedOn w:val="a1"/>
    <w:rsid w:val="0005118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60">
    <w:name w:val="xl960"/>
    <w:basedOn w:val="a1"/>
    <w:rsid w:val="00051187"/>
    <w:pPr>
      <w:pBdr>
        <w:top w:val="single" w:sz="8" w:space="0" w:color="auto"/>
        <w:lef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1">
    <w:name w:val="xl961"/>
    <w:basedOn w:val="a1"/>
    <w:rsid w:val="00051187"/>
    <w:pPr>
      <w:pBdr>
        <w:top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2">
    <w:name w:val="xl962"/>
    <w:basedOn w:val="a1"/>
    <w:rsid w:val="00051187"/>
    <w:pPr>
      <w:pBdr>
        <w:top w:val="single" w:sz="8"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3">
    <w:name w:val="xl963"/>
    <w:basedOn w:val="a1"/>
    <w:rsid w:val="00051187"/>
    <w:pPr>
      <w:pBdr>
        <w:left w:val="single" w:sz="4" w:space="0" w:color="auto"/>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4">
    <w:name w:val="xl964"/>
    <w:basedOn w:val="a1"/>
    <w:rsid w:val="00051187"/>
    <w:pPr>
      <w:pBdr>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5">
    <w:name w:val="xl965"/>
    <w:basedOn w:val="a1"/>
    <w:rsid w:val="00051187"/>
    <w:pPr>
      <w:pBdr>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6">
    <w:name w:val="xl966"/>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67">
    <w:name w:val="xl967"/>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68">
    <w:name w:val="xl968"/>
    <w:basedOn w:val="a1"/>
    <w:rsid w:val="00051187"/>
    <w:pPr>
      <w:pBdr>
        <w:top w:val="single" w:sz="4" w:space="0" w:color="auto"/>
        <w:left w:val="single" w:sz="4" w:space="0" w:color="auto"/>
      </w:pBdr>
      <w:spacing w:before="100" w:beforeAutospacing="1" w:after="100" w:afterAutospacing="1"/>
    </w:pPr>
    <w:rPr>
      <w:rFonts w:ascii="Bookman Old Style" w:hAnsi="Bookman Old Style"/>
      <w:sz w:val="20"/>
      <w:szCs w:val="20"/>
    </w:rPr>
  </w:style>
  <w:style w:type="paragraph" w:customStyle="1" w:styleId="xl969">
    <w:name w:val="xl969"/>
    <w:basedOn w:val="a1"/>
    <w:rsid w:val="00051187"/>
    <w:pPr>
      <w:pBdr>
        <w:top w:val="single" w:sz="4" w:space="0" w:color="auto"/>
      </w:pBdr>
      <w:spacing w:before="100" w:beforeAutospacing="1" w:after="100" w:afterAutospacing="1"/>
    </w:pPr>
    <w:rPr>
      <w:rFonts w:ascii="Bookman Old Style" w:hAnsi="Bookman Old Style"/>
      <w:sz w:val="20"/>
      <w:szCs w:val="20"/>
    </w:rPr>
  </w:style>
  <w:style w:type="paragraph" w:customStyle="1" w:styleId="xl970">
    <w:name w:val="xl970"/>
    <w:basedOn w:val="a1"/>
    <w:rsid w:val="00051187"/>
    <w:pPr>
      <w:pBdr>
        <w:top w:val="single" w:sz="4"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971">
    <w:name w:val="xl971"/>
    <w:basedOn w:val="a1"/>
    <w:rsid w:val="00051187"/>
    <w:pPr>
      <w:pBdr>
        <w:top w:val="single" w:sz="4" w:space="0" w:color="auto"/>
        <w:left w:val="single" w:sz="4"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972">
    <w:name w:val="xl972"/>
    <w:basedOn w:val="a1"/>
    <w:rsid w:val="00051187"/>
    <w:pPr>
      <w:pBdr>
        <w:left w:val="single" w:sz="4" w:space="0" w:color="auto"/>
        <w:bottom w:val="single" w:sz="4"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973">
    <w:name w:val="xl973"/>
    <w:basedOn w:val="a1"/>
    <w:rsid w:val="00051187"/>
    <w:pPr>
      <w:pBdr>
        <w:top w:val="single" w:sz="4" w:space="0" w:color="auto"/>
        <w:left w:val="single" w:sz="4" w:space="0" w:color="auto"/>
        <w:right w:val="single" w:sz="8"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974">
    <w:name w:val="xl974"/>
    <w:basedOn w:val="a1"/>
    <w:rsid w:val="00051187"/>
    <w:pPr>
      <w:pBdr>
        <w:top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75">
    <w:name w:val="xl975"/>
    <w:basedOn w:val="a1"/>
    <w:rsid w:val="00051187"/>
    <w:pPr>
      <w:pBdr>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76">
    <w:name w:val="xl976"/>
    <w:basedOn w:val="a1"/>
    <w:rsid w:val="00051187"/>
    <w:pPr>
      <w:pBdr>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77">
    <w:name w:val="xl977"/>
    <w:basedOn w:val="a1"/>
    <w:rsid w:val="00051187"/>
    <w:pPr>
      <w:pBdr>
        <w:top w:val="single" w:sz="4" w:space="0" w:color="auto"/>
        <w:left w:val="single" w:sz="4" w:space="0" w:color="auto"/>
        <w:bottom w:val="single" w:sz="4" w:space="0" w:color="auto"/>
      </w:pBdr>
      <w:spacing w:before="100" w:beforeAutospacing="1" w:after="100" w:afterAutospacing="1"/>
    </w:pPr>
    <w:rPr>
      <w:rFonts w:ascii="Bookman Old Style" w:hAnsi="Bookman Old Style"/>
      <w:sz w:val="20"/>
      <w:szCs w:val="20"/>
    </w:rPr>
  </w:style>
  <w:style w:type="paragraph" w:customStyle="1" w:styleId="xl978">
    <w:name w:val="xl978"/>
    <w:basedOn w:val="a1"/>
    <w:rsid w:val="00051187"/>
    <w:pPr>
      <w:pBdr>
        <w:top w:val="single" w:sz="4" w:space="0" w:color="auto"/>
        <w:bottom w:val="single" w:sz="4" w:space="0" w:color="auto"/>
      </w:pBdr>
      <w:spacing w:before="100" w:beforeAutospacing="1" w:after="100" w:afterAutospacing="1"/>
    </w:pPr>
    <w:rPr>
      <w:rFonts w:ascii="Bookman Old Style" w:hAnsi="Bookman Old Style"/>
      <w:sz w:val="20"/>
      <w:szCs w:val="20"/>
    </w:rPr>
  </w:style>
  <w:style w:type="paragraph" w:customStyle="1" w:styleId="xl979">
    <w:name w:val="xl979"/>
    <w:basedOn w:val="a1"/>
    <w:rsid w:val="00051187"/>
    <w:pPr>
      <w:pBdr>
        <w:top w:val="single" w:sz="4" w:space="0" w:color="auto"/>
        <w:bottom w:val="single" w:sz="4"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980">
    <w:name w:val="xl980"/>
    <w:basedOn w:val="a1"/>
    <w:rsid w:val="00051187"/>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981">
    <w:name w:val="xl981"/>
    <w:basedOn w:val="a1"/>
    <w:rsid w:val="00051187"/>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982">
    <w:name w:val="xl982"/>
    <w:basedOn w:val="a1"/>
    <w:rsid w:val="00051187"/>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983">
    <w:name w:val="xl983"/>
    <w:basedOn w:val="a1"/>
    <w:rsid w:val="00051187"/>
    <w:pPr>
      <w:pBdr>
        <w:top w:val="single" w:sz="8" w:space="0" w:color="auto"/>
        <w:left w:val="single" w:sz="8" w:space="0" w:color="auto"/>
        <w:bottom w:val="single" w:sz="8" w:space="0" w:color="auto"/>
      </w:pBdr>
      <w:spacing w:before="100" w:beforeAutospacing="1" w:after="100" w:afterAutospacing="1"/>
      <w:jc w:val="center"/>
    </w:pPr>
    <w:rPr>
      <w:rFonts w:ascii="Bookman Old Style" w:hAnsi="Bookman Old Style"/>
      <w:b/>
      <w:bCs/>
      <w:sz w:val="20"/>
      <w:szCs w:val="20"/>
    </w:rPr>
  </w:style>
  <w:style w:type="paragraph" w:customStyle="1" w:styleId="xl984">
    <w:name w:val="xl984"/>
    <w:basedOn w:val="a1"/>
    <w:rsid w:val="00051187"/>
    <w:pPr>
      <w:pBdr>
        <w:top w:val="single" w:sz="8" w:space="0" w:color="auto"/>
        <w:bottom w:val="single" w:sz="8" w:space="0" w:color="auto"/>
      </w:pBdr>
      <w:spacing w:before="100" w:beforeAutospacing="1" w:after="100" w:afterAutospacing="1"/>
      <w:jc w:val="center"/>
    </w:pPr>
    <w:rPr>
      <w:rFonts w:ascii="Bookman Old Style" w:hAnsi="Bookman Old Style"/>
      <w:b/>
      <w:bCs/>
      <w:sz w:val="20"/>
      <w:szCs w:val="20"/>
    </w:rPr>
  </w:style>
  <w:style w:type="paragraph" w:customStyle="1" w:styleId="xl985">
    <w:name w:val="xl985"/>
    <w:basedOn w:val="a1"/>
    <w:rsid w:val="00051187"/>
    <w:pPr>
      <w:pBdr>
        <w:top w:val="single" w:sz="8" w:space="0" w:color="auto"/>
        <w:bottom w:val="single" w:sz="8" w:space="0" w:color="auto"/>
        <w:right w:val="single" w:sz="8" w:space="0" w:color="auto"/>
      </w:pBdr>
      <w:spacing w:before="100" w:beforeAutospacing="1" w:after="100" w:afterAutospacing="1"/>
      <w:jc w:val="center"/>
    </w:pPr>
    <w:rPr>
      <w:rFonts w:ascii="Bookman Old Style" w:hAnsi="Bookman Old Style"/>
      <w:b/>
      <w:bCs/>
      <w:sz w:val="20"/>
      <w:szCs w:val="20"/>
    </w:rPr>
  </w:style>
  <w:style w:type="paragraph" w:customStyle="1" w:styleId="xl986">
    <w:name w:val="xl986"/>
    <w:basedOn w:val="a1"/>
    <w:rsid w:val="00051187"/>
    <w:pPr>
      <w:pBdr>
        <w:top w:val="single" w:sz="8" w:space="0" w:color="auto"/>
        <w:left w:val="single" w:sz="8" w:space="0" w:color="auto"/>
        <w:bottom w:val="single" w:sz="8" w:space="0" w:color="auto"/>
      </w:pBdr>
      <w:spacing w:before="100" w:beforeAutospacing="1" w:after="100" w:afterAutospacing="1"/>
      <w:jc w:val="center"/>
      <w:textAlignment w:val="center"/>
    </w:pPr>
    <w:rPr>
      <w:rFonts w:ascii="Bookman Old Style" w:hAnsi="Bookman Old Style"/>
      <w:b/>
      <w:bCs/>
      <w:sz w:val="20"/>
      <w:szCs w:val="20"/>
    </w:rPr>
  </w:style>
  <w:style w:type="paragraph" w:customStyle="1" w:styleId="xl987">
    <w:name w:val="xl987"/>
    <w:basedOn w:val="a1"/>
    <w:rsid w:val="00051187"/>
    <w:pPr>
      <w:pBdr>
        <w:top w:val="single" w:sz="8" w:space="0" w:color="auto"/>
        <w:bottom w:val="single" w:sz="8" w:space="0" w:color="auto"/>
      </w:pBdr>
      <w:spacing w:before="100" w:beforeAutospacing="1" w:after="100" w:afterAutospacing="1"/>
      <w:jc w:val="center"/>
      <w:textAlignment w:val="center"/>
    </w:pPr>
    <w:rPr>
      <w:rFonts w:ascii="Bookman Old Style" w:hAnsi="Bookman Old Style"/>
      <w:b/>
      <w:bCs/>
      <w:sz w:val="20"/>
      <w:szCs w:val="20"/>
    </w:rPr>
  </w:style>
  <w:style w:type="paragraph" w:customStyle="1" w:styleId="xl988">
    <w:name w:val="xl988"/>
    <w:basedOn w:val="a1"/>
    <w:rsid w:val="00051187"/>
    <w:pPr>
      <w:pBdr>
        <w:top w:val="single" w:sz="8" w:space="0" w:color="auto"/>
        <w:bottom w:val="single" w:sz="8" w:space="0" w:color="auto"/>
        <w:right w:val="single" w:sz="8" w:space="0" w:color="auto"/>
      </w:pBdr>
      <w:spacing w:before="100" w:beforeAutospacing="1" w:after="100" w:afterAutospacing="1"/>
      <w:jc w:val="center"/>
      <w:textAlignment w:val="center"/>
    </w:pPr>
    <w:rPr>
      <w:rFonts w:ascii="Bookman Old Style" w:hAnsi="Bookman Old Style"/>
      <w:b/>
      <w:bCs/>
      <w:sz w:val="20"/>
      <w:szCs w:val="20"/>
    </w:rPr>
  </w:style>
  <w:style w:type="table" w:customStyle="1" w:styleId="250">
    <w:name w:val="Сетка таблицы25"/>
    <w:basedOn w:val="a3"/>
    <w:next w:val="ae"/>
    <w:rsid w:val="00846ED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3"/>
    <w:next w:val="ae"/>
    <w:rsid w:val="00D1770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3"/>
    <w:next w:val="ae"/>
    <w:rsid w:val="000F6FA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Заголовок 6 Знак"/>
    <w:basedOn w:val="a2"/>
    <w:link w:val="6"/>
    <w:rsid w:val="00917210"/>
    <w:rPr>
      <w:rFonts w:ascii="Calibri" w:eastAsia="Times New Roman" w:hAnsi="Calibri" w:cs="Times New Roman"/>
      <w:b/>
      <w:sz w:val="20"/>
      <w:szCs w:val="20"/>
      <w:lang w:val="x-none" w:eastAsia="ru-RU"/>
    </w:rPr>
  </w:style>
  <w:style w:type="character" w:customStyle="1" w:styleId="70">
    <w:name w:val="Заголовок 7 Знак"/>
    <w:basedOn w:val="a2"/>
    <w:link w:val="7"/>
    <w:rsid w:val="00917210"/>
    <w:rPr>
      <w:rFonts w:ascii="Times New Roman" w:eastAsia="Times New Roman" w:hAnsi="Times New Roman" w:cs="Times New Roman"/>
      <w:b/>
      <w:sz w:val="28"/>
      <w:szCs w:val="20"/>
      <w:lang w:val="x-none" w:eastAsia="ru-RU"/>
    </w:rPr>
  </w:style>
  <w:style w:type="character" w:customStyle="1" w:styleId="80">
    <w:name w:val="Заголовок 8 Знак"/>
    <w:basedOn w:val="a2"/>
    <w:link w:val="8"/>
    <w:rsid w:val="00917210"/>
    <w:rPr>
      <w:rFonts w:ascii="Times New Roman" w:eastAsia="Times New Roman" w:hAnsi="Times New Roman" w:cs="Times New Roman"/>
      <w:sz w:val="28"/>
      <w:szCs w:val="20"/>
      <w:lang w:val="x-none" w:eastAsia="ru-RU"/>
    </w:rPr>
  </w:style>
  <w:style w:type="character" w:customStyle="1" w:styleId="90">
    <w:name w:val="Заголовок 9 Знак"/>
    <w:basedOn w:val="a2"/>
    <w:link w:val="9"/>
    <w:rsid w:val="00917210"/>
    <w:rPr>
      <w:rFonts w:ascii="Times New Roman" w:eastAsia="Times New Roman" w:hAnsi="Times New Roman" w:cs="Times New Roman"/>
      <w:b/>
      <w:sz w:val="28"/>
      <w:szCs w:val="20"/>
      <w:lang w:val="x-none" w:eastAsia="ru-RU"/>
    </w:rPr>
  </w:style>
  <w:style w:type="table" w:customStyle="1" w:styleId="260">
    <w:name w:val="Сетка таблицы26"/>
    <w:basedOn w:val="a3"/>
    <w:next w:val="ae"/>
    <w:rsid w:val="008E2A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nformat">
    <w:name w:val="ConsPlusNonformat"/>
    <w:rsid w:val="00917210"/>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b">
    <w:name w:val="List"/>
    <w:basedOn w:val="a1"/>
    <w:rsid w:val="00917210"/>
    <w:pPr>
      <w:ind w:left="283" w:hanging="283"/>
    </w:pPr>
  </w:style>
  <w:style w:type="table" w:customStyle="1" w:styleId="82">
    <w:name w:val="Сетка таблицы8"/>
    <w:basedOn w:val="a3"/>
    <w:next w:val="ae"/>
    <w:rsid w:val="00917210"/>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d">
    <w:name w:val="Знак1 Знак Знак Знак"/>
    <w:basedOn w:val="a1"/>
    <w:rsid w:val="00917210"/>
    <w:rPr>
      <w:rFonts w:ascii="Verdana" w:hAnsi="Verdana" w:cs="Verdana"/>
      <w:sz w:val="20"/>
      <w:szCs w:val="20"/>
      <w:lang w:val="en-US" w:eastAsia="en-US"/>
    </w:rPr>
  </w:style>
  <w:style w:type="paragraph" w:customStyle="1" w:styleId="211">
    <w:name w:val="Знак2 Знак Знак1 Знак"/>
    <w:basedOn w:val="a1"/>
    <w:rsid w:val="00917210"/>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ConsPlusCell">
    <w:name w:val="ConsPlusCell"/>
    <w:rsid w:val="00917210"/>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c">
    <w:name w:val="Знак Знак Знак Знак"/>
    <w:basedOn w:val="a1"/>
    <w:rsid w:val="00917210"/>
    <w:rPr>
      <w:rFonts w:ascii="Verdana" w:hAnsi="Verdana" w:cs="Verdana"/>
      <w:sz w:val="20"/>
      <w:szCs w:val="20"/>
      <w:lang w:val="en-US" w:eastAsia="en-US"/>
    </w:rPr>
  </w:style>
  <w:style w:type="character" w:styleId="affd">
    <w:name w:val="footnote reference"/>
    <w:rsid w:val="00917210"/>
    <w:rPr>
      <w:vertAlign w:val="superscript"/>
    </w:rPr>
  </w:style>
  <w:style w:type="paragraph" w:customStyle="1" w:styleId="1e">
    <w:name w:val="Знак Знак Знак Знак1"/>
    <w:basedOn w:val="a1"/>
    <w:rsid w:val="00917210"/>
    <w:rPr>
      <w:rFonts w:ascii="Verdana" w:hAnsi="Verdana" w:cs="Verdana"/>
      <w:sz w:val="20"/>
      <w:szCs w:val="20"/>
      <w:lang w:val="en-US" w:eastAsia="en-US"/>
    </w:rPr>
  </w:style>
  <w:style w:type="paragraph" w:customStyle="1" w:styleId="1f">
    <w:name w:val="Абзац списка1"/>
    <w:basedOn w:val="a1"/>
    <w:rsid w:val="00917210"/>
    <w:pPr>
      <w:spacing w:after="200" w:line="276" w:lineRule="auto"/>
      <w:ind w:left="720"/>
    </w:pPr>
    <w:rPr>
      <w:rFonts w:ascii="Calibri" w:hAnsi="Calibri"/>
      <w:sz w:val="22"/>
      <w:szCs w:val="22"/>
    </w:rPr>
  </w:style>
  <w:style w:type="paragraph" w:customStyle="1" w:styleId="affe">
    <w:name w:val="Знак"/>
    <w:basedOn w:val="a1"/>
    <w:rsid w:val="00917210"/>
    <w:pPr>
      <w:spacing w:after="160" w:line="240" w:lineRule="exact"/>
    </w:pPr>
    <w:rPr>
      <w:rFonts w:ascii="Verdana" w:hAnsi="Verdana" w:cs="Verdana"/>
      <w:sz w:val="20"/>
      <w:szCs w:val="20"/>
      <w:lang w:val="en-US" w:eastAsia="en-US"/>
    </w:rPr>
  </w:style>
  <w:style w:type="paragraph" w:customStyle="1" w:styleId="ConsTitle">
    <w:name w:val="ConsTitle"/>
    <w:rsid w:val="00917210"/>
    <w:pPr>
      <w:widowControl w:val="0"/>
      <w:autoSpaceDE w:val="0"/>
      <w:autoSpaceDN w:val="0"/>
      <w:adjustRightInd w:val="0"/>
      <w:spacing w:after="0" w:line="240" w:lineRule="auto"/>
      <w:ind w:right="19772"/>
    </w:pPr>
    <w:rPr>
      <w:rFonts w:ascii="Arial" w:eastAsia="Times New Roman" w:hAnsi="Arial" w:cs="Arial"/>
      <w:b/>
      <w:bCs/>
      <w:sz w:val="20"/>
      <w:szCs w:val="20"/>
      <w:lang w:eastAsia="ru-RU"/>
    </w:rPr>
  </w:style>
  <w:style w:type="paragraph" w:customStyle="1" w:styleId="113">
    <w:name w:val="Заголовок 11"/>
    <w:basedOn w:val="11"/>
    <w:next w:val="11"/>
    <w:rsid w:val="00917210"/>
    <w:pPr>
      <w:keepNext/>
      <w:ind w:firstLine="851"/>
      <w:jc w:val="both"/>
      <w:outlineLvl w:val="0"/>
    </w:pPr>
    <w:rPr>
      <w:b/>
      <w:snapToGrid/>
      <w:sz w:val="28"/>
    </w:rPr>
  </w:style>
  <w:style w:type="character" w:customStyle="1" w:styleId="1f0">
    <w:name w:val="Основной шрифт абзаца1"/>
    <w:rsid w:val="00917210"/>
  </w:style>
  <w:style w:type="paragraph" w:customStyle="1" w:styleId="1f1">
    <w:name w:val="Название1"/>
    <w:basedOn w:val="11"/>
    <w:rsid w:val="00917210"/>
    <w:pPr>
      <w:jc w:val="center"/>
    </w:pPr>
    <w:rPr>
      <w:snapToGrid/>
      <w:sz w:val="28"/>
    </w:rPr>
  </w:style>
  <w:style w:type="paragraph" w:customStyle="1" w:styleId="212">
    <w:name w:val="Основной текст с отступом 21"/>
    <w:basedOn w:val="11"/>
    <w:rsid w:val="00917210"/>
    <w:pPr>
      <w:ind w:firstLine="567"/>
      <w:jc w:val="both"/>
    </w:pPr>
    <w:rPr>
      <w:snapToGrid/>
      <w:sz w:val="28"/>
    </w:rPr>
  </w:style>
  <w:style w:type="paragraph" w:customStyle="1" w:styleId="1f2">
    <w:name w:val="Основной текст1"/>
    <w:basedOn w:val="11"/>
    <w:rsid w:val="00917210"/>
    <w:pPr>
      <w:jc w:val="both"/>
    </w:pPr>
    <w:rPr>
      <w:snapToGrid/>
      <w:sz w:val="28"/>
    </w:rPr>
  </w:style>
  <w:style w:type="paragraph" w:customStyle="1" w:styleId="1f3">
    <w:name w:val="Верхний колонтитул1"/>
    <w:basedOn w:val="11"/>
    <w:rsid w:val="00917210"/>
    <w:pPr>
      <w:tabs>
        <w:tab w:val="center" w:pos="4153"/>
        <w:tab w:val="right" w:pos="8306"/>
      </w:tabs>
      <w:ind w:firstLine="720"/>
      <w:jc w:val="both"/>
    </w:pPr>
    <w:rPr>
      <w:snapToGrid/>
      <w:sz w:val="20"/>
    </w:rPr>
  </w:style>
  <w:style w:type="paragraph" w:customStyle="1" w:styleId="1f4">
    <w:name w:val="Нижний колонтитул1"/>
    <w:basedOn w:val="11"/>
    <w:rsid w:val="00917210"/>
    <w:pPr>
      <w:tabs>
        <w:tab w:val="center" w:pos="4153"/>
        <w:tab w:val="right" w:pos="8306"/>
      </w:tabs>
      <w:ind w:firstLine="720"/>
      <w:jc w:val="both"/>
    </w:pPr>
    <w:rPr>
      <w:snapToGrid/>
      <w:sz w:val="20"/>
    </w:rPr>
  </w:style>
  <w:style w:type="paragraph" w:customStyle="1" w:styleId="311">
    <w:name w:val="Основной текст с отступом 31"/>
    <w:basedOn w:val="11"/>
    <w:rsid w:val="00917210"/>
    <w:pPr>
      <w:ind w:left="5387"/>
      <w:jc w:val="both"/>
    </w:pPr>
    <w:rPr>
      <w:snapToGrid/>
      <w:sz w:val="28"/>
    </w:rPr>
  </w:style>
  <w:style w:type="character" w:customStyle="1" w:styleId="Normal">
    <w:name w:val="Normal Знак"/>
    <w:rsid w:val="00917210"/>
    <w:rPr>
      <w:noProof w:val="0"/>
      <w:lang w:val="ru-RU" w:eastAsia="ru-RU" w:bidi="ar-SA"/>
    </w:rPr>
  </w:style>
  <w:style w:type="paragraph" w:customStyle="1" w:styleId="ConsNonformat">
    <w:name w:val="ConsNonformat"/>
    <w:rsid w:val="00917210"/>
    <w:pPr>
      <w:widowControl w:val="0"/>
      <w:autoSpaceDE w:val="0"/>
      <w:autoSpaceDN w:val="0"/>
      <w:adjustRightInd w:val="0"/>
      <w:spacing w:after="0" w:line="240" w:lineRule="auto"/>
      <w:ind w:right="19772"/>
    </w:pPr>
    <w:rPr>
      <w:rFonts w:ascii="Courier New" w:eastAsia="Times New Roman" w:hAnsi="Courier New" w:cs="Courier New"/>
      <w:sz w:val="28"/>
      <w:szCs w:val="28"/>
      <w:lang w:eastAsia="ru-RU"/>
    </w:rPr>
  </w:style>
  <w:style w:type="character" w:customStyle="1" w:styleId="afff">
    <w:name w:val="Основной текст_"/>
    <w:link w:val="114"/>
    <w:locked/>
    <w:rsid w:val="00917210"/>
    <w:rPr>
      <w:sz w:val="28"/>
      <w:shd w:val="clear" w:color="auto" w:fill="FFFFFF"/>
    </w:rPr>
  </w:style>
  <w:style w:type="paragraph" w:customStyle="1" w:styleId="114">
    <w:name w:val="Основной текст11"/>
    <w:basedOn w:val="a1"/>
    <w:link w:val="afff"/>
    <w:rsid w:val="00917210"/>
    <w:pPr>
      <w:shd w:val="clear" w:color="auto" w:fill="FFFFFF"/>
      <w:spacing w:line="240" w:lineRule="atLeast"/>
    </w:pPr>
    <w:rPr>
      <w:rFonts w:asciiTheme="minorHAnsi" w:eastAsiaTheme="minorHAnsi" w:hAnsiTheme="minorHAnsi" w:cstheme="minorBidi"/>
      <w:sz w:val="28"/>
      <w:szCs w:val="22"/>
      <w:lang w:eastAsia="en-US"/>
    </w:rPr>
  </w:style>
  <w:style w:type="paragraph" w:customStyle="1" w:styleId="2e">
    <w:name w:val="Обычный2"/>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2f">
    <w:name w:val="Знак Знак Знак Знак2"/>
    <w:basedOn w:val="a1"/>
    <w:rsid w:val="00917210"/>
    <w:rPr>
      <w:rFonts w:ascii="Verdana" w:hAnsi="Verdana" w:cs="Verdana"/>
      <w:sz w:val="20"/>
      <w:szCs w:val="20"/>
      <w:lang w:val="en-US" w:eastAsia="en-US"/>
    </w:rPr>
  </w:style>
  <w:style w:type="paragraph" w:styleId="afff0">
    <w:name w:val="footnote text"/>
    <w:basedOn w:val="a1"/>
    <w:link w:val="afff1"/>
    <w:rsid w:val="00917210"/>
    <w:rPr>
      <w:sz w:val="20"/>
      <w:szCs w:val="20"/>
      <w:lang w:val="x-none"/>
    </w:rPr>
  </w:style>
  <w:style w:type="character" w:customStyle="1" w:styleId="afff1">
    <w:name w:val="Текст сноски Знак"/>
    <w:basedOn w:val="a2"/>
    <w:link w:val="afff0"/>
    <w:rsid w:val="00917210"/>
    <w:rPr>
      <w:rFonts w:ascii="Times New Roman" w:eastAsia="Times New Roman" w:hAnsi="Times New Roman" w:cs="Times New Roman"/>
      <w:sz w:val="20"/>
      <w:szCs w:val="20"/>
      <w:lang w:val="x-none" w:eastAsia="ru-RU"/>
    </w:rPr>
  </w:style>
  <w:style w:type="paragraph" w:styleId="afff2">
    <w:name w:val="caption"/>
    <w:basedOn w:val="a1"/>
    <w:next w:val="a1"/>
    <w:qFormat/>
    <w:rsid w:val="00917210"/>
    <w:pPr>
      <w:pBdr>
        <w:bottom w:val="single" w:sz="6" w:space="11" w:color="auto"/>
      </w:pBdr>
      <w:spacing w:line="240" w:lineRule="atLeast"/>
      <w:ind w:right="-574"/>
      <w:jc w:val="both"/>
    </w:pPr>
    <w:rPr>
      <w:b/>
      <w:sz w:val="20"/>
    </w:rPr>
  </w:style>
  <w:style w:type="paragraph" w:customStyle="1" w:styleId="213">
    <w:name w:val="Обычный21"/>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afff3">
    <w:name w:val="Стиль"/>
    <w:rsid w:val="00917210"/>
    <w:pPr>
      <w:spacing w:after="0" w:line="240" w:lineRule="auto"/>
      <w:ind w:firstLine="720"/>
      <w:jc w:val="both"/>
    </w:pPr>
    <w:rPr>
      <w:rFonts w:ascii="Arial" w:eastAsia="Times New Roman" w:hAnsi="Arial" w:cs="Times New Roman"/>
      <w:snapToGrid w:val="0"/>
      <w:sz w:val="20"/>
      <w:szCs w:val="20"/>
      <w:lang w:eastAsia="ru-RU"/>
    </w:rPr>
  </w:style>
  <w:style w:type="paragraph" w:customStyle="1" w:styleId="2f0">
    <w:name w:val="Абзац списка2"/>
    <w:basedOn w:val="a1"/>
    <w:rsid w:val="00917210"/>
    <w:pPr>
      <w:spacing w:after="200" w:line="276" w:lineRule="auto"/>
      <w:ind w:left="720"/>
      <w:contextualSpacing/>
    </w:pPr>
    <w:rPr>
      <w:rFonts w:ascii="Calibri" w:hAnsi="Calibri"/>
      <w:sz w:val="22"/>
      <w:szCs w:val="22"/>
      <w:lang w:eastAsia="en-US"/>
    </w:rPr>
  </w:style>
  <w:style w:type="paragraph" w:styleId="afff4">
    <w:name w:val="Block Text"/>
    <w:basedOn w:val="a1"/>
    <w:rsid w:val="00917210"/>
    <w:pPr>
      <w:ind w:left="142" w:right="151" w:firstLine="992"/>
      <w:jc w:val="both"/>
    </w:pPr>
    <w:rPr>
      <w:szCs w:val="20"/>
    </w:rPr>
  </w:style>
  <w:style w:type="character" w:styleId="afff5">
    <w:name w:val="Strong"/>
    <w:uiPriority w:val="22"/>
    <w:qFormat/>
    <w:rsid w:val="00917210"/>
    <w:rPr>
      <w:b/>
      <w:bCs/>
    </w:rPr>
  </w:style>
  <w:style w:type="paragraph" w:customStyle="1" w:styleId="37">
    <w:name w:val="Обычный3"/>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43">
    <w:name w:val="Обычный4"/>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53">
    <w:name w:val="Обычный5"/>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63">
    <w:name w:val="Обычный6"/>
    <w:rsid w:val="00917210"/>
    <w:pPr>
      <w:spacing w:after="0" w:line="240" w:lineRule="auto"/>
      <w:ind w:firstLine="720"/>
      <w:jc w:val="both"/>
    </w:pPr>
    <w:rPr>
      <w:rFonts w:ascii="Times New Roman" w:eastAsia="Times New Roman" w:hAnsi="Times New Roman" w:cs="Times New Roman"/>
      <w:sz w:val="20"/>
      <w:szCs w:val="20"/>
      <w:lang w:eastAsia="ru-RU"/>
    </w:rPr>
  </w:style>
  <w:style w:type="character" w:customStyle="1" w:styleId="printarea">
    <w:name w:val="printarea"/>
    <w:basedOn w:val="a2"/>
    <w:rsid w:val="00917210"/>
  </w:style>
  <w:style w:type="paragraph" w:styleId="afff6">
    <w:name w:val="Plain Text"/>
    <w:basedOn w:val="a1"/>
    <w:link w:val="afff7"/>
    <w:rsid w:val="00917210"/>
    <w:rPr>
      <w:rFonts w:ascii="Courier New" w:hAnsi="Courier New"/>
      <w:sz w:val="20"/>
      <w:szCs w:val="20"/>
      <w:lang w:val="x-none" w:eastAsia="x-none"/>
    </w:rPr>
  </w:style>
  <w:style w:type="character" w:customStyle="1" w:styleId="afff7">
    <w:name w:val="Текст Знак"/>
    <w:basedOn w:val="a2"/>
    <w:link w:val="afff6"/>
    <w:rsid w:val="00917210"/>
    <w:rPr>
      <w:rFonts w:ascii="Courier New" w:eastAsia="Times New Roman" w:hAnsi="Courier New" w:cs="Times New Roman"/>
      <w:sz w:val="20"/>
      <w:szCs w:val="20"/>
      <w:lang w:val="x-none" w:eastAsia="x-none"/>
    </w:rPr>
  </w:style>
  <w:style w:type="paragraph" w:customStyle="1" w:styleId="73">
    <w:name w:val="Обычный7"/>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tekstob">
    <w:name w:val="tekstob"/>
    <w:basedOn w:val="a1"/>
    <w:rsid w:val="00917210"/>
    <w:pPr>
      <w:spacing w:before="100" w:beforeAutospacing="1" w:after="100" w:afterAutospacing="1"/>
    </w:pPr>
  </w:style>
  <w:style w:type="paragraph" w:styleId="a0">
    <w:name w:val="List Bullet"/>
    <w:basedOn w:val="a1"/>
    <w:unhideWhenUsed/>
    <w:rsid w:val="00917210"/>
    <w:pPr>
      <w:numPr>
        <w:numId w:val="1"/>
      </w:numPr>
      <w:spacing w:after="200" w:line="276" w:lineRule="auto"/>
      <w:contextualSpacing/>
    </w:pPr>
    <w:rPr>
      <w:rFonts w:ascii="Calibri" w:hAnsi="Calibri"/>
      <w:sz w:val="22"/>
      <w:szCs w:val="22"/>
    </w:rPr>
  </w:style>
  <w:style w:type="paragraph" w:customStyle="1" w:styleId="38">
    <w:name w:val="Абзац списка3"/>
    <w:basedOn w:val="a1"/>
    <w:rsid w:val="00917210"/>
    <w:pPr>
      <w:spacing w:after="200" w:line="276" w:lineRule="auto"/>
      <w:ind w:left="720"/>
      <w:contextualSpacing/>
    </w:pPr>
    <w:rPr>
      <w:rFonts w:ascii="Calibri" w:eastAsia="Calibri" w:hAnsi="Calibri"/>
      <w:sz w:val="22"/>
      <w:szCs w:val="22"/>
    </w:rPr>
  </w:style>
  <w:style w:type="paragraph" w:customStyle="1" w:styleId="39">
    <w:name w:val="Основной текст3"/>
    <w:basedOn w:val="a1"/>
    <w:rsid w:val="00917210"/>
    <w:pPr>
      <w:widowControl w:val="0"/>
      <w:shd w:val="clear" w:color="auto" w:fill="FFFFFF"/>
      <w:spacing w:after="300" w:line="322" w:lineRule="exact"/>
      <w:jc w:val="center"/>
    </w:pPr>
    <w:rPr>
      <w:color w:val="000000"/>
      <w:spacing w:val="1"/>
      <w:sz w:val="25"/>
      <w:szCs w:val="25"/>
    </w:rPr>
  </w:style>
  <w:style w:type="paragraph" w:customStyle="1" w:styleId="220">
    <w:name w:val="Основной текст 22"/>
    <w:basedOn w:val="a1"/>
    <w:rsid w:val="00917210"/>
    <w:pPr>
      <w:spacing w:before="120"/>
      <w:ind w:firstLine="567"/>
      <w:jc w:val="both"/>
    </w:pPr>
    <w:rPr>
      <w:rFonts w:ascii="TimesDL" w:hAnsi="TimesDL"/>
      <w:szCs w:val="20"/>
    </w:rPr>
  </w:style>
  <w:style w:type="table" w:customStyle="1" w:styleId="130">
    <w:name w:val="Сетка таблицы13"/>
    <w:basedOn w:val="a3"/>
    <w:next w:val="ae"/>
    <w:uiPriority w:val="59"/>
    <w:rsid w:val="00917210"/>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4">
    <w:name w:val="Сетка таблицы21"/>
    <w:basedOn w:val="a3"/>
    <w:next w:val="ae"/>
    <w:rsid w:val="0091721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3"/>
    <w:next w:val="ae"/>
    <w:uiPriority w:val="59"/>
    <w:rsid w:val="00917210"/>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30">
    <w:name w:val="Знак Знак Знак Знак Знак Знак Знак Знак Знак Знак Знак Знак23"/>
    <w:basedOn w:val="a1"/>
    <w:rsid w:val="008A5094"/>
    <w:pPr>
      <w:tabs>
        <w:tab w:val="num" w:pos="360"/>
      </w:tabs>
      <w:spacing w:after="160" w:line="240" w:lineRule="exact"/>
    </w:pPr>
    <w:rPr>
      <w:rFonts w:ascii="Verdana" w:hAnsi="Verdana" w:cs="Verdana"/>
      <w:sz w:val="20"/>
      <w:szCs w:val="20"/>
      <w:lang w:val="en-US" w:eastAsia="en-US"/>
    </w:rPr>
  </w:style>
  <w:style w:type="paragraph" w:customStyle="1" w:styleId="221">
    <w:name w:val="Знак Знак Знак Знак Знак Знак Знак Знак Знак Знак Знак Знак22"/>
    <w:basedOn w:val="a1"/>
    <w:rsid w:val="00D97842"/>
    <w:pPr>
      <w:tabs>
        <w:tab w:val="num" w:pos="360"/>
      </w:tabs>
      <w:spacing w:after="160" w:line="240" w:lineRule="exact"/>
    </w:pPr>
    <w:rPr>
      <w:rFonts w:ascii="Verdana" w:hAnsi="Verdana" w:cs="Verdana"/>
      <w:sz w:val="20"/>
      <w:szCs w:val="20"/>
      <w:lang w:val="en-US" w:eastAsia="en-US"/>
    </w:rPr>
  </w:style>
  <w:style w:type="paragraph" w:customStyle="1" w:styleId="215">
    <w:name w:val="Знак Знак Знак Знак Знак Знак Знак Знак Знак Знак Знак Знак21"/>
    <w:basedOn w:val="a1"/>
    <w:rsid w:val="0042116F"/>
    <w:pPr>
      <w:tabs>
        <w:tab w:val="num" w:pos="360"/>
      </w:tabs>
      <w:spacing w:after="160" w:line="240" w:lineRule="exact"/>
    </w:pPr>
    <w:rPr>
      <w:rFonts w:ascii="Verdana" w:hAnsi="Verdana" w:cs="Verdana"/>
      <w:sz w:val="20"/>
      <w:szCs w:val="20"/>
      <w:lang w:val="en-US" w:eastAsia="en-US"/>
    </w:rPr>
  </w:style>
  <w:style w:type="paragraph" w:customStyle="1" w:styleId="200">
    <w:name w:val="Знак Знак Знак Знак Знак Знак Знак Знак Знак Знак Знак Знак20"/>
    <w:basedOn w:val="a1"/>
    <w:rsid w:val="00720A7B"/>
    <w:pPr>
      <w:tabs>
        <w:tab w:val="num" w:pos="360"/>
      </w:tabs>
      <w:spacing w:after="160" w:line="240" w:lineRule="exact"/>
    </w:pPr>
    <w:rPr>
      <w:rFonts w:ascii="Verdana" w:hAnsi="Verdana" w:cs="Verdana"/>
      <w:sz w:val="20"/>
      <w:szCs w:val="20"/>
      <w:lang w:val="en-US" w:eastAsia="en-US"/>
    </w:rPr>
  </w:style>
  <w:style w:type="table" w:customStyle="1" w:styleId="92">
    <w:name w:val="Сетка таблицы9"/>
    <w:basedOn w:val="a3"/>
    <w:next w:val="ae"/>
    <w:rsid w:val="00347DC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0">
    <w:name w:val="Знак Знак Знак Знак Знак Знак Знак Знак Знак Знак Знак Знак19"/>
    <w:basedOn w:val="a1"/>
    <w:rsid w:val="00FA2C4B"/>
    <w:pPr>
      <w:tabs>
        <w:tab w:val="num" w:pos="360"/>
      </w:tabs>
      <w:spacing w:after="160" w:line="240" w:lineRule="exact"/>
    </w:pPr>
    <w:rPr>
      <w:rFonts w:ascii="Verdana" w:hAnsi="Verdana" w:cs="Verdana"/>
      <w:sz w:val="20"/>
      <w:szCs w:val="20"/>
      <w:lang w:val="en-US" w:eastAsia="en-US"/>
    </w:rPr>
  </w:style>
  <w:style w:type="paragraph" w:customStyle="1" w:styleId="191">
    <w:name w:val="Знак Знак Знак19"/>
    <w:basedOn w:val="a1"/>
    <w:rsid w:val="00D0553A"/>
    <w:pPr>
      <w:tabs>
        <w:tab w:val="num" w:pos="360"/>
      </w:tabs>
      <w:spacing w:after="160" w:line="240" w:lineRule="exact"/>
    </w:pPr>
    <w:rPr>
      <w:rFonts w:ascii="Verdana" w:hAnsi="Verdana" w:cs="Verdana"/>
      <w:sz w:val="20"/>
      <w:szCs w:val="20"/>
      <w:lang w:val="en-US" w:eastAsia="en-US"/>
    </w:rPr>
  </w:style>
  <w:style w:type="paragraph" w:customStyle="1" w:styleId="ConsNormal">
    <w:name w:val="ConsNormal"/>
    <w:rsid w:val="00D0553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f5">
    <w:name w:val="1"/>
    <w:basedOn w:val="a1"/>
    <w:rsid w:val="0030766C"/>
    <w:pPr>
      <w:spacing w:after="160" w:line="240" w:lineRule="exact"/>
    </w:pPr>
    <w:rPr>
      <w:rFonts w:ascii="Verdana" w:hAnsi="Verdana" w:cs="Verdana"/>
      <w:sz w:val="20"/>
      <w:szCs w:val="20"/>
      <w:lang w:val="en-US" w:eastAsia="en-US"/>
    </w:rPr>
  </w:style>
  <w:style w:type="paragraph" w:customStyle="1" w:styleId="afff8">
    <w:name w:val="Отчет"/>
    <w:basedOn w:val="a1"/>
    <w:autoRedefine/>
    <w:rsid w:val="0030766C"/>
    <w:pPr>
      <w:widowControl w:val="0"/>
      <w:autoSpaceDE w:val="0"/>
      <w:autoSpaceDN w:val="0"/>
      <w:adjustRightInd w:val="0"/>
      <w:spacing w:line="360" w:lineRule="auto"/>
      <w:ind w:firstLine="709"/>
      <w:jc w:val="both"/>
    </w:pPr>
    <w:rPr>
      <w:snapToGrid w:val="0"/>
      <w:sz w:val="28"/>
      <w:szCs w:val="28"/>
    </w:rPr>
  </w:style>
  <w:style w:type="paragraph" w:styleId="a">
    <w:name w:val="List Number"/>
    <w:basedOn w:val="a1"/>
    <w:rsid w:val="0030766C"/>
    <w:pPr>
      <w:numPr>
        <w:numId w:val="2"/>
      </w:numPr>
    </w:pPr>
    <w:rPr>
      <w:snapToGrid w:val="0"/>
      <w:sz w:val="28"/>
      <w:szCs w:val="28"/>
    </w:rPr>
  </w:style>
  <w:style w:type="paragraph" w:styleId="2">
    <w:name w:val="List Number 2"/>
    <w:basedOn w:val="a1"/>
    <w:rsid w:val="0030766C"/>
    <w:pPr>
      <w:numPr>
        <w:numId w:val="3"/>
      </w:numPr>
    </w:pPr>
    <w:rPr>
      <w:snapToGrid w:val="0"/>
      <w:sz w:val="28"/>
      <w:szCs w:val="28"/>
    </w:rPr>
  </w:style>
  <w:style w:type="paragraph" w:customStyle="1" w:styleId="44">
    <w:name w:val="Абзац списка4"/>
    <w:basedOn w:val="a1"/>
    <w:autoRedefine/>
    <w:rsid w:val="0030766C"/>
    <w:pPr>
      <w:jc w:val="center"/>
    </w:pPr>
    <w:rPr>
      <w:snapToGrid w:val="0"/>
      <w:sz w:val="28"/>
      <w:szCs w:val="28"/>
    </w:rPr>
  </w:style>
  <w:style w:type="paragraph" w:customStyle="1" w:styleId="121">
    <w:name w:val="Осн. текст 12"/>
    <w:basedOn w:val="23"/>
    <w:rsid w:val="0030766C"/>
    <w:pPr>
      <w:autoSpaceDE w:val="0"/>
      <w:autoSpaceDN w:val="0"/>
      <w:adjustRightInd w:val="0"/>
      <w:spacing w:line="360" w:lineRule="auto"/>
      <w:ind w:firstLine="709"/>
      <w:jc w:val="both"/>
    </w:pPr>
    <w:rPr>
      <w:b w:val="0"/>
      <w:sz w:val="24"/>
      <w:szCs w:val="24"/>
      <w:lang w:val="x-none" w:eastAsia="x-none"/>
    </w:rPr>
  </w:style>
  <w:style w:type="paragraph" w:customStyle="1" w:styleId="ConsPlusDocList">
    <w:name w:val="ConsPlusDocList"/>
    <w:uiPriority w:val="99"/>
    <w:rsid w:val="0030766C"/>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3a">
    <w:name w:val="Знак Знак3"/>
    <w:uiPriority w:val="99"/>
    <w:rsid w:val="0030766C"/>
    <w:rPr>
      <w:rFonts w:cs="Times New Roman"/>
      <w:lang w:val="ru-RU" w:eastAsia="ru-RU" w:bidi="ar-SA"/>
    </w:rPr>
  </w:style>
  <w:style w:type="paragraph" w:customStyle="1" w:styleId="msolistparagraph0">
    <w:name w:val="msolistparagraph"/>
    <w:basedOn w:val="a1"/>
    <w:rsid w:val="0030766C"/>
    <w:pPr>
      <w:ind w:left="720"/>
      <w:contextualSpacing/>
    </w:pPr>
    <w:rPr>
      <w:rFonts w:ascii="Arial" w:eastAsia="MS Mincho" w:hAnsi="Arial" w:cs="Arial"/>
      <w:color w:val="000000"/>
    </w:rPr>
  </w:style>
  <w:style w:type="paragraph" w:customStyle="1" w:styleId="textjus">
    <w:name w:val="textjus"/>
    <w:basedOn w:val="a1"/>
    <w:rsid w:val="0030766C"/>
    <w:pPr>
      <w:spacing w:before="100" w:beforeAutospacing="1" w:after="100" w:afterAutospacing="1"/>
    </w:pPr>
  </w:style>
  <w:style w:type="paragraph" w:styleId="HTML">
    <w:name w:val="HTML Preformatted"/>
    <w:basedOn w:val="a1"/>
    <w:link w:val="HTML0"/>
    <w:rsid w:val="003076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2"/>
    <w:link w:val="HTML"/>
    <w:rsid w:val="0030766C"/>
    <w:rPr>
      <w:rFonts w:ascii="Courier New" w:eastAsia="Times New Roman" w:hAnsi="Courier New" w:cs="Times New Roman"/>
      <w:sz w:val="20"/>
      <w:szCs w:val="20"/>
      <w:lang w:val="x-none" w:eastAsia="x-none"/>
    </w:rPr>
  </w:style>
  <w:style w:type="paragraph" w:customStyle="1" w:styleId="consplusnonformat0">
    <w:name w:val="consplusnonformat"/>
    <w:basedOn w:val="a1"/>
    <w:rsid w:val="0030766C"/>
    <w:pPr>
      <w:spacing w:before="100" w:beforeAutospacing="1" w:after="100" w:afterAutospacing="1"/>
    </w:pPr>
  </w:style>
  <w:style w:type="character" w:customStyle="1" w:styleId="msoins0">
    <w:name w:val="msoins"/>
    <w:rsid w:val="0030766C"/>
  </w:style>
  <w:style w:type="paragraph" w:customStyle="1" w:styleId="xl2118">
    <w:name w:val="xl2118"/>
    <w:basedOn w:val="a1"/>
    <w:rsid w:val="0030766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style>
  <w:style w:type="paragraph" w:customStyle="1" w:styleId="xl2119">
    <w:name w:val="xl2119"/>
    <w:basedOn w:val="a1"/>
    <w:rsid w:val="0030766C"/>
    <w:pPr>
      <w:pBdr>
        <w:left w:val="single" w:sz="4" w:space="0" w:color="auto"/>
        <w:bottom w:val="single" w:sz="4" w:space="0" w:color="auto"/>
        <w:right w:val="single" w:sz="4" w:space="0" w:color="auto"/>
      </w:pBdr>
      <w:spacing w:before="100" w:beforeAutospacing="1" w:after="100" w:afterAutospacing="1"/>
      <w:jc w:val="center"/>
      <w:textAlignment w:val="bottom"/>
    </w:pPr>
  </w:style>
  <w:style w:type="paragraph" w:customStyle="1" w:styleId="xl2120">
    <w:name w:val="xl2120"/>
    <w:basedOn w:val="a1"/>
    <w:rsid w:val="0030766C"/>
    <w:pPr>
      <w:pBdr>
        <w:top w:val="single" w:sz="4" w:space="0" w:color="333333"/>
        <w:left w:val="single" w:sz="4" w:space="0" w:color="333333"/>
        <w:bottom w:val="single" w:sz="4" w:space="0" w:color="333333"/>
      </w:pBdr>
      <w:spacing w:before="100" w:beforeAutospacing="1" w:after="100" w:afterAutospacing="1"/>
      <w:jc w:val="center"/>
      <w:textAlignment w:val="center"/>
    </w:pPr>
    <w:rPr>
      <w:color w:val="000000"/>
    </w:rPr>
  </w:style>
  <w:style w:type="paragraph" w:customStyle="1" w:styleId="xl2121">
    <w:name w:val="xl2121"/>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b/>
      <w:bCs/>
      <w:color w:val="FFFFFF"/>
      <w:sz w:val="2"/>
      <w:szCs w:val="2"/>
      <w:u w:val="single"/>
    </w:rPr>
  </w:style>
  <w:style w:type="paragraph" w:customStyle="1" w:styleId="xl2122">
    <w:name w:val="xl2122"/>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FFFFFF"/>
      <w:sz w:val="2"/>
      <w:szCs w:val="2"/>
    </w:rPr>
  </w:style>
  <w:style w:type="paragraph" w:customStyle="1" w:styleId="xl2123">
    <w:name w:val="xl2123"/>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000000"/>
    </w:rPr>
  </w:style>
  <w:style w:type="paragraph" w:customStyle="1" w:styleId="xl2124">
    <w:name w:val="xl2124"/>
    <w:basedOn w:val="a1"/>
    <w:rsid w:val="0030766C"/>
    <w:pPr>
      <w:pBdr>
        <w:top w:val="single" w:sz="4" w:space="0" w:color="333333"/>
        <w:left w:val="single" w:sz="4" w:space="0" w:color="333333"/>
        <w:bottom w:val="single" w:sz="8" w:space="0" w:color="333333"/>
      </w:pBdr>
      <w:spacing w:before="100" w:beforeAutospacing="1" w:after="100" w:afterAutospacing="1"/>
      <w:jc w:val="center"/>
      <w:textAlignment w:val="center"/>
    </w:pPr>
    <w:rPr>
      <w:color w:val="000000"/>
    </w:rPr>
  </w:style>
  <w:style w:type="paragraph" w:customStyle="1" w:styleId="xl2125">
    <w:name w:val="xl2125"/>
    <w:basedOn w:val="a1"/>
    <w:rsid w:val="0030766C"/>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bottom"/>
    </w:pPr>
  </w:style>
  <w:style w:type="paragraph" w:customStyle="1" w:styleId="xl2126">
    <w:name w:val="xl2126"/>
    <w:basedOn w:val="a1"/>
    <w:rsid w:val="0030766C"/>
    <w:pPr>
      <w:pBdr>
        <w:top w:val="single" w:sz="4" w:space="0" w:color="auto"/>
        <w:left w:val="single" w:sz="4" w:space="0" w:color="333333"/>
        <w:bottom w:val="single" w:sz="4" w:space="0" w:color="333333"/>
        <w:right w:val="single" w:sz="4" w:space="0" w:color="auto"/>
      </w:pBdr>
      <w:spacing w:before="100" w:beforeAutospacing="1" w:after="100" w:afterAutospacing="1"/>
      <w:jc w:val="center"/>
      <w:textAlignment w:val="center"/>
    </w:pPr>
    <w:rPr>
      <w:color w:val="000000"/>
    </w:rPr>
  </w:style>
  <w:style w:type="paragraph" w:customStyle="1" w:styleId="xl2127">
    <w:name w:val="xl2127"/>
    <w:basedOn w:val="a1"/>
    <w:rsid w:val="0030766C"/>
    <w:pPr>
      <w:pBdr>
        <w:top w:val="single" w:sz="4" w:space="0" w:color="333333"/>
        <w:left w:val="single" w:sz="4" w:space="0" w:color="333333"/>
        <w:bottom w:val="single" w:sz="4" w:space="0" w:color="333333"/>
        <w:right w:val="single" w:sz="4" w:space="0" w:color="auto"/>
      </w:pBdr>
      <w:spacing w:before="100" w:beforeAutospacing="1" w:after="100" w:afterAutospacing="1"/>
      <w:jc w:val="center"/>
      <w:textAlignment w:val="center"/>
    </w:pPr>
    <w:rPr>
      <w:color w:val="000000"/>
    </w:rPr>
  </w:style>
  <w:style w:type="paragraph" w:customStyle="1" w:styleId="xl2128">
    <w:name w:val="xl2128"/>
    <w:basedOn w:val="a1"/>
    <w:rsid w:val="0030766C"/>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b/>
      <w:bCs/>
      <w:color w:val="FFFFFF"/>
      <w:sz w:val="2"/>
      <w:szCs w:val="2"/>
      <w:u w:val="single"/>
    </w:rPr>
  </w:style>
  <w:style w:type="paragraph" w:customStyle="1" w:styleId="xl2129">
    <w:name w:val="xl2129"/>
    <w:basedOn w:val="a1"/>
    <w:rsid w:val="0030766C"/>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color w:val="FFFFFF"/>
      <w:sz w:val="2"/>
      <w:szCs w:val="2"/>
    </w:rPr>
  </w:style>
  <w:style w:type="paragraph" w:customStyle="1" w:styleId="xl2130">
    <w:name w:val="xl2130"/>
    <w:basedOn w:val="a1"/>
    <w:rsid w:val="0030766C"/>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color w:val="000000"/>
    </w:rPr>
  </w:style>
  <w:style w:type="paragraph" w:customStyle="1" w:styleId="xl2131">
    <w:name w:val="xl2131"/>
    <w:basedOn w:val="a1"/>
    <w:rsid w:val="0030766C"/>
    <w:pPr>
      <w:pBdr>
        <w:top w:val="single" w:sz="4" w:space="0" w:color="333333"/>
        <w:left w:val="single" w:sz="4" w:space="0" w:color="333333"/>
        <w:bottom w:val="single" w:sz="8" w:space="0" w:color="333333"/>
        <w:right w:val="single" w:sz="4" w:space="0" w:color="auto"/>
      </w:pBdr>
      <w:spacing w:before="100" w:beforeAutospacing="1" w:after="100" w:afterAutospacing="1"/>
      <w:jc w:val="center"/>
      <w:textAlignment w:val="center"/>
    </w:pPr>
    <w:rPr>
      <w:color w:val="000000"/>
    </w:rPr>
  </w:style>
  <w:style w:type="paragraph" w:customStyle="1" w:styleId="xl2132">
    <w:name w:val="xl2132"/>
    <w:basedOn w:val="a1"/>
    <w:rsid w:val="003076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133">
    <w:name w:val="xl2133"/>
    <w:basedOn w:val="a1"/>
    <w:rsid w:val="0030766C"/>
    <w:pPr>
      <w:pBdr>
        <w:top w:val="single" w:sz="4" w:space="0" w:color="333333"/>
        <w:left w:val="single" w:sz="4" w:space="0" w:color="333333"/>
        <w:bottom w:val="single" w:sz="4" w:space="0" w:color="auto"/>
        <w:right w:val="single" w:sz="4" w:space="0" w:color="auto"/>
      </w:pBdr>
      <w:spacing w:before="100" w:beforeAutospacing="1" w:after="100" w:afterAutospacing="1"/>
      <w:jc w:val="center"/>
      <w:textAlignment w:val="center"/>
    </w:pPr>
    <w:rPr>
      <w:b/>
      <w:bCs/>
    </w:rPr>
  </w:style>
  <w:style w:type="paragraph" w:customStyle="1" w:styleId="xl2134">
    <w:name w:val="xl2134"/>
    <w:basedOn w:val="a1"/>
    <w:rsid w:val="0030766C"/>
    <w:pPr>
      <w:pBdr>
        <w:top w:val="single" w:sz="4" w:space="0" w:color="333333"/>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135">
    <w:name w:val="xl2135"/>
    <w:basedOn w:val="a1"/>
    <w:rsid w:val="0030766C"/>
    <w:pPr>
      <w:pBdr>
        <w:top w:val="single" w:sz="4" w:space="0" w:color="333333"/>
        <w:left w:val="single" w:sz="4" w:space="0" w:color="auto"/>
        <w:bottom w:val="single" w:sz="4" w:space="0" w:color="auto"/>
      </w:pBdr>
      <w:spacing w:before="100" w:beforeAutospacing="1" w:after="100" w:afterAutospacing="1"/>
      <w:jc w:val="center"/>
      <w:textAlignment w:val="center"/>
    </w:pPr>
    <w:rPr>
      <w:b/>
      <w:bCs/>
    </w:rPr>
  </w:style>
  <w:style w:type="paragraph" w:customStyle="1" w:styleId="xl2136">
    <w:name w:val="xl2136"/>
    <w:basedOn w:val="a1"/>
    <w:rsid w:val="0030766C"/>
    <w:pPr>
      <w:pBdr>
        <w:top w:val="single" w:sz="4" w:space="0" w:color="auto"/>
        <w:left w:val="single" w:sz="4" w:space="0" w:color="333333"/>
        <w:bottom w:val="single" w:sz="8" w:space="0" w:color="333333"/>
        <w:right w:val="single" w:sz="4" w:space="0" w:color="auto"/>
      </w:pBdr>
      <w:spacing w:before="100" w:beforeAutospacing="1" w:after="100" w:afterAutospacing="1"/>
      <w:jc w:val="center"/>
      <w:textAlignment w:val="center"/>
    </w:pPr>
    <w:rPr>
      <w:b/>
      <w:bCs/>
    </w:rPr>
  </w:style>
  <w:style w:type="paragraph" w:customStyle="1" w:styleId="xl2137">
    <w:name w:val="xl2137"/>
    <w:basedOn w:val="a1"/>
    <w:rsid w:val="0030766C"/>
    <w:pPr>
      <w:pBdr>
        <w:top w:val="single" w:sz="4" w:space="0" w:color="auto"/>
        <w:left w:val="single" w:sz="4" w:space="0" w:color="auto"/>
        <w:bottom w:val="single" w:sz="8" w:space="0" w:color="333333"/>
        <w:right w:val="single" w:sz="4" w:space="0" w:color="auto"/>
      </w:pBdr>
      <w:spacing w:before="100" w:beforeAutospacing="1" w:after="100" w:afterAutospacing="1"/>
      <w:jc w:val="center"/>
      <w:textAlignment w:val="center"/>
    </w:pPr>
    <w:rPr>
      <w:b/>
      <w:bCs/>
    </w:rPr>
  </w:style>
  <w:style w:type="paragraph" w:customStyle="1" w:styleId="xl2138">
    <w:name w:val="xl2138"/>
    <w:basedOn w:val="a1"/>
    <w:rsid w:val="0030766C"/>
    <w:pPr>
      <w:pBdr>
        <w:top w:val="single" w:sz="4" w:space="0" w:color="auto"/>
        <w:left w:val="single" w:sz="4" w:space="0" w:color="auto"/>
        <w:bottom w:val="single" w:sz="8" w:space="0" w:color="333333"/>
      </w:pBdr>
      <w:spacing w:before="100" w:beforeAutospacing="1" w:after="100" w:afterAutospacing="1"/>
      <w:jc w:val="center"/>
      <w:textAlignment w:val="center"/>
    </w:pPr>
    <w:rPr>
      <w:b/>
      <w:bCs/>
    </w:rPr>
  </w:style>
  <w:style w:type="paragraph" w:customStyle="1" w:styleId="xl2139">
    <w:name w:val="xl2139"/>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style>
  <w:style w:type="paragraph" w:customStyle="1" w:styleId="xl2140">
    <w:name w:val="xl2140"/>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style>
  <w:style w:type="paragraph" w:customStyle="1" w:styleId="xl2141">
    <w:name w:val="xl2141"/>
    <w:basedOn w:val="a1"/>
    <w:rsid w:val="0030766C"/>
    <w:pPr>
      <w:pBdr>
        <w:top w:val="single" w:sz="4" w:space="0" w:color="333333"/>
        <w:left w:val="single" w:sz="4" w:space="0" w:color="333333"/>
        <w:bottom w:val="single" w:sz="4" w:space="0" w:color="333333"/>
      </w:pBdr>
      <w:spacing w:before="100" w:beforeAutospacing="1" w:after="100" w:afterAutospacing="1"/>
      <w:jc w:val="center"/>
      <w:textAlignment w:val="center"/>
    </w:pPr>
  </w:style>
  <w:style w:type="paragraph" w:customStyle="1" w:styleId="xl2142">
    <w:name w:val="xl2142"/>
    <w:basedOn w:val="a1"/>
    <w:rsid w:val="0030766C"/>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style>
  <w:style w:type="paragraph" w:customStyle="1" w:styleId="xl2143">
    <w:name w:val="xl2143"/>
    <w:basedOn w:val="a1"/>
    <w:rsid w:val="0030766C"/>
    <w:pPr>
      <w:pBdr>
        <w:top w:val="single" w:sz="4" w:space="0" w:color="333333"/>
        <w:left w:val="single" w:sz="4" w:space="18" w:color="333333"/>
        <w:bottom w:val="single" w:sz="4" w:space="0" w:color="333333"/>
        <w:right w:val="single" w:sz="4" w:space="0" w:color="333333"/>
      </w:pBdr>
      <w:spacing w:before="100" w:beforeAutospacing="1" w:after="100" w:afterAutospacing="1"/>
      <w:ind w:firstLineChars="200" w:firstLine="200"/>
    </w:pPr>
  </w:style>
  <w:style w:type="paragraph" w:customStyle="1" w:styleId="xl2144">
    <w:name w:val="xl2144"/>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b/>
      <w:bCs/>
    </w:rPr>
  </w:style>
  <w:style w:type="paragraph" w:customStyle="1" w:styleId="xl2145">
    <w:name w:val="xl2145"/>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rPr>
  </w:style>
  <w:style w:type="paragraph" w:customStyle="1" w:styleId="xl2146">
    <w:name w:val="xl2146"/>
    <w:basedOn w:val="a1"/>
    <w:rsid w:val="0030766C"/>
    <w:pPr>
      <w:pBdr>
        <w:top w:val="single" w:sz="4" w:space="0" w:color="333333"/>
        <w:left w:val="single" w:sz="4" w:space="0" w:color="333333"/>
        <w:bottom w:val="single" w:sz="4" w:space="0" w:color="333333"/>
      </w:pBdr>
      <w:spacing w:before="100" w:beforeAutospacing="1" w:after="100" w:afterAutospacing="1"/>
      <w:jc w:val="center"/>
      <w:textAlignment w:val="center"/>
    </w:pPr>
    <w:rPr>
      <w:b/>
      <w:bCs/>
    </w:rPr>
  </w:style>
  <w:style w:type="paragraph" w:customStyle="1" w:styleId="xl2147">
    <w:name w:val="xl2147"/>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style>
  <w:style w:type="paragraph" w:customStyle="1" w:styleId="xl2148">
    <w:name w:val="xl2148"/>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color w:val="000000"/>
    </w:rPr>
  </w:style>
  <w:style w:type="paragraph" w:customStyle="1" w:styleId="xl2149">
    <w:name w:val="xl2149"/>
    <w:basedOn w:val="a1"/>
    <w:rsid w:val="0030766C"/>
    <w:pPr>
      <w:pBdr>
        <w:top w:val="single" w:sz="4" w:space="0" w:color="333333"/>
        <w:left w:val="single" w:sz="4" w:space="0" w:color="333333"/>
        <w:bottom w:val="single" w:sz="4" w:space="0" w:color="333333"/>
      </w:pBdr>
      <w:spacing w:before="100" w:beforeAutospacing="1" w:after="100" w:afterAutospacing="1"/>
      <w:jc w:val="center"/>
      <w:textAlignment w:val="center"/>
    </w:pPr>
    <w:rPr>
      <w:color w:val="000000"/>
    </w:rPr>
  </w:style>
  <w:style w:type="paragraph" w:customStyle="1" w:styleId="xl2150">
    <w:name w:val="xl2150"/>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b/>
      <w:bCs/>
      <w:color w:val="000000"/>
    </w:rPr>
  </w:style>
  <w:style w:type="paragraph" w:customStyle="1" w:styleId="xl2151">
    <w:name w:val="xl2151"/>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rPr>
  </w:style>
  <w:style w:type="paragraph" w:customStyle="1" w:styleId="xl2152">
    <w:name w:val="xl2152"/>
    <w:basedOn w:val="a1"/>
    <w:rsid w:val="0030766C"/>
    <w:pPr>
      <w:pBdr>
        <w:top w:val="single" w:sz="4" w:space="0" w:color="333333"/>
        <w:left w:val="single" w:sz="4" w:space="0" w:color="333333"/>
        <w:bottom w:val="single" w:sz="4" w:space="0" w:color="333333"/>
      </w:pBdr>
      <w:spacing w:before="100" w:beforeAutospacing="1" w:after="100" w:afterAutospacing="1"/>
      <w:jc w:val="center"/>
      <w:textAlignment w:val="center"/>
    </w:pPr>
    <w:rPr>
      <w:b/>
      <w:bCs/>
      <w:color w:val="000000"/>
    </w:rPr>
  </w:style>
  <w:style w:type="paragraph" w:customStyle="1" w:styleId="xl2153">
    <w:name w:val="xl2153"/>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rPr>
      <w:color w:val="000000"/>
    </w:rPr>
  </w:style>
  <w:style w:type="paragraph" w:customStyle="1" w:styleId="xl2154">
    <w:name w:val="xl2154"/>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color w:val="000000"/>
    </w:rPr>
  </w:style>
  <w:style w:type="paragraph" w:customStyle="1" w:styleId="xl2155">
    <w:name w:val="xl2155"/>
    <w:basedOn w:val="a1"/>
    <w:rsid w:val="0030766C"/>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rPr>
      <w:color w:val="000000"/>
    </w:rPr>
  </w:style>
  <w:style w:type="paragraph" w:customStyle="1" w:styleId="xl2156">
    <w:name w:val="xl2156"/>
    <w:basedOn w:val="a1"/>
    <w:rsid w:val="0030766C"/>
    <w:pPr>
      <w:pBdr>
        <w:top w:val="single" w:sz="4" w:space="0" w:color="333333"/>
        <w:left w:val="single" w:sz="4" w:space="0" w:color="333333"/>
        <w:bottom w:val="single" w:sz="4" w:space="0" w:color="333333"/>
      </w:pBdr>
      <w:shd w:val="thinReverseDiagStripe" w:color="C0C0C0" w:fill="auto"/>
      <w:spacing w:before="100" w:beforeAutospacing="1" w:after="100" w:afterAutospacing="1"/>
      <w:jc w:val="center"/>
    </w:pPr>
    <w:rPr>
      <w:b/>
      <w:bCs/>
      <w:color w:val="0000FF"/>
      <w:u w:val="single"/>
    </w:rPr>
  </w:style>
  <w:style w:type="paragraph" w:customStyle="1" w:styleId="xl2157">
    <w:name w:val="xl2157"/>
    <w:basedOn w:val="a1"/>
    <w:rsid w:val="0030766C"/>
    <w:pPr>
      <w:pBdr>
        <w:top w:val="single" w:sz="4" w:space="0" w:color="333333"/>
        <w:bottom w:val="single" w:sz="4" w:space="0" w:color="333333"/>
      </w:pBdr>
      <w:shd w:val="thinReverseDiagStripe" w:color="C0C0C0" w:fill="auto"/>
      <w:spacing w:before="100" w:beforeAutospacing="1" w:after="100" w:afterAutospacing="1"/>
      <w:ind w:firstLineChars="200" w:firstLine="200"/>
      <w:textAlignment w:val="center"/>
    </w:pPr>
    <w:rPr>
      <w:b/>
      <w:bCs/>
      <w:color w:val="0000FF"/>
      <w:u w:val="single"/>
    </w:rPr>
  </w:style>
  <w:style w:type="paragraph" w:customStyle="1" w:styleId="xl2158">
    <w:name w:val="xl2158"/>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b/>
      <w:bCs/>
      <w:color w:val="FFFFFF"/>
      <w:u w:val="single"/>
    </w:rPr>
  </w:style>
  <w:style w:type="paragraph" w:customStyle="1" w:styleId="xl2159">
    <w:name w:val="xl2159"/>
    <w:basedOn w:val="a1"/>
    <w:rsid w:val="0030766C"/>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style>
  <w:style w:type="paragraph" w:customStyle="1" w:styleId="xl2160">
    <w:name w:val="xl2160"/>
    <w:basedOn w:val="a1"/>
    <w:rsid w:val="0030766C"/>
    <w:pPr>
      <w:pBdr>
        <w:top w:val="single" w:sz="4" w:space="0" w:color="333333"/>
        <w:left w:val="single" w:sz="4" w:space="18" w:color="333333"/>
        <w:bottom w:val="single" w:sz="4" w:space="0" w:color="333333"/>
        <w:right w:val="single" w:sz="4" w:space="0" w:color="333333"/>
      </w:pBdr>
      <w:spacing w:before="100" w:beforeAutospacing="1" w:after="100" w:afterAutospacing="1"/>
      <w:ind w:firstLineChars="200" w:firstLine="200"/>
    </w:pPr>
    <w:rPr>
      <w:color w:val="000000"/>
    </w:rPr>
  </w:style>
  <w:style w:type="paragraph" w:customStyle="1" w:styleId="xl2161">
    <w:name w:val="xl2161"/>
    <w:basedOn w:val="a1"/>
    <w:rsid w:val="0030766C"/>
    <w:pPr>
      <w:pBdr>
        <w:top w:val="single" w:sz="4" w:space="0" w:color="333333"/>
        <w:bottom w:val="single" w:sz="4" w:space="0" w:color="333333"/>
      </w:pBdr>
      <w:shd w:val="thinReverseDiagStripe" w:color="C0C0C0" w:fill="auto"/>
      <w:spacing w:before="100" w:beforeAutospacing="1" w:after="100" w:afterAutospacing="1"/>
      <w:ind w:firstLineChars="200" w:firstLine="200"/>
    </w:pPr>
    <w:rPr>
      <w:b/>
      <w:bCs/>
      <w:color w:val="0000FF"/>
      <w:u w:val="single"/>
    </w:rPr>
  </w:style>
  <w:style w:type="paragraph" w:customStyle="1" w:styleId="xl2162">
    <w:name w:val="xl2162"/>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FFFFFF"/>
    </w:rPr>
  </w:style>
  <w:style w:type="paragraph" w:customStyle="1" w:styleId="xl2163">
    <w:name w:val="xl2163"/>
    <w:basedOn w:val="a1"/>
    <w:rsid w:val="0030766C"/>
    <w:pPr>
      <w:pBdr>
        <w:top w:val="single" w:sz="4" w:space="0" w:color="333333"/>
        <w:left w:val="single" w:sz="4" w:space="0" w:color="333333"/>
        <w:bottom w:val="single" w:sz="4" w:space="0" w:color="333333"/>
      </w:pBdr>
      <w:shd w:val="thinReverseDiagStripe" w:color="C0C0C0" w:fill="auto"/>
      <w:spacing w:before="100" w:beforeAutospacing="1" w:after="100" w:afterAutospacing="1"/>
      <w:jc w:val="center"/>
    </w:pPr>
    <w:rPr>
      <w:color w:val="000000"/>
    </w:rPr>
  </w:style>
  <w:style w:type="paragraph" w:customStyle="1" w:styleId="xl2164">
    <w:name w:val="xl2164"/>
    <w:basedOn w:val="a1"/>
    <w:rsid w:val="0030766C"/>
    <w:pPr>
      <w:pBdr>
        <w:top w:val="single" w:sz="4" w:space="0" w:color="333333"/>
        <w:bottom w:val="single" w:sz="4" w:space="0" w:color="333333"/>
      </w:pBdr>
      <w:shd w:val="thinReverseDiagStripe" w:color="C0C0C0" w:fill="auto"/>
      <w:spacing w:before="100" w:beforeAutospacing="1" w:after="100" w:afterAutospacing="1"/>
      <w:ind w:firstLineChars="200" w:firstLine="200"/>
    </w:pPr>
    <w:rPr>
      <w:color w:val="000000"/>
    </w:rPr>
  </w:style>
  <w:style w:type="paragraph" w:customStyle="1" w:styleId="xl2165">
    <w:name w:val="xl2165"/>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000000"/>
    </w:rPr>
  </w:style>
  <w:style w:type="paragraph" w:customStyle="1" w:styleId="xl2166">
    <w:name w:val="xl2166"/>
    <w:basedOn w:val="a1"/>
    <w:rsid w:val="0030766C"/>
    <w:pPr>
      <w:pBdr>
        <w:top w:val="single" w:sz="4" w:space="0" w:color="333333"/>
        <w:left w:val="single" w:sz="4" w:space="0" w:color="333333"/>
        <w:bottom w:val="single" w:sz="8" w:space="0" w:color="333333"/>
        <w:right w:val="single" w:sz="4" w:space="0" w:color="333333"/>
      </w:pBdr>
      <w:spacing w:before="100" w:beforeAutospacing="1" w:after="100" w:afterAutospacing="1"/>
      <w:jc w:val="center"/>
    </w:pPr>
    <w:rPr>
      <w:color w:val="000000"/>
    </w:rPr>
  </w:style>
  <w:style w:type="paragraph" w:customStyle="1" w:styleId="xl2167">
    <w:name w:val="xl2167"/>
    <w:basedOn w:val="a1"/>
    <w:rsid w:val="0030766C"/>
    <w:pPr>
      <w:pBdr>
        <w:top w:val="single" w:sz="4" w:space="0" w:color="333333"/>
        <w:left w:val="single" w:sz="4" w:space="0" w:color="333333"/>
        <w:bottom w:val="single" w:sz="8" w:space="0" w:color="333333"/>
        <w:right w:val="single" w:sz="4" w:space="0" w:color="333333"/>
      </w:pBdr>
      <w:spacing w:before="100" w:beforeAutospacing="1" w:after="100" w:afterAutospacing="1"/>
    </w:pPr>
    <w:rPr>
      <w:color w:val="000000"/>
    </w:rPr>
  </w:style>
  <w:style w:type="paragraph" w:customStyle="1" w:styleId="xl2168">
    <w:name w:val="xl2168"/>
    <w:basedOn w:val="a1"/>
    <w:rsid w:val="0030766C"/>
    <w:pPr>
      <w:pBdr>
        <w:top w:val="single" w:sz="4" w:space="0" w:color="333333"/>
        <w:left w:val="single" w:sz="4" w:space="0" w:color="333333"/>
        <w:bottom w:val="single" w:sz="8" w:space="0" w:color="333333"/>
      </w:pBdr>
      <w:spacing w:before="100" w:beforeAutospacing="1" w:after="100" w:afterAutospacing="1"/>
      <w:jc w:val="center"/>
      <w:textAlignment w:val="center"/>
    </w:pPr>
    <w:rPr>
      <w:color w:val="000000"/>
    </w:rPr>
  </w:style>
  <w:style w:type="paragraph" w:customStyle="1" w:styleId="xl2169">
    <w:name w:val="xl2169"/>
    <w:basedOn w:val="a1"/>
    <w:rsid w:val="0030766C"/>
    <w:pPr>
      <w:spacing w:before="100" w:beforeAutospacing="1" w:after="100" w:afterAutospacing="1"/>
    </w:pPr>
  </w:style>
  <w:style w:type="paragraph" w:customStyle="1" w:styleId="xl2170">
    <w:name w:val="xl2170"/>
    <w:basedOn w:val="a1"/>
    <w:rsid w:val="0030766C"/>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pPr>
    <w:rPr>
      <w:b/>
      <w:bCs/>
    </w:rPr>
  </w:style>
  <w:style w:type="paragraph" w:customStyle="1" w:styleId="xl2171">
    <w:name w:val="xl2171"/>
    <w:basedOn w:val="a1"/>
    <w:rsid w:val="0030766C"/>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pPr>
    <w:rPr>
      <w:b/>
      <w:bCs/>
    </w:rPr>
  </w:style>
  <w:style w:type="paragraph" w:customStyle="1" w:styleId="xl2172">
    <w:name w:val="xl2172"/>
    <w:basedOn w:val="a1"/>
    <w:rsid w:val="0030766C"/>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pPr>
    <w:rPr>
      <w:b/>
      <w:bCs/>
      <w:color w:val="000000"/>
    </w:rPr>
  </w:style>
  <w:style w:type="paragraph" w:customStyle="1" w:styleId="xl2173">
    <w:name w:val="xl2173"/>
    <w:basedOn w:val="a1"/>
    <w:rsid w:val="0030766C"/>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pPr>
    <w:rPr>
      <w:b/>
      <w:bCs/>
      <w:color w:val="000000"/>
    </w:rPr>
  </w:style>
  <w:style w:type="paragraph" w:customStyle="1" w:styleId="45">
    <w:name w:val="Знак4"/>
    <w:basedOn w:val="a1"/>
    <w:rsid w:val="0030766C"/>
    <w:pPr>
      <w:spacing w:after="160" w:line="240" w:lineRule="exact"/>
    </w:pPr>
    <w:rPr>
      <w:rFonts w:ascii="Verdana" w:hAnsi="Verdana" w:cs="Verdana"/>
      <w:sz w:val="20"/>
      <w:szCs w:val="20"/>
      <w:lang w:val="en-US" w:eastAsia="en-US"/>
    </w:rPr>
  </w:style>
  <w:style w:type="paragraph" w:customStyle="1" w:styleId="180">
    <w:name w:val="Знак Знак Знак Знак Знак Знак Знак Знак Знак Знак Знак Знак18"/>
    <w:basedOn w:val="a1"/>
    <w:rsid w:val="00CD200F"/>
    <w:pPr>
      <w:tabs>
        <w:tab w:val="num" w:pos="360"/>
      </w:tabs>
      <w:spacing w:after="160" w:line="240" w:lineRule="exact"/>
    </w:pPr>
    <w:rPr>
      <w:rFonts w:ascii="Verdana" w:hAnsi="Verdana" w:cs="Verdana"/>
      <w:sz w:val="20"/>
      <w:szCs w:val="20"/>
      <w:lang w:val="en-US" w:eastAsia="en-US"/>
    </w:rPr>
  </w:style>
  <w:style w:type="paragraph" w:customStyle="1" w:styleId="170">
    <w:name w:val="Знак Знак Знак Знак Знак Знак Знак Знак Знак Знак Знак Знак17"/>
    <w:basedOn w:val="a1"/>
    <w:rsid w:val="0064583F"/>
    <w:pPr>
      <w:tabs>
        <w:tab w:val="num" w:pos="360"/>
      </w:tabs>
      <w:spacing w:after="160" w:line="240" w:lineRule="exact"/>
    </w:pPr>
    <w:rPr>
      <w:rFonts w:ascii="Verdana" w:hAnsi="Verdana" w:cs="Verdana"/>
      <w:sz w:val="20"/>
      <w:szCs w:val="20"/>
      <w:lang w:val="en-US" w:eastAsia="en-US"/>
    </w:rPr>
  </w:style>
  <w:style w:type="paragraph" w:styleId="afff9">
    <w:name w:val="Revision"/>
    <w:hidden/>
    <w:uiPriority w:val="99"/>
    <w:semiHidden/>
    <w:rsid w:val="00E91C12"/>
    <w:pPr>
      <w:spacing w:after="0" w:line="240" w:lineRule="auto"/>
    </w:pPr>
    <w:rPr>
      <w:rFonts w:ascii="Times New Roman" w:eastAsia="Times New Roman" w:hAnsi="Times New Roman" w:cs="Times New Roman"/>
      <w:sz w:val="24"/>
      <w:szCs w:val="20"/>
      <w:lang w:eastAsia="ru-RU"/>
    </w:rPr>
  </w:style>
  <w:style w:type="paragraph" w:customStyle="1" w:styleId="181">
    <w:name w:val="Знак Знак Знак18"/>
    <w:basedOn w:val="a1"/>
    <w:rsid w:val="00175B8F"/>
    <w:pPr>
      <w:tabs>
        <w:tab w:val="num" w:pos="360"/>
      </w:tabs>
      <w:spacing w:after="160" w:line="240" w:lineRule="exact"/>
    </w:pPr>
    <w:rPr>
      <w:rFonts w:ascii="Verdana" w:hAnsi="Verdana" w:cs="Verdana"/>
      <w:sz w:val="20"/>
      <w:szCs w:val="20"/>
      <w:lang w:val="en-US" w:eastAsia="en-US"/>
    </w:rPr>
  </w:style>
  <w:style w:type="character" w:customStyle="1" w:styleId="150">
    <w:name w:val="Основной текст (15)_"/>
    <w:link w:val="151"/>
    <w:rsid w:val="00175B8F"/>
    <w:rPr>
      <w:spacing w:val="5"/>
      <w:sz w:val="21"/>
      <w:szCs w:val="21"/>
      <w:shd w:val="clear" w:color="auto" w:fill="FFFFFF"/>
    </w:rPr>
  </w:style>
  <w:style w:type="paragraph" w:customStyle="1" w:styleId="151">
    <w:name w:val="Основной текст (15)"/>
    <w:basedOn w:val="a1"/>
    <w:link w:val="150"/>
    <w:rsid w:val="00175B8F"/>
    <w:pPr>
      <w:widowControl w:val="0"/>
      <w:shd w:val="clear" w:color="auto" w:fill="FFFFFF"/>
      <w:spacing w:line="0" w:lineRule="atLeast"/>
    </w:pPr>
    <w:rPr>
      <w:rFonts w:asciiTheme="minorHAnsi" w:eastAsiaTheme="minorHAnsi" w:hAnsiTheme="minorHAnsi" w:cstheme="minorBidi"/>
      <w:spacing w:val="5"/>
      <w:sz w:val="21"/>
      <w:szCs w:val="21"/>
      <w:lang w:eastAsia="en-US"/>
    </w:rPr>
  </w:style>
  <w:style w:type="character" w:customStyle="1" w:styleId="152pt">
    <w:name w:val="Основной текст (15) + Интервал 2 pt"/>
    <w:rsid w:val="00175B8F"/>
    <w:rPr>
      <w:rFonts w:ascii="Times New Roman" w:eastAsia="Times New Roman" w:hAnsi="Times New Roman" w:cs="Times New Roman"/>
      <w:b w:val="0"/>
      <w:bCs w:val="0"/>
      <w:i w:val="0"/>
      <w:iCs w:val="0"/>
      <w:smallCaps w:val="0"/>
      <w:strike w:val="0"/>
      <w:color w:val="000000"/>
      <w:spacing w:val="40"/>
      <w:w w:val="100"/>
      <w:position w:val="0"/>
      <w:sz w:val="21"/>
      <w:szCs w:val="21"/>
      <w:u w:val="none"/>
      <w:lang w:val="ru-RU"/>
    </w:rPr>
  </w:style>
  <w:style w:type="character" w:customStyle="1" w:styleId="3b">
    <w:name w:val="Заголовок №3_"/>
    <w:link w:val="3c"/>
    <w:rsid w:val="00175B8F"/>
    <w:rPr>
      <w:b/>
      <w:bCs/>
      <w:spacing w:val="4"/>
      <w:sz w:val="21"/>
      <w:szCs w:val="21"/>
      <w:shd w:val="clear" w:color="auto" w:fill="FFFFFF"/>
    </w:rPr>
  </w:style>
  <w:style w:type="paragraph" w:customStyle="1" w:styleId="3c">
    <w:name w:val="Заголовок №3"/>
    <w:basedOn w:val="a1"/>
    <w:link w:val="3b"/>
    <w:rsid w:val="00175B8F"/>
    <w:pPr>
      <w:widowControl w:val="0"/>
      <w:shd w:val="clear" w:color="auto" w:fill="FFFFFF"/>
      <w:spacing w:line="274" w:lineRule="exact"/>
      <w:outlineLvl w:val="2"/>
    </w:pPr>
    <w:rPr>
      <w:rFonts w:asciiTheme="minorHAnsi" w:eastAsiaTheme="minorHAnsi" w:hAnsiTheme="minorHAnsi" w:cstheme="minorBidi"/>
      <w:b/>
      <w:bCs/>
      <w:spacing w:val="4"/>
      <w:sz w:val="21"/>
      <w:szCs w:val="21"/>
      <w:lang w:eastAsia="en-US"/>
    </w:rPr>
  </w:style>
  <w:style w:type="character" w:customStyle="1" w:styleId="1595pt1pt">
    <w:name w:val="Основной текст (15) + 9;5 pt;Интервал 1 pt"/>
    <w:rsid w:val="00175B8F"/>
    <w:rPr>
      <w:rFonts w:ascii="Times New Roman" w:eastAsia="Times New Roman" w:hAnsi="Times New Roman" w:cs="Times New Roman"/>
      <w:b w:val="0"/>
      <w:bCs w:val="0"/>
      <w:i w:val="0"/>
      <w:iCs w:val="0"/>
      <w:smallCaps w:val="0"/>
      <w:strike w:val="0"/>
      <w:color w:val="000000"/>
      <w:spacing w:val="25"/>
      <w:w w:val="100"/>
      <w:position w:val="0"/>
      <w:sz w:val="19"/>
      <w:szCs w:val="19"/>
      <w:u w:val="none"/>
      <w:lang w:val="ru-RU"/>
    </w:rPr>
  </w:style>
  <w:style w:type="character" w:customStyle="1" w:styleId="150pt">
    <w:name w:val="Основной текст (15) + Интервал 0 pt"/>
    <w:rsid w:val="00175B8F"/>
    <w:rPr>
      <w:rFonts w:ascii="Times New Roman" w:eastAsia="Times New Roman" w:hAnsi="Times New Roman" w:cs="Times New Roman"/>
      <w:b w:val="0"/>
      <w:bCs w:val="0"/>
      <w:i w:val="0"/>
      <w:iCs w:val="0"/>
      <w:smallCaps w:val="0"/>
      <w:strike w:val="0"/>
      <w:color w:val="000000"/>
      <w:spacing w:val="7"/>
      <w:w w:val="100"/>
      <w:position w:val="0"/>
      <w:sz w:val="21"/>
      <w:szCs w:val="21"/>
      <w:u w:val="none"/>
      <w:lang w:val="ru-RU"/>
    </w:rPr>
  </w:style>
  <w:style w:type="paragraph" w:customStyle="1" w:styleId="afffa">
    <w:name w:val="Знак Знак Знак Знак Знак Знак Знак Знак Знак Знак Знак Знак Знак"/>
    <w:basedOn w:val="a1"/>
    <w:rsid w:val="00175B8F"/>
    <w:pPr>
      <w:spacing w:before="100" w:beforeAutospacing="1" w:after="100" w:afterAutospacing="1"/>
    </w:pPr>
    <w:rPr>
      <w:rFonts w:ascii="Tahoma" w:hAnsi="Tahoma"/>
      <w:sz w:val="20"/>
      <w:szCs w:val="20"/>
      <w:lang w:val="en-US" w:eastAsia="en-US"/>
    </w:rPr>
  </w:style>
  <w:style w:type="paragraph" w:customStyle="1" w:styleId="160">
    <w:name w:val="Знак Знак Знак Знак Знак Знак Знак Знак Знак Знак Знак Знак16"/>
    <w:basedOn w:val="a1"/>
    <w:rsid w:val="00A954FE"/>
    <w:pPr>
      <w:tabs>
        <w:tab w:val="num" w:pos="360"/>
      </w:tabs>
      <w:spacing w:after="160" w:line="240" w:lineRule="exact"/>
    </w:pPr>
    <w:rPr>
      <w:rFonts w:ascii="Verdana" w:hAnsi="Verdana" w:cs="Verdana"/>
      <w:sz w:val="20"/>
      <w:szCs w:val="20"/>
      <w:lang w:val="en-US" w:eastAsia="en-US"/>
    </w:rPr>
  </w:style>
  <w:style w:type="table" w:customStyle="1" w:styleId="152">
    <w:name w:val="Сетка таблицы15"/>
    <w:basedOn w:val="a3"/>
    <w:next w:val="ae"/>
    <w:uiPriority w:val="59"/>
    <w:rsid w:val="00CE78E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1">
    <w:name w:val="Сетка таблицы16"/>
    <w:basedOn w:val="a3"/>
    <w:next w:val="ae"/>
    <w:rsid w:val="00CE78E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1">
    <w:name w:val="Знак Знак Знак17"/>
    <w:basedOn w:val="a1"/>
    <w:rsid w:val="00071C48"/>
    <w:pPr>
      <w:tabs>
        <w:tab w:val="num" w:pos="360"/>
      </w:tabs>
      <w:spacing w:after="160" w:line="240" w:lineRule="exact"/>
    </w:pPr>
    <w:rPr>
      <w:rFonts w:ascii="Verdana" w:hAnsi="Verdana" w:cs="Verdana"/>
      <w:sz w:val="20"/>
      <w:szCs w:val="20"/>
      <w:lang w:val="en-US" w:eastAsia="en-US"/>
    </w:rPr>
  </w:style>
  <w:style w:type="table" w:customStyle="1" w:styleId="172">
    <w:name w:val="Сетка таблицы17"/>
    <w:basedOn w:val="a3"/>
    <w:next w:val="ae"/>
    <w:rsid w:val="00071C4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90">
    <w:name w:val="Font Style190"/>
    <w:uiPriority w:val="99"/>
    <w:rsid w:val="00071C48"/>
    <w:rPr>
      <w:rFonts w:ascii="Times New Roman" w:hAnsi="Times New Roman" w:cs="Times New Roman"/>
      <w:sz w:val="22"/>
      <w:szCs w:val="22"/>
    </w:rPr>
  </w:style>
  <w:style w:type="table" w:customStyle="1" w:styleId="182">
    <w:name w:val="Сетка таблицы18"/>
    <w:basedOn w:val="a3"/>
    <w:next w:val="ae"/>
    <w:rsid w:val="00071C4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
    <w:basedOn w:val="a3"/>
    <w:next w:val="ae"/>
    <w:rsid w:val="00071C4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3">
    <w:name w:val="Знак Знак Знак Знак Знак Знак Знак Знак Знак Знак Знак Знак15"/>
    <w:basedOn w:val="a1"/>
    <w:rsid w:val="005D5C61"/>
    <w:pPr>
      <w:tabs>
        <w:tab w:val="num" w:pos="360"/>
      </w:tabs>
      <w:spacing w:after="160" w:line="240" w:lineRule="exact"/>
    </w:pPr>
    <w:rPr>
      <w:rFonts w:ascii="Verdana" w:hAnsi="Verdana" w:cs="Verdana"/>
      <w:sz w:val="20"/>
      <w:szCs w:val="20"/>
      <w:lang w:val="en-US" w:eastAsia="en-US"/>
    </w:rPr>
  </w:style>
  <w:style w:type="paragraph" w:customStyle="1" w:styleId="320">
    <w:name w:val="Основной текст с отступом 32"/>
    <w:basedOn w:val="a1"/>
    <w:rsid w:val="00CB7967"/>
    <w:pPr>
      <w:spacing w:line="360" w:lineRule="auto"/>
      <w:ind w:firstLine="709"/>
      <w:jc w:val="both"/>
    </w:pPr>
    <w:rPr>
      <w:sz w:val="28"/>
      <w:szCs w:val="20"/>
    </w:rPr>
  </w:style>
  <w:style w:type="table" w:customStyle="1" w:styleId="192">
    <w:name w:val="Сетка таблицы19"/>
    <w:basedOn w:val="a3"/>
    <w:next w:val="ae"/>
    <w:uiPriority w:val="59"/>
    <w:rsid w:val="0029350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1">
    <w:name w:val="Знак Знак Знак Знак Знак Знак Знак Знак Знак Знак Знак Знак14"/>
    <w:basedOn w:val="a1"/>
    <w:rsid w:val="00985441"/>
    <w:pPr>
      <w:tabs>
        <w:tab w:val="num" w:pos="360"/>
      </w:tabs>
      <w:spacing w:after="160" w:line="240" w:lineRule="exact"/>
    </w:pPr>
    <w:rPr>
      <w:rFonts w:ascii="Verdana" w:hAnsi="Verdana" w:cs="Verdana"/>
      <w:sz w:val="20"/>
      <w:szCs w:val="20"/>
      <w:lang w:val="en-US" w:eastAsia="en-US"/>
    </w:rPr>
  </w:style>
  <w:style w:type="paragraph" w:customStyle="1" w:styleId="131">
    <w:name w:val="Знак Знак Знак Знак Знак Знак Знак Знак Знак Знак Знак Знак13"/>
    <w:basedOn w:val="a1"/>
    <w:rsid w:val="00C11D3D"/>
    <w:pPr>
      <w:tabs>
        <w:tab w:val="num" w:pos="360"/>
      </w:tabs>
      <w:spacing w:after="160" w:line="240" w:lineRule="exact"/>
    </w:pPr>
    <w:rPr>
      <w:rFonts w:ascii="Verdana" w:hAnsi="Verdana" w:cs="Verdana"/>
      <w:sz w:val="20"/>
      <w:szCs w:val="20"/>
      <w:lang w:val="en-US" w:eastAsia="en-US"/>
    </w:rPr>
  </w:style>
  <w:style w:type="table" w:customStyle="1" w:styleId="201">
    <w:name w:val="Сетка таблицы20"/>
    <w:basedOn w:val="a3"/>
    <w:next w:val="ae"/>
    <w:uiPriority w:val="59"/>
    <w:rsid w:val="0038434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2">
    <w:name w:val="Знак Знак Знак16"/>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afffb">
    <w:name w:val="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afffc">
    <w:name w:val="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f6">
    <w:name w:val="Знак Знак Знак Знак1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afffd">
    <w:name w:val="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15">
    <w:name w:val="Знак Знак1 Знак Знак1"/>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afffe">
    <w:name w:val="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f7">
    <w:name w:val="Знак Знак Знак Знак1 Знак Знак Знак Знак Знак Знак Знак Знак 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f8">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character" w:customStyle="1" w:styleId="144TimesNewRoman105pt0pt">
    <w:name w:val="Основной текст (144) + Times New Roman;10;5 pt;Интервал 0 pt"/>
    <w:rsid w:val="000D6E3B"/>
    <w:rPr>
      <w:rFonts w:ascii="Times New Roman" w:eastAsia="Times New Roman" w:hAnsi="Times New Roman" w:cs="Times New Roman"/>
      <w:b w:val="0"/>
      <w:bCs w:val="0"/>
      <w:i w:val="0"/>
      <w:iCs w:val="0"/>
      <w:smallCaps w:val="0"/>
      <w:strike w:val="0"/>
      <w:color w:val="000000"/>
      <w:spacing w:val="5"/>
      <w:w w:val="100"/>
      <w:position w:val="0"/>
      <w:sz w:val="21"/>
      <w:szCs w:val="21"/>
      <w:u w:val="none"/>
      <w:lang w:val="ru-RU"/>
    </w:rPr>
  </w:style>
  <w:style w:type="character" w:customStyle="1" w:styleId="144">
    <w:name w:val="Основной текст (144)_"/>
    <w:link w:val="1440"/>
    <w:rsid w:val="000D6E3B"/>
    <w:rPr>
      <w:rFonts w:ascii="Arial Narrow" w:eastAsia="Arial Narrow" w:hAnsi="Arial Narrow" w:cs="Arial Narrow"/>
      <w:spacing w:val="3"/>
      <w:sz w:val="12"/>
      <w:szCs w:val="12"/>
      <w:shd w:val="clear" w:color="auto" w:fill="FFFFFF"/>
    </w:rPr>
  </w:style>
  <w:style w:type="paragraph" w:customStyle="1" w:styleId="1440">
    <w:name w:val="Основной текст (144)"/>
    <w:basedOn w:val="a1"/>
    <w:link w:val="144"/>
    <w:rsid w:val="000D6E3B"/>
    <w:pPr>
      <w:widowControl w:val="0"/>
      <w:shd w:val="clear" w:color="auto" w:fill="FFFFFF"/>
      <w:spacing w:line="247" w:lineRule="exact"/>
      <w:ind w:hanging="420"/>
    </w:pPr>
    <w:rPr>
      <w:rFonts w:ascii="Arial Narrow" w:eastAsia="Arial Narrow" w:hAnsi="Arial Narrow" w:cs="Arial Narrow"/>
      <w:spacing w:val="3"/>
      <w:sz w:val="12"/>
      <w:szCs w:val="12"/>
      <w:lang w:eastAsia="en-US"/>
    </w:rPr>
  </w:style>
  <w:style w:type="paragraph" w:customStyle="1" w:styleId="1f9">
    <w:name w:val="Знак Знак1 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fa">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affff">
    <w:name w:val="текст примечания"/>
    <w:basedOn w:val="a1"/>
    <w:rsid w:val="000D6E3B"/>
  </w:style>
  <w:style w:type="paragraph" w:customStyle="1" w:styleId="affff0">
    <w:name w:val="Примечание"/>
    <w:basedOn w:val="a1"/>
    <w:rsid w:val="000D6E3B"/>
    <w:pPr>
      <w:widowControl w:val="0"/>
      <w:tabs>
        <w:tab w:val="left" w:pos="567"/>
        <w:tab w:val="left" w:pos="6180"/>
      </w:tabs>
      <w:autoSpaceDE w:val="0"/>
      <w:autoSpaceDN w:val="0"/>
      <w:adjustRightInd w:val="0"/>
      <w:spacing w:before="74" w:after="140" w:line="214" w:lineRule="auto"/>
      <w:ind w:left="567" w:hanging="567"/>
      <w:jc w:val="both"/>
    </w:pPr>
    <w:rPr>
      <w:rFonts w:ascii="BalticaC" w:hAnsi="BalticaC"/>
      <w:sz w:val="20"/>
      <w:szCs w:val="20"/>
    </w:rPr>
  </w:style>
  <w:style w:type="paragraph" w:customStyle="1" w:styleId="xl46">
    <w:name w:val="xl46"/>
    <w:basedOn w:val="a1"/>
    <w:rsid w:val="000D6E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affff1">
    <w:name w:val="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fb">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xl63">
    <w:name w:val="xl63"/>
    <w:basedOn w:val="a1"/>
    <w:rsid w:val="000D6E3B"/>
    <w:pPr>
      <w:spacing w:before="100" w:beforeAutospacing="1" w:after="100" w:afterAutospacing="1"/>
    </w:pPr>
  </w:style>
  <w:style w:type="paragraph" w:customStyle="1" w:styleId="xl64">
    <w:name w:val="xl64"/>
    <w:basedOn w:val="a1"/>
    <w:rsid w:val="000D6E3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51">
    <w:name w:val="xl351"/>
    <w:basedOn w:val="a1"/>
    <w:rsid w:val="000D6E3B"/>
    <w:pPr>
      <w:pBdr>
        <w:top w:val="single" w:sz="4" w:space="0" w:color="auto"/>
        <w:left w:val="single" w:sz="8" w:space="0" w:color="auto"/>
        <w:bottom w:val="single" w:sz="8" w:space="0" w:color="auto"/>
        <w:right w:val="single" w:sz="4" w:space="0" w:color="auto"/>
      </w:pBdr>
      <w:spacing w:before="100" w:beforeAutospacing="1" w:after="100" w:afterAutospacing="1"/>
      <w:jc w:val="center"/>
    </w:pPr>
  </w:style>
  <w:style w:type="paragraph" w:customStyle="1" w:styleId="xl352">
    <w:name w:val="xl352"/>
    <w:basedOn w:val="a1"/>
    <w:rsid w:val="000D6E3B"/>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353">
    <w:name w:val="xl353"/>
    <w:basedOn w:val="a1"/>
    <w:rsid w:val="000D6E3B"/>
    <w:pPr>
      <w:pBdr>
        <w:top w:val="single" w:sz="4" w:space="0" w:color="auto"/>
        <w:left w:val="single" w:sz="8" w:space="0" w:color="auto"/>
        <w:bottom w:val="single" w:sz="8" w:space="0" w:color="auto"/>
      </w:pBdr>
      <w:shd w:val="clear" w:color="000000" w:fill="D9D9D9"/>
      <w:spacing w:before="100" w:beforeAutospacing="1" w:after="100" w:afterAutospacing="1"/>
      <w:jc w:val="center"/>
      <w:textAlignment w:val="center"/>
    </w:pPr>
  </w:style>
  <w:style w:type="paragraph" w:customStyle="1" w:styleId="xl354">
    <w:name w:val="xl354"/>
    <w:basedOn w:val="a1"/>
    <w:rsid w:val="000D6E3B"/>
    <w:pPr>
      <w:pBdr>
        <w:top w:val="single" w:sz="4" w:space="0" w:color="auto"/>
        <w:bottom w:val="single" w:sz="8" w:space="0" w:color="auto"/>
      </w:pBdr>
      <w:shd w:val="clear" w:color="000000" w:fill="D9D9D9"/>
      <w:spacing w:before="100" w:beforeAutospacing="1" w:after="100" w:afterAutospacing="1"/>
      <w:jc w:val="center"/>
      <w:textAlignment w:val="center"/>
    </w:pPr>
  </w:style>
  <w:style w:type="paragraph" w:customStyle="1" w:styleId="xl355">
    <w:name w:val="xl355"/>
    <w:basedOn w:val="a1"/>
    <w:rsid w:val="000D6E3B"/>
    <w:pPr>
      <w:pBdr>
        <w:top w:val="single" w:sz="4" w:space="0" w:color="auto"/>
        <w:left w:val="single" w:sz="8" w:space="0" w:color="auto"/>
        <w:bottom w:val="single" w:sz="8" w:space="0" w:color="auto"/>
      </w:pBdr>
      <w:shd w:val="clear" w:color="000000" w:fill="D9D9D9"/>
      <w:spacing w:before="100" w:beforeAutospacing="1" w:after="100" w:afterAutospacing="1"/>
      <w:jc w:val="center"/>
    </w:pPr>
  </w:style>
  <w:style w:type="paragraph" w:customStyle="1" w:styleId="xl356">
    <w:name w:val="xl356"/>
    <w:basedOn w:val="a1"/>
    <w:rsid w:val="000D6E3B"/>
    <w:pPr>
      <w:pBdr>
        <w:top w:val="single" w:sz="4" w:space="0" w:color="auto"/>
        <w:bottom w:val="single" w:sz="8" w:space="0" w:color="auto"/>
        <w:right w:val="single" w:sz="8" w:space="0" w:color="auto"/>
      </w:pBdr>
      <w:shd w:val="clear" w:color="000000" w:fill="D9D9D9"/>
      <w:spacing w:before="100" w:beforeAutospacing="1" w:after="100" w:afterAutospacing="1"/>
      <w:jc w:val="center"/>
    </w:pPr>
  </w:style>
  <w:style w:type="paragraph" w:customStyle="1" w:styleId="xl357">
    <w:name w:val="xl357"/>
    <w:basedOn w:val="a1"/>
    <w:rsid w:val="000D6E3B"/>
    <w:pPr>
      <w:pBdr>
        <w:top w:val="single" w:sz="4" w:space="0" w:color="auto"/>
        <w:bottom w:val="single" w:sz="8" w:space="0" w:color="auto"/>
      </w:pBdr>
      <w:shd w:val="clear" w:color="000000" w:fill="D9D9D9"/>
      <w:spacing w:before="100" w:beforeAutospacing="1" w:after="100" w:afterAutospacing="1"/>
      <w:jc w:val="center"/>
    </w:pPr>
  </w:style>
  <w:style w:type="paragraph" w:customStyle="1" w:styleId="xl358">
    <w:name w:val="xl358"/>
    <w:basedOn w:val="a1"/>
    <w:rsid w:val="000D6E3B"/>
    <w:pPr>
      <w:pBdr>
        <w:top w:val="single" w:sz="4" w:space="0" w:color="auto"/>
        <w:left w:val="single" w:sz="4" w:space="0" w:color="auto"/>
        <w:bottom w:val="single" w:sz="8" w:space="0" w:color="auto"/>
      </w:pBdr>
      <w:spacing w:before="100" w:beforeAutospacing="1" w:after="100" w:afterAutospacing="1"/>
      <w:jc w:val="center"/>
      <w:textAlignment w:val="center"/>
    </w:pPr>
  </w:style>
  <w:style w:type="paragraph" w:customStyle="1" w:styleId="xl359">
    <w:name w:val="xl359"/>
    <w:basedOn w:val="a1"/>
    <w:rsid w:val="000D6E3B"/>
    <w:pPr>
      <w:pBdr>
        <w:top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360">
    <w:name w:val="xl360"/>
    <w:basedOn w:val="a1"/>
    <w:rsid w:val="000D6E3B"/>
    <w:pPr>
      <w:pBdr>
        <w:top w:val="single" w:sz="4" w:space="0" w:color="auto"/>
        <w:bottom w:val="single" w:sz="8" w:space="0" w:color="auto"/>
      </w:pBdr>
      <w:spacing w:before="100" w:beforeAutospacing="1" w:after="100" w:afterAutospacing="1"/>
      <w:jc w:val="center"/>
      <w:textAlignment w:val="center"/>
    </w:pPr>
  </w:style>
  <w:style w:type="paragraph" w:customStyle="1" w:styleId="xl361">
    <w:name w:val="xl361"/>
    <w:basedOn w:val="a1"/>
    <w:rsid w:val="000D6E3B"/>
    <w:pPr>
      <w:pBdr>
        <w:top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362">
    <w:name w:val="xl362"/>
    <w:basedOn w:val="a1"/>
    <w:rsid w:val="000D6E3B"/>
    <w:pPr>
      <w:pBdr>
        <w:top w:val="single" w:sz="4" w:space="0" w:color="auto"/>
        <w:left w:val="single" w:sz="8" w:space="0" w:color="auto"/>
        <w:bottom w:val="single" w:sz="8" w:space="0" w:color="auto"/>
      </w:pBdr>
      <w:spacing w:before="100" w:beforeAutospacing="1" w:after="100" w:afterAutospacing="1"/>
      <w:jc w:val="center"/>
      <w:textAlignment w:val="center"/>
    </w:pPr>
  </w:style>
  <w:style w:type="paragraph" w:customStyle="1" w:styleId="xl363">
    <w:name w:val="xl363"/>
    <w:basedOn w:val="a1"/>
    <w:rsid w:val="000D6E3B"/>
    <w:pPr>
      <w:pBdr>
        <w:left w:val="single" w:sz="8" w:space="0" w:color="auto"/>
        <w:bottom w:val="single" w:sz="4"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xl364">
    <w:name w:val="xl364"/>
    <w:basedOn w:val="a1"/>
    <w:rsid w:val="000D6E3B"/>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xl365">
    <w:name w:val="xl365"/>
    <w:basedOn w:val="a1"/>
    <w:rsid w:val="000D6E3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66">
    <w:name w:val="xl366"/>
    <w:basedOn w:val="a1"/>
    <w:rsid w:val="000D6E3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xl367">
    <w:name w:val="xl367"/>
    <w:basedOn w:val="a1"/>
    <w:rsid w:val="000D6E3B"/>
    <w:pPr>
      <w:pBdr>
        <w:top w:val="single" w:sz="4" w:space="0" w:color="auto"/>
        <w:left w:val="single" w:sz="4" w:space="0" w:color="auto"/>
        <w:bottom w:val="single" w:sz="8" w:space="0" w:color="auto"/>
      </w:pBdr>
      <w:spacing w:before="100" w:beforeAutospacing="1" w:after="100" w:afterAutospacing="1"/>
      <w:jc w:val="center"/>
      <w:textAlignment w:val="center"/>
    </w:pPr>
    <w:rPr>
      <w:rFonts w:ascii="Calibri" w:hAnsi="Calibri"/>
    </w:rPr>
  </w:style>
  <w:style w:type="paragraph" w:customStyle="1" w:styleId="xl368">
    <w:name w:val="xl368"/>
    <w:basedOn w:val="a1"/>
    <w:rsid w:val="000D6E3B"/>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69">
    <w:name w:val="xl369"/>
    <w:basedOn w:val="a1"/>
    <w:rsid w:val="000D6E3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70">
    <w:name w:val="xl370"/>
    <w:basedOn w:val="a1"/>
    <w:rsid w:val="000D6E3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71">
    <w:name w:val="xl371"/>
    <w:basedOn w:val="a1"/>
    <w:rsid w:val="000D6E3B"/>
    <w:pPr>
      <w:pBdr>
        <w:top w:val="single" w:sz="4" w:space="0" w:color="auto"/>
        <w:left w:val="single" w:sz="8" w:space="0" w:color="auto"/>
        <w:bottom w:val="single" w:sz="8" w:space="0" w:color="auto"/>
      </w:pBdr>
      <w:spacing w:before="100" w:beforeAutospacing="1" w:after="100" w:afterAutospacing="1"/>
      <w:jc w:val="center"/>
      <w:textAlignment w:val="center"/>
    </w:pPr>
    <w:rPr>
      <w:rFonts w:ascii="Calibri" w:hAnsi="Calibri"/>
    </w:rPr>
  </w:style>
  <w:style w:type="paragraph" w:customStyle="1" w:styleId="xl372">
    <w:name w:val="xl372"/>
    <w:basedOn w:val="a1"/>
    <w:rsid w:val="000D6E3B"/>
    <w:pPr>
      <w:pBdr>
        <w:top w:val="single" w:sz="4" w:space="0" w:color="auto"/>
        <w:bottom w:val="single" w:sz="8"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ConsPlusTitlePage">
    <w:name w:val="ConsPlusTitlePage"/>
    <w:uiPriority w:val="99"/>
    <w:rsid w:val="000D6E3B"/>
    <w:pPr>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ConsPlusJurTerm">
    <w:name w:val="ConsPlusJurTerm"/>
    <w:uiPriority w:val="99"/>
    <w:rsid w:val="000D6E3B"/>
    <w:pPr>
      <w:autoSpaceDE w:val="0"/>
      <w:autoSpaceDN w:val="0"/>
      <w:adjustRightInd w:val="0"/>
      <w:spacing w:after="0" w:line="240" w:lineRule="auto"/>
    </w:pPr>
    <w:rPr>
      <w:rFonts w:ascii="Tahoma" w:eastAsia="Times New Roman" w:hAnsi="Tahoma" w:cs="Tahoma"/>
      <w:sz w:val="26"/>
      <w:szCs w:val="26"/>
      <w:lang w:eastAsia="ru-RU"/>
    </w:rPr>
  </w:style>
  <w:style w:type="paragraph" w:customStyle="1" w:styleId="font8">
    <w:name w:val="font8"/>
    <w:basedOn w:val="a1"/>
    <w:rsid w:val="000D6E3B"/>
    <w:pPr>
      <w:spacing w:before="100" w:beforeAutospacing="1" w:after="100" w:afterAutospacing="1"/>
    </w:pPr>
    <w:rPr>
      <w:sz w:val="22"/>
      <w:szCs w:val="22"/>
    </w:rPr>
  </w:style>
  <w:style w:type="paragraph" w:customStyle="1" w:styleId="font9">
    <w:name w:val="font9"/>
    <w:basedOn w:val="a1"/>
    <w:rsid w:val="000D6E3B"/>
    <w:pPr>
      <w:spacing w:before="100" w:beforeAutospacing="1" w:after="100" w:afterAutospacing="1"/>
    </w:pPr>
    <w:rPr>
      <w:color w:val="000000"/>
      <w:sz w:val="20"/>
      <w:szCs w:val="20"/>
    </w:rPr>
  </w:style>
  <w:style w:type="paragraph" w:customStyle="1" w:styleId="font10">
    <w:name w:val="font10"/>
    <w:basedOn w:val="a1"/>
    <w:rsid w:val="000D6E3B"/>
    <w:pPr>
      <w:spacing w:before="100" w:beforeAutospacing="1" w:after="100" w:afterAutospacing="1"/>
    </w:pPr>
    <w:rPr>
      <w:color w:val="000000"/>
      <w:sz w:val="20"/>
      <w:szCs w:val="20"/>
    </w:rPr>
  </w:style>
  <w:style w:type="table" w:customStyle="1" w:styleId="101">
    <w:name w:val="Сетка таблицы101"/>
    <w:basedOn w:val="a3"/>
    <w:next w:val="ae"/>
    <w:uiPriority w:val="39"/>
    <w:rsid w:val="0051357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4">
    <w:name w:val="Знак Знак Знак15"/>
    <w:basedOn w:val="a1"/>
    <w:rsid w:val="00832188"/>
    <w:pPr>
      <w:tabs>
        <w:tab w:val="num" w:pos="360"/>
      </w:tabs>
      <w:spacing w:after="160" w:line="240" w:lineRule="exact"/>
    </w:pPr>
    <w:rPr>
      <w:rFonts w:ascii="Verdana" w:hAnsi="Verdana" w:cs="Verdana"/>
      <w:sz w:val="20"/>
      <w:szCs w:val="20"/>
      <w:lang w:val="en-US" w:eastAsia="en-US"/>
    </w:rPr>
  </w:style>
  <w:style w:type="table" w:customStyle="1" w:styleId="231">
    <w:name w:val="Сетка таблицы23"/>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6">
    <w:name w:val="Style26"/>
    <w:basedOn w:val="a1"/>
    <w:uiPriority w:val="99"/>
    <w:rsid w:val="00832188"/>
    <w:pPr>
      <w:widowControl w:val="0"/>
      <w:autoSpaceDE w:val="0"/>
      <w:autoSpaceDN w:val="0"/>
      <w:adjustRightInd w:val="0"/>
      <w:spacing w:line="276" w:lineRule="exact"/>
      <w:ind w:firstLine="595"/>
      <w:jc w:val="both"/>
    </w:pPr>
  </w:style>
  <w:style w:type="paragraph" w:customStyle="1" w:styleId="Style63">
    <w:name w:val="Style63"/>
    <w:basedOn w:val="a1"/>
    <w:uiPriority w:val="99"/>
    <w:rsid w:val="00832188"/>
    <w:pPr>
      <w:widowControl w:val="0"/>
      <w:autoSpaceDE w:val="0"/>
      <w:autoSpaceDN w:val="0"/>
      <w:adjustRightInd w:val="0"/>
      <w:spacing w:line="276" w:lineRule="exact"/>
      <w:ind w:firstLine="1157"/>
    </w:pPr>
  </w:style>
  <w:style w:type="table" w:customStyle="1" w:styleId="610">
    <w:name w:val="Сетка таблицы61"/>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3"/>
    <w:next w:val="ae"/>
    <w:rsid w:val="009327D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22">
    <w:name w:val="Знак Знак Знак Знак Знак Знак Знак Знак Знак Знак Знак Знак12"/>
    <w:basedOn w:val="a1"/>
    <w:rsid w:val="007E5B2A"/>
    <w:pPr>
      <w:tabs>
        <w:tab w:val="num" w:pos="360"/>
      </w:tabs>
      <w:spacing w:after="160" w:line="240" w:lineRule="exact"/>
    </w:pPr>
    <w:rPr>
      <w:rFonts w:ascii="Verdana" w:hAnsi="Verdana" w:cs="Verdana"/>
      <w:sz w:val="20"/>
      <w:szCs w:val="20"/>
      <w:lang w:val="en-US" w:eastAsia="en-US"/>
    </w:rPr>
  </w:style>
  <w:style w:type="paragraph" w:customStyle="1" w:styleId="116">
    <w:name w:val="Знак Знак Знак Знак Знак Знак Знак Знак Знак Знак Знак Знак11"/>
    <w:basedOn w:val="a1"/>
    <w:rsid w:val="007D65B9"/>
    <w:pPr>
      <w:tabs>
        <w:tab w:val="num" w:pos="360"/>
      </w:tabs>
      <w:spacing w:after="160" w:line="240" w:lineRule="exact"/>
    </w:pPr>
    <w:rPr>
      <w:rFonts w:ascii="Verdana" w:hAnsi="Verdana" w:cs="Verdana"/>
      <w:sz w:val="20"/>
      <w:szCs w:val="20"/>
      <w:lang w:val="en-US" w:eastAsia="en-US"/>
    </w:rPr>
  </w:style>
  <w:style w:type="table" w:customStyle="1" w:styleId="420">
    <w:name w:val="Сетка таблицы42"/>
    <w:basedOn w:val="a3"/>
    <w:next w:val="ae"/>
    <w:rsid w:val="004747D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pytarget">
    <w:name w:val="copy_target"/>
    <w:basedOn w:val="a2"/>
    <w:rsid w:val="00DE54F1"/>
  </w:style>
  <w:style w:type="table" w:customStyle="1" w:styleId="270">
    <w:name w:val="Сетка таблицы27"/>
    <w:basedOn w:val="a3"/>
    <w:next w:val="ae"/>
    <w:uiPriority w:val="39"/>
    <w:rsid w:val="00DE54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1">
    <w:name w:val="Неразрешенное упоминание2"/>
    <w:basedOn w:val="a2"/>
    <w:uiPriority w:val="99"/>
    <w:semiHidden/>
    <w:unhideWhenUsed/>
    <w:rsid w:val="00DE54F1"/>
    <w:rPr>
      <w:color w:val="605E5C"/>
      <w:shd w:val="clear" w:color="auto" w:fill="E1DFDD"/>
    </w:rPr>
  </w:style>
  <w:style w:type="table" w:customStyle="1" w:styleId="280">
    <w:name w:val="Сетка таблицы28"/>
    <w:basedOn w:val="a3"/>
    <w:next w:val="ae"/>
    <w:uiPriority w:val="39"/>
    <w:rsid w:val="001C60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2">
    <w:name w:val="Знак Знак Знак14"/>
    <w:basedOn w:val="a1"/>
    <w:rsid w:val="00CB37D2"/>
    <w:pPr>
      <w:tabs>
        <w:tab w:val="num" w:pos="360"/>
      </w:tabs>
      <w:spacing w:after="160" w:line="240" w:lineRule="exact"/>
    </w:pPr>
    <w:rPr>
      <w:rFonts w:ascii="Verdana" w:hAnsi="Verdana" w:cs="Verdana"/>
      <w:sz w:val="20"/>
      <w:szCs w:val="20"/>
      <w:lang w:val="en-US" w:eastAsia="en-US"/>
    </w:rPr>
  </w:style>
  <w:style w:type="paragraph" w:customStyle="1" w:styleId="102">
    <w:name w:val="Знак Знак Знак Знак Знак Знак Знак Знак Знак Знак Знак Знак10"/>
    <w:basedOn w:val="a1"/>
    <w:rsid w:val="0012155E"/>
    <w:pPr>
      <w:tabs>
        <w:tab w:val="num" w:pos="360"/>
      </w:tabs>
      <w:spacing w:after="160" w:line="240" w:lineRule="exact"/>
    </w:pPr>
    <w:rPr>
      <w:rFonts w:ascii="Verdana" w:hAnsi="Verdana" w:cs="Verdana"/>
      <w:sz w:val="20"/>
      <w:szCs w:val="20"/>
      <w:lang w:val="en-US" w:eastAsia="en-US"/>
    </w:rPr>
  </w:style>
  <w:style w:type="table" w:customStyle="1" w:styleId="290">
    <w:name w:val="Сетка таблицы29"/>
    <w:basedOn w:val="a3"/>
    <w:next w:val="ae"/>
    <w:rsid w:val="002E7DB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93">
    <w:name w:val="Знак Знак Знак Знак Знак Знак Знак Знак Знак Знак Знак Знак9"/>
    <w:basedOn w:val="a1"/>
    <w:rsid w:val="00DB4795"/>
    <w:pPr>
      <w:tabs>
        <w:tab w:val="num" w:pos="360"/>
      </w:tabs>
      <w:spacing w:after="160" w:line="240" w:lineRule="exact"/>
    </w:pPr>
    <w:rPr>
      <w:rFonts w:ascii="Verdana" w:hAnsi="Verdana" w:cs="Verdana"/>
      <w:sz w:val="20"/>
      <w:szCs w:val="20"/>
      <w:lang w:val="en-US" w:eastAsia="en-US"/>
    </w:rPr>
  </w:style>
  <w:style w:type="paragraph" w:customStyle="1" w:styleId="132">
    <w:name w:val="Знак Знак Знак13"/>
    <w:basedOn w:val="a1"/>
    <w:rsid w:val="00115104"/>
    <w:pPr>
      <w:tabs>
        <w:tab w:val="num" w:pos="360"/>
      </w:tabs>
      <w:spacing w:after="160" w:line="240" w:lineRule="exact"/>
    </w:pPr>
    <w:rPr>
      <w:rFonts w:ascii="Verdana" w:hAnsi="Verdana" w:cs="Verdana"/>
      <w:sz w:val="20"/>
      <w:szCs w:val="20"/>
      <w:lang w:val="en-US" w:eastAsia="en-US"/>
    </w:rPr>
  </w:style>
  <w:style w:type="table" w:customStyle="1" w:styleId="301">
    <w:name w:val="Сетка таблицы30"/>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9">
    <w:name w:val="Style9"/>
    <w:basedOn w:val="a1"/>
    <w:uiPriority w:val="99"/>
    <w:rsid w:val="00115104"/>
    <w:pPr>
      <w:widowControl w:val="0"/>
      <w:autoSpaceDE w:val="0"/>
      <w:autoSpaceDN w:val="0"/>
      <w:adjustRightInd w:val="0"/>
      <w:spacing w:line="274" w:lineRule="exact"/>
    </w:pPr>
  </w:style>
  <w:style w:type="paragraph" w:customStyle="1" w:styleId="Style3">
    <w:name w:val="Style3"/>
    <w:basedOn w:val="a1"/>
    <w:uiPriority w:val="99"/>
    <w:rsid w:val="00115104"/>
    <w:pPr>
      <w:widowControl w:val="0"/>
      <w:autoSpaceDE w:val="0"/>
      <w:autoSpaceDN w:val="0"/>
      <w:adjustRightInd w:val="0"/>
    </w:pPr>
  </w:style>
  <w:style w:type="paragraph" w:customStyle="1" w:styleId="Style5">
    <w:name w:val="Style5"/>
    <w:basedOn w:val="a1"/>
    <w:uiPriority w:val="99"/>
    <w:rsid w:val="00115104"/>
    <w:pPr>
      <w:widowControl w:val="0"/>
      <w:autoSpaceDE w:val="0"/>
      <w:autoSpaceDN w:val="0"/>
      <w:adjustRightInd w:val="0"/>
      <w:spacing w:line="274" w:lineRule="exact"/>
      <w:jc w:val="both"/>
    </w:pPr>
  </w:style>
  <w:style w:type="paragraph" w:customStyle="1" w:styleId="Style20">
    <w:name w:val="Style20"/>
    <w:basedOn w:val="a1"/>
    <w:uiPriority w:val="99"/>
    <w:rsid w:val="00115104"/>
    <w:pPr>
      <w:widowControl w:val="0"/>
      <w:autoSpaceDE w:val="0"/>
      <w:autoSpaceDN w:val="0"/>
      <w:adjustRightInd w:val="0"/>
    </w:pPr>
  </w:style>
  <w:style w:type="paragraph" w:customStyle="1" w:styleId="Style47">
    <w:name w:val="Style47"/>
    <w:basedOn w:val="a1"/>
    <w:uiPriority w:val="99"/>
    <w:rsid w:val="00115104"/>
    <w:pPr>
      <w:widowControl w:val="0"/>
      <w:autoSpaceDE w:val="0"/>
      <w:autoSpaceDN w:val="0"/>
      <w:adjustRightInd w:val="0"/>
      <w:spacing w:line="230" w:lineRule="exact"/>
      <w:jc w:val="center"/>
    </w:pPr>
  </w:style>
  <w:style w:type="paragraph" w:customStyle="1" w:styleId="Style51">
    <w:name w:val="Style51"/>
    <w:basedOn w:val="a1"/>
    <w:uiPriority w:val="99"/>
    <w:rsid w:val="00115104"/>
    <w:pPr>
      <w:widowControl w:val="0"/>
      <w:autoSpaceDE w:val="0"/>
      <w:autoSpaceDN w:val="0"/>
      <w:adjustRightInd w:val="0"/>
    </w:pPr>
  </w:style>
  <w:style w:type="paragraph" w:customStyle="1" w:styleId="Style52">
    <w:name w:val="Style52"/>
    <w:basedOn w:val="a1"/>
    <w:uiPriority w:val="99"/>
    <w:rsid w:val="00115104"/>
    <w:pPr>
      <w:widowControl w:val="0"/>
      <w:autoSpaceDE w:val="0"/>
      <w:autoSpaceDN w:val="0"/>
      <w:adjustRightInd w:val="0"/>
    </w:pPr>
  </w:style>
  <w:style w:type="paragraph" w:customStyle="1" w:styleId="Style54">
    <w:name w:val="Style54"/>
    <w:basedOn w:val="a1"/>
    <w:uiPriority w:val="99"/>
    <w:rsid w:val="00115104"/>
    <w:pPr>
      <w:widowControl w:val="0"/>
      <w:autoSpaceDE w:val="0"/>
      <w:autoSpaceDN w:val="0"/>
      <w:adjustRightInd w:val="0"/>
    </w:pPr>
  </w:style>
  <w:style w:type="paragraph" w:customStyle="1" w:styleId="Style59">
    <w:name w:val="Style59"/>
    <w:basedOn w:val="a1"/>
    <w:uiPriority w:val="99"/>
    <w:rsid w:val="00115104"/>
    <w:pPr>
      <w:widowControl w:val="0"/>
      <w:autoSpaceDE w:val="0"/>
      <w:autoSpaceDN w:val="0"/>
      <w:adjustRightInd w:val="0"/>
      <w:spacing w:line="485" w:lineRule="exact"/>
      <w:ind w:firstLine="1234"/>
    </w:pPr>
  </w:style>
  <w:style w:type="paragraph" w:customStyle="1" w:styleId="Style60">
    <w:name w:val="Style60"/>
    <w:basedOn w:val="a1"/>
    <w:uiPriority w:val="99"/>
    <w:rsid w:val="00115104"/>
    <w:pPr>
      <w:widowControl w:val="0"/>
      <w:autoSpaceDE w:val="0"/>
      <w:autoSpaceDN w:val="0"/>
      <w:adjustRightInd w:val="0"/>
    </w:pPr>
  </w:style>
  <w:style w:type="paragraph" w:customStyle="1" w:styleId="Style62">
    <w:name w:val="Style62"/>
    <w:basedOn w:val="a1"/>
    <w:uiPriority w:val="99"/>
    <w:rsid w:val="00115104"/>
    <w:pPr>
      <w:widowControl w:val="0"/>
      <w:autoSpaceDE w:val="0"/>
      <w:autoSpaceDN w:val="0"/>
      <w:adjustRightInd w:val="0"/>
      <w:spacing w:line="274" w:lineRule="exact"/>
      <w:ind w:firstLine="960"/>
    </w:pPr>
  </w:style>
  <w:style w:type="paragraph" w:customStyle="1" w:styleId="Style64">
    <w:name w:val="Style64"/>
    <w:basedOn w:val="a1"/>
    <w:uiPriority w:val="99"/>
    <w:rsid w:val="00115104"/>
    <w:pPr>
      <w:widowControl w:val="0"/>
      <w:autoSpaceDE w:val="0"/>
      <w:autoSpaceDN w:val="0"/>
      <w:adjustRightInd w:val="0"/>
      <w:spacing w:line="355" w:lineRule="exact"/>
      <w:ind w:firstLine="2554"/>
    </w:pPr>
  </w:style>
  <w:style w:type="paragraph" w:customStyle="1" w:styleId="Style66">
    <w:name w:val="Style66"/>
    <w:basedOn w:val="a1"/>
    <w:uiPriority w:val="99"/>
    <w:rsid w:val="00115104"/>
    <w:pPr>
      <w:widowControl w:val="0"/>
      <w:autoSpaceDE w:val="0"/>
      <w:autoSpaceDN w:val="0"/>
      <w:adjustRightInd w:val="0"/>
    </w:pPr>
  </w:style>
  <w:style w:type="paragraph" w:customStyle="1" w:styleId="Style67">
    <w:name w:val="Style67"/>
    <w:basedOn w:val="a1"/>
    <w:uiPriority w:val="99"/>
    <w:rsid w:val="00115104"/>
    <w:pPr>
      <w:widowControl w:val="0"/>
      <w:autoSpaceDE w:val="0"/>
      <w:autoSpaceDN w:val="0"/>
      <w:adjustRightInd w:val="0"/>
      <w:spacing w:line="274" w:lineRule="exact"/>
      <w:ind w:hanging="557"/>
    </w:pPr>
  </w:style>
  <w:style w:type="paragraph" w:customStyle="1" w:styleId="Style69">
    <w:name w:val="Style69"/>
    <w:basedOn w:val="a1"/>
    <w:uiPriority w:val="99"/>
    <w:rsid w:val="00115104"/>
    <w:pPr>
      <w:widowControl w:val="0"/>
      <w:autoSpaceDE w:val="0"/>
      <w:autoSpaceDN w:val="0"/>
      <w:adjustRightInd w:val="0"/>
    </w:pPr>
  </w:style>
  <w:style w:type="character" w:customStyle="1" w:styleId="FontStyle165">
    <w:name w:val="Font Style165"/>
    <w:uiPriority w:val="99"/>
    <w:rsid w:val="00115104"/>
    <w:rPr>
      <w:rFonts w:ascii="Times New Roman" w:hAnsi="Times New Roman" w:cs="Times New Roman"/>
      <w:b/>
      <w:bCs/>
      <w:sz w:val="26"/>
      <w:szCs w:val="26"/>
    </w:rPr>
  </w:style>
  <w:style w:type="character" w:customStyle="1" w:styleId="FontStyle166">
    <w:name w:val="Font Style166"/>
    <w:uiPriority w:val="99"/>
    <w:rsid w:val="00115104"/>
    <w:rPr>
      <w:rFonts w:ascii="Sylfaen" w:hAnsi="Sylfaen" w:cs="Sylfaen"/>
      <w:b/>
      <w:bCs/>
      <w:i/>
      <w:iCs/>
      <w:sz w:val="8"/>
      <w:szCs w:val="8"/>
    </w:rPr>
  </w:style>
  <w:style w:type="character" w:customStyle="1" w:styleId="FontStyle169">
    <w:name w:val="Font Style169"/>
    <w:uiPriority w:val="99"/>
    <w:rsid w:val="00115104"/>
    <w:rPr>
      <w:rFonts w:ascii="Times New Roman" w:hAnsi="Times New Roman" w:cs="Times New Roman"/>
      <w:b/>
      <w:bCs/>
      <w:i/>
      <w:iCs/>
      <w:sz w:val="28"/>
      <w:szCs w:val="28"/>
    </w:rPr>
  </w:style>
  <w:style w:type="character" w:customStyle="1" w:styleId="FontStyle173">
    <w:name w:val="Font Style173"/>
    <w:uiPriority w:val="99"/>
    <w:rsid w:val="00115104"/>
    <w:rPr>
      <w:rFonts w:ascii="Times New Roman" w:hAnsi="Times New Roman" w:cs="Times New Roman"/>
      <w:smallCaps/>
      <w:sz w:val="30"/>
      <w:szCs w:val="30"/>
    </w:rPr>
  </w:style>
  <w:style w:type="character" w:customStyle="1" w:styleId="FontStyle175">
    <w:name w:val="Font Style175"/>
    <w:uiPriority w:val="99"/>
    <w:rsid w:val="00115104"/>
    <w:rPr>
      <w:rFonts w:ascii="Times New Roman" w:hAnsi="Times New Roman" w:cs="Times New Roman"/>
      <w:b/>
      <w:bCs/>
      <w:i/>
      <w:iCs/>
      <w:spacing w:val="40"/>
      <w:sz w:val="42"/>
      <w:szCs w:val="42"/>
    </w:rPr>
  </w:style>
  <w:style w:type="character" w:customStyle="1" w:styleId="FontStyle182">
    <w:name w:val="Font Style182"/>
    <w:uiPriority w:val="99"/>
    <w:rsid w:val="00115104"/>
    <w:rPr>
      <w:rFonts w:ascii="Times New Roman" w:hAnsi="Times New Roman" w:cs="Times New Roman"/>
      <w:sz w:val="14"/>
      <w:szCs w:val="14"/>
    </w:rPr>
  </w:style>
  <w:style w:type="character" w:customStyle="1" w:styleId="FontStyle184">
    <w:name w:val="Font Style184"/>
    <w:uiPriority w:val="99"/>
    <w:rsid w:val="00115104"/>
    <w:rPr>
      <w:rFonts w:ascii="Times New Roman" w:hAnsi="Times New Roman" w:cs="Times New Roman"/>
      <w:b/>
      <w:bCs/>
      <w:sz w:val="16"/>
      <w:szCs w:val="16"/>
    </w:rPr>
  </w:style>
  <w:style w:type="character" w:customStyle="1" w:styleId="FontStyle189">
    <w:name w:val="Font Style189"/>
    <w:uiPriority w:val="99"/>
    <w:rsid w:val="00115104"/>
    <w:rPr>
      <w:rFonts w:ascii="Times New Roman" w:hAnsi="Times New Roman" w:cs="Times New Roman"/>
      <w:sz w:val="18"/>
      <w:szCs w:val="18"/>
    </w:rPr>
  </w:style>
  <w:style w:type="character" w:customStyle="1" w:styleId="FontStyle191">
    <w:name w:val="Font Style191"/>
    <w:uiPriority w:val="99"/>
    <w:rsid w:val="00115104"/>
    <w:rPr>
      <w:rFonts w:ascii="Times New Roman" w:hAnsi="Times New Roman" w:cs="Times New Roman"/>
      <w:sz w:val="26"/>
      <w:szCs w:val="26"/>
    </w:rPr>
  </w:style>
  <w:style w:type="character" w:customStyle="1" w:styleId="FontStyle192">
    <w:name w:val="Font Style192"/>
    <w:uiPriority w:val="99"/>
    <w:rsid w:val="00115104"/>
    <w:rPr>
      <w:rFonts w:ascii="Times New Roman" w:hAnsi="Times New Roman" w:cs="Times New Roman"/>
      <w:w w:val="70"/>
      <w:sz w:val="20"/>
      <w:szCs w:val="20"/>
    </w:rPr>
  </w:style>
  <w:style w:type="character" w:customStyle="1" w:styleId="FontStyle194">
    <w:name w:val="Font Style194"/>
    <w:uiPriority w:val="99"/>
    <w:rsid w:val="00115104"/>
    <w:rPr>
      <w:rFonts w:ascii="Times New Roman" w:hAnsi="Times New Roman" w:cs="Times New Roman"/>
      <w:spacing w:val="80"/>
      <w:sz w:val="46"/>
      <w:szCs w:val="46"/>
    </w:rPr>
  </w:style>
  <w:style w:type="character" w:customStyle="1" w:styleId="FontStyle195">
    <w:name w:val="Font Style195"/>
    <w:uiPriority w:val="99"/>
    <w:rsid w:val="00115104"/>
    <w:rPr>
      <w:rFonts w:ascii="Times New Roman" w:hAnsi="Times New Roman" w:cs="Times New Roman"/>
      <w:sz w:val="16"/>
      <w:szCs w:val="16"/>
    </w:rPr>
  </w:style>
  <w:style w:type="character" w:customStyle="1" w:styleId="FontStyle197">
    <w:name w:val="Font Style197"/>
    <w:uiPriority w:val="99"/>
    <w:rsid w:val="00115104"/>
    <w:rPr>
      <w:rFonts w:ascii="Times New Roman" w:hAnsi="Times New Roman" w:cs="Times New Roman"/>
      <w:sz w:val="28"/>
      <w:szCs w:val="28"/>
    </w:rPr>
  </w:style>
  <w:style w:type="paragraph" w:customStyle="1" w:styleId="formattext">
    <w:name w:val="formattext"/>
    <w:basedOn w:val="a1"/>
    <w:rsid w:val="00115104"/>
    <w:pPr>
      <w:spacing w:before="100" w:beforeAutospacing="1" w:after="100" w:afterAutospacing="1"/>
    </w:pPr>
  </w:style>
  <w:style w:type="paragraph" w:customStyle="1" w:styleId="2f2">
    <w:name w:val="Основной текст2"/>
    <w:basedOn w:val="a1"/>
    <w:rsid w:val="00115104"/>
    <w:pPr>
      <w:shd w:val="clear" w:color="auto" w:fill="FFFFFF"/>
      <w:spacing w:after="300" w:line="324" w:lineRule="exact"/>
      <w:jc w:val="center"/>
    </w:pPr>
    <w:rPr>
      <w:sz w:val="26"/>
      <w:szCs w:val="26"/>
    </w:rPr>
  </w:style>
  <w:style w:type="character" w:customStyle="1" w:styleId="affff2">
    <w:name w:val="Основной текст + Полужирный"/>
    <w:rsid w:val="00115104"/>
    <w:rPr>
      <w:b/>
      <w:bCs/>
      <w:sz w:val="26"/>
      <w:szCs w:val="26"/>
      <w:u w:val="single"/>
      <w:shd w:val="clear" w:color="auto" w:fill="FFFFFF"/>
    </w:rPr>
  </w:style>
  <w:style w:type="table" w:customStyle="1" w:styleId="620">
    <w:name w:val="Сетка таблицы62"/>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83">
    <w:name w:val="Знак Знак Знак Знак Знак Знак Знак Знак Знак Знак Знак Знак8"/>
    <w:basedOn w:val="a1"/>
    <w:rsid w:val="00F938F1"/>
    <w:pPr>
      <w:tabs>
        <w:tab w:val="num" w:pos="360"/>
      </w:tabs>
      <w:spacing w:after="160" w:line="240" w:lineRule="exact"/>
    </w:pPr>
    <w:rPr>
      <w:rFonts w:ascii="Verdana" w:hAnsi="Verdana" w:cs="Verdana"/>
      <w:sz w:val="20"/>
      <w:szCs w:val="20"/>
      <w:lang w:val="en-US" w:eastAsia="en-US"/>
    </w:rPr>
  </w:style>
  <w:style w:type="paragraph" w:customStyle="1" w:styleId="54">
    <w:name w:val="Абзац списка5"/>
    <w:basedOn w:val="a1"/>
    <w:autoRedefine/>
    <w:rsid w:val="006D18D9"/>
    <w:pPr>
      <w:jc w:val="center"/>
    </w:pPr>
    <w:rPr>
      <w:snapToGrid w:val="0"/>
      <w:sz w:val="28"/>
      <w:szCs w:val="28"/>
    </w:rPr>
  </w:style>
  <w:style w:type="paragraph" w:customStyle="1" w:styleId="123">
    <w:name w:val="Знак Знак Знак12"/>
    <w:basedOn w:val="a1"/>
    <w:rsid w:val="006D18D9"/>
    <w:pPr>
      <w:tabs>
        <w:tab w:val="num" w:pos="360"/>
      </w:tabs>
      <w:spacing w:after="160" w:line="240" w:lineRule="exact"/>
    </w:pPr>
    <w:rPr>
      <w:rFonts w:ascii="Verdana" w:hAnsi="Verdana" w:cs="Verdana"/>
      <w:sz w:val="20"/>
      <w:szCs w:val="20"/>
      <w:lang w:val="en-US" w:eastAsia="en-US"/>
    </w:rPr>
  </w:style>
  <w:style w:type="paragraph" w:customStyle="1" w:styleId="64">
    <w:name w:val="6"/>
    <w:basedOn w:val="a1"/>
    <w:next w:val="aff7"/>
    <w:rsid w:val="006D18D9"/>
    <w:pPr>
      <w:spacing w:before="100" w:beforeAutospacing="1" w:after="100" w:afterAutospacing="1"/>
    </w:pPr>
  </w:style>
  <w:style w:type="paragraph" w:customStyle="1" w:styleId="3d">
    <w:name w:val="Знак3"/>
    <w:basedOn w:val="a1"/>
    <w:rsid w:val="006D18D9"/>
    <w:pPr>
      <w:spacing w:after="160" w:line="240" w:lineRule="exact"/>
    </w:pPr>
    <w:rPr>
      <w:rFonts w:ascii="Verdana" w:hAnsi="Verdana" w:cs="Verdana"/>
      <w:sz w:val="20"/>
      <w:szCs w:val="20"/>
      <w:lang w:val="en-US" w:eastAsia="en-US"/>
    </w:rPr>
  </w:style>
  <w:style w:type="paragraph" w:customStyle="1" w:styleId="74">
    <w:name w:val="Знак Знак Знак Знак Знак Знак Знак Знак Знак Знак Знак Знак7"/>
    <w:basedOn w:val="a1"/>
    <w:rsid w:val="0008705B"/>
    <w:pPr>
      <w:tabs>
        <w:tab w:val="num" w:pos="360"/>
      </w:tabs>
      <w:spacing w:after="160" w:line="240" w:lineRule="exact"/>
    </w:pPr>
    <w:rPr>
      <w:rFonts w:ascii="Verdana" w:hAnsi="Verdana" w:cs="Verdana"/>
      <w:sz w:val="20"/>
      <w:szCs w:val="20"/>
      <w:lang w:val="en-US" w:eastAsia="en-US"/>
    </w:rPr>
  </w:style>
  <w:style w:type="paragraph" w:customStyle="1" w:styleId="65">
    <w:name w:val="Знак Знак Знак Знак Знак Знак Знак Знак Знак Знак Знак Знак6"/>
    <w:basedOn w:val="a1"/>
    <w:rsid w:val="008978C6"/>
    <w:pPr>
      <w:tabs>
        <w:tab w:val="num" w:pos="360"/>
      </w:tabs>
      <w:spacing w:after="160" w:line="240" w:lineRule="exact"/>
    </w:pPr>
    <w:rPr>
      <w:rFonts w:ascii="Verdana" w:hAnsi="Verdana" w:cs="Verdana"/>
      <w:sz w:val="20"/>
      <w:szCs w:val="20"/>
      <w:lang w:val="en-US" w:eastAsia="en-US"/>
    </w:rPr>
  </w:style>
  <w:style w:type="paragraph" w:customStyle="1" w:styleId="117">
    <w:name w:val="Знак Знак Знак11"/>
    <w:basedOn w:val="a1"/>
    <w:rsid w:val="00B07EBF"/>
    <w:pPr>
      <w:tabs>
        <w:tab w:val="num" w:pos="360"/>
      </w:tabs>
      <w:spacing w:after="160" w:line="240" w:lineRule="exact"/>
    </w:pPr>
    <w:rPr>
      <w:rFonts w:ascii="Verdana" w:hAnsi="Verdana" w:cs="Verdana"/>
      <w:sz w:val="20"/>
      <w:szCs w:val="20"/>
      <w:lang w:val="en-US" w:eastAsia="en-US"/>
    </w:rPr>
  </w:style>
  <w:style w:type="table" w:customStyle="1" w:styleId="810">
    <w:name w:val="Сетка таблицы8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5">
    <w:name w:val="Знак Знак Знак Знак Знак Знак Знак Знак Знак Знак Знак Знак5"/>
    <w:basedOn w:val="a1"/>
    <w:rsid w:val="009D39DD"/>
    <w:pPr>
      <w:tabs>
        <w:tab w:val="num" w:pos="360"/>
      </w:tabs>
      <w:spacing w:after="160" w:line="240" w:lineRule="exact"/>
    </w:pPr>
    <w:rPr>
      <w:rFonts w:ascii="Verdana" w:hAnsi="Verdana" w:cs="Verdana"/>
      <w:sz w:val="20"/>
      <w:szCs w:val="20"/>
      <w:lang w:val="en-US" w:eastAsia="en-US"/>
    </w:rPr>
  </w:style>
  <w:style w:type="table" w:customStyle="1" w:styleId="330">
    <w:name w:val="Сетка таблицы33"/>
    <w:basedOn w:val="a3"/>
    <w:next w:val="ae"/>
    <w:rsid w:val="00B7239A"/>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84">
    <w:name w:val="Обычный8"/>
    <w:rsid w:val="00B7239A"/>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66">
    <w:name w:val="Абзац списка6"/>
    <w:basedOn w:val="a1"/>
    <w:rsid w:val="00B7239A"/>
    <w:pPr>
      <w:spacing w:after="200" w:line="276" w:lineRule="auto"/>
      <w:ind w:left="720"/>
      <w:contextualSpacing/>
    </w:pPr>
    <w:rPr>
      <w:rFonts w:ascii="Calibri" w:eastAsia="Calibri" w:hAnsi="Calibri"/>
      <w:sz w:val="22"/>
      <w:szCs w:val="22"/>
    </w:rPr>
  </w:style>
  <w:style w:type="table" w:customStyle="1" w:styleId="1140">
    <w:name w:val="Сетка таблицы114"/>
    <w:basedOn w:val="a3"/>
    <w:next w:val="ae"/>
    <w:uiPriority w:val="59"/>
    <w:rsid w:val="00B7239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3"/>
    <w:next w:val="ae"/>
    <w:uiPriority w:val="59"/>
    <w:rsid w:val="00B7239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3"/>
    <w:next w:val="ae"/>
    <w:uiPriority w:val="59"/>
    <w:rsid w:val="00B7239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3"/>
    <w:next w:val="ae"/>
    <w:uiPriority w:val="59"/>
    <w:rsid w:val="00B7239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6">
    <w:name w:val="Знак Знак Знак Знак Знак Знак Знак Знак Знак Знак Знак Знак4"/>
    <w:basedOn w:val="a1"/>
    <w:rsid w:val="00376861"/>
    <w:pPr>
      <w:tabs>
        <w:tab w:val="num" w:pos="360"/>
      </w:tabs>
      <w:spacing w:after="160" w:line="240" w:lineRule="exact"/>
    </w:pPr>
    <w:rPr>
      <w:rFonts w:ascii="Verdana" w:hAnsi="Verdana" w:cs="Verdana"/>
      <w:sz w:val="20"/>
      <w:szCs w:val="20"/>
      <w:lang w:val="en-US" w:eastAsia="en-US"/>
    </w:rPr>
  </w:style>
  <w:style w:type="table" w:customStyle="1" w:styleId="350">
    <w:name w:val="Сетка таблицы35"/>
    <w:basedOn w:val="a3"/>
    <w:next w:val="ae"/>
    <w:uiPriority w:val="39"/>
    <w:rsid w:val="0003291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3"/>
    <w:next w:val="ae"/>
    <w:rsid w:val="00FE6E8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a1"/>
    <w:uiPriority w:val="99"/>
    <w:rsid w:val="00FE6E81"/>
    <w:pPr>
      <w:widowControl w:val="0"/>
      <w:autoSpaceDE w:val="0"/>
      <w:autoSpaceDN w:val="0"/>
      <w:adjustRightInd w:val="0"/>
      <w:spacing w:line="365" w:lineRule="exact"/>
      <w:jc w:val="center"/>
    </w:pPr>
  </w:style>
  <w:style w:type="paragraph" w:customStyle="1" w:styleId="Style2">
    <w:name w:val="Style2"/>
    <w:basedOn w:val="a1"/>
    <w:uiPriority w:val="99"/>
    <w:rsid w:val="00FE6E81"/>
    <w:pPr>
      <w:widowControl w:val="0"/>
      <w:autoSpaceDE w:val="0"/>
      <w:autoSpaceDN w:val="0"/>
      <w:adjustRightInd w:val="0"/>
      <w:spacing w:line="317" w:lineRule="exact"/>
      <w:ind w:firstLine="547"/>
      <w:jc w:val="both"/>
    </w:pPr>
  </w:style>
  <w:style w:type="character" w:customStyle="1" w:styleId="FontStyle11">
    <w:name w:val="Font Style11"/>
    <w:uiPriority w:val="99"/>
    <w:rsid w:val="00FE6E81"/>
    <w:rPr>
      <w:rFonts w:ascii="Times New Roman" w:hAnsi="Times New Roman" w:cs="Times New Roman"/>
      <w:b/>
      <w:bCs/>
      <w:spacing w:val="10"/>
      <w:sz w:val="28"/>
      <w:szCs w:val="28"/>
    </w:rPr>
  </w:style>
  <w:style w:type="character" w:customStyle="1" w:styleId="FontStyle12">
    <w:name w:val="Font Style12"/>
    <w:uiPriority w:val="99"/>
    <w:rsid w:val="00FE6E81"/>
    <w:rPr>
      <w:rFonts w:ascii="Times New Roman" w:hAnsi="Times New Roman" w:cs="Times New Roman"/>
      <w:sz w:val="26"/>
      <w:szCs w:val="26"/>
    </w:rPr>
  </w:style>
  <w:style w:type="character" w:customStyle="1" w:styleId="FontStyle13">
    <w:name w:val="Font Style13"/>
    <w:uiPriority w:val="99"/>
    <w:rsid w:val="00FE6E81"/>
    <w:rPr>
      <w:rFonts w:ascii="Times New Roman" w:hAnsi="Times New Roman" w:cs="Times New Roman"/>
      <w:b/>
      <w:bCs/>
      <w:spacing w:val="-20"/>
      <w:sz w:val="32"/>
      <w:szCs w:val="32"/>
    </w:rPr>
  </w:style>
  <w:style w:type="table" w:customStyle="1" w:styleId="360">
    <w:name w:val="Сетка таблицы36"/>
    <w:basedOn w:val="a3"/>
    <w:next w:val="ae"/>
    <w:rsid w:val="00197A8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e">
    <w:name w:val="Знак Знак Знак Знак Знак Знак Знак Знак Знак Знак Знак Знак3"/>
    <w:basedOn w:val="a1"/>
    <w:rsid w:val="008C53DD"/>
    <w:pPr>
      <w:tabs>
        <w:tab w:val="num" w:pos="360"/>
      </w:tabs>
      <w:spacing w:after="160" w:line="240" w:lineRule="exact"/>
    </w:pPr>
    <w:rPr>
      <w:rFonts w:ascii="Verdana" w:hAnsi="Verdana" w:cs="Verdana"/>
      <w:sz w:val="20"/>
      <w:szCs w:val="20"/>
      <w:lang w:val="en-US" w:eastAsia="en-US"/>
    </w:rPr>
  </w:style>
  <w:style w:type="paragraph" w:customStyle="1" w:styleId="75">
    <w:name w:val="Абзац списка7"/>
    <w:basedOn w:val="a1"/>
    <w:autoRedefine/>
    <w:rsid w:val="0007558F"/>
    <w:pPr>
      <w:jc w:val="center"/>
    </w:pPr>
    <w:rPr>
      <w:snapToGrid w:val="0"/>
      <w:sz w:val="28"/>
      <w:szCs w:val="28"/>
    </w:rPr>
  </w:style>
  <w:style w:type="table" w:customStyle="1" w:styleId="370">
    <w:name w:val="Сетка таблицы37"/>
    <w:basedOn w:val="a3"/>
    <w:next w:val="ae"/>
    <w:uiPriority w:val="39"/>
    <w:rsid w:val="0007558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6">
    <w:name w:val="5"/>
    <w:basedOn w:val="a1"/>
    <w:next w:val="aff7"/>
    <w:rsid w:val="0007558F"/>
    <w:pPr>
      <w:spacing w:before="100" w:beforeAutospacing="1" w:after="100" w:afterAutospacing="1"/>
    </w:pPr>
  </w:style>
  <w:style w:type="paragraph" w:customStyle="1" w:styleId="2f3">
    <w:name w:val="Знак2"/>
    <w:basedOn w:val="a1"/>
    <w:rsid w:val="0007558F"/>
    <w:pPr>
      <w:spacing w:after="160" w:line="240" w:lineRule="exact"/>
    </w:pPr>
    <w:rPr>
      <w:rFonts w:ascii="Verdana" w:hAnsi="Verdana" w:cs="Verdana"/>
      <w:sz w:val="20"/>
      <w:szCs w:val="20"/>
      <w:lang w:val="en-US" w:eastAsia="en-US"/>
    </w:rPr>
  </w:style>
  <w:style w:type="table" w:customStyle="1" w:styleId="1170">
    <w:name w:val="Сетка таблицы117"/>
    <w:basedOn w:val="a3"/>
    <w:next w:val="ae"/>
    <w:uiPriority w:val="39"/>
    <w:rsid w:val="0007558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3"/>
    <w:next w:val="ae"/>
    <w:uiPriority w:val="39"/>
    <w:rsid w:val="0007558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4">
    <w:name w:val="Знак Знак Знак Знак Знак Знак Знак Знак Знак Знак Знак Знак2"/>
    <w:basedOn w:val="a1"/>
    <w:rsid w:val="00756FB8"/>
    <w:pPr>
      <w:tabs>
        <w:tab w:val="num" w:pos="360"/>
      </w:tabs>
      <w:spacing w:after="160" w:line="240" w:lineRule="exact"/>
    </w:pPr>
    <w:rPr>
      <w:rFonts w:ascii="Verdana" w:hAnsi="Verdana" w:cs="Verdana"/>
      <w:sz w:val="20"/>
      <w:szCs w:val="20"/>
      <w:lang w:val="en-US" w:eastAsia="en-US"/>
    </w:rPr>
  </w:style>
  <w:style w:type="paragraph" w:customStyle="1" w:styleId="1fc">
    <w:name w:val="Знак Знак Знак Знак Знак Знак Знак Знак Знак Знак Знак Знак Знак1"/>
    <w:basedOn w:val="a1"/>
    <w:rsid w:val="006C0425"/>
    <w:pPr>
      <w:spacing w:before="100" w:beforeAutospacing="1" w:after="100" w:afterAutospacing="1"/>
    </w:pPr>
    <w:rPr>
      <w:rFonts w:ascii="Tahoma" w:hAnsi="Tahoma"/>
      <w:sz w:val="20"/>
      <w:szCs w:val="20"/>
      <w:lang w:val="en-US" w:eastAsia="en-US"/>
    </w:rPr>
  </w:style>
  <w:style w:type="table" w:customStyle="1" w:styleId="380">
    <w:name w:val="Сетка таблицы38"/>
    <w:basedOn w:val="a3"/>
    <w:next w:val="ae"/>
    <w:uiPriority w:val="39"/>
    <w:rsid w:val="00694A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d">
    <w:name w:val="Знак Знак Знак Знак Знак Знак Знак Знак Знак Знак Знак Знак1"/>
    <w:basedOn w:val="a1"/>
    <w:rsid w:val="00225B61"/>
    <w:pPr>
      <w:tabs>
        <w:tab w:val="num" w:pos="360"/>
      </w:tabs>
      <w:spacing w:after="160" w:line="240" w:lineRule="exact"/>
    </w:pPr>
    <w:rPr>
      <w:rFonts w:ascii="Verdana" w:hAnsi="Verdana" w:cs="Verdana"/>
      <w:sz w:val="20"/>
      <w:szCs w:val="20"/>
      <w:lang w:val="en-US" w:eastAsia="en-US"/>
    </w:rPr>
  </w:style>
  <w:style w:type="numbering" w:customStyle="1" w:styleId="163">
    <w:name w:val="Нет списка16"/>
    <w:next w:val="a4"/>
    <w:uiPriority w:val="99"/>
    <w:semiHidden/>
    <w:unhideWhenUsed/>
    <w:rsid w:val="002E33A3"/>
  </w:style>
  <w:style w:type="paragraph" w:customStyle="1" w:styleId="124">
    <w:name w:val="Знак Знак1 Знак Знак2"/>
    <w:basedOn w:val="a1"/>
    <w:rsid w:val="002E33A3"/>
    <w:pPr>
      <w:tabs>
        <w:tab w:val="left" w:pos="360"/>
      </w:tabs>
      <w:spacing w:after="160" w:line="240" w:lineRule="exact"/>
    </w:pPr>
    <w:rPr>
      <w:rFonts w:ascii="Verdana" w:hAnsi="Verdana" w:cs="Verdana"/>
      <w:sz w:val="20"/>
      <w:szCs w:val="20"/>
      <w:lang w:val="en-US" w:eastAsia="en-US"/>
    </w:rPr>
  </w:style>
  <w:style w:type="paragraph" w:customStyle="1" w:styleId="47">
    <w:name w:val="4"/>
    <w:basedOn w:val="a1"/>
    <w:next w:val="aff7"/>
    <w:uiPriority w:val="99"/>
    <w:rsid w:val="007F121E"/>
    <w:pPr>
      <w:textAlignment w:val="top"/>
    </w:pPr>
    <w:rPr>
      <w:rFonts w:eastAsia="Calibri"/>
    </w:rPr>
  </w:style>
  <w:style w:type="numbering" w:customStyle="1" w:styleId="173">
    <w:name w:val="Нет списка17"/>
    <w:next w:val="a4"/>
    <w:uiPriority w:val="99"/>
    <w:semiHidden/>
    <w:unhideWhenUsed/>
    <w:rsid w:val="007F121E"/>
  </w:style>
  <w:style w:type="numbering" w:customStyle="1" w:styleId="183">
    <w:name w:val="Нет списка18"/>
    <w:next w:val="a4"/>
    <w:uiPriority w:val="99"/>
    <w:semiHidden/>
    <w:unhideWhenUsed/>
    <w:rsid w:val="00C4595C"/>
  </w:style>
  <w:style w:type="character" w:styleId="affff3">
    <w:name w:val="Book Title"/>
    <w:basedOn w:val="a2"/>
    <w:uiPriority w:val="33"/>
    <w:qFormat/>
    <w:rsid w:val="00C20600"/>
    <w:rPr>
      <w:b/>
      <w:bCs/>
      <w:i/>
      <w:iCs/>
      <w:spacing w:val="5"/>
    </w:rPr>
  </w:style>
  <w:style w:type="numbering" w:customStyle="1" w:styleId="1fe">
    <w:name w:val="Нет списка1"/>
    <w:next w:val="a4"/>
    <w:uiPriority w:val="99"/>
    <w:semiHidden/>
    <w:unhideWhenUsed/>
    <w:rsid w:val="00000200"/>
  </w:style>
  <w:style w:type="numbering" w:customStyle="1" w:styleId="118">
    <w:name w:val="Нет списка11"/>
    <w:next w:val="a4"/>
    <w:uiPriority w:val="99"/>
    <w:semiHidden/>
    <w:rsid w:val="00000200"/>
  </w:style>
  <w:style w:type="numbering" w:customStyle="1" w:styleId="1111">
    <w:name w:val="Нет списка111"/>
    <w:next w:val="a4"/>
    <w:uiPriority w:val="99"/>
    <w:semiHidden/>
    <w:unhideWhenUsed/>
    <w:rsid w:val="00000200"/>
  </w:style>
  <w:style w:type="table" w:customStyle="1" w:styleId="1180">
    <w:name w:val="Сетка таблицы118"/>
    <w:basedOn w:val="a3"/>
    <w:next w:val="ae"/>
    <w:uiPriority w:val="39"/>
    <w:rsid w:val="000002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5">
    <w:name w:val="Нет списка2"/>
    <w:next w:val="a4"/>
    <w:uiPriority w:val="99"/>
    <w:semiHidden/>
    <w:unhideWhenUsed/>
    <w:rsid w:val="00000200"/>
  </w:style>
  <w:style w:type="table" w:customStyle="1" w:styleId="2140">
    <w:name w:val="Сетка таблицы214"/>
    <w:basedOn w:val="a3"/>
    <w:next w:val="ae"/>
    <w:uiPriority w:val="39"/>
    <w:rsid w:val="000002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4">
    <w:name w:val="Placeholder Text"/>
    <w:basedOn w:val="a2"/>
    <w:uiPriority w:val="99"/>
    <w:semiHidden/>
    <w:rsid w:val="00000200"/>
    <w:rPr>
      <w:color w:val="808080"/>
    </w:rPr>
  </w:style>
  <w:style w:type="paragraph" w:customStyle="1" w:styleId="85">
    <w:name w:val="Абзац списка8"/>
    <w:basedOn w:val="a1"/>
    <w:autoRedefine/>
    <w:rsid w:val="00F0610A"/>
    <w:pPr>
      <w:jc w:val="center"/>
    </w:pPr>
    <w:rPr>
      <w:snapToGrid w:val="0"/>
      <w:sz w:val="28"/>
      <w:szCs w:val="28"/>
    </w:rPr>
  </w:style>
  <w:style w:type="paragraph" w:customStyle="1" w:styleId="3f">
    <w:name w:val="3"/>
    <w:basedOn w:val="a1"/>
    <w:next w:val="aff7"/>
    <w:uiPriority w:val="99"/>
    <w:unhideWhenUsed/>
    <w:rsid w:val="003877EB"/>
    <w:pPr>
      <w:spacing w:before="100" w:beforeAutospacing="1" w:after="100" w:afterAutospacing="1"/>
    </w:pPr>
  </w:style>
  <w:style w:type="paragraph" w:customStyle="1" w:styleId="1ff">
    <w:name w:val="Знак1"/>
    <w:basedOn w:val="a1"/>
    <w:rsid w:val="00F0610A"/>
    <w:pPr>
      <w:spacing w:after="160" w:line="240" w:lineRule="exact"/>
    </w:pPr>
    <w:rPr>
      <w:rFonts w:ascii="Verdana" w:hAnsi="Verdana" w:cs="Verdana"/>
      <w:sz w:val="20"/>
      <w:szCs w:val="20"/>
      <w:lang w:val="en-US" w:eastAsia="en-US"/>
    </w:rPr>
  </w:style>
  <w:style w:type="paragraph" w:customStyle="1" w:styleId="affff5">
    <w:name w:val="Содержимое таблицы"/>
    <w:basedOn w:val="a1"/>
    <w:rsid w:val="003877EB"/>
    <w:pPr>
      <w:widowControl w:val="0"/>
      <w:suppressLineNumbers/>
      <w:suppressAutoHyphens/>
    </w:pPr>
    <w:rPr>
      <w:rFonts w:ascii="Arial" w:eastAsia="Lucida Sans Unicode" w:hAnsi="Arial"/>
      <w:kern w:val="1"/>
      <w:sz w:val="20"/>
    </w:rPr>
  </w:style>
  <w:style w:type="paragraph" w:customStyle="1" w:styleId="223">
    <w:name w:val="Основной текст с отступом 22"/>
    <w:basedOn w:val="a1"/>
    <w:rsid w:val="003877EB"/>
    <w:pPr>
      <w:widowControl w:val="0"/>
      <w:suppressAutoHyphens/>
      <w:ind w:left="360"/>
      <w:jc w:val="center"/>
    </w:pPr>
    <w:rPr>
      <w:rFonts w:ascii="Arial" w:eastAsia="Lucida Sans Unicode" w:hAnsi="Arial"/>
      <w:b/>
      <w:bCs/>
      <w:kern w:val="1"/>
      <w:sz w:val="20"/>
    </w:rPr>
  </w:style>
  <w:style w:type="paragraph" w:customStyle="1" w:styleId="119">
    <w:name w:val="Знак Знак Знак Знак1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3f0">
    <w:name w:val="Знак Знак Знак Знак3"/>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ff0">
    <w:name w:val="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a">
    <w:name w:val="Знак Знак Знак Знак1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ff1">
    <w:name w:val="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12">
    <w:name w:val="Знак Знак1 Знак Знак1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ff2">
    <w:name w:val="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b">
    <w:name w:val="Знак Знак Знак Знак1 Знак Знак Знак Знак Знак Знак Знак Знак 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c">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d">
    <w:name w:val="Знак Знак1 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e">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ff3">
    <w:name w:val="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313">
    <w:name w:val="Знак Знак3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f">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character" w:customStyle="1" w:styleId="font1781">
    <w:name w:val="font1781"/>
    <w:rsid w:val="00764BDC"/>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1711">
    <w:name w:val="font1711"/>
    <w:rsid w:val="00764BDC"/>
    <w:rPr>
      <w:rFonts w:ascii="Times New Roman" w:hAnsi="Times New Roman" w:cs="Times New Roman" w:hint="default"/>
      <w:b w:val="0"/>
      <w:bCs w:val="0"/>
      <w:i w:val="0"/>
      <w:iCs w:val="0"/>
      <w:strike w:val="0"/>
      <w:dstrike w:val="0"/>
      <w:color w:val="000000"/>
      <w:sz w:val="24"/>
      <w:szCs w:val="24"/>
      <w:u w:val="none"/>
      <w:effect w:val="none"/>
    </w:rPr>
  </w:style>
  <w:style w:type="paragraph" w:customStyle="1" w:styleId="1ff4">
    <w:name w:val="Знак Знак Знак Знак1"/>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affff6">
    <w:name w:val="Знак Знак Знак Знак"/>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affff7">
    <w:name w:val="Знак Знак Знак Знак Знак Знак Знак Знак"/>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ff5">
    <w:name w:val="Знак Знак Знак Знак1 Знак Знак Знак Знак"/>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affff8">
    <w:name w:val="Знак Знак Знак Знак Знак Знак Знак Знак Знак Знак"/>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1f0">
    <w:name w:val="Знак Знак1 Знак Знак1"/>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affff9">
    <w:name w:val="Знак Знак Знак Знак Знак Знак Знак Знак Знак Знак Знак Знак Знак Знак"/>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ff6">
    <w:name w:val="Знак Знак Знак Знак1 Знак Знак Знак Знак Знак Знак Знак Знак Знак Знак Знак Знак Знак Знак Знак Знак Знак Знак Знак Знак Знак Знак Знак Знак"/>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ff7">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ff8">
    <w:name w:val="Знак Знак1 Знак Знак Знак Знак Знак Знак Знак Знак Знак Знак Знак Знак Знак Знак Знак Знак"/>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ff9">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affffa">
    <w:name w:val="Знак Знак Знак Знак Знак Знак Знак Знак Знак Знак Знак Знак Знак Знак Знак Знак"/>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3f1">
    <w:name w:val="Знак Знак3"/>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ffa">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C6357B"/>
    <w:pPr>
      <w:tabs>
        <w:tab w:val="num" w:pos="360"/>
      </w:tabs>
      <w:spacing w:after="160" w:line="240" w:lineRule="exact"/>
    </w:pPr>
    <w:rPr>
      <w:rFonts w:ascii="Verdana" w:hAnsi="Verdana" w:cs="Verdana"/>
      <w:sz w:val="20"/>
      <w:szCs w:val="20"/>
      <w:lang w:val="en-US" w:eastAsia="en-US"/>
    </w:rPr>
  </w:style>
  <w:style w:type="character" w:customStyle="1" w:styleId="10pt">
    <w:name w:val="Основной текст + 10 pt"/>
    <w:rsid w:val="00C6357B"/>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paragraph" w:customStyle="1" w:styleId="94">
    <w:name w:val="Абзац списка9"/>
    <w:basedOn w:val="a1"/>
    <w:autoRedefine/>
    <w:rsid w:val="0095565A"/>
    <w:pPr>
      <w:jc w:val="center"/>
    </w:pPr>
    <w:rPr>
      <w:snapToGrid w:val="0"/>
      <w:sz w:val="28"/>
      <w:szCs w:val="28"/>
    </w:rPr>
  </w:style>
  <w:style w:type="paragraph" w:customStyle="1" w:styleId="2f6">
    <w:name w:val="2"/>
    <w:basedOn w:val="a1"/>
    <w:next w:val="ac"/>
    <w:qFormat/>
    <w:rsid w:val="00D968A9"/>
    <w:pPr>
      <w:jc w:val="center"/>
    </w:pPr>
    <w:rPr>
      <w:b/>
      <w:szCs w:val="20"/>
    </w:rPr>
  </w:style>
  <w:style w:type="paragraph" w:customStyle="1" w:styleId="affffb">
    <w:name w:val="Знак"/>
    <w:basedOn w:val="a1"/>
    <w:rsid w:val="0095565A"/>
    <w:pPr>
      <w:spacing w:after="160" w:line="240" w:lineRule="exact"/>
    </w:pPr>
    <w:rPr>
      <w:rFonts w:ascii="Verdana" w:hAnsi="Verdana" w:cs="Verdana"/>
      <w:sz w:val="20"/>
      <w:szCs w:val="20"/>
      <w:lang w:val="en-US" w:eastAsia="en-US"/>
    </w:rPr>
  </w:style>
  <w:style w:type="paragraph" w:customStyle="1" w:styleId="font11">
    <w:name w:val="font11"/>
    <w:basedOn w:val="a1"/>
    <w:rsid w:val="0095565A"/>
    <w:pPr>
      <w:spacing w:before="100" w:beforeAutospacing="1" w:after="100" w:afterAutospacing="1"/>
    </w:pPr>
    <w:rPr>
      <w:rFonts w:ascii="Tahoma" w:hAnsi="Tahoma" w:cs="Tahoma"/>
      <w:i/>
      <w:iCs/>
      <w:sz w:val="20"/>
      <w:szCs w:val="20"/>
    </w:rPr>
  </w:style>
  <w:style w:type="paragraph" w:customStyle="1" w:styleId="font12">
    <w:name w:val="font12"/>
    <w:basedOn w:val="a1"/>
    <w:rsid w:val="0095565A"/>
    <w:pPr>
      <w:spacing w:before="100" w:beforeAutospacing="1" w:after="100" w:afterAutospacing="1"/>
    </w:pPr>
    <w:rPr>
      <w:rFonts w:ascii="Tahoma" w:hAnsi="Tahoma" w:cs="Tahoma"/>
      <w:b/>
      <w:bCs/>
      <w:sz w:val="20"/>
      <w:szCs w:val="20"/>
    </w:rPr>
  </w:style>
  <w:style w:type="paragraph" w:customStyle="1" w:styleId="font13">
    <w:name w:val="font13"/>
    <w:basedOn w:val="a1"/>
    <w:rsid w:val="0095565A"/>
    <w:pPr>
      <w:spacing w:before="100" w:beforeAutospacing="1" w:after="100" w:afterAutospacing="1"/>
    </w:pPr>
    <w:rPr>
      <w:rFonts w:ascii="Tahoma" w:hAnsi="Tahoma" w:cs="Tahoma"/>
      <w:b/>
      <w:bCs/>
      <w:color w:val="000000"/>
      <w:sz w:val="22"/>
      <w:szCs w:val="22"/>
    </w:rPr>
  </w:style>
  <w:style w:type="paragraph" w:customStyle="1" w:styleId="font14">
    <w:name w:val="font14"/>
    <w:basedOn w:val="a1"/>
    <w:rsid w:val="0095565A"/>
    <w:pPr>
      <w:spacing w:before="100" w:beforeAutospacing="1" w:after="100" w:afterAutospacing="1"/>
    </w:pPr>
    <w:rPr>
      <w:rFonts w:ascii="Calibri" w:hAnsi="Calibri" w:cs="Calibri"/>
      <w:b/>
      <w:bCs/>
      <w:color w:val="000000"/>
      <w:sz w:val="22"/>
      <w:szCs w:val="22"/>
    </w:rPr>
  </w:style>
  <w:style w:type="paragraph" w:customStyle="1" w:styleId="font15">
    <w:name w:val="font15"/>
    <w:basedOn w:val="a1"/>
    <w:rsid w:val="0095565A"/>
    <w:pPr>
      <w:spacing w:before="100" w:beforeAutospacing="1" w:after="100" w:afterAutospacing="1"/>
    </w:pPr>
    <w:rPr>
      <w:rFonts w:ascii="Tahoma" w:hAnsi="Tahoma" w:cs="Tahoma"/>
      <w:b/>
      <w:bCs/>
      <w:color w:val="000000"/>
      <w:sz w:val="22"/>
      <w:szCs w:val="22"/>
    </w:rPr>
  </w:style>
  <w:style w:type="paragraph" w:customStyle="1" w:styleId="font16">
    <w:name w:val="font16"/>
    <w:basedOn w:val="a1"/>
    <w:rsid w:val="0095565A"/>
    <w:pPr>
      <w:spacing w:before="100" w:beforeAutospacing="1" w:after="100" w:afterAutospacing="1"/>
    </w:pPr>
    <w:rPr>
      <w:rFonts w:ascii="Tahoma" w:hAnsi="Tahoma" w:cs="Tahoma"/>
      <w:b/>
      <w:bCs/>
      <w:color w:val="000000"/>
      <w:sz w:val="22"/>
      <w:szCs w:val="22"/>
    </w:rPr>
  </w:style>
  <w:style w:type="paragraph" w:customStyle="1" w:styleId="font17">
    <w:name w:val="font17"/>
    <w:basedOn w:val="a1"/>
    <w:rsid w:val="0095565A"/>
    <w:pPr>
      <w:spacing w:before="100" w:beforeAutospacing="1" w:after="100" w:afterAutospacing="1"/>
    </w:pPr>
    <w:rPr>
      <w:rFonts w:ascii="Tahoma" w:hAnsi="Tahoma" w:cs="Tahoma"/>
      <w:b/>
      <w:bCs/>
      <w:i/>
      <w:iCs/>
      <w:color w:val="000000"/>
      <w:sz w:val="22"/>
      <w:szCs w:val="22"/>
    </w:rPr>
  </w:style>
  <w:style w:type="paragraph" w:customStyle="1" w:styleId="font18">
    <w:name w:val="font18"/>
    <w:basedOn w:val="a1"/>
    <w:rsid w:val="0095565A"/>
    <w:pPr>
      <w:spacing w:before="100" w:beforeAutospacing="1" w:after="100" w:afterAutospacing="1"/>
    </w:pPr>
    <w:rPr>
      <w:rFonts w:ascii="Tahoma" w:hAnsi="Tahoma" w:cs="Tahoma"/>
      <w:b/>
      <w:bCs/>
      <w:i/>
      <w:iCs/>
      <w:color w:val="000000"/>
      <w:sz w:val="22"/>
      <w:szCs w:val="22"/>
    </w:rPr>
  </w:style>
  <w:style w:type="paragraph" w:customStyle="1" w:styleId="font19">
    <w:name w:val="font19"/>
    <w:basedOn w:val="a1"/>
    <w:rsid w:val="0095565A"/>
    <w:pPr>
      <w:spacing w:before="100" w:beforeAutospacing="1" w:after="100" w:afterAutospacing="1"/>
    </w:pPr>
    <w:rPr>
      <w:rFonts w:ascii="Tahoma" w:hAnsi="Tahoma" w:cs="Tahoma"/>
      <w:i/>
      <w:iCs/>
      <w:color w:val="000000"/>
      <w:sz w:val="22"/>
      <w:szCs w:val="22"/>
    </w:rPr>
  </w:style>
  <w:style w:type="paragraph" w:customStyle="1" w:styleId="font20">
    <w:name w:val="font20"/>
    <w:basedOn w:val="a1"/>
    <w:rsid w:val="0095565A"/>
    <w:pPr>
      <w:spacing w:before="100" w:beforeAutospacing="1" w:after="100" w:afterAutospacing="1"/>
    </w:pPr>
    <w:rPr>
      <w:rFonts w:ascii="Tahoma" w:hAnsi="Tahoma" w:cs="Tahoma"/>
      <w:b/>
      <w:bCs/>
      <w:i/>
      <w:iCs/>
      <w:color w:val="000000"/>
      <w:sz w:val="22"/>
      <w:szCs w:val="22"/>
    </w:rPr>
  </w:style>
  <w:style w:type="paragraph" w:customStyle="1" w:styleId="font21">
    <w:name w:val="font21"/>
    <w:basedOn w:val="a1"/>
    <w:rsid w:val="0095565A"/>
    <w:pPr>
      <w:spacing w:before="100" w:beforeAutospacing="1" w:after="100" w:afterAutospacing="1"/>
    </w:pPr>
    <w:rPr>
      <w:rFonts w:ascii="Tahoma" w:hAnsi="Tahoma" w:cs="Tahoma"/>
      <w:b/>
      <w:bCs/>
      <w:color w:val="000000"/>
      <w:sz w:val="22"/>
      <w:szCs w:val="22"/>
    </w:rPr>
  </w:style>
  <w:style w:type="paragraph" w:customStyle="1" w:styleId="font22">
    <w:name w:val="font22"/>
    <w:basedOn w:val="a1"/>
    <w:rsid w:val="0095565A"/>
    <w:pPr>
      <w:spacing w:before="100" w:beforeAutospacing="1" w:after="100" w:afterAutospacing="1"/>
    </w:pPr>
    <w:rPr>
      <w:rFonts w:ascii="Tahoma" w:hAnsi="Tahoma" w:cs="Tahoma"/>
      <w:b/>
      <w:bCs/>
      <w:i/>
      <w:iCs/>
      <w:sz w:val="22"/>
      <w:szCs w:val="22"/>
    </w:rPr>
  </w:style>
  <w:style w:type="paragraph" w:customStyle="1" w:styleId="font23">
    <w:name w:val="font23"/>
    <w:basedOn w:val="a1"/>
    <w:rsid w:val="0095565A"/>
    <w:pPr>
      <w:spacing w:before="100" w:beforeAutospacing="1" w:after="100" w:afterAutospacing="1"/>
    </w:pPr>
    <w:rPr>
      <w:rFonts w:ascii="Tahoma" w:hAnsi="Tahoma" w:cs="Tahoma"/>
      <w:b/>
      <w:bCs/>
      <w:sz w:val="22"/>
      <w:szCs w:val="22"/>
    </w:rPr>
  </w:style>
  <w:style w:type="paragraph" w:customStyle="1" w:styleId="font24">
    <w:name w:val="font24"/>
    <w:basedOn w:val="a1"/>
    <w:rsid w:val="0095565A"/>
    <w:pPr>
      <w:spacing w:before="100" w:beforeAutospacing="1" w:after="100" w:afterAutospacing="1"/>
    </w:pPr>
    <w:rPr>
      <w:rFonts w:ascii="Tahoma" w:hAnsi="Tahoma" w:cs="Tahoma"/>
      <w:b/>
      <w:bCs/>
      <w:sz w:val="22"/>
      <w:szCs w:val="22"/>
    </w:rPr>
  </w:style>
  <w:style w:type="paragraph" w:customStyle="1" w:styleId="font25">
    <w:name w:val="font25"/>
    <w:basedOn w:val="a1"/>
    <w:rsid w:val="0095565A"/>
    <w:pPr>
      <w:spacing w:before="100" w:beforeAutospacing="1" w:after="100" w:afterAutospacing="1"/>
    </w:pPr>
    <w:rPr>
      <w:rFonts w:ascii="Tahoma" w:hAnsi="Tahoma" w:cs="Tahoma"/>
      <w:b/>
      <w:bCs/>
      <w:color w:val="000000"/>
      <w:sz w:val="22"/>
      <w:szCs w:val="22"/>
    </w:rPr>
  </w:style>
  <w:style w:type="paragraph" w:customStyle="1" w:styleId="xl48092">
    <w:name w:val="xl48092"/>
    <w:basedOn w:val="a1"/>
    <w:rsid w:val="0095565A"/>
    <w:pPr>
      <w:pBdr>
        <w:top w:val="single" w:sz="4" w:space="0" w:color="auto"/>
        <w:left w:val="single" w:sz="4" w:space="20" w:color="auto"/>
        <w:bottom w:val="single" w:sz="4" w:space="0" w:color="auto"/>
        <w:right w:val="single" w:sz="4" w:space="0" w:color="auto"/>
      </w:pBdr>
      <w:shd w:val="clear" w:color="000000" w:fill="FFFFFF"/>
      <w:spacing w:before="100" w:beforeAutospacing="1" w:after="100" w:afterAutospacing="1"/>
      <w:ind w:firstLineChars="300" w:firstLine="300"/>
      <w:textAlignment w:val="center"/>
    </w:pPr>
    <w:rPr>
      <w:rFonts w:ascii="Tahoma" w:hAnsi="Tahoma" w:cs="Tahoma"/>
      <w:i/>
      <w:iCs/>
      <w:sz w:val="20"/>
      <w:szCs w:val="20"/>
    </w:rPr>
  </w:style>
  <w:style w:type="paragraph" w:customStyle="1" w:styleId="xl48093">
    <w:name w:val="xl48093"/>
    <w:basedOn w:val="a1"/>
    <w:rsid w:val="0095565A"/>
    <w:pPr>
      <w:pBdr>
        <w:top w:val="single" w:sz="4" w:space="0" w:color="auto"/>
        <w:left w:val="single" w:sz="4" w:space="31" w:color="auto"/>
        <w:bottom w:val="single" w:sz="4"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sz w:val="20"/>
      <w:szCs w:val="20"/>
    </w:rPr>
  </w:style>
  <w:style w:type="paragraph" w:customStyle="1" w:styleId="xl48094">
    <w:name w:val="xl48094"/>
    <w:basedOn w:val="a1"/>
    <w:rsid w:val="0095565A"/>
    <w:pPr>
      <w:shd w:val="clear" w:color="000000" w:fill="FFFFFF"/>
      <w:spacing w:before="100" w:beforeAutospacing="1" w:after="100" w:afterAutospacing="1"/>
    </w:pPr>
    <w:rPr>
      <w:rFonts w:ascii="Tahoma" w:hAnsi="Tahoma" w:cs="Tahoma"/>
      <w:color w:val="000000"/>
      <w:sz w:val="20"/>
      <w:szCs w:val="20"/>
    </w:rPr>
  </w:style>
  <w:style w:type="paragraph" w:customStyle="1" w:styleId="xl48095">
    <w:name w:val="xl48095"/>
    <w:basedOn w:val="a1"/>
    <w:rsid w:val="0095565A"/>
    <w:pPr>
      <w:shd w:val="clear" w:color="000000" w:fill="FFFFFF"/>
      <w:spacing w:before="100" w:beforeAutospacing="1" w:after="100" w:afterAutospacing="1"/>
    </w:pPr>
    <w:rPr>
      <w:rFonts w:ascii="Tahoma" w:hAnsi="Tahoma" w:cs="Tahoma"/>
      <w:color w:val="000000"/>
      <w:sz w:val="20"/>
      <w:szCs w:val="20"/>
    </w:rPr>
  </w:style>
  <w:style w:type="paragraph" w:customStyle="1" w:styleId="xl48096">
    <w:name w:val="xl48096"/>
    <w:basedOn w:val="a1"/>
    <w:rsid w:val="0095565A"/>
    <w:pPr>
      <w:shd w:val="clear" w:color="000000" w:fill="FFFFFF"/>
      <w:spacing w:before="100" w:beforeAutospacing="1" w:after="100" w:afterAutospacing="1"/>
      <w:jc w:val="right"/>
    </w:pPr>
    <w:rPr>
      <w:rFonts w:ascii="Tahoma" w:hAnsi="Tahoma" w:cs="Tahoma"/>
      <w:color w:val="000000"/>
      <w:sz w:val="20"/>
      <w:szCs w:val="20"/>
    </w:rPr>
  </w:style>
  <w:style w:type="paragraph" w:customStyle="1" w:styleId="xl48097">
    <w:name w:val="xl48097"/>
    <w:basedOn w:val="a1"/>
    <w:rsid w:val="0095565A"/>
    <w:pP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098">
    <w:name w:val="xl48098"/>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099">
    <w:name w:val="xl48099"/>
    <w:basedOn w:val="a1"/>
    <w:rsid w:val="0095565A"/>
    <w:pP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00">
    <w:name w:val="xl48100"/>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01">
    <w:name w:val="xl48101"/>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02">
    <w:name w:val="xl48102"/>
    <w:basedOn w:val="a1"/>
    <w:rsid w:val="0095565A"/>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color w:val="000000"/>
      <w:sz w:val="20"/>
      <w:szCs w:val="20"/>
    </w:rPr>
  </w:style>
  <w:style w:type="paragraph" w:customStyle="1" w:styleId="xl48103">
    <w:name w:val="xl48103"/>
    <w:basedOn w:val="a1"/>
    <w:rsid w:val="0095565A"/>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ahoma" w:hAnsi="Tahoma" w:cs="Tahoma"/>
      <w:b/>
      <w:bCs/>
      <w:color w:val="000000"/>
      <w:sz w:val="20"/>
      <w:szCs w:val="20"/>
    </w:rPr>
  </w:style>
  <w:style w:type="paragraph" w:customStyle="1" w:styleId="xl48104">
    <w:name w:val="xl48104"/>
    <w:basedOn w:val="a1"/>
    <w:rsid w:val="0095565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05">
    <w:name w:val="xl48105"/>
    <w:basedOn w:val="a1"/>
    <w:rsid w:val="009556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color w:val="000000"/>
      <w:sz w:val="20"/>
      <w:szCs w:val="20"/>
    </w:rPr>
  </w:style>
  <w:style w:type="paragraph" w:customStyle="1" w:styleId="xl48106">
    <w:name w:val="xl48106"/>
    <w:basedOn w:val="a1"/>
    <w:rsid w:val="0095565A"/>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ahoma" w:hAnsi="Tahoma" w:cs="Tahoma"/>
      <w:b/>
      <w:bCs/>
      <w:color w:val="000000"/>
      <w:sz w:val="20"/>
      <w:szCs w:val="20"/>
    </w:rPr>
  </w:style>
  <w:style w:type="paragraph" w:customStyle="1" w:styleId="xl48107">
    <w:name w:val="xl48107"/>
    <w:basedOn w:val="a1"/>
    <w:rsid w:val="0095565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08">
    <w:name w:val="xl48108"/>
    <w:basedOn w:val="a1"/>
    <w:rsid w:val="0095565A"/>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09">
    <w:name w:val="xl48109"/>
    <w:basedOn w:val="a1"/>
    <w:rsid w:val="0095565A"/>
    <w:pPr>
      <w:pBdr>
        <w:left w:val="single" w:sz="8"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10">
    <w:name w:val="xl48110"/>
    <w:basedOn w:val="a1"/>
    <w:rsid w:val="0095565A"/>
    <w:pPr>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11">
    <w:name w:val="xl48111"/>
    <w:basedOn w:val="a1"/>
    <w:rsid w:val="0095565A"/>
    <w:pPr>
      <w:spacing w:before="100" w:beforeAutospacing="1" w:after="100" w:afterAutospacing="1"/>
      <w:jc w:val="center"/>
      <w:textAlignment w:val="center"/>
    </w:pPr>
    <w:rPr>
      <w:rFonts w:ascii="Tahoma" w:hAnsi="Tahoma" w:cs="Tahoma"/>
      <w:color w:val="000000"/>
      <w:sz w:val="20"/>
      <w:szCs w:val="20"/>
    </w:rPr>
  </w:style>
  <w:style w:type="paragraph" w:customStyle="1" w:styleId="xl48112">
    <w:name w:val="xl48112"/>
    <w:basedOn w:val="a1"/>
    <w:rsid w:val="0095565A"/>
    <w:pPr>
      <w:pBdr>
        <w:right w:val="single" w:sz="8" w:space="0" w:color="auto"/>
      </w:pBdr>
      <w:spacing w:before="100" w:beforeAutospacing="1" w:after="100" w:afterAutospacing="1"/>
      <w:textAlignment w:val="center"/>
    </w:pPr>
    <w:rPr>
      <w:rFonts w:ascii="Tahoma" w:hAnsi="Tahoma" w:cs="Tahoma"/>
      <w:color w:val="000000"/>
      <w:sz w:val="20"/>
      <w:szCs w:val="20"/>
    </w:rPr>
  </w:style>
  <w:style w:type="paragraph" w:customStyle="1" w:styleId="xl48113">
    <w:name w:val="xl48113"/>
    <w:basedOn w:val="a1"/>
    <w:rsid w:val="0095565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14">
    <w:name w:val="xl48114"/>
    <w:basedOn w:val="a1"/>
    <w:rsid w:val="0095565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15">
    <w:name w:val="xl48115"/>
    <w:basedOn w:val="a1"/>
    <w:rsid w:val="0095565A"/>
    <w:pPr>
      <w:shd w:val="clear" w:color="000000" w:fill="FFFFFF"/>
      <w:spacing w:before="100" w:beforeAutospacing="1" w:after="100" w:afterAutospacing="1"/>
    </w:pPr>
    <w:rPr>
      <w:rFonts w:ascii="Tahoma" w:hAnsi="Tahoma" w:cs="Tahoma"/>
      <w:sz w:val="20"/>
      <w:szCs w:val="20"/>
    </w:rPr>
  </w:style>
  <w:style w:type="paragraph" w:customStyle="1" w:styleId="xl48116">
    <w:name w:val="xl48116"/>
    <w:basedOn w:val="a1"/>
    <w:rsid w:val="0095565A"/>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17">
    <w:name w:val="xl48117"/>
    <w:basedOn w:val="a1"/>
    <w:rsid w:val="0095565A"/>
    <w:pP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18">
    <w:name w:val="xl48118"/>
    <w:basedOn w:val="a1"/>
    <w:rsid w:val="0095565A"/>
    <w:pPr>
      <w:pBdr>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19">
    <w:name w:val="xl48119"/>
    <w:basedOn w:val="a1"/>
    <w:rsid w:val="0095565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120">
    <w:name w:val="xl48120"/>
    <w:basedOn w:val="a1"/>
    <w:rsid w:val="0095565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121">
    <w:name w:val="xl48121"/>
    <w:basedOn w:val="a1"/>
    <w:rsid w:val="0095565A"/>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122">
    <w:name w:val="xl48122"/>
    <w:basedOn w:val="a1"/>
    <w:rsid w:val="0095565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23">
    <w:name w:val="xl48123"/>
    <w:basedOn w:val="a1"/>
    <w:rsid w:val="0095565A"/>
    <w:pP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24">
    <w:name w:val="xl48124"/>
    <w:basedOn w:val="a1"/>
    <w:rsid w:val="0095565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Tahoma" w:hAnsi="Tahoma" w:cs="Tahoma"/>
      <w:color w:val="000000"/>
      <w:sz w:val="20"/>
      <w:szCs w:val="20"/>
    </w:rPr>
  </w:style>
  <w:style w:type="paragraph" w:customStyle="1" w:styleId="xl48125">
    <w:name w:val="xl48125"/>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26">
    <w:name w:val="xl48126"/>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27">
    <w:name w:val="xl48127"/>
    <w:basedOn w:val="a1"/>
    <w:rsid w:val="0095565A"/>
    <w:pPr>
      <w:shd w:val="clear" w:color="000000" w:fill="FFFFFF"/>
      <w:spacing w:before="100" w:beforeAutospacing="1" w:after="100" w:afterAutospacing="1"/>
    </w:pPr>
    <w:rPr>
      <w:rFonts w:ascii="Tahoma" w:hAnsi="Tahoma" w:cs="Tahoma"/>
      <w:color w:val="000000"/>
      <w:sz w:val="20"/>
      <w:szCs w:val="20"/>
    </w:rPr>
  </w:style>
  <w:style w:type="paragraph" w:customStyle="1" w:styleId="xl48128">
    <w:name w:val="xl48128"/>
    <w:basedOn w:val="a1"/>
    <w:rsid w:val="0095565A"/>
    <w:pPr>
      <w:shd w:val="clear" w:color="000000" w:fill="FFFFFF"/>
      <w:spacing w:before="100" w:beforeAutospacing="1" w:after="100" w:afterAutospacing="1"/>
    </w:pPr>
    <w:rPr>
      <w:rFonts w:ascii="Tahoma" w:hAnsi="Tahoma" w:cs="Tahoma"/>
      <w:b/>
      <w:bCs/>
      <w:color w:val="000000"/>
      <w:sz w:val="20"/>
      <w:szCs w:val="20"/>
    </w:rPr>
  </w:style>
  <w:style w:type="paragraph" w:customStyle="1" w:styleId="xl48129">
    <w:name w:val="xl48129"/>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130">
    <w:name w:val="xl48130"/>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31">
    <w:name w:val="xl48131"/>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32">
    <w:name w:val="xl48132"/>
    <w:basedOn w:val="a1"/>
    <w:rsid w:val="0095565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33">
    <w:name w:val="xl48133"/>
    <w:basedOn w:val="a1"/>
    <w:rsid w:val="0095565A"/>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34">
    <w:name w:val="xl48134"/>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35">
    <w:name w:val="xl48135"/>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36">
    <w:name w:val="xl48136"/>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37">
    <w:name w:val="xl48137"/>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38">
    <w:name w:val="xl48138"/>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39">
    <w:name w:val="xl48139"/>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i/>
      <w:iCs/>
      <w:color w:val="000000"/>
      <w:sz w:val="20"/>
      <w:szCs w:val="20"/>
    </w:rPr>
  </w:style>
  <w:style w:type="paragraph" w:customStyle="1" w:styleId="xl48140">
    <w:name w:val="xl48140"/>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1">
    <w:name w:val="xl48141"/>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2">
    <w:name w:val="xl48142"/>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3">
    <w:name w:val="xl48143"/>
    <w:basedOn w:val="a1"/>
    <w:rsid w:val="0095565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44">
    <w:name w:val="xl48144"/>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5">
    <w:name w:val="xl48145"/>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6">
    <w:name w:val="xl48146"/>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7">
    <w:name w:val="xl48147"/>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8">
    <w:name w:val="xl48148"/>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9">
    <w:name w:val="xl48149"/>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150">
    <w:name w:val="xl48150"/>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51">
    <w:name w:val="xl48151"/>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152">
    <w:name w:val="xl48152"/>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3">
    <w:name w:val="xl48153"/>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4">
    <w:name w:val="xl48154"/>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5">
    <w:name w:val="xl48155"/>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6">
    <w:name w:val="xl48156"/>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7">
    <w:name w:val="xl48157"/>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58">
    <w:name w:val="xl48158"/>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9">
    <w:name w:val="xl48159"/>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60">
    <w:name w:val="xl48160"/>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161">
    <w:name w:val="xl48161"/>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162">
    <w:name w:val="xl48162"/>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63">
    <w:name w:val="xl48163"/>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64">
    <w:name w:val="xl48164"/>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65">
    <w:name w:val="xl48165"/>
    <w:basedOn w:val="a1"/>
    <w:rsid w:val="0095565A"/>
    <w:pPr>
      <w:shd w:val="clear" w:color="000000" w:fill="FFFFFF"/>
      <w:spacing w:before="100" w:beforeAutospacing="1" w:after="100" w:afterAutospacing="1"/>
    </w:pPr>
    <w:rPr>
      <w:rFonts w:ascii="Tahoma" w:hAnsi="Tahoma" w:cs="Tahoma"/>
      <w:color w:val="000000"/>
      <w:sz w:val="20"/>
      <w:szCs w:val="20"/>
    </w:rPr>
  </w:style>
  <w:style w:type="paragraph" w:customStyle="1" w:styleId="xl48166">
    <w:name w:val="xl48166"/>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67">
    <w:name w:val="xl48167"/>
    <w:basedOn w:val="a1"/>
    <w:rsid w:val="0095565A"/>
    <w:pPr>
      <w:pBdr>
        <w:top w:val="single" w:sz="8" w:space="0" w:color="auto"/>
        <w:left w:val="single" w:sz="4" w:space="14" w:color="auto"/>
        <w:bottom w:val="single" w:sz="4" w:space="0" w:color="auto"/>
        <w:right w:val="single" w:sz="8" w:space="0" w:color="auto"/>
      </w:pBd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68">
    <w:name w:val="xl48168"/>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69">
    <w:name w:val="xl48169"/>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70">
    <w:name w:val="xl48170"/>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171">
    <w:name w:val="xl48171"/>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172">
    <w:name w:val="xl48172"/>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73">
    <w:name w:val="xl48173"/>
    <w:basedOn w:val="a1"/>
    <w:rsid w:val="0095565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74">
    <w:name w:val="xl48174"/>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75">
    <w:name w:val="xl48175"/>
    <w:basedOn w:val="a1"/>
    <w:rsid w:val="0095565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76">
    <w:name w:val="xl48176"/>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77">
    <w:name w:val="xl48177"/>
    <w:basedOn w:val="a1"/>
    <w:rsid w:val="0095565A"/>
    <w:pPr>
      <w:pBdr>
        <w:left w:val="single" w:sz="8" w:space="0" w:color="auto"/>
        <w:bottom w:val="single" w:sz="4" w:space="0" w:color="auto"/>
        <w:right w:val="single" w:sz="4" w:space="7" w:color="auto"/>
      </w:pBdr>
      <w:shd w:val="clear" w:color="000000" w:fill="FFFFFF"/>
      <w:spacing w:before="100" w:beforeAutospacing="1" w:after="100" w:afterAutospacing="1"/>
      <w:ind w:firstLineChars="100" w:firstLine="100"/>
      <w:jc w:val="right"/>
    </w:pPr>
    <w:rPr>
      <w:rFonts w:ascii="Tahoma" w:hAnsi="Tahoma" w:cs="Tahoma"/>
      <w:color w:val="000000"/>
      <w:sz w:val="20"/>
      <w:szCs w:val="20"/>
    </w:rPr>
  </w:style>
  <w:style w:type="paragraph" w:customStyle="1" w:styleId="xl48178">
    <w:name w:val="xl48178"/>
    <w:basedOn w:val="a1"/>
    <w:rsid w:val="0095565A"/>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79">
    <w:name w:val="xl48179"/>
    <w:basedOn w:val="a1"/>
    <w:rsid w:val="0095565A"/>
    <w:pPr>
      <w:pBdr>
        <w:top w:val="single" w:sz="4" w:space="0" w:color="auto"/>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80">
    <w:name w:val="xl48180"/>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sz w:val="20"/>
      <w:szCs w:val="20"/>
    </w:rPr>
  </w:style>
  <w:style w:type="paragraph" w:customStyle="1" w:styleId="xl48181">
    <w:name w:val="xl48181"/>
    <w:basedOn w:val="a1"/>
    <w:rsid w:val="0095565A"/>
    <w:pPr>
      <w:pBdr>
        <w:top w:val="single" w:sz="4" w:space="0" w:color="auto"/>
        <w:left w:val="single" w:sz="4" w:space="27" w:color="auto"/>
        <w:bottom w:val="single" w:sz="8"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82">
    <w:name w:val="xl48182"/>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sz w:val="20"/>
      <w:szCs w:val="20"/>
    </w:rPr>
  </w:style>
  <w:style w:type="paragraph" w:customStyle="1" w:styleId="xl48183">
    <w:name w:val="xl48183"/>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84">
    <w:name w:val="xl48184"/>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color w:val="000000"/>
      <w:sz w:val="20"/>
      <w:szCs w:val="20"/>
    </w:rPr>
  </w:style>
  <w:style w:type="paragraph" w:customStyle="1" w:styleId="xl48185">
    <w:name w:val="xl48185"/>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i/>
      <w:iCs/>
      <w:color w:val="000000"/>
      <w:sz w:val="20"/>
      <w:szCs w:val="20"/>
    </w:rPr>
  </w:style>
  <w:style w:type="paragraph" w:customStyle="1" w:styleId="xl48186">
    <w:name w:val="xl48186"/>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color w:val="000000"/>
      <w:sz w:val="20"/>
      <w:szCs w:val="20"/>
    </w:rPr>
  </w:style>
  <w:style w:type="paragraph" w:customStyle="1" w:styleId="xl48187">
    <w:name w:val="xl48187"/>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color w:val="000000"/>
      <w:sz w:val="20"/>
      <w:szCs w:val="20"/>
    </w:rPr>
  </w:style>
  <w:style w:type="paragraph" w:customStyle="1" w:styleId="xl48188">
    <w:name w:val="xl48188"/>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500" w:firstLine="500"/>
    </w:pPr>
    <w:rPr>
      <w:rFonts w:ascii="Tahoma" w:hAnsi="Tahoma" w:cs="Tahoma"/>
      <w:color w:val="000000"/>
      <w:sz w:val="20"/>
      <w:szCs w:val="20"/>
    </w:rPr>
  </w:style>
  <w:style w:type="paragraph" w:customStyle="1" w:styleId="xl48189">
    <w:name w:val="xl48189"/>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sz w:val="20"/>
      <w:szCs w:val="20"/>
    </w:rPr>
  </w:style>
  <w:style w:type="paragraph" w:customStyle="1" w:styleId="xl48190">
    <w:name w:val="xl48190"/>
    <w:basedOn w:val="a1"/>
    <w:rsid w:val="0095565A"/>
    <w:pPr>
      <w:pBdr>
        <w:top w:val="single" w:sz="4" w:space="0" w:color="auto"/>
        <w:bottom w:val="single" w:sz="8"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91">
    <w:name w:val="xl48191"/>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92">
    <w:name w:val="xl48192"/>
    <w:basedOn w:val="a1"/>
    <w:rsid w:val="0095565A"/>
    <w:pPr>
      <w:pBdr>
        <w:top w:val="single" w:sz="4" w:space="0" w:color="auto"/>
        <w:bottom w:val="single" w:sz="8"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93">
    <w:name w:val="xl48193"/>
    <w:basedOn w:val="a1"/>
    <w:rsid w:val="0095565A"/>
    <w:pPr>
      <w:pBdr>
        <w:top w:val="single" w:sz="4" w:space="0" w:color="auto"/>
        <w:bottom w:val="single" w:sz="4" w:space="0" w:color="auto"/>
        <w:right w:val="single" w:sz="4" w:space="0" w:color="auto"/>
      </w:pBdr>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94">
    <w:name w:val="xl48194"/>
    <w:basedOn w:val="a1"/>
    <w:rsid w:val="0095565A"/>
    <w:pPr>
      <w:pBdr>
        <w:top w:val="single" w:sz="4" w:space="0" w:color="auto"/>
        <w:left w:val="single" w:sz="4" w:space="31" w:color="auto"/>
        <w:bottom w:val="single" w:sz="8"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i/>
      <w:iCs/>
      <w:sz w:val="20"/>
      <w:szCs w:val="20"/>
    </w:rPr>
  </w:style>
  <w:style w:type="paragraph" w:customStyle="1" w:styleId="xl48195">
    <w:name w:val="xl48195"/>
    <w:basedOn w:val="a1"/>
    <w:rsid w:val="0095565A"/>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sz w:val="20"/>
      <w:szCs w:val="20"/>
    </w:rPr>
  </w:style>
  <w:style w:type="paragraph" w:customStyle="1" w:styleId="xl48196">
    <w:name w:val="xl48196"/>
    <w:basedOn w:val="a1"/>
    <w:rsid w:val="0095565A"/>
    <w:pPr>
      <w:pBdr>
        <w:top w:val="single" w:sz="4" w:space="0" w:color="auto"/>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color w:val="000000"/>
      <w:sz w:val="20"/>
      <w:szCs w:val="20"/>
    </w:rPr>
  </w:style>
  <w:style w:type="paragraph" w:customStyle="1" w:styleId="xl48197">
    <w:name w:val="xl48197"/>
    <w:basedOn w:val="a1"/>
    <w:rsid w:val="0095565A"/>
    <w:pPr>
      <w:pBdr>
        <w:top w:val="single" w:sz="4" w:space="0" w:color="auto"/>
        <w:left w:val="single" w:sz="4" w:space="27" w:color="auto"/>
        <w:bottom w:val="single" w:sz="8"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color w:val="000000"/>
      <w:sz w:val="20"/>
      <w:szCs w:val="20"/>
    </w:rPr>
  </w:style>
  <w:style w:type="paragraph" w:customStyle="1" w:styleId="xl48198">
    <w:name w:val="xl48198"/>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99">
    <w:name w:val="xl48199"/>
    <w:basedOn w:val="a1"/>
    <w:rsid w:val="0095565A"/>
    <w:pPr>
      <w:pBdr>
        <w:top w:val="single" w:sz="4" w:space="0" w:color="auto"/>
        <w:left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00">
    <w:name w:val="xl48200"/>
    <w:basedOn w:val="a1"/>
    <w:rsid w:val="0095565A"/>
    <w:pPr>
      <w:pBdr>
        <w:left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01">
    <w:name w:val="xl48201"/>
    <w:basedOn w:val="a1"/>
    <w:rsid w:val="0095565A"/>
    <w:pPr>
      <w:pBdr>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02">
    <w:name w:val="xl48202"/>
    <w:basedOn w:val="a1"/>
    <w:rsid w:val="0095565A"/>
    <w:pPr>
      <w:shd w:val="clear" w:color="000000" w:fill="FFFFFF"/>
      <w:spacing w:before="100" w:beforeAutospacing="1" w:after="100" w:afterAutospacing="1"/>
      <w:jc w:val="center"/>
      <w:textAlignment w:val="center"/>
    </w:pPr>
    <w:rPr>
      <w:rFonts w:ascii="Tahoma" w:hAnsi="Tahoma" w:cs="Tahoma"/>
      <w:b/>
      <w:bCs/>
      <w:color w:val="000000"/>
    </w:rPr>
  </w:style>
  <w:style w:type="paragraph" w:customStyle="1" w:styleId="xl48203">
    <w:name w:val="xl48203"/>
    <w:basedOn w:val="a1"/>
    <w:rsid w:val="0095565A"/>
    <w:pPr>
      <w:pBdr>
        <w:top w:val="single" w:sz="4" w:space="0" w:color="auto"/>
        <w:bottom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04">
    <w:name w:val="xl48204"/>
    <w:basedOn w:val="a1"/>
    <w:rsid w:val="0095565A"/>
    <w:pPr>
      <w:pBdr>
        <w:top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05">
    <w:name w:val="xl48205"/>
    <w:basedOn w:val="a1"/>
    <w:rsid w:val="0095565A"/>
    <w:pPr>
      <w:pBdr>
        <w:top w:val="single" w:sz="8" w:space="0" w:color="auto"/>
        <w:bottom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06">
    <w:name w:val="xl48206"/>
    <w:basedOn w:val="a1"/>
    <w:rsid w:val="0095565A"/>
    <w:pPr>
      <w:pBdr>
        <w:top w:val="single" w:sz="8"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07">
    <w:name w:val="xl48207"/>
    <w:basedOn w:val="a1"/>
    <w:rsid w:val="0095565A"/>
    <w:pPr>
      <w:pBdr>
        <w:top w:val="single" w:sz="4" w:space="0" w:color="auto"/>
        <w:bottom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208">
    <w:name w:val="xl48208"/>
    <w:basedOn w:val="a1"/>
    <w:rsid w:val="0095565A"/>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209">
    <w:name w:val="xl48209"/>
    <w:basedOn w:val="a1"/>
    <w:rsid w:val="0095565A"/>
    <w:pPr>
      <w:pBdr>
        <w:bottom w:val="single" w:sz="8" w:space="0" w:color="auto"/>
      </w:pBdr>
      <w:shd w:val="clear" w:color="000000" w:fill="FFFFFF"/>
      <w:spacing w:before="100" w:beforeAutospacing="1" w:after="100" w:afterAutospacing="1"/>
    </w:pPr>
    <w:rPr>
      <w:rFonts w:ascii="Tahoma" w:hAnsi="Tahoma" w:cs="Tahoma"/>
      <w:b/>
      <w:bCs/>
      <w:color w:val="000000"/>
      <w:sz w:val="20"/>
      <w:szCs w:val="20"/>
    </w:rPr>
  </w:style>
  <w:style w:type="paragraph" w:customStyle="1" w:styleId="xl48210">
    <w:name w:val="xl48210"/>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11">
    <w:name w:val="xl48211"/>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font26">
    <w:name w:val="font26"/>
    <w:basedOn w:val="a1"/>
    <w:rsid w:val="0095565A"/>
    <w:pPr>
      <w:spacing w:before="100" w:beforeAutospacing="1" w:after="100" w:afterAutospacing="1"/>
    </w:pPr>
    <w:rPr>
      <w:rFonts w:ascii="Tahoma" w:hAnsi="Tahoma" w:cs="Tahoma"/>
      <w:b/>
      <w:bCs/>
      <w:i/>
      <w:iCs/>
      <w:sz w:val="22"/>
      <w:szCs w:val="22"/>
    </w:rPr>
  </w:style>
  <w:style w:type="paragraph" w:customStyle="1" w:styleId="font27">
    <w:name w:val="font27"/>
    <w:basedOn w:val="a1"/>
    <w:rsid w:val="0095565A"/>
    <w:pPr>
      <w:spacing w:before="100" w:beforeAutospacing="1" w:after="100" w:afterAutospacing="1"/>
    </w:pPr>
    <w:rPr>
      <w:rFonts w:ascii="Tahoma" w:hAnsi="Tahoma" w:cs="Tahoma"/>
      <w:b/>
      <w:bCs/>
      <w:sz w:val="22"/>
      <w:szCs w:val="22"/>
    </w:rPr>
  </w:style>
  <w:style w:type="paragraph" w:customStyle="1" w:styleId="font28">
    <w:name w:val="font28"/>
    <w:basedOn w:val="a1"/>
    <w:rsid w:val="0095565A"/>
    <w:pPr>
      <w:spacing w:before="100" w:beforeAutospacing="1" w:after="100" w:afterAutospacing="1"/>
    </w:pPr>
    <w:rPr>
      <w:rFonts w:ascii="Tahoma" w:hAnsi="Tahoma" w:cs="Tahoma"/>
      <w:b/>
      <w:bCs/>
      <w:sz w:val="22"/>
      <w:szCs w:val="22"/>
    </w:rPr>
  </w:style>
  <w:style w:type="paragraph" w:customStyle="1" w:styleId="font29">
    <w:name w:val="font29"/>
    <w:basedOn w:val="a1"/>
    <w:rsid w:val="0095565A"/>
    <w:pPr>
      <w:spacing w:before="100" w:beforeAutospacing="1" w:after="100" w:afterAutospacing="1"/>
    </w:pPr>
    <w:rPr>
      <w:rFonts w:ascii="Tahoma" w:hAnsi="Tahoma" w:cs="Tahoma"/>
      <w:b/>
      <w:bCs/>
      <w:sz w:val="22"/>
      <w:szCs w:val="22"/>
    </w:rPr>
  </w:style>
  <w:style w:type="paragraph" w:customStyle="1" w:styleId="font30">
    <w:name w:val="font30"/>
    <w:basedOn w:val="a1"/>
    <w:rsid w:val="0095565A"/>
    <w:pPr>
      <w:spacing w:before="100" w:beforeAutospacing="1" w:after="100" w:afterAutospacing="1"/>
    </w:pPr>
    <w:rPr>
      <w:rFonts w:ascii="Tahoma" w:hAnsi="Tahoma" w:cs="Tahoma"/>
      <w:b/>
      <w:bCs/>
      <w:color w:val="000000"/>
      <w:sz w:val="22"/>
      <w:szCs w:val="22"/>
    </w:rPr>
  </w:style>
  <w:style w:type="paragraph" w:customStyle="1" w:styleId="font31">
    <w:name w:val="font31"/>
    <w:basedOn w:val="a1"/>
    <w:rsid w:val="0095565A"/>
    <w:pPr>
      <w:spacing w:before="100" w:beforeAutospacing="1" w:after="100" w:afterAutospacing="1"/>
    </w:pPr>
    <w:rPr>
      <w:rFonts w:ascii="Tahoma" w:hAnsi="Tahoma" w:cs="Tahoma"/>
      <w:b/>
      <w:bCs/>
      <w:i/>
      <w:iCs/>
      <w:color w:val="000000"/>
      <w:sz w:val="20"/>
      <w:szCs w:val="20"/>
    </w:rPr>
  </w:style>
  <w:style w:type="paragraph" w:customStyle="1" w:styleId="font32">
    <w:name w:val="font32"/>
    <w:basedOn w:val="a1"/>
    <w:rsid w:val="0095565A"/>
    <w:pPr>
      <w:spacing w:before="100" w:beforeAutospacing="1" w:after="100" w:afterAutospacing="1"/>
    </w:pPr>
    <w:rPr>
      <w:rFonts w:ascii="Tahoma" w:hAnsi="Tahoma" w:cs="Tahoma"/>
      <w:b/>
      <w:bCs/>
      <w:i/>
      <w:iCs/>
      <w:color w:val="000000"/>
      <w:sz w:val="20"/>
      <w:szCs w:val="20"/>
    </w:rPr>
  </w:style>
  <w:style w:type="paragraph" w:customStyle="1" w:styleId="font33">
    <w:name w:val="font33"/>
    <w:basedOn w:val="a1"/>
    <w:rsid w:val="0095565A"/>
    <w:pPr>
      <w:spacing w:before="100" w:beforeAutospacing="1" w:after="100" w:afterAutospacing="1"/>
    </w:pPr>
    <w:rPr>
      <w:rFonts w:ascii="Tahoma" w:hAnsi="Tahoma" w:cs="Tahoma"/>
      <w:b/>
      <w:bCs/>
      <w:i/>
      <w:iCs/>
      <w:color w:val="000000"/>
      <w:sz w:val="20"/>
      <w:szCs w:val="20"/>
    </w:rPr>
  </w:style>
  <w:style w:type="paragraph" w:customStyle="1" w:styleId="xl48212">
    <w:name w:val="xl48212"/>
    <w:basedOn w:val="a1"/>
    <w:rsid w:val="0095565A"/>
    <w:pPr>
      <w:pBdr>
        <w:top w:val="single" w:sz="4" w:space="0" w:color="auto"/>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sz w:val="20"/>
      <w:szCs w:val="20"/>
    </w:rPr>
  </w:style>
  <w:style w:type="paragraph" w:customStyle="1" w:styleId="xl48213">
    <w:name w:val="xl48213"/>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700" w:firstLine="700"/>
      <w:textAlignment w:val="center"/>
    </w:pPr>
    <w:rPr>
      <w:rFonts w:ascii="Tahoma" w:hAnsi="Tahoma" w:cs="Tahoma"/>
      <w:color w:val="000000"/>
      <w:sz w:val="20"/>
      <w:szCs w:val="20"/>
    </w:rPr>
  </w:style>
  <w:style w:type="paragraph" w:customStyle="1" w:styleId="xl48214">
    <w:name w:val="xl48214"/>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700" w:firstLine="700"/>
      <w:textAlignment w:val="center"/>
    </w:pPr>
    <w:rPr>
      <w:rFonts w:ascii="Tahoma" w:hAnsi="Tahoma" w:cs="Tahoma"/>
      <w:i/>
      <w:iCs/>
      <w:color w:val="000000"/>
      <w:sz w:val="20"/>
      <w:szCs w:val="20"/>
    </w:rPr>
  </w:style>
  <w:style w:type="paragraph" w:customStyle="1" w:styleId="xl48215">
    <w:name w:val="xl48215"/>
    <w:basedOn w:val="a1"/>
    <w:rsid w:val="0095565A"/>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sz w:val="20"/>
      <w:szCs w:val="20"/>
    </w:rPr>
  </w:style>
  <w:style w:type="paragraph" w:customStyle="1" w:styleId="xl48216">
    <w:name w:val="xl48216"/>
    <w:basedOn w:val="a1"/>
    <w:rsid w:val="0095565A"/>
    <w:pPr>
      <w:pBdr>
        <w:top w:val="single" w:sz="4" w:space="0" w:color="auto"/>
        <w:left w:val="single" w:sz="4" w:space="27" w:color="auto"/>
        <w:bottom w:val="single" w:sz="8"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sz w:val="20"/>
      <w:szCs w:val="20"/>
    </w:rPr>
  </w:style>
  <w:style w:type="paragraph" w:customStyle="1" w:styleId="xl48217">
    <w:name w:val="xl48217"/>
    <w:basedOn w:val="a1"/>
    <w:rsid w:val="0095565A"/>
    <w:pPr>
      <w:pBdr>
        <w:top w:val="single" w:sz="4" w:space="0" w:color="auto"/>
        <w:left w:val="single" w:sz="4" w:space="31" w:color="auto"/>
        <w:bottom w:val="single" w:sz="8" w:space="0" w:color="auto"/>
        <w:right w:val="single" w:sz="4" w:space="0" w:color="auto"/>
      </w:pBdr>
      <w:shd w:val="clear" w:color="000000" w:fill="FFFFFF"/>
      <w:spacing w:before="100" w:beforeAutospacing="1" w:after="100" w:afterAutospacing="1"/>
      <w:ind w:firstLineChars="700" w:firstLine="700"/>
      <w:textAlignment w:val="center"/>
    </w:pPr>
    <w:rPr>
      <w:rFonts w:ascii="Tahoma" w:hAnsi="Tahoma" w:cs="Tahoma"/>
      <w:sz w:val="20"/>
      <w:szCs w:val="20"/>
    </w:rPr>
  </w:style>
  <w:style w:type="paragraph" w:customStyle="1" w:styleId="xl48218">
    <w:name w:val="xl48218"/>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19">
    <w:name w:val="xl48219"/>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0">
    <w:name w:val="xl48220"/>
    <w:basedOn w:val="a1"/>
    <w:rsid w:val="0095565A"/>
    <w:pPr>
      <w:pBdr>
        <w:left w:val="single" w:sz="8" w:space="0" w:color="auto"/>
        <w:right w:val="single" w:sz="4" w:space="7" w:color="auto"/>
      </w:pBdr>
      <w:shd w:val="clear" w:color="000000" w:fill="FFFFFF"/>
      <w:spacing w:before="100" w:beforeAutospacing="1" w:after="100" w:afterAutospacing="1"/>
      <w:ind w:firstLineChars="100" w:firstLine="100"/>
      <w:jc w:val="right"/>
    </w:pPr>
    <w:rPr>
      <w:rFonts w:ascii="Tahoma" w:hAnsi="Tahoma" w:cs="Tahoma"/>
      <w:color w:val="000000"/>
      <w:sz w:val="20"/>
      <w:szCs w:val="20"/>
    </w:rPr>
  </w:style>
  <w:style w:type="paragraph" w:customStyle="1" w:styleId="xl48221">
    <w:name w:val="xl48221"/>
    <w:basedOn w:val="a1"/>
    <w:rsid w:val="0095565A"/>
    <w:pPr>
      <w:pBdr>
        <w:left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222">
    <w:name w:val="xl48222"/>
    <w:basedOn w:val="a1"/>
    <w:rsid w:val="0095565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Tahoma" w:hAnsi="Tahoma" w:cs="Tahoma"/>
      <w:color w:val="000000"/>
      <w:sz w:val="20"/>
      <w:szCs w:val="20"/>
    </w:rPr>
  </w:style>
  <w:style w:type="paragraph" w:customStyle="1" w:styleId="xl48223">
    <w:name w:val="xl48223"/>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4">
    <w:name w:val="xl48224"/>
    <w:basedOn w:val="a1"/>
    <w:rsid w:val="0095565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5">
    <w:name w:val="xl48225"/>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6">
    <w:name w:val="xl48226"/>
    <w:basedOn w:val="a1"/>
    <w:rsid w:val="0095565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7">
    <w:name w:val="xl48227"/>
    <w:basedOn w:val="a1"/>
    <w:rsid w:val="0095565A"/>
    <w:pPr>
      <w:pBdr>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228">
    <w:name w:val="xl48228"/>
    <w:basedOn w:val="a1"/>
    <w:rsid w:val="0095565A"/>
    <w:pPr>
      <w:pBdr>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color w:val="000000"/>
      <w:sz w:val="20"/>
      <w:szCs w:val="20"/>
    </w:rPr>
  </w:style>
  <w:style w:type="paragraph" w:customStyle="1" w:styleId="xl48229">
    <w:name w:val="xl48229"/>
    <w:basedOn w:val="a1"/>
    <w:rsid w:val="0095565A"/>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230">
    <w:name w:val="xl48230"/>
    <w:basedOn w:val="a1"/>
    <w:rsid w:val="0095565A"/>
    <w:pPr>
      <w:pBdr>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31">
    <w:name w:val="xl48231"/>
    <w:basedOn w:val="a1"/>
    <w:rsid w:val="0095565A"/>
    <w:pPr>
      <w:pBdr>
        <w:top w:val="single" w:sz="4" w:space="0" w:color="auto"/>
        <w:left w:val="single" w:sz="4" w:space="14" w:color="auto"/>
        <w:bottom w:val="single" w:sz="8"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sz w:val="20"/>
      <w:szCs w:val="20"/>
    </w:rPr>
  </w:style>
  <w:style w:type="paragraph" w:customStyle="1" w:styleId="xl48232">
    <w:name w:val="xl48232"/>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233">
    <w:name w:val="xl48233"/>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top"/>
    </w:pPr>
    <w:rPr>
      <w:rFonts w:ascii="Tahoma" w:hAnsi="Tahoma" w:cs="Tahoma"/>
      <w:color w:val="000000"/>
      <w:sz w:val="20"/>
      <w:szCs w:val="20"/>
    </w:rPr>
  </w:style>
  <w:style w:type="paragraph" w:customStyle="1" w:styleId="xl48234">
    <w:name w:val="xl48234"/>
    <w:basedOn w:val="a1"/>
    <w:rsid w:val="0095565A"/>
    <w:pPr>
      <w:pBdr>
        <w:top w:val="single" w:sz="8" w:space="0" w:color="auto"/>
        <w:bottom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35">
    <w:name w:val="xl48235"/>
    <w:basedOn w:val="a1"/>
    <w:rsid w:val="0095565A"/>
    <w:pPr>
      <w:pBdr>
        <w:top w:val="single" w:sz="8"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36">
    <w:name w:val="xl48236"/>
    <w:basedOn w:val="a1"/>
    <w:rsid w:val="0095565A"/>
    <w:pPr>
      <w:pBdr>
        <w:top w:val="single" w:sz="4" w:space="0" w:color="auto"/>
        <w:bottom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37">
    <w:name w:val="xl48237"/>
    <w:basedOn w:val="a1"/>
    <w:rsid w:val="0095565A"/>
    <w:pPr>
      <w:pBdr>
        <w:top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38">
    <w:name w:val="xl48238"/>
    <w:basedOn w:val="a1"/>
    <w:rsid w:val="0095565A"/>
    <w:pPr>
      <w:pBdr>
        <w:bottom w:val="single" w:sz="8" w:space="0" w:color="auto"/>
      </w:pBdr>
      <w:shd w:val="clear" w:color="000000" w:fill="FFFFFF"/>
      <w:spacing w:before="100" w:beforeAutospacing="1" w:after="100" w:afterAutospacing="1"/>
    </w:pPr>
    <w:rPr>
      <w:rFonts w:ascii="Tahoma" w:hAnsi="Tahoma" w:cs="Tahoma"/>
      <w:b/>
      <w:bCs/>
      <w:color w:val="000000"/>
      <w:sz w:val="20"/>
      <w:szCs w:val="20"/>
    </w:rPr>
  </w:style>
  <w:style w:type="paragraph" w:customStyle="1" w:styleId="xl48239">
    <w:name w:val="xl48239"/>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0">
    <w:name w:val="xl48240"/>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1">
    <w:name w:val="xl48241"/>
    <w:basedOn w:val="a1"/>
    <w:rsid w:val="00D968A9"/>
    <w:pPr>
      <w:pBdr>
        <w:top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2">
    <w:name w:val="xl48242"/>
    <w:basedOn w:val="a1"/>
    <w:rsid w:val="00D968A9"/>
    <w:pPr>
      <w:pBdr>
        <w:bottom w:val="single" w:sz="8" w:space="0" w:color="auto"/>
      </w:pBdr>
      <w:shd w:val="clear" w:color="000000" w:fill="FFFFFF"/>
      <w:spacing w:before="100" w:beforeAutospacing="1" w:after="100" w:afterAutospacing="1"/>
    </w:pPr>
    <w:rPr>
      <w:rFonts w:ascii="Tahoma" w:hAnsi="Tahoma" w:cs="Tahoma"/>
      <w:b/>
      <w:bCs/>
      <w:color w:val="000000"/>
      <w:sz w:val="20"/>
      <w:szCs w:val="20"/>
    </w:rPr>
  </w:style>
  <w:style w:type="paragraph" w:customStyle="1" w:styleId="xl48243">
    <w:name w:val="xl48243"/>
    <w:basedOn w:val="a1"/>
    <w:rsid w:val="00D968A9"/>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4">
    <w:name w:val="xl48244"/>
    <w:basedOn w:val="a1"/>
    <w:rsid w:val="00D968A9"/>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63884">
    <w:name w:val="xl63884"/>
    <w:basedOn w:val="a1"/>
    <w:rsid w:val="00E84FF7"/>
    <w:pPr>
      <w:spacing w:before="100" w:beforeAutospacing="1" w:after="100" w:afterAutospacing="1"/>
    </w:pPr>
    <w:rPr>
      <w:b/>
      <w:bCs/>
    </w:rPr>
  </w:style>
  <w:style w:type="paragraph" w:customStyle="1" w:styleId="xl63885">
    <w:name w:val="xl63885"/>
    <w:basedOn w:val="a1"/>
    <w:rsid w:val="00E84FF7"/>
    <w:pPr>
      <w:spacing w:before="100" w:beforeAutospacing="1" w:after="100" w:afterAutospacing="1"/>
    </w:pPr>
    <w:rPr>
      <w:b/>
      <w:bCs/>
      <w:sz w:val="18"/>
      <w:szCs w:val="18"/>
    </w:rPr>
  </w:style>
  <w:style w:type="paragraph" w:customStyle="1" w:styleId="xl63886">
    <w:name w:val="xl63886"/>
    <w:basedOn w:val="a1"/>
    <w:rsid w:val="00E84FF7"/>
    <w:pPr>
      <w:shd w:val="clear" w:color="000000" w:fill="FFFFFF"/>
      <w:spacing w:before="100" w:beforeAutospacing="1" w:after="100" w:afterAutospacing="1"/>
    </w:pPr>
  </w:style>
  <w:style w:type="paragraph" w:customStyle="1" w:styleId="xl63887">
    <w:name w:val="xl63887"/>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3888">
    <w:name w:val="xl63888"/>
    <w:basedOn w:val="a1"/>
    <w:rsid w:val="00E84FF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b/>
      <w:bCs/>
    </w:rPr>
  </w:style>
  <w:style w:type="paragraph" w:customStyle="1" w:styleId="xl63889">
    <w:name w:val="xl63889"/>
    <w:basedOn w:val="a1"/>
    <w:rsid w:val="00E84FF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b/>
      <w:bCs/>
    </w:rPr>
  </w:style>
  <w:style w:type="paragraph" w:customStyle="1" w:styleId="xl63890">
    <w:name w:val="xl63890"/>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63891">
    <w:name w:val="xl63891"/>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63892">
    <w:name w:val="xl63892"/>
    <w:basedOn w:val="a1"/>
    <w:rsid w:val="00E84F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63893">
    <w:name w:val="xl63893"/>
    <w:basedOn w:val="a1"/>
    <w:rsid w:val="00E84FF7"/>
    <w:pPr>
      <w:pBdr>
        <w:top w:val="single" w:sz="4" w:space="0" w:color="auto"/>
        <w:left w:val="single" w:sz="4" w:space="0" w:color="auto"/>
        <w:bottom w:val="single" w:sz="4" w:space="0" w:color="auto"/>
      </w:pBdr>
      <w:spacing w:before="100" w:beforeAutospacing="1" w:after="100" w:afterAutospacing="1"/>
      <w:jc w:val="right"/>
      <w:textAlignment w:val="center"/>
    </w:pPr>
  </w:style>
  <w:style w:type="paragraph" w:customStyle="1" w:styleId="xl63894">
    <w:name w:val="xl63894"/>
    <w:basedOn w:val="a1"/>
    <w:rsid w:val="00E84F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63895">
    <w:name w:val="xl63895"/>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63896">
    <w:name w:val="xl63896"/>
    <w:basedOn w:val="a1"/>
    <w:rsid w:val="00E84FF7"/>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right"/>
      <w:textAlignment w:val="center"/>
    </w:pPr>
    <w:rPr>
      <w:b/>
      <w:bCs/>
    </w:rPr>
  </w:style>
  <w:style w:type="paragraph" w:customStyle="1" w:styleId="xl63897">
    <w:name w:val="xl63897"/>
    <w:basedOn w:val="a1"/>
    <w:rsid w:val="00E84FF7"/>
    <w:pPr>
      <w:pBdr>
        <w:top w:val="single" w:sz="4" w:space="0" w:color="auto"/>
        <w:left w:val="single" w:sz="4" w:space="0" w:color="auto"/>
        <w:bottom w:val="single" w:sz="4" w:space="0" w:color="auto"/>
        <w:right w:val="single" w:sz="8" w:space="0" w:color="auto"/>
      </w:pBdr>
      <w:shd w:val="clear" w:color="000000" w:fill="DCE6F1"/>
      <w:spacing w:before="100" w:beforeAutospacing="1" w:after="100" w:afterAutospacing="1"/>
      <w:jc w:val="right"/>
      <w:textAlignment w:val="center"/>
    </w:pPr>
    <w:rPr>
      <w:b/>
      <w:bCs/>
    </w:rPr>
  </w:style>
  <w:style w:type="paragraph" w:customStyle="1" w:styleId="xl63898">
    <w:name w:val="xl63898"/>
    <w:basedOn w:val="a1"/>
    <w:rsid w:val="00E84FF7"/>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63899">
    <w:name w:val="xl63899"/>
    <w:basedOn w:val="a1"/>
    <w:rsid w:val="00E84FF7"/>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b/>
      <w:bCs/>
    </w:rPr>
  </w:style>
  <w:style w:type="paragraph" w:customStyle="1" w:styleId="xl63900">
    <w:name w:val="xl63900"/>
    <w:basedOn w:val="a1"/>
    <w:rsid w:val="00E84FF7"/>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style>
  <w:style w:type="paragraph" w:customStyle="1" w:styleId="xl63901">
    <w:name w:val="xl63901"/>
    <w:basedOn w:val="a1"/>
    <w:rsid w:val="00E84FF7"/>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style>
  <w:style w:type="paragraph" w:customStyle="1" w:styleId="xl63902">
    <w:name w:val="xl63902"/>
    <w:basedOn w:val="a1"/>
    <w:rsid w:val="00E84FF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63903">
    <w:name w:val="xl63903"/>
    <w:basedOn w:val="a1"/>
    <w:rsid w:val="00E84FF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b/>
      <w:bCs/>
    </w:rPr>
  </w:style>
  <w:style w:type="paragraph" w:customStyle="1" w:styleId="xl63904">
    <w:name w:val="xl63904"/>
    <w:basedOn w:val="a1"/>
    <w:rsid w:val="00E84FF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63905">
    <w:name w:val="xl63905"/>
    <w:basedOn w:val="a1"/>
    <w:rsid w:val="00E84FF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63906">
    <w:name w:val="xl63906"/>
    <w:basedOn w:val="a1"/>
    <w:rsid w:val="00E84FF7"/>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right"/>
      <w:textAlignment w:val="center"/>
    </w:pPr>
    <w:rPr>
      <w:b/>
      <w:bCs/>
    </w:rPr>
  </w:style>
  <w:style w:type="paragraph" w:customStyle="1" w:styleId="xl63907">
    <w:name w:val="xl63907"/>
    <w:basedOn w:val="a1"/>
    <w:rsid w:val="00E84FF7"/>
    <w:pPr>
      <w:pBdr>
        <w:top w:val="single" w:sz="4" w:space="0" w:color="auto"/>
        <w:left w:val="single" w:sz="4" w:space="0" w:color="auto"/>
        <w:bottom w:val="single" w:sz="4" w:space="0" w:color="auto"/>
        <w:right w:val="single" w:sz="8" w:space="0" w:color="auto"/>
      </w:pBdr>
      <w:shd w:val="clear" w:color="000000" w:fill="DCE6F1"/>
      <w:spacing w:before="100" w:beforeAutospacing="1" w:after="100" w:afterAutospacing="1"/>
      <w:jc w:val="right"/>
      <w:textAlignment w:val="center"/>
    </w:pPr>
    <w:rPr>
      <w:b/>
      <w:bCs/>
    </w:rPr>
  </w:style>
  <w:style w:type="paragraph" w:customStyle="1" w:styleId="xl63908">
    <w:name w:val="xl63908"/>
    <w:basedOn w:val="a1"/>
    <w:rsid w:val="00E84FF7"/>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rPr>
  </w:style>
  <w:style w:type="paragraph" w:customStyle="1" w:styleId="xl63909">
    <w:name w:val="xl63909"/>
    <w:basedOn w:val="a1"/>
    <w:rsid w:val="00E84FF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3910">
    <w:name w:val="xl63910"/>
    <w:basedOn w:val="a1"/>
    <w:rsid w:val="00E84FF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3911">
    <w:name w:val="xl63911"/>
    <w:basedOn w:val="a1"/>
    <w:rsid w:val="00E84FF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3912">
    <w:name w:val="xl63912"/>
    <w:basedOn w:val="a1"/>
    <w:rsid w:val="00E84FF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3913">
    <w:name w:val="xl63913"/>
    <w:basedOn w:val="a1"/>
    <w:rsid w:val="00E84FF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63914">
    <w:name w:val="xl63914"/>
    <w:basedOn w:val="a1"/>
    <w:rsid w:val="00E84FF7"/>
    <w:pPr>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jc w:val="center"/>
      <w:textAlignment w:val="center"/>
    </w:pPr>
    <w:rPr>
      <w:b/>
      <w:bCs/>
    </w:rPr>
  </w:style>
  <w:style w:type="paragraph" w:customStyle="1" w:styleId="xl63915">
    <w:name w:val="xl63915"/>
    <w:basedOn w:val="a1"/>
    <w:rsid w:val="00E84FF7"/>
    <w:pPr>
      <w:pBdr>
        <w:top w:val="single" w:sz="4" w:space="0" w:color="auto"/>
        <w:left w:val="single" w:sz="8" w:space="0" w:color="auto"/>
        <w:bottom w:val="single" w:sz="8" w:space="0" w:color="auto"/>
        <w:right w:val="single" w:sz="4" w:space="0" w:color="auto"/>
      </w:pBdr>
      <w:shd w:val="clear" w:color="000000" w:fill="DAEEF3"/>
      <w:spacing w:before="100" w:beforeAutospacing="1" w:after="100" w:afterAutospacing="1"/>
      <w:jc w:val="center"/>
      <w:textAlignment w:val="center"/>
    </w:pPr>
    <w:rPr>
      <w:b/>
      <w:bCs/>
    </w:rPr>
  </w:style>
  <w:style w:type="paragraph" w:customStyle="1" w:styleId="xl63916">
    <w:name w:val="xl63916"/>
    <w:basedOn w:val="a1"/>
    <w:rsid w:val="00E84FF7"/>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17">
    <w:name w:val="xl63917"/>
    <w:basedOn w:val="a1"/>
    <w:rsid w:val="00E84FF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18">
    <w:name w:val="xl63918"/>
    <w:basedOn w:val="a1"/>
    <w:rsid w:val="00E84FF7"/>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18"/>
      <w:szCs w:val="18"/>
    </w:rPr>
  </w:style>
  <w:style w:type="paragraph" w:customStyle="1" w:styleId="xl63919">
    <w:name w:val="xl63919"/>
    <w:basedOn w:val="a1"/>
    <w:rsid w:val="00E84FF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3920">
    <w:name w:val="xl63920"/>
    <w:basedOn w:val="a1"/>
    <w:rsid w:val="00E84FF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3921">
    <w:name w:val="xl63921"/>
    <w:basedOn w:val="a1"/>
    <w:rsid w:val="00E84FF7"/>
    <w:pPr>
      <w:pBdr>
        <w:left w:val="single" w:sz="4"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22">
    <w:name w:val="xl63922"/>
    <w:basedOn w:val="a1"/>
    <w:rsid w:val="00E84FF7"/>
    <w:pPr>
      <w:pBdr>
        <w:top w:val="single" w:sz="4" w:space="0" w:color="auto"/>
        <w:left w:val="single" w:sz="4" w:space="0" w:color="auto"/>
        <w:bottom w:val="single" w:sz="4" w:space="0" w:color="auto"/>
      </w:pBdr>
      <w:shd w:val="clear" w:color="000000" w:fill="DCE6F1"/>
      <w:spacing w:before="100" w:beforeAutospacing="1" w:after="100" w:afterAutospacing="1"/>
      <w:textAlignment w:val="center"/>
    </w:pPr>
    <w:rPr>
      <w:b/>
      <w:bCs/>
    </w:rPr>
  </w:style>
  <w:style w:type="paragraph" w:customStyle="1" w:styleId="xl63923">
    <w:name w:val="xl63923"/>
    <w:basedOn w:val="a1"/>
    <w:rsid w:val="00E84FF7"/>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63924">
    <w:name w:val="xl63924"/>
    <w:basedOn w:val="a1"/>
    <w:rsid w:val="00E84FF7"/>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63925">
    <w:name w:val="xl63925"/>
    <w:basedOn w:val="a1"/>
    <w:rsid w:val="00E84FF7"/>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63926">
    <w:name w:val="xl63926"/>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63927">
    <w:name w:val="xl63927"/>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63928">
    <w:name w:val="xl63928"/>
    <w:basedOn w:val="a1"/>
    <w:rsid w:val="00E84FF7"/>
    <w:pPr>
      <w:pBdr>
        <w:top w:val="single" w:sz="4" w:space="0" w:color="auto"/>
        <w:left w:val="single" w:sz="4" w:space="0" w:color="auto"/>
        <w:bottom w:val="single" w:sz="4" w:space="0" w:color="auto"/>
      </w:pBdr>
      <w:shd w:val="clear" w:color="000000" w:fill="DAEEF3"/>
      <w:spacing w:before="100" w:beforeAutospacing="1" w:after="100" w:afterAutospacing="1"/>
      <w:textAlignment w:val="center"/>
    </w:pPr>
    <w:rPr>
      <w:b/>
      <w:bCs/>
    </w:rPr>
  </w:style>
  <w:style w:type="paragraph" w:customStyle="1" w:styleId="xl63929">
    <w:name w:val="xl63929"/>
    <w:basedOn w:val="a1"/>
    <w:rsid w:val="00E84FF7"/>
    <w:pPr>
      <w:pBdr>
        <w:top w:val="single" w:sz="4" w:space="0" w:color="auto"/>
        <w:left w:val="single" w:sz="4" w:space="0" w:color="auto"/>
        <w:bottom w:val="single" w:sz="8" w:space="0" w:color="auto"/>
      </w:pBdr>
      <w:shd w:val="clear" w:color="000000" w:fill="DAEEF3"/>
      <w:spacing w:before="100" w:beforeAutospacing="1" w:after="100" w:afterAutospacing="1"/>
      <w:textAlignment w:val="center"/>
    </w:pPr>
    <w:rPr>
      <w:b/>
      <w:bCs/>
    </w:rPr>
  </w:style>
  <w:style w:type="paragraph" w:customStyle="1" w:styleId="xl63930">
    <w:name w:val="xl63930"/>
    <w:basedOn w:val="a1"/>
    <w:rsid w:val="00E84FF7"/>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18"/>
      <w:szCs w:val="18"/>
    </w:rPr>
  </w:style>
  <w:style w:type="paragraph" w:customStyle="1" w:styleId="xl63931">
    <w:name w:val="xl63931"/>
    <w:basedOn w:val="a1"/>
    <w:rsid w:val="00E84FF7"/>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jc w:val="center"/>
      <w:textAlignment w:val="center"/>
    </w:pPr>
    <w:rPr>
      <w:b/>
      <w:bCs/>
    </w:rPr>
  </w:style>
  <w:style w:type="paragraph" w:customStyle="1" w:styleId="xl63932">
    <w:name w:val="xl63932"/>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63933">
    <w:name w:val="xl63933"/>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63934">
    <w:name w:val="xl63934"/>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63935">
    <w:name w:val="xl63935"/>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3936">
    <w:name w:val="xl63936"/>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63937">
    <w:name w:val="xl63937"/>
    <w:basedOn w:val="a1"/>
    <w:rsid w:val="00E84FF7"/>
    <w:pPr>
      <w:pBdr>
        <w:top w:val="single" w:sz="4" w:space="0" w:color="auto"/>
        <w:left w:val="single" w:sz="8" w:space="0" w:color="auto"/>
        <w:bottom w:val="single" w:sz="4" w:space="0" w:color="auto"/>
        <w:right w:val="single" w:sz="8" w:space="0" w:color="auto"/>
      </w:pBdr>
      <w:shd w:val="clear" w:color="000000" w:fill="DAEEF3"/>
      <w:spacing w:before="100" w:beforeAutospacing="1" w:after="100" w:afterAutospacing="1"/>
      <w:jc w:val="center"/>
      <w:textAlignment w:val="center"/>
    </w:pPr>
    <w:rPr>
      <w:b/>
      <w:bCs/>
    </w:rPr>
  </w:style>
  <w:style w:type="paragraph" w:customStyle="1" w:styleId="xl63938">
    <w:name w:val="xl63938"/>
    <w:basedOn w:val="a1"/>
    <w:rsid w:val="00E84FF7"/>
    <w:pPr>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39">
    <w:name w:val="xl63939"/>
    <w:basedOn w:val="a1"/>
    <w:rsid w:val="00E84FF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40">
    <w:name w:val="xl63940"/>
    <w:basedOn w:val="a1"/>
    <w:rsid w:val="00E84FF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41">
    <w:name w:val="xl63941"/>
    <w:basedOn w:val="a1"/>
    <w:rsid w:val="00E84FF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right"/>
      <w:textAlignment w:val="center"/>
    </w:pPr>
    <w:rPr>
      <w:b/>
      <w:bCs/>
    </w:rPr>
  </w:style>
  <w:style w:type="paragraph" w:customStyle="1" w:styleId="xl63942">
    <w:name w:val="xl63942"/>
    <w:basedOn w:val="a1"/>
    <w:rsid w:val="00E84FF7"/>
    <w:pPr>
      <w:pBdr>
        <w:top w:val="single" w:sz="4" w:space="0" w:color="auto"/>
        <w:left w:val="single" w:sz="8" w:space="0" w:color="auto"/>
        <w:bottom w:val="single" w:sz="8" w:space="0" w:color="auto"/>
        <w:right w:val="single" w:sz="8" w:space="0" w:color="auto"/>
      </w:pBdr>
      <w:shd w:val="clear" w:color="000000" w:fill="DAEEF3"/>
      <w:spacing w:before="100" w:beforeAutospacing="1" w:after="100" w:afterAutospacing="1"/>
      <w:jc w:val="center"/>
      <w:textAlignment w:val="center"/>
    </w:pPr>
    <w:rPr>
      <w:b/>
      <w:bCs/>
    </w:rPr>
  </w:style>
  <w:style w:type="paragraph" w:customStyle="1" w:styleId="xl63943">
    <w:name w:val="xl63943"/>
    <w:basedOn w:val="a1"/>
    <w:rsid w:val="00E84FF7"/>
    <w:pPr>
      <w:pBdr>
        <w:top w:val="single" w:sz="4" w:space="0" w:color="auto"/>
        <w:left w:val="single" w:sz="8" w:space="0" w:color="auto"/>
        <w:bottom w:val="single" w:sz="8"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44">
    <w:name w:val="xl63944"/>
    <w:basedOn w:val="a1"/>
    <w:rsid w:val="00E84FF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45">
    <w:name w:val="xl63945"/>
    <w:basedOn w:val="a1"/>
    <w:rsid w:val="00E84FF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46">
    <w:name w:val="xl63946"/>
    <w:basedOn w:val="a1"/>
    <w:rsid w:val="00E84FF7"/>
    <w:pPr>
      <w:pBdr>
        <w:top w:val="single" w:sz="4" w:space="0" w:color="auto"/>
        <w:left w:val="single" w:sz="4" w:space="0" w:color="auto"/>
        <w:bottom w:val="single" w:sz="8" w:space="0" w:color="auto"/>
        <w:right w:val="single" w:sz="8" w:space="0" w:color="auto"/>
      </w:pBdr>
      <w:shd w:val="clear" w:color="000000" w:fill="DAEEF3"/>
      <w:spacing w:before="100" w:beforeAutospacing="1" w:after="100" w:afterAutospacing="1"/>
      <w:jc w:val="right"/>
      <w:textAlignment w:val="center"/>
    </w:pPr>
    <w:rPr>
      <w:b/>
      <w:bCs/>
    </w:rPr>
  </w:style>
  <w:style w:type="paragraph" w:customStyle="1" w:styleId="xl63947">
    <w:name w:val="xl63947"/>
    <w:basedOn w:val="a1"/>
    <w:rsid w:val="00E84FF7"/>
    <w:pPr>
      <w:pBdr>
        <w:top w:val="single" w:sz="4" w:space="0" w:color="auto"/>
        <w:left w:val="single" w:sz="4" w:space="0" w:color="auto"/>
        <w:bottom w:val="single" w:sz="4" w:space="0" w:color="auto"/>
      </w:pBdr>
      <w:shd w:val="clear" w:color="000000" w:fill="DAEEF3"/>
      <w:spacing w:before="100" w:beforeAutospacing="1" w:after="100" w:afterAutospacing="1"/>
      <w:jc w:val="right"/>
      <w:textAlignment w:val="center"/>
    </w:pPr>
    <w:rPr>
      <w:b/>
      <w:bCs/>
    </w:rPr>
  </w:style>
  <w:style w:type="paragraph" w:customStyle="1" w:styleId="xl63948">
    <w:name w:val="xl63948"/>
    <w:basedOn w:val="a1"/>
    <w:rsid w:val="00E84FF7"/>
    <w:pPr>
      <w:pBdr>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49">
    <w:name w:val="xl63949"/>
    <w:basedOn w:val="a1"/>
    <w:rsid w:val="00E84FF7"/>
    <w:pPr>
      <w:pBdr>
        <w:top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50">
    <w:name w:val="xl63950"/>
    <w:basedOn w:val="a1"/>
    <w:rsid w:val="00E84FF7"/>
    <w:pPr>
      <w:pBdr>
        <w:top w:val="single" w:sz="4" w:space="0" w:color="auto"/>
        <w:bottom w:val="single" w:sz="4" w:space="0" w:color="auto"/>
      </w:pBdr>
      <w:spacing w:before="100" w:beforeAutospacing="1" w:after="100" w:afterAutospacing="1"/>
      <w:jc w:val="right"/>
      <w:textAlignment w:val="center"/>
    </w:pPr>
    <w:rPr>
      <w:b/>
      <w:bCs/>
    </w:rPr>
  </w:style>
  <w:style w:type="paragraph" w:customStyle="1" w:styleId="xl63951">
    <w:name w:val="xl63951"/>
    <w:basedOn w:val="a1"/>
    <w:rsid w:val="00E84FF7"/>
    <w:pPr>
      <w:pBdr>
        <w:top w:val="single" w:sz="4" w:space="0" w:color="auto"/>
        <w:bottom w:val="single" w:sz="4" w:space="0" w:color="auto"/>
      </w:pBdr>
      <w:spacing w:before="100" w:beforeAutospacing="1" w:after="100" w:afterAutospacing="1"/>
      <w:jc w:val="right"/>
      <w:textAlignment w:val="center"/>
    </w:pPr>
  </w:style>
  <w:style w:type="paragraph" w:customStyle="1" w:styleId="xl63952">
    <w:name w:val="xl63952"/>
    <w:basedOn w:val="a1"/>
    <w:rsid w:val="00E84FF7"/>
    <w:pPr>
      <w:pBdr>
        <w:top w:val="single" w:sz="4"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63953">
    <w:name w:val="xl63953"/>
    <w:basedOn w:val="a1"/>
    <w:rsid w:val="00E84FF7"/>
    <w:pPr>
      <w:pBdr>
        <w:top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63954">
    <w:name w:val="xl63954"/>
    <w:basedOn w:val="a1"/>
    <w:rsid w:val="00E84FF7"/>
    <w:pPr>
      <w:pBdr>
        <w:top w:val="single" w:sz="4" w:space="0" w:color="auto"/>
        <w:bottom w:val="single" w:sz="4" w:space="0" w:color="auto"/>
      </w:pBdr>
      <w:shd w:val="clear" w:color="000000" w:fill="DAEEF3"/>
      <w:spacing w:before="100" w:beforeAutospacing="1" w:after="100" w:afterAutospacing="1"/>
      <w:jc w:val="right"/>
      <w:textAlignment w:val="center"/>
    </w:pPr>
    <w:rPr>
      <w:b/>
      <w:bCs/>
    </w:rPr>
  </w:style>
  <w:style w:type="paragraph" w:customStyle="1" w:styleId="xl63955">
    <w:name w:val="xl63955"/>
    <w:basedOn w:val="a1"/>
    <w:rsid w:val="00E84FF7"/>
    <w:pPr>
      <w:pBdr>
        <w:top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56">
    <w:name w:val="xl63956"/>
    <w:basedOn w:val="a1"/>
    <w:rsid w:val="00E84FF7"/>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63957">
    <w:name w:val="xl63957"/>
    <w:basedOn w:val="a1"/>
    <w:rsid w:val="00E84FF7"/>
    <w:pPr>
      <w:pBdr>
        <w:top w:val="single" w:sz="4" w:space="0" w:color="auto"/>
        <w:left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58">
    <w:name w:val="xl63958"/>
    <w:basedOn w:val="a1"/>
    <w:rsid w:val="00E84FF7"/>
    <w:pPr>
      <w:pBdr>
        <w:top w:val="single" w:sz="4" w:space="0" w:color="auto"/>
        <w:left w:val="single" w:sz="4" w:space="0" w:color="auto"/>
        <w:bottom w:val="single" w:sz="4" w:space="0" w:color="auto"/>
      </w:pBdr>
      <w:spacing w:before="100" w:beforeAutospacing="1" w:after="100" w:afterAutospacing="1"/>
      <w:jc w:val="right"/>
      <w:textAlignment w:val="center"/>
    </w:pPr>
    <w:rPr>
      <w:b/>
      <w:bCs/>
    </w:rPr>
  </w:style>
  <w:style w:type="paragraph" w:customStyle="1" w:styleId="xl63959">
    <w:name w:val="xl63959"/>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63960">
    <w:name w:val="xl63960"/>
    <w:basedOn w:val="a1"/>
    <w:rsid w:val="00E84FF7"/>
    <w:pPr>
      <w:pBdr>
        <w:top w:val="single" w:sz="4" w:space="0" w:color="auto"/>
        <w:left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61">
    <w:name w:val="xl63961"/>
    <w:basedOn w:val="a1"/>
    <w:rsid w:val="00E84FF7"/>
    <w:pPr>
      <w:pBdr>
        <w:top w:val="single" w:sz="4" w:space="0" w:color="auto"/>
        <w:left w:val="single" w:sz="4" w:space="0" w:color="auto"/>
        <w:bottom w:val="single" w:sz="8" w:space="0" w:color="auto"/>
      </w:pBdr>
      <w:shd w:val="clear" w:color="000000" w:fill="DAEEF3"/>
      <w:spacing w:before="100" w:beforeAutospacing="1" w:after="100" w:afterAutospacing="1"/>
      <w:jc w:val="right"/>
      <w:textAlignment w:val="center"/>
    </w:pPr>
    <w:rPr>
      <w:b/>
      <w:bCs/>
    </w:rPr>
  </w:style>
  <w:style w:type="paragraph" w:customStyle="1" w:styleId="xl63962">
    <w:name w:val="xl63962"/>
    <w:basedOn w:val="a1"/>
    <w:rsid w:val="00E84FF7"/>
    <w:pPr>
      <w:pBdr>
        <w:left w:val="single" w:sz="8"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63">
    <w:name w:val="xl63963"/>
    <w:basedOn w:val="a1"/>
    <w:rsid w:val="00E84FF7"/>
    <w:pPr>
      <w:pBdr>
        <w:top w:val="single" w:sz="4" w:space="0" w:color="auto"/>
        <w:left w:val="single" w:sz="8"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64">
    <w:name w:val="xl63964"/>
    <w:basedOn w:val="a1"/>
    <w:rsid w:val="00E84FF7"/>
    <w:pPr>
      <w:pBdr>
        <w:top w:val="single" w:sz="4" w:space="0" w:color="auto"/>
        <w:left w:val="single" w:sz="8" w:space="0" w:color="auto"/>
        <w:bottom w:val="single" w:sz="4" w:space="0" w:color="auto"/>
      </w:pBdr>
      <w:spacing w:before="100" w:beforeAutospacing="1" w:after="100" w:afterAutospacing="1"/>
      <w:jc w:val="right"/>
      <w:textAlignment w:val="center"/>
    </w:pPr>
    <w:rPr>
      <w:b/>
      <w:bCs/>
    </w:rPr>
  </w:style>
  <w:style w:type="paragraph" w:customStyle="1" w:styleId="xl63965">
    <w:name w:val="xl63965"/>
    <w:basedOn w:val="a1"/>
    <w:rsid w:val="00E84FF7"/>
    <w:pPr>
      <w:pBdr>
        <w:top w:val="single" w:sz="4" w:space="0" w:color="auto"/>
        <w:left w:val="single" w:sz="8" w:space="0" w:color="auto"/>
        <w:bottom w:val="single" w:sz="4" w:space="0" w:color="auto"/>
      </w:pBdr>
      <w:spacing w:before="100" w:beforeAutospacing="1" w:after="100" w:afterAutospacing="1"/>
      <w:jc w:val="right"/>
      <w:textAlignment w:val="center"/>
    </w:pPr>
  </w:style>
  <w:style w:type="paragraph" w:customStyle="1" w:styleId="xl63966">
    <w:name w:val="xl63966"/>
    <w:basedOn w:val="a1"/>
    <w:rsid w:val="00E84FF7"/>
    <w:pPr>
      <w:pBdr>
        <w:top w:val="single" w:sz="4" w:space="0" w:color="auto"/>
        <w:left w:val="single" w:sz="8"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63967">
    <w:name w:val="xl63967"/>
    <w:basedOn w:val="a1"/>
    <w:rsid w:val="00E84FF7"/>
    <w:pPr>
      <w:pBdr>
        <w:top w:val="single" w:sz="4" w:space="0" w:color="auto"/>
        <w:left w:val="single" w:sz="8" w:space="0" w:color="auto"/>
        <w:bottom w:val="single" w:sz="4" w:space="0" w:color="auto"/>
      </w:pBdr>
      <w:shd w:val="clear" w:color="000000" w:fill="FFFFFF"/>
      <w:spacing w:before="100" w:beforeAutospacing="1" w:after="100" w:afterAutospacing="1"/>
      <w:jc w:val="right"/>
      <w:textAlignment w:val="center"/>
    </w:pPr>
  </w:style>
  <w:style w:type="paragraph" w:customStyle="1" w:styleId="xl63968">
    <w:name w:val="xl63968"/>
    <w:basedOn w:val="a1"/>
    <w:rsid w:val="00E84FF7"/>
    <w:pPr>
      <w:pBdr>
        <w:top w:val="single" w:sz="4" w:space="0" w:color="auto"/>
        <w:left w:val="single" w:sz="8" w:space="0" w:color="auto"/>
        <w:bottom w:val="single" w:sz="4" w:space="0" w:color="auto"/>
      </w:pBdr>
      <w:shd w:val="clear" w:color="000000" w:fill="DAEEF3"/>
      <w:spacing w:before="100" w:beforeAutospacing="1" w:after="100" w:afterAutospacing="1"/>
      <w:jc w:val="right"/>
      <w:textAlignment w:val="center"/>
    </w:pPr>
    <w:rPr>
      <w:b/>
      <w:bCs/>
    </w:rPr>
  </w:style>
  <w:style w:type="paragraph" w:customStyle="1" w:styleId="xl63969">
    <w:name w:val="xl63969"/>
    <w:basedOn w:val="a1"/>
    <w:rsid w:val="00E84FF7"/>
    <w:pPr>
      <w:pBdr>
        <w:top w:val="single" w:sz="4" w:space="0" w:color="auto"/>
        <w:left w:val="single" w:sz="8"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70">
    <w:name w:val="xl63970"/>
    <w:basedOn w:val="a1"/>
    <w:rsid w:val="00E84FF7"/>
    <w:pPr>
      <w:pBdr>
        <w:top w:val="single" w:sz="4" w:space="0" w:color="auto"/>
        <w:left w:val="single" w:sz="8" w:space="0" w:color="auto"/>
        <w:bottom w:val="single" w:sz="8" w:space="0" w:color="auto"/>
      </w:pBdr>
      <w:shd w:val="clear" w:color="000000" w:fill="DAEEF3"/>
      <w:spacing w:before="100" w:beforeAutospacing="1" w:after="100" w:afterAutospacing="1"/>
      <w:jc w:val="right"/>
      <w:textAlignment w:val="center"/>
    </w:pPr>
    <w:rPr>
      <w:b/>
      <w:bCs/>
    </w:rPr>
  </w:style>
  <w:style w:type="paragraph" w:customStyle="1" w:styleId="xl63971">
    <w:name w:val="xl63971"/>
    <w:basedOn w:val="a1"/>
    <w:rsid w:val="00E84FF7"/>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jc w:val="center"/>
      <w:textAlignment w:val="center"/>
    </w:pPr>
    <w:rPr>
      <w:b/>
      <w:bCs/>
    </w:rPr>
  </w:style>
  <w:style w:type="paragraph" w:customStyle="1" w:styleId="xl63972">
    <w:name w:val="xl63972"/>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63973">
    <w:name w:val="xl63973"/>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63974">
    <w:name w:val="xl63974"/>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3975">
    <w:name w:val="xl63975"/>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63976">
    <w:name w:val="xl63976"/>
    <w:basedOn w:val="a1"/>
    <w:rsid w:val="00E84FF7"/>
    <w:pPr>
      <w:pBdr>
        <w:top w:val="single" w:sz="4" w:space="0" w:color="auto"/>
        <w:left w:val="single" w:sz="8" w:space="0" w:color="auto"/>
        <w:bottom w:val="single" w:sz="4" w:space="0" w:color="auto"/>
        <w:right w:val="single" w:sz="8" w:space="0" w:color="auto"/>
      </w:pBdr>
      <w:shd w:val="clear" w:color="000000" w:fill="DAEEF3"/>
      <w:spacing w:before="100" w:beforeAutospacing="1" w:after="100" w:afterAutospacing="1"/>
      <w:jc w:val="center"/>
      <w:textAlignment w:val="center"/>
    </w:pPr>
    <w:rPr>
      <w:b/>
      <w:bCs/>
    </w:rPr>
  </w:style>
  <w:style w:type="paragraph" w:customStyle="1" w:styleId="xl63977">
    <w:name w:val="xl63977"/>
    <w:basedOn w:val="a1"/>
    <w:rsid w:val="00E84FF7"/>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jc w:val="center"/>
      <w:textAlignment w:val="center"/>
    </w:pPr>
    <w:rPr>
      <w:b/>
      <w:bCs/>
    </w:rPr>
  </w:style>
  <w:style w:type="paragraph" w:customStyle="1" w:styleId="xl63978">
    <w:name w:val="xl63978"/>
    <w:basedOn w:val="a1"/>
    <w:rsid w:val="00E84FF7"/>
    <w:pPr>
      <w:pBdr>
        <w:top w:val="single" w:sz="4" w:space="0" w:color="auto"/>
        <w:left w:val="single" w:sz="8" w:space="0" w:color="auto"/>
        <w:bottom w:val="single" w:sz="8" w:space="0" w:color="auto"/>
        <w:right w:val="single" w:sz="8" w:space="0" w:color="auto"/>
      </w:pBdr>
      <w:shd w:val="clear" w:color="000000" w:fill="DAEEF3"/>
      <w:spacing w:before="100" w:beforeAutospacing="1" w:after="100" w:afterAutospacing="1"/>
      <w:jc w:val="center"/>
      <w:textAlignment w:val="center"/>
    </w:pPr>
    <w:rPr>
      <w:b/>
      <w:bCs/>
    </w:rPr>
  </w:style>
  <w:style w:type="paragraph" w:customStyle="1" w:styleId="xl63979">
    <w:name w:val="xl63979"/>
    <w:basedOn w:val="a1"/>
    <w:rsid w:val="00E84FF7"/>
    <w:pPr>
      <w:shd w:val="clear" w:color="000000" w:fill="FFFFFF"/>
      <w:spacing w:before="100" w:beforeAutospacing="1" w:after="100" w:afterAutospacing="1"/>
      <w:jc w:val="center"/>
    </w:pPr>
  </w:style>
  <w:style w:type="paragraph" w:customStyle="1" w:styleId="xl63980">
    <w:name w:val="xl63980"/>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3981">
    <w:name w:val="xl63981"/>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3982">
    <w:name w:val="xl63982"/>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63983">
    <w:name w:val="xl63983"/>
    <w:basedOn w:val="a1"/>
    <w:rsid w:val="00E84FF7"/>
    <w:pPr>
      <w:pBdr>
        <w:top w:val="single" w:sz="4" w:space="0" w:color="auto"/>
        <w:left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84">
    <w:name w:val="xl63984"/>
    <w:basedOn w:val="a1"/>
    <w:rsid w:val="00E84FF7"/>
    <w:pPr>
      <w:pBdr>
        <w:top w:val="single" w:sz="4" w:space="0" w:color="auto"/>
        <w:left w:val="single" w:sz="4" w:space="0" w:color="auto"/>
        <w:bottom w:val="single" w:sz="4" w:space="0" w:color="auto"/>
      </w:pBdr>
      <w:spacing w:before="100" w:beforeAutospacing="1" w:after="100" w:afterAutospacing="1"/>
      <w:jc w:val="right"/>
      <w:textAlignment w:val="center"/>
    </w:pPr>
    <w:rPr>
      <w:b/>
      <w:bCs/>
    </w:rPr>
  </w:style>
  <w:style w:type="paragraph" w:customStyle="1" w:styleId="xl63985">
    <w:name w:val="xl63985"/>
    <w:basedOn w:val="a1"/>
    <w:rsid w:val="00E84FF7"/>
    <w:pPr>
      <w:pBdr>
        <w:top w:val="single" w:sz="4" w:space="0" w:color="auto"/>
        <w:left w:val="single" w:sz="4" w:space="0" w:color="auto"/>
        <w:bottom w:val="single" w:sz="4" w:space="0" w:color="auto"/>
      </w:pBdr>
      <w:spacing w:before="100" w:beforeAutospacing="1" w:after="100" w:afterAutospacing="1"/>
      <w:jc w:val="right"/>
      <w:textAlignment w:val="center"/>
    </w:pPr>
  </w:style>
  <w:style w:type="paragraph" w:customStyle="1" w:styleId="xl63986">
    <w:name w:val="xl63986"/>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63987">
    <w:name w:val="xl63987"/>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63988">
    <w:name w:val="xl63988"/>
    <w:basedOn w:val="a1"/>
    <w:rsid w:val="00E84FF7"/>
    <w:pPr>
      <w:pBdr>
        <w:top w:val="single" w:sz="4" w:space="0" w:color="auto"/>
        <w:left w:val="single" w:sz="4" w:space="0" w:color="auto"/>
        <w:bottom w:val="single" w:sz="4" w:space="0" w:color="auto"/>
      </w:pBdr>
      <w:shd w:val="clear" w:color="000000" w:fill="DAEEF3"/>
      <w:spacing w:before="100" w:beforeAutospacing="1" w:after="100" w:afterAutospacing="1"/>
      <w:jc w:val="right"/>
      <w:textAlignment w:val="center"/>
    </w:pPr>
    <w:rPr>
      <w:b/>
      <w:bCs/>
    </w:rPr>
  </w:style>
  <w:style w:type="paragraph" w:customStyle="1" w:styleId="xl63989">
    <w:name w:val="xl63989"/>
    <w:basedOn w:val="a1"/>
    <w:rsid w:val="00E84FF7"/>
    <w:pPr>
      <w:pBdr>
        <w:top w:val="single" w:sz="4" w:space="0" w:color="auto"/>
        <w:left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90">
    <w:name w:val="xl63990"/>
    <w:basedOn w:val="a1"/>
    <w:rsid w:val="00E84FF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3991">
    <w:name w:val="xl63991"/>
    <w:basedOn w:val="a1"/>
    <w:rsid w:val="00E84FF7"/>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3992">
    <w:name w:val="xl63992"/>
    <w:basedOn w:val="a1"/>
    <w:rsid w:val="00E84FF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93">
    <w:name w:val="xl63993"/>
    <w:basedOn w:val="a1"/>
    <w:rsid w:val="00E84FF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18"/>
      <w:szCs w:val="18"/>
    </w:rPr>
  </w:style>
  <w:style w:type="paragraph" w:customStyle="1" w:styleId="xl63994">
    <w:name w:val="xl63994"/>
    <w:basedOn w:val="a1"/>
    <w:rsid w:val="00E84FF7"/>
    <w:pPr>
      <w:pBdr>
        <w:top w:val="single" w:sz="4" w:space="0" w:color="auto"/>
        <w:bottom w:val="single" w:sz="4" w:space="0" w:color="auto"/>
      </w:pBdr>
      <w:shd w:val="clear" w:color="000000" w:fill="DAEEF3"/>
      <w:spacing w:before="100" w:beforeAutospacing="1" w:after="100" w:afterAutospacing="1"/>
      <w:jc w:val="right"/>
      <w:textAlignment w:val="center"/>
    </w:pPr>
    <w:rPr>
      <w:b/>
      <w:bCs/>
    </w:rPr>
  </w:style>
  <w:style w:type="paragraph" w:customStyle="1" w:styleId="xl63995">
    <w:name w:val="xl63995"/>
    <w:basedOn w:val="a1"/>
    <w:rsid w:val="00E84FF7"/>
    <w:pPr>
      <w:pBdr>
        <w:top w:val="single" w:sz="4" w:space="0" w:color="auto"/>
        <w:bottom w:val="single" w:sz="4" w:space="0" w:color="auto"/>
      </w:pBdr>
      <w:spacing w:before="100" w:beforeAutospacing="1" w:after="100" w:afterAutospacing="1"/>
      <w:jc w:val="right"/>
      <w:textAlignment w:val="center"/>
    </w:pPr>
  </w:style>
  <w:style w:type="paragraph" w:customStyle="1" w:styleId="xl63996">
    <w:name w:val="xl63996"/>
    <w:basedOn w:val="a1"/>
    <w:rsid w:val="00E84FF7"/>
    <w:pPr>
      <w:pBdr>
        <w:top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97">
    <w:name w:val="xl63997"/>
    <w:basedOn w:val="a1"/>
    <w:rsid w:val="00E84FF7"/>
    <w:pPr>
      <w:pBdr>
        <w:top w:val="single" w:sz="4" w:space="0" w:color="auto"/>
        <w:bottom w:val="single" w:sz="8" w:space="0" w:color="auto"/>
      </w:pBdr>
      <w:shd w:val="clear" w:color="000000" w:fill="DAEEF3"/>
      <w:spacing w:before="100" w:beforeAutospacing="1" w:after="100" w:afterAutospacing="1"/>
      <w:jc w:val="right"/>
      <w:textAlignment w:val="center"/>
    </w:pPr>
    <w:rPr>
      <w:b/>
      <w:bCs/>
    </w:rPr>
  </w:style>
  <w:style w:type="paragraph" w:customStyle="1" w:styleId="xl63998">
    <w:name w:val="xl63998"/>
    <w:basedOn w:val="a1"/>
    <w:rsid w:val="00E84FF7"/>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3999">
    <w:name w:val="xl63999"/>
    <w:basedOn w:val="a1"/>
    <w:rsid w:val="00E84FF7"/>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4000">
    <w:name w:val="xl64000"/>
    <w:basedOn w:val="a1"/>
    <w:rsid w:val="00E84FF7"/>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jc w:val="right"/>
      <w:textAlignment w:val="center"/>
    </w:pPr>
    <w:rPr>
      <w:b/>
      <w:bCs/>
    </w:rPr>
  </w:style>
  <w:style w:type="paragraph" w:customStyle="1" w:styleId="xl64001">
    <w:name w:val="xl64001"/>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rPr>
      <w:b/>
      <w:bCs/>
    </w:rPr>
  </w:style>
  <w:style w:type="paragraph" w:customStyle="1" w:styleId="xl64002">
    <w:name w:val="xl64002"/>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style>
  <w:style w:type="paragraph" w:customStyle="1" w:styleId="xl64003">
    <w:name w:val="xl64003"/>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rPr>
      <w:b/>
      <w:bCs/>
    </w:rPr>
  </w:style>
  <w:style w:type="paragraph" w:customStyle="1" w:styleId="xl64004">
    <w:name w:val="xl64004"/>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64005">
    <w:name w:val="xl64005"/>
    <w:basedOn w:val="a1"/>
    <w:rsid w:val="00E84FF7"/>
    <w:pPr>
      <w:pBdr>
        <w:top w:val="single" w:sz="4" w:space="0" w:color="auto"/>
        <w:left w:val="single" w:sz="8" w:space="0" w:color="auto"/>
        <w:bottom w:val="single" w:sz="4" w:space="0" w:color="auto"/>
        <w:right w:val="single" w:sz="8" w:space="0" w:color="auto"/>
      </w:pBdr>
      <w:shd w:val="clear" w:color="000000" w:fill="DAEEF3"/>
      <w:spacing w:before="100" w:beforeAutospacing="1" w:after="100" w:afterAutospacing="1"/>
      <w:jc w:val="right"/>
      <w:textAlignment w:val="center"/>
    </w:pPr>
    <w:rPr>
      <w:b/>
      <w:bCs/>
    </w:rPr>
  </w:style>
  <w:style w:type="paragraph" w:customStyle="1" w:styleId="xl64006">
    <w:name w:val="xl64006"/>
    <w:basedOn w:val="a1"/>
    <w:rsid w:val="00E84FF7"/>
    <w:pPr>
      <w:pBdr>
        <w:top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007">
    <w:name w:val="xl64007"/>
    <w:basedOn w:val="a1"/>
    <w:rsid w:val="00E84FF7"/>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4008">
    <w:name w:val="xl64008"/>
    <w:basedOn w:val="a1"/>
    <w:rsid w:val="00E84FF7"/>
    <w:pPr>
      <w:pBdr>
        <w:top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4009">
    <w:name w:val="xl64009"/>
    <w:basedOn w:val="a1"/>
    <w:rsid w:val="00E84FF7"/>
    <w:pPr>
      <w:pBdr>
        <w:top w:val="single" w:sz="4" w:space="0" w:color="auto"/>
        <w:bottom w:val="single" w:sz="4" w:space="0" w:color="auto"/>
      </w:pBdr>
      <w:spacing w:before="100" w:beforeAutospacing="1" w:after="100" w:afterAutospacing="1"/>
      <w:jc w:val="right"/>
      <w:textAlignment w:val="center"/>
    </w:pPr>
    <w:rPr>
      <w:b/>
      <w:bCs/>
    </w:rPr>
  </w:style>
  <w:style w:type="paragraph" w:customStyle="1" w:styleId="xl64010">
    <w:name w:val="xl64010"/>
    <w:basedOn w:val="a1"/>
    <w:rsid w:val="00E84FF7"/>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4011">
    <w:name w:val="xl64011"/>
    <w:basedOn w:val="a1"/>
    <w:rsid w:val="00E84FF7"/>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4012">
    <w:name w:val="xl64012"/>
    <w:basedOn w:val="a1"/>
    <w:rsid w:val="00E84FF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013">
    <w:name w:val="xl64013"/>
    <w:basedOn w:val="a1"/>
    <w:rsid w:val="00E84FF7"/>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64014">
    <w:name w:val="xl64014"/>
    <w:basedOn w:val="a1"/>
    <w:rsid w:val="00E84FF7"/>
    <w:pPr>
      <w:pBdr>
        <w:top w:val="single" w:sz="8"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64015">
    <w:name w:val="xl64015"/>
    <w:basedOn w:val="a1"/>
    <w:rsid w:val="00E84FF7"/>
    <w:pPr>
      <w:pBdr>
        <w:top w:val="single" w:sz="4" w:space="0" w:color="auto"/>
        <w:left w:val="single" w:sz="4" w:space="0" w:color="auto"/>
        <w:bottom w:val="single" w:sz="8" w:space="0" w:color="auto"/>
      </w:pBdr>
      <w:spacing w:before="100" w:beforeAutospacing="1" w:after="100" w:afterAutospacing="1"/>
      <w:jc w:val="center"/>
      <w:textAlignment w:val="center"/>
    </w:pPr>
    <w:rPr>
      <w:b/>
      <w:bCs/>
    </w:rPr>
  </w:style>
  <w:style w:type="paragraph" w:customStyle="1" w:styleId="xl64016">
    <w:name w:val="xl64016"/>
    <w:basedOn w:val="a1"/>
    <w:rsid w:val="00E84FF7"/>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64017">
    <w:name w:val="xl64017"/>
    <w:basedOn w:val="a1"/>
    <w:rsid w:val="00E84FF7"/>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64018">
    <w:name w:val="xl64018"/>
    <w:basedOn w:val="a1"/>
    <w:rsid w:val="00E84FF7"/>
    <w:pPr>
      <w:pBdr>
        <w:top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4019">
    <w:name w:val="xl64019"/>
    <w:basedOn w:val="a1"/>
    <w:rsid w:val="00E84FF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4020">
    <w:name w:val="xl64020"/>
    <w:basedOn w:val="a1"/>
    <w:rsid w:val="00E84FF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4021">
    <w:name w:val="xl64021"/>
    <w:basedOn w:val="a1"/>
    <w:rsid w:val="00E84FF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4022">
    <w:name w:val="xl64022"/>
    <w:basedOn w:val="a1"/>
    <w:rsid w:val="00E84FF7"/>
    <w:pPr>
      <w:pBdr>
        <w:top w:val="single" w:sz="8" w:space="0" w:color="auto"/>
        <w:left w:val="single" w:sz="8" w:space="0" w:color="auto"/>
      </w:pBdr>
      <w:shd w:val="clear" w:color="000000" w:fill="FFFFFF"/>
      <w:spacing w:before="100" w:beforeAutospacing="1" w:after="100" w:afterAutospacing="1"/>
      <w:jc w:val="center"/>
      <w:textAlignment w:val="center"/>
    </w:pPr>
    <w:rPr>
      <w:b/>
      <w:bCs/>
    </w:rPr>
  </w:style>
  <w:style w:type="paragraph" w:customStyle="1" w:styleId="xl64023">
    <w:name w:val="xl64023"/>
    <w:basedOn w:val="a1"/>
    <w:rsid w:val="00E84FF7"/>
    <w:pPr>
      <w:pBdr>
        <w:left w:val="single" w:sz="8"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64024">
    <w:name w:val="xl64024"/>
    <w:basedOn w:val="a1"/>
    <w:rsid w:val="00E84FF7"/>
    <w:pPr>
      <w:pBdr>
        <w:bottom w:val="single" w:sz="8" w:space="0" w:color="auto"/>
      </w:pBdr>
      <w:shd w:val="clear" w:color="000000" w:fill="FFFFFF"/>
      <w:spacing w:before="100" w:beforeAutospacing="1" w:after="100" w:afterAutospacing="1"/>
      <w:jc w:val="center"/>
      <w:textAlignment w:val="center"/>
    </w:pPr>
    <w:rPr>
      <w:b/>
      <w:bCs/>
    </w:rPr>
  </w:style>
  <w:style w:type="paragraph" w:customStyle="1" w:styleId="xl64025">
    <w:name w:val="xl64025"/>
    <w:basedOn w:val="a1"/>
    <w:rsid w:val="00E84FF7"/>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1ffb">
    <w:name w:val="Знак Знак Знак Знак1"/>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affffc">
    <w:name w:val="Знак Знак Знак Знак"/>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affffd">
    <w:name w:val="Знак Знак Знак Знак Знак Знак Знак Знак"/>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ffc">
    <w:name w:val="Знак Знак Знак Знак1 Знак Знак Знак Знак"/>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affffe">
    <w:name w:val="Знак Знак Знак Знак Знак Знак Знак Знак Знак Знак"/>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1f1">
    <w:name w:val="Знак Знак1 Знак Знак1"/>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afffff">
    <w:name w:val="Знак Знак Знак Знак Знак Знак Знак Знак Знак Знак Знак Знак Знак Знак"/>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ffd">
    <w:name w:val="Знак Знак Знак Знак1 Знак Знак Знак Знак Знак Знак Знак Знак Знак Знак Знак Знак Знак Знак Знак Знак Знак Знак Знак Знак Знак Знак Знак Знак"/>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ffe">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fff">
    <w:name w:val="Знак Знак1 Знак Знак Знак Знак Знак Знак Знак Знак Знак Знак Знак Знак Знак Знак Знак Знак"/>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fff0">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afffff0">
    <w:name w:val="Знак Знак Знак Знак Знак Знак Знак Знак Знак Знак Знак Знак Знак Знак Знак Знак"/>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3f2">
    <w:name w:val="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fff1">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afffff1">
    <w:name w:val="Знак Знак Знак Знак Знак Знак Знак Знак Знак Знак Знак Знак"/>
    <w:basedOn w:val="a1"/>
    <w:rsid w:val="00167142"/>
    <w:pPr>
      <w:tabs>
        <w:tab w:val="num" w:pos="360"/>
      </w:tabs>
      <w:spacing w:after="160" w:line="240" w:lineRule="exact"/>
    </w:pPr>
    <w:rPr>
      <w:rFonts w:ascii="Verdana" w:hAnsi="Verdana" w:cs="Verdana"/>
      <w:sz w:val="20"/>
      <w:szCs w:val="20"/>
      <w:lang w:val="en-US" w:eastAsia="en-US"/>
    </w:rPr>
  </w:style>
  <w:style w:type="paragraph" w:customStyle="1" w:styleId="afffff2">
    <w:name w:val="Знак Знак Знак Знак Знак Знак Знак Знак Знак Знак Знак Знак"/>
    <w:basedOn w:val="a1"/>
    <w:rsid w:val="00F8590E"/>
    <w:pPr>
      <w:tabs>
        <w:tab w:val="num" w:pos="360"/>
      </w:tabs>
      <w:spacing w:after="160" w:line="240" w:lineRule="exact"/>
    </w:pPr>
    <w:rPr>
      <w:rFonts w:ascii="Verdana" w:hAnsi="Verdana" w:cs="Verdana"/>
      <w:sz w:val="20"/>
      <w:szCs w:val="20"/>
      <w:lang w:val="en-US" w:eastAsia="en-US"/>
    </w:rPr>
  </w:style>
  <w:style w:type="paragraph" w:customStyle="1" w:styleId="afffff3">
    <w:name w:val="Знак Знак Знак Знак Знак Знак Знак Знак Знак Знак Знак Знак"/>
    <w:basedOn w:val="a1"/>
    <w:rsid w:val="00EC5C1B"/>
    <w:pPr>
      <w:tabs>
        <w:tab w:val="num" w:pos="360"/>
      </w:tabs>
      <w:spacing w:after="160" w:line="240" w:lineRule="exact"/>
    </w:pPr>
    <w:rPr>
      <w:rFonts w:ascii="Verdana" w:hAnsi="Verdana" w:cs="Verdana"/>
      <w:sz w:val="20"/>
      <w:szCs w:val="20"/>
      <w:lang w:val="en-US" w:eastAsia="en-US"/>
    </w:rPr>
  </w:style>
  <w:style w:type="paragraph" w:customStyle="1" w:styleId="afffff4">
    <w:name w:val="Знак Знак Знак Знак Знак Знак Знак Знак Знак Знак Знак Знак"/>
    <w:basedOn w:val="a1"/>
    <w:rsid w:val="00891FE4"/>
    <w:pPr>
      <w:tabs>
        <w:tab w:val="num" w:pos="360"/>
      </w:tabs>
      <w:spacing w:after="160" w:line="240" w:lineRule="exact"/>
    </w:pPr>
    <w:rPr>
      <w:rFonts w:ascii="Verdana" w:hAnsi="Verdana" w:cs="Verdana"/>
      <w:sz w:val="20"/>
      <w:szCs w:val="20"/>
      <w:lang w:val="en-US" w:eastAsia="en-US"/>
    </w:rPr>
  </w:style>
  <w:style w:type="paragraph" w:customStyle="1" w:styleId="afffff5">
    <w:name w:val="Знак Знак Знак Знак Знак Знак Знак Знак Знак Знак Знак Знак"/>
    <w:basedOn w:val="a1"/>
    <w:rsid w:val="00ED3A87"/>
    <w:pPr>
      <w:tabs>
        <w:tab w:val="num" w:pos="360"/>
      </w:tabs>
      <w:spacing w:after="160" w:line="240" w:lineRule="exact"/>
    </w:pPr>
    <w:rPr>
      <w:rFonts w:ascii="Verdana" w:hAnsi="Verdana" w:cs="Verdana"/>
      <w:sz w:val="20"/>
      <w:szCs w:val="20"/>
      <w:lang w:val="en-US" w:eastAsia="en-US"/>
    </w:rPr>
  </w:style>
  <w:style w:type="paragraph" w:customStyle="1" w:styleId="afffff6">
    <w:name w:val="Знак Знак Знак Знак Знак Знак Знак Знак Знак Знак Знак Знак"/>
    <w:basedOn w:val="a1"/>
    <w:rsid w:val="00273C36"/>
    <w:pPr>
      <w:tabs>
        <w:tab w:val="num" w:pos="360"/>
      </w:tabs>
      <w:spacing w:after="160" w:line="240" w:lineRule="exact"/>
    </w:pPr>
    <w:rPr>
      <w:rFonts w:ascii="Verdana" w:hAnsi="Verdana" w:cs="Verdana"/>
      <w:sz w:val="20"/>
      <w:szCs w:val="20"/>
      <w:lang w:val="en-US" w:eastAsia="en-US"/>
    </w:rPr>
  </w:style>
  <w:style w:type="paragraph" w:customStyle="1" w:styleId="afffff7">
    <w:name w:val="Знак Знак Знак Знак Знак Знак Знак Знак Знак Знак Знак Знак"/>
    <w:basedOn w:val="a1"/>
    <w:rsid w:val="00D75409"/>
    <w:pPr>
      <w:tabs>
        <w:tab w:val="num" w:pos="360"/>
      </w:tabs>
      <w:spacing w:after="160" w:line="240" w:lineRule="exact"/>
    </w:pPr>
    <w:rPr>
      <w:rFonts w:ascii="Verdana" w:hAnsi="Verdana" w:cs="Verdana"/>
      <w:sz w:val="20"/>
      <w:szCs w:val="20"/>
      <w:lang w:val="en-US" w:eastAsia="en-US"/>
    </w:rPr>
  </w:style>
  <w:style w:type="paragraph" w:customStyle="1" w:styleId="afffff8">
    <w:name w:val="Знак Знак Знак Знак Знак Знак Знак Знак Знак Знак Знак Знак"/>
    <w:basedOn w:val="a1"/>
    <w:rsid w:val="005C6E43"/>
    <w:pPr>
      <w:tabs>
        <w:tab w:val="num" w:pos="360"/>
      </w:tabs>
      <w:spacing w:after="160" w:line="240" w:lineRule="exact"/>
    </w:pPr>
    <w:rPr>
      <w:rFonts w:ascii="Verdana" w:hAnsi="Verdana" w:cs="Verdana"/>
      <w:sz w:val="20"/>
      <w:szCs w:val="20"/>
      <w:lang w:val="en-US" w:eastAsia="en-US"/>
    </w:rPr>
  </w:style>
  <w:style w:type="character" w:customStyle="1" w:styleId="ConsPlusNormal0">
    <w:name w:val="ConsPlusNormal Знак"/>
    <w:link w:val="ConsPlusNormal"/>
    <w:locked/>
    <w:rsid w:val="00EF2A6F"/>
    <w:rPr>
      <w:rFonts w:ascii="Times New Roman" w:eastAsia="Times New Roman" w:hAnsi="Times New Roman" w:cs="Times New Roman"/>
      <w:sz w:val="28"/>
      <w:szCs w:val="28"/>
      <w:lang w:eastAsia="ru-RU"/>
    </w:rPr>
  </w:style>
  <w:style w:type="paragraph" w:customStyle="1" w:styleId="afffff9">
    <w:name w:val="Знак Знак Знак Знак Знак Знак Знак Знак Знак Знак Знак Знак"/>
    <w:basedOn w:val="a1"/>
    <w:rsid w:val="005030E2"/>
    <w:pPr>
      <w:tabs>
        <w:tab w:val="num" w:pos="360"/>
      </w:tabs>
      <w:spacing w:after="160" w:line="240" w:lineRule="exact"/>
    </w:pPr>
    <w:rPr>
      <w:rFonts w:ascii="Verdana" w:hAnsi="Verdana" w:cs="Verdana"/>
      <w:sz w:val="20"/>
      <w:szCs w:val="20"/>
      <w:lang w:val="en-US" w:eastAsia="en-US"/>
    </w:rPr>
  </w:style>
  <w:style w:type="paragraph" w:customStyle="1" w:styleId="afffffa">
    <w:name w:val="Знак Знак Знак Знак Знак Знак Знак Знак Знак Знак Знак Знак"/>
    <w:basedOn w:val="a1"/>
    <w:rsid w:val="00A30429"/>
    <w:pPr>
      <w:tabs>
        <w:tab w:val="num" w:pos="360"/>
      </w:tabs>
      <w:spacing w:after="160" w:line="240" w:lineRule="exact"/>
    </w:pPr>
    <w:rPr>
      <w:rFonts w:ascii="Verdana" w:hAnsi="Verdana" w:cs="Verdana"/>
      <w:sz w:val="20"/>
      <w:szCs w:val="20"/>
      <w:lang w:val="en-US" w:eastAsia="en-US"/>
    </w:rPr>
  </w:style>
  <w:style w:type="paragraph" w:customStyle="1" w:styleId="afffffb">
    <w:name w:val="Знак Знак Знак Знак Знак Знак Знак Знак Знак Знак Знак Знак"/>
    <w:basedOn w:val="a1"/>
    <w:rsid w:val="00941BBA"/>
    <w:pPr>
      <w:tabs>
        <w:tab w:val="num" w:pos="360"/>
      </w:tabs>
      <w:spacing w:after="160" w:line="240" w:lineRule="exact"/>
    </w:pPr>
    <w:rPr>
      <w:rFonts w:ascii="Verdana" w:hAnsi="Verdana" w:cs="Verdana"/>
      <w:sz w:val="20"/>
      <w:szCs w:val="20"/>
      <w:lang w:val="en-US" w:eastAsia="en-US"/>
    </w:rPr>
  </w:style>
  <w:style w:type="paragraph" w:customStyle="1" w:styleId="95">
    <w:name w:val="Обычный9"/>
    <w:rsid w:val="008D689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103">
    <w:name w:val="Абзац списка10"/>
    <w:basedOn w:val="a1"/>
    <w:rsid w:val="008D6890"/>
    <w:pPr>
      <w:spacing w:after="200" w:line="276" w:lineRule="auto"/>
      <w:ind w:left="720"/>
      <w:contextualSpacing/>
    </w:pPr>
    <w:rPr>
      <w:rFonts w:ascii="Calibri" w:eastAsia="Calibri" w:hAnsi="Calibri"/>
      <w:sz w:val="22"/>
      <w:szCs w:val="22"/>
    </w:rPr>
  </w:style>
  <w:style w:type="paragraph" w:customStyle="1" w:styleId="afffffc">
    <w:name w:val="Знак Знак Знак Знак Знак Знак Знак Знак Знак Знак Знак Знак"/>
    <w:basedOn w:val="a1"/>
    <w:rsid w:val="00AD2804"/>
    <w:pPr>
      <w:tabs>
        <w:tab w:val="num" w:pos="360"/>
      </w:tabs>
      <w:spacing w:after="160" w:line="240" w:lineRule="exact"/>
    </w:pPr>
    <w:rPr>
      <w:rFonts w:ascii="Verdana" w:hAnsi="Verdana" w:cs="Verdana"/>
      <w:sz w:val="20"/>
      <w:szCs w:val="20"/>
      <w:lang w:val="en-US" w:eastAsia="en-US"/>
    </w:rPr>
  </w:style>
  <w:style w:type="numbering" w:customStyle="1" w:styleId="3f3">
    <w:name w:val="Нет списка3"/>
    <w:next w:val="a4"/>
    <w:uiPriority w:val="99"/>
    <w:semiHidden/>
    <w:unhideWhenUsed/>
    <w:rsid w:val="004324F2"/>
  </w:style>
  <w:style w:type="table" w:customStyle="1" w:styleId="1190">
    <w:name w:val="Сетка таблицы119"/>
    <w:basedOn w:val="a3"/>
    <w:next w:val="ae"/>
    <w:uiPriority w:val="59"/>
    <w:rsid w:val="004324F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5">
    <w:name w:val="Нет списка12"/>
    <w:next w:val="a4"/>
    <w:uiPriority w:val="99"/>
    <w:semiHidden/>
    <w:unhideWhenUsed/>
    <w:rsid w:val="004324F2"/>
  </w:style>
  <w:style w:type="paragraph" w:customStyle="1" w:styleId="1fff2">
    <w:name w:val="Знак Знак Знак Знак1 Знак Знак Знак Знак Знак Знак"/>
    <w:basedOn w:val="a1"/>
    <w:rsid w:val="004324F2"/>
    <w:pPr>
      <w:tabs>
        <w:tab w:val="num" w:pos="360"/>
      </w:tabs>
      <w:spacing w:after="160" w:line="240" w:lineRule="exact"/>
    </w:pPr>
    <w:rPr>
      <w:rFonts w:ascii="Verdana" w:hAnsi="Verdana" w:cs="Verdana"/>
      <w:sz w:val="20"/>
      <w:szCs w:val="20"/>
      <w:lang w:val="en-US" w:eastAsia="en-US"/>
    </w:rPr>
  </w:style>
  <w:style w:type="paragraph" w:customStyle="1" w:styleId="1fff3">
    <w:name w:val="Знак Знак Знак Знак1 Знак Знак Знак Знак Знак Знак Знак Знак Знак Знак Знак Знак Знак Знак Знак Знак Знак Знак Знак Знак Знак Знак"/>
    <w:basedOn w:val="a1"/>
    <w:rsid w:val="004324F2"/>
    <w:pPr>
      <w:tabs>
        <w:tab w:val="num" w:pos="360"/>
      </w:tabs>
      <w:spacing w:after="160" w:line="240" w:lineRule="exact"/>
    </w:pPr>
    <w:rPr>
      <w:rFonts w:ascii="Verdana" w:hAnsi="Verdana" w:cs="Verdana"/>
      <w:sz w:val="20"/>
      <w:szCs w:val="20"/>
      <w:lang w:val="en-US" w:eastAsia="en-US"/>
    </w:rPr>
  </w:style>
  <w:style w:type="paragraph" w:customStyle="1" w:styleId="1fff4">
    <w:name w:val="Знак Знак1 Знак Знак Знак Знак Знак Знак Знак Знак Знак Знак Знак Знак"/>
    <w:basedOn w:val="a1"/>
    <w:rsid w:val="004324F2"/>
    <w:pPr>
      <w:tabs>
        <w:tab w:val="num" w:pos="360"/>
      </w:tabs>
      <w:spacing w:after="160" w:line="240" w:lineRule="exact"/>
    </w:pPr>
    <w:rPr>
      <w:rFonts w:ascii="Verdana" w:hAnsi="Verdana" w:cs="Verdana"/>
      <w:sz w:val="20"/>
      <w:szCs w:val="20"/>
      <w:lang w:val="en-US" w:eastAsia="en-US"/>
    </w:rPr>
  </w:style>
  <w:style w:type="paragraph" w:customStyle="1" w:styleId="1fff5">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4324F2"/>
    <w:pPr>
      <w:tabs>
        <w:tab w:val="num" w:pos="360"/>
      </w:tabs>
      <w:spacing w:after="160" w:line="240" w:lineRule="exact"/>
    </w:pPr>
    <w:rPr>
      <w:rFonts w:ascii="Verdana" w:hAnsi="Verdana" w:cs="Verdana"/>
      <w:sz w:val="20"/>
      <w:szCs w:val="20"/>
      <w:lang w:val="en-US" w:eastAsia="en-US"/>
    </w:rPr>
  </w:style>
  <w:style w:type="numbering" w:customStyle="1" w:styleId="48">
    <w:name w:val="Нет списка4"/>
    <w:next w:val="a4"/>
    <w:uiPriority w:val="99"/>
    <w:semiHidden/>
    <w:rsid w:val="00D72B75"/>
  </w:style>
  <w:style w:type="paragraph" w:customStyle="1" w:styleId="1fff6">
    <w:name w:val="Знак Знак Знак Знак1"/>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afffffd">
    <w:name w:val="Знак Знак Знак Знак"/>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afffffe">
    <w:name w:val="Знак Знак Знак Знак Знак Знак Знак Знак"/>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fff7">
    <w:name w:val="Знак Знак Знак Знак1 Знак Знак Знак Знак"/>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affffff">
    <w:name w:val="Знак Знак Знак Знак Знак Знак Знак Знак Знак Знак"/>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1f2">
    <w:name w:val="Знак Знак1 Знак Знак1"/>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affffff0">
    <w:name w:val="Знак Знак Знак Знак Знак Знак Знак Знак Знак Знак Знак Знак Знак Знак"/>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fff8">
    <w:name w:val="Знак Знак Знак Знак1 Знак Знак Знак Знак Знак Знак Знак Знак Знак Знак Знак Знак Знак Знак Знак Знак Знак Знак Знак Знак Знак Знак Знак Знак"/>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fff9">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fffa">
    <w:name w:val="Знак Знак1 Знак Знак Знак Знак Знак Знак Знак Знак Знак Знак Знак Знак Знак Знак Знак Знак"/>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fffb">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affffff1">
    <w:name w:val="Знак Знак Знак Знак Знак Знак Знак Знак Знак Знак Знак Знак Знак Знак Знак Знак"/>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3f4">
    <w:name w:val="Знак Знак3"/>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fffc">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D72B75"/>
    <w:pPr>
      <w:tabs>
        <w:tab w:val="num" w:pos="360"/>
      </w:tabs>
      <w:spacing w:after="160" w:line="240" w:lineRule="exact"/>
    </w:pPr>
    <w:rPr>
      <w:rFonts w:ascii="Verdana" w:hAnsi="Verdana" w:cs="Verdana"/>
      <w:sz w:val="20"/>
      <w:szCs w:val="20"/>
      <w:lang w:val="en-US" w:eastAsia="en-US"/>
    </w:rPr>
  </w:style>
  <w:style w:type="numbering" w:customStyle="1" w:styleId="57">
    <w:name w:val="Нет списка5"/>
    <w:next w:val="a4"/>
    <w:uiPriority w:val="99"/>
    <w:semiHidden/>
    <w:unhideWhenUsed/>
    <w:rsid w:val="00F744C9"/>
  </w:style>
  <w:style w:type="table" w:customStyle="1" w:styleId="390">
    <w:name w:val="Сетка таблицы39"/>
    <w:basedOn w:val="a3"/>
    <w:next w:val="ae"/>
    <w:uiPriority w:val="39"/>
    <w:rsid w:val="00F744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
    <w:name w:val="Нет списка13"/>
    <w:next w:val="a4"/>
    <w:uiPriority w:val="99"/>
    <w:semiHidden/>
    <w:rsid w:val="00F744C9"/>
  </w:style>
  <w:style w:type="table" w:customStyle="1" w:styleId="1200">
    <w:name w:val="Сетка таблицы120"/>
    <w:basedOn w:val="a3"/>
    <w:next w:val="ae"/>
    <w:uiPriority w:val="39"/>
    <w:rsid w:val="00F744C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a4"/>
    <w:uiPriority w:val="99"/>
    <w:semiHidden/>
    <w:unhideWhenUsed/>
    <w:rsid w:val="00F744C9"/>
  </w:style>
  <w:style w:type="table" w:customStyle="1" w:styleId="11100">
    <w:name w:val="Сетка таблицы1110"/>
    <w:basedOn w:val="a3"/>
    <w:next w:val="ae"/>
    <w:uiPriority w:val="39"/>
    <w:rsid w:val="00F744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
    <w:name w:val="Нет списка21"/>
    <w:next w:val="a4"/>
    <w:uiPriority w:val="99"/>
    <w:semiHidden/>
    <w:unhideWhenUsed/>
    <w:rsid w:val="00F744C9"/>
  </w:style>
  <w:style w:type="table" w:customStyle="1" w:styleId="2150">
    <w:name w:val="Сетка таблицы215"/>
    <w:basedOn w:val="a3"/>
    <w:next w:val="ae"/>
    <w:uiPriority w:val="39"/>
    <w:rsid w:val="00F744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mrcssattr">
    <w:name w:val="msonormal_mr_css_attr"/>
    <w:basedOn w:val="a1"/>
    <w:rsid w:val="00F744C9"/>
    <w:pPr>
      <w:spacing w:before="100" w:beforeAutospacing="1" w:after="100" w:afterAutospacing="1"/>
    </w:pPr>
  </w:style>
  <w:style w:type="numbering" w:customStyle="1" w:styleId="67">
    <w:name w:val="Нет списка6"/>
    <w:next w:val="a4"/>
    <w:uiPriority w:val="99"/>
    <w:semiHidden/>
    <w:unhideWhenUsed/>
    <w:rsid w:val="001554B2"/>
  </w:style>
  <w:style w:type="table" w:customStyle="1" w:styleId="400">
    <w:name w:val="Сетка таблицы40"/>
    <w:basedOn w:val="a3"/>
    <w:next w:val="ae"/>
    <w:rsid w:val="001554B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04">
    <w:name w:val="Обычный10"/>
    <w:rsid w:val="001554B2"/>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11f3">
    <w:name w:val="Абзац списка11"/>
    <w:basedOn w:val="a1"/>
    <w:rsid w:val="001554B2"/>
    <w:pPr>
      <w:spacing w:after="200" w:line="276" w:lineRule="auto"/>
      <w:ind w:left="720"/>
      <w:contextualSpacing/>
    </w:pPr>
    <w:rPr>
      <w:rFonts w:ascii="Calibri" w:eastAsia="Calibri" w:hAnsi="Calibri"/>
      <w:sz w:val="22"/>
      <w:szCs w:val="22"/>
    </w:rPr>
  </w:style>
  <w:style w:type="character" w:styleId="affffff2">
    <w:name w:val="line number"/>
    <w:uiPriority w:val="99"/>
    <w:semiHidden/>
    <w:unhideWhenUsed/>
    <w:rsid w:val="001554B2"/>
  </w:style>
  <w:style w:type="paragraph" w:customStyle="1" w:styleId="affffff3">
    <w:name w:val="Знак Знак Знак Знак Знак Знак Знак Знак Знак Знак Знак Знак Знак"/>
    <w:basedOn w:val="a1"/>
    <w:rsid w:val="002F2726"/>
    <w:pPr>
      <w:spacing w:before="100" w:beforeAutospacing="1" w:after="100" w:afterAutospacing="1"/>
    </w:pPr>
    <w:rPr>
      <w:rFonts w:ascii="Tahoma" w:hAnsi="Tahoma"/>
      <w:sz w:val="20"/>
      <w:szCs w:val="20"/>
      <w:lang w:val="en-US" w:eastAsia="en-US"/>
    </w:rPr>
  </w:style>
  <w:style w:type="character" w:customStyle="1" w:styleId="Calibri0pt">
    <w:name w:val="Основной текст + Calibri;Интервал 0 pt"/>
    <w:rsid w:val="002F2726"/>
    <w:rPr>
      <w:rFonts w:ascii="Calibri" w:eastAsia="Calibri" w:hAnsi="Calibri" w:cs="Calibri"/>
      <w:b w:val="0"/>
      <w:bCs w:val="0"/>
      <w:i w:val="0"/>
      <w:iCs w:val="0"/>
      <w:smallCaps w:val="0"/>
      <w:strike w:val="0"/>
      <w:color w:val="000000"/>
      <w:spacing w:val="3"/>
      <w:w w:val="100"/>
      <w:position w:val="0"/>
      <w:sz w:val="20"/>
      <w:szCs w:val="20"/>
      <w:u w:val="none"/>
      <w:lang w:val="ru-RU"/>
    </w:rPr>
  </w:style>
  <w:style w:type="character" w:customStyle="1" w:styleId="58">
    <w:name w:val="Основной текст (5)_"/>
    <w:link w:val="59"/>
    <w:rsid w:val="002F2726"/>
    <w:rPr>
      <w:i/>
      <w:iCs/>
      <w:sz w:val="28"/>
      <w:szCs w:val="28"/>
      <w:shd w:val="clear" w:color="auto" w:fill="FFFFFF"/>
    </w:rPr>
  </w:style>
  <w:style w:type="character" w:customStyle="1" w:styleId="5a">
    <w:name w:val="Основной текст (5) + Полужирный"/>
    <w:rsid w:val="002F2726"/>
    <w:rPr>
      <w:rFonts w:ascii="Times New Roman" w:eastAsia="Times New Roman" w:hAnsi="Times New Roman" w:cs="Times New Roman"/>
      <w:b/>
      <w:bCs/>
      <w:i/>
      <w:iCs/>
      <w:smallCaps w:val="0"/>
      <w:strike w:val="0"/>
      <w:color w:val="000000"/>
      <w:spacing w:val="0"/>
      <w:w w:val="100"/>
      <w:position w:val="0"/>
      <w:sz w:val="28"/>
      <w:szCs w:val="28"/>
      <w:u w:val="single"/>
      <w:lang w:val="ru-RU"/>
    </w:rPr>
  </w:style>
  <w:style w:type="paragraph" w:customStyle="1" w:styleId="59">
    <w:name w:val="Основной текст (5)"/>
    <w:basedOn w:val="a1"/>
    <w:link w:val="58"/>
    <w:rsid w:val="002F2726"/>
    <w:pPr>
      <w:widowControl w:val="0"/>
      <w:shd w:val="clear" w:color="auto" w:fill="FFFFFF"/>
      <w:spacing w:line="322" w:lineRule="exact"/>
      <w:ind w:firstLine="740"/>
      <w:jc w:val="both"/>
    </w:pPr>
    <w:rPr>
      <w:rFonts w:asciiTheme="minorHAnsi" w:eastAsiaTheme="minorHAnsi" w:hAnsiTheme="minorHAnsi" w:cstheme="minorBidi"/>
      <w:i/>
      <w:iCs/>
      <w:sz w:val="28"/>
      <w:szCs w:val="28"/>
      <w:lang w:eastAsia="en-US"/>
    </w:rPr>
  </w:style>
  <w:style w:type="numbering" w:customStyle="1" w:styleId="76">
    <w:name w:val="Нет списка7"/>
    <w:next w:val="a4"/>
    <w:semiHidden/>
    <w:rsid w:val="002F2726"/>
  </w:style>
  <w:style w:type="paragraph" w:customStyle="1" w:styleId="affffff4">
    <w:basedOn w:val="a1"/>
    <w:next w:val="aff7"/>
    <w:uiPriority w:val="99"/>
    <w:unhideWhenUsed/>
    <w:rsid w:val="002F2726"/>
    <w:pPr>
      <w:spacing w:before="100" w:beforeAutospacing="1" w:after="100" w:afterAutospacing="1"/>
    </w:pPr>
  </w:style>
  <w:style w:type="table" w:customStyle="1" w:styleId="1210">
    <w:name w:val="Сетка таблицы121"/>
    <w:basedOn w:val="a3"/>
    <w:next w:val="ae"/>
    <w:rsid w:val="002F27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a3"/>
    <w:next w:val="ae"/>
    <w:rsid w:val="002F27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5">
    <w:name w:val="Знак Знак Знак Знак Знак Знак Знак Знак Знак Знак Знак Знак"/>
    <w:basedOn w:val="a1"/>
    <w:rsid w:val="00BA6534"/>
    <w:pPr>
      <w:tabs>
        <w:tab w:val="num" w:pos="360"/>
      </w:tabs>
      <w:spacing w:after="160" w:line="240" w:lineRule="exact"/>
    </w:pPr>
    <w:rPr>
      <w:rFonts w:ascii="Verdana" w:hAnsi="Verdana" w:cs="Verdana"/>
      <w:sz w:val="20"/>
      <w:szCs w:val="20"/>
      <w:lang w:val="en-US" w:eastAsia="en-US"/>
    </w:rPr>
  </w:style>
  <w:style w:type="numbering" w:customStyle="1" w:styleId="86">
    <w:name w:val="Нет списка8"/>
    <w:next w:val="a4"/>
    <w:uiPriority w:val="99"/>
    <w:semiHidden/>
    <w:unhideWhenUsed/>
    <w:rsid w:val="003463B2"/>
  </w:style>
  <w:style w:type="paragraph" w:customStyle="1" w:styleId="affffff6">
    <w:name w:val="Знак Знак Знак Знак Знак Знак Знак Знак Знак Знак Знак Знак"/>
    <w:basedOn w:val="a1"/>
    <w:rsid w:val="00C872D5"/>
    <w:pPr>
      <w:tabs>
        <w:tab w:val="num" w:pos="360"/>
      </w:tabs>
      <w:spacing w:after="160" w:line="240" w:lineRule="exact"/>
    </w:pPr>
    <w:rPr>
      <w:rFonts w:ascii="Verdana" w:hAnsi="Verdana" w:cs="Verdana"/>
      <w:sz w:val="20"/>
      <w:szCs w:val="20"/>
      <w:lang w:val="en-US" w:eastAsia="en-US"/>
    </w:rPr>
  </w:style>
  <w:style w:type="numbering" w:customStyle="1" w:styleId="96">
    <w:name w:val="Нет списка9"/>
    <w:next w:val="a4"/>
    <w:uiPriority w:val="99"/>
    <w:semiHidden/>
    <w:unhideWhenUsed/>
    <w:rsid w:val="00DC61EF"/>
  </w:style>
  <w:style w:type="numbering" w:customStyle="1" w:styleId="143">
    <w:name w:val="Нет списка14"/>
    <w:next w:val="a4"/>
    <w:uiPriority w:val="99"/>
    <w:semiHidden/>
    <w:unhideWhenUsed/>
    <w:rsid w:val="00DC61EF"/>
  </w:style>
  <w:style w:type="table" w:customStyle="1" w:styleId="1220">
    <w:name w:val="Сетка таблицы122"/>
    <w:basedOn w:val="a3"/>
    <w:next w:val="ae"/>
    <w:uiPriority w:val="39"/>
    <w:rsid w:val="00DC61EF"/>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73">
    <w:name w:val="xl373"/>
    <w:basedOn w:val="a1"/>
    <w:rsid w:val="00DC61E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pPr>
  </w:style>
  <w:style w:type="paragraph" w:customStyle="1" w:styleId="xl374">
    <w:name w:val="xl374"/>
    <w:basedOn w:val="a1"/>
    <w:rsid w:val="00DC61E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pPr>
  </w:style>
  <w:style w:type="paragraph" w:customStyle="1" w:styleId="xl375">
    <w:name w:val="xl375"/>
    <w:basedOn w:val="a1"/>
    <w:rsid w:val="00DC61EF"/>
    <w:pPr>
      <w:pBdr>
        <w:top w:val="single" w:sz="4" w:space="0" w:color="auto"/>
        <w:bottom w:val="single" w:sz="8" w:space="0" w:color="auto"/>
      </w:pBdr>
      <w:shd w:val="clear" w:color="000000" w:fill="FFFFFF"/>
      <w:spacing w:before="100" w:beforeAutospacing="1" w:after="100" w:afterAutospacing="1"/>
    </w:pPr>
  </w:style>
  <w:style w:type="paragraph" w:customStyle="1" w:styleId="xl376">
    <w:name w:val="xl376"/>
    <w:basedOn w:val="a1"/>
    <w:rsid w:val="00DC61EF"/>
    <w:pPr>
      <w:pBdr>
        <w:top w:val="single" w:sz="4" w:space="0" w:color="auto"/>
        <w:left w:val="single" w:sz="8" w:space="0" w:color="auto"/>
        <w:bottom w:val="single" w:sz="8" w:space="0" w:color="auto"/>
      </w:pBdr>
      <w:shd w:val="clear" w:color="000000" w:fill="FFFFFF"/>
      <w:spacing w:before="100" w:beforeAutospacing="1" w:after="100" w:afterAutospacing="1"/>
    </w:pPr>
  </w:style>
  <w:style w:type="paragraph" w:customStyle="1" w:styleId="xl377">
    <w:name w:val="xl377"/>
    <w:basedOn w:val="a1"/>
    <w:rsid w:val="00DC61EF"/>
    <w:pPr>
      <w:pBdr>
        <w:top w:val="single" w:sz="4" w:space="0" w:color="auto"/>
        <w:left w:val="single" w:sz="4" w:space="0" w:color="auto"/>
        <w:bottom w:val="single" w:sz="8" w:space="0" w:color="auto"/>
      </w:pBdr>
      <w:shd w:val="clear" w:color="000000" w:fill="FFFFFF"/>
      <w:spacing w:before="100" w:beforeAutospacing="1" w:after="100" w:afterAutospacing="1"/>
    </w:pPr>
  </w:style>
  <w:style w:type="paragraph" w:customStyle="1" w:styleId="xl378">
    <w:name w:val="xl378"/>
    <w:basedOn w:val="a1"/>
    <w:rsid w:val="00DC61EF"/>
    <w:pPr>
      <w:pBdr>
        <w:top w:val="single" w:sz="8" w:space="0" w:color="auto"/>
        <w:left w:val="single" w:sz="8"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379">
    <w:name w:val="xl379"/>
    <w:basedOn w:val="a1"/>
    <w:rsid w:val="00DC61EF"/>
    <w:pPr>
      <w:pBdr>
        <w:top w:val="single" w:sz="8" w:space="0" w:color="auto"/>
        <w:left w:val="single" w:sz="4"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380">
    <w:name w:val="xl380"/>
    <w:basedOn w:val="a1"/>
    <w:rsid w:val="00DC61E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b/>
      <w:bCs/>
    </w:rPr>
  </w:style>
  <w:style w:type="paragraph" w:customStyle="1" w:styleId="xl381">
    <w:name w:val="xl381"/>
    <w:basedOn w:val="a1"/>
    <w:rsid w:val="00DC61EF"/>
    <w:pPr>
      <w:pBdr>
        <w:top w:val="single" w:sz="8"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382">
    <w:name w:val="xl382"/>
    <w:basedOn w:val="a1"/>
    <w:rsid w:val="00DC61E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383">
    <w:name w:val="xl383"/>
    <w:basedOn w:val="a1"/>
    <w:rsid w:val="00DC61EF"/>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384">
    <w:name w:val="xl384"/>
    <w:basedOn w:val="a1"/>
    <w:rsid w:val="00DC61EF"/>
    <w:pPr>
      <w:pBdr>
        <w:top w:val="single" w:sz="8"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385">
    <w:name w:val="xl385"/>
    <w:basedOn w:val="a1"/>
    <w:rsid w:val="00DC61E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386">
    <w:name w:val="xl386"/>
    <w:basedOn w:val="a1"/>
    <w:rsid w:val="00DC61EF"/>
    <w:pPr>
      <w:pBdr>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387">
    <w:name w:val="xl387"/>
    <w:basedOn w:val="a1"/>
    <w:rsid w:val="00DC61E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388">
    <w:name w:val="xl388"/>
    <w:basedOn w:val="a1"/>
    <w:rsid w:val="00DC61EF"/>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389">
    <w:name w:val="xl389"/>
    <w:basedOn w:val="a1"/>
    <w:rsid w:val="00DC61EF"/>
    <w:pPr>
      <w:pBdr>
        <w:left w:val="single" w:sz="8"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390">
    <w:name w:val="xl390"/>
    <w:basedOn w:val="a1"/>
    <w:rsid w:val="00DC61EF"/>
    <w:pPr>
      <w:pBdr>
        <w:left w:val="single" w:sz="4"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391">
    <w:name w:val="xl391"/>
    <w:basedOn w:val="a1"/>
    <w:rsid w:val="00DC61EF"/>
    <w:pPr>
      <w:pBdr>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b/>
      <w:bCs/>
    </w:rPr>
  </w:style>
  <w:style w:type="paragraph" w:customStyle="1" w:styleId="xl392">
    <w:name w:val="xl392"/>
    <w:basedOn w:val="a1"/>
    <w:rsid w:val="00DC61EF"/>
    <w:pPr>
      <w:pBdr>
        <w:bottom w:val="single" w:sz="4" w:space="0" w:color="auto"/>
      </w:pBdr>
      <w:shd w:val="clear" w:color="000000" w:fill="FFFFFF"/>
      <w:spacing w:before="100" w:beforeAutospacing="1" w:after="100" w:afterAutospacing="1"/>
      <w:jc w:val="right"/>
      <w:textAlignment w:val="center"/>
    </w:pPr>
    <w:rPr>
      <w:b/>
      <w:bCs/>
    </w:rPr>
  </w:style>
  <w:style w:type="paragraph" w:customStyle="1" w:styleId="xl393">
    <w:name w:val="xl393"/>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394">
    <w:name w:val="xl394"/>
    <w:basedOn w:val="a1"/>
    <w:rsid w:val="00DC61EF"/>
    <w:pPr>
      <w:pBdr>
        <w:bottom w:val="single" w:sz="4" w:space="0" w:color="auto"/>
      </w:pBdr>
      <w:shd w:val="clear" w:color="000000" w:fill="FFFFFF"/>
      <w:spacing w:before="100" w:beforeAutospacing="1" w:after="100" w:afterAutospacing="1"/>
    </w:pPr>
  </w:style>
  <w:style w:type="paragraph" w:customStyle="1" w:styleId="xl395">
    <w:name w:val="xl395"/>
    <w:basedOn w:val="a1"/>
    <w:rsid w:val="00DC61EF"/>
    <w:pPr>
      <w:pBdr>
        <w:left w:val="single" w:sz="4" w:space="0" w:color="auto"/>
        <w:bottom w:val="single" w:sz="4" w:space="0" w:color="auto"/>
        <w:right w:val="single" w:sz="8" w:space="0" w:color="auto"/>
      </w:pBdr>
      <w:shd w:val="clear" w:color="000000" w:fill="FFFFFF"/>
      <w:spacing w:before="100" w:beforeAutospacing="1" w:after="100" w:afterAutospacing="1"/>
    </w:pPr>
  </w:style>
  <w:style w:type="paragraph" w:customStyle="1" w:styleId="xl396">
    <w:name w:val="xl396"/>
    <w:basedOn w:val="a1"/>
    <w:rsid w:val="00DC61EF"/>
    <w:pPr>
      <w:pBdr>
        <w:top w:val="single" w:sz="4" w:space="0" w:color="auto"/>
        <w:left w:val="single" w:sz="8" w:space="0" w:color="auto"/>
        <w:bottom w:val="single" w:sz="4" w:space="0" w:color="auto"/>
      </w:pBdr>
      <w:shd w:val="clear" w:color="000000" w:fill="FFFFFF"/>
      <w:spacing w:before="100" w:beforeAutospacing="1" w:after="100" w:afterAutospacing="1"/>
      <w:jc w:val="right"/>
    </w:pPr>
  </w:style>
  <w:style w:type="paragraph" w:customStyle="1" w:styleId="xl397">
    <w:name w:val="xl397"/>
    <w:basedOn w:val="a1"/>
    <w:rsid w:val="00DC61EF"/>
    <w:pPr>
      <w:pBdr>
        <w:top w:val="single" w:sz="4" w:space="0" w:color="auto"/>
        <w:left w:val="single" w:sz="4" w:space="0" w:color="auto"/>
        <w:bottom w:val="single" w:sz="4" w:space="0" w:color="auto"/>
      </w:pBdr>
      <w:shd w:val="clear" w:color="000000" w:fill="FFFFFF"/>
      <w:spacing w:before="100" w:beforeAutospacing="1" w:after="100" w:afterAutospacing="1"/>
      <w:jc w:val="right"/>
    </w:pPr>
  </w:style>
  <w:style w:type="paragraph" w:customStyle="1" w:styleId="xl398">
    <w:name w:val="xl398"/>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pPr>
  </w:style>
  <w:style w:type="paragraph" w:customStyle="1" w:styleId="xl399">
    <w:name w:val="xl399"/>
    <w:basedOn w:val="a1"/>
    <w:rsid w:val="00DC61EF"/>
    <w:pPr>
      <w:pBdr>
        <w:top w:val="single" w:sz="4" w:space="0" w:color="auto"/>
        <w:bottom w:val="single" w:sz="4" w:space="0" w:color="auto"/>
      </w:pBdr>
      <w:shd w:val="clear" w:color="000000" w:fill="FFFFFF"/>
      <w:spacing w:before="100" w:beforeAutospacing="1" w:after="100" w:afterAutospacing="1"/>
      <w:jc w:val="right"/>
    </w:pPr>
  </w:style>
  <w:style w:type="paragraph" w:customStyle="1" w:styleId="xl400">
    <w:name w:val="xl400"/>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pPr>
  </w:style>
  <w:style w:type="paragraph" w:customStyle="1" w:styleId="xl401">
    <w:name w:val="xl401"/>
    <w:basedOn w:val="a1"/>
    <w:rsid w:val="00DC61EF"/>
    <w:pPr>
      <w:pBdr>
        <w:top w:val="single" w:sz="4" w:space="0" w:color="auto"/>
        <w:left w:val="single" w:sz="4" w:space="0" w:color="auto"/>
        <w:bottom w:val="single" w:sz="4" w:space="0" w:color="auto"/>
      </w:pBdr>
      <w:shd w:val="clear" w:color="000000" w:fill="FFFFFF"/>
      <w:spacing w:before="100" w:beforeAutospacing="1" w:after="100" w:afterAutospacing="1"/>
      <w:jc w:val="right"/>
    </w:pPr>
  </w:style>
  <w:style w:type="paragraph" w:customStyle="1" w:styleId="xl402">
    <w:name w:val="xl402"/>
    <w:basedOn w:val="a1"/>
    <w:rsid w:val="00DC61EF"/>
    <w:pPr>
      <w:pBdr>
        <w:top w:val="single" w:sz="4" w:space="0" w:color="auto"/>
        <w:bottom w:val="single" w:sz="4" w:space="0" w:color="auto"/>
      </w:pBdr>
      <w:shd w:val="clear" w:color="000000" w:fill="FFFFFF"/>
      <w:spacing w:before="100" w:beforeAutospacing="1" w:after="100" w:afterAutospacing="1"/>
      <w:jc w:val="right"/>
    </w:pPr>
  </w:style>
  <w:style w:type="paragraph" w:customStyle="1" w:styleId="xl403">
    <w:name w:val="xl403"/>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pPr>
  </w:style>
  <w:style w:type="paragraph" w:customStyle="1" w:styleId="xl404">
    <w:name w:val="xl404"/>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pPr>
  </w:style>
  <w:style w:type="paragraph" w:customStyle="1" w:styleId="xl405">
    <w:name w:val="xl405"/>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406">
    <w:name w:val="xl406"/>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07">
    <w:name w:val="xl407"/>
    <w:basedOn w:val="a1"/>
    <w:rsid w:val="00DC61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08">
    <w:name w:val="xl408"/>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409">
    <w:name w:val="xl409"/>
    <w:basedOn w:val="a1"/>
    <w:rsid w:val="00DC61E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10">
    <w:name w:val="xl410"/>
    <w:basedOn w:val="a1"/>
    <w:rsid w:val="00DC61E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411">
    <w:name w:val="xl411"/>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pPr>
    <w:rPr>
      <w:b/>
      <w:bCs/>
    </w:rPr>
  </w:style>
  <w:style w:type="paragraph" w:customStyle="1" w:styleId="xl412">
    <w:name w:val="xl412"/>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413">
    <w:name w:val="xl413"/>
    <w:basedOn w:val="a1"/>
    <w:rsid w:val="00DC61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414">
    <w:name w:val="xl414"/>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415">
    <w:name w:val="xl415"/>
    <w:basedOn w:val="a1"/>
    <w:rsid w:val="00DC61E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416">
    <w:name w:val="xl416"/>
    <w:basedOn w:val="a1"/>
    <w:rsid w:val="00DC61E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417">
    <w:name w:val="xl417"/>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18">
    <w:name w:val="xl418"/>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419">
    <w:name w:val="xl419"/>
    <w:basedOn w:val="a1"/>
    <w:rsid w:val="00DC61E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20">
    <w:name w:val="xl420"/>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pPr>
    <w:rPr>
      <w:b/>
      <w:bCs/>
    </w:rPr>
  </w:style>
  <w:style w:type="paragraph" w:customStyle="1" w:styleId="xl421">
    <w:name w:val="xl421"/>
    <w:basedOn w:val="a1"/>
    <w:rsid w:val="00DC61EF"/>
    <w:pPr>
      <w:pBdr>
        <w:top w:val="single" w:sz="4" w:space="0" w:color="auto"/>
        <w:left w:val="single" w:sz="4" w:space="0" w:color="auto"/>
        <w:bottom w:val="single" w:sz="4" w:space="0" w:color="auto"/>
      </w:pBdr>
      <w:shd w:val="clear" w:color="000000" w:fill="FFFFFF"/>
      <w:spacing w:before="100" w:beforeAutospacing="1" w:after="100" w:afterAutospacing="1"/>
      <w:jc w:val="right"/>
    </w:pPr>
    <w:rPr>
      <w:b/>
      <w:bCs/>
    </w:rPr>
  </w:style>
  <w:style w:type="paragraph" w:customStyle="1" w:styleId="xl422">
    <w:name w:val="xl422"/>
    <w:basedOn w:val="a1"/>
    <w:rsid w:val="00DC61EF"/>
    <w:pPr>
      <w:pBdr>
        <w:top w:val="single" w:sz="4" w:space="0" w:color="auto"/>
        <w:bottom w:val="single" w:sz="4" w:space="0" w:color="auto"/>
      </w:pBdr>
      <w:shd w:val="clear" w:color="000000" w:fill="FFFFFF"/>
      <w:spacing w:before="100" w:beforeAutospacing="1" w:after="100" w:afterAutospacing="1"/>
      <w:jc w:val="right"/>
    </w:pPr>
    <w:rPr>
      <w:b/>
      <w:bCs/>
    </w:rPr>
  </w:style>
  <w:style w:type="paragraph" w:customStyle="1" w:styleId="xl423">
    <w:name w:val="xl423"/>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pPr>
    <w:rPr>
      <w:b/>
      <w:bCs/>
    </w:rPr>
  </w:style>
  <w:style w:type="paragraph" w:customStyle="1" w:styleId="xl424">
    <w:name w:val="xl424"/>
    <w:basedOn w:val="a1"/>
    <w:rsid w:val="00DC61EF"/>
    <w:pPr>
      <w:pBdr>
        <w:top w:val="single" w:sz="4" w:space="0" w:color="auto"/>
        <w:left w:val="single" w:sz="8"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425">
    <w:name w:val="xl425"/>
    <w:basedOn w:val="a1"/>
    <w:rsid w:val="00DC61EF"/>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426">
    <w:name w:val="xl426"/>
    <w:basedOn w:val="a1"/>
    <w:rsid w:val="00DC61E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427">
    <w:name w:val="xl427"/>
    <w:basedOn w:val="a1"/>
    <w:rsid w:val="00DC61EF"/>
    <w:pPr>
      <w:pBdr>
        <w:top w:val="single" w:sz="4"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428">
    <w:name w:val="xl428"/>
    <w:basedOn w:val="a1"/>
    <w:rsid w:val="00DC61EF"/>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right"/>
    </w:pPr>
    <w:rPr>
      <w:b/>
      <w:bCs/>
    </w:rPr>
  </w:style>
  <w:style w:type="paragraph" w:customStyle="1" w:styleId="xl429">
    <w:name w:val="xl429"/>
    <w:basedOn w:val="a1"/>
    <w:rsid w:val="00DC61EF"/>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pPr>
  </w:style>
  <w:style w:type="paragraph" w:customStyle="1" w:styleId="xl430">
    <w:name w:val="xl430"/>
    <w:basedOn w:val="a1"/>
    <w:rsid w:val="00DC61EF"/>
    <w:pPr>
      <w:pBdr>
        <w:top w:val="single" w:sz="4" w:space="0" w:color="auto"/>
        <w:bottom w:val="single" w:sz="8" w:space="0" w:color="auto"/>
        <w:right w:val="single" w:sz="4" w:space="0" w:color="auto"/>
      </w:pBdr>
      <w:shd w:val="clear" w:color="000000" w:fill="FFFFFF"/>
      <w:spacing w:before="100" w:beforeAutospacing="1" w:after="100" w:afterAutospacing="1"/>
    </w:pPr>
  </w:style>
  <w:style w:type="paragraph" w:customStyle="1" w:styleId="xl431">
    <w:name w:val="xl431"/>
    <w:basedOn w:val="a1"/>
    <w:rsid w:val="00DC61EF"/>
    <w:pPr>
      <w:pBdr>
        <w:top w:val="single" w:sz="8"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432">
    <w:name w:val="xl432"/>
    <w:basedOn w:val="a1"/>
    <w:rsid w:val="00DC61E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pPr>
    <w:rPr>
      <w:b/>
      <w:bCs/>
    </w:rPr>
  </w:style>
  <w:style w:type="paragraph" w:customStyle="1" w:styleId="xl433">
    <w:name w:val="xl433"/>
    <w:basedOn w:val="a1"/>
    <w:rsid w:val="00DC61E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434">
    <w:name w:val="xl434"/>
    <w:basedOn w:val="a1"/>
    <w:rsid w:val="00DC61EF"/>
    <w:pPr>
      <w:pBdr>
        <w:top w:val="single" w:sz="8" w:space="0" w:color="auto"/>
        <w:left w:val="single" w:sz="4" w:space="0" w:color="auto"/>
        <w:bottom w:val="single" w:sz="4" w:space="0" w:color="auto"/>
      </w:pBdr>
      <w:shd w:val="clear" w:color="000000" w:fill="FFFFFF"/>
      <w:spacing w:before="100" w:beforeAutospacing="1" w:after="100" w:afterAutospacing="1"/>
    </w:pPr>
  </w:style>
  <w:style w:type="paragraph" w:customStyle="1" w:styleId="xl435">
    <w:name w:val="xl435"/>
    <w:basedOn w:val="a1"/>
    <w:rsid w:val="00DC61EF"/>
    <w:pPr>
      <w:pBdr>
        <w:top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436">
    <w:name w:val="xl436"/>
    <w:basedOn w:val="a1"/>
    <w:rsid w:val="00DC61EF"/>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pPr>
  </w:style>
  <w:style w:type="paragraph" w:customStyle="1" w:styleId="xl437">
    <w:name w:val="xl437"/>
    <w:basedOn w:val="a1"/>
    <w:rsid w:val="00DC61E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438">
    <w:name w:val="xl438"/>
    <w:basedOn w:val="a1"/>
    <w:rsid w:val="00DC61EF"/>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style>
  <w:style w:type="paragraph" w:customStyle="1" w:styleId="xl439">
    <w:name w:val="xl439"/>
    <w:basedOn w:val="a1"/>
    <w:rsid w:val="00DC61EF"/>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440">
    <w:name w:val="xl440"/>
    <w:basedOn w:val="a1"/>
    <w:rsid w:val="00DC61EF"/>
    <w:pPr>
      <w:pBdr>
        <w:top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441">
    <w:name w:val="xl441"/>
    <w:basedOn w:val="a1"/>
    <w:rsid w:val="00DC61E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442">
    <w:name w:val="xl442"/>
    <w:basedOn w:val="a1"/>
    <w:rsid w:val="00DC61EF"/>
    <w:pPr>
      <w:pBdr>
        <w:top w:val="single" w:sz="4" w:space="0" w:color="auto"/>
        <w:left w:val="single" w:sz="8" w:space="0" w:color="auto"/>
        <w:bottom w:val="single" w:sz="8" w:space="0" w:color="auto"/>
      </w:pBdr>
      <w:shd w:val="clear" w:color="000000" w:fill="FFFFFF"/>
      <w:spacing w:before="100" w:beforeAutospacing="1" w:after="100" w:afterAutospacing="1"/>
      <w:jc w:val="right"/>
    </w:pPr>
    <w:rPr>
      <w:b/>
      <w:bCs/>
    </w:rPr>
  </w:style>
  <w:style w:type="paragraph" w:customStyle="1" w:styleId="xl443">
    <w:name w:val="xl443"/>
    <w:basedOn w:val="a1"/>
    <w:rsid w:val="00DC61EF"/>
    <w:pPr>
      <w:pBdr>
        <w:top w:val="single" w:sz="4" w:space="0" w:color="auto"/>
        <w:left w:val="single" w:sz="4" w:space="0" w:color="auto"/>
        <w:bottom w:val="single" w:sz="8" w:space="0" w:color="auto"/>
      </w:pBdr>
      <w:shd w:val="clear" w:color="000000" w:fill="FFFFFF"/>
      <w:spacing w:before="100" w:beforeAutospacing="1" w:after="100" w:afterAutospacing="1"/>
      <w:jc w:val="right"/>
    </w:pPr>
    <w:rPr>
      <w:b/>
      <w:bCs/>
    </w:rPr>
  </w:style>
  <w:style w:type="paragraph" w:customStyle="1" w:styleId="xl444">
    <w:name w:val="xl444"/>
    <w:basedOn w:val="a1"/>
    <w:rsid w:val="00DC61E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right"/>
    </w:pPr>
    <w:rPr>
      <w:b/>
      <w:bCs/>
    </w:rPr>
  </w:style>
  <w:style w:type="paragraph" w:customStyle="1" w:styleId="xl445">
    <w:name w:val="xl445"/>
    <w:basedOn w:val="a1"/>
    <w:rsid w:val="00DC61EF"/>
    <w:pPr>
      <w:pBdr>
        <w:top w:val="single" w:sz="4" w:space="0" w:color="auto"/>
        <w:bottom w:val="single" w:sz="8" w:space="0" w:color="auto"/>
      </w:pBdr>
      <w:shd w:val="clear" w:color="000000" w:fill="FFFFFF"/>
      <w:spacing w:before="100" w:beforeAutospacing="1" w:after="100" w:afterAutospacing="1"/>
      <w:jc w:val="right"/>
    </w:pPr>
    <w:rPr>
      <w:b/>
      <w:bCs/>
    </w:rPr>
  </w:style>
  <w:style w:type="paragraph" w:customStyle="1" w:styleId="xl446">
    <w:name w:val="xl446"/>
    <w:basedOn w:val="a1"/>
    <w:rsid w:val="00DC61EF"/>
    <w:pPr>
      <w:pBdr>
        <w:bottom w:val="single" w:sz="8" w:space="0" w:color="auto"/>
        <w:right w:val="single" w:sz="8" w:space="0" w:color="auto"/>
      </w:pBdr>
      <w:shd w:val="clear" w:color="000000" w:fill="FFFFFF"/>
      <w:spacing w:before="100" w:beforeAutospacing="1" w:after="100" w:afterAutospacing="1"/>
    </w:pPr>
  </w:style>
  <w:style w:type="paragraph" w:customStyle="1" w:styleId="xl447">
    <w:name w:val="xl447"/>
    <w:basedOn w:val="a1"/>
    <w:rsid w:val="00DC61EF"/>
    <w:pPr>
      <w:pBdr>
        <w:bottom w:val="single" w:sz="8" w:space="0" w:color="auto"/>
      </w:pBdr>
      <w:shd w:val="clear" w:color="000000" w:fill="FFFFFF"/>
      <w:spacing w:before="100" w:beforeAutospacing="1" w:after="100" w:afterAutospacing="1"/>
    </w:pPr>
  </w:style>
  <w:style w:type="paragraph" w:customStyle="1" w:styleId="xl448">
    <w:name w:val="xl448"/>
    <w:basedOn w:val="a1"/>
    <w:rsid w:val="00DC61EF"/>
    <w:pPr>
      <w:pBdr>
        <w:left w:val="single" w:sz="8" w:space="0" w:color="auto"/>
        <w:bottom w:val="single" w:sz="8" w:space="0" w:color="auto"/>
        <w:right w:val="single" w:sz="4" w:space="0" w:color="auto"/>
      </w:pBdr>
      <w:shd w:val="clear" w:color="000000" w:fill="FFFFFF"/>
      <w:spacing w:before="100" w:beforeAutospacing="1" w:after="100" w:afterAutospacing="1"/>
      <w:textAlignment w:val="center"/>
    </w:pPr>
  </w:style>
  <w:style w:type="paragraph" w:customStyle="1" w:styleId="xl449">
    <w:name w:val="xl449"/>
    <w:basedOn w:val="a1"/>
    <w:rsid w:val="00DC61EF"/>
    <w:pPr>
      <w:pBdr>
        <w:left w:val="single" w:sz="4" w:space="0" w:color="auto"/>
        <w:bottom w:val="single" w:sz="8" w:space="0" w:color="auto"/>
        <w:right w:val="single" w:sz="4" w:space="0" w:color="auto"/>
      </w:pBdr>
      <w:shd w:val="clear" w:color="000000" w:fill="FFFFFF"/>
      <w:spacing w:before="100" w:beforeAutospacing="1" w:after="100" w:afterAutospacing="1"/>
    </w:pPr>
  </w:style>
  <w:style w:type="paragraph" w:customStyle="1" w:styleId="xl450">
    <w:name w:val="xl450"/>
    <w:basedOn w:val="a1"/>
    <w:rsid w:val="00DC61EF"/>
    <w:pPr>
      <w:pBdr>
        <w:left w:val="single" w:sz="4" w:space="0" w:color="auto"/>
        <w:bottom w:val="single" w:sz="8" w:space="0" w:color="auto"/>
        <w:right w:val="single" w:sz="8" w:space="0" w:color="auto"/>
      </w:pBdr>
      <w:shd w:val="clear" w:color="000000" w:fill="FFFFFF"/>
      <w:spacing w:before="100" w:beforeAutospacing="1" w:after="100" w:afterAutospacing="1"/>
    </w:pPr>
  </w:style>
  <w:style w:type="paragraph" w:customStyle="1" w:styleId="xl451">
    <w:name w:val="xl451"/>
    <w:basedOn w:val="a1"/>
    <w:rsid w:val="00DC61EF"/>
    <w:pPr>
      <w:pBdr>
        <w:top w:val="single" w:sz="4" w:space="0" w:color="auto"/>
        <w:bottom w:val="single" w:sz="8" w:space="0" w:color="auto"/>
      </w:pBdr>
      <w:shd w:val="clear" w:color="000000" w:fill="FFFFFF"/>
      <w:spacing w:before="100" w:beforeAutospacing="1" w:after="100" w:afterAutospacing="1"/>
      <w:jc w:val="center"/>
      <w:textAlignment w:val="center"/>
    </w:pPr>
  </w:style>
  <w:style w:type="paragraph" w:customStyle="1" w:styleId="xl452">
    <w:name w:val="xl452"/>
    <w:basedOn w:val="a1"/>
    <w:rsid w:val="00DC61E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453">
    <w:name w:val="xl453"/>
    <w:basedOn w:val="a1"/>
    <w:rsid w:val="00DC61EF"/>
    <w:pPr>
      <w:pBdr>
        <w:top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454">
    <w:name w:val="xl454"/>
    <w:basedOn w:val="a1"/>
    <w:rsid w:val="00DC61EF"/>
    <w:pPr>
      <w:shd w:val="clear" w:color="000000" w:fill="FFFFFF"/>
      <w:spacing w:before="100" w:beforeAutospacing="1" w:after="100" w:afterAutospacing="1"/>
      <w:jc w:val="center"/>
      <w:textAlignment w:val="center"/>
    </w:pPr>
    <w:rPr>
      <w:b/>
      <w:bCs/>
      <w:sz w:val="32"/>
      <w:szCs w:val="32"/>
    </w:rPr>
  </w:style>
  <w:style w:type="paragraph" w:customStyle="1" w:styleId="xl455">
    <w:name w:val="xl455"/>
    <w:basedOn w:val="a1"/>
    <w:rsid w:val="00DC61E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56">
    <w:name w:val="xl456"/>
    <w:basedOn w:val="a1"/>
    <w:rsid w:val="00DC61E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457">
    <w:name w:val="xl457"/>
    <w:basedOn w:val="a1"/>
    <w:rsid w:val="00DC61EF"/>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58">
    <w:name w:val="xl458"/>
    <w:basedOn w:val="a1"/>
    <w:rsid w:val="00DC61EF"/>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459">
    <w:name w:val="xl459"/>
    <w:basedOn w:val="a1"/>
    <w:rsid w:val="00DC61EF"/>
    <w:pPr>
      <w:pBdr>
        <w:top w:val="single" w:sz="8"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460">
    <w:name w:val="xl460"/>
    <w:basedOn w:val="a1"/>
    <w:rsid w:val="00DC61EF"/>
    <w:pPr>
      <w:pBdr>
        <w:top w:val="single" w:sz="4" w:space="0" w:color="auto"/>
        <w:left w:val="single" w:sz="4" w:space="0" w:color="auto"/>
        <w:bottom w:val="single" w:sz="8" w:space="0" w:color="auto"/>
      </w:pBdr>
      <w:shd w:val="clear" w:color="000000" w:fill="FFFFFF"/>
      <w:spacing w:before="100" w:beforeAutospacing="1" w:after="100" w:afterAutospacing="1"/>
      <w:textAlignment w:val="center"/>
    </w:pPr>
    <w:rPr>
      <w:i/>
      <w:iCs/>
      <w:color w:val="FF0000"/>
    </w:rPr>
  </w:style>
  <w:style w:type="paragraph" w:customStyle="1" w:styleId="xl461">
    <w:name w:val="xl461"/>
    <w:basedOn w:val="a1"/>
    <w:rsid w:val="00DC61EF"/>
    <w:pPr>
      <w:pBdr>
        <w:top w:val="single" w:sz="8" w:space="0" w:color="auto"/>
        <w:left w:val="single" w:sz="8" w:space="0" w:color="auto"/>
        <w:bottom w:val="single" w:sz="4" w:space="0" w:color="auto"/>
      </w:pBdr>
      <w:shd w:val="clear" w:color="000000" w:fill="FFFFFF"/>
      <w:spacing w:before="100" w:beforeAutospacing="1" w:after="100" w:afterAutospacing="1"/>
    </w:pPr>
  </w:style>
  <w:style w:type="paragraph" w:customStyle="1" w:styleId="xl462">
    <w:name w:val="xl462"/>
    <w:basedOn w:val="a1"/>
    <w:rsid w:val="00DC61EF"/>
    <w:pPr>
      <w:pBdr>
        <w:top w:val="single" w:sz="8" w:space="0" w:color="auto"/>
        <w:left w:val="single" w:sz="4" w:space="0" w:color="auto"/>
        <w:bottom w:val="single" w:sz="4" w:space="0" w:color="auto"/>
      </w:pBdr>
      <w:shd w:val="clear" w:color="000000" w:fill="FFFFFF"/>
      <w:spacing w:before="100" w:beforeAutospacing="1" w:after="100" w:afterAutospacing="1"/>
    </w:pPr>
  </w:style>
  <w:style w:type="paragraph" w:customStyle="1" w:styleId="xl463">
    <w:name w:val="xl463"/>
    <w:basedOn w:val="a1"/>
    <w:rsid w:val="00DC61E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pPr>
  </w:style>
  <w:style w:type="paragraph" w:customStyle="1" w:styleId="xl464">
    <w:name w:val="xl464"/>
    <w:basedOn w:val="a1"/>
    <w:rsid w:val="00DC61EF"/>
    <w:pPr>
      <w:pBdr>
        <w:bottom w:val="single" w:sz="4" w:space="0" w:color="auto"/>
      </w:pBdr>
      <w:shd w:val="clear" w:color="000000" w:fill="FFFFFF"/>
      <w:spacing w:before="100" w:beforeAutospacing="1" w:after="100" w:afterAutospacing="1"/>
    </w:pPr>
  </w:style>
  <w:style w:type="paragraph" w:customStyle="1" w:styleId="xl465">
    <w:name w:val="xl465"/>
    <w:basedOn w:val="a1"/>
    <w:rsid w:val="00DC61EF"/>
    <w:pPr>
      <w:pBdr>
        <w:left w:val="single" w:sz="4" w:space="0" w:color="auto"/>
        <w:bottom w:val="single" w:sz="4" w:space="0" w:color="auto"/>
      </w:pBdr>
      <w:shd w:val="clear" w:color="000000" w:fill="FFFFFF"/>
      <w:spacing w:before="100" w:beforeAutospacing="1" w:after="100" w:afterAutospacing="1"/>
    </w:pPr>
  </w:style>
  <w:style w:type="paragraph" w:customStyle="1" w:styleId="xl466">
    <w:name w:val="xl466"/>
    <w:basedOn w:val="a1"/>
    <w:rsid w:val="00DC61E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467">
    <w:name w:val="xl467"/>
    <w:basedOn w:val="a1"/>
    <w:rsid w:val="00DC61E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numbering" w:customStyle="1" w:styleId="105">
    <w:name w:val="Нет списка10"/>
    <w:next w:val="a4"/>
    <w:semiHidden/>
    <w:rsid w:val="002D6BE0"/>
  </w:style>
  <w:style w:type="numbering" w:customStyle="1" w:styleId="155">
    <w:name w:val="Нет списка15"/>
    <w:next w:val="a4"/>
    <w:semiHidden/>
    <w:rsid w:val="00F555A7"/>
  </w:style>
  <w:style w:type="table" w:customStyle="1" w:styleId="1230">
    <w:name w:val="Сетка таблицы123"/>
    <w:basedOn w:val="a3"/>
    <w:next w:val="ae"/>
    <w:rsid w:val="00F555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7"/>
    <w:basedOn w:val="a3"/>
    <w:next w:val="ae"/>
    <w:rsid w:val="00F555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3">
    <w:name w:val="Нет списка19"/>
    <w:next w:val="a4"/>
    <w:semiHidden/>
    <w:rsid w:val="001170C4"/>
  </w:style>
  <w:style w:type="numbering" w:customStyle="1" w:styleId="202">
    <w:name w:val="Нет списка20"/>
    <w:next w:val="a4"/>
    <w:semiHidden/>
    <w:rsid w:val="009E4E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4093">
      <w:bodyDiv w:val="1"/>
      <w:marLeft w:val="0"/>
      <w:marRight w:val="0"/>
      <w:marTop w:val="0"/>
      <w:marBottom w:val="0"/>
      <w:divBdr>
        <w:top w:val="none" w:sz="0" w:space="0" w:color="auto"/>
        <w:left w:val="none" w:sz="0" w:space="0" w:color="auto"/>
        <w:bottom w:val="none" w:sz="0" w:space="0" w:color="auto"/>
        <w:right w:val="none" w:sz="0" w:space="0" w:color="auto"/>
      </w:divBdr>
    </w:div>
    <w:div w:id="132792520">
      <w:bodyDiv w:val="1"/>
      <w:marLeft w:val="0"/>
      <w:marRight w:val="0"/>
      <w:marTop w:val="0"/>
      <w:marBottom w:val="0"/>
      <w:divBdr>
        <w:top w:val="none" w:sz="0" w:space="0" w:color="auto"/>
        <w:left w:val="none" w:sz="0" w:space="0" w:color="auto"/>
        <w:bottom w:val="none" w:sz="0" w:space="0" w:color="auto"/>
        <w:right w:val="none" w:sz="0" w:space="0" w:color="auto"/>
      </w:divBdr>
    </w:div>
    <w:div w:id="135686697">
      <w:bodyDiv w:val="1"/>
      <w:marLeft w:val="0"/>
      <w:marRight w:val="0"/>
      <w:marTop w:val="0"/>
      <w:marBottom w:val="0"/>
      <w:divBdr>
        <w:top w:val="none" w:sz="0" w:space="0" w:color="auto"/>
        <w:left w:val="none" w:sz="0" w:space="0" w:color="auto"/>
        <w:bottom w:val="none" w:sz="0" w:space="0" w:color="auto"/>
        <w:right w:val="none" w:sz="0" w:space="0" w:color="auto"/>
      </w:divBdr>
    </w:div>
    <w:div w:id="415832749">
      <w:bodyDiv w:val="1"/>
      <w:marLeft w:val="0"/>
      <w:marRight w:val="0"/>
      <w:marTop w:val="0"/>
      <w:marBottom w:val="0"/>
      <w:divBdr>
        <w:top w:val="none" w:sz="0" w:space="0" w:color="auto"/>
        <w:left w:val="none" w:sz="0" w:space="0" w:color="auto"/>
        <w:bottom w:val="none" w:sz="0" w:space="0" w:color="auto"/>
        <w:right w:val="none" w:sz="0" w:space="0" w:color="auto"/>
      </w:divBdr>
    </w:div>
    <w:div w:id="423187205">
      <w:bodyDiv w:val="1"/>
      <w:marLeft w:val="0"/>
      <w:marRight w:val="0"/>
      <w:marTop w:val="0"/>
      <w:marBottom w:val="0"/>
      <w:divBdr>
        <w:top w:val="none" w:sz="0" w:space="0" w:color="auto"/>
        <w:left w:val="none" w:sz="0" w:space="0" w:color="auto"/>
        <w:bottom w:val="none" w:sz="0" w:space="0" w:color="auto"/>
        <w:right w:val="none" w:sz="0" w:space="0" w:color="auto"/>
      </w:divBdr>
    </w:div>
    <w:div w:id="424765090">
      <w:bodyDiv w:val="1"/>
      <w:marLeft w:val="0"/>
      <w:marRight w:val="0"/>
      <w:marTop w:val="0"/>
      <w:marBottom w:val="0"/>
      <w:divBdr>
        <w:top w:val="none" w:sz="0" w:space="0" w:color="auto"/>
        <w:left w:val="none" w:sz="0" w:space="0" w:color="auto"/>
        <w:bottom w:val="none" w:sz="0" w:space="0" w:color="auto"/>
        <w:right w:val="none" w:sz="0" w:space="0" w:color="auto"/>
      </w:divBdr>
    </w:div>
    <w:div w:id="441921714">
      <w:bodyDiv w:val="1"/>
      <w:marLeft w:val="0"/>
      <w:marRight w:val="0"/>
      <w:marTop w:val="0"/>
      <w:marBottom w:val="0"/>
      <w:divBdr>
        <w:top w:val="none" w:sz="0" w:space="0" w:color="auto"/>
        <w:left w:val="none" w:sz="0" w:space="0" w:color="auto"/>
        <w:bottom w:val="none" w:sz="0" w:space="0" w:color="auto"/>
        <w:right w:val="none" w:sz="0" w:space="0" w:color="auto"/>
      </w:divBdr>
    </w:div>
    <w:div w:id="481434235">
      <w:bodyDiv w:val="1"/>
      <w:marLeft w:val="0"/>
      <w:marRight w:val="0"/>
      <w:marTop w:val="0"/>
      <w:marBottom w:val="0"/>
      <w:divBdr>
        <w:top w:val="none" w:sz="0" w:space="0" w:color="auto"/>
        <w:left w:val="none" w:sz="0" w:space="0" w:color="auto"/>
        <w:bottom w:val="none" w:sz="0" w:space="0" w:color="auto"/>
        <w:right w:val="none" w:sz="0" w:space="0" w:color="auto"/>
      </w:divBdr>
    </w:div>
    <w:div w:id="499850231">
      <w:bodyDiv w:val="1"/>
      <w:marLeft w:val="0"/>
      <w:marRight w:val="0"/>
      <w:marTop w:val="0"/>
      <w:marBottom w:val="0"/>
      <w:divBdr>
        <w:top w:val="none" w:sz="0" w:space="0" w:color="auto"/>
        <w:left w:val="none" w:sz="0" w:space="0" w:color="auto"/>
        <w:bottom w:val="none" w:sz="0" w:space="0" w:color="auto"/>
        <w:right w:val="none" w:sz="0" w:space="0" w:color="auto"/>
      </w:divBdr>
    </w:div>
    <w:div w:id="501555304">
      <w:bodyDiv w:val="1"/>
      <w:marLeft w:val="0"/>
      <w:marRight w:val="0"/>
      <w:marTop w:val="0"/>
      <w:marBottom w:val="0"/>
      <w:divBdr>
        <w:top w:val="none" w:sz="0" w:space="0" w:color="auto"/>
        <w:left w:val="none" w:sz="0" w:space="0" w:color="auto"/>
        <w:bottom w:val="none" w:sz="0" w:space="0" w:color="auto"/>
        <w:right w:val="none" w:sz="0" w:space="0" w:color="auto"/>
      </w:divBdr>
    </w:div>
    <w:div w:id="581725077">
      <w:bodyDiv w:val="1"/>
      <w:marLeft w:val="0"/>
      <w:marRight w:val="0"/>
      <w:marTop w:val="0"/>
      <w:marBottom w:val="0"/>
      <w:divBdr>
        <w:top w:val="none" w:sz="0" w:space="0" w:color="auto"/>
        <w:left w:val="none" w:sz="0" w:space="0" w:color="auto"/>
        <w:bottom w:val="none" w:sz="0" w:space="0" w:color="auto"/>
        <w:right w:val="none" w:sz="0" w:space="0" w:color="auto"/>
      </w:divBdr>
    </w:div>
    <w:div w:id="582031333">
      <w:bodyDiv w:val="1"/>
      <w:marLeft w:val="0"/>
      <w:marRight w:val="0"/>
      <w:marTop w:val="0"/>
      <w:marBottom w:val="0"/>
      <w:divBdr>
        <w:top w:val="none" w:sz="0" w:space="0" w:color="auto"/>
        <w:left w:val="none" w:sz="0" w:space="0" w:color="auto"/>
        <w:bottom w:val="none" w:sz="0" w:space="0" w:color="auto"/>
        <w:right w:val="none" w:sz="0" w:space="0" w:color="auto"/>
      </w:divBdr>
    </w:div>
    <w:div w:id="634799266">
      <w:bodyDiv w:val="1"/>
      <w:marLeft w:val="0"/>
      <w:marRight w:val="0"/>
      <w:marTop w:val="0"/>
      <w:marBottom w:val="0"/>
      <w:divBdr>
        <w:top w:val="none" w:sz="0" w:space="0" w:color="auto"/>
        <w:left w:val="none" w:sz="0" w:space="0" w:color="auto"/>
        <w:bottom w:val="none" w:sz="0" w:space="0" w:color="auto"/>
        <w:right w:val="none" w:sz="0" w:space="0" w:color="auto"/>
      </w:divBdr>
    </w:div>
    <w:div w:id="679745655">
      <w:bodyDiv w:val="1"/>
      <w:marLeft w:val="0"/>
      <w:marRight w:val="0"/>
      <w:marTop w:val="0"/>
      <w:marBottom w:val="0"/>
      <w:divBdr>
        <w:top w:val="none" w:sz="0" w:space="0" w:color="auto"/>
        <w:left w:val="none" w:sz="0" w:space="0" w:color="auto"/>
        <w:bottom w:val="none" w:sz="0" w:space="0" w:color="auto"/>
        <w:right w:val="none" w:sz="0" w:space="0" w:color="auto"/>
      </w:divBdr>
    </w:div>
    <w:div w:id="796025382">
      <w:bodyDiv w:val="1"/>
      <w:marLeft w:val="0"/>
      <w:marRight w:val="0"/>
      <w:marTop w:val="0"/>
      <w:marBottom w:val="0"/>
      <w:divBdr>
        <w:top w:val="none" w:sz="0" w:space="0" w:color="auto"/>
        <w:left w:val="none" w:sz="0" w:space="0" w:color="auto"/>
        <w:bottom w:val="none" w:sz="0" w:space="0" w:color="auto"/>
        <w:right w:val="none" w:sz="0" w:space="0" w:color="auto"/>
      </w:divBdr>
    </w:div>
    <w:div w:id="971246911">
      <w:bodyDiv w:val="1"/>
      <w:marLeft w:val="0"/>
      <w:marRight w:val="0"/>
      <w:marTop w:val="0"/>
      <w:marBottom w:val="0"/>
      <w:divBdr>
        <w:top w:val="none" w:sz="0" w:space="0" w:color="auto"/>
        <w:left w:val="none" w:sz="0" w:space="0" w:color="auto"/>
        <w:bottom w:val="none" w:sz="0" w:space="0" w:color="auto"/>
        <w:right w:val="none" w:sz="0" w:space="0" w:color="auto"/>
      </w:divBdr>
    </w:div>
    <w:div w:id="999889628">
      <w:bodyDiv w:val="1"/>
      <w:marLeft w:val="0"/>
      <w:marRight w:val="0"/>
      <w:marTop w:val="0"/>
      <w:marBottom w:val="0"/>
      <w:divBdr>
        <w:top w:val="none" w:sz="0" w:space="0" w:color="auto"/>
        <w:left w:val="none" w:sz="0" w:space="0" w:color="auto"/>
        <w:bottom w:val="none" w:sz="0" w:space="0" w:color="auto"/>
        <w:right w:val="none" w:sz="0" w:space="0" w:color="auto"/>
      </w:divBdr>
    </w:div>
    <w:div w:id="1081676751">
      <w:bodyDiv w:val="1"/>
      <w:marLeft w:val="0"/>
      <w:marRight w:val="0"/>
      <w:marTop w:val="0"/>
      <w:marBottom w:val="0"/>
      <w:divBdr>
        <w:top w:val="none" w:sz="0" w:space="0" w:color="auto"/>
        <w:left w:val="none" w:sz="0" w:space="0" w:color="auto"/>
        <w:bottom w:val="none" w:sz="0" w:space="0" w:color="auto"/>
        <w:right w:val="none" w:sz="0" w:space="0" w:color="auto"/>
      </w:divBdr>
    </w:div>
    <w:div w:id="1132096869">
      <w:bodyDiv w:val="1"/>
      <w:marLeft w:val="0"/>
      <w:marRight w:val="0"/>
      <w:marTop w:val="0"/>
      <w:marBottom w:val="0"/>
      <w:divBdr>
        <w:top w:val="none" w:sz="0" w:space="0" w:color="auto"/>
        <w:left w:val="none" w:sz="0" w:space="0" w:color="auto"/>
        <w:bottom w:val="none" w:sz="0" w:space="0" w:color="auto"/>
        <w:right w:val="none" w:sz="0" w:space="0" w:color="auto"/>
      </w:divBdr>
    </w:div>
    <w:div w:id="1155683855">
      <w:bodyDiv w:val="1"/>
      <w:marLeft w:val="0"/>
      <w:marRight w:val="0"/>
      <w:marTop w:val="0"/>
      <w:marBottom w:val="0"/>
      <w:divBdr>
        <w:top w:val="none" w:sz="0" w:space="0" w:color="auto"/>
        <w:left w:val="none" w:sz="0" w:space="0" w:color="auto"/>
        <w:bottom w:val="none" w:sz="0" w:space="0" w:color="auto"/>
        <w:right w:val="none" w:sz="0" w:space="0" w:color="auto"/>
      </w:divBdr>
    </w:div>
    <w:div w:id="1226139358">
      <w:bodyDiv w:val="1"/>
      <w:marLeft w:val="0"/>
      <w:marRight w:val="0"/>
      <w:marTop w:val="0"/>
      <w:marBottom w:val="0"/>
      <w:divBdr>
        <w:top w:val="none" w:sz="0" w:space="0" w:color="auto"/>
        <w:left w:val="none" w:sz="0" w:space="0" w:color="auto"/>
        <w:bottom w:val="none" w:sz="0" w:space="0" w:color="auto"/>
        <w:right w:val="none" w:sz="0" w:space="0" w:color="auto"/>
      </w:divBdr>
    </w:div>
    <w:div w:id="1230308486">
      <w:bodyDiv w:val="1"/>
      <w:marLeft w:val="0"/>
      <w:marRight w:val="0"/>
      <w:marTop w:val="0"/>
      <w:marBottom w:val="0"/>
      <w:divBdr>
        <w:top w:val="none" w:sz="0" w:space="0" w:color="auto"/>
        <w:left w:val="none" w:sz="0" w:space="0" w:color="auto"/>
        <w:bottom w:val="none" w:sz="0" w:space="0" w:color="auto"/>
        <w:right w:val="none" w:sz="0" w:space="0" w:color="auto"/>
      </w:divBdr>
    </w:div>
    <w:div w:id="1284649342">
      <w:bodyDiv w:val="1"/>
      <w:marLeft w:val="0"/>
      <w:marRight w:val="0"/>
      <w:marTop w:val="0"/>
      <w:marBottom w:val="0"/>
      <w:divBdr>
        <w:top w:val="none" w:sz="0" w:space="0" w:color="auto"/>
        <w:left w:val="none" w:sz="0" w:space="0" w:color="auto"/>
        <w:bottom w:val="none" w:sz="0" w:space="0" w:color="auto"/>
        <w:right w:val="none" w:sz="0" w:space="0" w:color="auto"/>
      </w:divBdr>
    </w:div>
    <w:div w:id="1307127217">
      <w:bodyDiv w:val="1"/>
      <w:marLeft w:val="0"/>
      <w:marRight w:val="0"/>
      <w:marTop w:val="0"/>
      <w:marBottom w:val="0"/>
      <w:divBdr>
        <w:top w:val="none" w:sz="0" w:space="0" w:color="auto"/>
        <w:left w:val="none" w:sz="0" w:space="0" w:color="auto"/>
        <w:bottom w:val="none" w:sz="0" w:space="0" w:color="auto"/>
        <w:right w:val="none" w:sz="0" w:space="0" w:color="auto"/>
      </w:divBdr>
    </w:div>
    <w:div w:id="1345328505">
      <w:bodyDiv w:val="1"/>
      <w:marLeft w:val="0"/>
      <w:marRight w:val="0"/>
      <w:marTop w:val="0"/>
      <w:marBottom w:val="0"/>
      <w:divBdr>
        <w:top w:val="none" w:sz="0" w:space="0" w:color="auto"/>
        <w:left w:val="none" w:sz="0" w:space="0" w:color="auto"/>
        <w:bottom w:val="none" w:sz="0" w:space="0" w:color="auto"/>
        <w:right w:val="none" w:sz="0" w:space="0" w:color="auto"/>
      </w:divBdr>
    </w:div>
    <w:div w:id="1369186607">
      <w:bodyDiv w:val="1"/>
      <w:marLeft w:val="0"/>
      <w:marRight w:val="0"/>
      <w:marTop w:val="0"/>
      <w:marBottom w:val="0"/>
      <w:divBdr>
        <w:top w:val="none" w:sz="0" w:space="0" w:color="auto"/>
        <w:left w:val="none" w:sz="0" w:space="0" w:color="auto"/>
        <w:bottom w:val="none" w:sz="0" w:space="0" w:color="auto"/>
        <w:right w:val="none" w:sz="0" w:space="0" w:color="auto"/>
      </w:divBdr>
    </w:div>
    <w:div w:id="1433235167">
      <w:bodyDiv w:val="1"/>
      <w:marLeft w:val="0"/>
      <w:marRight w:val="0"/>
      <w:marTop w:val="0"/>
      <w:marBottom w:val="0"/>
      <w:divBdr>
        <w:top w:val="none" w:sz="0" w:space="0" w:color="auto"/>
        <w:left w:val="none" w:sz="0" w:space="0" w:color="auto"/>
        <w:bottom w:val="none" w:sz="0" w:space="0" w:color="auto"/>
        <w:right w:val="none" w:sz="0" w:space="0" w:color="auto"/>
      </w:divBdr>
    </w:div>
    <w:div w:id="1445690386">
      <w:bodyDiv w:val="1"/>
      <w:marLeft w:val="0"/>
      <w:marRight w:val="0"/>
      <w:marTop w:val="0"/>
      <w:marBottom w:val="0"/>
      <w:divBdr>
        <w:top w:val="none" w:sz="0" w:space="0" w:color="auto"/>
        <w:left w:val="none" w:sz="0" w:space="0" w:color="auto"/>
        <w:bottom w:val="none" w:sz="0" w:space="0" w:color="auto"/>
        <w:right w:val="none" w:sz="0" w:space="0" w:color="auto"/>
      </w:divBdr>
    </w:div>
    <w:div w:id="1484929664">
      <w:bodyDiv w:val="1"/>
      <w:marLeft w:val="0"/>
      <w:marRight w:val="0"/>
      <w:marTop w:val="0"/>
      <w:marBottom w:val="0"/>
      <w:divBdr>
        <w:top w:val="none" w:sz="0" w:space="0" w:color="auto"/>
        <w:left w:val="none" w:sz="0" w:space="0" w:color="auto"/>
        <w:bottom w:val="none" w:sz="0" w:space="0" w:color="auto"/>
        <w:right w:val="none" w:sz="0" w:space="0" w:color="auto"/>
      </w:divBdr>
    </w:div>
    <w:div w:id="1545411335">
      <w:bodyDiv w:val="1"/>
      <w:marLeft w:val="0"/>
      <w:marRight w:val="0"/>
      <w:marTop w:val="0"/>
      <w:marBottom w:val="0"/>
      <w:divBdr>
        <w:top w:val="none" w:sz="0" w:space="0" w:color="auto"/>
        <w:left w:val="none" w:sz="0" w:space="0" w:color="auto"/>
        <w:bottom w:val="none" w:sz="0" w:space="0" w:color="auto"/>
        <w:right w:val="none" w:sz="0" w:space="0" w:color="auto"/>
      </w:divBdr>
    </w:div>
    <w:div w:id="1585843831">
      <w:bodyDiv w:val="1"/>
      <w:marLeft w:val="0"/>
      <w:marRight w:val="0"/>
      <w:marTop w:val="0"/>
      <w:marBottom w:val="0"/>
      <w:divBdr>
        <w:top w:val="none" w:sz="0" w:space="0" w:color="auto"/>
        <w:left w:val="none" w:sz="0" w:space="0" w:color="auto"/>
        <w:bottom w:val="none" w:sz="0" w:space="0" w:color="auto"/>
        <w:right w:val="none" w:sz="0" w:space="0" w:color="auto"/>
      </w:divBdr>
    </w:div>
    <w:div w:id="1630014443">
      <w:bodyDiv w:val="1"/>
      <w:marLeft w:val="0"/>
      <w:marRight w:val="0"/>
      <w:marTop w:val="0"/>
      <w:marBottom w:val="0"/>
      <w:divBdr>
        <w:top w:val="none" w:sz="0" w:space="0" w:color="auto"/>
        <w:left w:val="none" w:sz="0" w:space="0" w:color="auto"/>
        <w:bottom w:val="none" w:sz="0" w:space="0" w:color="auto"/>
        <w:right w:val="none" w:sz="0" w:space="0" w:color="auto"/>
      </w:divBdr>
    </w:div>
    <w:div w:id="1675524644">
      <w:bodyDiv w:val="1"/>
      <w:marLeft w:val="0"/>
      <w:marRight w:val="0"/>
      <w:marTop w:val="0"/>
      <w:marBottom w:val="0"/>
      <w:divBdr>
        <w:top w:val="none" w:sz="0" w:space="0" w:color="auto"/>
        <w:left w:val="none" w:sz="0" w:space="0" w:color="auto"/>
        <w:bottom w:val="none" w:sz="0" w:space="0" w:color="auto"/>
        <w:right w:val="none" w:sz="0" w:space="0" w:color="auto"/>
      </w:divBdr>
    </w:div>
    <w:div w:id="1750926301">
      <w:bodyDiv w:val="1"/>
      <w:marLeft w:val="0"/>
      <w:marRight w:val="0"/>
      <w:marTop w:val="0"/>
      <w:marBottom w:val="0"/>
      <w:divBdr>
        <w:top w:val="none" w:sz="0" w:space="0" w:color="auto"/>
        <w:left w:val="none" w:sz="0" w:space="0" w:color="auto"/>
        <w:bottom w:val="none" w:sz="0" w:space="0" w:color="auto"/>
        <w:right w:val="none" w:sz="0" w:space="0" w:color="auto"/>
      </w:divBdr>
    </w:div>
    <w:div w:id="1767380261">
      <w:bodyDiv w:val="1"/>
      <w:marLeft w:val="0"/>
      <w:marRight w:val="0"/>
      <w:marTop w:val="0"/>
      <w:marBottom w:val="0"/>
      <w:divBdr>
        <w:top w:val="none" w:sz="0" w:space="0" w:color="auto"/>
        <w:left w:val="none" w:sz="0" w:space="0" w:color="auto"/>
        <w:bottom w:val="none" w:sz="0" w:space="0" w:color="auto"/>
        <w:right w:val="none" w:sz="0" w:space="0" w:color="auto"/>
      </w:divBdr>
    </w:div>
    <w:div w:id="1769428650">
      <w:bodyDiv w:val="1"/>
      <w:marLeft w:val="0"/>
      <w:marRight w:val="0"/>
      <w:marTop w:val="0"/>
      <w:marBottom w:val="0"/>
      <w:divBdr>
        <w:top w:val="none" w:sz="0" w:space="0" w:color="auto"/>
        <w:left w:val="none" w:sz="0" w:space="0" w:color="auto"/>
        <w:bottom w:val="none" w:sz="0" w:space="0" w:color="auto"/>
        <w:right w:val="none" w:sz="0" w:space="0" w:color="auto"/>
      </w:divBdr>
    </w:div>
    <w:div w:id="1776441241">
      <w:bodyDiv w:val="1"/>
      <w:marLeft w:val="0"/>
      <w:marRight w:val="0"/>
      <w:marTop w:val="0"/>
      <w:marBottom w:val="0"/>
      <w:divBdr>
        <w:top w:val="none" w:sz="0" w:space="0" w:color="auto"/>
        <w:left w:val="none" w:sz="0" w:space="0" w:color="auto"/>
        <w:bottom w:val="none" w:sz="0" w:space="0" w:color="auto"/>
        <w:right w:val="none" w:sz="0" w:space="0" w:color="auto"/>
      </w:divBdr>
    </w:div>
    <w:div w:id="1856311893">
      <w:bodyDiv w:val="1"/>
      <w:marLeft w:val="0"/>
      <w:marRight w:val="0"/>
      <w:marTop w:val="0"/>
      <w:marBottom w:val="0"/>
      <w:divBdr>
        <w:top w:val="none" w:sz="0" w:space="0" w:color="auto"/>
        <w:left w:val="none" w:sz="0" w:space="0" w:color="auto"/>
        <w:bottom w:val="none" w:sz="0" w:space="0" w:color="auto"/>
        <w:right w:val="none" w:sz="0" w:space="0" w:color="auto"/>
      </w:divBdr>
    </w:div>
    <w:div w:id="1907523196">
      <w:bodyDiv w:val="1"/>
      <w:marLeft w:val="0"/>
      <w:marRight w:val="0"/>
      <w:marTop w:val="0"/>
      <w:marBottom w:val="0"/>
      <w:divBdr>
        <w:top w:val="none" w:sz="0" w:space="0" w:color="auto"/>
        <w:left w:val="none" w:sz="0" w:space="0" w:color="auto"/>
        <w:bottom w:val="none" w:sz="0" w:space="0" w:color="auto"/>
        <w:right w:val="none" w:sz="0" w:space="0" w:color="auto"/>
      </w:divBdr>
    </w:div>
    <w:div w:id="2014718783">
      <w:bodyDiv w:val="1"/>
      <w:marLeft w:val="0"/>
      <w:marRight w:val="0"/>
      <w:marTop w:val="0"/>
      <w:marBottom w:val="0"/>
      <w:divBdr>
        <w:top w:val="none" w:sz="0" w:space="0" w:color="auto"/>
        <w:left w:val="none" w:sz="0" w:space="0" w:color="auto"/>
        <w:bottom w:val="none" w:sz="0" w:space="0" w:color="auto"/>
        <w:right w:val="none" w:sz="0" w:space="0" w:color="auto"/>
      </w:divBdr>
    </w:div>
    <w:div w:id="2072802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BD66AAF768BFFA6E72194FFE8644EF8359FE5A7EB97B401BBA57001C70F3F17D1023E062E6E084F9D18C090146896E40343C0BD7B30159D9UFAEI" TargetMode="External"/><Relationship Id="rId21" Type="http://schemas.openxmlformats.org/officeDocument/2006/relationships/hyperlink" Target="consultantplus://offline/ref=F23F8EBDA1F24C362D9FB06529345787ECCCF1EF4A36FD99FB6E3F3A8D139B246FE596052F40EC7BC3718D81D41004A4D9035D0E9FFAAAvAR9E" TargetMode="External"/><Relationship Id="rId42" Type="http://schemas.openxmlformats.org/officeDocument/2006/relationships/hyperlink" Target="consultantplus://offline/ref=54D5B7AB1EEF31594CB33CE2AF4D0E08D2712ACF6A0CFAFCFB27801B9DC0A61A28ED1918AA265CCF78370A0C8E83BB42678A1EFBC01B8FlAHBD" TargetMode="External"/><Relationship Id="rId63" Type="http://schemas.openxmlformats.org/officeDocument/2006/relationships/hyperlink" Target="consultantplus://offline/ref=0F2F04DD671DCA191D216E8A37CA9A1B4C3310335F7FBAE594D60E0C7B1268C373605B8A0FF169CF8CF10E1120154EE7B18912D912793E9FwCPBH" TargetMode="External"/><Relationship Id="rId84" Type="http://schemas.openxmlformats.org/officeDocument/2006/relationships/hyperlink" Target="consultantplus://offline/ref=0BFA933EA36D3EB52FDDFC4208990B8DC3E703D27C14DB817D1FAF97F67F0EE37F60A4815E4AF73FC74BBC14E39EFDB91CBC1812C4236315L101I" TargetMode="External"/><Relationship Id="rId16" Type="http://schemas.openxmlformats.org/officeDocument/2006/relationships/hyperlink" Target="file:///C:\Users\&#1043;&#1091;&#1089;&#1077;&#1083;&#1100;&#1097;&#1080;&#1082;&#1086;&#1074;&#1069;&#1041;\Documents\&#1084;&#1072;&#1090;&#1077;&#1088;&#1080;&#1072;&#1083;&#1099;%20&#1076;&#1083;&#1103;%20&#1087;&#1088;&#1072;&#1074;&#1083;&#1077;&#1085;&#1080;&#1103;\20221227%20&#1085;&#1072;&#1089;&#1077;&#1083;&#1077;&#1085;&#1080;&#1077;\1%20&#1055;&#1055;%20&#1090;&#1072;&#1088;&#1080;&#1092;&#1099;%20&#1085;&#1072;&#1089;&#1077;&#1083;&#1077;&#1085;&#1080;&#1102;%20&#1086;&#1090;%2028.11.2022%20&#8470;%20774%20&#1088;&#1077;&#1076;%20(&#1080;&#1089;&#1087;&#1088;!!!)%20&#1084;&#1072;&#1082;&#1089;%20&#1047;&#1052;&#1042;.docx" TargetMode="External"/><Relationship Id="rId107" Type="http://schemas.openxmlformats.org/officeDocument/2006/relationships/image" Target="media/image32.wmf"/><Relationship Id="rId11" Type="http://schemas.openxmlformats.org/officeDocument/2006/relationships/hyperlink" Target="consultantplus://offline/ref=F23F8EBDA1F24C362D9FB06529345787ECCCF1EF4A36FD99FB6E3F3A8D139B246FE596052F40EC7BC3718D81D41004A4D9035D0E9FFAAAvAR9E" TargetMode="External"/><Relationship Id="rId32" Type="http://schemas.openxmlformats.org/officeDocument/2006/relationships/image" Target="media/image4.wmf"/><Relationship Id="rId37" Type="http://schemas.openxmlformats.org/officeDocument/2006/relationships/image" Target="media/image9.emf"/><Relationship Id="rId53" Type="http://schemas.openxmlformats.org/officeDocument/2006/relationships/hyperlink" Target="consultantplus://offline/ref=D8CA73625EC203F049B65CC185B38133E66C9C6D52421E9FC1645020A4AA1BF4D4537DE664CFE3F6344F7F3BDD830DEE1146796E34DBCBM9MAD" TargetMode="External"/><Relationship Id="rId58" Type="http://schemas.openxmlformats.org/officeDocument/2006/relationships/image" Target="media/image15.emf"/><Relationship Id="rId74" Type="http://schemas.openxmlformats.org/officeDocument/2006/relationships/hyperlink" Target="consultantplus://offline/ref=7E1A8C5883CE946E601A407E1744A9B0EC6CBE24B072B77D1E76F2823DBBFB2221C96E41618B6DB9A9D3BD5209AE6AED7ECD796B8BE730FC51g7I" TargetMode="External"/><Relationship Id="rId79" Type="http://schemas.openxmlformats.org/officeDocument/2006/relationships/hyperlink" Target="consultantplus://offline/ref=7E1A8C5883CE946E601A407E1744A9B0EC6CBE24B072B77D1E76F2823DBBFB2221C96E41618B6DB0A3D3BD5209AE6AED7ECD796B8BE730FC51g7I" TargetMode="External"/><Relationship Id="rId102" Type="http://schemas.openxmlformats.org/officeDocument/2006/relationships/hyperlink" Target="consultantplus://offline/ref=3092A615462806782CFCCE2636B27357A1C9169162275773C8517837B21FCBD943E31F2F1BB6E373D44A475E6BB41FB21072E1F3006998F2x6PED" TargetMode="External"/><Relationship Id="rId123" Type="http://schemas.openxmlformats.org/officeDocument/2006/relationships/hyperlink" Target="consultantplus://offline/ref=5FF7FB30ECAF088D4D18F1C847CA85CFCF8264AB93649B038CC32F402AA11C0631783DAA611F4A3694899EB5D166F73E25D350591371241AE3E3I" TargetMode="External"/><Relationship Id="rId128" Type="http://schemas.openxmlformats.org/officeDocument/2006/relationships/image" Target="media/image39.png"/><Relationship Id="rId5" Type="http://schemas.openxmlformats.org/officeDocument/2006/relationships/webSettings" Target="webSettings.xml"/><Relationship Id="rId90" Type="http://schemas.openxmlformats.org/officeDocument/2006/relationships/hyperlink" Target="consultantplus://offline/ref=15F7B716875E133DF2A3A708495D772398D615DBF513640D7D608C45C4F5CCC7ECD685EE733C7FC8B2C4CB46823012BA7EDF828AE79511BDLDK8D" TargetMode="External"/><Relationship Id="rId95" Type="http://schemas.openxmlformats.org/officeDocument/2006/relationships/hyperlink" Target="consultantplus://offline/ref=0BA193AFF2F80B4100A2E529DA9D152A379FF5628DAE7D5E8F790B93EAAE60CC1CB6648B93293BB1EBF1A35227736146CC4080D36F714813s4p0E" TargetMode="External"/><Relationship Id="rId22" Type="http://schemas.openxmlformats.org/officeDocument/2006/relationships/hyperlink" Target="consultantplus://offline/ref=F23F8EBDA1F24C362D9FB06529345787ECCCF1EF4A36FD99FB6E3F3A8D139B246FE596052F40EC7BC3718D81D41004A4D9035D0E9FFAAAvAR9E" TargetMode="External"/><Relationship Id="rId27" Type="http://schemas.openxmlformats.org/officeDocument/2006/relationships/header" Target="header2.xml"/><Relationship Id="rId43" Type="http://schemas.openxmlformats.org/officeDocument/2006/relationships/hyperlink" Target="consultantplus://offline/ref=54D5B7AB1EEF31594CB33CE2AF4D0E08D2712ACF6A0CFAFCFB27801B9DC0A61A28ED1918AA265FCD78370A0C8E83BB42678A1EFBC01B8FlAHBD" TargetMode="External"/><Relationship Id="rId48" Type="http://schemas.openxmlformats.org/officeDocument/2006/relationships/hyperlink" Target="consultantplus://offline/ref=D8CA73625EC203F049B65CC185B38133E66C9C6D52421E9FC1645020A4AA1BF4D4537DE664CFE3F6344F7F3BDD830DEE1146796E34DBCBM9MAD" TargetMode="External"/><Relationship Id="rId64" Type="http://schemas.openxmlformats.org/officeDocument/2006/relationships/hyperlink" Target="consultantplus://offline/ref=96BA638C0BD64FFAAF93C7C348A44D05C4086500E2CCCF0009FF9FD587BFD4FA12A9FB153C80173AB178647739174DE6360EE20C839DDDC1y2A8K" TargetMode="External"/><Relationship Id="rId69" Type="http://schemas.openxmlformats.org/officeDocument/2006/relationships/image" Target="media/image20.wmf"/><Relationship Id="rId113" Type="http://schemas.openxmlformats.org/officeDocument/2006/relationships/hyperlink" Target="consultantplus://offline/ref=BD66AAF768BFFA6E72194FFE8644EF8359FE5070BC7F401BBA57001C70F3F17D1023E062E7E28FA582C3085D02D87D41323C08D5ACU0AAI" TargetMode="External"/><Relationship Id="rId118" Type="http://schemas.openxmlformats.org/officeDocument/2006/relationships/hyperlink" Target="consultantplus://offline/ref=BD66AAF768BFFA6E72194FFE8644EF8359FE5A7EB97B401BBA57001C70F3F17D1023E062E6E084F0D48C090146896E40343C0BD7B30159D9UFAEI" TargetMode="External"/><Relationship Id="rId80" Type="http://schemas.openxmlformats.org/officeDocument/2006/relationships/hyperlink" Target="consultantplus://offline/ref=7E1A8C5883CE946E601A407E1744A9B0EC6CBE24B072B77D1E76F2823DBBFB2221C96E41618B6FBCA3D3BD5209AE6AED7ECD796B8BE730FC51g7I" TargetMode="External"/><Relationship Id="rId85" Type="http://schemas.openxmlformats.org/officeDocument/2006/relationships/image" Target="media/image26.wmf"/><Relationship Id="rId12" Type="http://schemas.openxmlformats.org/officeDocument/2006/relationships/hyperlink" Target="consultantplus://offline/ref=F23F8EBDA1F24C362D9FB06529345787ECCCF1EF4A36FD99FB6E3F3A8D139B246FE596052F40EC7BC3718D81D41004A4D9035D0E9FFAAAvAR9E" TargetMode="External"/><Relationship Id="rId17" Type="http://schemas.openxmlformats.org/officeDocument/2006/relationships/hyperlink" Target="file:///C:\Users\&#1043;&#1091;&#1089;&#1077;&#1083;&#1100;&#1097;&#1080;&#1082;&#1086;&#1074;&#1069;&#1041;\Documents\&#1084;&#1072;&#1090;&#1077;&#1088;&#1080;&#1072;&#1083;&#1099;%20&#1076;&#1083;&#1103;%20&#1087;&#1088;&#1072;&#1074;&#1083;&#1077;&#1085;&#1080;&#1103;\20221227%20&#1085;&#1072;&#1089;&#1077;&#1083;&#1077;&#1085;&#1080;&#1077;\1%20&#1055;&#1055;%20&#1090;&#1072;&#1088;&#1080;&#1092;&#1099;%20&#1085;&#1072;&#1089;&#1077;&#1083;&#1077;&#1085;&#1080;&#1102;%20&#1086;&#1090;%2028.11.2022%20&#8470;%20774%20&#1088;&#1077;&#1076;%20(&#1080;&#1089;&#1087;&#1088;!!!)%20&#1084;&#1072;&#1082;&#1089;%20&#1047;&#1052;&#1042;.docx" TargetMode="External"/><Relationship Id="rId33" Type="http://schemas.openxmlformats.org/officeDocument/2006/relationships/image" Target="media/image5.wmf"/><Relationship Id="rId38" Type="http://schemas.openxmlformats.org/officeDocument/2006/relationships/image" Target="media/image10.emf"/><Relationship Id="rId59" Type="http://schemas.openxmlformats.org/officeDocument/2006/relationships/image" Target="media/image16.emf"/><Relationship Id="rId103" Type="http://schemas.openxmlformats.org/officeDocument/2006/relationships/hyperlink" Target="consultantplus://offline/ref=3092A615462806782CFCCE2636B27357A1C9169162275773C8517837B21FCBD943E31F2F1BB6E373D74A475E6BB41FB21072E1F3006998F2x6PED" TargetMode="External"/><Relationship Id="rId108" Type="http://schemas.openxmlformats.org/officeDocument/2006/relationships/image" Target="media/image33.wmf"/><Relationship Id="rId124" Type="http://schemas.openxmlformats.org/officeDocument/2006/relationships/image" Target="media/image35.png"/><Relationship Id="rId129" Type="http://schemas.openxmlformats.org/officeDocument/2006/relationships/image" Target="media/image40.png"/><Relationship Id="rId54" Type="http://schemas.openxmlformats.org/officeDocument/2006/relationships/hyperlink" Target="consultantplus://offline/ref=D8CA73625EC203F049B65CC185B38133E66C9C6D52421E9FC1645020A4AA1BF4D4537DE664CFE3F6344F7F3BDD830DEE1146796E34DBCBM9MAD" TargetMode="External"/><Relationship Id="rId70" Type="http://schemas.openxmlformats.org/officeDocument/2006/relationships/image" Target="media/image21.wmf"/><Relationship Id="rId75" Type="http://schemas.openxmlformats.org/officeDocument/2006/relationships/hyperlink" Target="consultantplus://offline/ref=7E1A8C5883CE946E601A407E1744A9B0EC6CBE24B072B77D1E76F2823DBBFB2221C96E41618B6DB0A3D3BD5209AE6AED7ECD796B8BE730FC51g7I" TargetMode="External"/><Relationship Id="rId91" Type="http://schemas.openxmlformats.org/officeDocument/2006/relationships/hyperlink" Target="consultantplus://offline/ref=15F7B716875E133DF2A3A708495D772398D615DBF513640D7D608C45C4F5CCC7ECD685EE733C7FC8B1C4CB46823012BA7EDF828AE79511BDLDK8D" TargetMode="External"/><Relationship Id="rId96" Type="http://schemas.openxmlformats.org/officeDocument/2006/relationships/hyperlink" Target="consultantplus://offline/ref=0BA193AFF2F80B4100A2E529DA9D152A379FF5628DAE7D5E8F790B93EAAE60CC1CB6648B93293BB1ECF1A35227736146CC4080D36F714813s4p0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wmf"/><Relationship Id="rId28" Type="http://schemas.openxmlformats.org/officeDocument/2006/relationships/footer" Target="footer2.xml"/><Relationship Id="rId49" Type="http://schemas.openxmlformats.org/officeDocument/2006/relationships/hyperlink" Target="consultantplus://offline/ref=D8CA73625EC203F049B65CC185B38133E66C9C6D52421E9FC1645020A4AA1BF4D4537DE664CFE3F6344F7F3BDD830DEE1146796E34DBCBM9MAD" TargetMode="External"/><Relationship Id="rId114" Type="http://schemas.openxmlformats.org/officeDocument/2006/relationships/hyperlink" Target="consultantplus://offline/ref=BD66AAF768BFFA6E72194FFE8644EF8359FE5A7EB97B401BBA57001C70F3F17D1023E062E6E084F3DB8C090146896E40343C0BD7B30159D9UFAEI" TargetMode="External"/><Relationship Id="rId119" Type="http://schemas.openxmlformats.org/officeDocument/2006/relationships/hyperlink" Target="consultantplus://offline/ref=BD66AAF768BFFA6E72194FFE8644EF8359FE5A7EB97B401BBA57001C70F3F17D1023E062E6E084F0DB8C090146896E40343C0BD7B30159D9UFAEI" TargetMode="External"/><Relationship Id="rId44" Type="http://schemas.openxmlformats.org/officeDocument/2006/relationships/hyperlink" Target="consultantplus://offline/ref=D8CA73625EC203F049B65CC185B38133E66C9C6D52421E9FC1645020A4AA1BF4D4537DE664CFE3F6344F7F3BDD830DEE1146796E34DBCBM9MAD" TargetMode="External"/><Relationship Id="rId60" Type="http://schemas.openxmlformats.org/officeDocument/2006/relationships/image" Target="media/image17.emf"/><Relationship Id="rId65" Type="http://schemas.openxmlformats.org/officeDocument/2006/relationships/hyperlink" Target="consultantplus://offline/ref=96BA638C0BD64FFAAF93C7C348A44D05C4086500E2CCCF0009FF9FD587BFD4FA12A9FB153C80173ABB78647739174DE6360EE20C839DDDC1y2A8K" TargetMode="External"/><Relationship Id="rId81" Type="http://schemas.openxmlformats.org/officeDocument/2006/relationships/image" Target="media/image24.wmf"/><Relationship Id="rId86" Type="http://schemas.openxmlformats.org/officeDocument/2006/relationships/header" Target="header4.xml"/><Relationship Id="rId130" Type="http://schemas.openxmlformats.org/officeDocument/2006/relationships/image" Target="media/image41.png"/><Relationship Id="rId13" Type="http://schemas.openxmlformats.org/officeDocument/2006/relationships/hyperlink" Target="consultantplus://offline/ref=F23F8EBDA1F24C362D9FB06529345787ECCCF1EF4A36FD99FB6E3F3A8D139B246FE596052F40EC7BC3718D81D41004A4D9035D0E9FFAAAvAR9E" TargetMode="External"/><Relationship Id="rId18" Type="http://schemas.openxmlformats.org/officeDocument/2006/relationships/hyperlink" Target="consultantplus://offline/ref=F23F8EBDA1F24C362D9FB06529345787ECCCF1EF4A36FD99FB6E3F3A8D139B246FE596052F40EC7BC3718D81D41004A4D9035D0E9FFAAAvAR9E" TargetMode="External"/><Relationship Id="rId39" Type="http://schemas.openxmlformats.org/officeDocument/2006/relationships/hyperlink" Target="consultantplus://offline/ref=54D5B7AB1EEF31594CB33CE2AF4D0E08D2712ACF6A0CFAFCFB27801B9DC0A61A28ED1918A12558C478370A0C8E83BB42678A1EFBC01B8FlAHBD" TargetMode="External"/><Relationship Id="rId109" Type="http://schemas.openxmlformats.org/officeDocument/2006/relationships/footer" Target="footer4.xml"/><Relationship Id="rId34" Type="http://schemas.openxmlformats.org/officeDocument/2006/relationships/image" Target="media/image6.wmf"/><Relationship Id="rId50" Type="http://schemas.openxmlformats.org/officeDocument/2006/relationships/image" Target="media/image11.emf"/><Relationship Id="rId55" Type="http://schemas.openxmlformats.org/officeDocument/2006/relationships/image" Target="media/image12.emf"/><Relationship Id="rId76" Type="http://schemas.openxmlformats.org/officeDocument/2006/relationships/image" Target="media/image23.wmf"/><Relationship Id="rId97" Type="http://schemas.openxmlformats.org/officeDocument/2006/relationships/hyperlink" Target="consultantplus://offline/ref=0BA193AFF2F80B4100A2E529DA9D152A379FF5628DAE7D5E8F790B93EAAE60CC1CB6648B93293BB1EFF1A35227736146CC4080D36F714813s4p0E" TargetMode="External"/><Relationship Id="rId104" Type="http://schemas.openxmlformats.org/officeDocument/2006/relationships/hyperlink" Target="consultantplus://offline/ref=3092A615462806782CFCCE2636B27357A1C9169162275773C8517837B21FCBD943E31F2F1BB6E373D04A475E6BB41FB21072E1F3006998F2x6PED" TargetMode="External"/><Relationship Id="rId120" Type="http://schemas.openxmlformats.org/officeDocument/2006/relationships/hyperlink" Target="consultantplus://offline/ref=BD66AAF768BFFA6E72194FFE8644EF8359FE5A7EB97B401BBA57001C70F3F17D1023E062E6E084F9D18C090146896E40343C0BD7B30159D9UFAEI" TargetMode="External"/><Relationship Id="rId125" Type="http://schemas.openxmlformats.org/officeDocument/2006/relationships/image" Target="media/image36.png"/><Relationship Id="rId7" Type="http://schemas.openxmlformats.org/officeDocument/2006/relationships/endnotes" Target="endnotes.xml"/><Relationship Id="rId71" Type="http://schemas.openxmlformats.org/officeDocument/2006/relationships/image" Target="media/image22.wmf"/><Relationship Id="rId92" Type="http://schemas.openxmlformats.org/officeDocument/2006/relationships/hyperlink" Target="consultantplus://offline/ref=15F7B716875E133DF2A3A708495D772398D615DBF513640D7D608C45C4F5CCC7ECD685EE733C7FCFB0C4CB46823012BA7EDF828AE79511BDLDK8D" TargetMode="External"/><Relationship Id="rId2" Type="http://schemas.openxmlformats.org/officeDocument/2006/relationships/numbering" Target="numbering.xml"/><Relationship Id="rId29" Type="http://schemas.openxmlformats.org/officeDocument/2006/relationships/footer" Target="footer3.xml"/><Relationship Id="rId24" Type="http://schemas.openxmlformats.org/officeDocument/2006/relationships/image" Target="media/image2.wmf"/><Relationship Id="rId40" Type="http://schemas.openxmlformats.org/officeDocument/2006/relationships/hyperlink" Target="consultantplus://offline/ref=54D5B7AB1EEF31594CB33CE2AF4D0E08D2712ACF6A0CFAFCFB27801B9DC0A61A28ED1918A12559CD78370A0C8E83BB42678A1EFBC01B8FlAHBD" TargetMode="External"/><Relationship Id="rId45" Type="http://schemas.openxmlformats.org/officeDocument/2006/relationships/hyperlink" Target="consultantplus://offline/ref=D8CA73625EC203F049B65CC185B38133E66C9C6D52421E9FC1645020A4AA1BF4D4537DE664CFE3F6344F7F3BDD830DEE1146796E34DBCBM9MAD" TargetMode="External"/><Relationship Id="rId66" Type="http://schemas.openxmlformats.org/officeDocument/2006/relationships/hyperlink" Target="consultantplus://offline/ref=96BA638C0BD64FFAAF93C7C348A44D05C4086F01E4CECF0009FF9FD587BFD4FA12A9FB17358B436FF6263D277F5C41E52A12E30Cy9AFK" TargetMode="External"/><Relationship Id="rId87" Type="http://schemas.openxmlformats.org/officeDocument/2006/relationships/image" Target="media/image27.wmf"/><Relationship Id="rId110" Type="http://schemas.openxmlformats.org/officeDocument/2006/relationships/hyperlink" Target="consultantplus://offline/ref=BD66AAF768BFFA6E72194FFE8644EF8359FE5A7EB97B401BBA57001C70F3F17D1023E062E6E084F0D48C090146896E40343C0BD7B30159D9UFAEI" TargetMode="External"/><Relationship Id="rId115" Type="http://schemas.openxmlformats.org/officeDocument/2006/relationships/hyperlink" Target="consultantplus://offline/ref=BD66AAF768BFFA6E72194FFE8644EF8359FE5A7EB97B401BBA57001C70F3F17D1023E062E6E084F0D48C090146896E40343C0BD7B30159D9UFAEI" TargetMode="External"/><Relationship Id="rId131" Type="http://schemas.openxmlformats.org/officeDocument/2006/relationships/image" Target="media/image42.png"/><Relationship Id="rId61" Type="http://schemas.openxmlformats.org/officeDocument/2006/relationships/hyperlink" Target="consultantplus://offline/ref=0F2F04DD671DCA191D216E8A37CA9A1B4C331C315E7DBAE594D60E0C7B1268C3616003860FF777CA87E4584065w4P9H" TargetMode="External"/><Relationship Id="rId82" Type="http://schemas.openxmlformats.org/officeDocument/2006/relationships/image" Target="media/image25.wmf"/><Relationship Id="rId19" Type="http://schemas.openxmlformats.org/officeDocument/2006/relationships/hyperlink" Target="consultantplus://offline/ref=F23F8EBDA1F24C362D9FB06529345787ECCCF1EF4A36FD99FB6E3F3A8D139B246FE596052F40EC7BC3718D81D41004A4D9035D0E9FFAAAvAR9E" TargetMode="External"/><Relationship Id="rId14" Type="http://schemas.openxmlformats.org/officeDocument/2006/relationships/hyperlink" Target="consultantplus://offline/ref=F23F8EBDA1F24C362D9FB06529345787ECCCF1EF4A36FD99FB6E3F3A8D139B246FE596052F40EC7BC3718D81D41004A4D9035D0E9FFAAAvAR9E" TargetMode="External"/><Relationship Id="rId30" Type="http://schemas.openxmlformats.org/officeDocument/2006/relationships/header" Target="header3.xml"/><Relationship Id="rId35" Type="http://schemas.openxmlformats.org/officeDocument/2006/relationships/image" Target="media/image7.wmf"/><Relationship Id="rId56" Type="http://schemas.openxmlformats.org/officeDocument/2006/relationships/image" Target="media/image13.emf"/><Relationship Id="rId77" Type="http://schemas.openxmlformats.org/officeDocument/2006/relationships/hyperlink" Target="consultantplus://offline/ref=7E1A8C5883CE946E601A407E1744A9B0EC6CBE24B072B77D1E76F2823DBBFB2221C96E41618B6DB9A6D3BD5209AE6AED7ECD796B8BE730FC51g7I" TargetMode="External"/><Relationship Id="rId100" Type="http://schemas.openxmlformats.org/officeDocument/2006/relationships/image" Target="media/image30.wmf"/><Relationship Id="rId105" Type="http://schemas.openxmlformats.org/officeDocument/2006/relationships/hyperlink" Target="consultantplus://offline/ref=3092A615462806782CFCCE2636B27357A1C9169162275773C8517837B21FCBD943E31F2F1BB6E373D34A475E6BB41FB21072E1F3006998F2x6PED" TargetMode="External"/><Relationship Id="rId126" Type="http://schemas.openxmlformats.org/officeDocument/2006/relationships/image" Target="media/image37.png"/><Relationship Id="rId8" Type="http://schemas.openxmlformats.org/officeDocument/2006/relationships/footer" Target="footer1.xml"/><Relationship Id="rId51" Type="http://schemas.openxmlformats.org/officeDocument/2006/relationships/hyperlink" Target="consultantplus://offline/ref=54D5B7AB1EEF31594CB33CE2AF4D0E08D2712ACF6A0CFAFCFB27801B9DC0A61A28ED1918AA265CCF78370A0C8E83BB42678A1EFBC01B8FlAHBD" TargetMode="External"/><Relationship Id="rId72" Type="http://schemas.openxmlformats.org/officeDocument/2006/relationships/hyperlink" Target="consultantplus://offline/ref=7E1A8C5883CE946E601A407E1744A9B0EC6CBE24B072B77D1E76F2823DBBFB2221C96E41618B6DBAA9D3BD5209AE6AED7ECD796B8BE730FC51g7I" TargetMode="External"/><Relationship Id="rId93" Type="http://schemas.openxmlformats.org/officeDocument/2006/relationships/image" Target="media/image28.wmf"/><Relationship Id="rId98" Type="http://schemas.openxmlformats.org/officeDocument/2006/relationships/hyperlink" Target="consultantplus://offline/ref=0BA193AFF2F80B4100A2E529DA9D152A379FF5628DAE7D5E8F790B93EAAE60CC1CB6648B93293BB6EEF1A35227736146CC4080D36F714813s4p0E" TargetMode="External"/><Relationship Id="rId121" Type="http://schemas.openxmlformats.org/officeDocument/2006/relationships/hyperlink" Target="consultantplus://offline/ref=BD66AAF768BFFA6E72194FFE8644EF8359FE5A7EB97B401BBA57001C70F3F17D1023E062E6E086F5D18C090146896E40343C0BD7B30159D9UFAEI" TargetMode="External"/><Relationship Id="rId3" Type="http://schemas.openxmlformats.org/officeDocument/2006/relationships/styles" Target="styles.xml"/><Relationship Id="rId25" Type="http://schemas.openxmlformats.org/officeDocument/2006/relationships/hyperlink" Target="https://www.list-org.com/company/8153331" TargetMode="External"/><Relationship Id="rId46" Type="http://schemas.openxmlformats.org/officeDocument/2006/relationships/hyperlink" Target="consultantplus://offline/ref=54D5B7AB1EEF31594CB33CE2AF4D0E08D2712ACF6A0CFAFCFB27801B9DC0A61A28ED1918AA265CCF78370A0C8E83BB42678A1EFBC01B8FlAHBD" TargetMode="External"/><Relationship Id="rId67" Type="http://schemas.openxmlformats.org/officeDocument/2006/relationships/image" Target="media/image18.wmf"/><Relationship Id="rId116" Type="http://schemas.openxmlformats.org/officeDocument/2006/relationships/hyperlink" Target="consultantplus://offline/ref=BD66AAF768BFFA6E72194FFE8644EF8359FE5A7EB97B401BBA57001C70F3F17D1023E062E6E084F0DB8C090146896E40343C0BD7B30159D9UFAEI" TargetMode="External"/><Relationship Id="rId20" Type="http://schemas.openxmlformats.org/officeDocument/2006/relationships/hyperlink" Target="consultantplus://offline/ref=F23F8EBDA1F24C362D9FB06529345787ECCCF1EF4A36FD99FB6E3F3A8D139B246FE596052F40EC7BC3718D81D41004A4D9035D0E9FFAAAvAR9E" TargetMode="External"/><Relationship Id="rId41" Type="http://schemas.openxmlformats.org/officeDocument/2006/relationships/hyperlink" Target="consultantplus://offline/ref=54D5B7AB1EEF31594CB33CE2AF4D0E08D27128CF610CFAFCFB27801B9DC0A61A3AED4114A82742CD7A7D5948D9l8HCD" TargetMode="External"/><Relationship Id="rId62" Type="http://schemas.openxmlformats.org/officeDocument/2006/relationships/hyperlink" Target="consultantplus://offline/ref=0F2F04DD671DCA191D216E8A37CA9A1B4C3310335F7FBAE594D60E0C7B1268C373605B8A0FF169CF86F10E1120154EE7B18912D912793E9FwCPBH" TargetMode="External"/><Relationship Id="rId83" Type="http://schemas.openxmlformats.org/officeDocument/2006/relationships/hyperlink" Target="consultantplus://offline/ref=0BFA933EA36D3EB52FDDFC4208990B8DC3E703D27C14DB817D1FAF97F67F0EE37F60A4815E4AF73FC84BBC14E39EFDB91CBC1812C4236315L101I" TargetMode="External"/><Relationship Id="rId88" Type="http://schemas.openxmlformats.org/officeDocument/2006/relationships/hyperlink" Target="consultantplus://offline/ref=15F7B716875E133DF2A3A708495D772398D615DBF513640D7D608C45C4F5CCC7ECD685EE733C7FC8B6C4CB46823012BA7EDF828AE79511BDLDK8D" TargetMode="External"/><Relationship Id="rId111" Type="http://schemas.openxmlformats.org/officeDocument/2006/relationships/hyperlink" Target="consultantplus://offline/ref=BD66AAF768BFFA6E72194FFE8644EF8359FE5A7EB97B401BBA57001C70F3F17D1023E062E6E084F0DB8C090146896E40343C0BD7B30159D9UFAEI" TargetMode="External"/><Relationship Id="rId132" Type="http://schemas.openxmlformats.org/officeDocument/2006/relationships/fontTable" Target="fontTable.xml"/><Relationship Id="rId15" Type="http://schemas.openxmlformats.org/officeDocument/2006/relationships/hyperlink" Target="consultantplus://offline/ref=F23F8EBDA1F24C362D9FB06529345787ECCCF1EF4A36FD99FB6E3F3A8D139B246FE596052F40EC7BC3718D81D41004A4D9035D0E9FFAAAvAR9E" TargetMode="External"/><Relationship Id="rId36" Type="http://schemas.openxmlformats.org/officeDocument/2006/relationships/image" Target="media/image8.wmf"/><Relationship Id="rId57" Type="http://schemas.openxmlformats.org/officeDocument/2006/relationships/image" Target="media/image14.emf"/><Relationship Id="rId106" Type="http://schemas.openxmlformats.org/officeDocument/2006/relationships/hyperlink" Target="consultantplus://offline/ref=3092A615462806782CFCCE2636B27357A1C9169162275773C8517837B21FCBD943E31F2F1BB6E374D24A475E6BB41FB21072E1F3006998F2x6PED" TargetMode="External"/><Relationship Id="rId127" Type="http://schemas.openxmlformats.org/officeDocument/2006/relationships/image" Target="media/image38.png"/><Relationship Id="rId10" Type="http://schemas.openxmlformats.org/officeDocument/2006/relationships/hyperlink" Target="file:///C:\Users\&#1043;&#1091;&#1089;&#1077;&#1083;&#1100;&#1097;&#1080;&#1082;&#1086;&#1074;&#1069;&#1041;\Documents\&#1084;&#1072;&#1090;&#1077;&#1088;&#1080;&#1072;&#1083;&#1099;%20&#1076;&#1083;&#1103;%20&#1087;&#1088;&#1072;&#1074;&#1083;&#1077;&#1085;&#1080;&#1103;\20221227%20&#1085;&#1072;&#1089;&#1077;&#1083;&#1077;&#1085;&#1080;&#1077;\1%20&#1055;&#1055;%20&#1090;&#1072;&#1088;&#1080;&#1092;&#1099;%20&#1085;&#1072;&#1089;&#1077;&#1083;&#1077;&#1085;&#1080;&#1102;%20&#1086;&#1090;%2028.11.2022%20&#8470;%20774%20&#1088;&#1077;&#1076;%20(&#1080;&#1089;&#1087;&#1088;!!!)%20&#1084;&#1072;&#1082;&#1089;%20&#1047;&#1052;&#1042;.docx" TargetMode="External"/><Relationship Id="rId31" Type="http://schemas.openxmlformats.org/officeDocument/2006/relationships/image" Target="media/image3.wmf"/><Relationship Id="rId52" Type="http://schemas.openxmlformats.org/officeDocument/2006/relationships/hyperlink" Target="consultantplus://offline/ref=54D5B7AB1EEF31594CB33CE2AF4D0E08D2712ACF6A0CFAFCFB27801B9DC0A61A28ED1918AA265FCD78370A0C8E83BB42678A1EFBC01B8FlAHBD" TargetMode="External"/><Relationship Id="rId73" Type="http://schemas.openxmlformats.org/officeDocument/2006/relationships/hyperlink" Target="consultantplus://offline/ref=7E1A8C5883CE946E601A407E1744A9B0EC6CBE24B072B77D1E76F2823DBBFB2221C96E41618B6DB9A6D3BD5209AE6AED7ECD796B8BE730FC51g7I" TargetMode="External"/><Relationship Id="rId78" Type="http://schemas.openxmlformats.org/officeDocument/2006/relationships/hyperlink" Target="consultantplus://offline/ref=7E1A8C5883CE946E601A407E1744A9B0EC6CBE24B072B77D1E76F2823DBBFB2221C96E41618B6DB9A9D3BD5209AE6AED7ECD796B8BE730FC51g7I" TargetMode="External"/><Relationship Id="rId94" Type="http://schemas.openxmlformats.org/officeDocument/2006/relationships/hyperlink" Target="consultantplus://offline/ref=0BA193AFF2F80B4100A2E529DA9D152A379FF5628DAE7D5E8F790B93EAAE60CC1CB6648B93293BB1E8F1A35227736146CC4080D36F714813s4p0E" TargetMode="External"/><Relationship Id="rId99" Type="http://schemas.openxmlformats.org/officeDocument/2006/relationships/image" Target="media/image29.wmf"/><Relationship Id="rId101" Type="http://schemas.openxmlformats.org/officeDocument/2006/relationships/image" Target="media/image31.wmf"/><Relationship Id="rId122" Type="http://schemas.openxmlformats.org/officeDocument/2006/relationships/hyperlink" Target="consultantplus://offline/ref=5FF7FB30ECAF088D4D18F1C847CA85CFCF8264AB93649B038CC32F402AA11C0631783DAA611F4A369B899EB5D166F73E25D350591371241AE3E3I" TargetMode="External"/><Relationship Id="rId4" Type="http://schemas.openxmlformats.org/officeDocument/2006/relationships/settings" Target="settings.xml"/><Relationship Id="rId9" Type="http://schemas.openxmlformats.org/officeDocument/2006/relationships/hyperlink" Target="file:///C:\Users\&#1043;&#1091;&#1089;&#1077;&#1083;&#1100;&#1097;&#1080;&#1082;&#1086;&#1074;&#1069;&#1041;\Documents\&#1084;&#1072;&#1090;&#1077;&#1088;&#1080;&#1072;&#1083;&#1099;%20&#1076;&#1083;&#1103;%20&#1087;&#1088;&#1072;&#1074;&#1083;&#1077;&#1085;&#1080;&#1103;\20221227%20&#1085;&#1072;&#1089;&#1077;&#1083;&#1077;&#1085;&#1080;&#1077;\1%20&#1055;&#1055;%20&#1090;&#1072;&#1088;&#1080;&#1092;&#1099;%20&#1085;&#1072;&#1089;&#1077;&#1083;&#1077;&#1085;&#1080;&#1102;%20&#1086;&#1090;%2028.11.2022%20&#8470;%20774%20&#1088;&#1077;&#1076;%20(&#1080;&#1089;&#1087;&#1088;!!!)%20&#1084;&#1072;&#1082;&#1089;%20&#1047;&#1052;&#1042;.docx" TargetMode="External"/><Relationship Id="rId26" Type="http://schemas.openxmlformats.org/officeDocument/2006/relationships/header" Target="header1.xml"/><Relationship Id="rId47" Type="http://schemas.openxmlformats.org/officeDocument/2006/relationships/hyperlink" Target="consultantplus://offline/ref=54D5B7AB1EEF31594CB33CE2AF4D0E08D2712ACF6A0CFAFCFB27801B9DC0A61A28ED1918AA265FCD78370A0C8E83BB42678A1EFBC01B8FlAHBD" TargetMode="External"/><Relationship Id="rId68" Type="http://schemas.openxmlformats.org/officeDocument/2006/relationships/image" Target="media/image19.wmf"/><Relationship Id="rId89" Type="http://schemas.openxmlformats.org/officeDocument/2006/relationships/hyperlink" Target="consultantplus://offline/ref=15F7B716875E133DF2A3A708495D772398D615DBF513640D7D608C45C4F5CCC7ECD685EE733C7FC8B5C4CB46823012BA7EDF828AE79511BDLDK8D" TargetMode="External"/><Relationship Id="rId112" Type="http://schemas.openxmlformats.org/officeDocument/2006/relationships/image" Target="media/image34.wmf"/><Relationship Id="rId13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C1E0D1-CF0D-40F0-AFEB-877EE5C911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12098</TotalTime>
  <Pages>270</Pages>
  <Words>74871</Words>
  <Characters>426768</Characters>
  <Application>Microsoft Office Word</Application>
  <DocSecurity>0</DocSecurity>
  <Lines>3556</Lines>
  <Paragraphs>1001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500638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Татьяна Иванова</dc:creator>
  <cp:keywords/>
  <dc:description/>
  <cp:lastModifiedBy>Сергей Варакин</cp:lastModifiedBy>
  <cp:revision>365</cp:revision>
  <cp:lastPrinted>2023-01-12T05:59:00Z</cp:lastPrinted>
  <dcterms:created xsi:type="dcterms:W3CDTF">2022-07-15T03:00:00Z</dcterms:created>
  <dcterms:modified xsi:type="dcterms:W3CDTF">2023-01-13T02:40:00Z</dcterms:modified>
</cp:coreProperties>
</file>