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32ABB210" w14:textId="77777777" w:rsidR="00830CBC" w:rsidRDefault="00830CBC" w:rsidP="00830CBC">
      <w:pPr>
        <w:tabs>
          <w:tab w:val="left" w:pos="270"/>
        </w:tabs>
        <w:ind w:left="5103" w:hanging="5103"/>
        <w:jc w:val="right"/>
        <w:rPr>
          <w:b/>
        </w:rPr>
      </w:pPr>
      <w:r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4C1412C1" w14:textId="77777777" w:rsidR="00B85D3B" w:rsidRDefault="00B85D3B" w:rsidP="009E60C3">
      <w:pPr>
        <w:tabs>
          <w:tab w:val="left" w:pos="540"/>
        </w:tabs>
        <w:jc w:val="center"/>
        <w:rPr>
          <w:b/>
        </w:rPr>
      </w:pPr>
    </w:p>
    <w:p w14:paraId="5E560E98" w14:textId="3543A59B" w:rsidR="009E60C3" w:rsidRPr="00D00103" w:rsidRDefault="009E60C3" w:rsidP="009E60C3">
      <w:pPr>
        <w:tabs>
          <w:tab w:val="left" w:pos="540"/>
        </w:tabs>
        <w:jc w:val="center"/>
        <w:rPr>
          <w:b/>
        </w:rPr>
      </w:pPr>
      <w:r w:rsidRPr="00D00103">
        <w:rPr>
          <w:b/>
        </w:rPr>
        <w:t>ПРОТОКОЛ №</w:t>
      </w:r>
      <w:r w:rsidR="00637439">
        <w:rPr>
          <w:b/>
        </w:rPr>
        <w:t xml:space="preserve"> </w:t>
      </w:r>
      <w:r w:rsidR="00BD10E5">
        <w:rPr>
          <w:b/>
        </w:rPr>
        <w:t>1</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1200DF8F" w:rsidR="009E60C3" w:rsidRPr="00D00103" w:rsidRDefault="00BD10E5" w:rsidP="009E60C3">
      <w:pPr>
        <w:tabs>
          <w:tab w:val="left" w:pos="8619"/>
        </w:tabs>
        <w:jc w:val="both"/>
      </w:pPr>
      <w:r>
        <w:t>12</w:t>
      </w:r>
      <w:r w:rsidR="00250CF6">
        <w:t>.</w:t>
      </w:r>
      <w:r>
        <w:t>01</w:t>
      </w:r>
      <w:r w:rsidR="00637439">
        <w:t>.</w:t>
      </w:r>
      <w:r w:rsidR="009E60C3" w:rsidRPr="00D00103">
        <w:t>202</w:t>
      </w:r>
      <w:r>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59DB49C2" w:rsidR="009E60C3" w:rsidRPr="00D00103" w:rsidRDefault="009E60C3" w:rsidP="009E60C3">
      <w:pPr>
        <w:jc w:val="both"/>
        <w:rPr>
          <w:b/>
          <w:bCs/>
        </w:rPr>
      </w:pPr>
      <w:r w:rsidRPr="00D00103">
        <w:t xml:space="preserve">Секретарь – </w:t>
      </w:r>
      <w:r w:rsidR="00C872D5">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2EA29B8B" w14:textId="2D687B63" w:rsidR="008357AE" w:rsidRPr="00D00103" w:rsidRDefault="008357AE" w:rsidP="008357AE">
      <w:pPr>
        <w:ind w:right="-142"/>
        <w:jc w:val="both"/>
        <w:rPr>
          <w:bCs/>
        </w:rPr>
      </w:pPr>
      <w:r w:rsidRPr="003F7994">
        <w:rPr>
          <w:b/>
        </w:rPr>
        <w:t>Члены Правления:</w:t>
      </w:r>
      <w:r w:rsidRPr="003F7994">
        <w:rPr>
          <w:bCs/>
        </w:rPr>
        <w:t xml:space="preserve"> Чурсина О.А., Овчинников А.Г.,</w:t>
      </w:r>
      <w:r w:rsidR="00AD2804">
        <w:rPr>
          <w:bCs/>
        </w:rPr>
        <w:t xml:space="preserve"> </w:t>
      </w:r>
      <w:r w:rsidR="00DB1517" w:rsidRPr="003F7994">
        <w:rPr>
          <w:bCs/>
        </w:rPr>
        <w:t xml:space="preserve">Гусельщиков Э.Б., </w:t>
      </w:r>
      <w:r w:rsidR="00F35BFD">
        <w:rPr>
          <w:bCs/>
        </w:rPr>
        <w:br/>
      </w:r>
      <w:r w:rsidRPr="003F7994">
        <w:rPr>
          <w:bCs/>
        </w:rPr>
        <w:t>Давыдова А.М. (участие с помощью видеоконференцсвязи), (с правом совещательного голоса (не принимает участие в голосовании))</w:t>
      </w:r>
      <w:r w:rsidR="00BA6534">
        <w:rPr>
          <w:bCs/>
        </w:rPr>
        <w:t>, Кулебякина М.В. (голосовала заочно</w:t>
      </w:r>
      <w:r w:rsidR="00C872D5">
        <w:rPr>
          <w:bCs/>
        </w:rPr>
        <w:t xml:space="preserve"> по вопросам №№ 1-2 повестки заседания</w:t>
      </w:r>
      <w:r w:rsidR="00BA6534">
        <w:rPr>
          <w:bCs/>
        </w:rPr>
        <w:t>, представила позицию по голосованию в письменном виде).</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65582A66" w14:textId="77777777" w:rsidR="008357AE" w:rsidRPr="00D00103" w:rsidRDefault="008357AE" w:rsidP="008357AE">
      <w:pPr>
        <w:rPr>
          <w:b/>
        </w:rPr>
      </w:pPr>
    </w:p>
    <w:p w14:paraId="025F8245" w14:textId="40AB43C7" w:rsidR="008357AE" w:rsidRDefault="008357AE" w:rsidP="008357AE">
      <w:pPr>
        <w:jc w:val="both"/>
        <w:rPr>
          <w:bCs/>
        </w:rPr>
      </w:pPr>
      <w:r w:rsidRPr="00167142">
        <w:rPr>
          <w:b/>
        </w:rPr>
        <w:t>Бушуева О.В.</w:t>
      </w:r>
      <w:r w:rsidRPr="00167142">
        <w:rPr>
          <w:bCs/>
        </w:rPr>
        <w:t xml:space="preserve"> – начальник </w:t>
      </w:r>
      <w:proofErr w:type="spellStart"/>
      <w:r w:rsidRPr="00167142">
        <w:rPr>
          <w:bCs/>
        </w:rPr>
        <w:t>контрольно</w:t>
      </w:r>
      <w:proofErr w:type="spellEnd"/>
      <w:r w:rsidRPr="00167142">
        <w:rPr>
          <w:bCs/>
        </w:rPr>
        <w:t xml:space="preserve"> – правового управления </w:t>
      </w:r>
      <w:bookmarkStart w:id="0" w:name="_Hlk83037723"/>
      <w:r w:rsidRPr="00167142">
        <w:rPr>
          <w:bCs/>
        </w:rPr>
        <w:t>Региональной энергетической комиссии Кузбасса</w:t>
      </w:r>
      <w:bookmarkEnd w:id="0"/>
      <w:r w:rsidR="00DB1517">
        <w:rPr>
          <w:bCs/>
        </w:rPr>
        <w:t>;</w:t>
      </w:r>
    </w:p>
    <w:p w14:paraId="0E0BDD11" w14:textId="0EA9B462" w:rsidR="00AD2804" w:rsidRDefault="00AD2804" w:rsidP="00AD2804">
      <w:pPr>
        <w:jc w:val="both"/>
        <w:rPr>
          <w:bCs/>
        </w:rPr>
      </w:pPr>
      <w:r w:rsidRPr="00AA7E3E">
        <w:rPr>
          <w:b/>
        </w:rPr>
        <w:t>Щеглов С.В.</w:t>
      </w:r>
      <w:r w:rsidRPr="00AA7E3E">
        <w:rPr>
          <w:bCs/>
        </w:rPr>
        <w:t xml:space="preserve"> – генеральный директор ОАО «АЭЭ»</w:t>
      </w:r>
      <w:r w:rsidR="00BD10E5">
        <w:rPr>
          <w:bCs/>
        </w:rPr>
        <w:t>.</w:t>
      </w:r>
    </w:p>
    <w:p w14:paraId="1F79C73B" w14:textId="77777777" w:rsidR="00BD10E5" w:rsidRDefault="00BD10E5" w:rsidP="00AD2804">
      <w:pPr>
        <w:jc w:val="both"/>
        <w:rPr>
          <w:bCs/>
        </w:rPr>
      </w:pPr>
    </w:p>
    <w:p w14:paraId="3ACEB686" w14:textId="77777777" w:rsidR="00217BBE" w:rsidRPr="008357AE" w:rsidRDefault="00217BBE" w:rsidP="00217BBE">
      <w:pPr>
        <w:jc w:val="both"/>
        <w:rPr>
          <w:b/>
        </w:rPr>
      </w:pPr>
      <w:r w:rsidRPr="008357AE">
        <w:rPr>
          <w:b/>
        </w:rPr>
        <w:t>Заявлены на участие в видеоконференцсвязи:</w:t>
      </w:r>
    </w:p>
    <w:p w14:paraId="69D1EA48" w14:textId="77777777" w:rsidR="00396B33" w:rsidRDefault="00396B33" w:rsidP="00217BBE">
      <w:pPr>
        <w:jc w:val="both"/>
        <w:rPr>
          <w:b/>
          <w:bCs/>
        </w:rPr>
      </w:pPr>
    </w:p>
    <w:p w14:paraId="6330D582" w14:textId="241F8F87" w:rsidR="00217BBE" w:rsidRPr="00217BBE" w:rsidRDefault="00217BBE" w:rsidP="00217BBE">
      <w:pPr>
        <w:jc w:val="both"/>
        <w:rPr>
          <w:b/>
          <w:bCs/>
        </w:rPr>
      </w:pPr>
      <w:r w:rsidRPr="00217BBE">
        <w:rPr>
          <w:b/>
          <w:bCs/>
        </w:rPr>
        <w:t>ООО «</w:t>
      </w:r>
      <w:proofErr w:type="spellStart"/>
      <w:r w:rsidR="00BD10E5">
        <w:rPr>
          <w:b/>
          <w:bCs/>
        </w:rPr>
        <w:t>ЭнергоПаритет</w:t>
      </w:r>
      <w:proofErr w:type="spellEnd"/>
      <w:r w:rsidRPr="00217BBE">
        <w:rPr>
          <w:b/>
          <w:bCs/>
        </w:rPr>
        <w:t>»:</w:t>
      </w:r>
    </w:p>
    <w:p w14:paraId="35EEAE26" w14:textId="5B2E9DE1" w:rsidR="00217BBE" w:rsidRDefault="00BD10E5" w:rsidP="006138F0">
      <w:pPr>
        <w:jc w:val="both"/>
      </w:pPr>
      <w:proofErr w:type="spellStart"/>
      <w:r>
        <w:t>Горх</w:t>
      </w:r>
      <w:proofErr w:type="spellEnd"/>
      <w:r>
        <w:t xml:space="preserve"> О.В</w:t>
      </w:r>
      <w:r w:rsidR="00217BBE" w:rsidRPr="00217BBE">
        <w:t xml:space="preserve">. – </w:t>
      </w:r>
      <w:r>
        <w:t>генеральный директор;</w:t>
      </w:r>
    </w:p>
    <w:p w14:paraId="266B9795" w14:textId="51F8E918" w:rsidR="00BD10E5" w:rsidRDefault="00BD10E5" w:rsidP="006138F0">
      <w:pPr>
        <w:jc w:val="both"/>
      </w:pPr>
      <w:r>
        <w:t>Тимченко Е.А. – заместитель директора по экономике и финансам;</w:t>
      </w:r>
    </w:p>
    <w:p w14:paraId="551319F4" w14:textId="06551B1F" w:rsidR="00BD10E5" w:rsidRDefault="00BD10E5" w:rsidP="006138F0">
      <w:pPr>
        <w:jc w:val="both"/>
      </w:pPr>
      <w:r>
        <w:t>Зуева Е.В. – представитель;</w:t>
      </w:r>
    </w:p>
    <w:p w14:paraId="09FE2C03" w14:textId="53A0F83D" w:rsidR="00BD10E5" w:rsidRDefault="00BD10E5" w:rsidP="006138F0">
      <w:pPr>
        <w:jc w:val="both"/>
      </w:pPr>
      <w:r>
        <w:t>Шевченко Д.С. – главный инженер;</w:t>
      </w:r>
    </w:p>
    <w:p w14:paraId="616022E3" w14:textId="1272ADDB" w:rsidR="00BD10E5" w:rsidRDefault="00BD10E5" w:rsidP="006138F0">
      <w:pPr>
        <w:jc w:val="both"/>
      </w:pPr>
      <w:r>
        <w:t xml:space="preserve">Королев А.М. </w:t>
      </w:r>
      <w:r w:rsidR="007C3C30">
        <w:t>–</w:t>
      </w:r>
      <w:r>
        <w:t xml:space="preserve"> </w:t>
      </w:r>
      <w:r w:rsidR="007C3C30">
        <w:t>начальник ПТО;</w:t>
      </w:r>
    </w:p>
    <w:p w14:paraId="54847809" w14:textId="7297AB4D" w:rsidR="007C3C30" w:rsidRDefault="007C3C30" w:rsidP="006138F0">
      <w:pPr>
        <w:jc w:val="both"/>
      </w:pPr>
      <w:proofErr w:type="spellStart"/>
      <w:r>
        <w:t>Саматова</w:t>
      </w:r>
      <w:proofErr w:type="spellEnd"/>
      <w:r>
        <w:t xml:space="preserve"> Е.А. – главный специалист по тарифообразованию.</w:t>
      </w:r>
    </w:p>
    <w:p w14:paraId="3F93916C" w14:textId="77777777" w:rsidR="007C3C30" w:rsidRPr="006138F0" w:rsidRDefault="007C3C30" w:rsidP="006138F0">
      <w:pPr>
        <w:jc w:val="both"/>
      </w:pPr>
    </w:p>
    <w:p w14:paraId="209BAF83" w14:textId="51085CC6" w:rsidR="00217BBE" w:rsidRPr="00217BBE" w:rsidRDefault="0082432E" w:rsidP="00217BBE">
      <w:pPr>
        <w:jc w:val="both"/>
        <w:rPr>
          <w:b/>
          <w:bCs/>
        </w:rPr>
      </w:pPr>
      <w:r>
        <w:rPr>
          <w:b/>
          <w:bCs/>
        </w:rPr>
        <w:t xml:space="preserve">Филиал </w:t>
      </w:r>
      <w:r w:rsidR="00217BBE" w:rsidRPr="00217BBE">
        <w:rPr>
          <w:b/>
          <w:bCs/>
        </w:rPr>
        <w:t>ПАО «</w:t>
      </w:r>
      <w:proofErr w:type="spellStart"/>
      <w:r>
        <w:rPr>
          <w:b/>
          <w:bCs/>
        </w:rPr>
        <w:t>Россети</w:t>
      </w:r>
      <w:proofErr w:type="spellEnd"/>
      <w:r>
        <w:rPr>
          <w:b/>
          <w:bCs/>
        </w:rPr>
        <w:t xml:space="preserve"> Сибирь</w:t>
      </w:r>
      <w:r w:rsidR="00217BBE" w:rsidRPr="00217BBE">
        <w:rPr>
          <w:b/>
          <w:bCs/>
        </w:rPr>
        <w:t>»</w:t>
      </w:r>
      <w:r>
        <w:rPr>
          <w:b/>
          <w:bCs/>
        </w:rPr>
        <w:t xml:space="preserve"> - «Кузбассэнерго – РЭС»</w:t>
      </w:r>
      <w:r w:rsidR="00217BBE" w:rsidRPr="00217BBE">
        <w:rPr>
          <w:b/>
          <w:bCs/>
        </w:rPr>
        <w:t>:</w:t>
      </w:r>
    </w:p>
    <w:p w14:paraId="373AA8F6" w14:textId="616B9266" w:rsidR="00F35BFD" w:rsidRDefault="0082432E" w:rsidP="009E60C3">
      <w:pPr>
        <w:jc w:val="both"/>
      </w:pPr>
      <w:r>
        <w:t>Беспалова А.В. – заместитель директора по экономике и финансам.</w:t>
      </w:r>
    </w:p>
    <w:p w14:paraId="531872F5" w14:textId="36E5C68C" w:rsidR="0082432E" w:rsidRDefault="0082432E" w:rsidP="009E60C3">
      <w:pPr>
        <w:jc w:val="both"/>
      </w:pPr>
    </w:p>
    <w:p w14:paraId="7249ACAA" w14:textId="77777777" w:rsidR="00EC2D24" w:rsidRDefault="00EC2D24" w:rsidP="00EC2D24">
      <w:pPr>
        <w:jc w:val="both"/>
        <w:rPr>
          <w:b/>
        </w:rPr>
      </w:pPr>
      <w:r w:rsidRPr="00D00103">
        <w:rPr>
          <w:b/>
        </w:rPr>
        <w:t>Повестка дня:</w:t>
      </w:r>
    </w:p>
    <w:p w14:paraId="0F71E63A" w14:textId="77777777" w:rsidR="00EC2D24" w:rsidRDefault="00EC2D24" w:rsidP="00EC2D24">
      <w:pPr>
        <w:jc w:val="both"/>
        <w:rPr>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8"/>
        <w:gridCol w:w="9184"/>
      </w:tblGrid>
      <w:tr w:rsidR="00EC2D24" w:rsidRPr="00E443C9" w14:paraId="207226A3" w14:textId="77777777" w:rsidTr="00EC2D24">
        <w:trPr>
          <w:trHeight w:val="322"/>
          <w:jc w:val="center"/>
        </w:trPr>
        <w:tc>
          <w:tcPr>
            <w:tcW w:w="448" w:type="dxa"/>
            <w:shd w:val="clear" w:color="auto" w:fill="auto"/>
            <w:vAlign w:val="center"/>
          </w:tcPr>
          <w:p w14:paraId="1F9A0B46" w14:textId="77777777" w:rsidR="00EC2D24" w:rsidRPr="00E443C9" w:rsidRDefault="00EC2D24" w:rsidP="005F7EF8">
            <w:pPr>
              <w:jc w:val="center"/>
              <w:rPr>
                <w:kern w:val="32"/>
              </w:rPr>
            </w:pPr>
          </w:p>
          <w:p w14:paraId="73AF4BDA" w14:textId="77777777" w:rsidR="00EC2D24" w:rsidRPr="00E443C9" w:rsidRDefault="00EC2D24" w:rsidP="005F7EF8">
            <w:pPr>
              <w:jc w:val="center"/>
              <w:rPr>
                <w:kern w:val="32"/>
              </w:rPr>
            </w:pPr>
            <w:r w:rsidRPr="00E443C9">
              <w:rPr>
                <w:kern w:val="32"/>
              </w:rPr>
              <w:t>№</w:t>
            </w:r>
          </w:p>
          <w:p w14:paraId="26FDD8B7" w14:textId="77777777" w:rsidR="00EC2D24" w:rsidRPr="00E443C9" w:rsidRDefault="00EC2D24" w:rsidP="005F7EF8">
            <w:pPr>
              <w:jc w:val="center"/>
              <w:rPr>
                <w:kern w:val="32"/>
              </w:rPr>
            </w:pPr>
          </w:p>
        </w:tc>
        <w:tc>
          <w:tcPr>
            <w:tcW w:w="9184" w:type="dxa"/>
            <w:shd w:val="clear" w:color="auto" w:fill="auto"/>
            <w:vAlign w:val="center"/>
          </w:tcPr>
          <w:p w14:paraId="736FBB52" w14:textId="77777777" w:rsidR="00EC2D24" w:rsidRPr="00E443C9" w:rsidRDefault="00EC2D24" w:rsidP="005F7EF8">
            <w:pPr>
              <w:ind w:left="146" w:right="336" w:firstLine="283"/>
              <w:jc w:val="center"/>
              <w:rPr>
                <w:kern w:val="32"/>
              </w:rPr>
            </w:pPr>
            <w:r w:rsidRPr="00E443C9">
              <w:rPr>
                <w:kern w:val="32"/>
              </w:rPr>
              <w:t>Вопрос</w:t>
            </w:r>
          </w:p>
        </w:tc>
      </w:tr>
      <w:tr w:rsidR="00EC2D24" w:rsidRPr="00E443C9" w14:paraId="4ACCDAAA" w14:textId="77777777" w:rsidTr="00EC2D24">
        <w:trPr>
          <w:trHeight w:val="322"/>
          <w:jc w:val="center"/>
        </w:trPr>
        <w:tc>
          <w:tcPr>
            <w:tcW w:w="448" w:type="dxa"/>
            <w:shd w:val="clear" w:color="auto" w:fill="auto"/>
            <w:vAlign w:val="center"/>
          </w:tcPr>
          <w:p w14:paraId="5640F9C7" w14:textId="5184304E" w:rsidR="00EC2D24" w:rsidRPr="00E443C9" w:rsidRDefault="00EC2D24" w:rsidP="00EC2D24">
            <w:pPr>
              <w:jc w:val="center"/>
              <w:rPr>
                <w:kern w:val="32"/>
              </w:rPr>
            </w:pPr>
            <w:r w:rsidRPr="00E443C9">
              <w:rPr>
                <w:kern w:val="32"/>
              </w:rPr>
              <w:t>1.</w:t>
            </w:r>
          </w:p>
        </w:tc>
        <w:tc>
          <w:tcPr>
            <w:tcW w:w="9184" w:type="dxa"/>
            <w:shd w:val="clear" w:color="auto" w:fill="auto"/>
            <w:vAlign w:val="center"/>
          </w:tcPr>
          <w:p w14:paraId="15BB3AD6" w14:textId="7E858F98" w:rsidR="00EC2D24" w:rsidRPr="00E443C9" w:rsidRDefault="00EC2D24" w:rsidP="00EC2D24">
            <w:pPr>
              <w:ind w:left="3" w:right="135"/>
              <w:jc w:val="both"/>
              <w:rPr>
                <w:bCs/>
              </w:rPr>
            </w:pPr>
            <w:r w:rsidRPr="00D35420">
              <w:rPr>
                <w:kern w:val="32"/>
              </w:rPr>
              <w:t>О внесении изменений в постановление региональной энергетической</w:t>
            </w:r>
            <w:r>
              <w:rPr>
                <w:kern w:val="32"/>
              </w:rPr>
              <w:br/>
            </w:r>
            <w:r w:rsidRPr="00D35420">
              <w:rPr>
                <w:kern w:val="32"/>
              </w:rPr>
              <w:t>комиссии Кемеровской области от 31.12.2016 № 753 «Об установлении</w:t>
            </w:r>
            <w:r>
              <w:rPr>
                <w:kern w:val="32"/>
              </w:rPr>
              <w:br/>
            </w:r>
            <w:r w:rsidRPr="00D35420">
              <w:rPr>
                <w:kern w:val="32"/>
              </w:rPr>
              <w:t xml:space="preserve">долгосрочных параметров регулирования и необходимой валовой выручки на </w:t>
            </w:r>
            <w:r w:rsidRPr="00D35420">
              <w:rPr>
                <w:kern w:val="32"/>
              </w:rPr>
              <w:lastRenderedPageBreak/>
              <w:t>долгосрочный период регулирования для территориальных сетевых</w:t>
            </w:r>
            <w:r>
              <w:rPr>
                <w:kern w:val="32"/>
              </w:rPr>
              <w:br/>
            </w:r>
            <w:r w:rsidRPr="00D35420">
              <w:rPr>
                <w:kern w:val="32"/>
              </w:rPr>
              <w:t>организаций Кемеровской области»</w:t>
            </w:r>
          </w:p>
        </w:tc>
      </w:tr>
      <w:tr w:rsidR="00EC2D24" w:rsidRPr="00E443C9" w14:paraId="6F2F9905" w14:textId="77777777" w:rsidTr="00EC2D24">
        <w:trPr>
          <w:trHeight w:val="322"/>
          <w:jc w:val="center"/>
        </w:trPr>
        <w:tc>
          <w:tcPr>
            <w:tcW w:w="448" w:type="dxa"/>
            <w:shd w:val="clear" w:color="auto" w:fill="auto"/>
            <w:vAlign w:val="center"/>
          </w:tcPr>
          <w:p w14:paraId="2FED8B11" w14:textId="6AA06130" w:rsidR="00EC2D24" w:rsidRPr="00E443C9" w:rsidRDefault="00EC2D24" w:rsidP="00EC2D24">
            <w:pPr>
              <w:jc w:val="center"/>
              <w:rPr>
                <w:kern w:val="32"/>
              </w:rPr>
            </w:pPr>
            <w:r w:rsidRPr="00E443C9">
              <w:rPr>
                <w:kern w:val="32"/>
              </w:rPr>
              <w:lastRenderedPageBreak/>
              <w:t>2.</w:t>
            </w:r>
          </w:p>
        </w:tc>
        <w:tc>
          <w:tcPr>
            <w:tcW w:w="9184" w:type="dxa"/>
            <w:shd w:val="clear" w:color="auto" w:fill="auto"/>
            <w:vAlign w:val="center"/>
          </w:tcPr>
          <w:p w14:paraId="46FCE6D0" w14:textId="6B1A2B7C" w:rsidR="00EC2D24" w:rsidRPr="00E443C9" w:rsidRDefault="00EC2D24" w:rsidP="00EC2D24">
            <w:pPr>
              <w:ind w:left="3" w:right="135"/>
              <w:jc w:val="both"/>
              <w:rPr>
                <w:bCs/>
              </w:rPr>
            </w:pPr>
            <w:r w:rsidRPr="00D35420">
              <w:rPr>
                <w:kern w:val="32"/>
              </w:rPr>
              <w:t>Об установлении индивидуальных тарифов на услуги по передаче</w:t>
            </w:r>
            <w:r>
              <w:rPr>
                <w:kern w:val="32"/>
              </w:rPr>
              <w:br/>
            </w:r>
            <w:r w:rsidRPr="00D35420">
              <w:rPr>
                <w:kern w:val="32"/>
              </w:rPr>
              <w:t>электрической энергии для взаиморасчетов между ОАО «СКЭК»</w:t>
            </w:r>
            <w:r>
              <w:rPr>
                <w:kern w:val="32"/>
              </w:rPr>
              <w:br/>
            </w:r>
            <w:r w:rsidRPr="00D35420">
              <w:rPr>
                <w:kern w:val="32"/>
              </w:rPr>
              <w:t>и ПАО «</w:t>
            </w:r>
            <w:proofErr w:type="spellStart"/>
            <w:r w:rsidRPr="00D35420">
              <w:rPr>
                <w:kern w:val="32"/>
              </w:rPr>
              <w:t>Россети</w:t>
            </w:r>
            <w:proofErr w:type="spellEnd"/>
            <w:r w:rsidRPr="00D35420">
              <w:rPr>
                <w:kern w:val="32"/>
              </w:rPr>
              <w:t xml:space="preserve"> Сибири» (филиал ПАО «</w:t>
            </w:r>
            <w:proofErr w:type="spellStart"/>
            <w:r w:rsidRPr="00D35420">
              <w:rPr>
                <w:kern w:val="32"/>
              </w:rPr>
              <w:t>Россети</w:t>
            </w:r>
            <w:proofErr w:type="spellEnd"/>
            <w:r w:rsidRPr="00D35420">
              <w:rPr>
                <w:kern w:val="32"/>
              </w:rPr>
              <w:t xml:space="preserve"> Сибирь» - «Кузбассэнерго - РЭС») на 2021 год</w:t>
            </w:r>
          </w:p>
        </w:tc>
      </w:tr>
      <w:tr w:rsidR="008C7FD2" w:rsidRPr="00E443C9" w14:paraId="1BCB3D4F" w14:textId="77777777" w:rsidTr="00EC2D24">
        <w:trPr>
          <w:trHeight w:val="322"/>
          <w:jc w:val="center"/>
        </w:trPr>
        <w:tc>
          <w:tcPr>
            <w:tcW w:w="448" w:type="dxa"/>
            <w:shd w:val="clear" w:color="auto" w:fill="auto"/>
            <w:vAlign w:val="center"/>
          </w:tcPr>
          <w:p w14:paraId="60F79DFD" w14:textId="5A392126" w:rsidR="008C7FD2" w:rsidRPr="00E443C9" w:rsidRDefault="008C7FD2" w:rsidP="00EC2D24">
            <w:pPr>
              <w:jc w:val="center"/>
              <w:rPr>
                <w:kern w:val="32"/>
              </w:rPr>
            </w:pPr>
            <w:r>
              <w:rPr>
                <w:kern w:val="32"/>
              </w:rPr>
              <w:t>3.</w:t>
            </w:r>
          </w:p>
        </w:tc>
        <w:tc>
          <w:tcPr>
            <w:tcW w:w="9184" w:type="dxa"/>
            <w:shd w:val="clear" w:color="auto" w:fill="auto"/>
            <w:vAlign w:val="center"/>
          </w:tcPr>
          <w:p w14:paraId="1674D991" w14:textId="5980938B" w:rsidR="008C7FD2" w:rsidRPr="00D35420" w:rsidRDefault="008C7FD2" w:rsidP="00EC2D24">
            <w:pPr>
              <w:ind w:left="3" w:right="135"/>
              <w:jc w:val="both"/>
              <w:rPr>
                <w:kern w:val="32"/>
              </w:rPr>
            </w:pPr>
            <w:r w:rsidRPr="008C7FD2">
              <w:rPr>
                <w:kern w:val="32"/>
              </w:rPr>
              <w:t>О внесении изменений в протокол заседания Правления Региональной энергетической комиссии Кузбасса от 28.11.2022 № 88</w:t>
            </w:r>
          </w:p>
        </w:tc>
      </w:tr>
      <w:tr w:rsidR="008C7FD2" w:rsidRPr="00E443C9" w14:paraId="3F77B2C5" w14:textId="77777777" w:rsidTr="00EC2D24">
        <w:trPr>
          <w:trHeight w:val="322"/>
          <w:jc w:val="center"/>
        </w:trPr>
        <w:tc>
          <w:tcPr>
            <w:tcW w:w="448" w:type="dxa"/>
            <w:shd w:val="clear" w:color="auto" w:fill="auto"/>
            <w:vAlign w:val="center"/>
          </w:tcPr>
          <w:p w14:paraId="6778F20E" w14:textId="55A7A902" w:rsidR="008C7FD2" w:rsidRPr="00E443C9" w:rsidRDefault="008C7FD2" w:rsidP="00EC2D24">
            <w:pPr>
              <w:jc w:val="center"/>
              <w:rPr>
                <w:kern w:val="32"/>
              </w:rPr>
            </w:pPr>
            <w:r>
              <w:rPr>
                <w:kern w:val="32"/>
              </w:rPr>
              <w:t>4.</w:t>
            </w:r>
          </w:p>
        </w:tc>
        <w:tc>
          <w:tcPr>
            <w:tcW w:w="9184" w:type="dxa"/>
            <w:shd w:val="clear" w:color="auto" w:fill="auto"/>
            <w:vAlign w:val="center"/>
          </w:tcPr>
          <w:p w14:paraId="25EAE59E" w14:textId="786C3CA9" w:rsidR="008C7FD2" w:rsidRPr="00D35420" w:rsidRDefault="008C7FD2" w:rsidP="00EC2D24">
            <w:pPr>
              <w:ind w:left="3" w:right="135"/>
              <w:jc w:val="both"/>
              <w:rPr>
                <w:kern w:val="32"/>
              </w:rPr>
            </w:pPr>
            <w:r w:rsidRPr="008C7FD2">
              <w:rPr>
                <w:kern w:val="32"/>
              </w:rPr>
              <w:t>О внесении изменений в протокол заседания Правления Региональной энергетической комиссии Кузбасса от 29.11.2022 № 89</w:t>
            </w:r>
          </w:p>
        </w:tc>
      </w:tr>
    </w:tbl>
    <w:p w14:paraId="27FEBA9C" w14:textId="77777777" w:rsidR="00EC2D24" w:rsidRDefault="00EC2D24" w:rsidP="009E60C3">
      <w:pPr>
        <w:jc w:val="both"/>
      </w:pPr>
    </w:p>
    <w:p w14:paraId="30AE1E0E" w14:textId="77777777" w:rsidR="0082432E" w:rsidRDefault="00F24E7B" w:rsidP="0082432E">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A1E9F0B" w14:textId="77777777" w:rsidR="0082432E" w:rsidRDefault="0082432E" w:rsidP="0082432E">
      <w:pPr>
        <w:ind w:firstLine="567"/>
        <w:jc w:val="both"/>
        <w:rPr>
          <w:bCs/>
        </w:rPr>
      </w:pPr>
    </w:p>
    <w:p w14:paraId="47C42F1F" w14:textId="3D3F3B99" w:rsidR="00542562" w:rsidRPr="0082432E" w:rsidRDefault="00542562" w:rsidP="0082432E">
      <w:pPr>
        <w:ind w:firstLine="567"/>
        <w:jc w:val="both"/>
        <w:rPr>
          <w:bCs/>
        </w:rPr>
      </w:pPr>
      <w:r w:rsidRPr="0082432E">
        <w:rPr>
          <w:b/>
        </w:rPr>
        <w:t>Вопрос 1 «</w:t>
      </w:r>
      <w:r w:rsidR="0082432E" w:rsidRPr="0082432E">
        <w:rPr>
          <w:b/>
        </w:rPr>
        <w:t>О внесении изменений в постановление региональной энергетической комиссии Кемеровской области от 31.12.2016 № 753</w:t>
      </w:r>
      <w:r w:rsidR="0082432E">
        <w:rPr>
          <w:bCs/>
        </w:rPr>
        <w:t xml:space="preserve"> </w:t>
      </w:r>
      <w:r w:rsidR="0082432E" w:rsidRPr="0082432E">
        <w:rPr>
          <w:b/>
        </w:rPr>
        <w:t>«Об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w:t>
      </w:r>
      <w:r w:rsidR="006138F0" w:rsidRPr="006138F0">
        <w:rPr>
          <w:b/>
        </w:rPr>
        <w:t xml:space="preserve">» </w:t>
      </w:r>
    </w:p>
    <w:p w14:paraId="4AB9B8D7" w14:textId="77777777" w:rsidR="00542562" w:rsidRDefault="00542562" w:rsidP="00542562">
      <w:pPr>
        <w:ind w:firstLine="567"/>
        <w:jc w:val="both"/>
        <w:rPr>
          <w:b/>
          <w:bCs/>
          <w:color w:val="000000"/>
          <w:kern w:val="32"/>
        </w:rPr>
      </w:pPr>
    </w:p>
    <w:p w14:paraId="696E4231" w14:textId="554243F8" w:rsidR="00F27337" w:rsidRDefault="00542562" w:rsidP="00542562">
      <w:pPr>
        <w:ind w:firstLine="567"/>
        <w:jc w:val="both"/>
        <w:rPr>
          <w:bCs/>
          <w:kern w:val="32"/>
        </w:rPr>
      </w:pPr>
      <w:r w:rsidRPr="002D744A">
        <w:rPr>
          <w:bCs/>
          <w:kern w:val="32"/>
        </w:rPr>
        <w:t xml:space="preserve">Докладчик </w:t>
      </w:r>
      <w:r w:rsidR="0082432E">
        <w:rPr>
          <w:b/>
          <w:kern w:val="32"/>
        </w:rPr>
        <w:t>Гусельщиков Э</w:t>
      </w:r>
      <w:r w:rsidRPr="000E3F6C">
        <w:rPr>
          <w:b/>
          <w:kern w:val="32"/>
        </w:rPr>
        <w:t>.</w:t>
      </w:r>
      <w:r w:rsidR="0082432E">
        <w:rPr>
          <w:b/>
          <w:kern w:val="32"/>
        </w:rPr>
        <w:t>Б.</w:t>
      </w:r>
      <w:r w:rsidRPr="002D744A">
        <w:rPr>
          <w:bCs/>
          <w:kern w:val="32"/>
        </w:rPr>
        <w:t xml:space="preserve"> </w:t>
      </w:r>
      <w:r w:rsidR="00F27337">
        <w:rPr>
          <w:bCs/>
          <w:kern w:val="32"/>
        </w:rPr>
        <w:t>пояснил:</w:t>
      </w:r>
    </w:p>
    <w:p w14:paraId="5D99DDE9" w14:textId="77777777" w:rsidR="00F27337" w:rsidRDefault="00F27337" w:rsidP="00542562">
      <w:pPr>
        <w:ind w:firstLine="567"/>
        <w:jc w:val="both"/>
        <w:rPr>
          <w:bCs/>
          <w:kern w:val="32"/>
        </w:rPr>
      </w:pPr>
    </w:p>
    <w:p w14:paraId="54F7408B" w14:textId="77777777" w:rsidR="008D243B" w:rsidRPr="008D243B" w:rsidRDefault="008D243B" w:rsidP="008D243B">
      <w:pPr>
        <w:autoSpaceDE w:val="0"/>
        <w:autoSpaceDN w:val="0"/>
        <w:adjustRightInd w:val="0"/>
        <w:spacing w:line="228" w:lineRule="auto"/>
        <w:ind w:firstLine="567"/>
        <w:jc w:val="both"/>
      </w:pPr>
      <w:r w:rsidRPr="008D243B">
        <w:t>Территориальная сетевая организация ООО «</w:t>
      </w:r>
      <w:proofErr w:type="spellStart"/>
      <w:r w:rsidRPr="008D243B">
        <w:t>ЭнергоПаритет</w:t>
      </w:r>
      <w:proofErr w:type="spellEnd"/>
      <w:r w:rsidRPr="008D243B">
        <w:t>», регулируемая методом долгосрочной индексации необходимой валовой выручки, обратилась с предложением об установлении срока действия долгосрочного периода регулирования продолжительностью 10 лет (с 2023 года по 2032 год) на основании:</w:t>
      </w:r>
    </w:p>
    <w:p w14:paraId="2C73E831" w14:textId="77777777" w:rsidR="008D243B" w:rsidRPr="008D243B" w:rsidRDefault="008D243B" w:rsidP="008D243B">
      <w:pPr>
        <w:autoSpaceDE w:val="0"/>
        <w:autoSpaceDN w:val="0"/>
        <w:adjustRightInd w:val="0"/>
        <w:ind w:firstLine="720"/>
        <w:jc w:val="both"/>
      </w:pPr>
      <w:r w:rsidRPr="008D243B">
        <w:t>статьи 23 Федерального закона от 26.03.2003 № 35-ФЗ «Об электроэнергетике»;</w:t>
      </w:r>
    </w:p>
    <w:p w14:paraId="759F7584" w14:textId="77777777" w:rsidR="008D243B" w:rsidRPr="008D243B" w:rsidRDefault="008D243B" w:rsidP="008D243B">
      <w:pPr>
        <w:autoSpaceDE w:val="0"/>
        <w:autoSpaceDN w:val="0"/>
        <w:adjustRightInd w:val="0"/>
        <w:ind w:firstLine="720"/>
        <w:jc w:val="both"/>
      </w:pPr>
      <w:r w:rsidRPr="008D243B">
        <w:t xml:space="preserve">пунктов 12, 13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w:t>
      </w:r>
    </w:p>
    <w:p w14:paraId="016C415E" w14:textId="77777777" w:rsidR="008D243B" w:rsidRPr="008D243B" w:rsidRDefault="008D243B" w:rsidP="008D243B">
      <w:pPr>
        <w:autoSpaceDE w:val="0"/>
        <w:autoSpaceDN w:val="0"/>
        <w:adjustRightInd w:val="0"/>
        <w:ind w:firstLine="720"/>
        <w:jc w:val="both"/>
        <w:rPr>
          <w:bCs/>
        </w:rPr>
      </w:pPr>
      <w:r w:rsidRPr="008D243B">
        <w:t xml:space="preserve">ФАС России согласовала предложение организации </w:t>
      </w:r>
      <w:r w:rsidRPr="008D243B">
        <w:rPr>
          <w:bCs/>
        </w:rPr>
        <w:t>приказом от 22.12.2022 № 1019/22 «О согласовании долгосрочных параметров регулирования деятельности ООО «</w:t>
      </w:r>
      <w:proofErr w:type="spellStart"/>
      <w:r w:rsidRPr="008D243B">
        <w:rPr>
          <w:bCs/>
        </w:rPr>
        <w:t>ЭнергоПаритет</w:t>
      </w:r>
      <w:proofErr w:type="spellEnd"/>
      <w:r w:rsidRPr="008D243B">
        <w:rPr>
          <w:bCs/>
        </w:rPr>
        <w:t xml:space="preserve">» на территории Кемеровской области - Кузбасса с применением метода долгосрочной индексации необходимой валовой выручки». В целях исполнения указанного приказа ФАС России Региональной энергетической комиссии Кузбасса необходимо внести изменения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(в редакции постановлений </w:t>
      </w:r>
      <w:bookmarkStart w:id="1" w:name="_Hlk91670254"/>
      <w:r w:rsidRPr="008D243B">
        <w:rPr>
          <w:bCs/>
        </w:rPr>
        <w:t xml:space="preserve">региональной энергетической комиссии </w:t>
      </w:r>
      <w:bookmarkEnd w:id="1"/>
      <w:r w:rsidRPr="008D243B">
        <w:rPr>
          <w:bCs/>
        </w:rPr>
        <w:t>Кемеровской области от 31.12.2017 № 777, от 31.12.2017 № 778, от 30.01.2018 № 11, от 31.08.2018 № 183, от 04.09.2018 № 184, от 31.12.2018 № 780, от 31.12.2019 № 895, постановлений Региональной энергетической комиссии Кузбасса от 30.09.2020 № 247, от 31.12.2020 № 844, от 30.12.2021 № 953, от 31.12.2021 № 980, от 30.11.2022 № 957) следующие изменения:</w:t>
      </w:r>
    </w:p>
    <w:p w14:paraId="311462BB" w14:textId="77777777" w:rsidR="008D243B" w:rsidRPr="008D243B" w:rsidRDefault="008D243B" w:rsidP="008D243B">
      <w:pPr>
        <w:autoSpaceDE w:val="0"/>
        <w:autoSpaceDN w:val="0"/>
        <w:adjustRightInd w:val="0"/>
        <w:ind w:firstLine="720"/>
        <w:jc w:val="both"/>
        <w:rPr>
          <w:bCs/>
        </w:rPr>
      </w:pPr>
      <w:r w:rsidRPr="008D243B">
        <w:rPr>
          <w:bCs/>
        </w:rPr>
        <w:t>дополнить пункт 20 приложения № 1 после строки 5 строками с 6 по 10 с указанием периода регулирования с 2028 по 2032 год и аналогичного предыдущим содержания;</w:t>
      </w:r>
    </w:p>
    <w:p w14:paraId="761C6085" w14:textId="77777777" w:rsidR="008D243B" w:rsidRPr="008D243B" w:rsidRDefault="008D243B" w:rsidP="008D243B">
      <w:pPr>
        <w:autoSpaceDE w:val="0"/>
        <w:autoSpaceDN w:val="0"/>
        <w:adjustRightInd w:val="0"/>
        <w:ind w:firstLine="720"/>
        <w:jc w:val="both"/>
        <w:rPr>
          <w:bCs/>
        </w:rPr>
      </w:pPr>
      <w:r w:rsidRPr="008D243B">
        <w:rPr>
          <w:bCs/>
        </w:rPr>
        <w:t>дополнить пункт 20 приложения № 2 после строки 5 строками с 6 по 10 с указанием периода регулирования с 2028 по 2032 год и в столбце НВВ сетевых организаций (без учета оплаты потерь) ежегодным индексом потребительских цен в размере 4 %.</w:t>
      </w:r>
    </w:p>
    <w:p w14:paraId="126AE8D1" w14:textId="77777777" w:rsidR="0082432E" w:rsidRDefault="0082432E" w:rsidP="00F27337">
      <w:pPr>
        <w:autoSpaceDE w:val="0"/>
        <w:autoSpaceDN w:val="0"/>
        <w:adjustRightInd w:val="0"/>
        <w:spacing w:line="228" w:lineRule="auto"/>
        <w:jc w:val="both"/>
        <w:rPr>
          <w:bCs/>
          <w:sz w:val="28"/>
          <w:szCs w:val="20"/>
        </w:rPr>
      </w:pPr>
    </w:p>
    <w:p w14:paraId="079A3F3C" w14:textId="77777777" w:rsidR="00542562" w:rsidRPr="002460F4" w:rsidRDefault="00542562" w:rsidP="0054256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378A2CF" w14:textId="77777777" w:rsidR="00542562" w:rsidRPr="00D00103" w:rsidRDefault="00542562" w:rsidP="00542562">
      <w:pPr>
        <w:ind w:right="-6" w:firstLine="567"/>
        <w:jc w:val="both"/>
        <w:rPr>
          <w:b/>
          <w:szCs w:val="20"/>
        </w:rPr>
      </w:pPr>
    </w:p>
    <w:p w14:paraId="060ABA04" w14:textId="77777777" w:rsidR="00542562" w:rsidRPr="00D00103" w:rsidRDefault="00542562" w:rsidP="00542562">
      <w:pPr>
        <w:ind w:right="-6" w:firstLine="709"/>
        <w:jc w:val="both"/>
        <w:rPr>
          <w:b/>
          <w:szCs w:val="20"/>
        </w:rPr>
      </w:pPr>
      <w:r w:rsidRPr="00D00103">
        <w:rPr>
          <w:b/>
          <w:szCs w:val="20"/>
        </w:rPr>
        <w:t>ПОСТАНОВИЛО:</w:t>
      </w:r>
    </w:p>
    <w:p w14:paraId="648EE49F" w14:textId="77777777" w:rsidR="00542562" w:rsidRPr="00D00103" w:rsidRDefault="00542562" w:rsidP="00542562">
      <w:pPr>
        <w:ind w:right="-6" w:firstLine="709"/>
        <w:jc w:val="both"/>
        <w:rPr>
          <w:b/>
          <w:szCs w:val="20"/>
        </w:rPr>
      </w:pPr>
    </w:p>
    <w:p w14:paraId="0A9563E9" w14:textId="77777777" w:rsidR="00F27337" w:rsidRPr="00F27337" w:rsidRDefault="00F27337" w:rsidP="00F27337">
      <w:pPr>
        <w:autoSpaceDE w:val="0"/>
        <w:autoSpaceDN w:val="0"/>
        <w:adjustRightInd w:val="0"/>
        <w:spacing w:line="228" w:lineRule="auto"/>
        <w:ind w:firstLine="567"/>
        <w:jc w:val="both"/>
        <w:rPr>
          <w:bCs/>
        </w:rPr>
      </w:pPr>
      <w:r w:rsidRPr="00F27337">
        <w:rPr>
          <w:bCs/>
        </w:rPr>
        <w:lastRenderedPageBreak/>
        <w:t xml:space="preserve">1. Внести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(в редакции постановлений региональной энергетической комиссии Кемеровской области от 31.12.2017 № 777, от 31.12.2017 № 778, от 30.01.2018 № 11, от 31.08.2018 № 183, от 04.09.2018 № 184, от 31.12.2018 № 780, от 31.12.2019 № 895, постановлений Региональной энергетической комиссии Кузбасса от 30.09.2020 № 247, от 31.12.2020 № 844, от 30.12.2021 № 953, от 31.12.2021 № 980, от 30.11.2022 № 957) следующие изменения: </w:t>
      </w:r>
    </w:p>
    <w:p w14:paraId="2026AAC7" w14:textId="77777777" w:rsidR="00F27337" w:rsidRPr="00F27337" w:rsidRDefault="00F27337" w:rsidP="00F27337">
      <w:pPr>
        <w:autoSpaceDE w:val="0"/>
        <w:autoSpaceDN w:val="0"/>
        <w:adjustRightInd w:val="0"/>
        <w:spacing w:line="228" w:lineRule="auto"/>
        <w:ind w:firstLine="567"/>
        <w:jc w:val="both"/>
        <w:rPr>
          <w:bCs/>
        </w:rPr>
      </w:pPr>
      <w:r w:rsidRPr="00F27337">
        <w:rPr>
          <w:bCs/>
        </w:rPr>
        <w:t>1.1. Дополнить пункт 20 приложения № 1 после строки 5 строками следующего содержания:</w:t>
      </w:r>
    </w:p>
    <w:p w14:paraId="06725290" w14:textId="77777777" w:rsidR="00F27337" w:rsidRPr="00F27337" w:rsidRDefault="00F27337" w:rsidP="00F27337">
      <w:pPr>
        <w:autoSpaceDE w:val="0"/>
        <w:autoSpaceDN w:val="0"/>
        <w:adjustRightInd w:val="0"/>
        <w:spacing w:line="228" w:lineRule="auto"/>
        <w:ind w:firstLine="567"/>
        <w:jc w:val="both"/>
        <w:rPr>
          <w:bCs/>
        </w:rPr>
      </w:pPr>
    </w:p>
    <w:tbl>
      <w:tblPr>
        <w:tblStyle w:val="ae"/>
        <w:tblW w:w="0" w:type="auto"/>
        <w:tblLook w:val="04A0" w:firstRow="1" w:lastRow="0" w:firstColumn="1" w:lastColumn="0" w:noHBand="0" w:noVBand="1"/>
      </w:tblPr>
      <w:tblGrid>
        <w:gridCol w:w="928"/>
        <w:gridCol w:w="928"/>
        <w:gridCol w:w="959"/>
        <w:gridCol w:w="935"/>
        <w:gridCol w:w="935"/>
        <w:gridCol w:w="943"/>
        <w:gridCol w:w="935"/>
        <w:gridCol w:w="1116"/>
        <w:gridCol w:w="1116"/>
        <w:gridCol w:w="1116"/>
      </w:tblGrid>
      <w:tr w:rsidR="00F27337" w:rsidRPr="00F27337" w14:paraId="47356837" w14:textId="77777777" w:rsidTr="005F7EF8">
        <w:tc>
          <w:tcPr>
            <w:tcW w:w="977" w:type="dxa"/>
            <w:vMerge w:val="restart"/>
          </w:tcPr>
          <w:p w14:paraId="6AD60F9D" w14:textId="77777777" w:rsidR="00F27337" w:rsidRPr="00F27337" w:rsidRDefault="00F27337" w:rsidP="005F7EF8">
            <w:pPr>
              <w:autoSpaceDE w:val="0"/>
              <w:autoSpaceDN w:val="0"/>
              <w:adjustRightInd w:val="0"/>
              <w:spacing w:line="228" w:lineRule="auto"/>
              <w:jc w:val="both"/>
              <w:rPr>
                <w:bCs/>
              </w:rPr>
            </w:pPr>
            <w:bookmarkStart w:id="2" w:name="_Hlk123229757"/>
          </w:p>
        </w:tc>
        <w:tc>
          <w:tcPr>
            <w:tcW w:w="977" w:type="dxa"/>
            <w:vMerge w:val="restart"/>
          </w:tcPr>
          <w:p w14:paraId="3121E7CE" w14:textId="77777777" w:rsidR="00F27337" w:rsidRPr="00F27337" w:rsidRDefault="00F27337" w:rsidP="005F7EF8">
            <w:pPr>
              <w:autoSpaceDE w:val="0"/>
              <w:autoSpaceDN w:val="0"/>
              <w:adjustRightInd w:val="0"/>
              <w:spacing w:line="228" w:lineRule="auto"/>
              <w:jc w:val="both"/>
              <w:rPr>
                <w:bCs/>
              </w:rPr>
            </w:pPr>
          </w:p>
        </w:tc>
        <w:tc>
          <w:tcPr>
            <w:tcW w:w="977" w:type="dxa"/>
          </w:tcPr>
          <w:p w14:paraId="7CC6A7B8" w14:textId="77777777" w:rsidR="00F27337" w:rsidRPr="00F27337" w:rsidRDefault="00F27337" w:rsidP="005F7EF8">
            <w:pPr>
              <w:autoSpaceDE w:val="0"/>
              <w:autoSpaceDN w:val="0"/>
              <w:adjustRightInd w:val="0"/>
              <w:spacing w:line="228" w:lineRule="auto"/>
              <w:jc w:val="both"/>
              <w:rPr>
                <w:bCs/>
              </w:rPr>
            </w:pPr>
            <w:r w:rsidRPr="00F27337">
              <w:rPr>
                <w:bCs/>
              </w:rPr>
              <w:t>2028</w:t>
            </w:r>
          </w:p>
        </w:tc>
        <w:tc>
          <w:tcPr>
            <w:tcW w:w="977" w:type="dxa"/>
            <w:tcBorders>
              <w:top w:val="single" w:sz="4" w:space="0" w:color="auto"/>
              <w:left w:val="single" w:sz="4" w:space="0" w:color="auto"/>
              <w:bottom w:val="single" w:sz="4" w:space="0" w:color="auto"/>
            </w:tcBorders>
          </w:tcPr>
          <w:p w14:paraId="6C1D2E89" w14:textId="77777777" w:rsidR="00F27337" w:rsidRPr="00F27337" w:rsidRDefault="00F27337" w:rsidP="005F7EF8">
            <w:pPr>
              <w:autoSpaceDE w:val="0"/>
              <w:autoSpaceDN w:val="0"/>
              <w:adjustRightInd w:val="0"/>
              <w:spacing w:line="228" w:lineRule="auto"/>
              <w:jc w:val="center"/>
              <w:rPr>
                <w:bCs/>
              </w:rPr>
            </w:pPr>
            <w:r w:rsidRPr="00F27337">
              <w:rPr>
                <w:bCs/>
              </w:rPr>
              <w:t>х</w:t>
            </w:r>
          </w:p>
        </w:tc>
        <w:tc>
          <w:tcPr>
            <w:tcW w:w="977" w:type="dxa"/>
            <w:tcBorders>
              <w:top w:val="single" w:sz="4" w:space="0" w:color="auto"/>
              <w:left w:val="single" w:sz="4" w:space="0" w:color="auto"/>
              <w:bottom w:val="single" w:sz="4" w:space="0" w:color="auto"/>
            </w:tcBorders>
          </w:tcPr>
          <w:p w14:paraId="368F1ECD" w14:textId="77777777" w:rsidR="00F27337" w:rsidRPr="00F27337" w:rsidRDefault="00F27337" w:rsidP="005F7EF8">
            <w:pPr>
              <w:autoSpaceDE w:val="0"/>
              <w:autoSpaceDN w:val="0"/>
              <w:adjustRightInd w:val="0"/>
              <w:spacing w:line="228" w:lineRule="auto"/>
              <w:jc w:val="center"/>
              <w:rPr>
                <w:bCs/>
              </w:rPr>
            </w:pPr>
            <w:r w:rsidRPr="00F27337">
              <w:rPr>
                <w:bCs/>
              </w:rPr>
              <w:t>1</w:t>
            </w:r>
          </w:p>
        </w:tc>
        <w:tc>
          <w:tcPr>
            <w:tcW w:w="977" w:type="dxa"/>
            <w:tcBorders>
              <w:top w:val="single" w:sz="4" w:space="0" w:color="auto"/>
              <w:left w:val="single" w:sz="4" w:space="0" w:color="auto"/>
              <w:bottom w:val="single" w:sz="4" w:space="0" w:color="auto"/>
            </w:tcBorders>
          </w:tcPr>
          <w:p w14:paraId="2B9D8101" w14:textId="77777777" w:rsidR="00F27337" w:rsidRPr="00F27337" w:rsidRDefault="00F27337" w:rsidP="005F7EF8">
            <w:pPr>
              <w:autoSpaceDE w:val="0"/>
              <w:autoSpaceDN w:val="0"/>
              <w:adjustRightInd w:val="0"/>
              <w:spacing w:line="228" w:lineRule="auto"/>
              <w:jc w:val="center"/>
              <w:rPr>
                <w:bCs/>
              </w:rPr>
            </w:pPr>
            <w:r w:rsidRPr="00F27337">
              <w:rPr>
                <w:bCs/>
                <w:lang w:val="en-US"/>
              </w:rPr>
              <w:t>75</w:t>
            </w:r>
          </w:p>
        </w:tc>
        <w:tc>
          <w:tcPr>
            <w:tcW w:w="977" w:type="dxa"/>
            <w:tcBorders>
              <w:top w:val="single" w:sz="4" w:space="0" w:color="auto"/>
              <w:left w:val="single" w:sz="4" w:space="0" w:color="auto"/>
              <w:bottom w:val="single" w:sz="4" w:space="0" w:color="auto"/>
            </w:tcBorders>
          </w:tcPr>
          <w:p w14:paraId="546AD7BB" w14:textId="77777777" w:rsidR="00F27337" w:rsidRPr="00F27337" w:rsidRDefault="00F27337" w:rsidP="005F7EF8">
            <w:pPr>
              <w:autoSpaceDE w:val="0"/>
              <w:autoSpaceDN w:val="0"/>
              <w:adjustRightInd w:val="0"/>
              <w:spacing w:line="228" w:lineRule="auto"/>
              <w:jc w:val="center"/>
              <w:rPr>
                <w:bCs/>
              </w:rPr>
            </w:pPr>
            <w:r w:rsidRPr="00F27337">
              <w:rPr>
                <w:bCs/>
              </w:rPr>
              <w:t>х</w:t>
            </w:r>
          </w:p>
        </w:tc>
        <w:tc>
          <w:tcPr>
            <w:tcW w:w="977" w:type="dxa"/>
            <w:tcBorders>
              <w:top w:val="single" w:sz="4" w:space="0" w:color="auto"/>
              <w:left w:val="single" w:sz="4" w:space="0" w:color="auto"/>
              <w:bottom w:val="single" w:sz="4" w:space="0" w:color="auto"/>
            </w:tcBorders>
          </w:tcPr>
          <w:p w14:paraId="21E30F01" w14:textId="77777777" w:rsidR="00F27337" w:rsidRPr="00F27337" w:rsidRDefault="00F27337" w:rsidP="005F7EF8">
            <w:pPr>
              <w:autoSpaceDE w:val="0"/>
              <w:autoSpaceDN w:val="0"/>
              <w:adjustRightInd w:val="0"/>
              <w:spacing w:line="228" w:lineRule="auto"/>
              <w:jc w:val="center"/>
              <w:rPr>
                <w:bCs/>
              </w:rPr>
            </w:pPr>
            <w:r w:rsidRPr="00F27337">
              <w:rPr>
                <w:bCs/>
              </w:rPr>
              <w:t>0,000000</w:t>
            </w:r>
          </w:p>
        </w:tc>
        <w:tc>
          <w:tcPr>
            <w:tcW w:w="977" w:type="dxa"/>
            <w:tcBorders>
              <w:top w:val="single" w:sz="4" w:space="0" w:color="auto"/>
              <w:left w:val="single" w:sz="4" w:space="0" w:color="auto"/>
              <w:bottom w:val="single" w:sz="4" w:space="0" w:color="auto"/>
            </w:tcBorders>
          </w:tcPr>
          <w:p w14:paraId="1EC36CB0" w14:textId="77777777" w:rsidR="00F27337" w:rsidRPr="00F27337" w:rsidRDefault="00F27337" w:rsidP="005F7EF8">
            <w:pPr>
              <w:autoSpaceDE w:val="0"/>
              <w:autoSpaceDN w:val="0"/>
              <w:adjustRightInd w:val="0"/>
              <w:spacing w:line="228" w:lineRule="auto"/>
              <w:jc w:val="center"/>
              <w:rPr>
                <w:bCs/>
              </w:rPr>
            </w:pPr>
            <w:r w:rsidRPr="00F27337">
              <w:rPr>
                <w:bCs/>
              </w:rPr>
              <w:t>0,000000</w:t>
            </w:r>
          </w:p>
        </w:tc>
        <w:tc>
          <w:tcPr>
            <w:tcW w:w="978" w:type="dxa"/>
            <w:tcBorders>
              <w:top w:val="single" w:sz="4" w:space="0" w:color="auto"/>
              <w:left w:val="single" w:sz="4" w:space="0" w:color="auto"/>
              <w:bottom w:val="single" w:sz="4" w:space="0" w:color="auto"/>
              <w:right w:val="single" w:sz="4" w:space="0" w:color="auto"/>
            </w:tcBorders>
          </w:tcPr>
          <w:p w14:paraId="4A2D4ED0" w14:textId="77777777" w:rsidR="00F27337" w:rsidRPr="00F27337" w:rsidRDefault="00F27337" w:rsidP="005F7EF8">
            <w:pPr>
              <w:autoSpaceDE w:val="0"/>
              <w:autoSpaceDN w:val="0"/>
              <w:adjustRightInd w:val="0"/>
              <w:spacing w:line="228" w:lineRule="auto"/>
              <w:jc w:val="center"/>
              <w:rPr>
                <w:bCs/>
              </w:rPr>
            </w:pPr>
            <w:r w:rsidRPr="00F27337">
              <w:rPr>
                <w:bCs/>
              </w:rPr>
              <w:t>1,000000</w:t>
            </w:r>
          </w:p>
        </w:tc>
      </w:tr>
      <w:tr w:rsidR="00F27337" w:rsidRPr="00F27337" w14:paraId="2A14AD03" w14:textId="77777777" w:rsidTr="005F7EF8">
        <w:tc>
          <w:tcPr>
            <w:tcW w:w="977" w:type="dxa"/>
            <w:vMerge/>
          </w:tcPr>
          <w:p w14:paraId="66EBD9F9" w14:textId="77777777" w:rsidR="00F27337" w:rsidRPr="00F27337" w:rsidRDefault="00F27337" w:rsidP="005F7EF8">
            <w:pPr>
              <w:autoSpaceDE w:val="0"/>
              <w:autoSpaceDN w:val="0"/>
              <w:adjustRightInd w:val="0"/>
              <w:spacing w:line="228" w:lineRule="auto"/>
              <w:jc w:val="both"/>
              <w:rPr>
                <w:bCs/>
              </w:rPr>
            </w:pPr>
          </w:p>
        </w:tc>
        <w:tc>
          <w:tcPr>
            <w:tcW w:w="977" w:type="dxa"/>
            <w:vMerge/>
          </w:tcPr>
          <w:p w14:paraId="0116170D" w14:textId="77777777" w:rsidR="00F27337" w:rsidRPr="00F27337" w:rsidRDefault="00F27337" w:rsidP="005F7EF8">
            <w:pPr>
              <w:autoSpaceDE w:val="0"/>
              <w:autoSpaceDN w:val="0"/>
              <w:adjustRightInd w:val="0"/>
              <w:spacing w:line="228" w:lineRule="auto"/>
              <w:jc w:val="both"/>
              <w:rPr>
                <w:bCs/>
              </w:rPr>
            </w:pPr>
          </w:p>
        </w:tc>
        <w:tc>
          <w:tcPr>
            <w:tcW w:w="977" w:type="dxa"/>
          </w:tcPr>
          <w:p w14:paraId="477F0F49" w14:textId="77777777" w:rsidR="00F27337" w:rsidRPr="00F27337" w:rsidRDefault="00F27337" w:rsidP="005F7EF8">
            <w:pPr>
              <w:autoSpaceDE w:val="0"/>
              <w:autoSpaceDN w:val="0"/>
              <w:adjustRightInd w:val="0"/>
              <w:spacing w:line="228" w:lineRule="auto"/>
              <w:jc w:val="both"/>
              <w:rPr>
                <w:bCs/>
              </w:rPr>
            </w:pPr>
            <w:r w:rsidRPr="00F27337">
              <w:rPr>
                <w:bCs/>
              </w:rPr>
              <w:t>2029</w:t>
            </w:r>
          </w:p>
        </w:tc>
        <w:tc>
          <w:tcPr>
            <w:tcW w:w="977" w:type="dxa"/>
            <w:tcBorders>
              <w:top w:val="single" w:sz="4" w:space="0" w:color="auto"/>
              <w:left w:val="single" w:sz="4" w:space="0" w:color="auto"/>
              <w:bottom w:val="single" w:sz="4" w:space="0" w:color="auto"/>
            </w:tcBorders>
          </w:tcPr>
          <w:p w14:paraId="707A3AE2" w14:textId="77777777" w:rsidR="00F27337" w:rsidRPr="00F27337" w:rsidRDefault="00F27337" w:rsidP="005F7EF8">
            <w:pPr>
              <w:autoSpaceDE w:val="0"/>
              <w:autoSpaceDN w:val="0"/>
              <w:adjustRightInd w:val="0"/>
              <w:spacing w:line="228" w:lineRule="auto"/>
              <w:jc w:val="center"/>
              <w:rPr>
                <w:bCs/>
              </w:rPr>
            </w:pPr>
            <w:r w:rsidRPr="00F27337">
              <w:rPr>
                <w:bCs/>
              </w:rPr>
              <w:t>х</w:t>
            </w:r>
          </w:p>
        </w:tc>
        <w:tc>
          <w:tcPr>
            <w:tcW w:w="977" w:type="dxa"/>
            <w:tcBorders>
              <w:top w:val="single" w:sz="4" w:space="0" w:color="auto"/>
              <w:left w:val="single" w:sz="4" w:space="0" w:color="auto"/>
              <w:bottom w:val="single" w:sz="4" w:space="0" w:color="auto"/>
            </w:tcBorders>
          </w:tcPr>
          <w:p w14:paraId="1C31F3D4" w14:textId="77777777" w:rsidR="00F27337" w:rsidRPr="00F27337" w:rsidRDefault="00F27337" w:rsidP="005F7EF8">
            <w:pPr>
              <w:autoSpaceDE w:val="0"/>
              <w:autoSpaceDN w:val="0"/>
              <w:adjustRightInd w:val="0"/>
              <w:spacing w:line="228" w:lineRule="auto"/>
              <w:jc w:val="center"/>
              <w:rPr>
                <w:bCs/>
              </w:rPr>
            </w:pPr>
            <w:r w:rsidRPr="00F27337">
              <w:rPr>
                <w:bCs/>
              </w:rPr>
              <w:t>1</w:t>
            </w:r>
          </w:p>
        </w:tc>
        <w:tc>
          <w:tcPr>
            <w:tcW w:w="977" w:type="dxa"/>
            <w:tcBorders>
              <w:top w:val="single" w:sz="4" w:space="0" w:color="auto"/>
              <w:left w:val="single" w:sz="4" w:space="0" w:color="auto"/>
              <w:bottom w:val="single" w:sz="4" w:space="0" w:color="auto"/>
            </w:tcBorders>
          </w:tcPr>
          <w:p w14:paraId="4363CC14" w14:textId="77777777" w:rsidR="00F27337" w:rsidRPr="00F27337" w:rsidRDefault="00F27337" w:rsidP="005F7EF8">
            <w:pPr>
              <w:autoSpaceDE w:val="0"/>
              <w:autoSpaceDN w:val="0"/>
              <w:adjustRightInd w:val="0"/>
              <w:spacing w:line="228" w:lineRule="auto"/>
              <w:jc w:val="center"/>
              <w:rPr>
                <w:bCs/>
              </w:rPr>
            </w:pPr>
            <w:r w:rsidRPr="00F27337">
              <w:rPr>
                <w:bCs/>
                <w:lang w:val="en-US"/>
              </w:rPr>
              <w:t>75</w:t>
            </w:r>
          </w:p>
        </w:tc>
        <w:tc>
          <w:tcPr>
            <w:tcW w:w="977" w:type="dxa"/>
            <w:tcBorders>
              <w:top w:val="single" w:sz="4" w:space="0" w:color="auto"/>
              <w:left w:val="single" w:sz="4" w:space="0" w:color="auto"/>
              <w:bottom w:val="single" w:sz="4" w:space="0" w:color="auto"/>
            </w:tcBorders>
          </w:tcPr>
          <w:p w14:paraId="669900B7" w14:textId="77777777" w:rsidR="00F27337" w:rsidRPr="00F27337" w:rsidRDefault="00F27337" w:rsidP="005F7EF8">
            <w:pPr>
              <w:autoSpaceDE w:val="0"/>
              <w:autoSpaceDN w:val="0"/>
              <w:adjustRightInd w:val="0"/>
              <w:spacing w:line="228" w:lineRule="auto"/>
              <w:jc w:val="center"/>
              <w:rPr>
                <w:bCs/>
              </w:rPr>
            </w:pPr>
            <w:r w:rsidRPr="00F27337">
              <w:rPr>
                <w:bCs/>
              </w:rPr>
              <w:t>х</w:t>
            </w:r>
          </w:p>
        </w:tc>
        <w:tc>
          <w:tcPr>
            <w:tcW w:w="977" w:type="dxa"/>
            <w:tcBorders>
              <w:top w:val="single" w:sz="4" w:space="0" w:color="auto"/>
              <w:left w:val="single" w:sz="4" w:space="0" w:color="auto"/>
              <w:bottom w:val="single" w:sz="4" w:space="0" w:color="auto"/>
            </w:tcBorders>
          </w:tcPr>
          <w:p w14:paraId="16BD6A70" w14:textId="77777777" w:rsidR="00F27337" w:rsidRPr="00F27337" w:rsidRDefault="00F27337" w:rsidP="005F7EF8">
            <w:pPr>
              <w:autoSpaceDE w:val="0"/>
              <w:autoSpaceDN w:val="0"/>
              <w:adjustRightInd w:val="0"/>
              <w:spacing w:line="228" w:lineRule="auto"/>
              <w:jc w:val="center"/>
              <w:rPr>
                <w:bCs/>
              </w:rPr>
            </w:pPr>
            <w:r w:rsidRPr="00F27337">
              <w:rPr>
                <w:bCs/>
              </w:rPr>
              <w:t>0,000000</w:t>
            </w:r>
          </w:p>
        </w:tc>
        <w:tc>
          <w:tcPr>
            <w:tcW w:w="977" w:type="dxa"/>
            <w:tcBorders>
              <w:top w:val="single" w:sz="4" w:space="0" w:color="auto"/>
              <w:left w:val="single" w:sz="4" w:space="0" w:color="auto"/>
              <w:bottom w:val="single" w:sz="4" w:space="0" w:color="auto"/>
            </w:tcBorders>
          </w:tcPr>
          <w:p w14:paraId="7BA90B1F" w14:textId="77777777" w:rsidR="00F27337" w:rsidRPr="00F27337" w:rsidRDefault="00F27337" w:rsidP="005F7EF8">
            <w:pPr>
              <w:autoSpaceDE w:val="0"/>
              <w:autoSpaceDN w:val="0"/>
              <w:adjustRightInd w:val="0"/>
              <w:spacing w:line="228" w:lineRule="auto"/>
              <w:jc w:val="center"/>
              <w:rPr>
                <w:bCs/>
              </w:rPr>
            </w:pPr>
            <w:r w:rsidRPr="00F27337">
              <w:rPr>
                <w:bCs/>
              </w:rPr>
              <w:t>0,000000</w:t>
            </w:r>
          </w:p>
        </w:tc>
        <w:tc>
          <w:tcPr>
            <w:tcW w:w="978" w:type="dxa"/>
            <w:tcBorders>
              <w:top w:val="single" w:sz="4" w:space="0" w:color="auto"/>
              <w:left w:val="single" w:sz="4" w:space="0" w:color="auto"/>
              <w:bottom w:val="single" w:sz="4" w:space="0" w:color="auto"/>
              <w:right w:val="single" w:sz="4" w:space="0" w:color="auto"/>
            </w:tcBorders>
          </w:tcPr>
          <w:p w14:paraId="1F1CAC8F" w14:textId="77777777" w:rsidR="00F27337" w:rsidRPr="00F27337" w:rsidRDefault="00F27337" w:rsidP="005F7EF8">
            <w:pPr>
              <w:autoSpaceDE w:val="0"/>
              <w:autoSpaceDN w:val="0"/>
              <w:adjustRightInd w:val="0"/>
              <w:spacing w:line="228" w:lineRule="auto"/>
              <w:jc w:val="center"/>
              <w:rPr>
                <w:bCs/>
              </w:rPr>
            </w:pPr>
            <w:r w:rsidRPr="00F27337">
              <w:rPr>
                <w:bCs/>
              </w:rPr>
              <w:t>1,000000</w:t>
            </w:r>
          </w:p>
        </w:tc>
      </w:tr>
      <w:tr w:rsidR="00F27337" w:rsidRPr="00F27337" w14:paraId="427AD2E5" w14:textId="77777777" w:rsidTr="005F7EF8">
        <w:tc>
          <w:tcPr>
            <w:tcW w:w="977" w:type="dxa"/>
            <w:vMerge/>
          </w:tcPr>
          <w:p w14:paraId="763E155E" w14:textId="77777777" w:rsidR="00F27337" w:rsidRPr="00F27337" w:rsidRDefault="00F27337" w:rsidP="005F7EF8">
            <w:pPr>
              <w:autoSpaceDE w:val="0"/>
              <w:autoSpaceDN w:val="0"/>
              <w:adjustRightInd w:val="0"/>
              <w:spacing w:line="228" w:lineRule="auto"/>
              <w:jc w:val="both"/>
              <w:rPr>
                <w:bCs/>
              </w:rPr>
            </w:pPr>
          </w:p>
        </w:tc>
        <w:tc>
          <w:tcPr>
            <w:tcW w:w="977" w:type="dxa"/>
            <w:vMerge/>
          </w:tcPr>
          <w:p w14:paraId="46C6A9B7" w14:textId="77777777" w:rsidR="00F27337" w:rsidRPr="00F27337" w:rsidRDefault="00F27337" w:rsidP="005F7EF8">
            <w:pPr>
              <w:autoSpaceDE w:val="0"/>
              <w:autoSpaceDN w:val="0"/>
              <w:adjustRightInd w:val="0"/>
              <w:spacing w:line="228" w:lineRule="auto"/>
              <w:jc w:val="both"/>
              <w:rPr>
                <w:bCs/>
              </w:rPr>
            </w:pPr>
          </w:p>
        </w:tc>
        <w:tc>
          <w:tcPr>
            <w:tcW w:w="977" w:type="dxa"/>
          </w:tcPr>
          <w:p w14:paraId="4E69A0FB" w14:textId="77777777" w:rsidR="00F27337" w:rsidRPr="00F27337" w:rsidRDefault="00F27337" w:rsidP="005F7EF8">
            <w:pPr>
              <w:autoSpaceDE w:val="0"/>
              <w:autoSpaceDN w:val="0"/>
              <w:adjustRightInd w:val="0"/>
              <w:spacing w:line="228" w:lineRule="auto"/>
              <w:jc w:val="both"/>
              <w:rPr>
                <w:bCs/>
              </w:rPr>
            </w:pPr>
            <w:r w:rsidRPr="00F27337">
              <w:rPr>
                <w:bCs/>
              </w:rPr>
              <w:t>2030</w:t>
            </w:r>
          </w:p>
        </w:tc>
        <w:tc>
          <w:tcPr>
            <w:tcW w:w="977" w:type="dxa"/>
            <w:tcBorders>
              <w:top w:val="single" w:sz="4" w:space="0" w:color="auto"/>
              <w:left w:val="single" w:sz="4" w:space="0" w:color="auto"/>
              <w:bottom w:val="single" w:sz="4" w:space="0" w:color="auto"/>
            </w:tcBorders>
          </w:tcPr>
          <w:p w14:paraId="45518C4F" w14:textId="77777777" w:rsidR="00F27337" w:rsidRPr="00F27337" w:rsidRDefault="00F27337" w:rsidP="005F7EF8">
            <w:pPr>
              <w:autoSpaceDE w:val="0"/>
              <w:autoSpaceDN w:val="0"/>
              <w:adjustRightInd w:val="0"/>
              <w:spacing w:line="228" w:lineRule="auto"/>
              <w:jc w:val="center"/>
              <w:rPr>
                <w:bCs/>
              </w:rPr>
            </w:pPr>
            <w:r w:rsidRPr="00F27337">
              <w:rPr>
                <w:bCs/>
              </w:rPr>
              <w:t>х</w:t>
            </w:r>
          </w:p>
        </w:tc>
        <w:tc>
          <w:tcPr>
            <w:tcW w:w="977" w:type="dxa"/>
            <w:tcBorders>
              <w:top w:val="single" w:sz="4" w:space="0" w:color="auto"/>
              <w:left w:val="single" w:sz="4" w:space="0" w:color="auto"/>
              <w:bottom w:val="single" w:sz="4" w:space="0" w:color="auto"/>
            </w:tcBorders>
          </w:tcPr>
          <w:p w14:paraId="64808558" w14:textId="77777777" w:rsidR="00F27337" w:rsidRPr="00F27337" w:rsidRDefault="00F27337" w:rsidP="005F7EF8">
            <w:pPr>
              <w:autoSpaceDE w:val="0"/>
              <w:autoSpaceDN w:val="0"/>
              <w:adjustRightInd w:val="0"/>
              <w:spacing w:line="228" w:lineRule="auto"/>
              <w:jc w:val="center"/>
              <w:rPr>
                <w:bCs/>
              </w:rPr>
            </w:pPr>
            <w:r w:rsidRPr="00F27337">
              <w:rPr>
                <w:bCs/>
              </w:rPr>
              <w:t>1</w:t>
            </w:r>
          </w:p>
        </w:tc>
        <w:tc>
          <w:tcPr>
            <w:tcW w:w="977" w:type="dxa"/>
            <w:tcBorders>
              <w:top w:val="single" w:sz="4" w:space="0" w:color="auto"/>
              <w:left w:val="single" w:sz="4" w:space="0" w:color="auto"/>
              <w:bottom w:val="single" w:sz="4" w:space="0" w:color="auto"/>
            </w:tcBorders>
          </w:tcPr>
          <w:p w14:paraId="31886839" w14:textId="77777777" w:rsidR="00F27337" w:rsidRPr="00F27337" w:rsidRDefault="00F27337" w:rsidP="005F7EF8">
            <w:pPr>
              <w:autoSpaceDE w:val="0"/>
              <w:autoSpaceDN w:val="0"/>
              <w:adjustRightInd w:val="0"/>
              <w:spacing w:line="228" w:lineRule="auto"/>
              <w:jc w:val="center"/>
              <w:rPr>
                <w:bCs/>
              </w:rPr>
            </w:pPr>
            <w:r w:rsidRPr="00F27337">
              <w:rPr>
                <w:bCs/>
                <w:lang w:val="en-US"/>
              </w:rPr>
              <w:t>75</w:t>
            </w:r>
          </w:p>
        </w:tc>
        <w:tc>
          <w:tcPr>
            <w:tcW w:w="977" w:type="dxa"/>
            <w:tcBorders>
              <w:top w:val="single" w:sz="4" w:space="0" w:color="auto"/>
              <w:left w:val="single" w:sz="4" w:space="0" w:color="auto"/>
              <w:bottom w:val="single" w:sz="4" w:space="0" w:color="auto"/>
            </w:tcBorders>
          </w:tcPr>
          <w:p w14:paraId="591311B8" w14:textId="77777777" w:rsidR="00F27337" w:rsidRPr="00F27337" w:rsidRDefault="00F27337" w:rsidP="005F7EF8">
            <w:pPr>
              <w:autoSpaceDE w:val="0"/>
              <w:autoSpaceDN w:val="0"/>
              <w:adjustRightInd w:val="0"/>
              <w:spacing w:line="228" w:lineRule="auto"/>
              <w:jc w:val="center"/>
              <w:rPr>
                <w:bCs/>
              </w:rPr>
            </w:pPr>
            <w:r w:rsidRPr="00F27337">
              <w:rPr>
                <w:bCs/>
              </w:rPr>
              <w:t>х</w:t>
            </w:r>
          </w:p>
        </w:tc>
        <w:tc>
          <w:tcPr>
            <w:tcW w:w="977" w:type="dxa"/>
            <w:tcBorders>
              <w:top w:val="single" w:sz="4" w:space="0" w:color="auto"/>
              <w:left w:val="single" w:sz="4" w:space="0" w:color="auto"/>
              <w:bottom w:val="single" w:sz="4" w:space="0" w:color="auto"/>
            </w:tcBorders>
          </w:tcPr>
          <w:p w14:paraId="4B9BB6D4" w14:textId="77777777" w:rsidR="00F27337" w:rsidRPr="00F27337" w:rsidRDefault="00F27337" w:rsidP="005F7EF8">
            <w:pPr>
              <w:autoSpaceDE w:val="0"/>
              <w:autoSpaceDN w:val="0"/>
              <w:adjustRightInd w:val="0"/>
              <w:spacing w:line="228" w:lineRule="auto"/>
              <w:jc w:val="center"/>
              <w:rPr>
                <w:bCs/>
              </w:rPr>
            </w:pPr>
            <w:r w:rsidRPr="00F27337">
              <w:rPr>
                <w:bCs/>
              </w:rPr>
              <w:t>0,000000</w:t>
            </w:r>
          </w:p>
        </w:tc>
        <w:tc>
          <w:tcPr>
            <w:tcW w:w="977" w:type="dxa"/>
            <w:tcBorders>
              <w:top w:val="single" w:sz="4" w:space="0" w:color="auto"/>
              <w:left w:val="single" w:sz="4" w:space="0" w:color="auto"/>
              <w:bottom w:val="single" w:sz="4" w:space="0" w:color="auto"/>
            </w:tcBorders>
          </w:tcPr>
          <w:p w14:paraId="2FC1CDF1" w14:textId="77777777" w:rsidR="00F27337" w:rsidRPr="00F27337" w:rsidRDefault="00F27337" w:rsidP="005F7EF8">
            <w:pPr>
              <w:autoSpaceDE w:val="0"/>
              <w:autoSpaceDN w:val="0"/>
              <w:adjustRightInd w:val="0"/>
              <w:spacing w:line="228" w:lineRule="auto"/>
              <w:jc w:val="center"/>
              <w:rPr>
                <w:bCs/>
              </w:rPr>
            </w:pPr>
            <w:r w:rsidRPr="00F27337">
              <w:rPr>
                <w:bCs/>
              </w:rPr>
              <w:t>0,000000</w:t>
            </w:r>
          </w:p>
        </w:tc>
        <w:tc>
          <w:tcPr>
            <w:tcW w:w="978" w:type="dxa"/>
            <w:tcBorders>
              <w:top w:val="single" w:sz="4" w:space="0" w:color="auto"/>
              <w:left w:val="single" w:sz="4" w:space="0" w:color="auto"/>
              <w:bottom w:val="single" w:sz="4" w:space="0" w:color="auto"/>
              <w:right w:val="single" w:sz="4" w:space="0" w:color="auto"/>
            </w:tcBorders>
          </w:tcPr>
          <w:p w14:paraId="390651BF" w14:textId="77777777" w:rsidR="00F27337" w:rsidRPr="00F27337" w:rsidRDefault="00F27337" w:rsidP="005F7EF8">
            <w:pPr>
              <w:autoSpaceDE w:val="0"/>
              <w:autoSpaceDN w:val="0"/>
              <w:adjustRightInd w:val="0"/>
              <w:spacing w:line="228" w:lineRule="auto"/>
              <w:jc w:val="center"/>
              <w:rPr>
                <w:bCs/>
              </w:rPr>
            </w:pPr>
            <w:r w:rsidRPr="00F27337">
              <w:rPr>
                <w:bCs/>
              </w:rPr>
              <w:t>1,000000</w:t>
            </w:r>
          </w:p>
        </w:tc>
      </w:tr>
      <w:tr w:rsidR="00F27337" w:rsidRPr="00F27337" w14:paraId="092DF4E2" w14:textId="77777777" w:rsidTr="005F7EF8">
        <w:tc>
          <w:tcPr>
            <w:tcW w:w="977" w:type="dxa"/>
            <w:vMerge/>
          </w:tcPr>
          <w:p w14:paraId="7CF9721B" w14:textId="77777777" w:rsidR="00F27337" w:rsidRPr="00F27337" w:rsidRDefault="00F27337" w:rsidP="005F7EF8">
            <w:pPr>
              <w:autoSpaceDE w:val="0"/>
              <w:autoSpaceDN w:val="0"/>
              <w:adjustRightInd w:val="0"/>
              <w:spacing w:line="228" w:lineRule="auto"/>
              <w:jc w:val="both"/>
              <w:rPr>
                <w:bCs/>
              </w:rPr>
            </w:pPr>
          </w:p>
        </w:tc>
        <w:tc>
          <w:tcPr>
            <w:tcW w:w="977" w:type="dxa"/>
            <w:vMerge/>
          </w:tcPr>
          <w:p w14:paraId="089B6AA0" w14:textId="77777777" w:rsidR="00F27337" w:rsidRPr="00F27337" w:rsidRDefault="00F27337" w:rsidP="005F7EF8">
            <w:pPr>
              <w:autoSpaceDE w:val="0"/>
              <w:autoSpaceDN w:val="0"/>
              <w:adjustRightInd w:val="0"/>
              <w:spacing w:line="228" w:lineRule="auto"/>
              <w:jc w:val="both"/>
              <w:rPr>
                <w:bCs/>
              </w:rPr>
            </w:pPr>
          </w:p>
        </w:tc>
        <w:tc>
          <w:tcPr>
            <w:tcW w:w="977" w:type="dxa"/>
          </w:tcPr>
          <w:p w14:paraId="4D56367E" w14:textId="77777777" w:rsidR="00F27337" w:rsidRPr="00F27337" w:rsidRDefault="00F27337" w:rsidP="005F7EF8">
            <w:pPr>
              <w:autoSpaceDE w:val="0"/>
              <w:autoSpaceDN w:val="0"/>
              <w:adjustRightInd w:val="0"/>
              <w:spacing w:line="228" w:lineRule="auto"/>
              <w:jc w:val="both"/>
              <w:rPr>
                <w:bCs/>
              </w:rPr>
            </w:pPr>
            <w:r w:rsidRPr="00F27337">
              <w:rPr>
                <w:bCs/>
              </w:rPr>
              <w:t>2031</w:t>
            </w:r>
          </w:p>
        </w:tc>
        <w:tc>
          <w:tcPr>
            <w:tcW w:w="977" w:type="dxa"/>
            <w:tcBorders>
              <w:top w:val="single" w:sz="4" w:space="0" w:color="auto"/>
              <w:left w:val="single" w:sz="4" w:space="0" w:color="auto"/>
              <w:bottom w:val="single" w:sz="4" w:space="0" w:color="auto"/>
            </w:tcBorders>
          </w:tcPr>
          <w:p w14:paraId="7F756CB7" w14:textId="77777777" w:rsidR="00F27337" w:rsidRPr="00F27337" w:rsidRDefault="00F27337" w:rsidP="005F7EF8">
            <w:pPr>
              <w:autoSpaceDE w:val="0"/>
              <w:autoSpaceDN w:val="0"/>
              <w:adjustRightInd w:val="0"/>
              <w:spacing w:line="228" w:lineRule="auto"/>
              <w:jc w:val="center"/>
              <w:rPr>
                <w:bCs/>
              </w:rPr>
            </w:pPr>
            <w:r w:rsidRPr="00F27337">
              <w:rPr>
                <w:bCs/>
              </w:rPr>
              <w:t>х</w:t>
            </w:r>
          </w:p>
        </w:tc>
        <w:tc>
          <w:tcPr>
            <w:tcW w:w="977" w:type="dxa"/>
            <w:tcBorders>
              <w:top w:val="single" w:sz="4" w:space="0" w:color="auto"/>
              <w:left w:val="single" w:sz="4" w:space="0" w:color="auto"/>
              <w:bottom w:val="single" w:sz="4" w:space="0" w:color="auto"/>
            </w:tcBorders>
          </w:tcPr>
          <w:p w14:paraId="56D8ACBA" w14:textId="77777777" w:rsidR="00F27337" w:rsidRPr="00F27337" w:rsidRDefault="00F27337" w:rsidP="005F7EF8">
            <w:pPr>
              <w:autoSpaceDE w:val="0"/>
              <w:autoSpaceDN w:val="0"/>
              <w:adjustRightInd w:val="0"/>
              <w:spacing w:line="228" w:lineRule="auto"/>
              <w:jc w:val="center"/>
              <w:rPr>
                <w:bCs/>
              </w:rPr>
            </w:pPr>
            <w:r w:rsidRPr="00F27337">
              <w:rPr>
                <w:bCs/>
              </w:rPr>
              <w:t>1</w:t>
            </w:r>
          </w:p>
        </w:tc>
        <w:tc>
          <w:tcPr>
            <w:tcW w:w="977" w:type="dxa"/>
            <w:tcBorders>
              <w:top w:val="single" w:sz="4" w:space="0" w:color="auto"/>
              <w:left w:val="single" w:sz="4" w:space="0" w:color="auto"/>
              <w:bottom w:val="single" w:sz="4" w:space="0" w:color="auto"/>
            </w:tcBorders>
          </w:tcPr>
          <w:p w14:paraId="51674C56" w14:textId="77777777" w:rsidR="00F27337" w:rsidRPr="00F27337" w:rsidRDefault="00F27337" w:rsidP="005F7EF8">
            <w:pPr>
              <w:autoSpaceDE w:val="0"/>
              <w:autoSpaceDN w:val="0"/>
              <w:adjustRightInd w:val="0"/>
              <w:spacing w:line="228" w:lineRule="auto"/>
              <w:jc w:val="center"/>
              <w:rPr>
                <w:bCs/>
              </w:rPr>
            </w:pPr>
            <w:r w:rsidRPr="00F27337">
              <w:rPr>
                <w:bCs/>
                <w:lang w:val="en-US"/>
              </w:rPr>
              <w:t>75</w:t>
            </w:r>
          </w:p>
        </w:tc>
        <w:tc>
          <w:tcPr>
            <w:tcW w:w="977" w:type="dxa"/>
            <w:tcBorders>
              <w:top w:val="single" w:sz="4" w:space="0" w:color="auto"/>
              <w:left w:val="single" w:sz="4" w:space="0" w:color="auto"/>
              <w:bottom w:val="single" w:sz="4" w:space="0" w:color="auto"/>
            </w:tcBorders>
          </w:tcPr>
          <w:p w14:paraId="02E8673F" w14:textId="77777777" w:rsidR="00F27337" w:rsidRPr="00F27337" w:rsidRDefault="00F27337" w:rsidP="005F7EF8">
            <w:pPr>
              <w:autoSpaceDE w:val="0"/>
              <w:autoSpaceDN w:val="0"/>
              <w:adjustRightInd w:val="0"/>
              <w:spacing w:line="228" w:lineRule="auto"/>
              <w:jc w:val="center"/>
              <w:rPr>
                <w:bCs/>
              </w:rPr>
            </w:pPr>
            <w:r w:rsidRPr="00F27337">
              <w:rPr>
                <w:bCs/>
              </w:rPr>
              <w:t>х</w:t>
            </w:r>
          </w:p>
        </w:tc>
        <w:tc>
          <w:tcPr>
            <w:tcW w:w="977" w:type="dxa"/>
            <w:tcBorders>
              <w:top w:val="single" w:sz="4" w:space="0" w:color="auto"/>
              <w:left w:val="single" w:sz="4" w:space="0" w:color="auto"/>
              <w:bottom w:val="single" w:sz="4" w:space="0" w:color="auto"/>
            </w:tcBorders>
          </w:tcPr>
          <w:p w14:paraId="28CD93DC" w14:textId="77777777" w:rsidR="00F27337" w:rsidRPr="00F27337" w:rsidRDefault="00F27337" w:rsidP="005F7EF8">
            <w:pPr>
              <w:autoSpaceDE w:val="0"/>
              <w:autoSpaceDN w:val="0"/>
              <w:adjustRightInd w:val="0"/>
              <w:spacing w:line="228" w:lineRule="auto"/>
              <w:jc w:val="center"/>
              <w:rPr>
                <w:bCs/>
              </w:rPr>
            </w:pPr>
            <w:r w:rsidRPr="00F27337">
              <w:rPr>
                <w:bCs/>
              </w:rPr>
              <w:t>0,000000</w:t>
            </w:r>
          </w:p>
        </w:tc>
        <w:tc>
          <w:tcPr>
            <w:tcW w:w="977" w:type="dxa"/>
            <w:tcBorders>
              <w:top w:val="single" w:sz="4" w:space="0" w:color="auto"/>
              <w:left w:val="single" w:sz="4" w:space="0" w:color="auto"/>
              <w:bottom w:val="single" w:sz="4" w:space="0" w:color="auto"/>
            </w:tcBorders>
          </w:tcPr>
          <w:p w14:paraId="71AE2CB2" w14:textId="77777777" w:rsidR="00F27337" w:rsidRPr="00F27337" w:rsidRDefault="00F27337" w:rsidP="005F7EF8">
            <w:pPr>
              <w:autoSpaceDE w:val="0"/>
              <w:autoSpaceDN w:val="0"/>
              <w:adjustRightInd w:val="0"/>
              <w:spacing w:line="228" w:lineRule="auto"/>
              <w:jc w:val="center"/>
              <w:rPr>
                <w:bCs/>
              </w:rPr>
            </w:pPr>
            <w:r w:rsidRPr="00F27337">
              <w:rPr>
                <w:bCs/>
              </w:rPr>
              <w:t>0,000000</w:t>
            </w:r>
          </w:p>
        </w:tc>
        <w:tc>
          <w:tcPr>
            <w:tcW w:w="978" w:type="dxa"/>
            <w:tcBorders>
              <w:top w:val="single" w:sz="4" w:space="0" w:color="auto"/>
              <w:left w:val="single" w:sz="4" w:space="0" w:color="auto"/>
              <w:bottom w:val="single" w:sz="4" w:space="0" w:color="auto"/>
              <w:right w:val="single" w:sz="4" w:space="0" w:color="auto"/>
            </w:tcBorders>
          </w:tcPr>
          <w:p w14:paraId="41F5AE56" w14:textId="77777777" w:rsidR="00F27337" w:rsidRPr="00F27337" w:rsidRDefault="00F27337" w:rsidP="005F7EF8">
            <w:pPr>
              <w:autoSpaceDE w:val="0"/>
              <w:autoSpaceDN w:val="0"/>
              <w:adjustRightInd w:val="0"/>
              <w:spacing w:line="228" w:lineRule="auto"/>
              <w:jc w:val="center"/>
              <w:rPr>
                <w:bCs/>
              </w:rPr>
            </w:pPr>
            <w:r w:rsidRPr="00F27337">
              <w:rPr>
                <w:bCs/>
              </w:rPr>
              <w:t>1,000000</w:t>
            </w:r>
          </w:p>
        </w:tc>
      </w:tr>
      <w:tr w:rsidR="00F27337" w:rsidRPr="00F27337" w14:paraId="7E44FB92" w14:textId="77777777" w:rsidTr="005F7EF8">
        <w:tc>
          <w:tcPr>
            <w:tcW w:w="977" w:type="dxa"/>
            <w:vMerge/>
          </w:tcPr>
          <w:p w14:paraId="43183B32" w14:textId="77777777" w:rsidR="00F27337" w:rsidRPr="00F27337" w:rsidRDefault="00F27337" w:rsidP="005F7EF8">
            <w:pPr>
              <w:autoSpaceDE w:val="0"/>
              <w:autoSpaceDN w:val="0"/>
              <w:adjustRightInd w:val="0"/>
              <w:spacing w:line="228" w:lineRule="auto"/>
              <w:jc w:val="both"/>
              <w:rPr>
                <w:bCs/>
              </w:rPr>
            </w:pPr>
          </w:p>
        </w:tc>
        <w:tc>
          <w:tcPr>
            <w:tcW w:w="977" w:type="dxa"/>
            <w:vMerge/>
          </w:tcPr>
          <w:p w14:paraId="13A3D6BE" w14:textId="77777777" w:rsidR="00F27337" w:rsidRPr="00F27337" w:rsidRDefault="00F27337" w:rsidP="005F7EF8">
            <w:pPr>
              <w:autoSpaceDE w:val="0"/>
              <w:autoSpaceDN w:val="0"/>
              <w:adjustRightInd w:val="0"/>
              <w:spacing w:line="228" w:lineRule="auto"/>
              <w:jc w:val="both"/>
              <w:rPr>
                <w:bCs/>
              </w:rPr>
            </w:pPr>
          </w:p>
        </w:tc>
        <w:tc>
          <w:tcPr>
            <w:tcW w:w="977" w:type="dxa"/>
          </w:tcPr>
          <w:p w14:paraId="0F71E7E1" w14:textId="77777777" w:rsidR="00F27337" w:rsidRPr="00F27337" w:rsidRDefault="00F27337" w:rsidP="005F7EF8">
            <w:pPr>
              <w:autoSpaceDE w:val="0"/>
              <w:autoSpaceDN w:val="0"/>
              <w:adjustRightInd w:val="0"/>
              <w:spacing w:line="228" w:lineRule="auto"/>
              <w:jc w:val="both"/>
              <w:rPr>
                <w:bCs/>
              </w:rPr>
            </w:pPr>
            <w:r w:rsidRPr="00F27337">
              <w:rPr>
                <w:bCs/>
              </w:rPr>
              <w:t>2032</w:t>
            </w:r>
          </w:p>
        </w:tc>
        <w:tc>
          <w:tcPr>
            <w:tcW w:w="977" w:type="dxa"/>
            <w:tcBorders>
              <w:top w:val="single" w:sz="4" w:space="0" w:color="auto"/>
              <w:left w:val="single" w:sz="4" w:space="0" w:color="auto"/>
              <w:bottom w:val="single" w:sz="4" w:space="0" w:color="auto"/>
            </w:tcBorders>
          </w:tcPr>
          <w:p w14:paraId="1FD966B3" w14:textId="77777777" w:rsidR="00F27337" w:rsidRPr="00F27337" w:rsidRDefault="00F27337" w:rsidP="005F7EF8">
            <w:pPr>
              <w:autoSpaceDE w:val="0"/>
              <w:autoSpaceDN w:val="0"/>
              <w:adjustRightInd w:val="0"/>
              <w:spacing w:line="228" w:lineRule="auto"/>
              <w:jc w:val="center"/>
              <w:rPr>
                <w:bCs/>
              </w:rPr>
            </w:pPr>
            <w:r w:rsidRPr="00F27337">
              <w:rPr>
                <w:bCs/>
              </w:rPr>
              <w:t>х</w:t>
            </w:r>
          </w:p>
        </w:tc>
        <w:tc>
          <w:tcPr>
            <w:tcW w:w="977" w:type="dxa"/>
            <w:tcBorders>
              <w:top w:val="single" w:sz="4" w:space="0" w:color="auto"/>
              <w:left w:val="single" w:sz="4" w:space="0" w:color="auto"/>
              <w:bottom w:val="single" w:sz="4" w:space="0" w:color="auto"/>
            </w:tcBorders>
          </w:tcPr>
          <w:p w14:paraId="7245B133" w14:textId="77777777" w:rsidR="00F27337" w:rsidRPr="00F27337" w:rsidRDefault="00F27337" w:rsidP="005F7EF8">
            <w:pPr>
              <w:autoSpaceDE w:val="0"/>
              <w:autoSpaceDN w:val="0"/>
              <w:adjustRightInd w:val="0"/>
              <w:spacing w:line="228" w:lineRule="auto"/>
              <w:jc w:val="center"/>
              <w:rPr>
                <w:bCs/>
              </w:rPr>
            </w:pPr>
            <w:r w:rsidRPr="00F27337">
              <w:rPr>
                <w:bCs/>
              </w:rPr>
              <w:t>1</w:t>
            </w:r>
          </w:p>
        </w:tc>
        <w:tc>
          <w:tcPr>
            <w:tcW w:w="977" w:type="dxa"/>
            <w:tcBorders>
              <w:top w:val="single" w:sz="4" w:space="0" w:color="auto"/>
              <w:left w:val="single" w:sz="4" w:space="0" w:color="auto"/>
              <w:bottom w:val="single" w:sz="4" w:space="0" w:color="auto"/>
            </w:tcBorders>
          </w:tcPr>
          <w:p w14:paraId="76ABD900" w14:textId="77777777" w:rsidR="00F27337" w:rsidRPr="00F27337" w:rsidRDefault="00F27337" w:rsidP="005F7EF8">
            <w:pPr>
              <w:autoSpaceDE w:val="0"/>
              <w:autoSpaceDN w:val="0"/>
              <w:adjustRightInd w:val="0"/>
              <w:spacing w:line="228" w:lineRule="auto"/>
              <w:jc w:val="center"/>
              <w:rPr>
                <w:bCs/>
              </w:rPr>
            </w:pPr>
            <w:r w:rsidRPr="00F27337">
              <w:rPr>
                <w:bCs/>
                <w:lang w:val="en-US"/>
              </w:rPr>
              <w:t>75</w:t>
            </w:r>
          </w:p>
        </w:tc>
        <w:tc>
          <w:tcPr>
            <w:tcW w:w="977" w:type="dxa"/>
            <w:tcBorders>
              <w:top w:val="single" w:sz="4" w:space="0" w:color="auto"/>
              <w:left w:val="single" w:sz="4" w:space="0" w:color="auto"/>
              <w:bottom w:val="single" w:sz="4" w:space="0" w:color="auto"/>
            </w:tcBorders>
          </w:tcPr>
          <w:p w14:paraId="39B0CF5C" w14:textId="77777777" w:rsidR="00F27337" w:rsidRPr="00F27337" w:rsidRDefault="00F27337" w:rsidP="005F7EF8">
            <w:pPr>
              <w:autoSpaceDE w:val="0"/>
              <w:autoSpaceDN w:val="0"/>
              <w:adjustRightInd w:val="0"/>
              <w:spacing w:line="228" w:lineRule="auto"/>
              <w:jc w:val="center"/>
              <w:rPr>
                <w:bCs/>
              </w:rPr>
            </w:pPr>
            <w:r w:rsidRPr="00F27337">
              <w:rPr>
                <w:bCs/>
              </w:rPr>
              <w:t>х</w:t>
            </w:r>
          </w:p>
        </w:tc>
        <w:tc>
          <w:tcPr>
            <w:tcW w:w="977" w:type="dxa"/>
            <w:tcBorders>
              <w:top w:val="single" w:sz="4" w:space="0" w:color="auto"/>
              <w:left w:val="single" w:sz="4" w:space="0" w:color="auto"/>
              <w:bottom w:val="single" w:sz="4" w:space="0" w:color="auto"/>
            </w:tcBorders>
          </w:tcPr>
          <w:p w14:paraId="4F0FC7B9" w14:textId="77777777" w:rsidR="00F27337" w:rsidRPr="00F27337" w:rsidRDefault="00F27337" w:rsidP="005F7EF8">
            <w:pPr>
              <w:autoSpaceDE w:val="0"/>
              <w:autoSpaceDN w:val="0"/>
              <w:adjustRightInd w:val="0"/>
              <w:spacing w:line="228" w:lineRule="auto"/>
              <w:jc w:val="center"/>
              <w:rPr>
                <w:bCs/>
              </w:rPr>
            </w:pPr>
            <w:r w:rsidRPr="00F27337">
              <w:rPr>
                <w:bCs/>
              </w:rPr>
              <w:t>0,000000</w:t>
            </w:r>
          </w:p>
        </w:tc>
        <w:tc>
          <w:tcPr>
            <w:tcW w:w="977" w:type="dxa"/>
            <w:tcBorders>
              <w:top w:val="single" w:sz="4" w:space="0" w:color="auto"/>
              <w:left w:val="single" w:sz="4" w:space="0" w:color="auto"/>
              <w:bottom w:val="single" w:sz="4" w:space="0" w:color="auto"/>
            </w:tcBorders>
          </w:tcPr>
          <w:p w14:paraId="2B6DF31A" w14:textId="77777777" w:rsidR="00F27337" w:rsidRPr="00F27337" w:rsidRDefault="00F27337" w:rsidP="005F7EF8">
            <w:pPr>
              <w:autoSpaceDE w:val="0"/>
              <w:autoSpaceDN w:val="0"/>
              <w:adjustRightInd w:val="0"/>
              <w:spacing w:line="228" w:lineRule="auto"/>
              <w:jc w:val="center"/>
              <w:rPr>
                <w:bCs/>
              </w:rPr>
            </w:pPr>
            <w:r w:rsidRPr="00F27337">
              <w:rPr>
                <w:bCs/>
              </w:rPr>
              <w:t>0,000000</w:t>
            </w:r>
          </w:p>
        </w:tc>
        <w:tc>
          <w:tcPr>
            <w:tcW w:w="978" w:type="dxa"/>
            <w:tcBorders>
              <w:top w:val="single" w:sz="4" w:space="0" w:color="auto"/>
              <w:left w:val="single" w:sz="4" w:space="0" w:color="auto"/>
              <w:bottom w:val="single" w:sz="4" w:space="0" w:color="auto"/>
              <w:right w:val="single" w:sz="4" w:space="0" w:color="auto"/>
            </w:tcBorders>
          </w:tcPr>
          <w:p w14:paraId="3413FFB1" w14:textId="77777777" w:rsidR="00F27337" w:rsidRPr="00F27337" w:rsidRDefault="00F27337" w:rsidP="005F7EF8">
            <w:pPr>
              <w:autoSpaceDE w:val="0"/>
              <w:autoSpaceDN w:val="0"/>
              <w:adjustRightInd w:val="0"/>
              <w:spacing w:line="228" w:lineRule="auto"/>
              <w:jc w:val="center"/>
              <w:rPr>
                <w:bCs/>
              </w:rPr>
            </w:pPr>
            <w:r w:rsidRPr="00F27337">
              <w:rPr>
                <w:bCs/>
              </w:rPr>
              <w:t>1,000000</w:t>
            </w:r>
          </w:p>
        </w:tc>
      </w:tr>
      <w:bookmarkEnd w:id="2"/>
    </w:tbl>
    <w:p w14:paraId="3773FAD0" w14:textId="77777777" w:rsidR="00F27337" w:rsidRPr="00F27337" w:rsidRDefault="00F27337" w:rsidP="00F27337">
      <w:pPr>
        <w:autoSpaceDE w:val="0"/>
        <w:autoSpaceDN w:val="0"/>
        <w:adjustRightInd w:val="0"/>
        <w:spacing w:line="228" w:lineRule="auto"/>
        <w:ind w:firstLine="567"/>
        <w:jc w:val="both"/>
        <w:rPr>
          <w:bCs/>
        </w:rPr>
      </w:pPr>
    </w:p>
    <w:p w14:paraId="7769D141" w14:textId="77777777" w:rsidR="00F27337" w:rsidRPr="00F27337" w:rsidRDefault="00F27337" w:rsidP="00F27337">
      <w:pPr>
        <w:autoSpaceDE w:val="0"/>
        <w:autoSpaceDN w:val="0"/>
        <w:adjustRightInd w:val="0"/>
        <w:spacing w:line="228" w:lineRule="auto"/>
        <w:ind w:firstLine="567"/>
        <w:jc w:val="both"/>
        <w:rPr>
          <w:bCs/>
        </w:rPr>
      </w:pPr>
      <w:r w:rsidRPr="00F27337">
        <w:rPr>
          <w:bCs/>
        </w:rPr>
        <w:t>1.2. Дополнить пункт 20 приложения № 2 после строки 5 строками следующего содержания:</w:t>
      </w:r>
    </w:p>
    <w:p w14:paraId="318DA6B2" w14:textId="77777777" w:rsidR="00F27337" w:rsidRPr="00F27337" w:rsidRDefault="00F27337" w:rsidP="00F27337">
      <w:pPr>
        <w:autoSpaceDE w:val="0"/>
        <w:autoSpaceDN w:val="0"/>
        <w:adjustRightInd w:val="0"/>
        <w:spacing w:line="228" w:lineRule="auto"/>
        <w:ind w:firstLine="567"/>
        <w:jc w:val="both"/>
        <w:rPr>
          <w:bCs/>
        </w:rPr>
      </w:pPr>
    </w:p>
    <w:tbl>
      <w:tblPr>
        <w:tblStyle w:val="ae"/>
        <w:tblW w:w="9977" w:type="dxa"/>
        <w:tblLook w:val="04A0" w:firstRow="1" w:lastRow="0" w:firstColumn="1" w:lastColumn="0" w:noHBand="0" w:noVBand="1"/>
      </w:tblPr>
      <w:tblGrid>
        <w:gridCol w:w="2301"/>
        <w:gridCol w:w="2451"/>
        <w:gridCol w:w="2716"/>
        <w:gridCol w:w="2509"/>
      </w:tblGrid>
      <w:tr w:rsidR="00F27337" w:rsidRPr="00F27337" w14:paraId="640A34A3" w14:textId="77777777" w:rsidTr="005F7EF8">
        <w:trPr>
          <w:trHeight w:val="250"/>
        </w:trPr>
        <w:tc>
          <w:tcPr>
            <w:tcW w:w="2301" w:type="dxa"/>
            <w:vMerge w:val="restart"/>
          </w:tcPr>
          <w:p w14:paraId="2240CCB6" w14:textId="77777777" w:rsidR="00F27337" w:rsidRPr="00F27337" w:rsidRDefault="00F27337" w:rsidP="005F7EF8">
            <w:pPr>
              <w:autoSpaceDE w:val="0"/>
              <w:autoSpaceDN w:val="0"/>
              <w:adjustRightInd w:val="0"/>
              <w:spacing w:line="228" w:lineRule="auto"/>
              <w:jc w:val="both"/>
              <w:rPr>
                <w:bCs/>
              </w:rPr>
            </w:pPr>
          </w:p>
        </w:tc>
        <w:tc>
          <w:tcPr>
            <w:tcW w:w="2451" w:type="dxa"/>
            <w:vMerge w:val="restart"/>
          </w:tcPr>
          <w:p w14:paraId="2AFA37FD" w14:textId="77777777" w:rsidR="00F27337" w:rsidRPr="00F27337" w:rsidRDefault="00F27337" w:rsidP="005F7EF8">
            <w:pPr>
              <w:autoSpaceDE w:val="0"/>
              <w:autoSpaceDN w:val="0"/>
              <w:adjustRightInd w:val="0"/>
              <w:spacing w:line="228" w:lineRule="auto"/>
              <w:jc w:val="both"/>
              <w:rPr>
                <w:bCs/>
              </w:rPr>
            </w:pPr>
          </w:p>
        </w:tc>
        <w:tc>
          <w:tcPr>
            <w:tcW w:w="2716" w:type="dxa"/>
          </w:tcPr>
          <w:p w14:paraId="5C429E87" w14:textId="77777777" w:rsidR="00F27337" w:rsidRPr="00F27337" w:rsidRDefault="00F27337" w:rsidP="005F7EF8">
            <w:pPr>
              <w:autoSpaceDE w:val="0"/>
              <w:autoSpaceDN w:val="0"/>
              <w:adjustRightInd w:val="0"/>
              <w:spacing w:line="228" w:lineRule="auto"/>
              <w:jc w:val="center"/>
            </w:pPr>
            <w:r w:rsidRPr="00F27337">
              <w:t>2028</w:t>
            </w:r>
          </w:p>
        </w:tc>
        <w:tc>
          <w:tcPr>
            <w:tcW w:w="2509" w:type="dxa"/>
          </w:tcPr>
          <w:p w14:paraId="02C89509" w14:textId="77777777" w:rsidR="00F27337" w:rsidRPr="00F27337" w:rsidRDefault="00F27337" w:rsidP="005F7EF8">
            <w:pPr>
              <w:autoSpaceDE w:val="0"/>
              <w:autoSpaceDN w:val="0"/>
              <w:adjustRightInd w:val="0"/>
              <w:spacing w:line="228" w:lineRule="auto"/>
              <w:jc w:val="center"/>
            </w:pPr>
            <w:r w:rsidRPr="00F27337">
              <w:t>1 362 915,63</w:t>
            </w:r>
          </w:p>
        </w:tc>
      </w:tr>
      <w:tr w:rsidR="00F27337" w:rsidRPr="00F27337" w14:paraId="0476CC7A" w14:textId="77777777" w:rsidTr="005F7EF8">
        <w:trPr>
          <w:trHeight w:val="140"/>
        </w:trPr>
        <w:tc>
          <w:tcPr>
            <w:tcW w:w="2301" w:type="dxa"/>
            <w:vMerge/>
          </w:tcPr>
          <w:p w14:paraId="76923E29" w14:textId="77777777" w:rsidR="00F27337" w:rsidRPr="00F27337" w:rsidRDefault="00F27337" w:rsidP="005F7EF8">
            <w:pPr>
              <w:autoSpaceDE w:val="0"/>
              <w:autoSpaceDN w:val="0"/>
              <w:adjustRightInd w:val="0"/>
              <w:spacing w:line="228" w:lineRule="auto"/>
              <w:jc w:val="both"/>
              <w:rPr>
                <w:bCs/>
              </w:rPr>
            </w:pPr>
          </w:p>
        </w:tc>
        <w:tc>
          <w:tcPr>
            <w:tcW w:w="2451" w:type="dxa"/>
            <w:vMerge/>
          </w:tcPr>
          <w:p w14:paraId="63679FC8" w14:textId="77777777" w:rsidR="00F27337" w:rsidRPr="00F27337" w:rsidRDefault="00F27337" w:rsidP="005F7EF8">
            <w:pPr>
              <w:autoSpaceDE w:val="0"/>
              <w:autoSpaceDN w:val="0"/>
              <w:adjustRightInd w:val="0"/>
              <w:spacing w:line="228" w:lineRule="auto"/>
              <w:jc w:val="both"/>
              <w:rPr>
                <w:bCs/>
              </w:rPr>
            </w:pPr>
          </w:p>
        </w:tc>
        <w:tc>
          <w:tcPr>
            <w:tcW w:w="2716" w:type="dxa"/>
          </w:tcPr>
          <w:p w14:paraId="1969A349" w14:textId="77777777" w:rsidR="00F27337" w:rsidRPr="00F27337" w:rsidRDefault="00F27337" w:rsidP="005F7EF8">
            <w:pPr>
              <w:autoSpaceDE w:val="0"/>
              <w:autoSpaceDN w:val="0"/>
              <w:adjustRightInd w:val="0"/>
              <w:spacing w:line="228" w:lineRule="auto"/>
              <w:jc w:val="center"/>
              <w:rPr>
                <w:bCs/>
              </w:rPr>
            </w:pPr>
            <w:r w:rsidRPr="00F27337">
              <w:t>2029</w:t>
            </w:r>
          </w:p>
        </w:tc>
        <w:tc>
          <w:tcPr>
            <w:tcW w:w="2509" w:type="dxa"/>
          </w:tcPr>
          <w:p w14:paraId="04A9E304" w14:textId="77777777" w:rsidR="00F27337" w:rsidRPr="00F27337" w:rsidRDefault="00F27337" w:rsidP="005F7EF8">
            <w:pPr>
              <w:autoSpaceDE w:val="0"/>
              <w:autoSpaceDN w:val="0"/>
              <w:adjustRightInd w:val="0"/>
              <w:spacing w:line="228" w:lineRule="auto"/>
              <w:jc w:val="center"/>
            </w:pPr>
            <w:r w:rsidRPr="00F27337">
              <w:t>1 417 432,26</w:t>
            </w:r>
          </w:p>
        </w:tc>
      </w:tr>
      <w:tr w:rsidR="00F27337" w:rsidRPr="00F27337" w14:paraId="0E85AB6B" w14:textId="77777777" w:rsidTr="005F7EF8">
        <w:trPr>
          <w:trHeight w:val="140"/>
        </w:trPr>
        <w:tc>
          <w:tcPr>
            <w:tcW w:w="2301" w:type="dxa"/>
            <w:vMerge/>
          </w:tcPr>
          <w:p w14:paraId="5C8F0463" w14:textId="77777777" w:rsidR="00F27337" w:rsidRPr="00F27337" w:rsidRDefault="00F27337" w:rsidP="005F7EF8">
            <w:pPr>
              <w:autoSpaceDE w:val="0"/>
              <w:autoSpaceDN w:val="0"/>
              <w:adjustRightInd w:val="0"/>
              <w:spacing w:line="228" w:lineRule="auto"/>
              <w:jc w:val="both"/>
              <w:rPr>
                <w:bCs/>
              </w:rPr>
            </w:pPr>
          </w:p>
        </w:tc>
        <w:tc>
          <w:tcPr>
            <w:tcW w:w="2451" w:type="dxa"/>
            <w:vMerge/>
          </w:tcPr>
          <w:p w14:paraId="75A84046" w14:textId="77777777" w:rsidR="00F27337" w:rsidRPr="00F27337" w:rsidRDefault="00F27337" w:rsidP="005F7EF8">
            <w:pPr>
              <w:autoSpaceDE w:val="0"/>
              <w:autoSpaceDN w:val="0"/>
              <w:adjustRightInd w:val="0"/>
              <w:spacing w:line="228" w:lineRule="auto"/>
              <w:jc w:val="both"/>
              <w:rPr>
                <w:bCs/>
              </w:rPr>
            </w:pPr>
          </w:p>
        </w:tc>
        <w:tc>
          <w:tcPr>
            <w:tcW w:w="2716" w:type="dxa"/>
          </w:tcPr>
          <w:p w14:paraId="52B6B65D" w14:textId="77777777" w:rsidR="00F27337" w:rsidRPr="00F27337" w:rsidRDefault="00F27337" w:rsidP="005F7EF8">
            <w:pPr>
              <w:autoSpaceDE w:val="0"/>
              <w:autoSpaceDN w:val="0"/>
              <w:adjustRightInd w:val="0"/>
              <w:spacing w:line="228" w:lineRule="auto"/>
              <w:jc w:val="center"/>
              <w:rPr>
                <w:bCs/>
              </w:rPr>
            </w:pPr>
            <w:r w:rsidRPr="00F27337">
              <w:t>2030</w:t>
            </w:r>
          </w:p>
        </w:tc>
        <w:tc>
          <w:tcPr>
            <w:tcW w:w="2509" w:type="dxa"/>
          </w:tcPr>
          <w:p w14:paraId="467EEE38" w14:textId="77777777" w:rsidR="00F27337" w:rsidRPr="00F27337" w:rsidRDefault="00F27337" w:rsidP="005F7EF8">
            <w:pPr>
              <w:autoSpaceDE w:val="0"/>
              <w:autoSpaceDN w:val="0"/>
              <w:adjustRightInd w:val="0"/>
              <w:spacing w:line="228" w:lineRule="auto"/>
              <w:jc w:val="center"/>
            </w:pPr>
            <w:r w:rsidRPr="00F27337">
              <w:t>1 474 129,55</w:t>
            </w:r>
          </w:p>
        </w:tc>
      </w:tr>
      <w:tr w:rsidR="00F27337" w:rsidRPr="00F27337" w14:paraId="4FABB476" w14:textId="77777777" w:rsidTr="005F7EF8">
        <w:trPr>
          <w:trHeight w:val="140"/>
        </w:trPr>
        <w:tc>
          <w:tcPr>
            <w:tcW w:w="2301" w:type="dxa"/>
            <w:vMerge/>
          </w:tcPr>
          <w:p w14:paraId="390DEFE1" w14:textId="77777777" w:rsidR="00F27337" w:rsidRPr="00F27337" w:rsidRDefault="00F27337" w:rsidP="005F7EF8">
            <w:pPr>
              <w:autoSpaceDE w:val="0"/>
              <w:autoSpaceDN w:val="0"/>
              <w:adjustRightInd w:val="0"/>
              <w:spacing w:line="228" w:lineRule="auto"/>
              <w:jc w:val="both"/>
              <w:rPr>
                <w:bCs/>
              </w:rPr>
            </w:pPr>
          </w:p>
        </w:tc>
        <w:tc>
          <w:tcPr>
            <w:tcW w:w="2451" w:type="dxa"/>
            <w:vMerge/>
          </w:tcPr>
          <w:p w14:paraId="66B85391" w14:textId="77777777" w:rsidR="00F27337" w:rsidRPr="00F27337" w:rsidRDefault="00F27337" w:rsidP="005F7EF8">
            <w:pPr>
              <w:autoSpaceDE w:val="0"/>
              <w:autoSpaceDN w:val="0"/>
              <w:adjustRightInd w:val="0"/>
              <w:spacing w:line="228" w:lineRule="auto"/>
              <w:jc w:val="both"/>
              <w:rPr>
                <w:bCs/>
              </w:rPr>
            </w:pPr>
          </w:p>
        </w:tc>
        <w:tc>
          <w:tcPr>
            <w:tcW w:w="2716" w:type="dxa"/>
          </w:tcPr>
          <w:p w14:paraId="486AD0CB" w14:textId="77777777" w:rsidR="00F27337" w:rsidRPr="00F27337" w:rsidRDefault="00F27337" w:rsidP="005F7EF8">
            <w:pPr>
              <w:autoSpaceDE w:val="0"/>
              <w:autoSpaceDN w:val="0"/>
              <w:adjustRightInd w:val="0"/>
              <w:spacing w:line="228" w:lineRule="auto"/>
              <w:jc w:val="center"/>
              <w:rPr>
                <w:bCs/>
              </w:rPr>
            </w:pPr>
            <w:r w:rsidRPr="00F27337">
              <w:t>2031</w:t>
            </w:r>
          </w:p>
        </w:tc>
        <w:tc>
          <w:tcPr>
            <w:tcW w:w="2509" w:type="dxa"/>
          </w:tcPr>
          <w:p w14:paraId="44D8E3E5" w14:textId="77777777" w:rsidR="00F27337" w:rsidRPr="00F27337" w:rsidRDefault="00F27337" w:rsidP="005F7EF8">
            <w:pPr>
              <w:autoSpaceDE w:val="0"/>
              <w:autoSpaceDN w:val="0"/>
              <w:adjustRightInd w:val="0"/>
              <w:spacing w:line="228" w:lineRule="auto"/>
              <w:jc w:val="center"/>
            </w:pPr>
            <w:r w:rsidRPr="00F27337">
              <w:t>1 533 094,73</w:t>
            </w:r>
          </w:p>
        </w:tc>
      </w:tr>
      <w:tr w:rsidR="00F27337" w:rsidRPr="00F27337" w14:paraId="65F32165" w14:textId="77777777" w:rsidTr="005F7EF8">
        <w:trPr>
          <w:trHeight w:val="140"/>
        </w:trPr>
        <w:tc>
          <w:tcPr>
            <w:tcW w:w="2301" w:type="dxa"/>
            <w:vMerge/>
          </w:tcPr>
          <w:p w14:paraId="0936FEC5" w14:textId="77777777" w:rsidR="00F27337" w:rsidRPr="00F27337" w:rsidRDefault="00F27337" w:rsidP="005F7EF8">
            <w:pPr>
              <w:autoSpaceDE w:val="0"/>
              <w:autoSpaceDN w:val="0"/>
              <w:adjustRightInd w:val="0"/>
              <w:spacing w:line="228" w:lineRule="auto"/>
              <w:jc w:val="both"/>
              <w:rPr>
                <w:bCs/>
              </w:rPr>
            </w:pPr>
          </w:p>
        </w:tc>
        <w:tc>
          <w:tcPr>
            <w:tcW w:w="2451" w:type="dxa"/>
            <w:vMerge/>
          </w:tcPr>
          <w:p w14:paraId="1DD86E43" w14:textId="77777777" w:rsidR="00F27337" w:rsidRPr="00F27337" w:rsidRDefault="00F27337" w:rsidP="005F7EF8">
            <w:pPr>
              <w:autoSpaceDE w:val="0"/>
              <w:autoSpaceDN w:val="0"/>
              <w:adjustRightInd w:val="0"/>
              <w:spacing w:line="228" w:lineRule="auto"/>
              <w:jc w:val="both"/>
              <w:rPr>
                <w:bCs/>
              </w:rPr>
            </w:pPr>
          </w:p>
        </w:tc>
        <w:tc>
          <w:tcPr>
            <w:tcW w:w="2716" w:type="dxa"/>
          </w:tcPr>
          <w:p w14:paraId="130AB7A4" w14:textId="77777777" w:rsidR="00F27337" w:rsidRPr="00F27337" w:rsidRDefault="00F27337" w:rsidP="005F7EF8">
            <w:pPr>
              <w:autoSpaceDE w:val="0"/>
              <w:autoSpaceDN w:val="0"/>
              <w:adjustRightInd w:val="0"/>
              <w:spacing w:line="228" w:lineRule="auto"/>
              <w:jc w:val="center"/>
              <w:rPr>
                <w:bCs/>
              </w:rPr>
            </w:pPr>
            <w:r w:rsidRPr="00F27337">
              <w:t>2032</w:t>
            </w:r>
          </w:p>
        </w:tc>
        <w:tc>
          <w:tcPr>
            <w:tcW w:w="2509" w:type="dxa"/>
          </w:tcPr>
          <w:p w14:paraId="1D33C401" w14:textId="77777777" w:rsidR="00F27337" w:rsidRPr="00F27337" w:rsidRDefault="00F27337" w:rsidP="005F7EF8">
            <w:pPr>
              <w:autoSpaceDE w:val="0"/>
              <w:autoSpaceDN w:val="0"/>
              <w:adjustRightInd w:val="0"/>
              <w:spacing w:line="228" w:lineRule="auto"/>
              <w:jc w:val="center"/>
            </w:pPr>
            <w:r w:rsidRPr="00F27337">
              <w:t>1 594 418,52</w:t>
            </w:r>
          </w:p>
        </w:tc>
      </w:tr>
    </w:tbl>
    <w:p w14:paraId="47151B25" w14:textId="77777777" w:rsidR="00F27337" w:rsidRDefault="00F27337" w:rsidP="002C46EE">
      <w:pPr>
        <w:ind w:right="-6" w:firstLine="709"/>
        <w:jc w:val="both"/>
        <w:rPr>
          <w:b/>
        </w:rPr>
      </w:pPr>
    </w:p>
    <w:p w14:paraId="64145085" w14:textId="3B550106" w:rsidR="002C46EE" w:rsidRDefault="00542562" w:rsidP="002C46EE">
      <w:pPr>
        <w:ind w:right="-6" w:firstLine="709"/>
        <w:jc w:val="both"/>
        <w:rPr>
          <w:b/>
        </w:rPr>
      </w:pPr>
      <w:r w:rsidRPr="00D00103">
        <w:rPr>
          <w:b/>
        </w:rPr>
        <w:t>Голосовали «ЗА» -</w:t>
      </w:r>
      <w:r w:rsidR="00396B33">
        <w:rPr>
          <w:b/>
        </w:rPr>
        <w:t>единогласно.</w:t>
      </w:r>
    </w:p>
    <w:p w14:paraId="176EDF8B" w14:textId="77777777" w:rsidR="002C46EE" w:rsidRDefault="002C46EE" w:rsidP="002C46EE">
      <w:pPr>
        <w:ind w:right="-6" w:firstLine="709"/>
        <w:jc w:val="both"/>
        <w:rPr>
          <w:b/>
        </w:rPr>
      </w:pPr>
    </w:p>
    <w:p w14:paraId="72D0552A" w14:textId="13828308" w:rsidR="002104F9" w:rsidRPr="002104F9" w:rsidRDefault="002104F9" w:rsidP="002C46EE">
      <w:pPr>
        <w:ind w:right="-6" w:firstLine="709"/>
        <w:jc w:val="both"/>
        <w:rPr>
          <w:b/>
        </w:rPr>
      </w:pPr>
      <w:r w:rsidRPr="002C46EE">
        <w:rPr>
          <w:bCs/>
        </w:rPr>
        <w:t>Вопрос 2</w:t>
      </w:r>
      <w:r w:rsidRPr="002C46EE">
        <w:rPr>
          <w:b/>
        </w:rPr>
        <w:t xml:space="preserve"> «</w:t>
      </w:r>
      <w:r w:rsidR="002C46EE" w:rsidRPr="002C46EE">
        <w:rPr>
          <w:b/>
        </w:rPr>
        <w:t>Об установлении индивидуальных тарифов на услуги по передаче электрической энергии для взаиморасчетов между ОАО «СКЭК» и</w:t>
      </w:r>
      <w:r w:rsidR="002C46EE" w:rsidRPr="002C46EE">
        <w:rPr>
          <w:b/>
        </w:rPr>
        <w:br/>
        <w:t>ПАО «</w:t>
      </w:r>
      <w:proofErr w:type="spellStart"/>
      <w:r w:rsidR="002C46EE" w:rsidRPr="002C46EE">
        <w:rPr>
          <w:b/>
        </w:rPr>
        <w:t>Россети</w:t>
      </w:r>
      <w:proofErr w:type="spellEnd"/>
      <w:r w:rsidR="002C46EE" w:rsidRPr="002C46EE">
        <w:rPr>
          <w:b/>
        </w:rPr>
        <w:t xml:space="preserve"> Сибири» (филиал ПАО «</w:t>
      </w:r>
      <w:proofErr w:type="spellStart"/>
      <w:r w:rsidR="002C46EE" w:rsidRPr="002C46EE">
        <w:rPr>
          <w:b/>
        </w:rPr>
        <w:t>Россети</w:t>
      </w:r>
      <w:proofErr w:type="spellEnd"/>
      <w:r w:rsidR="002C46EE" w:rsidRPr="002C46EE">
        <w:rPr>
          <w:b/>
        </w:rPr>
        <w:t xml:space="preserve"> Сибирь» - «Кузбассэнерго - РЭС») на 2021 год</w:t>
      </w:r>
      <w:r w:rsidRPr="002C46EE">
        <w:rPr>
          <w:b/>
        </w:rPr>
        <w:t>»</w:t>
      </w:r>
      <w:r w:rsidRPr="006138F0">
        <w:rPr>
          <w:b/>
        </w:rPr>
        <w:t xml:space="preserve"> </w:t>
      </w:r>
    </w:p>
    <w:p w14:paraId="47E1E639" w14:textId="0A7FAEBA" w:rsidR="002104F9" w:rsidRDefault="002104F9" w:rsidP="0078188E">
      <w:pPr>
        <w:ind w:right="-6" w:firstLine="709"/>
        <w:jc w:val="both"/>
        <w:rPr>
          <w:b/>
        </w:rPr>
      </w:pPr>
    </w:p>
    <w:p w14:paraId="46C4AB10" w14:textId="2B90B852" w:rsidR="002C46EE" w:rsidRPr="002C46EE" w:rsidRDefault="002C46EE" w:rsidP="002C46EE">
      <w:pPr>
        <w:pStyle w:val="ConsPlusNormal"/>
        <w:ind w:firstLine="567"/>
        <w:jc w:val="both"/>
        <w:rPr>
          <w:bCs/>
          <w:sz w:val="24"/>
          <w:szCs w:val="24"/>
        </w:rPr>
      </w:pPr>
      <w:r w:rsidRPr="002C46EE">
        <w:rPr>
          <w:bCs/>
          <w:sz w:val="24"/>
          <w:szCs w:val="24"/>
        </w:rPr>
        <w:t xml:space="preserve">Докладчик </w:t>
      </w:r>
      <w:r w:rsidRPr="002C46EE">
        <w:rPr>
          <w:b/>
          <w:sz w:val="24"/>
          <w:szCs w:val="24"/>
        </w:rPr>
        <w:t>Гусельщиков Э.Б.</w:t>
      </w:r>
      <w:r w:rsidRPr="002C46EE">
        <w:rPr>
          <w:bCs/>
          <w:sz w:val="24"/>
          <w:szCs w:val="24"/>
        </w:rPr>
        <w:t xml:space="preserve"> в соответствии с экспертным заключением (приложение </w:t>
      </w:r>
      <w:r w:rsidR="00313D44">
        <w:rPr>
          <w:bCs/>
          <w:sz w:val="24"/>
          <w:szCs w:val="24"/>
        </w:rPr>
        <w:t xml:space="preserve">№ 1 </w:t>
      </w:r>
      <w:r w:rsidRPr="002C46EE">
        <w:rPr>
          <w:bCs/>
          <w:sz w:val="24"/>
          <w:szCs w:val="24"/>
        </w:rPr>
        <w:t>к настоящему протоколу) предлагает установить индивидуальные тарифы на услуги по передаче электрической энергии для взаиморасчетов между ОАО «СКЭК» (ИНН 4205153492) и ПАО «</w:t>
      </w:r>
      <w:proofErr w:type="spellStart"/>
      <w:r w:rsidRPr="002C46EE">
        <w:rPr>
          <w:bCs/>
          <w:sz w:val="24"/>
          <w:szCs w:val="24"/>
        </w:rPr>
        <w:t>Россети</w:t>
      </w:r>
      <w:proofErr w:type="spellEnd"/>
      <w:r w:rsidRPr="002C46EE">
        <w:rPr>
          <w:bCs/>
          <w:sz w:val="24"/>
          <w:szCs w:val="24"/>
        </w:rPr>
        <w:t xml:space="preserve"> Сибири» (филиал ПАО «</w:t>
      </w:r>
      <w:proofErr w:type="spellStart"/>
      <w:r w:rsidRPr="002C46EE">
        <w:rPr>
          <w:bCs/>
          <w:sz w:val="24"/>
          <w:szCs w:val="24"/>
        </w:rPr>
        <w:t>Россети</w:t>
      </w:r>
      <w:proofErr w:type="spellEnd"/>
      <w:r w:rsidRPr="002C46EE">
        <w:rPr>
          <w:bCs/>
          <w:sz w:val="24"/>
          <w:szCs w:val="24"/>
        </w:rPr>
        <w:t xml:space="preserve"> Сибирь» - «Кузбассэнерго - РЭС») (ИНН 2460069527) на 2021 год согласно приложению</w:t>
      </w:r>
      <w:r>
        <w:rPr>
          <w:bCs/>
          <w:sz w:val="24"/>
          <w:szCs w:val="24"/>
        </w:rPr>
        <w:t xml:space="preserve"> </w:t>
      </w:r>
      <w:r w:rsidR="008E6027">
        <w:rPr>
          <w:bCs/>
          <w:sz w:val="24"/>
          <w:szCs w:val="24"/>
        </w:rPr>
        <w:t>к экспертному</w:t>
      </w:r>
      <w:r>
        <w:rPr>
          <w:bCs/>
          <w:sz w:val="24"/>
          <w:szCs w:val="24"/>
        </w:rPr>
        <w:t xml:space="preserve"> </w:t>
      </w:r>
      <w:r w:rsidR="008E6027">
        <w:rPr>
          <w:bCs/>
          <w:sz w:val="24"/>
          <w:szCs w:val="24"/>
        </w:rPr>
        <w:t xml:space="preserve">заключению </w:t>
      </w:r>
      <w:r w:rsidR="008E6027" w:rsidRPr="002C46EE">
        <w:rPr>
          <w:bCs/>
          <w:sz w:val="24"/>
          <w:szCs w:val="24"/>
        </w:rPr>
        <w:t xml:space="preserve">(приложение </w:t>
      </w:r>
      <w:r w:rsidR="00313D44">
        <w:rPr>
          <w:bCs/>
          <w:sz w:val="24"/>
          <w:szCs w:val="24"/>
        </w:rPr>
        <w:t xml:space="preserve">№ 1 </w:t>
      </w:r>
      <w:r w:rsidR="008E6027" w:rsidRPr="002C46EE">
        <w:rPr>
          <w:bCs/>
          <w:sz w:val="24"/>
          <w:szCs w:val="24"/>
        </w:rPr>
        <w:t>к настоящему протоколу)</w:t>
      </w:r>
      <w:r w:rsidRPr="002C46EE">
        <w:rPr>
          <w:bCs/>
          <w:sz w:val="24"/>
          <w:szCs w:val="24"/>
        </w:rPr>
        <w:t>.</w:t>
      </w:r>
    </w:p>
    <w:p w14:paraId="5BB7D2D0" w14:textId="77777777" w:rsidR="00396B33" w:rsidRPr="006138F0" w:rsidRDefault="00396B33" w:rsidP="002C46EE">
      <w:pPr>
        <w:jc w:val="both"/>
        <w:rPr>
          <w:bCs/>
          <w:kern w:val="32"/>
        </w:rPr>
      </w:pPr>
    </w:p>
    <w:p w14:paraId="4EEC9C1F" w14:textId="3C90051A" w:rsidR="00673CD8" w:rsidRDefault="00396B33" w:rsidP="00396B33">
      <w:pPr>
        <w:ind w:firstLine="567"/>
        <w:jc w:val="both"/>
        <w:rPr>
          <w:bCs/>
          <w:kern w:val="32"/>
        </w:rPr>
      </w:pPr>
      <w:r>
        <w:rPr>
          <w:bCs/>
          <w:kern w:val="32"/>
        </w:rPr>
        <w:t xml:space="preserve">Кулебякина М.В. в позиции по голосованию от 11.01.2023 № </w:t>
      </w:r>
      <w:r w:rsidR="007675A2">
        <w:rPr>
          <w:bCs/>
          <w:kern w:val="32"/>
        </w:rPr>
        <w:t>02</w:t>
      </w:r>
      <w:r>
        <w:rPr>
          <w:bCs/>
          <w:kern w:val="32"/>
        </w:rPr>
        <w:t xml:space="preserve"> отметила, что не предоставлен расчет.</w:t>
      </w:r>
    </w:p>
    <w:p w14:paraId="19AA8FD9" w14:textId="77777777" w:rsidR="00396B33" w:rsidRDefault="00396B33" w:rsidP="00396B33">
      <w:pPr>
        <w:ind w:firstLine="567"/>
        <w:jc w:val="both"/>
        <w:rPr>
          <w:bCs/>
          <w:kern w:val="32"/>
        </w:rPr>
      </w:pPr>
    </w:p>
    <w:p w14:paraId="662E307E" w14:textId="77777777" w:rsidR="00673CD8" w:rsidRPr="002460F4" w:rsidRDefault="00673CD8" w:rsidP="00673CD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5074CCF" w14:textId="77777777" w:rsidR="00673CD8" w:rsidRPr="00D00103" w:rsidRDefault="00673CD8" w:rsidP="00673CD8">
      <w:pPr>
        <w:ind w:right="-6" w:firstLine="567"/>
        <w:jc w:val="both"/>
        <w:rPr>
          <w:b/>
          <w:szCs w:val="20"/>
        </w:rPr>
      </w:pPr>
    </w:p>
    <w:p w14:paraId="541A5E6A" w14:textId="77777777" w:rsidR="00673CD8" w:rsidRPr="00D00103" w:rsidRDefault="00673CD8" w:rsidP="00673CD8">
      <w:pPr>
        <w:ind w:right="-6" w:firstLine="709"/>
        <w:jc w:val="both"/>
        <w:rPr>
          <w:b/>
          <w:szCs w:val="20"/>
        </w:rPr>
      </w:pPr>
      <w:r w:rsidRPr="00D00103">
        <w:rPr>
          <w:b/>
          <w:szCs w:val="20"/>
        </w:rPr>
        <w:t>ПОСТАНОВИЛО:</w:t>
      </w:r>
    </w:p>
    <w:p w14:paraId="6066EAD8" w14:textId="77777777" w:rsidR="00EC2D24" w:rsidRDefault="00EC2D24" w:rsidP="00673CD8">
      <w:pPr>
        <w:ind w:right="-6" w:firstLine="709"/>
        <w:jc w:val="both"/>
        <w:rPr>
          <w:bCs/>
          <w:szCs w:val="20"/>
        </w:rPr>
      </w:pPr>
    </w:p>
    <w:p w14:paraId="4E6F5F00" w14:textId="0FF5B67F" w:rsidR="00673CD8" w:rsidRDefault="007675A2" w:rsidP="00673CD8">
      <w:pPr>
        <w:ind w:right="-6" w:firstLine="709"/>
        <w:jc w:val="both"/>
        <w:rPr>
          <w:bCs/>
          <w:szCs w:val="20"/>
        </w:rPr>
      </w:pPr>
      <w:r>
        <w:rPr>
          <w:bCs/>
          <w:szCs w:val="20"/>
        </w:rPr>
        <w:t>Согласиться с предложением докладчика.</w:t>
      </w:r>
    </w:p>
    <w:p w14:paraId="5E4B52B6" w14:textId="77777777" w:rsidR="007675A2" w:rsidRPr="00D00103" w:rsidRDefault="007675A2" w:rsidP="00673CD8">
      <w:pPr>
        <w:ind w:right="-6" w:firstLine="709"/>
        <w:jc w:val="both"/>
        <w:rPr>
          <w:b/>
          <w:szCs w:val="20"/>
        </w:rPr>
      </w:pPr>
    </w:p>
    <w:p w14:paraId="5CD9877E" w14:textId="41B59A89" w:rsidR="00673CD8" w:rsidRDefault="00673CD8" w:rsidP="00673CD8">
      <w:pPr>
        <w:ind w:right="-6" w:firstLine="709"/>
        <w:jc w:val="both"/>
        <w:rPr>
          <w:b/>
        </w:rPr>
      </w:pPr>
      <w:r w:rsidRPr="00D00103">
        <w:rPr>
          <w:b/>
        </w:rPr>
        <w:t>Голосовали «ЗА» -</w:t>
      </w:r>
      <w:r w:rsidR="007675A2">
        <w:rPr>
          <w:b/>
        </w:rPr>
        <w:t>4</w:t>
      </w:r>
      <w:r>
        <w:rPr>
          <w:b/>
        </w:rPr>
        <w:t>;</w:t>
      </w:r>
    </w:p>
    <w:p w14:paraId="3F44F082" w14:textId="77777777" w:rsidR="00282391" w:rsidRDefault="00673CD8" w:rsidP="00282391">
      <w:pPr>
        <w:ind w:right="-6" w:firstLine="709"/>
        <w:jc w:val="both"/>
        <w:rPr>
          <w:b/>
        </w:rPr>
      </w:pPr>
      <w:r>
        <w:rPr>
          <w:b/>
        </w:rPr>
        <w:t>«ПРОТИВ» - 1 (Кулебякина М.В.).</w:t>
      </w:r>
    </w:p>
    <w:p w14:paraId="6360DE7F" w14:textId="77777777" w:rsidR="00282391" w:rsidRDefault="00282391" w:rsidP="00282391">
      <w:pPr>
        <w:ind w:right="-6" w:firstLine="709"/>
        <w:jc w:val="both"/>
        <w:rPr>
          <w:b/>
        </w:rPr>
      </w:pPr>
    </w:p>
    <w:p w14:paraId="4199AAA0" w14:textId="77777777" w:rsidR="00F27337" w:rsidRDefault="00F27337" w:rsidP="00F27337">
      <w:pPr>
        <w:ind w:right="-6" w:firstLine="567"/>
        <w:jc w:val="both"/>
        <w:rPr>
          <w:bCs/>
        </w:rPr>
        <w:sectPr w:rsidR="00F27337" w:rsidSect="00F0071D">
          <w:footerReference w:type="default" r:id="rId8"/>
          <w:pgSz w:w="11906" w:h="16838"/>
          <w:pgMar w:top="1134" w:right="851" w:bottom="709" w:left="1134" w:header="709" w:footer="709" w:gutter="0"/>
          <w:pgNumType w:start="1"/>
          <w:cols w:space="708"/>
          <w:titlePg/>
          <w:docGrid w:linePitch="360"/>
        </w:sectPr>
      </w:pPr>
    </w:p>
    <w:p w14:paraId="183CEAED" w14:textId="6E4737EE" w:rsidR="000D35D4" w:rsidRPr="00447428" w:rsidRDefault="000D35D4" w:rsidP="000D35D4">
      <w:pPr>
        <w:ind w:right="-6" w:firstLine="567"/>
        <w:jc w:val="both"/>
        <w:rPr>
          <w:b/>
        </w:rPr>
      </w:pPr>
      <w:r w:rsidRPr="00DD4E16">
        <w:rPr>
          <w:bCs/>
        </w:rPr>
        <w:lastRenderedPageBreak/>
        <w:t xml:space="preserve">Вопрос </w:t>
      </w:r>
      <w:r>
        <w:rPr>
          <w:bCs/>
        </w:rPr>
        <w:t>3</w:t>
      </w:r>
      <w:r w:rsidRPr="00DD4E16">
        <w:rPr>
          <w:bCs/>
        </w:rPr>
        <w:t>.</w:t>
      </w:r>
      <w:r>
        <w:rPr>
          <w:b/>
        </w:rPr>
        <w:t xml:space="preserve"> </w:t>
      </w:r>
      <w:r w:rsidRPr="00447428">
        <w:rPr>
          <w:b/>
        </w:rPr>
        <w:t xml:space="preserve">«О внесении изменений в протокол заседания Правления Региональной энергетической комиссии Кузбасса от </w:t>
      </w:r>
      <w:r>
        <w:rPr>
          <w:b/>
        </w:rPr>
        <w:t>28</w:t>
      </w:r>
      <w:r w:rsidRPr="00447428">
        <w:rPr>
          <w:b/>
        </w:rPr>
        <w:t>.</w:t>
      </w:r>
      <w:r>
        <w:rPr>
          <w:b/>
        </w:rPr>
        <w:t>11</w:t>
      </w:r>
      <w:r w:rsidRPr="00447428">
        <w:rPr>
          <w:b/>
        </w:rPr>
        <w:t>.202</w:t>
      </w:r>
      <w:r>
        <w:rPr>
          <w:b/>
        </w:rPr>
        <w:t>2</w:t>
      </w:r>
      <w:r w:rsidRPr="00447428">
        <w:rPr>
          <w:b/>
        </w:rPr>
        <w:t xml:space="preserve"> № 8</w:t>
      </w:r>
      <w:r>
        <w:rPr>
          <w:b/>
        </w:rPr>
        <w:t>8</w:t>
      </w:r>
      <w:r w:rsidRPr="00447428">
        <w:rPr>
          <w:b/>
        </w:rPr>
        <w:t>»</w:t>
      </w:r>
    </w:p>
    <w:p w14:paraId="740D3FB7" w14:textId="77777777" w:rsidR="000D35D4" w:rsidRDefault="000D35D4" w:rsidP="000D35D4">
      <w:pPr>
        <w:ind w:right="-6" w:firstLine="567"/>
        <w:jc w:val="both"/>
      </w:pPr>
    </w:p>
    <w:p w14:paraId="3B524378" w14:textId="77777777" w:rsidR="000D35D4" w:rsidRDefault="000D35D4" w:rsidP="000D35D4">
      <w:pPr>
        <w:ind w:right="-6" w:firstLine="567"/>
        <w:jc w:val="both"/>
        <w:rPr>
          <w:bCs/>
        </w:rPr>
      </w:pPr>
      <w:r w:rsidRPr="00F33BD3">
        <w:rPr>
          <w:bCs/>
        </w:rPr>
        <w:t>Докладчик</w:t>
      </w:r>
      <w:r>
        <w:rPr>
          <w:b/>
        </w:rPr>
        <w:t xml:space="preserve"> Юхневич К.С. </w:t>
      </w:r>
      <w:r w:rsidRPr="003276A3">
        <w:rPr>
          <w:bCs/>
        </w:rPr>
        <w:t>пояснила:</w:t>
      </w:r>
    </w:p>
    <w:p w14:paraId="5DF33353" w14:textId="77777777" w:rsidR="000D35D4" w:rsidRPr="003276A3" w:rsidRDefault="000D35D4" w:rsidP="000D35D4">
      <w:pPr>
        <w:ind w:right="-6" w:firstLine="567"/>
        <w:jc w:val="both"/>
        <w:rPr>
          <w:bCs/>
        </w:rPr>
      </w:pPr>
    </w:p>
    <w:p w14:paraId="5604E419" w14:textId="368C9304" w:rsidR="000D35D4" w:rsidRDefault="000D35D4" w:rsidP="000D35D4">
      <w:pPr>
        <w:ind w:right="-6" w:firstLine="567"/>
        <w:jc w:val="both"/>
        <w:rPr>
          <w:bCs/>
        </w:rPr>
      </w:pPr>
      <w:r w:rsidRPr="003276A3">
        <w:rPr>
          <w:bCs/>
        </w:rPr>
        <w:t>На заседании правления Региональной энергетической комиссии Кузбасса от 28.</w:t>
      </w:r>
      <w:r>
        <w:rPr>
          <w:bCs/>
        </w:rPr>
        <w:t>11</w:t>
      </w:r>
      <w:r w:rsidRPr="003276A3">
        <w:rPr>
          <w:bCs/>
        </w:rPr>
        <w:t>.202</w:t>
      </w:r>
      <w:r>
        <w:rPr>
          <w:bCs/>
        </w:rPr>
        <w:t>2</w:t>
      </w:r>
      <w:r w:rsidRPr="003276A3">
        <w:rPr>
          <w:bCs/>
        </w:rPr>
        <w:t xml:space="preserve"> </w:t>
      </w:r>
      <w:r>
        <w:rPr>
          <w:bCs/>
        </w:rPr>
        <w:br/>
      </w:r>
      <w:r w:rsidRPr="003276A3">
        <w:rPr>
          <w:bCs/>
        </w:rPr>
        <w:t>№ 8</w:t>
      </w:r>
      <w:r>
        <w:rPr>
          <w:bCs/>
        </w:rPr>
        <w:t>8</w:t>
      </w:r>
      <w:r w:rsidRPr="003276A3">
        <w:rPr>
          <w:bCs/>
        </w:rPr>
        <w:t xml:space="preserve"> был рассмотрен вопрос № </w:t>
      </w:r>
      <w:r>
        <w:rPr>
          <w:bCs/>
        </w:rPr>
        <w:t>1</w:t>
      </w:r>
      <w:r w:rsidRPr="003276A3">
        <w:rPr>
          <w:bCs/>
        </w:rPr>
        <w:t xml:space="preserve"> </w:t>
      </w:r>
      <w:r w:rsidRPr="000D35D4">
        <w:rPr>
          <w:bCs/>
        </w:rPr>
        <w:t>«Об установлении тарифов на электрическую энергию для населения и приравненных к нему категорий потребителей Кемеровской области - Кузбасса на 2022, 2023 годы»</w:t>
      </w:r>
      <w:r>
        <w:rPr>
          <w:bCs/>
        </w:rPr>
        <w:t>.</w:t>
      </w:r>
    </w:p>
    <w:p w14:paraId="14AF70F8" w14:textId="1394111A" w:rsidR="000D35D4" w:rsidRPr="00EC0F83" w:rsidRDefault="000D35D4" w:rsidP="000D35D4">
      <w:pPr>
        <w:ind w:right="-6" w:firstLine="567"/>
        <w:jc w:val="both"/>
        <w:rPr>
          <w:bCs/>
        </w:rPr>
      </w:pPr>
      <w:r>
        <w:rPr>
          <w:bCs/>
        </w:rPr>
        <w:t>В адрес Региональной энергетической комиссии Кузбасса поступила письменная позиция по голосованию от 27.11.2022 № 42</w:t>
      </w:r>
      <w:r w:rsidR="00313D44">
        <w:rPr>
          <w:bCs/>
        </w:rPr>
        <w:t xml:space="preserve"> </w:t>
      </w:r>
      <w:r>
        <w:rPr>
          <w:bCs/>
        </w:rPr>
        <w:t xml:space="preserve">за подписью представителя Ассоциации «НП Совет рынка» по Кемеровской области М.В. Кулебякиной </w:t>
      </w:r>
      <w:r w:rsidR="00313D44">
        <w:rPr>
          <w:bCs/>
        </w:rPr>
        <w:t xml:space="preserve">(приложение № 2 к настоящему протоколу) </w:t>
      </w:r>
      <w:r>
        <w:rPr>
          <w:bCs/>
        </w:rPr>
        <w:t>в которой указано, что по данному вопросу голосует «воздержался». В процессе подготовки протокола по технической ошибке позиция по голосованию была отражена не верно.</w:t>
      </w:r>
    </w:p>
    <w:p w14:paraId="298DA46D" w14:textId="0AE5959A" w:rsidR="000D35D4" w:rsidRPr="000D35D4" w:rsidRDefault="000D35D4" w:rsidP="000D35D4">
      <w:pPr>
        <w:ind w:right="-6" w:firstLine="709"/>
        <w:jc w:val="both"/>
        <w:rPr>
          <w:b/>
        </w:rPr>
      </w:pPr>
      <w:r w:rsidRPr="00375A37">
        <w:rPr>
          <w:bCs/>
        </w:rPr>
        <w:t>В связи с вышеизложенным докладчик предлагает внести изменения в протокол заседания правления Региональной энергетической комиссии Кузбасса от 28.</w:t>
      </w:r>
      <w:r>
        <w:rPr>
          <w:bCs/>
        </w:rPr>
        <w:t>11</w:t>
      </w:r>
      <w:r w:rsidRPr="00375A37">
        <w:rPr>
          <w:bCs/>
        </w:rPr>
        <w:t>.202</w:t>
      </w:r>
      <w:r>
        <w:rPr>
          <w:bCs/>
        </w:rPr>
        <w:t>2</w:t>
      </w:r>
      <w:r w:rsidRPr="00375A37">
        <w:rPr>
          <w:bCs/>
        </w:rPr>
        <w:t xml:space="preserve"> № 8</w:t>
      </w:r>
      <w:r>
        <w:rPr>
          <w:bCs/>
        </w:rPr>
        <w:t xml:space="preserve">8, по вопросу </w:t>
      </w:r>
      <w:r w:rsidRPr="003276A3">
        <w:rPr>
          <w:bCs/>
        </w:rPr>
        <w:t xml:space="preserve">№ </w:t>
      </w:r>
      <w:r>
        <w:rPr>
          <w:bCs/>
        </w:rPr>
        <w:t>1</w:t>
      </w:r>
      <w:r w:rsidRPr="003276A3">
        <w:rPr>
          <w:bCs/>
        </w:rPr>
        <w:t xml:space="preserve"> </w:t>
      </w:r>
      <w:r w:rsidRPr="000D35D4">
        <w:rPr>
          <w:bCs/>
        </w:rPr>
        <w:t>«Об установлении тарифов на электрическую энергию для населения и приравненных к нему категорий потребителей Кемеровской области - Кузбасса на 2022, 2023 годы»</w:t>
      </w:r>
      <w:r>
        <w:rPr>
          <w:bCs/>
        </w:rPr>
        <w:t xml:space="preserve"> отразить позицию по голосованию представителя Ассоциации «НП Совет рынка» М.В. Кулебякиной. Заменить слова «</w:t>
      </w:r>
      <w:r w:rsidRPr="00D00103">
        <w:rPr>
          <w:b/>
        </w:rPr>
        <w:t>Голосовали «ЗА» -</w:t>
      </w:r>
      <w:r>
        <w:rPr>
          <w:b/>
        </w:rPr>
        <w:t xml:space="preserve">5; «ПРОТИВ» - 1 (Кулебякина М.В.)» </w:t>
      </w:r>
      <w:r w:rsidRPr="00C1067A">
        <w:rPr>
          <w:bCs/>
        </w:rPr>
        <w:t>словами</w:t>
      </w:r>
      <w:r>
        <w:rPr>
          <w:b/>
        </w:rPr>
        <w:t xml:space="preserve"> «Голосовали «ЗА» -5; «Воздержался» - 1 (Кулебякина М.В.)».</w:t>
      </w:r>
    </w:p>
    <w:p w14:paraId="39E9A444" w14:textId="77777777" w:rsidR="000D35D4" w:rsidRPr="00375A37" w:rsidRDefault="000D35D4" w:rsidP="000D35D4">
      <w:pPr>
        <w:ind w:right="-6" w:firstLine="567"/>
        <w:jc w:val="both"/>
        <w:rPr>
          <w:b/>
        </w:rPr>
      </w:pPr>
    </w:p>
    <w:p w14:paraId="534FA728" w14:textId="77777777" w:rsidR="000D35D4" w:rsidRPr="00F7616B" w:rsidRDefault="000D35D4" w:rsidP="000D35D4">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31CC9D4C" w14:textId="77777777" w:rsidR="000D35D4" w:rsidRPr="00094EC7" w:rsidRDefault="000D35D4" w:rsidP="000D35D4">
      <w:pPr>
        <w:ind w:right="-6" w:firstLine="567"/>
        <w:jc w:val="both"/>
        <w:rPr>
          <w:bCs/>
          <w:szCs w:val="20"/>
        </w:rPr>
      </w:pPr>
    </w:p>
    <w:p w14:paraId="11BB3871" w14:textId="77777777" w:rsidR="000D35D4" w:rsidRDefault="000D35D4" w:rsidP="000D35D4">
      <w:pPr>
        <w:ind w:right="-6" w:firstLine="567"/>
        <w:jc w:val="both"/>
        <w:rPr>
          <w:b/>
          <w:szCs w:val="20"/>
        </w:rPr>
      </w:pPr>
      <w:r>
        <w:rPr>
          <w:b/>
          <w:szCs w:val="20"/>
        </w:rPr>
        <w:t>РЕШИ</w:t>
      </w:r>
      <w:r w:rsidRPr="00A10F37">
        <w:rPr>
          <w:b/>
          <w:szCs w:val="20"/>
        </w:rPr>
        <w:t>ЛО:</w:t>
      </w:r>
    </w:p>
    <w:p w14:paraId="5670F3A2" w14:textId="77777777" w:rsidR="000D35D4" w:rsidRDefault="000D35D4" w:rsidP="000D35D4">
      <w:pPr>
        <w:tabs>
          <w:tab w:val="left" w:pos="9214"/>
        </w:tabs>
        <w:autoSpaceDE w:val="0"/>
        <w:autoSpaceDN w:val="0"/>
        <w:adjustRightInd w:val="0"/>
        <w:ind w:right="-143"/>
        <w:jc w:val="both"/>
        <w:rPr>
          <w:bCs/>
          <w:szCs w:val="20"/>
        </w:rPr>
      </w:pPr>
      <w:r>
        <w:rPr>
          <w:bCs/>
          <w:szCs w:val="20"/>
        </w:rPr>
        <w:t xml:space="preserve">         </w:t>
      </w:r>
    </w:p>
    <w:p w14:paraId="463F6A9D" w14:textId="77777777" w:rsidR="000D35D4" w:rsidRDefault="000D35D4" w:rsidP="000D35D4">
      <w:pPr>
        <w:tabs>
          <w:tab w:val="left" w:pos="9214"/>
        </w:tabs>
        <w:autoSpaceDE w:val="0"/>
        <w:autoSpaceDN w:val="0"/>
        <w:adjustRightInd w:val="0"/>
        <w:ind w:right="-143"/>
        <w:jc w:val="both"/>
        <w:rPr>
          <w:bCs/>
          <w:szCs w:val="20"/>
        </w:rPr>
      </w:pPr>
      <w:r>
        <w:rPr>
          <w:bCs/>
          <w:szCs w:val="20"/>
        </w:rPr>
        <w:t xml:space="preserve">         Согласиться с предложением докладчика.</w:t>
      </w:r>
    </w:p>
    <w:p w14:paraId="09E9DDEF" w14:textId="77777777" w:rsidR="000D35D4" w:rsidRDefault="000D35D4" w:rsidP="000D35D4">
      <w:pPr>
        <w:ind w:right="-6" w:firstLine="567"/>
        <w:jc w:val="both"/>
        <w:rPr>
          <w:b/>
        </w:rPr>
      </w:pPr>
    </w:p>
    <w:p w14:paraId="6BF3C594" w14:textId="77777777" w:rsidR="000D35D4" w:rsidRDefault="000D35D4" w:rsidP="000D35D4">
      <w:pPr>
        <w:ind w:right="-6" w:firstLine="567"/>
        <w:jc w:val="both"/>
        <w:rPr>
          <w:b/>
        </w:rPr>
      </w:pPr>
      <w:r w:rsidRPr="00D76927">
        <w:rPr>
          <w:b/>
        </w:rPr>
        <w:t xml:space="preserve">Голосовали «ЗА» </w:t>
      </w:r>
      <w:r>
        <w:rPr>
          <w:b/>
        </w:rPr>
        <w:t>единогласно.</w:t>
      </w:r>
    </w:p>
    <w:p w14:paraId="35C2DB72" w14:textId="77777777" w:rsidR="000D35D4" w:rsidRDefault="000D35D4" w:rsidP="00F27337">
      <w:pPr>
        <w:ind w:right="-6" w:firstLine="567"/>
        <w:jc w:val="both"/>
        <w:rPr>
          <w:bCs/>
        </w:rPr>
      </w:pPr>
    </w:p>
    <w:p w14:paraId="676CE8F9" w14:textId="0F697A23" w:rsidR="00F27337" w:rsidRPr="00447428" w:rsidRDefault="00F27337" w:rsidP="00F27337">
      <w:pPr>
        <w:ind w:right="-6" w:firstLine="567"/>
        <w:jc w:val="both"/>
        <w:rPr>
          <w:b/>
        </w:rPr>
      </w:pPr>
      <w:r w:rsidRPr="00DD4E16">
        <w:rPr>
          <w:bCs/>
        </w:rPr>
        <w:t xml:space="preserve">Вопрос </w:t>
      </w:r>
      <w:r w:rsidR="000D35D4">
        <w:rPr>
          <w:bCs/>
        </w:rPr>
        <w:t>4</w:t>
      </w:r>
      <w:r w:rsidRPr="00DD4E16">
        <w:rPr>
          <w:bCs/>
        </w:rPr>
        <w:t>.</w:t>
      </w:r>
      <w:r>
        <w:rPr>
          <w:b/>
        </w:rPr>
        <w:t xml:space="preserve"> </w:t>
      </w:r>
      <w:r w:rsidRPr="00447428">
        <w:rPr>
          <w:b/>
        </w:rPr>
        <w:t xml:space="preserve">«О внесении </w:t>
      </w:r>
      <w:r>
        <w:rPr>
          <w:b/>
        </w:rPr>
        <w:t>изменений</w:t>
      </w:r>
      <w:r w:rsidRPr="00447428">
        <w:rPr>
          <w:b/>
        </w:rPr>
        <w:t xml:space="preserve"> в протокол заседания Правления Региональной энергетической комиссии Кузбасса от </w:t>
      </w:r>
      <w:r>
        <w:rPr>
          <w:b/>
        </w:rPr>
        <w:t>29</w:t>
      </w:r>
      <w:r w:rsidRPr="00447428">
        <w:rPr>
          <w:b/>
        </w:rPr>
        <w:t>.</w:t>
      </w:r>
      <w:r>
        <w:rPr>
          <w:b/>
        </w:rPr>
        <w:t>11</w:t>
      </w:r>
      <w:r w:rsidRPr="00447428">
        <w:rPr>
          <w:b/>
        </w:rPr>
        <w:t>.202</w:t>
      </w:r>
      <w:r>
        <w:rPr>
          <w:b/>
        </w:rPr>
        <w:t>2</w:t>
      </w:r>
      <w:r w:rsidRPr="00447428">
        <w:rPr>
          <w:b/>
        </w:rPr>
        <w:t xml:space="preserve"> № </w:t>
      </w:r>
      <w:r>
        <w:rPr>
          <w:b/>
        </w:rPr>
        <w:t>89</w:t>
      </w:r>
      <w:r w:rsidRPr="00447428">
        <w:rPr>
          <w:b/>
        </w:rPr>
        <w:t>»</w:t>
      </w:r>
    </w:p>
    <w:p w14:paraId="58327AE9" w14:textId="77777777" w:rsidR="00F27337" w:rsidRDefault="00F27337" w:rsidP="00F27337">
      <w:pPr>
        <w:ind w:right="-6" w:firstLine="567"/>
        <w:jc w:val="both"/>
      </w:pPr>
    </w:p>
    <w:p w14:paraId="23A23069" w14:textId="1565F113" w:rsidR="00F27337" w:rsidRDefault="00F27337" w:rsidP="00F27337">
      <w:pPr>
        <w:ind w:right="-6" w:firstLine="567"/>
        <w:jc w:val="both"/>
        <w:rPr>
          <w:bCs/>
        </w:rPr>
      </w:pPr>
      <w:r w:rsidRPr="00F33BD3">
        <w:rPr>
          <w:bCs/>
        </w:rPr>
        <w:t>Докладчик</w:t>
      </w:r>
      <w:r>
        <w:rPr>
          <w:b/>
        </w:rPr>
        <w:t xml:space="preserve"> Юхневич К.С. </w:t>
      </w:r>
      <w:r w:rsidRPr="003276A3">
        <w:rPr>
          <w:bCs/>
        </w:rPr>
        <w:t>пояснила:</w:t>
      </w:r>
    </w:p>
    <w:p w14:paraId="2027F7F9" w14:textId="77777777" w:rsidR="00F27337" w:rsidRPr="003276A3" w:rsidRDefault="00F27337" w:rsidP="00F27337">
      <w:pPr>
        <w:ind w:right="-6" w:firstLine="567"/>
        <w:jc w:val="both"/>
        <w:rPr>
          <w:bCs/>
        </w:rPr>
      </w:pPr>
    </w:p>
    <w:p w14:paraId="3860DE67" w14:textId="1BAE1852" w:rsidR="00F27337" w:rsidRPr="00B41695" w:rsidRDefault="00F27337" w:rsidP="00B41695">
      <w:pPr>
        <w:pStyle w:val="aa"/>
        <w:autoSpaceDE w:val="0"/>
        <w:autoSpaceDN w:val="0"/>
        <w:adjustRightInd w:val="0"/>
        <w:ind w:left="0" w:firstLine="567"/>
        <w:jc w:val="both"/>
        <w:rPr>
          <w:bCs/>
        </w:rPr>
      </w:pPr>
      <w:r w:rsidRPr="003276A3">
        <w:rPr>
          <w:bCs/>
        </w:rPr>
        <w:t xml:space="preserve">На заседании правления Региональной энергетической комиссии Кузбасса </w:t>
      </w:r>
      <w:r>
        <w:rPr>
          <w:bCs/>
        </w:rPr>
        <w:t xml:space="preserve">                                    </w:t>
      </w:r>
      <w:r w:rsidRPr="003276A3">
        <w:rPr>
          <w:bCs/>
        </w:rPr>
        <w:t xml:space="preserve">от </w:t>
      </w:r>
      <w:r>
        <w:rPr>
          <w:bCs/>
        </w:rPr>
        <w:t>29</w:t>
      </w:r>
      <w:r w:rsidRPr="003276A3">
        <w:rPr>
          <w:bCs/>
        </w:rPr>
        <w:t>.</w:t>
      </w:r>
      <w:r>
        <w:rPr>
          <w:bCs/>
        </w:rPr>
        <w:t>11</w:t>
      </w:r>
      <w:r w:rsidRPr="003276A3">
        <w:rPr>
          <w:bCs/>
        </w:rPr>
        <w:t>.202</w:t>
      </w:r>
      <w:r>
        <w:rPr>
          <w:bCs/>
        </w:rPr>
        <w:t>2</w:t>
      </w:r>
      <w:r w:rsidRPr="003276A3">
        <w:rPr>
          <w:bCs/>
        </w:rPr>
        <w:t xml:space="preserve"> № </w:t>
      </w:r>
      <w:r>
        <w:rPr>
          <w:bCs/>
        </w:rPr>
        <w:t>89</w:t>
      </w:r>
      <w:r w:rsidRPr="003276A3">
        <w:rPr>
          <w:bCs/>
        </w:rPr>
        <w:t xml:space="preserve"> был рассмотрен </w:t>
      </w:r>
      <w:r w:rsidRPr="00B41695">
        <w:rPr>
          <w:bCs/>
        </w:rPr>
        <w:t xml:space="preserve">вопрос № </w:t>
      </w:r>
      <w:r w:rsidR="00B41695" w:rsidRPr="00B41695">
        <w:rPr>
          <w:bCs/>
        </w:rPr>
        <w:t>7</w:t>
      </w:r>
      <w:r w:rsidRPr="00B41695">
        <w:rPr>
          <w:bCs/>
        </w:rPr>
        <w:t xml:space="preserve"> </w:t>
      </w:r>
      <w:r w:rsidR="00B41695" w:rsidRPr="00B41695">
        <w:rPr>
          <w:bCs/>
        </w:rPr>
        <w:t>«Об установлении платы за технологическое присоединение к электрическим сетям ООО «Кузбасская энергосетевая компания» энергопринимающих устройств ООО «ВЗРЫВ-РЕСУРС» по индивидуальному проекту»</w:t>
      </w:r>
      <w:r w:rsidRPr="00B41695">
        <w:rPr>
          <w:bCs/>
        </w:rPr>
        <w:t>».</w:t>
      </w:r>
    </w:p>
    <w:p w14:paraId="7740F22D" w14:textId="72F425C3" w:rsidR="00F27337" w:rsidRPr="00EC0F83" w:rsidRDefault="008C7FD2" w:rsidP="00F27337">
      <w:pPr>
        <w:ind w:right="-6" w:firstLine="567"/>
        <w:jc w:val="both"/>
        <w:rPr>
          <w:bCs/>
        </w:rPr>
      </w:pPr>
      <w:r>
        <w:rPr>
          <w:bCs/>
        </w:rPr>
        <w:t xml:space="preserve">В адрес Региональной энергетической комиссии Кузбасса поступила письменная позиция по голосованию </w:t>
      </w:r>
      <w:r w:rsidR="00F27337" w:rsidRPr="00AC5A55">
        <w:rPr>
          <w:bCs/>
        </w:rPr>
        <w:t xml:space="preserve">от </w:t>
      </w:r>
      <w:r w:rsidR="00A60551">
        <w:rPr>
          <w:bCs/>
        </w:rPr>
        <w:t>28</w:t>
      </w:r>
      <w:r w:rsidR="00F27337" w:rsidRPr="00AC5A55">
        <w:rPr>
          <w:bCs/>
        </w:rPr>
        <w:t>.</w:t>
      </w:r>
      <w:r w:rsidR="00A60551">
        <w:rPr>
          <w:bCs/>
        </w:rPr>
        <w:t>11</w:t>
      </w:r>
      <w:r w:rsidR="00F27337" w:rsidRPr="00AC5A55">
        <w:rPr>
          <w:bCs/>
        </w:rPr>
        <w:t>.2022 № 4</w:t>
      </w:r>
      <w:r w:rsidR="00A60551">
        <w:rPr>
          <w:bCs/>
        </w:rPr>
        <w:t>3</w:t>
      </w:r>
      <w:r w:rsidR="00F27337" w:rsidRPr="00AC5A55">
        <w:rPr>
          <w:bCs/>
        </w:rPr>
        <w:t xml:space="preserve"> за подписью представителя Ассоциации «НП Совет</w:t>
      </w:r>
      <w:r w:rsidR="00F27337">
        <w:rPr>
          <w:bCs/>
        </w:rPr>
        <w:t xml:space="preserve"> рынка» по Кемеровской области М.В. Кулебякиной </w:t>
      </w:r>
      <w:r w:rsidR="00313D44">
        <w:rPr>
          <w:bCs/>
        </w:rPr>
        <w:t>(приложение № 3 к настоящему протоколу)</w:t>
      </w:r>
      <w:r w:rsidR="00F27337">
        <w:rPr>
          <w:bCs/>
        </w:rPr>
        <w:t xml:space="preserve">в которой </w:t>
      </w:r>
      <w:r w:rsidR="00A60551">
        <w:rPr>
          <w:bCs/>
        </w:rPr>
        <w:t xml:space="preserve">по данному вопросу </w:t>
      </w:r>
      <w:r w:rsidR="00F27337">
        <w:rPr>
          <w:bCs/>
        </w:rPr>
        <w:t xml:space="preserve">отмечено, что </w:t>
      </w:r>
      <w:r w:rsidR="00A60551">
        <w:rPr>
          <w:bCs/>
        </w:rPr>
        <w:t xml:space="preserve">на 15 </w:t>
      </w:r>
      <w:proofErr w:type="spellStart"/>
      <w:r w:rsidR="00A60551">
        <w:rPr>
          <w:bCs/>
        </w:rPr>
        <w:t>мск</w:t>
      </w:r>
      <w:proofErr w:type="spellEnd"/>
      <w:r w:rsidR="00A60551">
        <w:rPr>
          <w:bCs/>
        </w:rPr>
        <w:t xml:space="preserve"> 28.11.2022 г. не представлены технические условия, в т.ч. к смежной сетевой организации</w:t>
      </w:r>
      <w:r w:rsidR="00F27337">
        <w:rPr>
          <w:bCs/>
        </w:rPr>
        <w:t xml:space="preserve">, однако в </w:t>
      </w:r>
      <w:r w:rsidR="00A60551">
        <w:rPr>
          <w:bCs/>
        </w:rPr>
        <w:t xml:space="preserve">протоколе </w:t>
      </w:r>
      <w:r w:rsidR="00F544E3">
        <w:rPr>
          <w:bCs/>
        </w:rPr>
        <w:t>неверно отражена позиция.</w:t>
      </w:r>
    </w:p>
    <w:p w14:paraId="1197A39C" w14:textId="5267CDDE" w:rsidR="00F27337" w:rsidRDefault="00F27337" w:rsidP="00F27337">
      <w:pPr>
        <w:ind w:right="-6" w:firstLine="567"/>
        <w:jc w:val="both"/>
        <w:rPr>
          <w:bCs/>
        </w:rPr>
      </w:pPr>
      <w:r w:rsidRPr="00375A37">
        <w:rPr>
          <w:bCs/>
        </w:rPr>
        <w:t>В связи с вышеизложенным</w:t>
      </w:r>
      <w:r>
        <w:rPr>
          <w:bCs/>
        </w:rPr>
        <w:t>,</w:t>
      </w:r>
      <w:r w:rsidRPr="00375A37">
        <w:rPr>
          <w:bCs/>
        </w:rPr>
        <w:t xml:space="preserve"> докладчик предлагает внести </w:t>
      </w:r>
      <w:r w:rsidR="00A60551">
        <w:rPr>
          <w:bCs/>
        </w:rPr>
        <w:t>изменения</w:t>
      </w:r>
      <w:r w:rsidRPr="00375A37">
        <w:rPr>
          <w:bCs/>
        </w:rPr>
        <w:t xml:space="preserve"> в протокол заседания правления Региональной энергетической комиссии Кузбасса от </w:t>
      </w:r>
      <w:r w:rsidR="00A60551">
        <w:rPr>
          <w:bCs/>
        </w:rPr>
        <w:t>29</w:t>
      </w:r>
      <w:r w:rsidRPr="003276A3">
        <w:rPr>
          <w:bCs/>
        </w:rPr>
        <w:t>.</w:t>
      </w:r>
      <w:r w:rsidR="00A60551">
        <w:rPr>
          <w:bCs/>
        </w:rPr>
        <w:t>11</w:t>
      </w:r>
      <w:r w:rsidRPr="003276A3">
        <w:rPr>
          <w:bCs/>
        </w:rPr>
        <w:t>.202</w:t>
      </w:r>
      <w:r>
        <w:rPr>
          <w:bCs/>
        </w:rPr>
        <w:t>2</w:t>
      </w:r>
      <w:r w:rsidRPr="003276A3">
        <w:rPr>
          <w:bCs/>
        </w:rPr>
        <w:t xml:space="preserve"> № </w:t>
      </w:r>
      <w:r w:rsidR="00A60551">
        <w:rPr>
          <w:bCs/>
        </w:rPr>
        <w:t>89</w:t>
      </w:r>
      <w:r>
        <w:rPr>
          <w:bCs/>
        </w:rPr>
        <w:t xml:space="preserve">, по вопросу </w:t>
      </w:r>
      <w:r w:rsidRPr="003276A3">
        <w:rPr>
          <w:bCs/>
        </w:rPr>
        <w:t xml:space="preserve">№ </w:t>
      </w:r>
      <w:r w:rsidR="00A60551">
        <w:rPr>
          <w:bCs/>
        </w:rPr>
        <w:t>7</w:t>
      </w:r>
      <w:r w:rsidRPr="003276A3">
        <w:rPr>
          <w:bCs/>
        </w:rPr>
        <w:t xml:space="preserve"> </w:t>
      </w:r>
      <w:r w:rsidR="00A60551" w:rsidRPr="00B41695">
        <w:rPr>
          <w:bCs/>
        </w:rPr>
        <w:t>«Об установлении платы за технологическое присоединение к электрическим сетям ООО «Кузбасская энергосетевая компания» энергопринимающих устройств ООО «ВЗРЫВ-РЕСУРС» по индивидуальному проекту</w:t>
      </w:r>
      <w:r w:rsidRPr="003E643A">
        <w:rPr>
          <w:bCs/>
        </w:rPr>
        <w:t>»</w:t>
      </w:r>
      <w:r>
        <w:rPr>
          <w:bCs/>
        </w:rPr>
        <w:t xml:space="preserve"> отразить мнение представителя Ассоциации «НП Совет рынка» М.В. Кулебякиной. </w:t>
      </w:r>
    </w:p>
    <w:p w14:paraId="31668FAB" w14:textId="26D7B090" w:rsidR="00F27337" w:rsidRPr="00A60551" w:rsidRDefault="00F27337" w:rsidP="00F27337">
      <w:pPr>
        <w:ind w:right="-6" w:firstLine="709"/>
        <w:jc w:val="both"/>
        <w:rPr>
          <w:bCs/>
        </w:rPr>
      </w:pPr>
      <w:r w:rsidRPr="00A60551">
        <w:rPr>
          <w:bCs/>
        </w:rPr>
        <w:t xml:space="preserve">Заменить слова «Кулебякина М.В. отразила мнение в позиции по голосованию от 28.11.2022 № 43 отметив, что на 15-00 </w:t>
      </w:r>
      <w:proofErr w:type="spellStart"/>
      <w:r w:rsidRPr="00A60551">
        <w:rPr>
          <w:bCs/>
        </w:rPr>
        <w:t>мск</w:t>
      </w:r>
      <w:proofErr w:type="spellEnd"/>
      <w:r w:rsidRPr="00A60551">
        <w:rPr>
          <w:bCs/>
        </w:rPr>
        <w:t xml:space="preserve"> 28.11.2022 не предоставлены проекты постановлений, пояснительные записки и обосновывающие материалы» словами «Кулебякина М.В. отразила </w:t>
      </w:r>
      <w:r w:rsidRPr="00A60551">
        <w:rPr>
          <w:bCs/>
        </w:rPr>
        <w:lastRenderedPageBreak/>
        <w:t xml:space="preserve">мнение в позиции по голосованию от 28.11.2022 № 43 отметив, что на 15-00 </w:t>
      </w:r>
      <w:proofErr w:type="spellStart"/>
      <w:r w:rsidRPr="00A60551">
        <w:rPr>
          <w:bCs/>
        </w:rPr>
        <w:t>мск</w:t>
      </w:r>
      <w:proofErr w:type="spellEnd"/>
      <w:r w:rsidRPr="00A60551">
        <w:rPr>
          <w:bCs/>
        </w:rPr>
        <w:t xml:space="preserve"> 28.11.2022 не </w:t>
      </w:r>
      <w:r w:rsidR="00B41695" w:rsidRPr="00A60551">
        <w:rPr>
          <w:bCs/>
        </w:rPr>
        <w:t>представлены технические условия, в т.ч. к смежной сетевой организации</w:t>
      </w:r>
      <w:r w:rsidRPr="00A60551">
        <w:rPr>
          <w:bCs/>
        </w:rPr>
        <w:t>».</w:t>
      </w:r>
    </w:p>
    <w:p w14:paraId="46A26ADD" w14:textId="77777777" w:rsidR="00F27337" w:rsidRPr="00B41695" w:rsidRDefault="00F27337" w:rsidP="00F27337">
      <w:pPr>
        <w:ind w:right="-6" w:firstLine="567"/>
        <w:jc w:val="both"/>
        <w:rPr>
          <w:b/>
          <w:color w:val="FF0000"/>
        </w:rPr>
      </w:pPr>
    </w:p>
    <w:p w14:paraId="5FEA7A29" w14:textId="77777777" w:rsidR="00F27337" w:rsidRPr="00F7616B" w:rsidRDefault="00F27337" w:rsidP="00F27337">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15D5F32" w14:textId="77777777" w:rsidR="00F27337" w:rsidRPr="00094EC7" w:rsidRDefault="00F27337" w:rsidP="00F27337">
      <w:pPr>
        <w:ind w:right="-6" w:firstLine="567"/>
        <w:jc w:val="both"/>
        <w:rPr>
          <w:bCs/>
          <w:szCs w:val="20"/>
        </w:rPr>
      </w:pPr>
    </w:p>
    <w:p w14:paraId="3619D502" w14:textId="77777777" w:rsidR="00F27337" w:rsidRDefault="00F27337" w:rsidP="00F27337">
      <w:pPr>
        <w:ind w:right="-6" w:firstLine="567"/>
        <w:jc w:val="both"/>
        <w:rPr>
          <w:b/>
          <w:szCs w:val="20"/>
        </w:rPr>
      </w:pPr>
      <w:r>
        <w:rPr>
          <w:b/>
          <w:szCs w:val="20"/>
        </w:rPr>
        <w:t>РЕШИ</w:t>
      </w:r>
      <w:r w:rsidRPr="00A10F37">
        <w:rPr>
          <w:b/>
          <w:szCs w:val="20"/>
        </w:rPr>
        <w:t>ЛО:</w:t>
      </w:r>
    </w:p>
    <w:p w14:paraId="180D9162" w14:textId="77777777" w:rsidR="00F27337" w:rsidRDefault="00F27337" w:rsidP="00F27337">
      <w:pPr>
        <w:tabs>
          <w:tab w:val="left" w:pos="9214"/>
        </w:tabs>
        <w:autoSpaceDE w:val="0"/>
        <w:autoSpaceDN w:val="0"/>
        <w:adjustRightInd w:val="0"/>
        <w:ind w:right="-143"/>
        <w:jc w:val="both"/>
        <w:rPr>
          <w:bCs/>
          <w:szCs w:val="20"/>
        </w:rPr>
      </w:pPr>
      <w:r>
        <w:rPr>
          <w:bCs/>
          <w:szCs w:val="20"/>
        </w:rPr>
        <w:t xml:space="preserve">         </w:t>
      </w:r>
    </w:p>
    <w:p w14:paraId="5B8F2668" w14:textId="77777777" w:rsidR="00F27337" w:rsidRDefault="00F27337" w:rsidP="00F27337">
      <w:pPr>
        <w:tabs>
          <w:tab w:val="left" w:pos="9214"/>
        </w:tabs>
        <w:autoSpaceDE w:val="0"/>
        <w:autoSpaceDN w:val="0"/>
        <w:adjustRightInd w:val="0"/>
        <w:ind w:right="-143"/>
        <w:jc w:val="both"/>
        <w:rPr>
          <w:bCs/>
          <w:szCs w:val="20"/>
        </w:rPr>
      </w:pPr>
      <w:r>
        <w:rPr>
          <w:bCs/>
          <w:szCs w:val="20"/>
        </w:rPr>
        <w:t xml:space="preserve">         Согласиться с предложением докладчика.</w:t>
      </w:r>
    </w:p>
    <w:p w14:paraId="1DC13A67" w14:textId="77777777" w:rsidR="00F27337" w:rsidRDefault="00F27337" w:rsidP="00F27337">
      <w:pPr>
        <w:ind w:right="-6" w:firstLine="567"/>
        <w:jc w:val="both"/>
        <w:rPr>
          <w:b/>
        </w:rPr>
      </w:pPr>
    </w:p>
    <w:p w14:paraId="555FFADF" w14:textId="4671134B" w:rsidR="00A60551" w:rsidRDefault="00F27337" w:rsidP="00A60551">
      <w:pPr>
        <w:ind w:right="-6" w:firstLine="567"/>
        <w:jc w:val="both"/>
        <w:rPr>
          <w:b/>
        </w:rPr>
      </w:pPr>
      <w:r w:rsidRPr="00D76927">
        <w:rPr>
          <w:b/>
        </w:rPr>
        <w:t xml:space="preserve">Голосовали «ЗА» </w:t>
      </w:r>
      <w:r>
        <w:rPr>
          <w:b/>
        </w:rPr>
        <w:t>единогласно.</w:t>
      </w:r>
    </w:p>
    <w:p w14:paraId="7AFE0294" w14:textId="7DB5DBE7" w:rsidR="00A60551" w:rsidRDefault="00A60551" w:rsidP="00A60551">
      <w:pPr>
        <w:ind w:right="-6" w:firstLine="567"/>
        <w:jc w:val="both"/>
        <w:rPr>
          <w:b/>
        </w:rPr>
      </w:pPr>
    </w:p>
    <w:p w14:paraId="44C21BBD" w14:textId="77777777" w:rsidR="00A60551" w:rsidRPr="009E4EA3" w:rsidRDefault="00A60551" w:rsidP="00A60551">
      <w:pPr>
        <w:ind w:right="-6" w:firstLine="567"/>
        <w:jc w:val="both"/>
        <w:rPr>
          <w:b/>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AAE5479" w14:textId="77777777" w:rsidR="007A1E58" w:rsidRDefault="007A1E58" w:rsidP="007A1E58">
      <w:pPr>
        <w:tabs>
          <w:tab w:val="left" w:pos="709"/>
          <w:tab w:val="left" w:pos="1134"/>
        </w:tabs>
        <w:jc w:val="both"/>
      </w:pPr>
    </w:p>
    <w:p w14:paraId="64FFDE69" w14:textId="77777777" w:rsidR="007A1E58" w:rsidRPr="00D00103" w:rsidRDefault="007A1E5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632B7A31" w14:textId="77777777" w:rsidR="007A1E58" w:rsidRDefault="007A1E58" w:rsidP="007A1E58">
      <w:pPr>
        <w:tabs>
          <w:tab w:val="left" w:pos="709"/>
          <w:tab w:val="left" w:pos="1134"/>
        </w:tabs>
        <w:ind w:left="709" w:hanging="142"/>
        <w:jc w:val="both"/>
      </w:pPr>
    </w:p>
    <w:p w14:paraId="15FB87FE" w14:textId="77777777" w:rsidR="007A1E58" w:rsidRDefault="007A1E58" w:rsidP="007A1E58">
      <w:pPr>
        <w:tabs>
          <w:tab w:val="left" w:pos="709"/>
          <w:tab w:val="left" w:pos="1134"/>
        </w:tabs>
        <w:ind w:left="709" w:hanging="142"/>
        <w:jc w:val="both"/>
      </w:pPr>
      <w:r w:rsidRPr="00D00103">
        <w:t>___________________</w:t>
      </w:r>
      <w:r>
        <w:t>__Э.Б. Гусельщиков</w:t>
      </w:r>
    </w:p>
    <w:p w14:paraId="6D9CCBC0" w14:textId="77777777" w:rsidR="007A1E58" w:rsidRDefault="007A1E58" w:rsidP="007A1E58">
      <w:pPr>
        <w:tabs>
          <w:tab w:val="left" w:pos="709"/>
          <w:tab w:val="left" w:pos="1134"/>
        </w:tabs>
        <w:jc w:val="both"/>
      </w:pPr>
    </w:p>
    <w:p w14:paraId="33417299" w14:textId="77777777" w:rsidR="007A1E58" w:rsidRDefault="007A1E58" w:rsidP="007A1E58">
      <w:pPr>
        <w:tabs>
          <w:tab w:val="left" w:pos="709"/>
          <w:tab w:val="left" w:pos="1134"/>
        </w:tabs>
        <w:ind w:left="709" w:hanging="142"/>
        <w:jc w:val="both"/>
      </w:pPr>
      <w:r w:rsidRPr="00D00103">
        <w:t>___________________</w:t>
      </w:r>
      <w:r>
        <w:t>__А.Г. Овчинников</w:t>
      </w:r>
    </w:p>
    <w:p w14:paraId="70D61625" w14:textId="5FB2431B" w:rsidR="007A1E58" w:rsidRDefault="007A1E58" w:rsidP="007A1E58">
      <w:pPr>
        <w:tabs>
          <w:tab w:val="left" w:pos="709"/>
          <w:tab w:val="left" w:pos="1134"/>
        </w:tabs>
        <w:jc w:val="both"/>
      </w:pPr>
    </w:p>
    <w:p w14:paraId="30C4136E" w14:textId="0C9347C6" w:rsidR="00BA6534" w:rsidRDefault="00BA6534" w:rsidP="00BA6534">
      <w:pPr>
        <w:tabs>
          <w:tab w:val="left" w:pos="709"/>
          <w:tab w:val="left" w:pos="1134"/>
        </w:tabs>
        <w:ind w:left="709" w:hanging="142"/>
        <w:jc w:val="both"/>
      </w:pPr>
      <w:r w:rsidRPr="00D00103">
        <w:t>___________________</w:t>
      </w:r>
      <w:r>
        <w:t>__М.В. Кулебякина</w:t>
      </w:r>
    </w:p>
    <w:p w14:paraId="6D2A2C3D" w14:textId="77777777" w:rsidR="00BA6534" w:rsidRDefault="00BA6534" w:rsidP="00BA6534">
      <w:pPr>
        <w:tabs>
          <w:tab w:val="left" w:pos="709"/>
          <w:tab w:val="left" w:pos="1134"/>
        </w:tabs>
        <w:jc w:val="both"/>
      </w:pPr>
    </w:p>
    <w:p w14:paraId="54C53CCC" w14:textId="77777777" w:rsidR="007A1E58" w:rsidRPr="00D00103" w:rsidRDefault="007A1E58" w:rsidP="007A1E58">
      <w:pPr>
        <w:tabs>
          <w:tab w:val="left" w:pos="709"/>
          <w:tab w:val="left" w:pos="1134"/>
        </w:tabs>
        <w:jc w:val="both"/>
      </w:pPr>
    </w:p>
    <w:p w14:paraId="601C7CFB" w14:textId="051B47C6" w:rsidR="007A1E58" w:rsidRDefault="007A1E58" w:rsidP="007A1E58">
      <w:pPr>
        <w:tabs>
          <w:tab w:val="left" w:pos="5580"/>
          <w:tab w:val="left" w:pos="9498"/>
        </w:tabs>
        <w:ind w:firstLine="567"/>
      </w:pPr>
      <w:r w:rsidRPr="00D00103">
        <w:t>Секретарь заседания: _____________________</w:t>
      </w:r>
      <w:r w:rsidR="00FC4ABF">
        <w:t>К.С. Юхневич</w:t>
      </w:r>
    </w:p>
    <w:p w14:paraId="6D950312" w14:textId="77777777" w:rsidR="007A1E58" w:rsidRDefault="007A1E58" w:rsidP="00716E7F">
      <w:pPr>
        <w:tabs>
          <w:tab w:val="left" w:pos="1418"/>
        </w:tabs>
        <w:ind w:right="140" w:firstLine="709"/>
        <w:jc w:val="both"/>
        <w:rPr>
          <w:b/>
        </w:rPr>
      </w:pPr>
    </w:p>
    <w:p w14:paraId="0DE0CE08" w14:textId="77777777" w:rsidR="00716E7F" w:rsidRDefault="00716E7F" w:rsidP="005662BE">
      <w:pPr>
        <w:jc w:val="center"/>
        <w:rPr>
          <w:b/>
          <w:sz w:val="28"/>
          <w:szCs w:val="28"/>
        </w:rPr>
      </w:pPr>
    </w:p>
    <w:p w14:paraId="70FDFA3A" w14:textId="77777777" w:rsidR="00F744C9" w:rsidRDefault="00F744C9" w:rsidP="00814000">
      <w:pPr>
        <w:ind w:firstLine="567"/>
        <w:jc w:val="both"/>
        <w:rPr>
          <w:bCs/>
        </w:rPr>
      </w:pPr>
    </w:p>
    <w:p w14:paraId="0FBA66C1" w14:textId="77777777" w:rsidR="00AD2804" w:rsidRDefault="00AD2804" w:rsidP="00A25D5F">
      <w:pPr>
        <w:tabs>
          <w:tab w:val="left" w:pos="5580"/>
          <w:tab w:val="left" w:pos="9498"/>
        </w:tabs>
        <w:ind w:left="5812" w:right="-569" w:hanging="142"/>
        <w:sectPr w:rsidR="00AD2804" w:rsidSect="00F0071D">
          <w:pgSz w:w="11906" w:h="16838"/>
          <w:pgMar w:top="1134" w:right="851" w:bottom="709" w:left="1134" w:header="709" w:footer="709" w:gutter="0"/>
          <w:pgNumType w:start="1"/>
          <w:cols w:space="708"/>
          <w:titlePg/>
          <w:docGrid w:linePitch="360"/>
        </w:sectPr>
      </w:pPr>
    </w:p>
    <w:p w14:paraId="70E84A29" w14:textId="076B53A6" w:rsidR="00A25D5F" w:rsidRPr="008A2C6E" w:rsidRDefault="00A25D5F" w:rsidP="00396B33">
      <w:pPr>
        <w:tabs>
          <w:tab w:val="left" w:pos="5580"/>
          <w:tab w:val="left" w:pos="9498"/>
        </w:tabs>
        <w:ind w:left="4536" w:right="-569" w:firstLine="709"/>
      </w:pPr>
      <w:r w:rsidRPr="008A2C6E">
        <w:lastRenderedPageBreak/>
        <w:t xml:space="preserve">Приложение </w:t>
      </w:r>
      <w:r w:rsidR="00313D44">
        <w:t xml:space="preserve">№ 1 </w:t>
      </w:r>
      <w:r w:rsidRPr="008A2C6E">
        <w:t>к протокол</w:t>
      </w:r>
      <w:r w:rsidR="008C7FD2">
        <w:t>у</w:t>
      </w:r>
      <w:r w:rsidRPr="008A2C6E">
        <w:t xml:space="preserve"> </w:t>
      </w:r>
    </w:p>
    <w:p w14:paraId="1A720633" w14:textId="77777777" w:rsidR="00A25D5F" w:rsidRPr="008A2C6E" w:rsidRDefault="00A25D5F" w:rsidP="00396B33">
      <w:pPr>
        <w:tabs>
          <w:tab w:val="left" w:pos="5580"/>
          <w:tab w:val="left" w:pos="9498"/>
        </w:tabs>
        <w:ind w:left="4536" w:right="-569" w:firstLine="709"/>
      </w:pPr>
      <w:r w:rsidRPr="008A2C6E">
        <w:t>заседания правления Региональной</w:t>
      </w:r>
    </w:p>
    <w:p w14:paraId="23649D62" w14:textId="77777777" w:rsidR="00A25D5F" w:rsidRPr="008A2C6E" w:rsidRDefault="00A25D5F" w:rsidP="00396B33">
      <w:pPr>
        <w:tabs>
          <w:tab w:val="left" w:pos="5580"/>
          <w:tab w:val="left" w:pos="9498"/>
        </w:tabs>
        <w:ind w:left="4536" w:right="-569" w:firstLine="709"/>
      </w:pPr>
      <w:r w:rsidRPr="008A2C6E">
        <w:t>энергетической комиссии</w:t>
      </w:r>
    </w:p>
    <w:p w14:paraId="34A381A8" w14:textId="519C522B" w:rsidR="00542562" w:rsidRDefault="00A25D5F" w:rsidP="00396B33">
      <w:pPr>
        <w:tabs>
          <w:tab w:val="left" w:pos="5580"/>
          <w:tab w:val="left" w:pos="9498"/>
        </w:tabs>
        <w:ind w:left="4536" w:firstLine="709"/>
      </w:pPr>
      <w:r w:rsidRPr="008A2C6E">
        <w:t xml:space="preserve">Кузбасса от </w:t>
      </w:r>
      <w:r w:rsidR="00396B33">
        <w:t>12</w:t>
      </w:r>
      <w:r>
        <w:t>.</w:t>
      </w:r>
      <w:r w:rsidR="00396B33">
        <w:t>01</w:t>
      </w:r>
      <w:r w:rsidRPr="008A2C6E">
        <w:t>.2022</w:t>
      </w:r>
    </w:p>
    <w:p w14:paraId="1D49F7E7" w14:textId="5E6347BF" w:rsidR="007675A2" w:rsidRDefault="007675A2" w:rsidP="008E6027">
      <w:pPr>
        <w:tabs>
          <w:tab w:val="left" w:pos="5580"/>
          <w:tab w:val="left" w:pos="9498"/>
        </w:tabs>
        <w:ind w:right="-569"/>
      </w:pPr>
    </w:p>
    <w:p w14:paraId="7D8EDAF3" w14:textId="77777777" w:rsidR="008E6027" w:rsidRPr="008E6027" w:rsidRDefault="008E6027" w:rsidP="008E6027">
      <w:pPr>
        <w:spacing w:line="264" w:lineRule="auto"/>
        <w:ind w:right="-1"/>
        <w:jc w:val="center"/>
        <w:rPr>
          <w:b/>
          <w:sz w:val="28"/>
          <w:szCs w:val="28"/>
        </w:rPr>
      </w:pPr>
      <w:r w:rsidRPr="008E6027">
        <w:rPr>
          <w:b/>
          <w:sz w:val="28"/>
          <w:szCs w:val="28"/>
        </w:rPr>
        <w:t>ЭКСПЕРТНОЕ ЗАКЛЮЧЕНИЕ</w:t>
      </w:r>
    </w:p>
    <w:p w14:paraId="6C72900A" w14:textId="77777777" w:rsidR="008E6027" w:rsidRPr="008E6027" w:rsidRDefault="008E6027" w:rsidP="008E6027">
      <w:pPr>
        <w:spacing w:line="264" w:lineRule="auto"/>
        <w:ind w:right="-1"/>
        <w:jc w:val="center"/>
        <w:rPr>
          <w:sz w:val="28"/>
          <w:szCs w:val="28"/>
        </w:rPr>
      </w:pPr>
      <w:r w:rsidRPr="008E6027">
        <w:rPr>
          <w:sz w:val="28"/>
          <w:szCs w:val="28"/>
        </w:rPr>
        <w:t xml:space="preserve">по материалам ОАО «Северо-Кузбасская энергетическая компания» </w:t>
      </w:r>
    </w:p>
    <w:p w14:paraId="020CC1E7" w14:textId="77777777" w:rsidR="008E6027" w:rsidRPr="008E6027" w:rsidRDefault="008E6027" w:rsidP="008E6027">
      <w:pPr>
        <w:spacing w:line="264" w:lineRule="auto"/>
        <w:ind w:right="-1"/>
        <w:jc w:val="center"/>
        <w:rPr>
          <w:sz w:val="28"/>
          <w:szCs w:val="28"/>
        </w:rPr>
      </w:pPr>
      <w:r w:rsidRPr="008E6027">
        <w:rPr>
          <w:sz w:val="28"/>
          <w:szCs w:val="28"/>
        </w:rPr>
        <w:t xml:space="preserve">по установлению необходимой валовой выручки на 2021 год, </w:t>
      </w:r>
    </w:p>
    <w:p w14:paraId="3E776E8B" w14:textId="77777777" w:rsidR="008E6027" w:rsidRPr="008E6027" w:rsidRDefault="008E6027" w:rsidP="008E6027">
      <w:pPr>
        <w:spacing w:line="264" w:lineRule="auto"/>
        <w:ind w:right="-1"/>
        <w:jc w:val="center"/>
        <w:rPr>
          <w:sz w:val="28"/>
          <w:szCs w:val="28"/>
        </w:rPr>
      </w:pPr>
      <w:r w:rsidRPr="008E6027">
        <w:rPr>
          <w:sz w:val="28"/>
          <w:szCs w:val="28"/>
        </w:rPr>
        <w:t xml:space="preserve">выполненное во исполнение решения Кемеровского областного суда </w:t>
      </w:r>
    </w:p>
    <w:p w14:paraId="06D8AA1C" w14:textId="77777777" w:rsidR="008E6027" w:rsidRPr="008E6027" w:rsidRDefault="008E6027" w:rsidP="008E6027">
      <w:pPr>
        <w:spacing w:line="264" w:lineRule="auto"/>
        <w:ind w:right="-1"/>
        <w:jc w:val="center"/>
        <w:rPr>
          <w:b/>
          <w:bCs/>
          <w:sz w:val="28"/>
          <w:szCs w:val="28"/>
        </w:rPr>
      </w:pPr>
      <w:r w:rsidRPr="008E6027">
        <w:rPr>
          <w:sz w:val="28"/>
          <w:szCs w:val="28"/>
        </w:rPr>
        <w:t>от 17.10.2022 по делу № 3а-170/2022</w:t>
      </w:r>
    </w:p>
    <w:p w14:paraId="4102B5F6" w14:textId="77777777" w:rsidR="008E6027" w:rsidRPr="008E6027" w:rsidRDefault="008E6027" w:rsidP="008E6027">
      <w:pPr>
        <w:jc w:val="center"/>
        <w:rPr>
          <w:sz w:val="28"/>
          <w:szCs w:val="28"/>
        </w:rPr>
      </w:pPr>
      <w:r w:rsidRPr="008E6027">
        <w:rPr>
          <w:sz w:val="28"/>
          <w:szCs w:val="28"/>
        </w:rPr>
        <w:t xml:space="preserve">в дополнение к экспертному заключению по материалам, представленным </w:t>
      </w:r>
      <w:r w:rsidRPr="008E6027">
        <w:rPr>
          <w:sz w:val="28"/>
          <w:szCs w:val="28"/>
        </w:rPr>
        <w:br/>
        <w:t>ОАО «СКЭК» для определения величины необходимой валовой выручки и уровня тарифов на услуги по передаче электрической энергии на потребительский рынок на 2021 год</w:t>
      </w:r>
    </w:p>
    <w:p w14:paraId="200B6447" w14:textId="77777777" w:rsidR="008E6027" w:rsidRPr="008E6027" w:rsidRDefault="008E6027" w:rsidP="008E6027">
      <w:pPr>
        <w:jc w:val="center"/>
        <w:rPr>
          <w:sz w:val="28"/>
          <w:szCs w:val="28"/>
        </w:rPr>
      </w:pPr>
    </w:p>
    <w:p w14:paraId="7F688533" w14:textId="77777777" w:rsidR="008E6027" w:rsidRPr="008E6027" w:rsidRDefault="008E6027" w:rsidP="008E6027">
      <w:pPr>
        <w:autoSpaceDE w:val="0"/>
        <w:autoSpaceDN w:val="0"/>
        <w:adjustRightInd w:val="0"/>
        <w:spacing w:line="312" w:lineRule="auto"/>
        <w:ind w:firstLine="851"/>
        <w:jc w:val="both"/>
        <w:rPr>
          <w:sz w:val="28"/>
          <w:szCs w:val="28"/>
          <w14:ligatures w14:val="standardContextual"/>
        </w:rPr>
      </w:pPr>
      <w:r w:rsidRPr="008E6027">
        <w:rPr>
          <w:sz w:val="28"/>
          <w:szCs w:val="28"/>
          <w14:ligatures w14:val="standardContextual"/>
        </w:rPr>
        <w:t>Кемеровский областной суд от 17.10.2022 по делу № 3а-170/2022 решил:</w:t>
      </w:r>
    </w:p>
    <w:p w14:paraId="67CAEB8A" w14:textId="77777777" w:rsidR="008E6027" w:rsidRPr="008E6027" w:rsidRDefault="008E6027" w:rsidP="008E6027">
      <w:pPr>
        <w:autoSpaceDE w:val="0"/>
        <w:autoSpaceDN w:val="0"/>
        <w:adjustRightInd w:val="0"/>
        <w:spacing w:line="312" w:lineRule="auto"/>
        <w:ind w:firstLine="851"/>
        <w:jc w:val="both"/>
        <w:rPr>
          <w:sz w:val="28"/>
          <w:szCs w:val="28"/>
          <w14:ligatures w14:val="standardContextual"/>
        </w:rPr>
      </w:pPr>
      <w:r w:rsidRPr="008E6027">
        <w:rPr>
          <w:sz w:val="28"/>
          <w:szCs w:val="28"/>
          <w14:ligatures w14:val="standardContextual"/>
        </w:rPr>
        <w:t xml:space="preserve">признать недействующим со дня принятия пункт 8 постановления Региональной энергетической комиссии Кузбасса от 5 мая 2022 года № 111 </w:t>
      </w:r>
      <w:r w:rsidRPr="008E6027">
        <w:rPr>
          <w:sz w:val="28"/>
          <w:szCs w:val="28"/>
          <w14:ligatures w14:val="standardContextual"/>
        </w:rPr>
        <w:br/>
        <w:t>«Об установлении индивидуальных тарифов на услуги по передаче электрической энергии для взаиморасчетов между ПАО «</w:t>
      </w:r>
      <w:proofErr w:type="spellStart"/>
      <w:r w:rsidRPr="008E6027">
        <w:rPr>
          <w:sz w:val="28"/>
          <w:szCs w:val="28"/>
          <w14:ligatures w14:val="standardContextual"/>
        </w:rPr>
        <w:t>Россети</w:t>
      </w:r>
      <w:proofErr w:type="spellEnd"/>
      <w:r w:rsidRPr="008E6027">
        <w:rPr>
          <w:sz w:val="28"/>
          <w:szCs w:val="28"/>
          <w14:ligatures w14:val="standardContextual"/>
        </w:rPr>
        <w:t xml:space="preserve"> Сибири» (филиал ПАО «</w:t>
      </w:r>
      <w:proofErr w:type="spellStart"/>
      <w:r w:rsidRPr="008E6027">
        <w:rPr>
          <w:sz w:val="28"/>
          <w:szCs w:val="28"/>
          <w14:ligatures w14:val="standardContextual"/>
        </w:rPr>
        <w:t>Россети</w:t>
      </w:r>
      <w:proofErr w:type="spellEnd"/>
      <w:r w:rsidRPr="008E6027">
        <w:rPr>
          <w:sz w:val="28"/>
          <w:szCs w:val="28"/>
          <w14:ligatures w14:val="standardContextual"/>
        </w:rPr>
        <w:t xml:space="preserve"> Сибирь» - «Кузбассэнерго - РЭС») и сетевыми организациями Кемеровской области – Кузбасса на 2021 год»;</w:t>
      </w:r>
    </w:p>
    <w:p w14:paraId="6EBAEA44" w14:textId="77777777" w:rsidR="008E6027" w:rsidRPr="008E6027" w:rsidRDefault="008E6027" w:rsidP="008E6027">
      <w:pPr>
        <w:autoSpaceDE w:val="0"/>
        <w:autoSpaceDN w:val="0"/>
        <w:adjustRightInd w:val="0"/>
        <w:spacing w:line="312" w:lineRule="auto"/>
        <w:ind w:firstLine="851"/>
        <w:jc w:val="both"/>
        <w:rPr>
          <w:sz w:val="28"/>
          <w:szCs w:val="28"/>
          <w14:ligatures w14:val="standardContextual"/>
        </w:rPr>
      </w:pPr>
      <w:r w:rsidRPr="008E6027">
        <w:rPr>
          <w:sz w:val="28"/>
          <w:szCs w:val="28"/>
          <w14:ligatures w14:val="standardContextual"/>
        </w:rPr>
        <w:t>обязать Региональную энергетическую комиссию Кузбасса принять нормативный правовой акт, заменяющий названное выше постановление Региональной энергетической комиссии Кузбасса признанное не действующими в части, в течение одного месяца со дня вступления решения суда в законную силу.</w:t>
      </w:r>
    </w:p>
    <w:p w14:paraId="13BA2A71" w14:textId="77777777" w:rsidR="008E6027" w:rsidRPr="008E6027" w:rsidRDefault="008E6027" w:rsidP="008E6027">
      <w:pPr>
        <w:autoSpaceDE w:val="0"/>
        <w:autoSpaceDN w:val="0"/>
        <w:adjustRightInd w:val="0"/>
        <w:spacing w:line="312" w:lineRule="auto"/>
        <w:ind w:firstLine="851"/>
        <w:jc w:val="both"/>
        <w:rPr>
          <w:sz w:val="28"/>
          <w:szCs w:val="28"/>
          <w14:ligatures w14:val="standardContextual"/>
        </w:rPr>
      </w:pPr>
      <w:r w:rsidRPr="008E6027">
        <w:rPr>
          <w:sz w:val="28"/>
          <w:szCs w:val="28"/>
          <w14:ligatures w14:val="standardContextual"/>
        </w:rPr>
        <w:t xml:space="preserve">Во исполнение решения Кемеровского областного суда от 17.10.2022 по делу № 3а-170/2022, руководствуясь Федеральным </w:t>
      </w:r>
      <w:hyperlink r:id="rId9" w:history="1">
        <w:r w:rsidRPr="008E6027">
          <w:rPr>
            <w:sz w:val="28"/>
            <w:szCs w:val="28"/>
            <w14:ligatures w14:val="standardContextual"/>
          </w:rPr>
          <w:t>законом</w:t>
        </w:r>
      </w:hyperlink>
      <w:r w:rsidRPr="008E6027">
        <w:rPr>
          <w:sz w:val="28"/>
          <w:szCs w:val="28"/>
          <w14:ligatures w14:val="standardContextual"/>
        </w:rPr>
        <w:t xml:space="preserve"> от 26.03.2003 № 35-ФЗ «Об электроэнергетике», </w:t>
      </w:r>
      <w:hyperlink r:id="rId10" w:history="1">
        <w:r w:rsidRPr="008E6027">
          <w:rPr>
            <w:sz w:val="28"/>
            <w:szCs w:val="28"/>
            <w14:ligatures w14:val="standardContextual"/>
          </w:rPr>
          <w:t>постановлением</w:t>
        </w:r>
      </w:hyperlink>
      <w:r w:rsidRPr="008E6027">
        <w:rPr>
          <w:sz w:val="28"/>
          <w:szCs w:val="28"/>
          <w14:ligatures w14:val="standardContextual"/>
        </w:rPr>
        <w:t xml:space="preserve"> Правительства Российской Федерации от 29.12.2011 № 1178 «О ценообразовании в области регулируемых цен (тарифов) в электроэнергетике» необходимо установить индивидуальные тарифы на услуги по передаче электрической энергии для взаиморасчетов между ОАО «СКЭК» (ИНН 4205153492) и ПАО «</w:t>
      </w:r>
      <w:proofErr w:type="spellStart"/>
      <w:r w:rsidRPr="008E6027">
        <w:rPr>
          <w:sz w:val="28"/>
          <w:szCs w:val="28"/>
          <w14:ligatures w14:val="standardContextual"/>
        </w:rPr>
        <w:t>Россети</w:t>
      </w:r>
      <w:proofErr w:type="spellEnd"/>
      <w:r w:rsidRPr="008E6027">
        <w:rPr>
          <w:sz w:val="28"/>
          <w:szCs w:val="28"/>
          <w14:ligatures w14:val="standardContextual"/>
        </w:rPr>
        <w:t xml:space="preserve"> Сибири» (филиал ПАО «</w:t>
      </w:r>
      <w:proofErr w:type="spellStart"/>
      <w:r w:rsidRPr="008E6027">
        <w:rPr>
          <w:sz w:val="28"/>
          <w:szCs w:val="28"/>
          <w14:ligatures w14:val="standardContextual"/>
        </w:rPr>
        <w:t>Россети</w:t>
      </w:r>
      <w:proofErr w:type="spellEnd"/>
      <w:r w:rsidRPr="008E6027">
        <w:rPr>
          <w:sz w:val="28"/>
          <w:szCs w:val="28"/>
          <w14:ligatures w14:val="standardContextual"/>
        </w:rPr>
        <w:t xml:space="preserve"> Сибирь» - «Кузбассэнерго - РЭС») (ИНН 2460069527) на 2021 год.</w:t>
      </w:r>
    </w:p>
    <w:p w14:paraId="67FAEEB7" w14:textId="77777777" w:rsidR="008E6027" w:rsidRPr="008E6027" w:rsidRDefault="008E6027" w:rsidP="008E6027">
      <w:pPr>
        <w:spacing w:line="312" w:lineRule="auto"/>
        <w:ind w:firstLine="851"/>
        <w:jc w:val="both"/>
        <w:rPr>
          <w:rFonts w:eastAsia="Calibri"/>
          <w:sz w:val="28"/>
          <w:szCs w:val="28"/>
        </w:rPr>
      </w:pPr>
      <w:r w:rsidRPr="008E6027">
        <w:rPr>
          <w:rFonts w:eastAsia="Calibri"/>
          <w:sz w:val="28"/>
          <w:szCs w:val="28"/>
        </w:rPr>
        <w:t xml:space="preserve">При принятии заменяющего акта должно быть учтено постановление Пленума Верховного Суда РФ от 27.12.2016 № 63 «О рассмотрении судами </w:t>
      </w:r>
      <w:r w:rsidRPr="008E6027">
        <w:rPr>
          <w:rFonts w:eastAsia="Calibri"/>
          <w:sz w:val="28"/>
          <w:szCs w:val="28"/>
        </w:rPr>
        <w:lastRenderedPageBreak/>
        <w:t xml:space="preserve">споров об оплате энергии в случае признания недействующим нормативного правового акта, которым установлена регулируемая цена». </w:t>
      </w:r>
    </w:p>
    <w:p w14:paraId="20A4CF21" w14:textId="77777777" w:rsidR="008E6027" w:rsidRPr="008E6027" w:rsidRDefault="008E6027" w:rsidP="008E6027">
      <w:pPr>
        <w:spacing w:line="312" w:lineRule="auto"/>
        <w:ind w:firstLine="851"/>
        <w:jc w:val="both"/>
        <w:rPr>
          <w:rFonts w:eastAsia="Calibri"/>
          <w:sz w:val="28"/>
          <w:szCs w:val="28"/>
        </w:rPr>
      </w:pPr>
      <w:r w:rsidRPr="008E6027">
        <w:rPr>
          <w:rFonts w:eastAsia="Calibri"/>
          <w:sz w:val="28"/>
          <w:szCs w:val="28"/>
        </w:rPr>
        <w:t>Пунктом 7 постановления Пленума Верховного Суда РФ от 27.12.2016</w:t>
      </w:r>
      <w:r w:rsidRPr="008E6027">
        <w:rPr>
          <w:rFonts w:eastAsia="Calibri"/>
          <w:sz w:val="28"/>
          <w:szCs w:val="28"/>
        </w:rPr>
        <w:br/>
        <w:t>№ 63 установлено, что «в случаях, когда регулируемая цена была вопреки требованиям закона установлена ниже экономически обоснованной и нормативный акт, в соответствии с которым она определялась, признан судом недействующим, участвовавший в ее формировании поставщик не вправе требовать взыскания доплаты в соответствующей части с потребителей ресурса. Компенсация имущественных потерь поставщика при этом осуществляется путем их учета в следующих периодах регулирования».</w:t>
      </w:r>
    </w:p>
    <w:p w14:paraId="6DAAE6FF" w14:textId="77777777" w:rsidR="008E6027" w:rsidRPr="008E6027" w:rsidRDefault="008E6027" w:rsidP="008E6027">
      <w:pPr>
        <w:spacing w:line="312" w:lineRule="auto"/>
        <w:ind w:firstLine="851"/>
        <w:jc w:val="both"/>
        <w:rPr>
          <w:rFonts w:eastAsia="Calibri"/>
          <w:sz w:val="28"/>
          <w:szCs w:val="28"/>
        </w:rPr>
      </w:pPr>
      <w:r w:rsidRPr="008E6027">
        <w:rPr>
          <w:rFonts w:eastAsia="Calibri"/>
          <w:sz w:val="28"/>
          <w:szCs w:val="28"/>
        </w:rPr>
        <w:t>Законодательство о регулировании тарифов содержит возможность учета экономически обоснованных расходов организаций,</w:t>
      </w:r>
      <w:r w:rsidRPr="008E6027">
        <w:rPr>
          <w:sz w:val="28"/>
          <w:szCs w:val="28"/>
        </w:rPr>
        <w:t xml:space="preserve"> </w:t>
      </w:r>
      <w:r w:rsidRPr="008E6027">
        <w:rPr>
          <w:rFonts w:eastAsia="Calibri"/>
          <w:sz w:val="28"/>
          <w:szCs w:val="28"/>
        </w:rPr>
        <w:t>осуществляющих регулируемую деятельность, или недополученного дохода.</w:t>
      </w:r>
    </w:p>
    <w:p w14:paraId="506CC5D0" w14:textId="77777777" w:rsidR="008E6027" w:rsidRPr="008E6027" w:rsidRDefault="008E6027" w:rsidP="008E6027">
      <w:pPr>
        <w:spacing w:line="312" w:lineRule="auto"/>
        <w:ind w:firstLine="851"/>
        <w:jc w:val="both"/>
        <w:rPr>
          <w:rFonts w:eastAsia="Calibri"/>
          <w:sz w:val="28"/>
          <w:szCs w:val="28"/>
        </w:rPr>
      </w:pPr>
      <w:r w:rsidRPr="008E6027">
        <w:rPr>
          <w:rFonts w:eastAsia="Calibri"/>
          <w:sz w:val="28"/>
          <w:szCs w:val="28"/>
        </w:rPr>
        <w:t>Согласно пункту 7 Основ ценообразования №1178 «в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w:t>
      </w:r>
    </w:p>
    <w:p w14:paraId="77ED9C18" w14:textId="77777777" w:rsidR="008E6027" w:rsidRPr="008E6027" w:rsidRDefault="008E6027" w:rsidP="008E6027">
      <w:pPr>
        <w:spacing w:line="312" w:lineRule="auto"/>
        <w:ind w:firstLine="851"/>
        <w:jc w:val="both"/>
        <w:rPr>
          <w:rFonts w:eastAsia="Calibri"/>
          <w:sz w:val="28"/>
          <w:szCs w:val="28"/>
        </w:rPr>
      </w:pPr>
      <w:r w:rsidRPr="008E6027">
        <w:rPr>
          <w:rFonts w:eastAsia="Calibri"/>
          <w:sz w:val="28"/>
          <w:szCs w:val="28"/>
        </w:rPr>
        <w:t xml:space="preserve">Поскольку все потребители электрической энергии уже оплатили потребленный ресурс за 2021 год, а его поставщики не вправе требовать взыскания доплаты в соответствующей части с потребителей ресурса, то с учетом положений пункта 7 Основ ценообразования и пункта 7 постановления Пленума Верховного Суда РФ от 27.12.2016 № 63, РЭК Кузбасса необходимо определить размер доходов, недополученных при осуществлении регулируемой деятельности в 2021 году по независящим от организации, осуществляющей регулируемую деятельность, причинам (выпадающие доходы).  </w:t>
      </w:r>
    </w:p>
    <w:p w14:paraId="718A3542" w14:textId="77777777" w:rsidR="008E6027" w:rsidRPr="008E6027" w:rsidRDefault="008E6027" w:rsidP="008E6027">
      <w:pPr>
        <w:spacing w:line="312" w:lineRule="auto"/>
        <w:ind w:firstLine="851"/>
        <w:jc w:val="both"/>
        <w:rPr>
          <w:rFonts w:eastAsia="Calibri"/>
          <w:sz w:val="28"/>
          <w:szCs w:val="28"/>
        </w:rPr>
      </w:pPr>
      <w:r w:rsidRPr="008E6027">
        <w:rPr>
          <w:rFonts w:eastAsia="Calibri"/>
          <w:sz w:val="28"/>
          <w:szCs w:val="28"/>
        </w:rPr>
        <w:lastRenderedPageBreak/>
        <w:t>При государственном регулировании тарифов на 2023 год уже был произведен</w:t>
      </w:r>
      <w:r w:rsidRPr="008E6027">
        <w:rPr>
          <w:sz w:val="28"/>
          <w:szCs w:val="28"/>
        </w:rPr>
        <w:t xml:space="preserve"> </w:t>
      </w:r>
      <w:r w:rsidRPr="008E6027">
        <w:rPr>
          <w:rFonts w:eastAsia="Calibri"/>
          <w:sz w:val="28"/>
          <w:szCs w:val="28"/>
        </w:rPr>
        <w:t xml:space="preserve">анализ факта деятельности всех территориальных сетевых организаций за 2021 год и выпадающие доходы определены. В отношении </w:t>
      </w:r>
      <w:r w:rsidRPr="008E6027">
        <w:rPr>
          <w:rFonts w:eastAsia="Calibri"/>
          <w:sz w:val="28"/>
          <w:szCs w:val="28"/>
        </w:rPr>
        <w:br/>
        <w:t xml:space="preserve">ОАО «СКЭК» данные выпадающие отражены в экспертном заключении </w:t>
      </w:r>
      <w:r w:rsidRPr="008E6027">
        <w:rPr>
          <w:rFonts w:eastAsia="Calibri"/>
          <w:sz w:val="28"/>
          <w:szCs w:val="28"/>
        </w:rPr>
        <w:br/>
        <w:t xml:space="preserve">по </w:t>
      </w:r>
      <w:r w:rsidRPr="008E6027">
        <w:rPr>
          <w:sz w:val="28"/>
          <w:szCs w:val="28"/>
        </w:rPr>
        <w:t>материалам, представленным ОАО «СКЭК» для определения величины необходимой валовой выручки и уровня тарифов на услуги по передаче электрической энергии на потребительский рынок на 2023 год, а также в экспертном заключении по материалам ОАО «Северо-Кузбасская энергетическая компания» по установлению необходимой валовой выручки на 2021 год, выполненное во исполнение решения Кемеровского областного суда от 31.05.2022 по делу № 3а-131/2022 в дополнение к экспертному заключению по материалам, представленным ОАО «СКЭК» для определения величины необходимой валовой выручки и уровня тарифов на услуги по передаче электрической энергии на потребительский рынок на 2023 год.</w:t>
      </w:r>
    </w:p>
    <w:p w14:paraId="5E2A1E95" w14:textId="77777777" w:rsidR="008E6027" w:rsidRPr="008E6027" w:rsidRDefault="008E6027" w:rsidP="008E6027">
      <w:pPr>
        <w:spacing w:line="312" w:lineRule="auto"/>
        <w:ind w:firstLine="851"/>
        <w:jc w:val="both"/>
        <w:rPr>
          <w:sz w:val="28"/>
          <w:szCs w:val="28"/>
          <w14:ligatures w14:val="standardContextual"/>
        </w:rPr>
      </w:pPr>
      <w:r w:rsidRPr="008E6027">
        <w:rPr>
          <w:sz w:val="28"/>
          <w:szCs w:val="28"/>
          <w14:ligatures w14:val="standardContextual"/>
        </w:rPr>
        <w:t xml:space="preserve">Индивидуальные тарифы, которые предлагается принять во исполнение судебного решения, представлены в приложении к настоящему экспертному заключению. </w:t>
      </w:r>
    </w:p>
    <w:p w14:paraId="10E432D7" w14:textId="77777777" w:rsidR="008E6027" w:rsidRPr="008E6027" w:rsidRDefault="008E6027" w:rsidP="008E6027">
      <w:pPr>
        <w:spacing w:line="312" w:lineRule="auto"/>
        <w:ind w:firstLine="709"/>
        <w:jc w:val="both"/>
        <w:rPr>
          <w:sz w:val="28"/>
          <w:szCs w:val="28"/>
        </w:rPr>
      </w:pPr>
    </w:p>
    <w:p w14:paraId="3F552161" w14:textId="77777777" w:rsidR="008E6027" w:rsidRPr="008E6027" w:rsidRDefault="008E6027" w:rsidP="008E6027">
      <w:pPr>
        <w:autoSpaceDE w:val="0"/>
        <w:autoSpaceDN w:val="0"/>
        <w:adjustRightInd w:val="0"/>
        <w:jc w:val="center"/>
        <w:rPr>
          <w:b/>
          <w:bCs/>
        </w:rPr>
        <w:sectPr w:rsidR="008E6027" w:rsidRPr="008E6027" w:rsidSect="00F67AC7">
          <w:headerReference w:type="default" r:id="rId11"/>
          <w:pgSz w:w="12240" w:h="15840"/>
          <w:pgMar w:top="851" w:right="851" w:bottom="851" w:left="1701" w:header="709" w:footer="709" w:gutter="0"/>
          <w:cols w:space="708"/>
          <w:titlePg/>
          <w:docGrid w:linePitch="381"/>
        </w:sectPr>
      </w:pPr>
    </w:p>
    <w:p w14:paraId="3FEE6326" w14:textId="77777777" w:rsidR="008E6027" w:rsidRPr="008E6027" w:rsidRDefault="008E6027" w:rsidP="008E6027">
      <w:pPr>
        <w:autoSpaceDE w:val="0"/>
        <w:autoSpaceDN w:val="0"/>
        <w:adjustRightInd w:val="0"/>
        <w:jc w:val="right"/>
        <w:rPr>
          <w:sz w:val="28"/>
          <w:szCs w:val="28"/>
        </w:rPr>
      </w:pPr>
      <w:r w:rsidRPr="008E6027">
        <w:rPr>
          <w:sz w:val="28"/>
          <w:szCs w:val="28"/>
        </w:rPr>
        <w:lastRenderedPageBreak/>
        <w:t>Приложение</w:t>
      </w:r>
    </w:p>
    <w:p w14:paraId="375E8BA3" w14:textId="77777777" w:rsidR="008E6027" w:rsidRPr="008E6027" w:rsidRDefault="008E6027" w:rsidP="008E6027">
      <w:pPr>
        <w:autoSpaceDE w:val="0"/>
        <w:autoSpaceDN w:val="0"/>
        <w:adjustRightInd w:val="0"/>
        <w:jc w:val="center"/>
        <w:rPr>
          <w:b/>
          <w:bCs/>
        </w:rPr>
      </w:pPr>
    </w:p>
    <w:tbl>
      <w:tblPr>
        <w:tblW w:w="15056" w:type="dxa"/>
        <w:tblInd w:w="107" w:type="dxa"/>
        <w:tblLayout w:type="fixed"/>
        <w:tblLook w:val="04A0" w:firstRow="1" w:lastRow="0" w:firstColumn="1" w:lastColumn="0" w:noHBand="0" w:noVBand="1"/>
      </w:tblPr>
      <w:tblGrid>
        <w:gridCol w:w="561"/>
        <w:gridCol w:w="5281"/>
        <w:gridCol w:w="1417"/>
        <w:gridCol w:w="1843"/>
        <w:gridCol w:w="1418"/>
        <w:gridCol w:w="1417"/>
        <w:gridCol w:w="1701"/>
        <w:gridCol w:w="1418"/>
      </w:tblGrid>
      <w:tr w:rsidR="007675A2" w:rsidRPr="00904B06" w14:paraId="00011F00" w14:textId="77777777" w:rsidTr="005F7EF8">
        <w:trPr>
          <w:trHeight w:val="315"/>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123518" w14:textId="77777777" w:rsidR="007675A2" w:rsidRPr="00CE1874" w:rsidRDefault="007675A2" w:rsidP="005F7EF8">
            <w:pPr>
              <w:jc w:val="center"/>
            </w:pPr>
            <w:r w:rsidRPr="00CE1874">
              <w:t>№</w:t>
            </w:r>
          </w:p>
          <w:p w14:paraId="158BC1DF" w14:textId="77777777" w:rsidR="007675A2" w:rsidRPr="00CE1874" w:rsidRDefault="007675A2" w:rsidP="005F7EF8">
            <w:pPr>
              <w:jc w:val="center"/>
            </w:pPr>
            <w:r w:rsidRPr="00CE1874">
              <w:t>п/п</w:t>
            </w:r>
          </w:p>
        </w:tc>
        <w:tc>
          <w:tcPr>
            <w:tcW w:w="5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994DEC" w14:textId="77777777" w:rsidR="007675A2" w:rsidRPr="00CE1874" w:rsidRDefault="007675A2" w:rsidP="005F7EF8">
            <w:pPr>
              <w:jc w:val="center"/>
            </w:pPr>
            <w:r w:rsidRPr="00CE1874">
              <w:t>Наименование сетевых организаций</w:t>
            </w:r>
          </w:p>
        </w:tc>
        <w:tc>
          <w:tcPr>
            <w:tcW w:w="4678" w:type="dxa"/>
            <w:gridSpan w:val="3"/>
            <w:tcBorders>
              <w:top w:val="single" w:sz="4" w:space="0" w:color="auto"/>
              <w:left w:val="nil"/>
              <w:bottom w:val="single" w:sz="4" w:space="0" w:color="auto"/>
              <w:right w:val="single" w:sz="4" w:space="0" w:color="auto"/>
            </w:tcBorders>
            <w:shd w:val="clear" w:color="auto" w:fill="auto"/>
            <w:vAlign w:val="center"/>
            <w:hideMark/>
          </w:tcPr>
          <w:p w14:paraId="6D4F1C44" w14:textId="77777777" w:rsidR="007675A2" w:rsidRPr="00CE1874" w:rsidRDefault="007675A2" w:rsidP="005F7EF8">
            <w:pPr>
              <w:jc w:val="center"/>
            </w:pPr>
            <w:r>
              <w:t>с 01.06.2021 по 30.0</w:t>
            </w:r>
            <w:r>
              <w:rPr>
                <w:lang w:val="en-US"/>
              </w:rPr>
              <w:t>6</w:t>
            </w:r>
            <w:r>
              <w:t>.2021</w:t>
            </w:r>
          </w:p>
        </w:tc>
        <w:tc>
          <w:tcPr>
            <w:tcW w:w="4536" w:type="dxa"/>
            <w:gridSpan w:val="3"/>
            <w:tcBorders>
              <w:top w:val="single" w:sz="4" w:space="0" w:color="auto"/>
              <w:left w:val="nil"/>
              <w:bottom w:val="single" w:sz="4" w:space="0" w:color="auto"/>
              <w:right w:val="single" w:sz="4" w:space="0" w:color="auto"/>
            </w:tcBorders>
            <w:shd w:val="clear" w:color="auto" w:fill="auto"/>
            <w:vAlign w:val="center"/>
            <w:hideMark/>
          </w:tcPr>
          <w:p w14:paraId="0EFC4C20" w14:textId="77777777" w:rsidR="007675A2" w:rsidRPr="00904B06" w:rsidRDefault="007675A2" w:rsidP="005F7EF8">
            <w:pPr>
              <w:jc w:val="center"/>
            </w:pPr>
            <w:r w:rsidRPr="00904B06">
              <w:t>2 полугодие</w:t>
            </w:r>
          </w:p>
        </w:tc>
      </w:tr>
      <w:tr w:rsidR="007675A2" w:rsidRPr="00904B06" w14:paraId="71CF2FCD" w14:textId="77777777" w:rsidTr="005F7EF8">
        <w:trPr>
          <w:trHeight w:val="315"/>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60EFF64" w14:textId="77777777" w:rsidR="007675A2" w:rsidRPr="00CE1874" w:rsidRDefault="007675A2" w:rsidP="005F7EF8"/>
        </w:tc>
        <w:tc>
          <w:tcPr>
            <w:tcW w:w="5281" w:type="dxa"/>
            <w:vMerge/>
            <w:tcBorders>
              <w:top w:val="single" w:sz="4" w:space="0" w:color="auto"/>
              <w:left w:val="single" w:sz="4" w:space="0" w:color="auto"/>
              <w:bottom w:val="single" w:sz="4" w:space="0" w:color="auto"/>
              <w:right w:val="single" w:sz="4" w:space="0" w:color="auto"/>
            </w:tcBorders>
            <w:vAlign w:val="center"/>
          </w:tcPr>
          <w:p w14:paraId="4868889B" w14:textId="77777777" w:rsidR="007675A2" w:rsidRPr="00CE1874" w:rsidRDefault="007675A2" w:rsidP="005F7EF8"/>
        </w:tc>
        <w:tc>
          <w:tcPr>
            <w:tcW w:w="1417" w:type="dxa"/>
            <w:vMerge w:val="restart"/>
            <w:tcBorders>
              <w:top w:val="single" w:sz="4" w:space="0" w:color="auto"/>
              <w:left w:val="nil"/>
              <w:bottom w:val="single" w:sz="4" w:space="0" w:color="auto"/>
              <w:right w:val="single" w:sz="4" w:space="0" w:color="auto"/>
            </w:tcBorders>
            <w:shd w:val="clear" w:color="auto" w:fill="auto"/>
            <w:vAlign w:val="center"/>
            <w:hideMark/>
          </w:tcPr>
          <w:p w14:paraId="6D4D6B83" w14:textId="77777777" w:rsidR="007675A2" w:rsidRPr="00CE1874" w:rsidRDefault="007675A2" w:rsidP="005F7EF8">
            <w:pPr>
              <w:jc w:val="center"/>
            </w:pPr>
            <w:proofErr w:type="spellStart"/>
            <w:r w:rsidRPr="00CE1874">
              <w:t>Односта-вочный</w:t>
            </w:r>
            <w:proofErr w:type="spellEnd"/>
            <w:r w:rsidRPr="00CE1874">
              <w:t xml:space="preserve"> тариф</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14:paraId="4E226C30" w14:textId="77777777" w:rsidR="007675A2" w:rsidRPr="00CE1874" w:rsidRDefault="007675A2" w:rsidP="005F7EF8">
            <w:pPr>
              <w:jc w:val="center"/>
            </w:pPr>
            <w:proofErr w:type="spellStart"/>
            <w:r w:rsidRPr="00CE1874">
              <w:t>Двухставочный</w:t>
            </w:r>
            <w:proofErr w:type="spellEnd"/>
            <w:r w:rsidRPr="00CE1874">
              <w:t xml:space="preserve"> тариф</w:t>
            </w:r>
          </w:p>
        </w:tc>
        <w:tc>
          <w:tcPr>
            <w:tcW w:w="1417" w:type="dxa"/>
            <w:vMerge w:val="restart"/>
            <w:tcBorders>
              <w:top w:val="single" w:sz="4" w:space="0" w:color="auto"/>
              <w:left w:val="nil"/>
              <w:bottom w:val="single" w:sz="4" w:space="0" w:color="auto"/>
              <w:right w:val="single" w:sz="4" w:space="0" w:color="auto"/>
            </w:tcBorders>
            <w:shd w:val="clear" w:color="auto" w:fill="auto"/>
            <w:vAlign w:val="center"/>
            <w:hideMark/>
          </w:tcPr>
          <w:p w14:paraId="199D40FC" w14:textId="77777777" w:rsidR="007675A2" w:rsidRPr="00904B06" w:rsidRDefault="007675A2" w:rsidP="005F7EF8">
            <w:pPr>
              <w:jc w:val="center"/>
            </w:pPr>
            <w:proofErr w:type="spellStart"/>
            <w:r w:rsidRPr="00904B06">
              <w:t>Односта-вочный</w:t>
            </w:r>
            <w:proofErr w:type="spellEnd"/>
            <w:r w:rsidRPr="00904B06">
              <w:t xml:space="preserve"> тариф</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14:paraId="40D2CB54" w14:textId="77777777" w:rsidR="007675A2" w:rsidRPr="00904B06" w:rsidRDefault="007675A2" w:rsidP="005F7EF8">
            <w:pPr>
              <w:jc w:val="center"/>
            </w:pPr>
            <w:proofErr w:type="spellStart"/>
            <w:r w:rsidRPr="00904B06">
              <w:t>Двухставочный</w:t>
            </w:r>
            <w:proofErr w:type="spellEnd"/>
            <w:r w:rsidRPr="00904B06">
              <w:t xml:space="preserve"> тариф</w:t>
            </w:r>
          </w:p>
        </w:tc>
      </w:tr>
      <w:tr w:rsidR="007675A2" w:rsidRPr="00904B06" w14:paraId="6BB646F6" w14:textId="77777777" w:rsidTr="005F7EF8">
        <w:trPr>
          <w:trHeight w:val="1890"/>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469C6F5" w14:textId="77777777" w:rsidR="007675A2" w:rsidRPr="00CE1874" w:rsidRDefault="007675A2" w:rsidP="005F7EF8"/>
        </w:tc>
        <w:tc>
          <w:tcPr>
            <w:tcW w:w="5281" w:type="dxa"/>
            <w:vMerge/>
            <w:tcBorders>
              <w:top w:val="single" w:sz="4" w:space="0" w:color="auto"/>
              <w:left w:val="single" w:sz="4" w:space="0" w:color="auto"/>
              <w:bottom w:val="single" w:sz="4" w:space="0" w:color="auto"/>
              <w:right w:val="single" w:sz="4" w:space="0" w:color="auto"/>
            </w:tcBorders>
            <w:vAlign w:val="center"/>
          </w:tcPr>
          <w:p w14:paraId="590265AA" w14:textId="77777777" w:rsidR="007675A2" w:rsidRPr="00CE1874" w:rsidRDefault="007675A2" w:rsidP="005F7EF8"/>
        </w:tc>
        <w:tc>
          <w:tcPr>
            <w:tcW w:w="1417" w:type="dxa"/>
            <w:vMerge/>
            <w:tcBorders>
              <w:top w:val="single" w:sz="4" w:space="0" w:color="auto"/>
              <w:left w:val="nil"/>
              <w:bottom w:val="single" w:sz="4" w:space="0" w:color="auto"/>
              <w:right w:val="single" w:sz="4" w:space="0" w:color="auto"/>
            </w:tcBorders>
            <w:shd w:val="clear" w:color="auto" w:fill="auto"/>
            <w:vAlign w:val="center"/>
            <w:hideMark/>
          </w:tcPr>
          <w:p w14:paraId="4C032198" w14:textId="77777777" w:rsidR="007675A2" w:rsidRPr="00CE1874" w:rsidRDefault="007675A2" w:rsidP="005F7EF8">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F2CA135" w14:textId="77777777" w:rsidR="007675A2" w:rsidRPr="00CE1874" w:rsidRDefault="007675A2" w:rsidP="005F7EF8">
            <w:pPr>
              <w:jc w:val="center"/>
            </w:pPr>
            <w:r w:rsidRPr="00CE1874">
              <w:t>ставка за содержание электрических сетей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131B0" w14:textId="77777777" w:rsidR="007675A2" w:rsidRPr="00CE1874" w:rsidRDefault="007675A2" w:rsidP="005F7EF8">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c>
          <w:tcPr>
            <w:tcW w:w="1417" w:type="dxa"/>
            <w:vMerge/>
            <w:tcBorders>
              <w:top w:val="single" w:sz="4" w:space="0" w:color="auto"/>
              <w:left w:val="nil"/>
              <w:bottom w:val="single" w:sz="4" w:space="0" w:color="auto"/>
              <w:right w:val="single" w:sz="4" w:space="0" w:color="auto"/>
            </w:tcBorders>
            <w:shd w:val="clear" w:color="auto" w:fill="auto"/>
            <w:vAlign w:val="center"/>
            <w:hideMark/>
          </w:tcPr>
          <w:p w14:paraId="204C1910" w14:textId="77777777" w:rsidR="007675A2" w:rsidRPr="00904B06" w:rsidRDefault="007675A2" w:rsidP="005F7EF8">
            <w:pPr>
              <w:jc w:val="cente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26A3269" w14:textId="77777777" w:rsidR="007675A2" w:rsidRPr="00904B06" w:rsidRDefault="007675A2" w:rsidP="005F7EF8">
            <w:pPr>
              <w:jc w:val="center"/>
            </w:pPr>
            <w:r w:rsidRPr="00904B06">
              <w:t>ставка за содержание электрических сетей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CB771" w14:textId="77777777" w:rsidR="007675A2" w:rsidRPr="00904B06" w:rsidRDefault="007675A2" w:rsidP="005F7EF8">
            <w:pPr>
              <w:jc w:val="center"/>
            </w:pPr>
            <w:r w:rsidRPr="00904B06">
              <w:t xml:space="preserve">ставка на оплату </w:t>
            </w:r>
            <w:proofErr w:type="gramStart"/>
            <w:r w:rsidRPr="00904B06">
              <w:t>технологи-</w:t>
            </w:r>
            <w:proofErr w:type="spellStart"/>
            <w:r w:rsidRPr="00904B06">
              <w:t>ческого</w:t>
            </w:r>
            <w:proofErr w:type="spellEnd"/>
            <w:proofErr w:type="gramEnd"/>
            <w:r w:rsidRPr="00904B06">
              <w:t xml:space="preserve"> расхода (потерь)</w:t>
            </w:r>
          </w:p>
        </w:tc>
      </w:tr>
      <w:tr w:rsidR="007675A2" w:rsidRPr="00904B06" w14:paraId="1603558B" w14:textId="77777777" w:rsidTr="005F7EF8">
        <w:trPr>
          <w:trHeight w:val="315"/>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ACD2E33" w14:textId="77777777" w:rsidR="007675A2" w:rsidRPr="00CE1874" w:rsidRDefault="007675A2" w:rsidP="005F7EF8"/>
        </w:tc>
        <w:tc>
          <w:tcPr>
            <w:tcW w:w="5281" w:type="dxa"/>
            <w:vMerge/>
            <w:tcBorders>
              <w:top w:val="single" w:sz="4" w:space="0" w:color="auto"/>
              <w:left w:val="single" w:sz="4" w:space="0" w:color="auto"/>
              <w:bottom w:val="single" w:sz="4" w:space="0" w:color="auto"/>
              <w:right w:val="single" w:sz="4" w:space="0" w:color="auto"/>
            </w:tcBorders>
            <w:vAlign w:val="center"/>
          </w:tcPr>
          <w:p w14:paraId="3C72247B" w14:textId="77777777" w:rsidR="007675A2" w:rsidRPr="00CE1874" w:rsidRDefault="007675A2" w:rsidP="005F7EF8"/>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1EE673E" w14:textId="77777777" w:rsidR="007675A2" w:rsidRPr="00CE1874" w:rsidRDefault="007675A2" w:rsidP="005F7EF8">
            <w:pPr>
              <w:jc w:val="center"/>
            </w:pPr>
            <w:r w:rsidRPr="00CE1874">
              <w:t>руб./</w:t>
            </w:r>
            <w:proofErr w:type="spellStart"/>
            <w:r w:rsidRPr="00CE1874">
              <w:t>кВт·ч</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1FB5FDC" w14:textId="77777777" w:rsidR="007675A2" w:rsidRPr="00CE1874" w:rsidRDefault="007675A2" w:rsidP="005F7EF8">
            <w:pPr>
              <w:jc w:val="center"/>
            </w:pPr>
            <w:r w:rsidRPr="00CE1874">
              <w:t>руб./</w:t>
            </w:r>
            <w:proofErr w:type="spellStart"/>
            <w:r w:rsidRPr="00CE1874">
              <w:t>МВт·мес</w:t>
            </w:r>
            <w:proofErr w:type="spellEnd"/>
            <w:r w:rsidRPr="00CE1874">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3994674" w14:textId="77777777" w:rsidR="007675A2" w:rsidRPr="00CE1874" w:rsidRDefault="007675A2" w:rsidP="005F7EF8">
            <w:pPr>
              <w:jc w:val="center"/>
            </w:pPr>
            <w:r w:rsidRPr="00CE1874">
              <w:t>руб./</w:t>
            </w:r>
            <w:proofErr w:type="spellStart"/>
            <w:r w:rsidRPr="00CE1874">
              <w:t>МВт·ч</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A309E36" w14:textId="77777777" w:rsidR="007675A2" w:rsidRPr="00904B06" w:rsidRDefault="007675A2" w:rsidP="005F7EF8">
            <w:pPr>
              <w:jc w:val="center"/>
            </w:pPr>
            <w:r w:rsidRPr="00904B06">
              <w:t>руб./</w:t>
            </w:r>
            <w:proofErr w:type="spellStart"/>
            <w:r w:rsidRPr="00904B06">
              <w:t>кВт·ч</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328829" w14:textId="77777777" w:rsidR="007675A2" w:rsidRPr="00904B06" w:rsidRDefault="007675A2" w:rsidP="005F7EF8">
            <w:pPr>
              <w:jc w:val="center"/>
            </w:pPr>
            <w:r w:rsidRPr="00904B06">
              <w:t>руб./</w:t>
            </w:r>
            <w:proofErr w:type="spellStart"/>
            <w:r w:rsidRPr="00904B06">
              <w:t>МВт·мес</w:t>
            </w:r>
            <w:proofErr w:type="spellEnd"/>
            <w:r w:rsidRPr="00904B06">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B9E6130" w14:textId="77777777" w:rsidR="007675A2" w:rsidRPr="00904B06" w:rsidRDefault="007675A2" w:rsidP="005F7EF8">
            <w:pPr>
              <w:jc w:val="center"/>
            </w:pPr>
            <w:r w:rsidRPr="00904B06">
              <w:t>руб./</w:t>
            </w:r>
            <w:proofErr w:type="spellStart"/>
            <w:r w:rsidRPr="00904B06">
              <w:t>МВт·ч</w:t>
            </w:r>
            <w:proofErr w:type="spellEnd"/>
          </w:p>
        </w:tc>
      </w:tr>
      <w:tr w:rsidR="007675A2" w:rsidRPr="00904B06" w14:paraId="3F6C55BE" w14:textId="77777777" w:rsidTr="005F7EF8">
        <w:trPr>
          <w:trHeight w:val="315"/>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56694" w14:textId="77777777" w:rsidR="007675A2" w:rsidRPr="00CE1874" w:rsidRDefault="007675A2" w:rsidP="005F7EF8">
            <w:pPr>
              <w:jc w:val="center"/>
              <w:rPr>
                <w:bCs/>
              </w:rPr>
            </w:pPr>
            <w:r w:rsidRPr="00CE1874">
              <w:rPr>
                <w:bCs/>
              </w:rPr>
              <w:t>1</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tcPr>
          <w:p w14:paraId="196CEE45" w14:textId="77777777" w:rsidR="007675A2" w:rsidRPr="00CE1874" w:rsidRDefault="007675A2" w:rsidP="005F7EF8">
            <w:pPr>
              <w:jc w:val="center"/>
              <w:rPr>
                <w:bCs/>
              </w:rPr>
            </w:pPr>
            <w:r w:rsidRPr="00CE1874">
              <w:rPr>
                <w:bCs/>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2FD90E1" w14:textId="77777777" w:rsidR="007675A2" w:rsidRPr="00CE1874" w:rsidRDefault="007675A2" w:rsidP="005F7EF8">
            <w:pPr>
              <w:jc w:val="center"/>
              <w:rPr>
                <w:bCs/>
              </w:rPr>
            </w:pPr>
            <w:r w:rsidRPr="00CE1874">
              <w:rPr>
                <w:bCs/>
              </w:rPr>
              <w:t>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4ABC9F9" w14:textId="77777777" w:rsidR="007675A2" w:rsidRPr="00CE1874" w:rsidRDefault="007675A2" w:rsidP="005F7EF8">
            <w:pPr>
              <w:jc w:val="center"/>
              <w:rPr>
                <w:bCs/>
              </w:rPr>
            </w:pPr>
            <w:r w:rsidRPr="00CE1874">
              <w:rPr>
                <w:bCs/>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70452D" w14:textId="77777777" w:rsidR="007675A2" w:rsidRPr="00CE1874" w:rsidRDefault="007675A2" w:rsidP="005F7EF8">
            <w:pPr>
              <w:jc w:val="center"/>
              <w:rPr>
                <w:bCs/>
              </w:rPr>
            </w:pPr>
            <w:r w:rsidRPr="00CE1874">
              <w:rPr>
                <w:bCs/>
              </w:rPr>
              <w:t>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71AB986" w14:textId="77777777" w:rsidR="007675A2" w:rsidRPr="00904B06" w:rsidRDefault="007675A2" w:rsidP="005F7EF8">
            <w:pPr>
              <w:jc w:val="center"/>
              <w:rPr>
                <w:bCs/>
              </w:rPr>
            </w:pPr>
            <w:r w:rsidRPr="00904B06">
              <w:rPr>
                <w:bCs/>
              </w:rPr>
              <w:t>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74C0BEB" w14:textId="77777777" w:rsidR="007675A2" w:rsidRPr="00904B06" w:rsidRDefault="007675A2" w:rsidP="005F7EF8">
            <w:pPr>
              <w:jc w:val="center"/>
              <w:rPr>
                <w:bCs/>
              </w:rPr>
            </w:pPr>
            <w:r w:rsidRPr="00904B06">
              <w:rPr>
                <w:bCs/>
              </w:rPr>
              <w:t>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B71FFB9" w14:textId="77777777" w:rsidR="007675A2" w:rsidRPr="00904B06" w:rsidRDefault="007675A2" w:rsidP="005F7EF8">
            <w:pPr>
              <w:jc w:val="center"/>
              <w:rPr>
                <w:bCs/>
              </w:rPr>
            </w:pPr>
            <w:r w:rsidRPr="00904B06">
              <w:rPr>
                <w:bCs/>
              </w:rPr>
              <w:t>8</w:t>
            </w:r>
          </w:p>
        </w:tc>
      </w:tr>
      <w:tr w:rsidR="007675A2" w:rsidRPr="00904B06" w14:paraId="2DBEB5C9" w14:textId="77777777" w:rsidTr="005F7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8"/>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3A222554" w14:textId="77777777" w:rsidR="007675A2" w:rsidRPr="00A818B0" w:rsidRDefault="007675A2" w:rsidP="005F7EF8">
            <w:pPr>
              <w:jc w:val="center"/>
            </w:pPr>
            <w:r>
              <w:t>1</w:t>
            </w:r>
          </w:p>
        </w:tc>
        <w:tc>
          <w:tcPr>
            <w:tcW w:w="5281" w:type="dxa"/>
            <w:tcBorders>
              <w:top w:val="single" w:sz="4" w:space="0" w:color="auto"/>
              <w:left w:val="single" w:sz="4" w:space="0" w:color="auto"/>
              <w:bottom w:val="single" w:sz="4" w:space="0" w:color="auto"/>
              <w:right w:val="single" w:sz="4" w:space="0" w:color="auto"/>
            </w:tcBorders>
            <w:vAlign w:val="center"/>
            <w:hideMark/>
          </w:tcPr>
          <w:p w14:paraId="4AFED00C" w14:textId="77777777" w:rsidR="007675A2" w:rsidRPr="00A818B0" w:rsidRDefault="007675A2" w:rsidP="005F7EF8">
            <w:r w:rsidRPr="00A818B0">
              <w:t xml:space="preserve">АО «Северо-Кузбасская энергетическая компания» (ИНН 4205153492) - </w:t>
            </w:r>
            <w:r w:rsidRPr="00A818B0">
              <w:rPr>
                <w:bCs/>
              </w:rPr>
              <w:t>ПАО «</w:t>
            </w:r>
            <w:proofErr w:type="spellStart"/>
            <w:r w:rsidRPr="00A818B0">
              <w:rPr>
                <w:bCs/>
              </w:rPr>
              <w:t>Россети</w:t>
            </w:r>
            <w:proofErr w:type="spellEnd"/>
            <w:r w:rsidRPr="00A818B0">
              <w:rPr>
                <w:bCs/>
              </w:rPr>
              <w:t xml:space="preserve"> Сибирь»</w:t>
            </w:r>
            <w:r w:rsidRPr="00A818B0">
              <w:t xml:space="preserve"> (филиал </w:t>
            </w:r>
            <w:r w:rsidRPr="00A818B0">
              <w:rPr>
                <w:bCs/>
              </w:rPr>
              <w:t>ПАО «</w:t>
            </w:r>
            <w:proofErr w:type="spellStart"/>
            <w:r w:rsidRPr="00A818B0">
              <w:rPr>
                <w:bCs/>
              </w:rPr>
              <w:t>Россети</w:t>
            </w:r>
            <w:proofErr w:type="spellEnd"/>
            <w:r w:rsidRPr="00A818B0">
              <w:rPr>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C802F9B" w14:textId="77777777" w:rsidR="007675A2" w:rsidRPr="00A818B0" w:rsidRDefault="007675A2" w:rsidP="005F7EF8">
            <w:pPr>
              <w:jc w:val="center"/>
              <w:rPr>
                <w:color w:val="FF0000"/>
              </w:rPr>
            </w:pPr>
            <w:r w:rsidRPr="00A818B0">
              <w:rPr>
                <w:color w:val="000000"/>
              </w:rPr>
              <w:t>0,03937</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CAF1F94" w14:textId="77777777" w:rsidR="007675A2" w:rsidRPr="00A818B0" w:rsidRDefault="007675A2" w:rsidP="005F7EF8">
            <w:pPr>
              <w:jc w:val="center"/>
              <w:rPr>
                <w:color w:val="FF0000"/>
              </w:rPr>
            </w:pPr>
            <w:r w:rsidRPr="00A818B0">
              <w:rPr>
                <w:color w:val="000000"/>
              </w:rPr>
              <w:t>19 670,563507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5B5B89" w14:textId="77777777" w:rsidR="007675A2" w:rsidRPr="00A818B0" w:rsidRDefault="007675A2" w:rsidP="005F7EF8">
            <w:pPr>
              <w:jc w:val="center"/>
              <w:rPr>
                <w:color w:val="FF0000"/>
              </w:rPr>
            </w:pPr>
            <w:r w:rsidRPr="00A818B0">
              <w:rPr>
                <w:color w:val="000000"/>
              </w:rPr>
              <w:t>5,511565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CD390C1" w14:textId="77777777" w:rsidR="007675A2" w:rsidRPr="00904B06" w:rsidRDefault="007675A2" w:rsidP="005F7EF8">
            <w:pPr>
              <w:jc w:val="center"/>
            </w:pPr>
            <w:r w:rsidRPr="00904B06">
              <w:t>0,33604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650ADC" w14:textId="77777777" w:rsidR="007675A2" w:rsidRPr="00904B06" w:rsidRDefault="007675A2" w:rsidP="005F7EF8">
            <w:pPr>
              <w:jc w:val="center"/>
            </w:pPr>
            <w:r w:rsidRPr="00904B06">
              <w:t>167 903,224817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5E9675" w14:textId="77777777" w:rsidR="007675A2" w:rsidRPr="00904B06" w:rsidRDefault="007675A2" w:rsidP="005F7EF8">
            <w:pPr>
              <w:jc w:val="center"/>
            </w:pPr>
            <w:r w:rsidRPr="00904B06">
              <w:t>47,045424</w:t>
            </w:r>
          </w:p>
        </w:tc>
      </w:tr>
    </w:tbl>
    <w:p w14:paraId="0850AB1A" w14:textId="77777777" w:rsidR="007675A2" w:rsidRPr="006E01E3" w:rsidRDefault="007675A2" w:rsidP="007675A2">
      <w:pPr>
        <w:autoSpaceDE w:val="0"/>
        <w:autoSpaceDN w:val="0"/>
        <w:adjustRightInd w:val="0"/>
        <w:ind w:firstLine="540"/>
        <w:jc w:val="both"/>
        <w:rPr>
          <w:b/>
        </w:rPr>
      </w:pPr>
    </w:p>
    <w:p w14:paraId="2FF25507" w14:textId="77777777" w:rsidR="007675A2" w:rsidRDefault="007675A2" w:rsidP="007675A2">
      <w:pPr>
        <w:tabs>
          <w:tab w:val="left" w:pos="5580"/>
          <w:tab w:val="left" w:pos="9498"/>
        </w:tabs>
      </w:pPr>
    </w:p>
    <w:p w14:paraId="7B1CA30D" w14:textId="77777777" w:rsidR="00313D44" w:rsidRDefault="00313D44" w:rsidP="00396B33">
      <w:pPr>
        <w:tabs>
          <w:tab w:val="left" w:pos="5580"/>
          <w:tab w:val="left" w:pos="9498"/>
        </w:tabs>
        <w:sectPr w:rsidR="00313D44" w:rsidSect="007675A2">
          <w:pgSz w:w="16838" w:h="11906" w:orient="landscape"/>
          <w:pgMar w:top="993" w:right="678" w:bottom="709" w:left="1134" w:header="708" w:footer="708" w:gutter="0"/>
          <w:cols w:space="720"/>
          <w:docGrid w:linePitch="326"/>
        </w:sectPr>
      </w:pPr>
    </w:p>
    <w:p w14:paraId="14A82AE7" w14:textId="4DBDBE0C" w:rsidR="00313D44" w:rsidRPr="008A2C6E" w:rsidRDefault="00313D44" w:rsidP="00313D44">
      <w:pPr>
        <w:tabs>
          <w:tab w:val="left" w:pos="5580"/>
          <w:tab w:val="left" w:pos="9498"/>
        </w:tabs>
        <w:ind w:left="4536" w:right="-569" w:firstLine="709"/>
      </w:pPr>
      <w:r w:rsidRPr="008A2C6E">
        <w:lastRenderedPageBreak/>
        <w:t xml:space="preserve">Приложение </w:t>
      </w:r>
      <w:r>
        <w:t xml:space="preserve">№ 2 </w:t>
      </w:r>
      <w:r w:rsidRPr="008A2C6E">
        <w:t>к протокол</w:t>
      </w:r>
      <w:r>
        <w:t>у</w:t>
      </w:r>
      <w:r w:rsidRPr="008A2C6E">
        <w:t xml:space="preserve"> </w:t>
      </w:r>
    </w:p>
    <w:p w14:paraId="1282A77A" w14:textId="77777777" w:rsidR="00313D44" w:rsidRPr="008A2C6E" w:rsidRDefault="00313D44" w:rsidP="00313D44">
      <w:pPr>
        <w:tabs>
          <w:tab w:val="left" w:pos="5580"/>
          <w:tab w:val="left" w:pos="9498"/>
        </w:tabs>
        <w:ind w:left="4536" w:right="-569" w:firstLine="709"/>
      </w:pPr>
      <w:r w:rsidRPr="008A2C6E">
        <w:t>заседания правления Региональной</w:t>
      </w:r>
    </w:p>
    <w:p w14:paraId="395FB8B4" w14:textId="77777777" w:rsidR="00313D44" w:rsidRPr="008A2C6E" w:rsidRDefault="00313D44" w:rsidP="00313D44">
      <w:pPr>
        <w:tabs>
          <w:tab w:val="left" w:pos="5580"/>
          <w:tab w:val="left" w:pos="9498"/>
        </w:tabs>
        <w:ind w:left="4536" w:right="-569" w:firstLine="709"/>
      </w:pPr>
      <w:r w:rsidRPr="008A2C6E">
        <w:t>энергетической комиссии</w:t>
      </w:r>
    </w:p>
    <w:p w14:paraId="283DB2E0" w14:textId="77777777" w:rsidR="00313D44" w:rsidRDefault="00313D44" w:rsidP="00313D44">
      <w:pPr>
        <w:tabs>
          <w:tab w:val="left" w:pos="5580"/>
          <w:tab w:val="left" w:pos="9498"/>
        </w:tabs>
        <w:ind w:left="4536" w:firstLine="709"/>
      </w:pPr>
      <w:r w:rsidRPr="008A2C6E">
        <w:t xml:space="preserve">Кузбасса от </w:t>
      </w:r>
      <w:r>
        <w:t>12.01</w:t>
      </w:r>
      <w:r w:rsidRPr="008A2C6E">
        <w:t>.2022</w:t>
      </w:r>
    </w:p>
    <w:p w14:paraId="79A48FAA" w14:textId="77777777" w:rsidR="00F544E3" w:rsidRDefault="00313D44" w:rsidP="00396B33">
      <w:pPr>
        <w:tabs>
          <w:tab w:val="left" w:pos="5580"/>
          <w:tab w:val="left" w:pos="9498"/>
        </w:tabs>
        <w:sectPr w:rsidR="00F544E3" w:rsidSect="00313D44">
          <w:pgSz w:w="11906" w:h="16838"/>
          <w:pgMar w:top="678" w:right="709" w:bottom="1134" w:left="993" w:header="708" w:footer="708" w:gutter="0"/>
          <w:cols w:space="720"/>
          <w:docGrid w:linePitch="326"/>
        </w:sectPr>
      </w:pPr>
      <w:r w:rsidRPr="00313D44">
        <w:rPr>
          <w:noProof/>
        </w:rPr>
        <w:drawing>
          <wp:inline distT="0" distB="0" distL="0" distR="0" wp14:anchorId="1E0B7716" wp14:editId="16F61587">
            <wp:extent cx="6479540" cy="731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9540" cy="7315200"/>
                    </a:xfrm>
                    <a:prstGeom prst="rect">
                      <a:avLst/>
                    </a:prstGeom>
                    <a:noFill/>
                    <a:ln>
                      <a:noFill/>
                    </a:ln>
                  </pic:spPr>
                </pic:pic>
              </a:graphicData>
            </a:graphic>
          </wp:inline>
        </w:drawing>
      </w:r>
    </w:p>
    <w:p w14:paraId="1D0902F7" w14:textId="77777777" w:rsidR="00F544E3" w:rsidRPr="008A2C6E" w:rsidRDefault="00F544E3" w:rsidP="00F544E3">
      <w:pPr>
        <w:tabs>
          <w:tab w:val="left" w:pos="5580"/>
          <w:tab w:val="left" w:pos="9498"/>
        </w:tabs>
        <w:ind w:left="4536" w:right="-569" w:firstLine="6521"/>
      </w:pPr>
      <w:r w:rsidRPr="008A2C6E">
        <w:lastRenderedPageBreak/>
        <w:t xml:space="preserve">Приложение </w:t>
      </w:r>
      <w:r>
        <w:t xml:space="preserve">№ 3 </w:t>
      </w:r>
      <w:r w:rsidRPr="008A2C6E">
        <w:t>к протокол</w:t>
      </w:r>
      <w:r>
        <w:t>у</w:t>
      </w:r>
      <w:r w:rsidRPr="008A2C6E">
        <w:t xml:space="preserve"> </w:t>
      </w:r>
    </w:p>
    <w:p w14:paraId="7DC38821" w14:textId="77777777" w:rsidR="00F544E3" w:rsidRPr="008A2C6E" w:rsidRDefault="00F544E3" w:rsidP="00F544E3">
      <w:pPr>
        <w:tabs>
          <w:tab w:val="left" w:pos="5580"/>
          <w:tab w:val="left" w:pos="9498"/>
        </w:tabs>
        <w:ind w:left="4536" w:right="-569" w:firstLine="6521"/>
      </w:pPr>
      <w:r w:rsidRPr="008A2C6E">
        <w:t>заседания правления Региональной</w:t>
      </w:r>
    </w:p>
    <w:p w14:paraId="514A685A" w14:textId="77777777" w:rsidR="00F544E3" w:rsidRPr="008A2C6E" w:rsidRDefault="00F544E3" w:rsidP="00F544E3">
      <w:pPr>
        <w:tabs>
          <w:tab w:val="left" w:pos="5580"/>
          <w:tab w:val="left" w:pos="9498"/>
        </w:tabs>
        <w:ind w:left="4536" w:right="-569" w:firstLine="6521"/>
      </w:pPr>
      <w:r w:rsidRPr="008A2C6E">
        <w:t>энергетической комиссии</w:t>
      </w:r>
    </w:p>
    <w:p w14:paraId="2E922308" w14:textId="77777777" w:rsidR="00F544E3" w:rsidRDefault="00F544E3" w:rsidP="00F544E3">
      <w:pPr>
        <w:tabs>
          <w:tab w:val="left" w:pos="5580"/>
          <w:tab w:val="left" w:pos="9498"/>
        </w:tabs>
        <w:ind w:left="4536" w:firstLine="6521"/>
      </w:pPr>
      <w:r w:rsidRPr="008A2C6E">
        <w:t xml:space="preserve">Кузбасса от </w:t>
      </w:r>
      <w:r>
        <w:t>12.01</w:t>
      </w:r>
      <w:r w:rsidRPr="008A2C6E">
        <w:t>.2022</w:t>
      </w:r>
    </w:p>
    <w:p w14:paraId="3756B7AF" w14:textId="77777777" w:rsidR="00F544E3" w:rsidRDefault="00F544E3" w:rsidP="00F544E3">
      <w:pPr>
        <w:tabs>
          <w:tab w:val="left" w:pos="5580"/>
          <w:tab w:val="left" w:pos="9498"/>
        </w:tabs>
        <w:ind w:firstLine="6521"/>
      </w:pPr>
    </w:p>
    <w:p w14:paraId="5F2BBC11" w14:textId="77777777" w:rsidR="00F544E3" w:rsidRDefault="00F544E3" w:rsidP="00396B33">
      <w:pPr>
        <w:tabs>
          <w:tab w:val="left" w:pos="5580"/>
          <w:tab w:val="left" w:pos="9498"/>
        </w:tabs>
        <w:sectPr w:rsidR="00F544E3" w:rsidSect="00F544E3">
          <w:pgSz w:w="16838" w:h="11906" w:orient="landscape"/>
          <w:pgMar w:top="993" w:right="678" w:bottom="709" w:left="1134" w:header="708" w:footer="708" w:gutter="0"/>
          <w:cols w:space="720"/>
          <w:docGrid w:linePitch="326"/>
        </w:sectPr>
      </w:pPr>
      <w:r w:rsidRPr="00F544E3">
        <w:rPr>
          <w:noProof/>
        </w:rPr>
        <w:drawing>
          <wp:inline distT="0" distB="0" distL="0" distR="0" wp14:anchorId="2FFBC02A" wp14:editId="5344A39E">
            <wp:extent cx="9791700" cy="483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91700" cy="4838700"/>
                    </a:xfrm>
                    <a:prstGeom prst="rect">
                      <a:avLst/>
                    </a:prstGeom>
                    <a:noFill/>
                    <a:ln>
                      <a:noFill/>
                    </a:ln>
                  </pic:spPr>
                </pic:pic>
              </a:graphicData>
            </a:graphic>
          </wp:inline>
        </w:drawing>
      </w:r>
    </w:p>
    <w:p w14:paraId="43C39C8B" w14:textId="1D2D0C8D" w:rsidR="00F544E3" w:rsidRDefault="00F544E3" w:rsidP="00396B33">
      <w:pPr>
        <w:tabs>
          <w:tab w:val="left" w:pos="5580"/>
          <w:tab w:val="left" w:pos="9498"/>
        </w:tabs>
      </w:pPr>
      <w:r w:rsidRPr="00F544E3">
        <w:rPr>
          <w:noProof/>
        </w:rPr>
        <w:lastRenderedPageBreak/>
        <w:drawing>
          <wp:inline distT="0" distB="0" distL="0" distR="0" wp14:anchorId="4C463DDF" wp14:editId="19C5880B">
            <wp:extent cx="9170035" cy="64795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70035" cy="6479540"/>
                    </a:xfrm>
                    <a:prstGeom prst="rect">
                      <a:avLst/>
                    </a:prstGeom>
                    <a:noFill/>
                    <a:ln>
                      <a:noFill/>
                    </a:ln>
                  </pic:spPr>
                </pic:pic>
              </a:graphicData>
            </a:graphic>
          </wp:inline>
        </w:drawing>
      </w:r>
    </w:p>
    <w:p w14:paraId="6073A0FE" w14:textId="364D04F3" w:rsidR="00F544E3" w:rsidRDefault="00F544E3" w:rsidP="00396B33">
      <w:pPr>
        <w:tabs>
          <w:tab w:val="left" w:pos="5580"/>
          <w:tab w:val="left" w:pos="9498"/>
        </w:tabs>
        <w:sectPr w:rsidR="00F544E3" w:rsidSect="00F544E3">
          <w:pgSz w:w="16838" w:h="11906" w:orient="landscape"/>
          <w:pgMar w:top="993" w:right="678" w:bottom="709" w:left="1134" w:header="708" w:footer="708" w:gutter="0"/>
          <w:cols w:space="720"/>
          <w:docGrid w:linePitch="326"/>
        </w:sectPr>
      </w:pPr>
    </w:p>
    <w:p w14:paraId="77EC2E5E" w14:textId="77777777" w:rsidR="00313D44" w:rsidRDefault="00313D44" w:rsidP="00396B33">
      <w:pPr>
        <w:tabs>
          <w:tab w:val="left" w:pos="5580"/>
          <w:tab w:val="left" w:pos="9498"/>
        </w:tabs>
        <w:sectPr w:rsidR="00313D44" w:rsidSect="00313D44">
          <w:pgSz w:w="11906" w:h="16838"/>
          <w:pgMar w:top="678" w:right="709" w:bottom="1134" w:left="993" w:header="708" w:footer="708" w:gutter="0"/>
          <w:cols w:space="720"/>
          <w:docGrid w:linePitch="326"/>
        </w:sectPr>
      </w:pPr>
    </w:p>
    <w:p w14:paraId="5795FC13" w14:textId="35BCA96D" w:rsidR="00396B33" w:rsidRDefault="00396B33" w:rsidP="00F544E3">
      <w:pPr>
        <w:tabs>
          <w:tab w:val="left" w:pos="5580"/>
          <w:tab w:val="left" w:pos="9498"/>
        </w:tabs>
        <w:ind w:left="4536" w:right="-569" w:firstLine="709"/>
      </w:pPr>
    </w:p>
    <w:sectPr w:rsidR="00396B33" w:rsidSect="00313D44">
      <w:pgSz w:w="11906" w:h="16838"/>
      <w:pgMar w:top="678" w:right="709" w:bottom="1134" w:left="993"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34B" w14:textId="77777777" w:rsidR="00801930" w:rsidRDefault="00801930">
    <w:pPr>
      <w:pStyle w:val="a7"/>
    </w:pPr>
  </w:p>
  <w:p w14:paraId="47E5DE51" w14:textId="77777777" w:rsidR="00801930" w:rsidRDefault="008019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142335"/>
      <w:docPartObj>
        <w:docPartGallery w:val="Page Numbers (Top of Page)"/>
        <w:docPartUnique/>
      </w:docPartObj>
    </w:sdtPr>
    <w:sdtEndPr/>
    <w:sdtContent>
      <w:p w14:paraId="0CF6FB36" w14:textId="77777777" w:rsidR="008E6027" w:rsidRDefault="008E6027">
        <w:pPr>
          <w:pStyle w:val="a5"/>
          <w:jc w:val="center"/>
        </w:pPr>
        <w:r>
          <w:fldChar w:fldCharType="begin"/>
        </w:r>
        <w:r>
          <w:instrText>PAGE   \* MERGEFORMAT</w:instrText>
        </w:r>
        <w:r>
          <w:fldChar w:fldCharType="separate"/>
        </w:r>
        <w:r>
          <w:t>2</w:t>
        </w:r>
        <w:r>
          <w:fldChar w:fldCharType="end"/>
        </w:r>
      </w:p>
    </w:sdtContent>
  </w:sdt>
  <w:p w14:paraId="7A100002" w14:textId="77777777" w:rsidR="008E6027" w:rsidRDefault="008E602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1D02477"/>
    <w:multiLevelType w:val="hybridMultilevel"/>
    <w:tmpl w:val="45460FB8"/>
    <w:lvl w:ilvl="0" w:tplc="04190001">
      <w:start w:val="1"/>
      <w:numFmt w:val="bullet"/>
      <w:lvlText w:val=""/>
      <w:lvlJc w:val="left"/>
      <w:pPr>
        <w:ind w:left="2131" w:hanging="360"/>
      </w:pPr>
      <w:rPr>
        <w:rFonts w:ascii="Symbol" w:hAnsi="Symbol" w:hint="default"/>
      </w:rPr>
    </w:lvl>
    <w:lvl w:ilvl="1" w:tplc="04190003" w:tentative="1">
      <w:start w:val="1"/>
      <w:numFmt w:val="bullet"/>
      <w:lvlText w:val="o"/>
      <w:lvlJc w:val="left"/>
      <w:pPr>
        <w:ind w:left="2851" w:hanging="360"/>
      </w:pPr>
      <w:rPr>
        <w:rFonts w:ascii="Courier New" w:hAnsi="Courier New" w:cs="Courier New" w:hint="default"/>
      </w:rPr>
    </w:lvl>
    <w:lvl w:ilvl="2" w:tplc="04190005" w:tentative="1">
      <w:start w:val="1"/>
      <w:numFmt w:val="bullet"/>
      <w:lvlText w:val=""/>
      <w:lvlJc w:val="left"/>
      <w:pPr>
        <w:ind w:left="3571" w:hanging="360"/>
      </w:pPr>
      <w:rPr>
        <w:rFonts w:ascii="Wingdings" w:hAnsi="Wingdings" w:hint="default"/>
      </w:rPr>
    </w:lvl>
    <w:lvl w:ilvl="3" w:tplc="04190001" w:tentative="1">
      <w:start w:val="1"/>
      <w:numFmt w:val="bullet"/>
      <w:lvlText w:val=""/>
      <w:lvlJc w:val="left"/>
      <w:pPr>
        <w:ind w:left="4291" w:hanging="360"/>
      </w:pPr>
      <w:rPr>
        <w:rFonts w:ascii="Symbol" w:hAnsi="Symbol" w:hint="default"/>
      </w:rPr>
    </w:lvl>
    <w:lvl w:ilvl="4" w:tplc="04190003" w:tentative="1">
      <w:start w:val="1"/>
      <w:numFmt w:val="bullet"/>
      <w:lvlText w:val="o"/>
      <w:lvlJc w:val="left"/>
      <w:pPr>
        <w:ind w:left="5011" w:hanging="360"/>
      </w:pPr>
      <w:rPr>
        <w:rFonts w:ascii="Courier New" w:hAnsi="Courier New" w:cs="Courier New" w:hint="default"/>
      </w:rPr>
    </w:lvl>
    <w:lvl w:ilvl="5" w:tplc="04190005" w:tentative="1">
      <w:start w:val="1"/>
      <w:numFmt w:val="bullet"/>
      <w:lvlText w:val=""/>
      <w:lvlJc w:val="left"/>
      <w:pPr>
        <w:ind w:left="5731" w:hanging="360"/>
      </w:pPr>
      <w:rPr>
        <w:rFonts w:ascii="Wingdings" w:hAnsi="Wingdings" w:hint="default"/>
      </w:rPr>
    </w:lvl>
    <w:lvl w:ilvl="6" w:tplc="04190001" w:tentative="1">
      <w:start w:val="1"/>
      <w:numFmt w:val="bullet"/>
      <w:lvlText w:val=""/>
      <w:lvlJc w:val="left"/>
      <w:pPr>
        <w:ind w:left="6451" w:hanging="360"/>
      </w:pPr>
      <w:rPr>
        <w:rFonts w:ascii="Symbol" w:hAnsi="Symbol" w:hint="default"/>
      </w:rPr>
    </w:lvl>
    <w:lvl w:ilvl="7" w:tplc="04190003" w:tentative="1">
      <w:start w:val="1"/>
      <w:numFmt w:val="bullet"/>
      <w:lvlText w:val="o"/>
      <w:lvlJc w:val="left"/>
      <w:pPr>
        <w:ind w:left="7171" w:hanging="360"/>
      </w:pPr>
      <w:rPr>
        <w:rFonts w:ascii="Courier New" w:hAnsi="Courier New" w:cs="Courier New" w:hint="default"/>
      </w:rPr>
    </w:lvl>
    <w:lvl w:ilvl="8" w:tplc="04190005" w:tentative="1">
      <w:start w:val="1"/>
      <w:numFmt w:val="bullet"/>
      <w:lvlText w:val=""/>
      <w:lvlJc w:val="left"/>
      <w:pPr>
        <w:ind w:left="7891" w:hanging="360"/>
      </w:pPr>
      <w:rPr>
        <w:rFonts w:ascii="Wingdings" w:hAnsi="Wingdings" w:hint="default"/>
      </w:rPr>
    </w:lvl>
  </w:abstractNum>
  <w:abstractNum w:abstractNumId="16" w15:restartNumberingAfterBreak="0">
    <w:nsid w:val="02DC71D7"/>
    <w:multiLevelType w:val="multilevel"/>
    <w:tmpl w:val="25103EF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079C23F8"/>
    <w:multiLevelType w:val="hybridMultilevel"/>
    <w:tmpl w:val="208C058C"/>
    <w:lvl w:ilvl="0" w:tplc="0419001B">
      <w:start w:val="1"/>
      <w:numFmt w:val="low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0D11090F"/>
    <w:multiLevelType w:val="hybridMultilevel"/>
    <w:tmpl w:val="208C058C"/>
    <w:lvl w:ilvl="0" w:tplc="0419001B">
      <w:start w:val="1"/>
      <w:numFmt w:val="low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2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9517601"/>
    <w:multiLevelType w:val="hybridMultilevel"/>
    <w:tmpl w:val="ADB4718C"/>
    <w:lvl w:ilvl="0" w:tplc="2C8AF1E8">
      <w:start w:val="1"/>
      <w:numFmt w:val="bullet"/>
      <w:lvlText w:val="-"/>
      <w:lvlJc w:val="left"/>
      <w:pPr>
        <w:tabs>
          <w:tab w:val="num" w:pos="502"/>
        </w:tabs>
        <w:ind w:left="502" w:hanging="360"/>
      </w:pPr>
      <w:rPr>
        <w:rFonts w:ascii="Symbol" w:hAnsi="Symbol" w:hint="default"/>
      </w:rPr>
    </w:lvl>
    <w:lvl w:ilvl="1" w:tplc="04190019" w:tentative="1">
      <w:start w:val="1"/>
      <w:numFmt w:val="lowerLetter"/>
      <w:lvlText w:val="%2."/>
      <w:lvlJc w:val="left"/>
      <w:pPr>
        <w:tabs>
          <w:tab w:val="num" w:pos="1359"/>
        </w:tabs>
        <w:ind w:left="1359" w:hanging="360"/>
      </w:pPr>
    </w:lvl>
    <w:lvl w:ilvl="2" w:tplc="0419001B" w:tentative="1">
      <w:start w:val="1"/>
      <w:numFmt w:val="lowerRoman"/>
      <w:lvlText w:val="%3."/>
      <w:lvlJc w:val="right"/>
      <w:pPr>
        <w:tabs>
          <w:tab w:val="num" w:pos="2079"/>
        </w:tabs>
        <w:ind w:left="2079" w:hanging="180"/>
      </w:pPr>
    </w:lvl>
    <w:lvl w:ilvl="3" w:tplc="0419000F" w:tentative="1">
      <w:start w:val="1"/>
      <w:numFmt w:val="decimal"/>
      <w:lvlText w:val="%4."/>
      <w:lvlJc w:val="left"/>
      <w:pPr>
        <w:tabs>
          <w:tab w:val="num" w:pos="2799"/>
        </w:tabs>
        <w:ind w:left="2799" w:hanging="360"/>
      </w:pPr>
    </w:lvl>
    <w:lvl w:ilvl="4" w:tplc="04190019" w:tentative="1">
      <w:start w:val="1"/>
      <w:numFmt w:val="lowerLetter"/>
      <w:lvlText w:val="%5."/>
      <w:lvlJc w:val="left"/>
      <w:pPr>
        <w:tabs>
          <w:tab w:val="num" w:pos="3519"/>
        </w:tabs>
        <w:ind w:left="3519" w:hanging="360"/>
      </w:pPr>
    </w:lvl>
    <w:lvl w:ilvl="5" w:tplc="0419001B" w:tentative="1">
      <w:start w:val="1"/>
      <w:numFmt w:val="lowerRoman"/>
      <w:lvlText w:val="%6."/>
      <w:lvlJc w:val="right"/>
      <w:pPr>
        <w:tabs>
          <w:tab w:val="num" w:pos="4239"/>
        </w:tabs>
        <w:ind w:left="4239" w:hanging="180"/>
      </w:pPr>
    </w:lvl>
    <w:lvl w:ilvl="6" w:tplc="0419000F" w:tentative="1">
      <w:start w:val="1"/>
      <w:numFmt w:val="decimal"/>
      <w:lvlText w:val="%7."/>
      <w:lvlJc w:val="left"/>
      <w:pPr>
        <w:tabs>
          <w:tab w:val="num" w:pos="4959"/>
        </w:tabs>
        <w:ind w:left="4959" w:hanging="360"/>
      </w:pPr>
    </w:lvl>
    <w:lvl w:ilvl="7" w:tplc="04190019" w:tentative="1">
      <w:start w:val="1"/>
      <w:numFmt w:val="lowerLetter"/>
      <w:lvlText w:val="%8."/>
      <w:lvlJc w:val="left"/>
      <w:pPr>
        <w:tabs>
          <w:tab w:val="num" w:pos="5679"/>
        </w:tabs>
        <w:ind w:left="5679" w:hanging="360"/>
      </w:pPr>
    </w:lvl>
    <w:lvl w:ilvl="8" w:tplc="0419001B" w:tentative="1">
      <w:start w:val="1"/>
      <w:numFmt w:val="lowerRoman"/>
      <w:lvlText w:val="%9."/>
      <w:lvlJc w:val="right"/>
      <w:pPr>
        <w:tabs>
          <w:tab w:val="num" w:pos="6399"/>
        </w:tabs>
        <w:ind w:left="6399" w:hanging="180"/>
      </w:pPr>
    </w:lvl>
  </w:abstractNum>
  <w:abstractNum w:abstractNumId="22" w15:restartNumberingAfterBreak="0">
    <w:nsid w:val="19C71ACD"/>
    <w:multiLevelType w:val="singleLevel"/>
    <w:tmpl w:val="BD0C042C"/>
    <w:lvl w:ilvl="0">
      <w:numFmt w:val="bullet"/>
      <w:lvlText w:val="-"/>
      <w:lvlJc w:val="left"/>
      <w:pPr>
        <w:tabs>
          <w:tab w:val="num" w:pos="927"/>
        </w:tabs>
        <w:ind w:left="927" w:hanging="360"/>
      </w:pPr>
      <w:rPr>
        <w:rFonts w:hint="default"/>
      </w:rPr>
    </w:lvl>
  </w:abstractNum>
  <w:abstractNum w:abstractNumId="23" w15:restartNumberingAfterBreak="0">
    <w:nsid w:val="29D168BE"/>
    <w:multiLevelType w:val="multilevel"/>
    <w:tmpl w:val="0ED0B0A2"/>
    <w:lvl w:ilvl="0">
      <w:start w:val="1"/>
      <w:numFmt w:val="decimal"/>
      <w:lvlText w:val="%1."/>
      <w:lvlJc w:val="left"/>
      <w:pPr>
        <w:ind w:left="928"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25"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B510648"/>
    <w:multiLevelType w:val="hybridMultilevel"/>
    <w:tmpl w:val="F3DA9B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29" w15:restartNumberingAfterBreak="0">
    <w:nsid w:val="36D96E3C"/>
    <w:multiLevelType w:val="hybridMultilevel"/>
    <w:tmpl w:val="7520ED7E"/>
    <w:lvl w:ilvl="0" w:tplc="2058477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36FF121A"/>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9646AC9"/>
    <w:multiLevelType w:val="hybridMultilevel"/>
    <w:tmpl w:val="060438CC"/>
    <w:lvl w:ilvl="0" w:tplc="2E340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39773E4A"/>
    <w:multiLevelType w:val="hybridMultilevel"/>
    <w:tmpl w:val="82DCAE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A174219"/>
    <w:multiLevelType w:val="hybridMultilevel"/>
    <w:tmpl w:val="060438CC"/>
    <w:lvl w:ilvl="0" w:tplc="2E340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35" w15:restartNumberingAfterBreak="0">
    <w:nsid w:val="3FD17A72"/>
    <w:multiLevelType w:val="hybridMultilevel"/>
    <w:tmpl w:val="68AE5628"/>
    <w:lvl w:ilvl="0" w:tplc="FFFFFFFF">
      <w:start w:val="1"/>
      <w:numFmt w:val="decimal"/>
      <w:lvlText w:val="%1."/>
      <w:lvlJc w:val="left"/>
      <w:pPr>
        <w:tabs>
          <w:tab w:val="num" w:pos="1200"/>
        </w:tabs>
        <w:ind w:left="1200" w:hanging="8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21E49A5"/>
    <w:multiLevelType w:val="hybridMultilevel"/>
    <w:tmpl w:val="C0366222"/>
    <w:lvl w:ilvl="0" w:tplc="2D5216F8">
      <w:start w:val="1"/>
      <w:numFmt w:val="decimal"/>
      <w:lvlText w:val="Таблица %1."/>
      <w:lvlJc w:val="left"/>
      <w:pPr>
        <w:ind w:left="14109" w:hanging="360"/>
      </w:pPr>
      <w:rPr>
        <w:rFonts w:hint="default"/>
        <w:b w:val="0"/>
        <w:sz w:val="28"/>
        <w:szCs w:val="28"/>
      </w:rPr>
    </w:lvl>
    <w:lvl w:ilvl="1" w:tplc="04190019" w:tentative="1">
      <w:start w:val="1"/>
      <w:numFmt w:val="lowerLetter"/>
      <w:lvlText w:val="%2."/>
      <w:lvlJc w:val="left"/>
      <w:pPr>
        <w:ind w:left="14829" w:hanging="360"/>
      </w:pPr>
    </w:lvl>
    <w:lvl w:ilvl="2" w:tplc="0419001B" w:tentative="1">
      <w:start w:val="1"/>
      <w:numFmt w:val="lowerRoman"/>
      <w:lvlText w:val="%3."/>
      <w:lvlJc w:val="right"/>
      <w:pPr>
        <w:ind w:left="15549" w:hanging="180"/>
      </w:pPr>
    </w:lvl>
    <w:lvl w:ilvl="3" w:tplc="0419000F" w:tentative="1">
      <w:start w:val="1"/>
      <w:numFmt w:val="decimal"/>
      <w:lvlText w:val="%4."/>
      <w:lvlJc w:val="left"/>
      <w:pPr>
        <w:ind w:left="16269" w:hanging="360"/>
      </w:pPr>
    </w:lvl>
    <w:lvl w:ilvl="4" w:tplc="04190019" w:tentative="1">
      <w:start w:val="1"/>
      <w:numFmt w:val="lowerLetter"/>
      <w:lvlText w:val="%5."/>
      <w:lvlJc w:val="left"/>
      <w:pPr>
        <w:ind w:left="16989" w:hanging="360"/>
      </w:pPr>
    </w:lvl>
    <w:lvl w:ilvl="5" w:tplc="0419001B" w:tentative="1">
      <w:start w:val="1"/>
      <w:numFmt w:val="lowerRoman"/>
      <w:lvlText w:val="%6."/>
      <w:lvlJc w:val="right"/>
      <w:pPr>
        <w:ind w:left="17709" w:hanging="180"/>
      </w:pPr>
    </w:lvl>
    <w:lvl w:ilvl="6" w:tplc="0419000F" w:tentative="1">
      <w:start w:val="1"/>
      <w:numFmt w:val="decimal"/>
      <w:lvlText w:val="%7."/>
      <w:lvlJc w:val="left"/>
      <w:pPr>
        <w:ind w:left="18429" w:hanging="360"/>
      </w:pPr>
    </w:lvl>
    <w:lvl w:ilvl="7" w:tplc="04190019" w:tentative="1">
      <w:start w:val="1"/>
      <w:numFmt w:val="lowerLetter"/>
      <w:lvlText w:val="%8."/>
      <w:lvlJc w:val="left"/>
      <w:pPr>
        <w:ind w:left="19149" w:hanging="360"/>
      </w:pPr>
    </w:lvl>
    <w:lvl w:ilvl="8" w:tplc="0419001B" w:tentative="1">
      <w:start w:val="1"/>
      <w:numFmt w:val="lowerRoman"/>
      <w:lvlText w:val="%9."/>
      <w:lvlJc w:val="right"/>
      <w:pPr>
        <w:ind w:left="19869" w:hanging="180"/>
      </w:pPr>
    </w:lvl>
  </w:abstractNum>
  <w:abstractNum w:abstractNumId="37" w15:restartNumberingAfterBreak="0">
    <w:nsid w:val="449D7380"/>
    <w:multiLevelType w:val="hybridMultilevel"/>
    <w:tmpl w:val="9664D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F26FD0"/>
    <w:multiLevelType w:val="hybridMultilevel"/>
    <w:tmpl w:val="08A4C6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0"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57DE2BF1"/>
    <w:multiLevelType w:val="hybridMultilevel"/>
    <w:tmpl w:val="EBD848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C114950"/>
    <w:multiLevelType w:val="hybridMultilevel"/>
    <w:tmpl w:val="D854CC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5CE15D33"/>
    <w:multiLevelType w:val="hybridMultilevel"/>
    <w:tmpl w:val="3BBAC0E6"/>
    <w:lvl w:ilvl="0" w:tplc="2DD22E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15:restartNumberingAfterBreak="0">
    <w:nsid w:val="612F0492"/>
    <w:multiLevelType w:val="hybridMultilevel"/>
    <w:tmpl w:val="F9A61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64556700"/>
    <w:multiLevelType w:val="hybridMultilevel"/>
    <w:tmpl w:val="A066D2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7" w15:restartNumberingAfterBreak="0">
    <w:nsid w:val="666B6D8A"/>
    <w:multiLevelType w:val="hybridMultilevel"/>
    <w:tmpl w:val="163A226A"/>
    <w:lvl w:ilvl="0" w:tplc="6CFA4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B6B3C29"/>
    <w:multiLevelType w:val="hybridMultilevel"/>
    <w:tmpl w:val="163A226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9" w15:restartNumberingAfterBreak="0">
    <w:nsid w:val="6C605F5E"/>
    <w:multiLevelType w:val="hybridMultilevel"/>
    <w:tmpl w:val="E5F465DE"/>
    <w:lvl w:ilvl="0" w:tplc="C5643392">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50" w15:restartNumberingAfterBreak="0">
    <w:nsid w:val="6D453FF8"/>
    <w:multiLevelType w:val="hybridMultilevel"/>
    <w:tmpl w:val="9AF2BBA2"/>
    <w:lvl w:ilvl="0" w:tplc="FA20235A">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1" w15:restartNumberingAfterBreak="0">
    <w:nsid w:val="71522109"/>
    <w:multiLevelType w:val="hybridMultilevel"/>
    <w:tmpl w:val="190C286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7A113D81"/>
    <w:multiLevelType w:val="hybridMultilevel"/>
    <w:tmpl w:val="AB4E5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B3458A5"/>
    <w:multiLevelType w:val="hybridMultilevel"/>
    <w:tmpl w:val="9E103548"/>
    <w:lvl w:ilvl="0" w:tplc="34C25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ED763ED"/>
    <w:multiLevelType w:val="hybridMultilevel"/>
    <w:tmpl w:val="13B6A8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725330054">
    <w:abstractNumId w:val="2"/>
  </w:num>
  <w:num w:numId="2" w16cid:durableId="831019797">
    <w:abstractNumId w:val="1"/>
  </w:num>
  <w:num w:numId="3" w16cid:durableId="1505703656">
    <w:abstractNumId w:val="0"/>
  </w:num>
  <w:num w:numId="4" w16cid:durableId="1605653934">
    <w:abstractNumId w:val="23"/>
  </w:num>
  <w:num w:numId="5" w16cid:durableId="577718122">
    <w:abstractNumId w:val="16"/>
  </w:num>
  <w:num w:numId="6" w16cid:durableId="662970754">
    <w:abstractNumId w:val="20"/>
  </w:num>
  <w:num w:numId="7" w16cid:durableId="563220263">
    <w:abstractNumId w:val="27"/>
  </w:num>
  <w:num w:numId="8" w16cid:durableId="1027371213">
    <w:abstractNumId w:val="15"/>
  </w:num>
  <w:num w:numId="9" w16cid:durableId="613630412">
    <w:abstractNumId w:val="30"/>
  </w:num>
  <w:num w:numId="10" w16cid:durableId="1092243362">
    <w:abstractNumId w:val="53"/>
  </w:num>
  <w:num w:numId="11" w16cid:durableId="583492082">
    <w:abstractNumId w:val="25"/>
  </w:num>
  <w:num w:numId="12" w16cid:durableId="980619921">
    <w:abstractNumId w:val="47"/>
  </w:num>
  <w:num w:numId="13" w16cid:durableId="58118366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413308">
    <w:abstractNumId w:val="45"/>
  </w:num>
  <w:num w:numId="15" w16cid:durableId="1803378972">
    <w:abstractNumId w:val="34"/>
  </w:num>
  <w:num w:numId="16" w16cid:durableId="846552352">
    <w:abstractNumId w:val="28"/>
  </w:num>
  <w:num w:numId="17" w16cid:durableId="1546677983">
    <w:abstractNumId w:val="24"/>
  </w:num>
  <w:num w:numId="18" w16cid:durableId="705832711">
    <w:abstractNumId w:val="19"/>
  </w:num>
  <w:num w:numId="19" w16cid:durableId="65688382">
    <w:abstractNumId w:val="49"/>
  </w:num>
  <w:num w:numId="20" w16cid:durableId="914240727">
    <w:abstractNumId w:val="22"/>
  </w:num>
  <w:num w:numId="21" w16cid:durableId="1672904124">
    <w:abstractNumId w:val="40"/>
  </w:num>
  <w:num w:numId="22" w16cid:durableId="1676691539">
    <w:abstractNumId w:val="44"/>
  </w:num>
  <w:num w:numId="23" w16cid:durableId="1778867275">
    <w:abstractNumId w:val="38"/>
  </w:num>
  <w:num w:numId="24" w16cid:durableId="36055263">
    <w:abstractNumId w:val="42"/>
  </w:num>
  <w:num w:numId="25" w16cid:durableId="910046948">
    <w:abstractNumId w:val="46"/>
  </w:num>
  <w:num w:numId="26" w16cid:durableId="127434675">
    <w:abstractNumId w:val="54"/>
  </w:num>
  <w:num w:numId="27" w16cid:durableId="935483529">
    <w:abstractNumId w:val="26"/>
  </w:num>
  <w:num w:numId="28" w16cid:durableId="1349330381">
    <w:abstractNumId w:val="37"/>
  </w:num>
  <w:num w:numId="29" w16cid:durableId="1781946904">
    <w:abstractNumId w:val="32"/>
  </w:num>
  <w:num w:numId="30" w16cid:durableId="300770237">
    <w:abstractNumId w:val="43"/>
  </w:num>
  <w:num w:numId="31" w16cid:durableId="362945259">
    <w:abstractNumId w:val="36"/>
  </w:num>
  <w:num w:numId="32" w16cid:durableId="1335838171">
    <w:abstractNumId w:val="41"/>
  </w:num>
  <w:num w:numId="33" w16cid:durableId="885029240">
    <w:abstractNumId w:val="52"/>
  </w:num>
  <w:num w:numId="34" w16cid:durableId="1301183083">
    <w:abstractNumId w:val="33"/>
  </w:num>
  <w:num w:numId="35" w16cid:durableId="1043288882">
    <w:abstractNumId w:val="31"/>
  </w:num>
  <w:num w:numId="36" w16cid:durableId="1587836109">
    <w:abstractNumId w:val="17"/>
  </w:num>
  <w:num w:numId="37" w16cid:durableId="509636633">
    <w:abstractNumId w:val="18"/>
  </w:num>
  <w:num w:numId="38" w16cid:durableId="1258055350">
    <w:abstractNumId w:val="29"/>
  </w:num>
  <w:num w:numId="39" w16cid:durableId="392966008">
    <w:abstractNumId w:val="50"/>
  </w:num>
  <w:num w:numId="40" w16cid:durableId="954752495">
    <w:abstractNumId w:val="51"/>
  </w:num>
  <w:num w:numId="41" w16cid:durableId="946085758">
    <w:abstractNumId w:val="3"/>
  </w:num>
  <w:num w:numId="42" w16cid:durableId="1843857867">
    <w:abstractNumId w:val="5"/>
  </w:num>
  <w:num w:numId="43" w16cid:durableId="1185095057">
    <w:abstractNumId w:val="35"/>
  </w:num>
  <w:num w:numId="44" w16cid:durableId="822355303">
    <w:abstractNumId w:val="48"/>
  </w:num>
  <w:num w:numId="45" w16cid:durableId="1771702532">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806D1"/>
    <w:rsid w:val="000840E2"/>
    <w:rsid w:val="0008680C"/>
    <w:rsid w:val="0008705B"/>
    <w:rsid w:val="00087EBB"/>
    <w:rsid w:val="00090A90"/>
    <w:rsid w:val="000934B9"/>
    <w:rsid w:val="000A0C41"/>
    <w:rsid w:val="000A2265"/>
    <w:rsid w:val="000A2B28"/>
    <w:rsid w:val="000A5C62"/>
    <w:rsid w:val="000A60D7"/>
    <w:rsid w:val="000B0E58"/>
    <w:rsid w:val="000B0FB3"/>
    <w:rsid w:val="000B1E10"/>
    <w:rsid w:val="000B25A0"/>
    <w:rsid w:val="000B4C4F"/>
    <w:rsid w:val="000B4DF6"/>
    <w:rsid w:val="000B58A5"/>
    <w:rsid w:val="000B5F47"/>
    <w:rsid w:val="000B6A3D"/>
    <w:rsid w:val="000B75A8"/>
    <w:rsid w:val="000C1AF6"/>
    <w:rsid w:val="000C270F"/>
    <w:rsid w:val="000C2C0F"/>
    <w:rsid w:val="000C3C1A"/>
    <w:rsid w:val="000C4077"/>
    <w:rsid w:val="000C7A5A"/>
    <w:rsid w:val="000D09AC"/>
    <w:rsid w:val="000D3143"/>
    <w:rsid w:val="000D35D4"/>
    <w:rsid w:val="000D6E3B"/>
    <w:rsid w:val="000D75A8"/>
    <w:rsid w:val="000D7A92"/>
    <w:rsid w:val="000E1294"/>
    <w:rsid w:val="000E154A"/>
    <w:rsid w:val="000E2A17"/>
    <w:rsid w:val="000E3514"/>
    <w:rsid w:val="000E3F6C"/>
    <w:rsid w:val="000E595F"/>
    <w:rsid w:val="000F061F"/>
    <w:rsid w:val="000F2809"/>
    <w:rsid w:val="000F35C7"/>
    <w:rsid w:val="000F3ADE"/>
    <w:rsid w:val="000F55D8"/>
    <w:rsid w:val="000F5FD9"/>
    <w:rsid w:val="000F638F"/>
    <w:rsid w:val="000F6644"/>
    <w:rsid w:val="000F6FA2"/>
    <w:rsid w:val="00100B06"/>
    <w:rsid w:val="00102222"/>
    <w:rsid w:val="00103A97"/>
    <w:rsid w:val="00103AA9"/>
    <w:rsid w:val="00103E7F"/>
    <w:rsid w:val="001068A3"/>
    <w:rsid w:val="00107209"/>
    <w:rsid w:val="00107315"/>
    <w:rsid w:val="001139BE"/>
    <w:rsid w:val="001148EE"/>
    <w:rsid w:val="00115104"/>
    <w:rsid w:val="00115876"/>
    <w:rsid w:val="00115AA7"/>
    <w:rsid w:val="00115F92"/>
    <w:rsid w:val="00116A07"/>
    <w:rsid w:val="00116CA4"/>
    <w:rsid w:val="001170C4"/>
    <w:rsid w:val="0012155E"/>
    <w:rsid w:val="001232ED"/>
    <w:rsid w:val="001232F1"/>
    <w:rsid w:val="001265CE"/>
    <w:rsid w:val="00127641"/>
    <w:rsid w:val="00131763"/>
    <w:rsid w:val="001324B0"/>
    <w:rsid w:val="00135071"/>
    <w:rsid w:val="00135E85"/>
    <w:rsid w:val="00136C71"/>
    <w:rsid w:val="001405E0"/>
    <w:rsid w:val="00140F4B"/>
    <w:rsid w:val="0014152E"/>
    <w:rsid w:val="001421E0"/>
    <w:rsid w:val="001435C3"/>
    <w:rsid w:val="00144573"/>
    <w:rsid w:val="00147B66"/>
    <w:rsid w:val="00151A45"/>
    <w:rsid w:val="00151B99"/>
    <w:rsid w:val="00151FF7"/>
    <w:rsid w:val="00152A1D"/>
    <w:rsid w:val="00155358"/>
    <w:rsid w:val="001554B2"/>
    <w:rsid w:val="00156428"/>
    <w:rsid w:val="00157A6F"/>
    <w:rsid w:val="00157F13"/>
    <w:rsid w:val="00161544"/>
    <w:rsid w:val="00161E2A"/>
    <w:rsid w:val="001628BB"/>
    <w:rsid w:val="00162C23"/>
    <w:rsid w:val="0016500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51A5"/>
    <w:rsid w:val="001C0BC7"/>
    <w:rsid w:val="001C19B9"/>
    <w:rsid w:val="001C1BA0"/>
    <w:rsid w:val="001C1C8B"/>
    <w:rsid w:val="001C28F3"/>
    <w:rsid w:val="001C3955"/>
    <w:rsid w:val="001C600A"/>
    <w:rsid w:val="001D45BA"/>
    <w:rsid w:val="001D5BAB"/>
    <w:rsid w:val="001E21A3"/>
    <w:rsid w:val="001E40C8"/>
    <w:rsid w:val="001E5081"/>
    <w:rsid w:val="001E633D"/>
    <w:rsid w:val="001E6996"/>
    <w:rsid w:val="001E7BC7"/>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7944"/>
    <w:rsid w:val="0021029A"/>
    <w:rsid w:val="002104F9"/>
    <w:rsid w:val="0021074A"/>
    <w:rsid w:val="00210801"/>
    <w:rsid w:val="002124F0"/>
    <w:rsid w:val="00212E9D"/>
    <w:rsid w:val="0021428F"/>
    <w:rsid w:val="0021460E"/>
    <w:rsid w:val="00214E04"/>
    <w:rsid w:val="0021669A"/>
    <w:rsid w:val="0021790B"/>
    <w:rsid w:val="00217BBE"/>
    <w:rsid w:val="00217F96"/>
    <w:rsid w:val="002208A5"/>
    <w:rsid w:val="00221323"/>
    <w:rsid w:val="00221E42"/>
    <w:rsid w:val="002226DD"/>
    <w:rsid w:val="002228E6"/>
    <w:rsid w:val="00222ADE"/>
    <w:rsid w:val="0022336E"/>
    <w:rsid w:val="00224061"/>
    <w:rsid w:val="00224D44"/>
    <w:rsid w:val="00225876"/>
    <w:rsid w:val="00225B61"/>
    <w:rsid w:val="00226990"/>
    <w:rsid w:val="00230BB5"/>
    <w:rsid w:val="00231715"/>
    <w:rsid w:val="00234488"/>
    <w:rsid w:val="002348F3"/>
    <w:rsid w:val="00234E78"/>
    <w:rsid w:val="0023606B"/>
    <w:rsid w:val="00241091"/>
    <w:rsid w:val="002449A7"/>
    <w:rsid w:val="002456AA"/>
    <w:rsid w:val="002460F4"/>
    <w:rsid w:val="00246E46"/>
    <w:rsid w:val="00247554"/>
    <w:rsid w:val="002475B8"/>
    <w:rsid w:val="00247EFD"/>
    <w:rsid w:val="0025007C"/>
    <w:rsid w:val="00250308"/>
    <w:rsid w:val="00250CF6"/>
    <w:rsid w:val="00251488"/>
    <w:rsid w:val="00251C27"/>
    <w:rsid w:val="00252776"/>
    <w:rsid w:val="00252EC5"/>
    <w:rsid w:val="0025349B"/>
    <w:rsid w:val="002539FB"/>
    <w:rsid w:val="002561FB"/>
    <w:rsid w:val="002610BF"/>
    <w:rsid w:val="0026127B"/>
    <w:rsid w:val="00262564"/>
    <w:rsid w:val="00266A20"/>
    <w:rsid w:val="00266ED8"/>
    <w:rsid w:val="002672A8"/>
    <w:rsid w:val="00267AF7"/>
    <w:rsid w:val="00273C36"/>
    <w:rsid w:val="002743D7"/>
    <w:rsid w:val="00277C96"/>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2173"/>
    <w:rsid w:val="00313CE0"/>
    <w:rsid w:val="00313D44"/>
    <w:rsid w:val="0031413E"/>
    <w:rsid w:val="00314B94"/>
    <w:rsid w:val="0031650D"/>
    <w:rsid w:val="003170D0"/>
    <w:rsid w:val="003176D8"/>
    <w:rsid w:val="00317833"/>
    <w:rsid w:val="00321D8F"/>
    <w:rsid w:val="003245A7"/>
    <w:rsid w:val="0032531E"/>
    <w:rsid w:val="00325A04"/>
    <w:rsid w:val="003276A3"/>
    <w:rsid w:val="00327D5A"/>
    <w:rsid w:val="00332238"/>
    <w:rsid w:val="003346DA"/>
    <w:rsid w:val="00334B89"/>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1879"/>
    <w:rsid w:val="00382129"/>
    <w:rsid w:val="003827AF"/>
    <w:rsid w:val="003828DE"/>
    <w:rsid w:val="00383EEA"/>
    <w:rsid w:val="0038434F"/>
    <w:rsid w:val="003877EB"/>
    <w:rsid w:val="003904CD"/>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E14"/>
    <w:rsid w:val="003C2012"/>
    <w:rsid w:val="003C28FE"/>
    <w:rsid w:val="003C3B5D"/>
    <w:rsid w:val="003C55D5"/>
    <w:rsid w:val="003C5D31"/>
    <w:rsid w:val="003C62A1"/>
    <w:rsid w:val="003D1E70"/>
    <w:rsid w:val="003D4364"/>
    <w:rsid w:val="003D4B2F"/>
    <w:rsid w:val="003E118F"/>
    <w:rsid w:val="003E1993"/>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346C"/>
    <w:rsid w:val="0041411A"/>
    <w:rsid w:val="00414CEE"/>
    <w:rsid w:val="00416755"/>
    <w:rsid w:val="00417707"/>
    <w:rsid w:val="00420A9B"/>
    <w:rsid w:val="0042116F"/>
    <w:rsid w:val="00423144"/>
    <w:rsid w:val="00423A57"/>
    <w:rsid w:val="00424AF6"/>
    <w:rsid w:val="00426738"/>
    <w:rsid w:val="00427A05"/>
    <w:rsid w:val="00427CDE"/>
    <w:rsid w:val="0043023B"/>
    <w:rsid w:val="00432174"/>
    <w:rsid w:val="004324F2"/>
    <w:rsid w:val="004328AD"/>
    <w:rsid w:val="00433CB8"/>
    <w:rsid w:val="0043414D"/>
    <w:rsid w:val="00434A3B"/>
    <w:rsid w:val="004356F7"/>
    <w:rsid w:val="00435B6E"/>
    <w:rsid w:val="004376DD"/>
    <w:rsid w:val="00440926"/>
    <w:rsid w:val="004409C2"/>
    <w:rsid w:val="00440B29"/>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0CFF"/>
    <w:rsid w:val="004623AF"/>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45B4"/>
    <w:rsid w:val="004B4EEB"/>
    <w:rsid w:val="004B78B5"/>
    <w:rsid w:val="004B7C08"/>
    <w:rsid w:val="004C194A"/>
    <w:rsid w:val="004C1981"/>
    <w:rsid w:val="004C2009"/>
    <w:rsid w:val="004C37B9"/>
    <w:rsid w:val="004C3ABB"/>
    <w:rsid w:val="004C6DF3"/>
    <w:rsid w:val="004D0BFA"/>
    <w:rsid w:val="004D715C"/>
    <w:rsid w:val="004D7467"/>
    <w:rsid w:val="004D7C77"/>
    <w:rsid w:val="004E118D"/>
    <w:rsid w:val="004E237E"/>
    <w:rsid w:val="004E2FBA"/>
    <w:rsid w:val="004E4845"/>
    <w:rsid w:val="004E5977"/>
    <w:rsid w:val="004F02B7"/>
    <w:rsid w:val="004F1290"/>
    <w:rsid w:val="004F19C8"/>
    <w:rsid w:val="004F33F8"/>
    <w:rsid w:val="004F3DE0"/>
    <w:rsid w:val="004F42E7"/>
    <w:rsid w:val="004F5B11"/>
    <w:rsid w:val="004F6599"/>
    <w:rsid w:val="00500DC2"/>
    <w:rsid w:val="005030E2"/>
    <w:rsid w:val="005044AB"/>
    <w:rsid w:val="00504AED"/>
    <w:rsid w:val="005055E4"/>
    <w:rsid w:val="00506147"/>
    <w:rsid w:val="0051190A"/>
    <w:rsid w:val="005131AB"/>
    <w:rsid w:val="00513576"/>
    <w:rsid w:val="00514517"/>
    <w:rsid w:val="00514DFA"/>
    <w:rsid w:val="00514ECC"/>
    <w:rsid w:val="005216D3"/>
    <w:rsid w:val="00521BF6"/>
    <w:rsid w:val="00522153"/>
    <w:rsid w:val="005223FB"/>
    <w:rsid w:val="00523042"/>
    <w:rsid w:val="00523488"/>
    <w:rsid w:val="005249B1"/>
    <w:rsid w:val="00524A3B"/>
    <w:rsid w:val="00524B53"/>
    <w:rsid w:val="00525156"/>
    <w:rsid w:val="00525275"/>
    <w:rsid w:val="00525495"/>
    <w:rsid w:val="00530BED"/>
    <w:rsid w:val="00531454"/>
    <w:rsid w:val="00531EC9"/>
    <w:rsid w:val="0053261D"/>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61A4"/>
    <w:rsid w:val="006A7C77"/>
    <w:rsid w:val="006B00C5"/>
    <w:rsid w:val="006B330D"/>
    <w:rsid w:val="006B439E"/>
    <w:rsid w:val="006B6F27"/>
    <w:rsid w:val="006C0425"/>
    <w:rsid w:val="006C3215"/>
    <w:rsid w:val="006C322F"/>
    <w:rsid w:val="006C5642"/>
    <w:rsid w:val="006C74E6"/>
    <w:rsid w:val="006D090E"/>
    <w:rsid w:val="006D0CEE"/>
    <w:rsid w:val="006D18D9"/>
    <w:rsid w:val="006D61B3"/>
    <w:rsid w:val="006E01E5"/>
    <w:rsid w:val="006E3C26"/>
    <w:rsid w:val="006E415C"/>
    <w:rsid w:val="006E6EBA"/>
    <w:rsid w:val="006F0E74"/>
    <w:rsid w:val="006F2488"/>
    <w:rsid w:val="006F3704"/>
    <w:rsid w:val="006F472B"/>
    <w:rsid w:val="006F4B07"/>
    <w:rsid w:val="006F4D8C"/>
    <w:rsid w:val="006F6490"/>
    <w:rsid w:val="006F6EEF"/>
    <w:rsid w:val="006F6EFA"/>
    <w:rsid w:val="007010AD"/>
    <w:rsid w:val="00701E88"/>
    <w:rsid w:val="00702588"/>
    <w:rsid w:val="00702D36"/>
    <w:rsid w:val="00705784"/>
    <w:rsid w:val="007057E4"/>
    <w:rsid w:val="00705A8A"/>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FDC"/>
    <w:rsid w:val="00756FB8"/>
    <w:rsid w:val="00764BDC"/>
    <w:rsid w:val="00766301"/>
    <w:rsid w:val="00766E2E"/>
    <w:rsid w:val="007675A2"/>
    <w:rsid w:val="0077072C"/>
    <w:rsid w:val="0077170F"/>
    <w:rsid w:val="00774135"/>
    <w:rsid w:val="0078188E"/>
    <w:rsid w:val="0078678D"/>
    <w:rsid w:val="00787562"/>
    <w:rsid w:val="00790894"/>
    <w:rsid w:val="007912FE"/>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CAF"/>
    <w:rsid w:val="007F0284"/>
    <w:rsid w:val="007F121E"/>
    <w:rsid w:val="007F31A7"/>
    <w:rsid w:val="007F4117"/>
    <w:rsid w:val="007F647C"/>
    <w:rsid w:val="007F74D4"/>
    <w:rsid w:val="00801930"/>
    <w:rsid w:val="008022C6"/>
    <w:rsid w:val="00802DB0"/>
    <w:rsid w:val="0080478E"/>
    <w:rsid w:val="00805076"/>
    <w:rsid w:val="00805109"/>
    <w:rsid w:val="008052AF"/>
    <w:rsid w:val="0080537B"/>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23C2"/>
    <w:rsid w:val="00843DF7"/>
    <w:rsid w:val="00844E12"/>
    <w:rsid w:val="0084576F"/>
    <w:rsid w:val="00846ED1"/>
    <w:rsid w:val="00847742"/>
    <w:rsid w:val="008500BD"/>
    <w:rsid w:val="00850721"/>
    <w:rsid w:val="008520AB"/>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7B00"/>
    <w:rsid w:val="00867E4C"/>
    <w:rsid w:val="0087238A"/>
    <w:rsid w:val="00872FF3"/>
    <w:rsid w:val="00873DE1"/>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C7FD2"/>
    <w:rsid w:val="008D1BB9"/>
    <w:rsid w:val="008D1C10"/>
    <w:rsid w:val="008D243B"/>
    <w:rsid w:val="008D3BEC"/>
    <w:rsid w:val="008D3C02"/>
    <w:rsid w:val="008D5825"/>
    <w:rsid w:val="008D6890"/>
    <w:rsid w:val="008E1827"/>
    <w:rsid w:val="008E2975"/>
    <w:rsid w:val="008E2A88"/>
    <w:rsid w:val="008E6027"/>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C1B"/>
    <w:rsid w:val="009569D5"/>
    <w:rsid w:val="0096087B"/>
    <w:rsid w:val="0096138A"/>
    <w:rsid w:val="009635CB"/>
    <w:rsid w:val="00963B54"/>
    <w:rsid w:val="009644B2"/>
    <w:rsid w:val="00967207"/>
    <w:rsid w:val="009679AA"/>
    <w:rsid w:val="00967ED6"/>
    <w:rsid w:val="00971325"/>
    <w:rsid w:val="00971DD3"/>
    <w:rsid w:val="00974D4C"/>
    <w:rsid w:val="009754A3"/>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4EA3"/>
    <w:rsid w:val="009E540C"/>
    <w:rsid w:val="009E5621"/>
    <w:rsid w:val="009E59CA"/>
    <w:rsid w:val="009E60C3"/>
    <w:rsid w:val="009E7ECB"/>
    <w:rsid w:val="009F0365"/>
    <w:rsid w:val="009F060C"/>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5D5F"/>
    <w:rsid w:val="00A25EF5"/>
    <w:rsid w:val="00A25F5B"/>
    <w:rsid w:val="00A26772"/>
    <w:rsid w:val="00A303B6"/>
    <w:rsid w:val="00A30429"/>
    <w:rsid w:val="00A33221"/>
    <w:rsid w:val="00A34397"/>
    <w:rsid w:val="00A3581F"/>
    <w:rsid w:val="00A35B66"/>
    <w:rsid w:val="00A41FAF"/>
    <w:rsid w:val="00A42D71"/>
    <w:rsid w:val="00A43F73"/>
    <w:rsid w:val="00A4434E"/>
    <w:rsid w:val="00A44CE9"/>
    <w:rsid w:val="00A46522"/>
    <w:rsid w:val="00A469DD"/>
    <w:rsid w:val="00A50B7B"/>
    <w:rsid w:val="00A50D2D"/>
    <w:rsid w:val="00A5211A"/>
    <w:rsid w:val="00A56A2A"/>
    <w:rsid w:val="00A572BB"/>
    <w:rsid w:val="00A60551"/>
    <w:rsid w:val="00A612F1"/>
    <w:rsid w:val="00A63709"/>
    <w:rsid w:val="00A637B7"/>
    <w:rsid w:val="00A63DA5"/>
    <w:rsid w:val="00A66754"/>
    <w:rsid w:val="00A72C48"/>
    <w:rsid w:val="00A73F6C"/>
    <w:rsid w:val="00A744EA"/>
    <w:rsid w:val="00A74FAA"/>
    <w:rsid w:val="00A7667D"/>
    <w:rsid w:val="00A76685"/>
    <w:rsid w:val="00A8234E"/>
    <w:rsid w:val="00A828C1"/>
    <w:rsid w:val="00A8451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1695"/>
    <w:rsid w:val="00B42E24"/>
    <w:rsid w:val="00B46846"/>
    <w:rsid w:val="00B50F91"/>
    <w:rsid w:val="00B51F80"/>
    <w:rsid w:val="00B520AD"/>
    <w:rsid w:val="00B52160"/>
    <w:rsid w:val="00B531B5"/>
    <w:rsid w:val="00B53C71"/>
    <w:rsid w:val="00B55B47"/>
    <w:rsid w:val="00B575A8"/>
    <w:rsid w:val="00B6124E"/>
    <w:rsid w:val="00B61756"/>
    <w:rsid w:val="00B61A7E"/>
    <w:rsid w:val="00B62D55"/>
    <w:rsid w:val="00B63BA8"/>
    <w:rsid w:val="00B7239A"/>
    <w:rsid w:val="00B72C7B"/>
    <w:rsid w:val="00B72E9A"/>
    <w:rsid w:val="00B75F02"/>
    <w:rsid w:val="00B772E7"/>
    <w:rsid w:val="00B80417"/>
    <w:rsid w:val="00B80512"/>
    <w:rsid w:val="00B817EC"/>
    <w:rsid w:val="00B81DB6"/>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4327"/>
    <w:rsid w:val="00BE73C7"/>
    <w:rsid w:val="00BE76AB"/>
    <w:rsid w:val="00BE7AE2"/>
    <w:rsid w:val="00BF23F2"/>
    <w:rsid w:val="00BF2AAB"/>
    <w:rsid w:val="00BF43DD"/>
    <w:rsid w:val="00BF4DC0"/>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9E1"/>
    <w:rsid w:val="00C17362"/>
    <w:rsid w:val="00C17DDB"/>
    <w:rsid w:val="00C20600"/>
    <w:rsid w:val="00C21951"/>
    <w:rsid w:val="00C22889"/>
    <w:rsid w:val="00C2402E"/>
    <w:rsid w:val="00C2471C"/>
    <w:rsid w:val="00C2480C"/>
    <w:rsid w:val="00C26D96"/>
    <w:rsid w:val="00C30A26"/>
    <w:rsid w:val="00C310DB"/>
    <w:rsid w:val="00C312BD"/>
    <w:rsid w:val="00C31AE5"/>
    <w:rsid w:val="00C35FF4"/>
    <w:rsid w:val="00C36CB8"/>
    <w:rsid w:val="00C378E8"/>
    <w:rsid w:val="00C40A5E"/>
    <w:rsid w:val="00C41126"/>
    <w:rsid w:val="00C44D11"/>
    <w:rsid w:val="00C4595C"/>
    <w:rsid w:val="00C475BA"/>
    <w:rsid w:val="00C50EC5"/>
    <w:rsid w:val="00C518FF"/>
    <w:rsid w:val="00C51DA7"/>
    <w:rsid w:val="00C51E1E"/>
    <w:rsid w:val="00C51EC7"/>
    <w:rsid w:val="00C52F8D"/>
    <w:rsid w:val="00C5537F"/>
    <w:rsid w:val="00C56047"/>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239ED"/>
    <w:rsid w:val="00D2540A"/>
    <w:rsid w:val="00D25A97"/>
    <w:rsid w:val="00D265D4"/>
    <w:rsid w:val="00D27A49"/>
    <w:rsid w:val="00D27FA4"/>
    <w:rsid w:val="00D312AE"/>
    <w:rsid w:val="00D32AD8"/>
    <w:rsid w:val="00D32D26"/>
    <w:rsid w:val="00D32EF2"/>
    <w:rsid w:val="00D334A1"/>
    <w:rsid w:val="00D33E76"/>
    <w:rsid w:val="00D34407"/>
    <w:rsid w:val="00D35D06"/>
    <w:rsid w:val="00D40C5F"/>
    <w:rsid w:val="00D4107A"/>
    <w:rsid w:val="00D4662E"/>
    <w:rsid w:val="00D51586"/>
    <w:rsid w:val="00D52169"/>
    <w:rsid w:val="00D52B7A"/>
    <w:rsid w:val="00D537A2"/>
    <w:rsid w:val="00D539AC"/>
    <w:rsid w:val="00D54364"/>
    <w:rsid w:val="00D544EE"/>
    <w:rsid w:val="00D54614"/>
    <w:rsid w:val="00D54974"/>
    <w:rsid w:val="00D55514"/>
    <w:rsid w:val="00D57BD7"/>
    <w:rsid w:val="00D621EF"/>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22A6"/>
    <w:rsid w:val="00DD37EF"/>
    <w:rsid w:val="00DD4E16"/>
    <w:rsid w:val="00DD6D72"/>
    <w:rsid w:val="00DE0895"/>
    <w:rsid w:val="00DE1634"/>
    <w:rsid w:val="00DE1FDE"/>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345"/>
    <w:rsid w:val="00E6126C"/>
    <w:rsid w:val="00E62C01"/>
    <w:rsid w:val="00E63310"/>
    <w:rsid w:val="00E6334B"/>
    <w:rsid w:val="00E648DE"/>
    <w:rsid w:val="00E64C99"/>
    <w:rsid w:val="00E70B82"/>
    <w:rsid w:val="00E71382"/>
    <w:rsid w:val="00E717F1"/>
    <w:rsid w:val="00E71AFE"/>
    <w:rsid w:val="00E725D0"/>
    <w:rsid w:val="00E73018"/>
    <w:rsid w:val="00E74005"/>
    <w:rsid w:val="00E740F8"/>
    <w:rsid w:val="00E7492E"/>
    <w:rsid w:val="00E75500"/>
    <w:rsid w:val="00E75890"/>
    <w:rsid w:val="00E75BF6"/>
    <w:rsid w:val="00E75FC7"/>
    <w:rsid w:val="00E77D79"/>
    <w:rsid w:val="00E80A7F"/>
    <w:rsid w:val="00E810E6"/>
    <w:rsid w:val="00E82E13"/>
    <w:rsid w:val="00E83512"/>
    <w:rsid w:val="00E84992"/>
    <w:rsid w:val="00E84CF1"/>
    <w:rsid w:val="00E84FF7"/>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2D24"/>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F00E4"/>
    <w:rsid w:val="00EF0B96"/>
    <w:rsid w:val="00EF0C66"/>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337"/>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4E3"/>
    <w:rsid w:val="00F54790"/>
    <w:rsid w:val="00F552DC"/>
    <w:rsid w:val="00F555A7"/>
    <w:rsid w:val="00F55AA3"/>
    <w:rsid w:val="00F61D90"/>
    <w:rsid w:val="00F61F79"/>
    <w:rsid w:val="00F6620E"/>
    <w:rsid w:val="00F67776"/>
    <w:rsid w:val="00F711EA"/>
    <w:rsid w:val="00F71C61"/>
    <w:rsid w:val="00F73882"/>
    <w:rsid w:val="00F74231"/>
    <w:rsid w:val="00F744C9"/>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6D6C"/>
    <w:rsid w:val="00FC781C"/>
    <w:rsid w:val="00FD15C7"/>
    <w:rsid w:val="00FD22F5"/>
    <w:rsid w:val="00FD2EEC"/>
    <w:rsid w:val="00FD5641"/>
    <w:rsid w:val="00FD5B3F"/>
    <w:rsid w:val="00FD68BC"/>
    <w:rsid w:val="00FE1606"/>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5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afffff9">
    <w:name w:val="Знак Знак Знак Знак Знак Знак Знак Знак Знак Знак Знак Знак"/>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afffffc">
    <w:name w:val="Знак Знак Знак Знак Знак Знак Знак Знак Знак Знак Знак Знак"/>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3">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f2">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rsid w:val="00D72B75"/>
  </w:style>
  <w:style w:type="paragraph" w:customStyle="1" w:styleId="1fff6">
    <w:name w:val="Знак Знак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1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7">
    <w:name w:val="Нет списка5"/>
    <w:next w:val="a4"/>
    <w:uiPriority w:val="99"/>
    <w:semiHidden/>
    <w:unhideWhenUsed/>
    <w:rsid w:val="00F744C9"/>
  </w:style>
  <w:style w:type="table" w:customStyle="1" w:styleId="390">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7">
    <w:name w:val="Нет списка6"/>
    <w:next w:val="a4"/>
    <w:uiPriority w:val="99"/>
    <w:semiHidden/>
    <w:unhideWhenUsed/>
    <w:rsid w:val="001554B2"/>
  </w:style>
  <w:style w:type="table" w:customStyle="1" w:styleId="400">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3">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ff2">
    <w:name w:val="line number"/>
    <w:uiPriority w:val="99"/>
    <w:semiHidden/>
    <w:unhideWhenUsed/>
    <w:rsid w:val="001554B2"/>
  </w:style>
  <w:style w:type="paragraph" w:customStyle="1" w:styleId="affffff3">
    <w:name w:val="Знак Знак Знак Знак Знак Знак Знак Знак Знак Знак Знак Знак Знак"/>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8">
    <w:name w:val="Основной текст (5)_"/>
    <w:link w:val="59"/>
    <w:rsid w:val="002F2726"/>
    <w:rPr>
      <w:i/>
      <w:iCs/>
      <w:sz w:val="28"/>
      <w:szCs w:val="28"/>
      <w:shd w:val="clear" w:color="auto" w:fill="FFFFFF"/>
    </w:rPr>
  </w:style>
  <w:style w:type="character" w:customStyle="1" w:styleId="5a">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9">
    <w:name w:val="Основной текст (5)"/>
    <w:basedOn w:val="a1"/>
    <w:link w:val="58"/>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affffff4">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Знак Знак Знак Знак Знак Знак Знак Знак Знак Знак Знак Знак"/>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affffff6">
    <w:name w:val="Знак Знак Знак Знак Знак Знак Знак Знак Знак Знак Знак Знак"/>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3">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affffff7">
    <w:name w:val="Знак Знак Знак Знак Знак Знак Знак Знак Знак Знак Знак Знак"/>
    <w:basedOn w:val="a1"/>
    <w:rsid w:val="00EC2D2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839CCC50D421A9864342BA903F4AD97C338BA68E8AE974FB720C76B28169F3DDD7A29EE324786388A6FAAF559C1q6E" TargetMode="External"/><Relationship Id="rId4" Type="http://schemas.openxmlformats.org/officeDocument/2006/relationships/settings" Target="settings.xml"/><Relationship Id="rId9" Type="http://schemas.openxmlformats.org/officeDocument/2006/relationships/hyperlink" Target="consultantplus://offline/ref=1839CCC50D421A9864342BA903F4AD97C339BC6AE8A7974FB720C76B28169F3DDD7A29EE324786388A6FAAF559C1q6E" TargetMode="Externa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13151</TotalTime>
  <Pages>14</Pages>
  <Words>2583</Words>
  <Characters>14724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371</cp:revision>
  <cp:lastPrinted>2023-01-25T07:31:00Z</cp:lastPrinted>
  <dcterms:created xsi:type="dcterms:W3CDTF">2022-07-15T03:00:00Z</dcterms:created>
  <dcterms:modified xsi:type="dcterms:W3CDTF">2023-01-25T07:33:00Z</dcterms:modified>
</cp:coreProperties>
</file>